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D123" w14:textId="77777777" w:rsidR="005818AF" w:rsidRDefault="000057C4">
      <w:pPr>
        <w:pStyle w:val="BodyText"/>
        <w:spacing w:before="0"/>
        <w:ind w:left="491" w:right="-58"/>
        <w:rPr>
          <w:rFonts w:ascii="Times New Roman"/>
          <w:sz w:val="20"/>
        </w:rPr>
      </w:pPr>
      <w:r>
        <w:rPr>
          <w:rFonts w:ascii="Times New Roman"/>
          <w:noProof/>
          <w:sz w:val="20"/>
        </w:rPr>
        <w:drawing>
          <wp:inline distT="0" distB="0" distL="0" distR="0" wp14:anchorId="01EFD1F6" wp14:editId="01EFD1F7">
            <wp:extent cx="6733546" cy="25816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733546" cy="2581655"/>
                    </a:xfrm>
                    <a:prstGeom prst="rect">
                      <a:avLst/>
                    </a:prstGeom>
                  </pic:spPr>
                </pic:pic>
              </a:graphicData>
            </a:graphic>
          </wp:inline>
        </w:drawing>
      </w:r>
    </w:p>
    <w:p w14:paraId="01EFD124" w14:textId="77777777" w:rsidR="005818AF" w:rsidRDefault="005818AF">
      <w:pPr>
        <w:pStyle w:val="BodyText"/>
        <w:spacing w:before="0"/>
        <w:ind w:left="0"/>
        <w:rPr>
          <w:rFonts w:ascii="Times New Roman"/>
          <w:sz w:val="20"/>
        </w:rPr>
      </w:pPr>
    </w:p>
    <w:p w14:paraId="01EFD126" w14:textId="45248955" w:rsidR="005818AF" w:rsidRDefault="00A34383" w:rsidP="006B3ADC">
      <w:pPr>
        <w:spacing w:before="100" w:after="240" w:line="559" w:lineRule="exact"/>
        <w:ind w:left="697"/>
        <w:rPr>
          <w:sz w:val="48"/>
        </w:rPr>
      </w:pPr>
      <w:r>
        <w:rPr>
          <w:color w:val="808285"/>
          <w:spacing w:val="-8"/>
          <w:sz w:val="48"/>
        </w:rPr>
        <w:t>BUILDING PROFESSIONAL</w:t>
      </w:r>
      <w:r w:rsidR="00F74F0C">
        <w:rPr>
          <w:color w:val="808285"/>
          <w:spacing w:val="-8"/>
          <w:sz w:val="48"/>
        </w:rPr>
        <w:t>S</w:t>
      </w:r>
      <w:r>
        <w:rPr>
          <w:color w:val="808285"/>
          <w:spacing w:val="-8"/>
          <w:sz w:val="48"/>
        </w:rPr>
        <w:t xml:space="preserve"> </w:t>
      </w:r>
      <w:r w:rsidR="000057C4">
        <w:rPr>
          <w:color w:val="808285"/>
          <w:spacing w:val="-8"/>
          <w:sz w:val="48"/>
        </w:rPr>
        <w:t>FACT</w:t>
      </w:r>
      <w:r w:rsidR="000057C4">
        <w:rPr>
          <w:color w:val="808285"/>
          <w:spacing w:val="-7"/>
          <w:sz w:val="48"/>
        </w:rPr>
        <w:t>SHEET</w:t>
      </w:r>
    </w:p>
    <w:p w14:paraId="2FE02EF5" w14:textId="4C5A3B71" w:rsidR="00E0370D" w:rsidRDefault="00E0370D" w:rsidP="00E0370D">
      <w:pPr>
        <w:spacing w:line="216" w:lineRule="auto"/>
        <w:ind w:left="700" w:right="321"/>
        <w:rPr>
          <w:color w:val="B4292C"/>
          <w:spacing w:val="-8"/>
          <w:sz w:val="48"/>
        </w:rPr>
      </w:pPr>
      <w:r w:rsidRPr="00E0370D">
        <w:rPr>
          <w:color w:val="B4292C"/>
          <w:spacing w:val="-8"/>
          <w:sz w:val="48"/>
        </w:rPr>
        <w:t>QUOTING TO INSTALL FLAGPOLES AT VICTORIAN GOVERNMENT SCHOOL</w:t>
      </w:r>
      <w:r>
        <w:rPr>
          <w:color w:val="B4292C"/>
          <w:spacing w:val="-8"/>
          <w:sz w:val="48"/>
        </w:rPr>
        <w:t>S</w:t>
      </w:r>
    </w:p>
    <w:p w14:paraId="3CA73FFC" w14:textId="77777777" w:rsidR="003C6644" w:rsidRPr="00E0370D" w:rsidRDefault="003C6644" w:rsidP="00E0370D">
      <w:pPr>
        <w:spacing w:line="216" w:lineRule="auto"/>
        <w:ind w:left="700" w:right="321"/>
        <w:rPr>
          <w:color w:val="B4292C"/>
          <w:spacing w:val="-8"/>
          <w:sz w:val="48"/>
        </w:rPr>
      </w:pPr>
    </w:p>
    <w:tbl>
      <w:tblPr>
        <w:tblW w:w="0" w:type="auto"/>
        <w:tblInd w:w="720" w:type="dxa"/>
        <w:tblLayout w:type="fixed"/>
        <w:tblCellMar>
          <w:left w:w="0" w:type="dxa"/>
          <w:right w:w="0" w:type="dxa"/>
        </w:tblCellMar>
        <w:tblLook w:val="01E0" w:firstRow="1" w:lastRow="1" w:firstColumn="1" w:lastColumn="1" w:noHBand="0" w:noVBand="0"/>
      </w:tblPr>
      <w:tblGrid>
        <w:gridCol w:w="3197"/>
        <w:gridCol w:w="6202"/>
      </w:tblGrid>
      <w:tr w:rsidR="005818AF" w14:paraId="01EFD143" w14:textId="77777777" w:rsidTr="006B3ADC">
        <w:trPr>
          <w:trHeight w:val="6662"/>
        </w:trPr>
        <w:tc>
          <w:tcPr>
            <w:tcW w:w="3197" w:type="dxa"/>
          </w:tcPr>
          <w:p w14:paraId="01EFD12B" w14:textId="6D8A42FE" w:rsidR="005818AF" w:rsidRDefault="000057C4">
            <w:pPr>
              <w:pStyle w:val="TableParagraph"/>
              <w:spacing w:line="252" w:lineRule="auto"/>
              <w:ind w:left="50" w:right="244"/>
              <w:rPr>
                <w:sz w:val="20"/>
              </w:rPr>
            </w:pPr>
            <w:r>
              <w:rPr>
                <w:color w:val="808285"/>
                <w:sz w:val="20"/>
              </w:rPr>
              <w:t>Victorian government schools</w:t>
            </w:r>
            <w:r>
              <w:rPr>
                <w:color w:val="808285"/>
                <w:spacing w:val="-54"/>
                <w:sz w:val="20"/>
              </w:rPr>
              <w:t xml:space="preserve"> </w:t>
            </w:r>
            <w:r w:rsidR="00BB0354">
              <w:rPr>
                <w:color w:val="808285"/>
                <w:sz w:val="20"/>
              </w:rPr>
              <w:t>may</w:t>
            </w:r>
            <w:r w:rsidR="00B84134">
              <w:rPr>
                <w:color w:val="808285"/>
                <w:sz w:val="20"/>
              </w:rPr>
              <w:t xml:space="preserve"> </w:t>
            </w:r>
            <w:r>
              <w:rPr>
                <w:color w:val="808285"/>
                <w:sz w:val="20"/>
              </w:rPr>
              <w:t>be seeking quotes from</w:t>
            </w:r>
            <w:r>
              <w:rPr>
                <w:color w:val="808285"/>
                <w:spacing w:val="1"/>
                <w:sz w:val="20"/>
              </w:rPr>
              <w:t xml:space="preserve"> </w:t>
            </w:r>
            <w:r w:rsidR="00671439">
              <w:rPr>
                <w:color w:val="808285"/>
                <w:sz w:val="20"/>
              </w:rPr>
              <w:t>building professionals</w:t>
            </w:r>
            <w:r>
              <w:rPr>
                <w:color w:val="808285"/>
                <w:sz w:val="20"/>
              </w:rPr>
              <w:t xml:space="preserve"> to</w:t>
            </w:r>
            <w:r>
              <w:rPr>
                <w:color w:val="808285"/>
                <w:spacing w:val="1"/>
                <w:sz w:val="20"/>
              </w:rPr>
              <w:t xml:space="preserve"> </w:t>
            </w:r>
            <w:r>
              <w:rPr>
                <w:color w:val="808285"/>
                <w:sz w:val="20"/>
              </w:rPr>
              <w:t xml:space="preserve">install </w:t>
            </w:r>
            <w:r w:rsidR="00561331">
              <w:rPr>
                <w:color w:val="808285"/>
                <w:sz w:val="20"/>
              </w:rPr>
              <w:t>flagpoles</w:t>
            </w:r>
            <w:r>
              <w:rPr>
                <w:color w:val="808285"/>
                <w:sz w:val="20"/>
              </w:rPr>
              <w:t xml:space="preserve"> </w:t>
            </w:r>
            <w:r w:rsidR="009C5E86">
              <w:rPr>
                <w:color w:val="808285"/>
                <w:sz w:val="20"/>
              </w:rPr>
              <w:t xml:space="preserve">at </w:t>
            </w:r>
            <w:r w:rsidR="00180EA7">
              <w:rPr>
                <w:color w:val="808285"/>
                <w:sz w:val="20"/>
              </w:rPr>
              <w:t xml:space="preserve">school </w:t>
            </w:r>
            <w:r w:rsidR="00BA58D3">
              <w:rPr>
                <w:color w:val="808285"/>
                <w:sz w:val="20"/>
              </w:rPr>
              <w:t xml:space="preserve">campuses </w:t>
            </w:r>
            <w:r>
              <w:rPr>
                <w:color w:val="808285"/>
                <w:sz w:val="20"/>
              </w:rPr>
              <w:t>across the</w:t>
            </w:r>
            <w:r>
              <w:rPr>
                <w:color w:val="808285"/>
                <w:spacing w:val="1"/>
                <w:sz w:val="20"/>
              </w:rPr>
              <w:t xml:space="preserve"> </w:t>
            </w:r>
            <w:r>
              <w:rPr>
                <w:color w:val="808285"/>
                <w:sz w:val="20"/>
              </w:rPr>
              <w:t>state</w:t>
            </w:r>
            <w:r w:rsidR="00236C55">
              <w:rPr>
                <w:color w:val="808285"/>
                <w:sz w:val="20"/>
              </w:rPr>
              <w:t>.</w:t>
            </w:r>
          </w:p>
          <w:p w14:paraId="01EFD12C" w14:textId="6B7A31AA" w:rsidR="005818AF" w:rsidRDefault="000057C4">
            <w:pPr>
              <w:pStyle w:val="TableParagraph"/>
              <w:spacing w:before="120" w:line="252" w:lineRule="auto"/>
              <w:ind w:left="50" w:right="96"/>
              <w:rPr>
                <w:sz w:val="20"/>
              </w:rPr>
            </w:pPr>
            <w:r>
              <w:rPr>
                <w:color w:val="808285"/>
                <w:sz w:val="20"/>
              </w:rPr>
              <w:t xml:space="preserve">Schools </w:t>
            </w:r>
            <w:r w:rsidR="00B35D0A">
              <w:rPr>
                <w:color w:val="808285"/>
                <w:sz w:val="20"/>
              </w:rPr>
              <w:t>can</w:t>
            </w:r>
            <w:r w:rsidR="00B84134">
              <w:rPr>
                <w:color w:val="808285"/>
                <w:sz w:val="20"/>
              </w:rPr>
              <w:t xml:space="preserve"> </w:t>
            </w:r>
            <w:r w:rsidR="00592427">
              <w:rPr>
                <w:color w:val="808285"/>
                <w:sz w:val="20"/>
              </w:rPr>
              <w:t>enter</w:t>
            </w:r>
            <w:r>
              <w:rPr>
                <w:color w:val="808285"/>
                <w:sz w:val="20"/>
              </w:rPr>
              <w:t xml:space="preserve"> </w:t>
            </w:r>
            <w:r w:rsidR="003C6644">
              <w:rPr>
                <w:color w:val="808285"/>
                <w:sz w:val="20"/>
              </w:rPr>
              <w:t xml:space="preserve">into </w:t>
            </w:r>
            <w:r>
              <w:rPr>
                <w:color w:val="808285"/>
                <w:sz w:val="20"/>
              </w:rPr>
              <w:t>contracts</w:t>
            </w:r>
            <w:r>
              <w:rPr>
                <w:color w:val="808285"/>
                <w:spacing w:val="-53"/>
                <w:sz w:val="20"/>
              </w:rPr>
              <w:t xml:space="preserve"> </w:t>
            </w:r>
            <w:r w:rsidR="00592427">
              <w:rPr>
                <w:color w:val="808285"/>
                <w:spacing w:val="-53"/>
                <w:sz w:val="20"/>
              </w:rPr>
              <w:t xml:space="preserve">                 </w:t>
            </w:r>
            <w:r>
              <w:rPr>
                <w:color w:val="808285"/>
                <w:sz w:val="20"/>
              </w:rPr>
              <w:t xml:space="preserve">with </w:t>
            </w:r>
            <w:r w:rsidR="00127C7D">
              <w:rPr>
                <w:color w:val="808285"/>
                <w:sz w:val="20"/>
              </w:rPr>
              <w:t xml:space="preserve">Australian </w:t>
            </w:r>
            <w:r w:rsidR="003C6644">
              <w:rPr>
                <w:color w:val="808285"/>
                <w:sz w:val="20"/>
              </w:rPr>
              <w:t xml:space="preserve">registered </w:t>
            </w:r>
            <w:r w:rsidR="00127C7D">
              <w:rPr>
                <w:color w:val="808285"/>
                <w:sz w:val="20"/>
              </w:rPr>
              <w:t>businesses</w:t>
            </w:r>
            <w:r>
              <w:rPr>
                <w:color w:val="808285"/>
                <w:sz w:val="20"/>
              </w:rPr>
              <w:t xml:space="preserve"> to</w:t>
            </w:r>
            <w:r>
              <w:rPr>
                <w:color w:val="808285"/>
                <w:spacing w:val="1"/>
                <w:sz w:val="20"/>
              </w:rPr>
              <w:t xml:space="preserve"> </w:t>
            </w:r>
            <w:r>
              <w:rPr>
                <w:color w:val="808285"/>
                <w:sz w:val="20"/>
              </w:rPr>
              <w:t>install</w:t>
            </w:r>
            <w:r>
              <w:rPr>
                <w:color w:val="808285"/>
                <w:spacing w:val="-2"/>
                <w:sz w:val="20"/>
              </w:rPr>
              <w:t xml:space="preserve"> </w:t>
            </w:r>
            <w:r>
              <w:rPr>
                <w:color w:val="808285"/>
                <w:sz w:val="20"/>
              </w:rPr>
              <w:t>th</w:t>
            </w:r>
            <w:r w:rsidR="003C6644">
              <w:rPr>
                <w:color w:val="808285"/>
                <w:sz w:val="20"/>
              </w:rPr>
              <w:t>es</w:t>
            </w:r>
            <w:r>
              <w:rPr>
                <w:color w:val="808285"/>
                <w:sz w:val="20"/>
              </w:rPr>
              <w:t xml:space="preserve">e </w:t>
            </w:r>
            <w:r w:rsidR="00243B87">
              <w:rPr>
                <w:color w:val="808285"/>
                <w:sz w:val="20"/>
              </w:rPr>
              <w:t>flagpoles</w:t>
            </w:r>
            <w:r w:rsidR="00236C55">
              <w:rPr>
                <w:color w:val="808285"/>
                <w:sz w:val="20"/>
              </w:rPr>
              <w:t>.</w:t>
            </w:r>
          </w:p>
          <w:p w14:paraId="0D3FAA47" w14:textId="34A5AD8B" w:rsidR="005818AF" w:rsidRDefault="00C11C8D">
            <w:pPr>
              <w:pStyle w:val="TableParagraph"/>
              <w:spacing w:before="164" w:line="252" w:lineRule="auto"/>
              <w:ind w:left="50" w:right="191"/>
              <w:rPr>
                <w:rStyle w:val="Hyperlink"/>
                <w:color w:val="auto"/>
                <w:sz w:val="20"/>
                <w:u w:val="none"/>
              </w:rPr>
            </w:pPr>
            <w:r>
              <w:rPr>
                <w:color w:val="808285"/>
                <w:sz w:val="20"/>
              </w:rPr>
              <w:t>Please f</w:t>
            </w:r>
            <w:r w:rsidR="000057C4">
              <w:rPr>
                <w:color w:val="808285"/>
                <w:sz w:val="20"/>
              </w:rPr>
              <w:t>amiliarise yourself with the</w:t>
            </w:r>
            <w:r w:rsidR="000057C4">
              <w:rPr>
                <w:color w:val="808285"/>
                <w:spacing w:val="1"/>
                <w:sz w:val="20"/>
              </w:rPr>
              <w:t xml:space="preserve"> </w:t>
            </w:r>
            <w:r w:rsidR="001B0638">
              <w:rPr>
                <w:color w:val="808285"/>
                <w:sz w:val="20"/>
              </w:rPr>
              <w:t>Victorian School Building Authori</w:t>
            </w:r>
            <w:r w:rsidR="005976DB">
              <w:rPr>
                <w:color w:val="808285"/>
                <w:sz w:val="20"/>
              </w:rPr>
              <w:t xml:space="preserve">ty’s </w:t>
            </w:r>
            <w:hyperlink r:id="rId13" w:history="1">
              <w:r w:rsidR="005976DB" w:rsidRPr="00760757">
                <w:rPr>
                  <w:rStyle w:val="Hyperlink"/>
                  <w:sz w:val="20"/>
                </w:rPr>
                <w:t>Building Quality Standards Handbook</w:t>
              </w:r>
            </w:hyperlink>
            <w:r w:rsidR="003C6644" w:rsidRPr="006B3ADC">
              <w:rPr>
                <w:rStyle w:val="Hyperlink"/>
                <w:color w:val="auto"/>
                <w:sz w:val="20"/>
                <w:u w:val="none"/>
              </w:rPr>
              <w:t>.</w:t>
            </w:r>
          </w:p>
          <w:p w14:paraId="52FF71E8" w14:textId="3EDDB917" w:rsidR="00681E29" w:rsidRDefault="00681E29" w:rsidP="006B3ADC">
            <w:pPr>
              <w:pStyle w:val="TableParagraph"/>
              <w:spacing w:before="120" w:line="252" w:lineRule="auto"/>
              <w:ind w:left="51" w:right="193"/>
              <w:rPr>
                <w:rStyle w:val="Hyperlink"/>
                <w:color w:val="auto"/>
                <w:sz w:val="20"/>
                <w:u w:val="none"/>
              </w:rPr>
            </w:pPr>
          </w:p>
          <w:p w14:paraId="5B1272BB" w14:textId="77777777" w:rsidR="00C83395" w:rsidRDefault="00C83395" w:rsidP="006B3ADC">
            <w:pPr>
              <w:pStyle w:val="TableParagraph"/>
              <w:spacing w:before="120" w:line="252" w:lineRule="auto"/>
              <w:ind w:left="51" w:right="193"/>
              <w:rPr>
                <w:rStyle w:val="Hyperlink"/>
                <w:color w:val="auto"/>
                <w:sz w:val="20"/>
                <w:u w:val="none"/>
              </w:rPr>
            </w:pP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10"/>
            </w:tblGrid>
            <w:tr w:rsidR="00681E29" w14:paraId="67CEB45C" w14:textId="77777777" w:rsidTr="006B3ADC">
              <w:tc>
                <w:tcPr>
                  <w:tcW w:w="2910" w:type="dxa"/>
                  <w:shd w:val="clear" w:color="auto" w:fill="FDE9D9" w:themeFill="accent6" w:themeFillTint="33"/>
                </w:tcPr>
                <w:p w14:paraId="41A16D3B" w14:textId="2B500913" w:rsidR="00681E29" w:rsidRPr="006B3ADC" w:rsidRDefault="00681E29" w:rsidP="006B3ADC">
                  <w:pPr>
                    <w:pStyle w:val="TableParagraph"/>
                    <w:spacing w:before="164" w:line="252" w:lineRule="auto"/>
                    <w:ind w:right="191"/>
                    <w:jc w:val="center"/>
                    <w:rPr>
                      <w:color w:val="C00000"/>
                      <w:sz w:val="20"/>
                    </w:rPr>
                  </w:pPr>
                  <w:r w:rsidRPr="006B3ADC">
                    <w:rPr>
                      <w:color w:val="C00000"/>
                      <w:sz w:val="20"/>
                    </w:rPr>
                    <w:t>Project Objectives:</w:t>
                  </w:r>
                </w:p>
                <w:p w14:paraId="0D62ACE4" w14:textId="6C9B3EF3" w:rsidR="00681E29" w:rsidRPr="006B3ADC" w:rsidRDefault="00F67384" w:rsidP="006B3ADC">
                  <w:pPr>
                    <w:pStyle w:val="TableParagraph"/>
                    <w:spacing w:before="164" w:line="252" w:lineRule="auto"/>
                    <w:ind w:right="191"/>
                    <w:jc w:val="center"/>
                    <w:rPr>
                      <w:sz w:val="18"/>
                      <w:szCs w:val="18"/>
                    </w:rPr>
                  </w:pPr>
                  <w:r>
                    <w:rPr>
                      <w:sz w:val="18"/>
                      <w:szCs w:val="18"/>
                    </w:rPr>
                    <w:t>To d</w:t>
                  </w:r>
                  <w:r w:rsidR="00681E29" w:rsidRPr="006B3ADC">
                    <w:rPr>
                      <w:sz w:val="18"/>
                      <w:szCs w:val="18"/>
                    </w:rPr>
                    <w:t xml:space="preserve">eliver </w:t>
                  </w:r>
                  <w:r w:rsidR="00C83395">
                    <w:rPr>
                      <w:sz w:val="18"/>
                      <w:szCs w:val="18"/>
                    </w:rPr>
                    <w:t xml:space="preserve">a flagpole </w:t>
                  </w:r>
                  <w:r>
                    <w:rPr>
                      <w:sz w:val="18"/>
                      <w:szCs w:val="18"/>
                    </w:rPr>
                    <w:t>that complies</w:t>
                  </w:r>
                  <w:r w:rsidR="00681E29" w:rsidRPr="006B3ADC">
                    <w:rPr>
                      <w:sz w:val="18"/>
                      <w:szCs w:val="18"/>
                    </w:rPr>
                    <w:t xml:space="preserve"> with the Department’s </w:t>
                  </w:r>
                  <w:r w:rsidR="00681E29" w:rsidRPr="006B3ADC">
                    <w:rPr>
                      <w:i/>
                      <w:iCs/>
                      <w:sz w:val="18"/>
                      <w:szCs w:val="18"/>
                    </w:rPr>
                    <w:t>Building Quality Standards Handbook</w:t>
                  </w:r>
                  <w:r w:rsidR="00681E29" w:rsidRPr="006B3ADC">
                    <w:rPr>
                      <w:sz w:val="18"/>
                      <w:szCs w:val="18"/>
                    </w:rPr>
                    <w:t xml:space="preserve">, the </w:t>
                  </w:r>
                  <w:r w:rsidR="00681E29" w:rsidRPr="006B3ADC">
                    <w:rPr>
                      <w:i/>
                      <w:iCs/>
                      <w:sz w:val="18"/>
                      <w:szCs w:val="18"/>
                    </w:rPr>
                    <w:t>Building Code of Australia</w:t>
                  </w:r>
                  <w:r w:rsidR="00681E29" w:rsidRPr="006B3ADC">
                    <w:rPr>
                      <w:sz w:val="18"/>
                      <w:szCs w:val="18"/>
                    </w:rPr>
                    <w:t xml:space="preserve"> (</w:t>
                  </w:r>
                  <w:r w:rsidR="00681E29" w:rsidRPr="006B3ADC">
                    <w:rPr>
                      <w:i/>
                      <w:iCs/>
                      <w:sz w:val="18"/>
                      <w:szCs w:val="18"/>
                    </w:rPr>
                    <w:t>National Construction Code</w:t>
                  </w:r>
                  <w:r w:rsidR="00681E29" w:rsidRPr="006B3ADC">
                    <w:rPr>
                      <w:sz w:val="18"/>
                      <w:szCs w:val="18"/>
                    </w:rPr>
                    <w:t xml:space="preserve">) and </w:t>
                  </w:r>
                  <w:r w:rsidR="00681E29" w:rsidRPr="006B3ADC">
                    <w:rPr>
                      <w:i/>
                      <w:iCs/>
                      <w:sz w:val="18"/>
                      <w:szCs w:val="18"/>
                    </w:rPr>
                    <w:t>Building Regulations</w:t>
                  </w:r>
                  <w:r w:rsidR="00681E29" w:rsidRPr="006B3ADC">
                    <w:rPr>
                      <w:sz w:val="18"/>
                      <w:szCs w:val="18"/>
                    </w:rPr>
                    <w:t>.</w:t>
                  </w:r>
                </w:p>
                <w:p w14:paraId="21F23834" w14:textId="4278F8B4" w:rsidR="00681E29" w:rsidRPr="006B3ADC" w:rsidRDefault="00F67384" w:rsidP="006B3ADC">
                  <w:pPr>
                    <w:pStyle w:val="TableParagraph"/>
                    <w:spacing w:before="164"/>
                    <w:ind w:right="191"/>
                    <w:jc w:val="center"/>
                    <w:rPr>
                      <w:sz w:val="18"/>
                      <w:szCs w:val="18"/>
                    </w:rPr>
                  </w:pPr>
                  <w:r>
                    <w:rPr>
                      <w:sz w:val="18"/>
                      <w:szCs w:val="18"/>
                    </w:rPr>
                    <w:t>To i</w:t>
                  </w:r>
                  <w:r w:rsidR="00681E29" w:rsidRPr="006B3ADC">
                    <w:rPr>
                      <w:sz w:val="18"/>
                      <w:szCs w:val="18"/>
                    </w:rPr>
                    <w:t>nstall a flagpole that is child safe.</w:t>
                  </w:r>
                </w:p>
                <w:p w14:paraId="43E84AB8" w14:textId="22273C2A" w:rsidR="00681E29" w:rsidRPr="006B3ADC" w:rsidRDefault="00F67384" w:rsidP="006B3ADC">
                  <w:pPr>
                    <w:pStyle w:val="TableParagraph"/>
                    <w:spacing w:before="164"/>
                    <w:ind w:right="191"/>
                    <w:jc w:val="center"/>
                    <w:rPr>
                      <w:sz w:val="18"/>
                      <w:szCs w:val="18"/>
                    </w:rPr>
                  </w:pPr>
                  <w:r>
                    <w:rPr>
                      <w:sz w:val="18"/>
                      <w:szCs w:val="18"/>
                    </w:rPr>
                    <w:t>To c</w:t>
                  </w:r>
                  <w:r w:rsidR="00681E29" w:rsidRPr="006B3ADC">
                    <w:rPr>
                      <w:sz w:val="18"/>
                      <w:szCs w:val="18"/>
                    </w:rPr>
                    <w:t>reate a flagpole that can withstand extreme weather conditions.</w:t>
                  </w:r>
                </w:p>
                <w:p w14:paraId="55603B45" w14:textId="77777777" w:rsidR="00681E29" w:rsidRDefault="00681E29">
                  <w:pPr>
                    <w:pStyle w:val="TableParagraph"/>
                    <w:spacing w:before="164" w:line="252" w:lineRule="auto"/>
                    <w:ind w:right="191"/>
                    <w:rPr>
                      <w:rStyle w:val="Hyperlink"/>
                      <w:color w:val="auto"/>
                      <w:sz w:val="20"/>
                      <w:u w:val="none"/>
                    </w:rPr>
                  </w:pPr>
                </w:p>
              </w:tc>
            </w:tr>
          </w:tbl>
          <w:p w14:paraId="01EFD131" w14:textId="570F5F81" w:rsidR="00B35D0A" w:rsidRDefault="00B35D0A" w:rsidP="006B3ADC">
            <w:pPr>
              <w:pStyle w:val="TableParagraph"/>
              <w:spacing w:before="164" w:line="252" w:lineRule="auto"/>
              <w:ind w:right="191"/>
              <w:rPr>
                <w:sz w:val="20"/>
              </w:rPr>
            </w:pPr>
          </w:p>
        </w:tc>
        <w:tc>
          <w:tcPr>
            <w:tcW w:w="6202" w:type="dxa"/>
          </w:tcPr>
          <w:p w14:paraId="48D544B1" w14:textId="79969642" w:rsidR="00575CF2" w:rsidRPr="006B3ADC" w:rsidRDefault="00575CF2" w:rsidP="006B3ADC">
            <w:pPr>
              <w:pStyle w:val="ListBullet"/>
              <w:numPr>
                <w:ilvl w:val="0"/>
                <w:numId w:val="0"/>
              </w:numPr>
              <w:spacing w:before="0"/>
              <w:ind w:left="74"/>
              <w:jc w:val="both"/>
            </w:pPr>
            <w:r w:rsidRPr="006B3ADC">
              <w:rPr>
                <w:rFonts w:ascii="Century Gothic" w:hAnsi="Century Gothic"/>
              </w:rPr>
              <w:t xml:space="preserve">Victorian </w:t>
            </w:r>
            <w:r w:rsidR="003C6644" w:rsidRPr="006B3ADC">
              <w:rPr>
                <w:rFonts w:ascii="Century Gothic" w:hAnsi="Century Gothic"/>
              </w:rPr>
              <w:t xml:space="preserve">government schools </w:t>
            </w:r>
            <w:r w:rsidR="00B84134" w:rsidRPr="006B3ADC">
              <w:rPr>
                <w:rFonts w:ascii="Century Gothic" w:hAnsi="Century Gothic"/>
              </w:rPr>
              <w:t xml:space="preserve">may be seeking </w:t>
            </w:r>
            <w:r w:rsidRPr="006B3ADC">
              <w:rPr>
                <w:rFonts w:ascii="Century Gothic" w:hAnsi="Century Gothic"/>
              </w:rPr>
              <w:t xml:space="preserve">to have three flagpoles installed </w:t>
            </w:r>
            <w:r w:rsidR="003C6644" w:rsidRPr="006B3ADC">
              <w:rPr>
                <w:rFonts w:ascii="Century Gothic" w:hAnsi="Century Gothic"/>
              </w:rPr>
              <w:t xml:space="preserve">at </w:t>
            </w:r>
            <w:r w:rsidR="00180EA7" w:rsidRPr="006B3ADC">
              <w:rPr>
                <w:rFonts w:ascii="Century Gothic" w:hAnsi="Century Gothic"/>
              </w:rPr>
              <w:t xml:space="preserve">each </w:t>
            </w:r>
            <w:r w:rsidRPr="006B3ADC">
              <w:rPr>
                <w:rFonts w:ascii="Century Gothic" w:hAnsi="Century Gothic"/>
              </w:rPr>
              <w:t>campus.</w:t>
            </w:r>
          </w:p>
          <w:p w14:paraId="0DDEE693" w14:textId="66B4CAC4" w:rsidR="00474AA9" w:rsidRPr="006B3ADC" w:rsidRDefault="00474AA9" w:rsidP="006B3ADC">
            <w:pPr>
              <w:pStyle w:val="ListBullet"/>
              <w:numPr>
                <w:ilvl w:val="0"/>
                <w:numId w:val="0"/>
              </w:numPr>
              <w:ind w:left="74"/>
              <w:jc w:val="both"/>
            </w:pPr>
            <w:r w:rsidRPr="006B3ADC">
              <w:rPr>
                <w:rFonts w:ascii="Century Gothic" w:hAnsi="Century Gothic"/>
              </w:rPr>
              <w:t xml:space="preserve">This factsheet is designed to </w:t>
            </w:r>
            <w:r w:rsidR="00180EA7" w:rsidRPr="006B3ADC">
              <w:rPr>
                <w:rFonts w:ascii="Century Gothic" w:hAnsi="Century Gothic"/>
              </w:rPr>
              <w:t xml:space="preserve">inform and </w:t>
            </w:r>
            <w:r w:rsidRPr="006B3ADC">
              <w:rPr>
                <w:rFonts w:ascii="Century Gothic" w:hAnsi="Century Gothic"/>
              </w:rPr>
              <w:t xml:space="preserve">assist building professionals </w:t>
            </w:r>
            <w:r w:rsidR="00BB70D7" w:rsidRPr="006B3ADC">
              <w:rPr>
                <w:rFonts w:ascii="Century Gothic" w:hAnsi="Century Gothic"/>
              </w:rPr>
              <w:t xml:space="preserve">in the provision of </w:t>
            </w:r>
            <w:r w:rsidR="00111074" w:rsidRPr="006B3ADC">
              <w:rPr>
                <w:rFonts w:ascii="Century Gothic" w:hAnsi="Century Gothic"/>
              </w:rPr>
              <w:t xml:space="preserve">quotes </w:t>
            </w:r>
            <w:r w:rsidR="00BB70D7" w:rsidRPr="006B3ADC">
              <w:rPr>
                <w:rFonts w:ascii="Century Gothic" w:hAnsi="Century Gothic"/>
              </w:rPr>
              <w:t>related</w:t>
            </w:r>
            <w:r w:rsidR="00111074" w:rsidRPr="006B3ADC">
              <w:rPr>
                <w:rFonts w:ascii="Century Gothic" w:hAnsi="Century Gothic"/>
              </w:rPr>
              <w:t xml:space="preserve"> to these works.</w:t>
            </w:r>
          </w:p>
          <w:p w14:paraId="01EFD134" w14:textId="2A14BB96" w:rsidR="005818AF" w:rsidRPr="006B3ADC" w:rsidRDefault="00786377" w:rsidP="006B3ADC">
            <w:pPr>
              <w:pStyle w:val="TableParagraph"/>
              <w:spacing w:before="240"/>
              <w:ind w:left="113"/>
              <w:jc w:val="both"/>
              <w:rPr>
                <w:b/>
                <w:bCs/>
                <w:sz w:val="18"/>
                <w:szCs w:val="18"/>
              </w:rPr>
            </w:pPr>
            <w:bookmarkStart w:id="0" w:name="DEPARTMENT_OF_HEALTH_SHADE_GRANTS_PROGRA"/>
            <w:bookmarkEnd w:id="0"/>
            <w:r w:rsidRPr="006B3ADC">
              <w:rPr>
                <w:b/>
                <w:bCs/>
                <w:color w:val="B4292C"/>
                <w:sz w:val="18"/>
                <w:szCs w:val="18"/>
              </w:rPr>
              <w:t>SCHOOL ACTIONS</w:t>
            </w:r>
          </w:p>
          <w:p w14:paraId="01EFD135" w14:textId="29DB4809" w:rsidR="005818AF" w:rsidRPr="006B3ADC" w:rsidRDefault="00857BC0" w:rsidP="006B3ADC">
            <w:pPr>
              <w:pStyle w:val="TableParagraph"/>
              <w:spacing w:before="89" w:line="252" w:lineRule="auto"/>
              <w:ind w:left="113" w:right="692"/>
              <w:jc w:val="both"/>
              <w:rPr>
                <w:sz w:val="18"/>
                <w:szCs w:val="18"/>
              </w:rPr>
            </w:pPr>
            <w:r w:rsidRPr="006B3ADC">
              <w:rPr>
                <w:sz w:val="18"/>
                <w:szCs w:val="18"/>
              </w:rPr>
              <w:t>Schools are advised to</w:t>
            </w:r>
            <w:r w:rsidR="00BF0BFE" w:rsidRPr="006B3ADC">
              <w:rPr>
                <w:sz w:val="18"/>
                <w:szCs w:val="18"/>
              </w:rPr>
              <w:t>:</w:t>
            </w:r>
          </w:p>
          <w:p w14:paraId="714312AF" w14:textId="4F8D7FB9" w:rsidR="00AF6B9C" w:rsidRPr="006B3ADC" w:rsidRDefault="00F74F0C" w:rsidP="006B3ADC">
            <w:pPr>
              <w:pStyle w:val="ListBullet"/>
              <w:numPr>
                <w:ilvl w:val="0"/>
                <w:numId w:val="9"/>
              </w:numPr>
              <w:tabs>
                <w:tab w:val="left" w:pos="720"/>
              </w:tabs>
              <w:ind w:left="431" w:hanging="357"/>
              <w:jc w:val="both"/>
            </w:pPr>
            <w:r w:rsidRPr="006B3ADC">
              <w:rPr>
                <w:rFonts w:ascii="Century Gothic" w:hAnsi="Century Gothic"/>
              </w:rPr>
              <w:t xml:space="preserve">engage </w:t>
            </w:r>
            <w:r w:rsidR="00786377" w:rsidRPr="006B3ADC">
              <w:rPr>
                <w:rFonts w:ascii="Century Gothic" w:hAnsi="Century Gothic"/>
              </w:rPr>
              <w:t xml:space="preserve">a building professional </w:t>
            </w:r>
            <w:r w:rsidR="00185487" w:rsidRPr="006B3ADC">
              <w:rPr>
                <w:rFonts w:ascii="Century Gothic" w:hAnsi="Century Gothic"/>
              </w:rPr>
              <w:t xml:space="preserve">with experience </w:t>
            </w:r>
            <w:r w:rsidR="003C6644" w:rsidRPr="006B3ADC">
              <w:rPr>
                <w:rFonts w:ascii="Century Gothic" w:hAnsi="Century Gothic"/>
              </w:rPr>
              <w:t xml:space="preserve">in </w:t>
            </w:r>
            <w:r w:rsidR="00185487" w:rsidRPr="006B3ADC">
              <w:rPr>
                <w:rFonts w:ascii="Century Gothic" w:hAnsi="Century Gothic"/>
              </w:rPr>
              <w:t xml:space="preserve">installing flagpoles </w:t>
            </w:r>
            <w:r w:rsidR="00786377" w:rsidRPr="006B3ADC">
              <w:rPr>
                <w:rFonts w:ascii="Century Gothic" w:hAnsi="Century Gothic"/>
              </w:rPr>
              <w:t xml:space="preserve">by following the </w:t>
            </w:r>
            <w:hyperlink r:id="rId14" w:history="1">
              <w:r w:rsidR="00786377" w:rsidRPr="006B3ADC">
                <w:rPr>
                  <w:rStyle w:val="Hyperlink"/>
                  <w:rFonts w:ascii="Century Gothic" w:hAnsi="Century Gothic"/>
                </w:rPr>
                <w:t>Procuring Low-value Construction Works or Services</w:t>
              </w:r>
            </w:hyperlink>
            <w:r w:rsidR="0071346E" w:rsidRPr="006B3ADC">
              <w:rPr>
                <w:rFonts w:ascii="Century Gothic" w:hAnsi="Century Gothic"/>
              </w:rPr>
              <w:t xml:space="preserve"> policy</w:t>
            </w:r>
            <w:r w:rsidR="00AF6B9C">
              <w:rPr>
                <w:rFonts w:ascii="Century Gothic" w:hAnsi="Century Gothic"/>
              </w:rPr>
              <w:t xml:space="preserve">. </w:t>
            </w:r>
            <w:r w:rsidR="00AF6B9C" w:rsidRPr="006B3ADC">
              <w:rPr>
                <w:rFonts w:ascii="Century Gothic" w:hAnsi="Century Gothic"/>
              </w:rPr>
              <w:t xml:space="preserve">As the health and safety of all students and staff is the Department’s highest priority, schools are recommended (where possible) to use VBA Registered Builders to complete these works and ensure they are certified as structurally sound by a structural engineer. </w:t>
            </w:r>
          </w:p>
          <w:p w14:paraId="629B88E6" w14:textId="296591DF" w:rsidR="006340C8" w:rsidRPr="006B3ADC" w:rsidRDefault="00F74F0C" w:rsidP="006B3ADC">
            <w:pPr>
              <w:pStyle w:val="ListBullet"/>
              <w:numPr>
                <w:ilvl w:val="0"/>
                <w:numId w:val="9"/>
              </w:numPr>
              <w:tabs>
                <w:tab w:val="left" w:pos="720"/>
              </w:tabs>
              <w:ind w:left="431" w:hanging="357"/>
              <w:jc w:val="both"/>
              <w:rPr>
                <w:rFonts w:ascii="Century Gothic" w:hAnsi="Century Gothic"/>
                <w:b/>
                <w:bCs/>
              </w:rPr>
            </w:pPr>
            <w:r>
              <w:rPr>
                <w:rFonts w:ascii="Century Gothic" w:hAnsi="Century Gothic"/>
              </w:rPr>
              <w:t>p</w:t>
            </w:r>
            <w:r w:rsidRPr="006B3ADC">
              <w:rPr>
                <w:rFonts w:ascii="Century Gothic" w:hAnsi="Century Gothic"/>
              </w:rPr>
              <w:t xml:space="preserve">rovide </w:t>
            </w:r>
            <w:r w:rsidR="00BB70D7">
              <w:rPr>
                <w:rFonts w:ascii="Century Gothic" w:hAnsi="Century Gothic"/>
              </w:rPr>
              <w:t>building professionals</w:t>
            </w:r>
            <w:r w:rsidR="00BB70D7" w:rsidRPr="006B3ADC">
              <w:rPr>
                <w:rFonts w:ascii="Century Gothic" w:hAnsi="Century Gothic"/>
              </w:rPr>
              <w:t xml:space="preserve"> </w:t>
            </w:r>
            <w:r w:rsidR="006340C8" w:rsidRPr="006B3ADC">
              <w:rPr>
                <w:rFonts w:ascii="Century Gothic" w:hAnsi="Century Gothic"/>
              </w:rPr>
              <w:t>with</w:t>
            </w:r>
            <w:r w:rsidR="00BD0B90" w:rsidRPr="006B3ADC">
              <w:rPr>
                <w:rFonts w:ascii="Century Gothic" w:hAnsi="Century Gothic"/>
              </w:rPr>
              <w:t xml:space="preserve"> the following documents so </w:t>
            </w:r>
            <w:r>
              <w:rPr>
                <w:rFonts w:ascii="Century Gothic" w:hAnsi="Century Gothic"/>
              </w:rPr>
              <w:t xml:space="preserve">that </w:t>
            </w:r>
            <w:r w:rsidR="00BB70D7">
              <w:rPr>
                <w:rFonts w:ascii="Century Gothic" w:hAnsi="Century Gothic"/>
              </w:rPr>
              <w:t>they</w:t>
            </w:r>
            <w:r w:rsidR="00BB70D7" w:rsidRPr="006B3ADC">
              <w:rPr>
                <w:rFonts w:ascii="Century Gothic" w:hAnsi="Century Gothic"/>
              </w:rPr>
              <w:t xml:space="preserve"> </w:t>
            </w:r>
            <w:r w:rsidR="00BD0B90" w:rsidRPr="006B3ADC">
              <w:rPr>
                <w:rFonts w:ascii="Century Gothic" w:hAnsi="Century Gothic"/>
              </w:rPr>
              <w:t xml:space="preserve">understand the specifications and contractual requirements </w:t>
            </w:r>
            <w:r>
              <w:rPr>
                <w:rFonts w:ascii="Century Gothic" w:hAnsi="Century Gothic"/>
              </w:rPr>
              <w:t>of</w:t>
            </w:r>
            <w:r w:rsidR="00BD0B90" w:rsidRPr="006B3ADC">
              <w:rPr>
                <w:rFonts w:ascii="Century Gothic" w:hAnsi="Century Gothic"/>
              </w:rPr>
              <w:t xml:space="preserve"> proposed works</w:t>
            </w:r>
            <w:r w:rsidR="006340C8" w:rsidRPr="006B3ADC">
              <w:rPr>
                <w:rFonts w:ascii="Century Gothic" w:hAnsi="Century Gothic"/>
                <w:b/>
                <w:bCs/>
              </w:rPr>
              <w:t xml:space="preserve">: </w:t>
            </w:r>
          </w:p>
          <w:p w14:paraId="16C4553C" w14:textId="22381630" w:rsidR="00D40D80" w:rsidRPr="006B3ADC" w:rsidRDefault="00786377" w:rsidP="006B3ADC">
            <w:pPr>
              <w:pStyle w:val="ListBullet"/>
              <w:numPr>
                <w:ilvl w:val="0"/>
                <w:numId w:val="11"/>
              </w:numPr>
              <w:ind w:left="782" w:hanging="357"/>
              <w:jc w:val="both"/>
              <w:rPr>
                <w:rFonts w:ascii="Century Gothic" w:hAnsi="Century Gothic"/>
              </w:rPr>
            </w:pPr>
            <w:r w:rsidRPr="006B3ADC">
              <w:rPr>
                <w:rFonts w:ascii="Century Gothic" w:hAnsi="Century Gothic"/>
              </w:rPr>
              <w:t>th</w:t>
            </w:r>
            <w:r w:rsidR="00B052E5" w:rsidRPr="006B3ADC">
              <w:rPr>
                <w:rFonts w:ascii="Century Gothic" w:hAnsi="Century Gothic"/>
              </w:rPr>
              <w:t xml:space="preserve">is </w:t>
            </w:r>
            <w:r w:rsidR="00F74F0C">
              <w:rPr>
                <w:rFonts w:ascii="Century Gothic" w:hAnsi="Century Gothic"/>
              </w:rPr>
              <w:t>F</w:t>
            </w:r>
            <w:r w:rsidR="00F74F0C" w:rsidRPr="006B3ADC">
              <w:rPr>
                <w:rFonts w:ascii="Century Gothic" w:hAnsi="Century Gothic"/>
              </w:rPr>
              <w:t>actsheet</w:t>
            </w:r>
            <w:r w:rsidR="00A86BC9" w:rsidRPr="006B3ADC">
              <w:rPr>
                <w:rFonts w:ascii="Century Gothic" w:hAnsi="Century Gothic"/>
              </w:rPr>
              <w:t>, and</w:t>
            </w:r>
          </w:p>
          <w:p w14:paraId="4AD5388B" w14:textId="1797746D" w:rsidR="00AE42C0" w:rsidRDefault="00A86BC9" w:rsidP="00F74F0C">
            <w:pPr>
              <w:pStyle w:val="ListBullet"/>
              <w:numPr>
                <w:ilvl w:val="0"/>
                <w:numId w:val="11"/>
              </w:numPr>
              <w:jc w:val="both"/>
              <w:rPr>
                <w:rFonts w:ascii="Century Gothic" w:hAnsi="Century Gothic"/>
              </w:rPr>
            </w:pPr>
            <w:r w:rsidRPr="006B3ADC">
              <w:rPr>
                <w:rFonts w:ascii="Century Gothic" w:hAnsi="Century Gothic"/>
              </w:rPr>
              <w:t xml:space="preserve">the </w:t>
            </w:r>
            <w:r w:rsidR="00786377" w:rsidRPr="006B3ADC">
              <w:rPr>
                <w:rFonts w:ascii="Century Gothic" w:hAnsi="Century Gothic"/>
              </w:rPr>
              <w:t>“Flagpoles at Victorian government Schools – Minor Works Contract template”</w:t>
            </w:r>
            <w:r w:rsidR="009D2C36">
              <w:rPr>
                <w:rFonts w:ascii="Century Gothic" w:hAnsi="Century Gothic"/>
              </w:rPr>
              <w:t xml:space="preserve">, </w:t>
            </w:r>
            <w:r w:rsidR="00786377" w:rsidRPr="006B3ADC">
              <w:rPr>
                <w:rFonts w:ascii="Century Gothic" w:hAnsi="Century Gothic"/>
              </w:rPr>
              <w:t>available</w:t>
            </w:r>
            <w:r w:rsidR="00AE42C0">
              <w:rPr>
                <w:rFonts w:ascii="Century Gothic" w:hAnsi="Century Gothic"/>
              </w:rPr>
              <w:t xml:space="preserve"> at:</w:t>
            </w:r>
          </w:p>
          <w:p w14:paraId="29656B7F" w14:textId="285A3E4F" w:rsidR="00CE74EE" w:rsidRPr="006B3ADC" w:rsidRDefault="00000000" w:rsidP="00AE42C0">
            <w:pPr>
              <w:pStyle w:val="ListBullet"/>
              <w:numPr>
                <w:ilvl w:val="0"/>
                <w:numId w:val="0"/>
              </w:numPr>
              <w:ind w:left="759"/>
              <w:jc w:val="both"/>
              <w:rPr>
                <w:rFonts w:ascii="Century Gothic" w:hAnsi="Century Gothic"/>
              </w:rPr>
            </w:pPr>
            <w:hyperlink r:id="rId15" w:history="1">
              <w:r w:rsidR="00AE42C0" w:rsidRPr="0079003A">
                <w:rPr>
                  <w:rStyle w:val="Hyperlink"/>
                  <w:rFonts w:ascii="Century Gothic" w:hAnsi="Century Gothic"/>
                </w:rPr>
                <w:t>www.education.vic.gov.au/PAL/flagpoles-minor-works-contract-template.doc</w:t>
              </w:r>
            </w:hyperlink>
            <w:r w:rsidR="00AE42C0">
              <w:rPr>
                <w:rFonts w:ascii="Century Gothic" w:hAnsi="Century Gothic"/>
              </w:rPr>
              <w:t>.</w:t>
            </w:r>
            <w:bookmarkStart w:id="1" w:name="WHAT_DOES_A_VBA_REGISTERED_BUILDER_NEED_"/>
            <w:bookmarkEnd w:id="1"/>
          </w:p>
          <w:p w14:paraId="01EFD13A" w14:textId="336A1C45" w:rsidR="005818AF" w:rsidRPr="006B3ADC" w:rsidRDefault="000057C4" w:rsidP="006B3ADC">
            <w:pPr>
              <w:pStyle w:val="TableParagraph"/>
              <w:spacing w:before="240"/>
              <w:ind w:left="113"/>
              <w:jc w:val="both"/>
              <w:rPr>
                <w:b/>
                <w:bCs/>
                <w:color w:val="B4292C"/>
                <w:sz w:val="18"/>
                <w:szCs w:val="18"/>
              </w:rPr>
            </w:pPr>
            <w:r w:rsidRPr="006B3ADC">
              <w:rPr>
                <w:b/>
                <w:bCs/>
                <w:color w:val="B4292C"/>
                <w:sz w:val="18"/>
                <w:szCs w:val="18"/>
              </w:rPr>
              <w:t xml:space="preserve">WHAT DOES A </w:t>
            </w:r>
            <w:r w:rsidR="0024277F" w:rsidRPr="006B3ADC">
              <w:rPr>
                <w:b/>
                <w:bCs/>
                <w:color w:val="B4292C"/>
                <w:sz w:val="18"/>
                <w:szCs w:val="18"/>
              </w:rPr>
              <w:t xml:space="preserve">BUILDING PROFESSIONAL </w:t>
            </w:r>
            <w:r w:rsidR="008A6EDD">
              <w:rPr>
                <w:b/>
                <w:bCs/>
                <w:color w:val="B4292C"/>
                <w:sz w:val="18"/>
                <w:szCs w:val="18"/>
              </w:rPr>
              <w:t>REQUIRE</w:t>
            </w:r>
            <w:r w:rsidR="00F74F0C" w:rsidRPr="006B3ADC">
              <w:rPr>
                <w:b/>
                <w:bCs/>
                <w:color w:val="B4292C"/>
                <w:sz w:val="18"/>
                <w:szCs w:val="18"/>
              </w:rPr>
              <w:t xml:space="preserve"> TO BE ABLE TO QUOTE</w:t>
            </w:r>
            <w:r w:rsidRPr="006B3ADC">
              <w:rPr>
                <w:b/>
                <w:bCs/>
                <w:color w:val="B4292C"/>
                <w:sz w:val="18"/>
                <w:szCs w:val="18"/>
              </w:rPr>
              <w:t>?</w:t>
            </w:r>
          </w:p>
          <w:p w14:paraId="18EA33D9" w14:textId="08CB5830" w:rsidR="00133B8A" w:rsidRPr="006B3ADC" w:rsidRDefault="00CC274F" w:rsidP="006B3ADC">
            <w:pPr>
              <w:pStyle w:val="TableParagraph"/>
              <w:spacing w:before="89" w:line="252" w:lineRule="auto"/>
              <w:ind w:left="114" w:right="694"/>
              <w:jc w:val="both"/>
              <w:rPr>
                <w:sz w:val="18"/>
                <w:szCs w:val="18"/>
              </w:rPr>
            </w:pPr>
            <w:r w:rsidRPr="006B3ADC">
              <w:rPr>
                <w:rFonts w:eastAsiaTheme="minorHAnsi" w:cstheme="minorBidi"/>
                <w:sz w:val="18"/>
                <w:szCs w:val="18"/>
              </w:rPr>
              <w:t>To be able to quote, a</w:t>
            </w:r>
            <w:r w:rsidR="00133B8A" w:rsidRPr="006B3ADC">
              <w:rPr>
                <w:sz w:val="18"/>
                <w:szCs w:val="18"/>
              </w:rPr>
              <w:t xml:space="preserve"> building professional must:</w:t>
            </w:r>
          </w:p>
          <w:p w14:paraId="01EFD13C" w14:textId="16DBB7EC" w:rsidR="005818AF" w:rsidRPr="006B3ADC" w:rsidRDefault="00133B8A" w:rsidP="006B3ADC">
            <w:pPr>
              <w:pStyle w:val="ListBullet"/>
              <w:numPr>
                <w:ilvl w:val="0"/>
                <w:numId w:val="11"/>
              </w:numPr>
              <w:ind w:left="782" w:hanging="357"/>
              <w:jc w:val="both"/>
            </w:pPr>
            <w:r>
              <w:rPr>
                <w:rFonts w:ascii="Century Gothic" w:hAnsi="Century Gothic"/>
              </w:rPr>
              <w:t>r</w:t>
            </w:r>
            <w:r w:rsidR="000057C4" w:rsidRPr="006B3ADC">
              <w:rPr>
                <w:rFonts w:ascii="Century Gothic" w:hAnsi="Century Gothic"/>
              </w:rPr>
              <w:t>eceive a Request for Quote from a Victorian government school</w:t>
            </w:r>
            <w:r>
              <w:rPr>
                <w:rFonts w:ascii="Century Gothic" w:hAnsi="Century Gothic"/>
              </w:rPr>
              <w:t>,</w:t>
            </w:r>
          </w:p>
          <w:p w14:paraId="01EFD13E" w14:textId="6EAD7868" w:rsidR="005818AF" w:rsidRPr="006B3ADC" w:rsidRDefault="00133B8A" w:rsidP="006B3ADC">
            <w:pPr>
              <w:pStyle w:val="ListBullet"/>
              <w:numPr>
                <w:ilvl w:val="0"/>
                <w:numId w:val="11"/>
              </w:numPr>
              <w:ind w:left="782" w:hanging="357"/>
              <w:jc w:val="both"/>
            </w:pPr>
            <w:r>
              <w:rPr>
                <w:rFonts w:ascii="Century Gothic" w:hAnsi="Century Gothic"/>
              </w:rPr>
              <w:t>have</w:t>
            </w:r>
            <w:r w:rsidR="000057C4" w:rsidRPr="006B3ADC">
              <w:rPr>
                <w:rFonts w:ascii="Century Gothic" w:hAnsi="Century Gothic"/>
              </w:rPr>
              <w:t xml:space="preserve"> a current Australian Business Number </w:t>
            </w:r>
            <w:r>
              <w:rPr>
                <w:rFonts w:ascii="Century Gothic" w:hAnsi="Century Gothic"/>
              </w:rPr>
              <w:t>(</w:t>
            </w:r>
            <w:r w:rsidR="000057C4" w:rsidRPr="006B3ADC">
              <w:rPr>
                <w:rFonts w:ascii="Century Gothic" w:hAnsi="Century Gothic"/>
              </w:rPr>
              <w:t>ABN</w:t>
            </w:r>
            <w:r>
              <w:rPr>
                <w:rFonts w:ascii="Century Gothic" w:hAnsi="Century Gothic"/>
              </w:rPr>
              <w:t>),</w:t>
            </w:r>
          </w:p>
          <w:p w14:paraId="01EFD140" w14:textId="2F1CB54C" w:rsidR="005818AF" w:rsidRPr="006B3ADC" w:rsidRDefault="00133B8A" w:rsidP="006B3ADC">
            <w:pPr>
              <w:pStyle w:val="ListBullet"/>
              <w:numPr>
                <w:ilvl w:val="0"/>
                <w:numId w:val="11"/>
              </w:numPr>
              <w:ind w:left="782" w:hanging="357"/>
              <w:jc w:val="both"/>
            </w:pPr>
            <w:r>
              <w:rPr>
                <w:rFonts w:ascii="Century Gothic" w:hAnsi="Century Gothic"/>
              </w:rPr>
              <w:t>h</w:t>
            </w:r>
            <w:r w:rsidR="000057C4" w:rsidRPr="006B3ADC">
              <w:rPr>
                <w:rFonts w:ascii="Century Gothic" w:hAnsi="Century Gothic"/>
              </w:rPr>
              <w:t>ave a minimum of $10 million Public Liability Insurance</w:t>
            </w:r>
            <w:r>
              <w:t>, and</w:t>
            </w:r>
          </w:p>
          <w:p w14:paraId="0FCAA4C1" w14:textId="7B63F262" w:rsidR="005818AF" w:rsidRPr="006B3ADC" w:rsidRDefault="00133B8A">
            <w:pPr>
              <w:pStyle w:val="ListBullet"/>
              <w:numPr>
                <w:ilvl w:val="0"/>
                <w:numId w:val="11"/>
              </w:numPr>
              <w:ind w:left="782" w:hanging="357"/>
              <w:jc w:val="both"/>
            </w:pPr>
            <w:r>
              <w:rPr>
                <w:rFonts w:ascii="Century Gothic" w:hAnsi="Century Gothic"/>
              </w:rPr>
              <w:t>b</w:t>
            </w:r>
            <w:r w:rsidR="000057C4" w:rsidRPr="006B3ADC">
              <w:rPr>
                <w:rFonts w:ascii="Century Gothic" w:hAnsi="Century Gothic"/>
              </w:rPr>
              <w:t xml:space="preserve">e able to </w:t>
            </w:r>
            <w:r w:rsidR="00360B5F" w:rsidRPr="006B3ADC">
              <w:rPr>
                <w:rFonts w:ascii="Century Gothic" w:hAnsi="Century Gothic"/>
              </w:rPr>
              <w:t>install the flagpole by November 2023.</w:t>
            </w:r>
          </w:p>
          <w:p w14:paraId="50BCFD7F" w14:textId="77777777" w:rsidR="00AE42C0" w:rsidRDefault="00AE42C0" w:rsidP="006B3ADC">
            <w:pPr>
              <w:pStyle w:val="TableParagraph"/>
              <w:spacing w:before="240"/>
              <w:ind w:left="113"/>
              <w:jc w:val="both"/>
              <w:rPr>
                <w:b/>
                <w:bCs/>
                <w:color w:val="B4292C"/>
                <w:sz w:val="18"/>
                <w:szCs w:val="18"/>
              </w:rPr>
            </w:pPr>
          </w:p>
          <w:p w14:paraId="67E35B10" w14:textId="3FFFBB30" w:rsidR="00744C64" w:rsidRPr="006B3ADC" w:rsidRDefault="00744C64" w:rsidP="006B3ADC">
            <w:pPr>
              <w:pStyle w:val="TableParagraph"/>
              <w:spacing w:before="240"/>
              <w:ind w:left="113"/>
              <w:jc w:val="both"/>
              <w:rPr>
                <w:b/>
                <w:bCs/>
                <w:color w:val="B4292C"/>
                <w:sz w:val="18"/>
                <w:szCs w:val="18"/>
              </w:rPr>
            </w:pPr>
            <w:r w:rsidRPr="006B3ADC">
              <w:rPr>
                <w:b/>
                <w:bCs/>
                <w:color w:val="B4292C"/>
                <w:sz w:val="18"/>
                <w:szCs w:val="18"/>
              </w:rPr>
              <w:lastRenderedPageBreak/>
              <w:t>PERMITS AND CERTIFICATION?</w:t>
            </w:r>
          </w:p>
          <w:p w14:paraId="65FE0B21" w14:textId="44568845" w:rsidR="00B10085" w:rsidRPr="00DC2F15" w:rsidRDefault="00B10085" w:rsidP="006B3ADC">
            <w:pPr>
              <w:pStyle w:val="ListBullet"/>
              <w:numPr>
                <w:ilvl w:val="0"/>
                <w:numId w:val="11"/>
              </w:numPr>
              <w:ind w:left="782" w:hanging="357"/>
              <w:jc w:val="both"/>
            </w:pPr>
            <w:r w:rsidRPr="006B3ADC">
              <w:rPr>
                <w:rFonts w:ascii="Century Gothic" w:hAnsi="Century Gothic"/>
              </w:rPr>
              <w:t xml:space="preserve">A Building Permit is not required for </w:t>
            </w:r>
            <w:r w:rsidR="00AF3D7A" w:rsidRPr="006B3ADC">
              <w:rPr>
                <w:rFonts w:ascii="Century Gothic" w:hAnsi="Century Gothic"/>
              </w:rPr>
              <w:t>flagpoles</w:t>
            </w:r>
            <w:r w:rsidRPr="006B3ADC">
              <w:rPr>
                <w:rFonts w:ascii="Century Gothic" w:hAnsi="Century Gothic"/>
              </w:rPr>
              <w:t xml:space="preserve"> under 8</w:t>
            </w:r>
            <w:r w:rsidR="00133B8A" w:rsidRPr="006B3ADC">
              <w:rPr>
                <w:rFonts w:ascii="Century Gothic" w:hAnsi="Century Gothic"/>
              </w:rPr>
              <w:t xml:space="preserve"> </w:t>
            </w:r>
            <w:r w:rsidRPr="006B3ADC">
              <w:rPr>
                <w:rFonts w:ascii="Century Gothic" w:hAnsi="Century Gothic"/>
              </w:rPr>
              <w:t>m</w:t>
            </w:r>
            <w:r w:rsidR="00133B8A" w:rsidRPr="006B3ADC">
              <w:rPr>
                <w:rFonts w:ascii="Century Gothic" w:hAnsi="Century Gothic"/>
              </w:rPr>
              <w:t>etres in height</w:t>
            </w:r>
            <w:r w:rsidRPr="006B3ADC">
              <w:rPr>
                <w:rFonts w:ascii="Century Gothic" w:hAnsi="Century Gothic"/>
              </w:rPr>
              <w:t>.</w:t>
            </w:r>
            <w:r w:rsidR="00C96748" w:rsidRPr="00DD478C">
              <w:rPr>
                <w:rFonts w:ascii="Century Gothic" w:hAnsi="Century Gothic"/>
              </w:rPr>
              <w:t xml:space="preserve"> (It is recommended that flagpoles not exceed 6 metres in height, or 7.5 metres in appropriate situations.)</w:t>
            </w:r>
          </w:p>
          <w:p w14:paraId="7DD44408" w14:textId="75B5A92D" w:rsidR="00744C64" w:rsidRPr="006B3ADC" w:rsidRDefault="00744C64">
            <w:pPr>
              <w:pStyle w:val="ListBullet"/>
              <w:numPr>
                <w:ilvl w:val="0"/>
                <w:numId w:val="11"/>
              </w:numPr>
              <w:ind w:left="782" w:hanging="357"/>
              <w:jc w:val="both"/>
            </w:pPr>
            <w:r w:rsidRPr="006B3ADC">
              <w:rPr>
                <w:rFonts w:ascii="Century Gothic" w:hAnsi="Century Gothic"/>
              </w:rPr>
              <w:t>No certification or sign-off is required from a building surveyor or engineer to instal a flagpole under 8 metres in height.</w:t>
            </w:r>
            <w:r w:rsidR="00B84134">
              <w:rPr>
                <w:rFonts w:ascii="Century Gothic" w:hAnsi="Century Gothic"/>
              </w:rPr>
              <w:t xml:space="preserve"> However (and although not mandatory), the Victorian School Building Authority (VSBA) recommends that a building professional registered with the Victorian Building Authority (VBA) and a structural engineer be </w:t>
            </w:r>
            <w:r w:rsidR="00FD017C">
              <w:rPr>
                <w:rFonts w:ascii="Century Gothic" w:hAnsi="Century Gothic"/>
              </w:rPr>
              <w:t xml:space="preserve">engaged or </w:t>
            </w:r>
            <w:r w:rsidR="00B84134">
              <w:rPr>
                <w:rFonts w:ascii="Century Gothic" w:hAnsi="Century Gothic"/>
              </w:rPr>
              <w:t>consulted where</w:t>
            </w:r>
            <w:r w:rsidR="00E95EC0">
              <w:rPr>
                <w:rFonts w:ascii="Century Gothic" w:hAnsi="Century Gothic"/>
              </w:rPr>
              <w:t>ver necessary.</w:t>
            </w:r>
          </w:p>
          <w:p w14:paraId="3ED2AFD5" w14:textId="3A56D60D" w:rsidR="003563AA" w:rsidRPr="006B3ADC" w:rsidRDefault="009D17A6" w:rsidP="006B3ADC">
            <w:pPr>
              <w:pStyle w:val="TableParagraph"/>
              <w:spacing w:before="240"/>
              <w:ind w:left="113"/>
              <w:jc w:val="both"/>
              <w:rPr>
                <w:b/>
                <w:bCs/>
                <w:caps/>
                <w:color w:val="B4292C"/>
                <w:sz w:val="18"/>
                <w:szCs w:val="18"/>
              </w:rPr>
            </w:pPr>
            <w:r w:rsidRPr="006B3ADC">
              <w:rPr>
                <w:b/>
                <w:bCs/>
                <w:caps/>
                <w:color w:val="B4292C"/>
                <w:sz w:val="18"/>
                <w:szCs w:val="18"/>
              </w:rPr>
              <w:t>Some preliminary considerations</w:t>
            </w:r>
          </w:p>
          <w:p w14:paraId="5779F7CD" w14:textId="2421F823" w:rsidR="00922FA9" w:rsidRPr="00E95EC0" w:rsidRDefault="006D41AC" w:rsidP="006B3ADC">
            <w:pPr>
              <w:pStyle w:val="ListBullet"/>
              <w:numPr>
                <w:ilvl w:val="0"/>
                <w:numId w:val="11"/>
              </w:numPr>
              <w:ind w:left="782" w:hanging="357"/>
              <w:jc w:val="both"/>
            </w:pPr>
            <w:r w:rsidRPr="006B3ADC">
              <w:rPr>
                <w:rFonts w:ascii="Century Gothic" w:hAnsi="Century Gothic"/>
              </w:rPr>
              <w:t xml:space="preserve">Flagpoles should </w:t>
            </w:r>
            <w:r w:rsidR="000A3347" w:rsidRPr="006B3ADC">
              <w:rPr>
                <w:rFonts w:ascii="Century Gothic" w:hAnsi="Century Gothic"/>
              </w:rPr>
              <w:t>be installed at the en</w:t>
            </w:r>
            <w:r w:rsidR="00757417" w:rsidRPr="006B3ADC">
              <w:rPr>
                <w:rFonts w:ascii="Century Gothic" w:hAnsi="Century Gothic"/>
              </w:rPr>
              <w:t>trance to school campuses</w:t>
            </w:r>
            <w:r w:rsidR="00CC274F" w:rsidRPr="006B3ADC">
              <w:rPr>
                <w:rFonts w:ascii="Century Gothic" w:hAnsi="Century Gothic"/>
              </w:rPr>
              <w:t xml:space="preserve">, </w:t>
            </w:r>
            <w:r w:rsidR="00757417" w:rsidRPr="006B3ADC">
              <w:rPr>
                <w:rFonts w:ascii="Century Gothic" w:hAnsi="Century Gothic"/>
              </w:rPr>
              <w:t>where possible</w:t>
            </w:r>
            <w:r w:rsidR="0091081A" w:rsidRPr="006B3ADC">
              <w:rPr>
                <w:rFonts w:ascii="Century Gothic" w:hAnsi="Century Gothic"/>
              </w:rPr>
              <w:t>.</w:t>
            </w:r>
            <w:r w:rsidR="00FD017C">
              <w:t xml:space="preserve"> </w:t>
            </w:r>
            <w:r w:rsidR="00FD017C" w:rsidRPr="00FD017C">
              <w:rPr>
                <w:rFonts w:ascii="Century Gothic" w:hAnsi="Century Gothic"/>
              </w:rPr>
              <w:t xml:space="preserve">Other locations might include areas where </w:t>
            </w:r>
            <w:r w:rsidR="00FD017C">
              <w:rPr>
                <w:rFonts w:ascii="Century Gothic" w:hAnsi="Century Gothic"/>
              </w:rPr>
              <w:t>a</w:t>
            </w:r>
            <w:r w:rsidR="00FD017C" w:rsidRPr="00FD017C">
              <w:rPr>
                <w:rFonts w:ascii="Century Gothic" w:hAnsi="Century Gothic"/>
              </w:rPr>
              <w:t xml:space="preserve"> school community assembles, such as quadrangles or outdoor courtyard spaces.</w:t>
            </w:r>
          </w:p>
          <w:p w14:paraId="03634B02" w14:textId="2113F985" w:rsidR="00CC274F" w:rsidRDefault="00922FA9" w:rsidP="00922FA9">
            <w:pPr>
              <w:pStyle w:val="ListBullet"/>
              <w:numPr>
                <w:ilvl w:val="0"/>
                <w:numId w:val="11"/>
              </w:numPr>
              <w:ind w:left="782" w:hanging="357"/>
              <w:jc w:val="both"/>
              <w:rPr>
                <w:rFonts w:ascii="Century Gothic" w:hAnsi="Century Gothic"/>
              </w:rPr>
            </w:pPr>
            <w:r>
              <w:rPr>
                <w:rFonts w:ascii="Century Gothic" w:hAnsi="Century Gothic"/>
              </w:rPr>
              <w:t>Flagpoles can be:</w:t>
            </w:r>
          </w:p>
          <w:p w14:paraId="16582136" w14:textId="5B5ECA5D" w:rsidR="00922FA9" w:rsidRDefault="00922FA9" w:rsidP="00922FA9">
            <w:pPr>
              <w:pStyle w:val="ListBullet"/>
              <w:numPr>
                <w:ilvl w:val="1"/>
                <w:numId w:val="11"/>
              </w:numPr>
              <w:jc w:val="both"/>
              <w:rPr>
                <w:rFonts w:ascii="Century Gothic" w:hAnsi="Century Gothic"/>
              </w:rPr>
            </w:pPr>
            <w:r>
              <w:rPr>
                <w:rFonts w:ascii="Century Gothic" w:hAnsi="Century Gothic"/>
              </w:rPr>
              <w:t>Free-standing with a fixed base</w:t>
            </w:r>
          </w:p>
          <w:p w14:paraId="329C9D89" w14:textId="77777777" w:rsidR="00922FA9" w:rsidRDefault="00922FA9" w:rsidP="00922FA9">
            <w:pPr>
              <w:pStyle w:val="ListBullet"/>
              <w:numPr>
                <w:ilvl w:val="1"/>
                <w:numId w:val="11"/>
              </w:numPr>
              <w:jc w:val="both"/>
              <w:rPr>
                <w:rFonts w:ascii="Century Gothic" w:hAnsi="Century Gothic"/>
              </w:rPr>
            </w:pPr>
            <w:r>
              <w:rPr>
                <w:rFonts w:ascii="Century Gothic" w:hAnsi="Century Gothic"/>
              </w:rPr>
              <w:t>Free-standing with a hinged base</w:t>
            </w:r>
          </w:p>
          <w:p w14:paraId="5E863357" w14:textId="042002B7" w:rsidR="00922FA9" w:rsidRDefault="00922FA9" w:rsidP="00922FA9">
            <w:pPr>
              <w:pStyle w:val="ListBullet"/>
              <w:numPr>
                <w:ilvl w:val="1"/>
                <w:numId w:val="11"/>
              </w:numPr>
              <w:jc w:val="both"/>
              <w:rPr>
                <w:rFonts w:ascii="Century Gothic" w:hAnsi="Century Gothic"/>
              </w:rPr>
            </w:pPr>
            <w:r>
              <w:rPr>
                <w:rFonts w:ascii="Century Gothic" w:hAnsi="Century Gothic"/>
              </w:rPr>
              <w:t>Building attached</w:t>
            </w:r>
          </w:p>
          <w:p w14:paraId="5B14CDE4" w14:textId="3CEC8BB9" w:rsidR="00922FA9" w:rsidRPr="006B3ADC" w:rsidRDefault="00922FA9" w:rsidP="006B3ADC">
            <w:pPr>
              <w:pStyle w:val="ListBullet"/>
              <w:numPr>
                <w:ilvl w:val="0"/>
                <w:numId w:val="0"/>
              </w:numPr>
              <w:ind w:left="759"/>
              <w:jc w:val="both"/>
              <w:rPr>
                <w:rFonts w:ascii="Century Gothic" w:hAnsi="Century Gothic"/>
              </w:rPr>
            </w:pPr>
            <w:r>
              <w:rPr>
                <w:rFonts w:ascii="Century Gothic" w:hAnsi="Century Gothic"/>
              </w:rPr>
              <w:t>See Attachment A (below) for sample drawings.</w:t>
            </w:r>
          </w:p>
          <w:p w14:paraId="4D596CDC" w14:textId="4639277D" w:rsidR="00CC274F" w:rsidRPr="006B3ADC" w:rsidRDefault="00CC274F">
            <w:pPr>
              <w:pStyle w:val="ListBullet"/>
              <w:numPr>
                <w:ilvl w:val="0"/>
                <w:numId w:val="40"/>
              </w:numPr>
              <w:jc w:val="both"/>
            </w:pPr>
            <w:r w:rsidRPr="006B3ADC">
              <w:rPr>
                <w:rFonts w:ascii="Century Gothic" w:hAnsi="Century Gothic"/>
              </w:rPr>
              <w:t>In consultation with schools, building professionals should consider whether there are any known issues concerning the proposed site/ground.  For example, speak to school staff and try to determine if asbestos has been found here in the past or are there existing services running under this location.</w:t>
            </w:r>
          </w:p>
          <w:p w14:paraId="0B2A08E0" w14:textId="368AB459" w:rsidR="00FD017C" w:rsidRPr="006B3ADC" w:rsidRDefault="00FD017C" w:rsidP="00FD017C">
            <w:pPr>
              <w:pStyle w:val="ListBullet"/>
              <w:numPr>
                <w:ilvl w:val="0"/>
                <w:numId w:val="40"/>
              </w:numPr>
              <w:jc w:val="both"/>
              <w:rPr>
                <w:rFonts w:ascii="Century Gothic" w:hAnsi="Century Gothic"/>
              </w:rPr>
            </w:pPr>
            <w:r w:rsidRPr="006B3ADC">
              <w:rPr>
                <w:rFonts w:ascii="Century Gothic" w:hAnsi="Century Gothic"/>
              </w:rPr>
              <w:t xml:space="preserve">Under </w:t>
            </w:r>
            <w:r w:rsidRPr="006B3ADC">
              <w:rPr>
                <w:rFonts w:ascii="Century Gothic" w:hAnsi="Century Gothic"/>
                <w:i/>
                <w:iCs/>
              </w:rPr>
              <w:t>Electricity Safety (General) Regulations 2019</w:t>
            </w:r>
            <w:r w:rsidRPr="006B3ADC">
              <w:rPr>
                <w:rFonts w:ascii="Century Gothic" w:hAnsi="Century Gothic"/>
              </w:rPr>
              <w:t>, there are minimum distances to aerial lines which need to be complied with.</w:t>
            </w:r>
          </w:p>
          <w:p w14:paraId="6AE5D074" w14:textId="27C5EEA2" w:rsidR="00FD017C" w:rsidRDefault="00FD017C" w:rsidP="00FD017C">
            <w:pPr>
              <w:pStyle w:val="ListBullet"/>
              <w:numPr>
                <w:ilvl w:val="0"/>
                <w:numId w:val="40"/>
              </w:numPr>
              <w:jc w:val="both"/>
              <w:rPr>
                <w:rFonts w:ascii="Century Gothic" w:hAnsi="Century Gothic"/>
              </w:rPr>
            </w:pPr>
            <w:r w:rsidRPr="006B3ADC">
              <w:rPr>
                <w:rFonts w:ascii="Century Gothic" w:hAnsi="Century Gothic"/>
              </w:rPr>
              <w:t>Schools should provide as much information as is known so that building professional</w:t>
            </w:r>
            <w:r>
              <w:rPr>
                <w:rFonts w:ascii="Century Gothic" w:hAnsi="Century Gothic"/>
              </w:rPr>
              <w:t>s</w:t>
            </w:r>
            <w:r w:rsidRPr="006B3ADC">
              <w:rPr>
                <w:rFonts w:ascii="Century Gothic" w:hAnsi="Century Gothic"/>
              </w:rPr>
              <w:t xml:space="preserve"> can proceed with due diligence, including preliminary ground investigations. Under the </w:t>
            </w:r>
            <w:r w:rsidR="00517EE0">
              <w:rPr>
                <w:rFonts w:ascii="Century Gothic" w:hAnsi="Century Gothic"/>
              </w:rPr>
              <w:t xml:space="preserve">School Council </w:t>
            </w:r>
            <w:r w:rsidRPr="006B3ADC">
              <w:rPr>
                <w:rFonts w:ascii="Century Gothic" w:hAnsi="Century Gothic"/>
              </w:rPr>
              <w:t xml:space="preserve">Minor Works Contract, </w:t>
            </w:r>
            <w:r w:rsidR="00517EE0">
              <w:rPr>
                <w:rFonts w:ascii="Century Gothic" w:hAnsi="Century Gothic"/>
              </w:rPr>
              <w:t>a</w:t>
            </w:r>
            <w:r w:rsidRPr="006B3ADC">
              <w:rPr>
                <w:rFonts w:ascii="Century Gothic" w:hAnsi="Century Gothic"/>
              </w:rPr>
              <w:t xml:space="preserve"> building professional will assume responsibility for the remediation of any damage to services.</w:t>
            </w:r>
          </w:p>
          <w:p w14:paraId="4C2C963F" w14:textId="77777777" w:rsidR="00B10085" w:rsidRPr="006B3ADC" w:rsidRDefault="00922FA9" w:rsidP="006B3ADC">
            <w:pPr>
              <w:pStyle w:val="TableParagraph"/>
              <w:spacing w:before="240"/>
              <w:ind w:left="113"/>
              <w:jc w:val="both"/>
              <w:rPr>
                <w:b/>
                <w:bCs/>
                <w:caps/>
                <w:color w:val="B4292C"/>
                <w:sz w:val="18"/>
                <w:szCs w:val="18"/>
              </w:rPr>
            </w:pPr>
            <w:r w:rsidRPr="006B3ADC">
              <w:rPr>
                <w:b/>
                <w:bCs/>
                <w:caps/>
                <w:color w:val="B4292C"/>
                <w:sz w:val="18"/>
                <w:szCs w:val="18"/>
              </w:rPr>
              <w:t>ENGAGEMENT OF SERVICES</w:t>
            </w:r>
          </w:p>
          <w:p w14:paraId="0C728B4A" w14:textId="01C35C7B" w:rsidR="000667C9" w:rsidRPr="006B3ADC" w:rsidRDefault="000667C9" w:rsidP="00922FA9">
            <w:pPr>
              <w:pStyle w:val="ListBullet"/>
              <w:numPr>
                <w:ilvl w:val="0"/>
                <w:numId w:val="40"/>
              </w:numPr>
              <w:jc w:val="both"/>
              <w:rPr>
                <w:sz w:val="16"/>
              </w:rPr>
            </w:pPr>
            <w:r w:rsidRPr="006B3ADC">
              <w:rPr>
                <w:rFonts w:ascii="Century Gothic" w:hAnsi="Century Gothic"/>
              </w:rPr>
              <w:t>Information pertaining to the content of your quot</w:t>
            </w:r>
            <w:r>
              <w:rPr>
                <w:rFonts w:ascii="Century Gothic" w:hAnsi="Century Gothic"/>
              </w:rPr>
              <w:t>e</w:t>
            </w:r>
            <w:r w:rsidRPr="006B3ADC">
              <w:rPr>
                <w:rFonts w:ascii="Century Gothic" w:hAnsi="Century Gothic"/>
              </w:rPr>
              <w:t xml:space="preserve"> is outlined on the next page</w:t>
            </w:r>
            <w:r>
              <w:rPr>
                <w:rFonts w:ascii="Century Gothic" w:hAnsi="Century Gothic"/>
              </w:rPr>
              <w:t>.</w:t>
            </w:r>
          </w:p>
          <w:p w14:paraId="01EFD142" w14:textId="541B8D12" w:rsidR="00922FA9" w:rsidRPr="0091081A" w:rsidRDefault="00922FA9" w:rsidP="006B3ADC">
            <w:pPr>
              <w:pStyle w:val="ListBullet"/>
              <w:numPr>
                <w:ilvl w:val="0"/>
                <w:numId w:val="40"/>
              </w:numPr>
              <w:jc w:val="both"/>
              <w:rPr>
                <w:sz w:val="16"/>
              </w:rPr>
            </w:pPr>
            <w:r w:rsidRPr="006B3ADC">
              <w:rPr>
                <w:rFonts w:ascii="Century Gothic" w:hAnsi="Century Gothic"/>
              </w:rPr>
              <w:t xml:space="preserve">If your quote is successful and your business is engaged to </w:t>
            </w:r>
            <w:r w:rsidR="00517EE0">
              <w:rPr>
                <w:rFonts w:ascii="Century Gothic" w:hAnsi="Century Gothic"/>
              </w:rPr>
              <w:t>supply</w:t>
            </w:r>
            <w:r>
              <w:rPr>
                <w:rFonts w:ascii="Century Gothic" w:hAnsi="Century Gothic"/>
              </w:rPr>
              <w:t xml:space="preserve"> and install</w:t>
            </w:r>
            <w:r w:rsidRPr="006B3ADC">
              <w:rPr>
                <w:rFonts w:ascii="Century Gothic" w:hAnsi="Century Gothic"/>
              </w:rPr>
              <w:t xml:space="preserve"> a flagpole, you will need to complete </w:t>
            </w:r>
            <w:r w:rsidR="00517EE0">
              <w:rPr>
                <w:rFonts w:ascii="Century Gothic" w:hAnsi="Century Gothic"/>
              </w:rPr>
              <w:t>the</w:t>
            </w:r>
            <w:r w:rsidRPr="006B3ADC">
              <w:rPr>
                <w:rFonts w:ascii="Century Gothic" w:hAnsi="Century Gothic"/>
              </w:rPr>
              <w:t xml:space="preserve"> </w:t>
            </w:r>
            <w:r>
              <w:rPr>
                <w:rFonts w:ascii="Century Gothic" w:hAnsi="Century Gothic"/>
              </w:rPr>
              <w:t>School Council Minor Works Contract for</w:t>
            </w:r>
            <w:r w:rsidRPr="006B3ADC">
              <w:rPr>
                <w:rFonts w:ascii="Century Gothic" w:hAnsi="Century Gothic"/>
              </w:rPr>
              <w:t xml:space="preserve"> Flagpole Projects, available at </w:t>
            </w:r>
            <w:hyperlink r:id="rId16" w:history="1">
              <w:r w:rsidR="00AE42C0" w:rsidRPr="0079003A">
                <w:rPr>
                  <w:rStyle w:val="Hyperlink"/>
                  <w:rFonts w:ascii="Century Gothic" w:hAnsi="Century Gothic"/>
                </w:rPr>
                <w:t>www.education.vic.gov.au/PAL/flagpoles-minor-works-contract-template.doc</w:t>
              </w:r>
            </w:hyperlink>
            <w:r w:rsidR="00AE42C0">
              <w:rPr>
                <w:rFonts w:ascii="Century Gothic" w:hAnsi="Century Gothic"/>
              </w:rPr>
              <w:t xml:space="preserve">. </w:t>
            </w:r>
          </w:p>
        </w:tc>
      </w:tr>
    </w:tbl>
    <w:p w14:paraId="01EFD14A" w14:textId="0A80F1F8" w:rsidR="005818AF" w:rsidRPr="00024F2B" w:rsidRDefault="000057C4" w:rsidP="00024F2B">
      <w:pPr>
        <w:spacing w:before="101" w:line="252" w:lineRule="auto"/>
        <w:ind w:left="808" w:right="-18"/>
        <w:rPr>
          <w:sz w:val="20"/>
        </w:rPr>
      </w:pPr>
      <w:r>
        <w:lastRenderedPageBreak/>
        <w:br w:type="column"/>
      </w:r>
    </w:p>
    <w:p w14:paraId="01EFD14E" w14:textId="7F007361" w:rsidR="005818AF" w:rsidRDefault="002E6687" w:rsidP="006B3ADC">
      <w:pPr>
        <w:ind w:left="426" w:right="2868"/>
        <w:jc w:val="right"/>
        <w:rPr>
          <w:sz w:val="2"/>
          <w:szCs w:val="2"/>
        </w:rPr>
        <w:sectPr w:rsidR="005818AF">
          <w:headerReference w:type="default" r:id="rId17"/>
          <w:footerReference w:type="default" r:id="rId18"/>
          <w:type w:val="continuous"/>
          <w:pgSz w:w="11910" w:h="16840"/>
          <w:pgMar w:top="200" w:right="160" w:bottom="280" w:left="660" w:header="281" w:footer="895" w:gutter="0"/>
          <w:cols w:space="720"/>
        </w:sectPr>
      </w:pPr>
      <w:bookmarkStart w:id="2" w:name="WHAT_NEEDS_TO_BE_INCLUDED_IN_MY_QUOTE?"/>
      <w:bookmarkEnd w:id="2"/>
      <w:r>
        <w:rPr>
          <w:noProof/>
        </w:rPr>
        <mc:AlternateContent>
          <mc:Choice Requires="wps">
            <w:drawing>
              <wp:anchor distT="0" distB="0" distL="114300" distR="114300" simplePos="0" relativeHeight="251658240" behindDoc="0" locked="0" layoutInCell="1" allowOverlap="1" wp14:anchorId="01EFD1FD" wp14:editId="04FE785C">
                <wp:simplePos x="0" y="0"/>
                <wp:positionH relativeFrom="page">
                  <wp:posOffset>858741</wp:posOffset>
                </wp:positionH>
                <wp:positionV relativeFrom="margin">
                  <wp:posOffset>488536</wp:posOffset>
                </wp:positionV>
                <wp:extent cx="6334125" cy="9501809"/>
                <wp:effectExtent l="0" t="0" r="9525" b="444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950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40" w:type="dxa"/>
                              <w:tblInd w:w="-142" w:type="dxa"/>
                              <w:tblLayout w:type="fixed"/>
                              <w:tblCellMar>
                                <w:left w:w="0" w:type="dxa"/>
                                <w:right w:w="0" w:type="dxa"/>
                              </w:tblCellMar>
                              <w:tblLook w:val="01E0" w:firstRow="1" w:lastRow="1" w:firstColumn="1" w:lastColumn="1" w:noHBand="0" w:noVBand="0"/>
                            </w:tblPr>
                            <w:tblGrid>
                              <w:gridCol w:w="135"/>
                              <w:gridCol w:w="9505"/>
                            </w:tblGrid>
                            <w:tr w:rsidR="005818AF" w14:paraId="01EFD22E" w14:textId="77777777" w:rsidTr="006B3ADC">
                              <w:trPr>
                                <w:trHeight w:val="12512"/>
                              </w:trPr>
                              <w:tc>
                                <w:tcPr>
                                  <w:tcW w:w="135" w:type="dxa"/>
                                </w:tcPr>
                                <w:p w14:paraId="01EFD209" w14:textId="77777777" w:rsidR="005818AF" w:rsidRDefault="005818AF">
                                  <w:pPr>
                                    <w:pStyle w:val="TableParagraph"/>
                                    <w:rPr>
                                      <w:sz w:val="24"/>
                                    </w:rPr>
                                  </w:pPr>
                                </w:p>
                                <w:p w14:paraId="01EFD20D" w14:textId="28B21708" w:rsidR="005818AF" w:rsidRDefault="005818AF">
                                  <w:pPr>
                                    <w:pStyle w:val="TableParagraph"/>
                                    <w:spacing w:before="166" w:line="252" w:lineRule="auto"/>
                                    <w:ind w:left="50" w:right="195"/>
                                    <w:rPr>
                                      <w:sz w:val="20"/>
                                    </w:rPr>
                                  </w:pPr>
                                </w:p>
                              </w:tc>
                              <w:tc>
                                <w:tcPr>
                                  <w:tcW w:w="9505" w:type="dxa"/>
                                </w:tcPr>
                                <w:p w14:paraId="540064C9" w14:textId="3976D774" w:rsidR="00E11AA1" w:rsidRPr="00E07874" w:rsidRDefault="00E11AA1" w:rsidP="00B35D0A">
                                  <w:pPr>
                                    <w:pStyle w:val="TableParagraph"/>
                                    <w:spacing w:after="120"/>
                                    <w:ind w:left="109"/>
                                    <w:rPr>
                                      <w:b/>
                                      <w:bCs/>
                                      <w:i/>
                                      <w:sz w:val="18"/>
                                      <w:szCs w:val="18"/>
                                    </w:rPr>
                                  </w:pPr>
                                  <w:r w:rsidRPr="006B3ADC">
                                    <w:rPr>
                                      <w:b/>
                                      <w:bCs/>
                                      <w:color w:val="B4292C"/>
                                      <w:sz w:val="18"/>
                                      <w:szCs w:val="18"/>
                                    </w:rPr>
                                    <w:t>WHAT</w:t>
                                  </w:r>
                                  <w:r w:rsidRPr="006B3ADC">
                                    <w:rPr>
                                      <w:b/>
                                      <w:bCs/>
                                      <w:color w:val="B4292C"/>
                                      <w:spacing w:val="-3"/>
                                      <w:sz w:val="18"/>
                                      <w:szCs w:val="18"/>
                                    </w:rPr>
                                    <w:t xml:space="preserve"> </w:t>
                                  </w:r>
                                  <w:r w:rsidRPr="006B3ADC">
                                    <w:rPr>
                                      <w:b/>
                                      <w:bCs/>
                                      <w:color w:val="B4292C"/>
                                      <w:sz w:val="18"/>
                                      <w:szCs w:val="18"/>
                                    </w:rPr>
                                    <w:t>NEEDS</w:t>
                                  </w:r>
                                  <w:r w:rsidRPr="006B3ADC">
                                    <w:rPr>
                                      <w:b/>
                                      <w:bCs/>
                                      <w:color w:val="B4292C"/>
                                      <w:spacing w:val="-3"/>
                                      <w:sz w:val="18"/>
                                      <w:szCs w:val="18"/>
                                    </w:rPr>
                                    <w:t xml:space="preserve"> </w:t>
                                  </w:r>
                                  <w:r w:rsidRPr="006B3ADC">
                                    <w:rPr>
                                      <w:b/>
                                      <w:bCs/>
                                      <w:color w:val="B4292C"/>
                                      <w:sz w:val="18"/>
                                      <w:szCs w:val="18"/>
                                    </w:rPr>
                                    <w:t>TO</w:t>
                                  </w:r>
                                  <w:r w:rsidRPr="006B3ADC">
                                    <w:rPr>
                                      <w:b/>
                                      <w:bCs/>
                                      <w:color w:val="B4292C"/>
                                      <w:spacing w:val="-2"/>
                                      <w:sz w:val="18"/>
                                      <w:szCs w:val="18"/>
                                    </w:rPr>
                                    <w:t xml:space="preserve"> </w:t>
                                  </w:r>
                                  <w:r w:rsidRPr="006B3ADC">
                                    <w:rPr>
                                      <w:b/>
                                      <w:bCs/>
                                      <w:color w:val="B4292C"/>
                                      <w:sz w:val="18"/>
                                      <w:szCs w:val="18"/>
                                    </w:rPr>
                                    <w:t>BE</w:t>
                                  </w:r>
                                  <w:r w:rsidRPr="006B3ADC">
                                    <w:rPr>
                                      <w:b/>
                                      <w:bCs/>
                                      <w:color w:val="B4292C"/>
                                      <w:spacing w:val="-3"/>
                                      <w:sz w:val="18"/>
                                      <w:szCs w:val="18"/>
                                    </w:rPr>
                                    <w:t xml:space="preserve"> </w:t>
                                  </w:r>
                                  <w:r w:rsidRPr="006B3ADC">
                                    <w:rPr>
                                      <w:b/>
                                      <w:bCs/>
                                      <w:color w:val="B4292C"/>
                                      <w:sz w:val="18"/>
                                      <w:szCs w:val="18"/>
                                    </w:rPr>
                                    <w:t>INCLUDED</w:t>
                                  </w:r>
                                  <w:r w:rsidRPr="006B3ADC">
                                    <w:rPr>
                                      <w:b/>
                                      <w:bCs/>
                                      <w:color w:val="B4292C"/>
                                      <w:spacing w:val="-2"/>
                                      <w:sz w:val="18"/>
                                      <w:szCs w:val="18"/>
                                    </w:rPr>
                                    <w:t xml:space="preserve"> </w:t>
                                  </w:r>
                                  <w:r w:rsidRPr="006B3ADC">
                                    <w:rPr>
                                      <w:b/>
                                      <w:bCs/>
                                      <w:color w:val="B4292C"/>
                                      <w:sz w:val="18"/>
                                      <w:szCs w:val="18"/>
                                    </w:rPr>
                                    <w:t>IN</w:t>
                                  </w:r>
                                  <w:r w:rsidRPr="006B3ADC">
                                    <w:rPr>
                                      <w:b/>
                                      <w:bCs/>
                                      <w:color w:val="B4292C"/>
                                      <w:spacing w:val="-3"/>
                                      <w:sz w:val="18"/>
                                      <w:szCs w:val="18"/>
                                    </w:rPr>
                                    <w:t xml:space="preserve"> </w:t>
                                  </w:r>
                                  <w:r w:rsidRPr="006B3ADC">
                                    <w:rPr>
                                      <w:b/>
                                      <w:bCs/>
                                      <w:color w:val="B4292C"/>
                                      <w:sz w:val="18"/>
                                      <w:szCs w:val="18"/>
                                    </w:rPr>
                                    <w:t>MY</w:t>
                                  </w:r>
                                  <w:r w:rsidRPr="006B3ADC">
                                    <w:rPr>
                                      <w:b/>
                                      <w:bCs/>
                                      <w:color w:val="B4292C"/>
                                      <w:spacing w:val="-2"/>
                                      <w:sz w:val="18"/>
                                      <w:szCs w:val="18"/>
                                    </w:rPr>
                                    <w:t xml:space="preserve"> FLAGPOLE </w:t>
                                  </w:r>
                                  <w:r w:rsidRPr="006B3ADC">
                                    <w:rPr>
                                      <w:b/>
                                      <w:bCs/>
                                      <w:color w:val="B4292C"/>
                                      <w:sz w:val="18"/>
                                      <w:szCs w:val="18"/>
                                    </w:rPr>
                                    <w:t>QUOTE</w:t>
                                  </w:r>
                                  <w:r w:rsidR="003563AA">
                                    <w:rPr>
                                      <w:b/>
                                      <w:bCs/>
                                      <w:color w:val="B4292C"/>
                                      <w:sz w:val="18"/>
                                      <w:szCs w:val="18"/>
                                    </w:rPr>
                                    <w:t>?</w:t>
                                  </w:r>
                                </w:p>
                                <w:p w14:paraId="156EC523" w14:textId="62F08ED0" w:rsidR="00013210" w:rsidRPr="006B3ADC" w:rsidRDefault="000057C4" w:rsidP="006B3ADC">
                                  <w:pPr>
                                    <w:pStyle w:val="TableParagraph"/>
                                    <w:spacing w:after="120"/>
                                    <w:ind w:left="109"/>
                                    <w:rPr>
                                      <w:sz w:val="18"/>
                                      <w:szCs w:val="18"/>
                                    </w:rPr>
                                  </w:pPr>
                                  <w:r w:rsidRPr="006B3ADC">
                                    <w:rPr>
                                      <w:b/>
                                      <w:i/>
                                      <w:sz w:val="18"/>
                                      <w:szCs w:val="18"/>
                                    </w:rPr>
                                    <w:t>As</w:t>
                                  </w:r>
                                  <w:r w:rsidRPr="006B3ADC">
                                    <w:rPr>
                                      <w:b/>
                                      <w:i/>
                                      <w:spacing w:val="-3"/>
                                      <w:sz w:val="18"/>
                                      <w:szCs w:val="18"/>
                                    </w:rPr>
                                    <w:t xml:space="preserve"> </w:t>
                                  </w:r>
                                  <w:r w:rsidRPr="006B3ADC">
                                    <w:rPr>
                                      <w:b/>
                                      <w:i/>
                                      <w:sz w:val="18"/>
                                      <w:szCs w:val="18"/>
                                    </w:rPr>
                                    <w:t>a</w:t>
                                  </w:r>
                                  <w:r w:rsidRPr="006B3ADC">
                                    <w:rPr>
                                      <w:b/>
                                      <w:i/>
                                      <w:spacing w:val="-2"/>
                                      <w:sz w:val="18"/>
                                      <w:szCs w:val="18"/>
                                    </w:rPr>
                                    <w:t xml:space="preserve"> </w:t>
                                  </w:r>
                                  <w:r w:rsidRPr="006B3ADC">
                                    <w:rPr>
                                      <w:b/>
                                      <w:i/>
                                      <w:sz w:val="18"/>
                                      <w:szCs w:val="18"/>
                                    </w:rPr>
                                    <w:t>guide</w:t>
                                  </w:r>
                                  <w:r w:rsidRPr="006B3ADC">
                                    <w:rPr>
                                      <w:b/>
                                      <w:i/>
                                      <w:spacing w:val="-2"/>
                                      <w:sz w:val="18"/>
                                      <w:szCs w:val="18"/>
                                    </w:rPr>
                                    <w:t xml:space="preserve"> </w:t>
                                  </w:r>
                                  <w:r w:rsidRPr="006B3ADC">
                                    <w:rPr>
                                      <w:sz w:val="18"/>
                                      <w:szCs w:val="18"/>
                                    </w:rPr>
                                    <w:t>your</w:t>
                                  </w:r>
                                  <w:r w:rsidRPr="006B3ADC">
                                    <w:rPr>
                                      <w:spacing w:val="-2"/>
                                      <w:sz w:val="18"/>
                                      <w:szCs w:val="18"/>
                                    </w:rPr>
                                    <w:t xml:space="preserve"> </w:t>
                                  </w:r>
                                  <w:r w:rsidRPr="006B3ADC">
                                    <w:rPr>
                                      <w:sz w:val="18"/>
                                      <w:szCs w:val="18"/>
                                    </w:rPr>
                                    <w:t>quote</w:t>
                                  </w:r>
                                  <w:r w:rsidRPr="006B3ADC">
                                    <w:rPr>
                                      <w:spacing w:val="-2"/>
                                      <w:sz w:val="18"/>
                                      <w:szCs w:val="18"/>
                                    </w:rPr>
                                    <w:t xml:space="preserve"> </w:t>
                                  </w:r>
                                  <w:r w:rsidRPr="006B3ADC">
                                    <w:rPr>
                                      <w:sz w:val="18"/>
                                      <w:szCs w:val="18"/>
                                    </w:rPr>
                                    <w:t>needs</w:t>
                                  </w:r>
                                  <w:r w:rsidRPr="006B3ADC">
                                    <w:rPr>
                                      <w:spacing w:val="-2"/>
                                      <w:sz w:val="18"/>
                                      <w:szCs w:val="18"/>
                                    </w:rPr>
                                    <w:t xml:space="preserve"> </w:t>
                                  </w:r>
                                  <w:r w:rsidRPr="006B3ADC">
                                    <w:rPr>
                                      <w:sz w:val="18"/>
                                      <w:szCs w:val="18"/>
                                    </w:rPr>
                                    <w:t>to</w:t>
                                  </w:r>
                                  <w:r w:rsidRPr="006B3ADC">
                                    <w:rPr>
                                      <w:spacing w:val="-3"/>
                                      <w:sz w:val="18"/>
                                      <w:szCs w:val="18"/>
                                    </w:rPr>
                                    <w:t xml:space="preserve"> </w:t>
                                  </w:r>
                                  <w:r w:rsidRPr="006B3ADC">
                                    <w:rPr>
                                      <w:sz w:val="18"/>
                                      <w:szCs w:val="18"/>
                                    </w:rPr>
                                    <w:t>align</w:t>
                                  </w:r>
                                  <w:r w:rsidRPr="006B3ADC">
                                    <w:rPr>
                                      <w:spacing w:val="-3"/>
                                      <w:sz w:val="18"/>
                                      <w:szCs w:val="18"/>
                                    </w:rPr>
                                    <w:t xml:space="preserve"> </w:t>
                                  </w:r>
                                  <w:r w:rsidRPr="006B3ADC">
                                    <w:rPr>
                                      <w:b/>
                                      <w:i/>
                                      <w:sz w:val="18"/>
                                      <w:szCs w:val="18"/>
                                    </w:rPr>
                                    <w:t>as</w:t>
                                  </w:r>
                                  <w:r w:rsidRPr="006B3ADC">
                                    <w:rPr>
                                      <w:b/>
                                      <w:i/>
                                      <w:spacing w:val="-2"/>
                                      <w:sz w:val="18"/>
                                      <w:szCs w:val="18"/>
                                    </w:rPr>
                                    <w:t xml:space="preserve"> </w:t>
                                  </w:r>
                                  <w:r w:rsidRPr="006B3ADC">
                                    <w:rPr>
                                      <w:b/>
                                      <w:i/>
                                      <w:sz w:val="18"/>
                                      <w:szCs w:val="18"/>
                                    </w:rPr>
                                    <w:t>closely</w:t>
                                  </w:r>
                                  <w:r w:rsidRPr="006B3ADC">
                                    <w:rPr>
                                      <w:b/>
                                      <w:i/>
                                      <w:spacing w:val="-3"/>
                                      <w:sz w:val="18"/>
                                      <w:szCs w:val="18"/>
                                    </w:rPr>
                                    <w:t xml:space="preserve"> </w:t>
                                  </w:r>
                                  <w:r w:rsidRPr="006B3ADC">
                                    <w:rPr>
                                      <w:b/>
                                      <w:i/>
                                      <w:sz w:val="18"/>
                                      <w:szCs w:val="18"/>
                                    </w:rPr>
                                    <w:t>as</w:t>
                                  </w:r>
                                  <w:r w:rsidRPr="006B3ADC">
                                    <w:rPr>
                                      <w:b/>
                                      <w:i/>
                                      <w:spacing w:val="-2"/>
                                      <w:sz w:val="18"/>
                                      <w:szCs w:val="18"/>
                                    </w:rPr>
                                    <w:t xml:space="preserve"> </w:t>
                                  </w:r>
                                  <w:r w:rsidRPr="006B3ADC">
                                    <w:rPr>
                                      <w:b/>
                                      <w:i/>
                                      <w:sz w:val="18"/>
                                      <w:szCs w:val="18"/>
                                    </w:rPr>
                                    <w:t>possible</w:t>
                                  </w:r>
                                  <w:r w:rsidRPr="006B3ADC">
                                    <w:rPr>
                                      <w:b/>
                                      <w:i/>
                                      <w:spacing w:val="-3"/>
                                      <w:sz w:val="18"/>
                                      <w:szCs w:val="18"/>
                                    </w:rPr>
                                    <w:t xml:space="preserve"> </w:t>
                                  </w:r>
                                  <w:r w:rsidRPr="006B3ADC">
                                    <w:rPr>
                                      <w:sz w:val="18"/>
                                      <w:szCs w:val="18"/>
                                    </w:rPr>
                                    <w:t>with</w:t>
                                  </w:r>
                                  <w:r w:rsidRPr="006B3ADC">
                                    <w:rPr>
                                      <w:spacing w:val="-3"/>
                                      <w:sz w:val="18"/>
                                      <w:szCs w:val="18"/>
                                    </w:rPr>
                                    <w:t xml:space="preserve"> </w:t>
                                  </w:r>
                                  <w:r w:rsidRPr="006B3ADC">
                                    <w:rPr>
                                      <w:sz w:val="18"/>
                                      <w:szCs w:val="18"/>
                                    </w:rPr>
                                    <w:t>the</w:t>
                                  </w:r>
                                  <w:r w:rsidRPr="006B3ADC">
                                    <w:rPr>
                                      <w:spacing w:val="-3"/>
                                      <w:sz w:val="18"/>
                                      <w:szCs w:val="18"/>
                                    </w:rPr>
                                    <w:t xml:space="preserve"> </w:t>
                                  </w:r>
                                  <w:r w:rsidRPr="006B3ADC">
                                    <w:rPr>
                                      <w:sz w:val="18"/>
                                      <w:szCs w:val="18"/>
                                    </w:rPr>
                                    <w:t>following</w:t>
                                  </w:r>
                                  <w:r w:rsidR="003563AA">
                                    <w:rPr>
                                      <w:sz w:val="18"/>
                                      <w:szCs w:val="18"/>
                                    </w:rPr>
                                    <w:t xml:space="preserve"> D</w:t>
                                  </w:r>
                                  <w:r w:rsidRPr="006B3ADC">
                                    <w:rPr>
                                      <w:sz w:val="18"/>
                                      <w:szCs w:val="18"/>
                                    </w:rPr>
                                    <w:t xml:space="preserve">epartment </w:t>
                                  </w:r>
                                  <w:r w:rsidR="000667C9">
                                    <w:rPr>
                                      <w:sz w:val="18"/>
                                      <w:szCs w:val="18"/>
                                    </w:rPr>
                                    <w:t xml:space="preserve">of Education and Training </w:t>
                                  </w:r>
                                  <w:r w:rsidRPr="006B3ADC">
                                    <w:rPr>
                                      <w:sz w:val="18"/>
                                      <w:szCs w:val="18"/>
                                    </w:rPr>
                                    <w:t>policy/requirements:</w:t>
                                  </w:r>
                                </w:p>
                                <w:p w14:paraId="5B580D24" w14:textId="404AC506" w:rsidR="00013210" w:rsidRPr="006B3ADC" w:rsidRDefault="000057C4" w:rsidP="006B3ADC">
                                  <w:pPr>
                                    <w:pStyle w:val="TableParagraph"/>
                                    <w:numPr>
                                      <w:ilvl w:val="0"/>
                                      <w:numId w:val="5"/>
                                    </w:numPr>
                                    <w:tabs>
                                      <w:tab w:val="left" w:pos="828"/>
                                      <w:tab w:val="left" w:pos="830"/>
                                    </w:tabs>
                                    <w:spacing w:after="120"/>
                                    <w:ind w:left="470" w:right="57"/>
                                    <w:rPr>
                                      <w:sz w:val="18"/>
                                      <w:szCs w:val="18"/>
                                    </w:rPr>
                                  </w:pPr>
                                  <w:r w:rsidRPr="006B3ADC">
                                    <w:rPr>
                                      <w:b/>
                                      <w:bCs/>
                                      <w:sz w:val="18"/>
                                      <w:szCs w:val="18"/>
                                    </w:rPr>
                                    <w:t>Building Quality Standards Handbook</w:t>
                                  </w:r>
                                  <w:r w:rsidRPr="006B3ADC">
                                    <w:rPr>
                                      <w:spacing w:val="1"/>
                                      <w:sz w:val="18"/>
                                      <w:szCs w:val="18"/>
                                    </w:rPr>
                                    <w:t xml:space="preserve"> </w:t>
                                  </w:r>
                                  <w:hyperlink r:id="rId19">
                                    <w:r w:rsidRPr="006B3ADC">
                                      <w:rPr>
                                        <w:spacing w:val="-1"/>
                                        <w:sz w:val="18"/>
                                        <w:szCs w:val="18"/>
                                      </w:rPr>
                                      <w:t>(</w:t>
                                    </w:r>
                                    <w:r w:rsidRPr="006B3ADC">
                                      <w:rPr>
                                        <w:color w:val="0562C1"/>
                                        <w:spacing w:val="-1"/>
                                        <w:sz w:val="18"/>
                                        <w:szCs w:val="18"/>
                                        <w:u w:val="single" w:color="0562C1"/>
                                      </w:rPr>
                                      <w:t>https://www.education.vic.gov.au/Documents/school/principals/in</w:t>
                                    </w:r>
                                  </w:hyperlink>
                                  <w:r w:rsidRPr="006B3ADC">
                                    <w:rPr>
                                      <w:color w:val="0562C1"/>
                                      <w:sz w:val="18"/>
                                      <w:szCs w:val="18"/>
                                    </w:rPr>
                                    <w:t xml:space="preserve"> </w:t>
                                  </w:r>
                                  <w:hyperlink r:id="rId20">
                                    <w:proofErr w:type="spellStart"/>
                                    <w:r w:rsidRPr="006B3ADC">
                                      <w:rPr>
                                        <w:color w:val="0562C1"/>
                                        <w:sz w:val="18"/>
                                        <w:szCs w:val="18"/>
                                        <w:u w:val="single" w:color="0562C1"/>
                                      </w:rPr>
                                      <w:t>frastructure</w:t>
                                    </w:r>
                                    <w:proofErr w:type="spellEnd"/>
                                    <w:r w:rsidRPr="006B3ADC">
                                      <w:rPr>
                                        <w:color w:val="0562C1"/>
                                        <w:sz w:val="18"/>
                                        <w:szCs w:val="18"/>
                                        <w:u w:val="single" w:color="0562C1"/>
                                      </w:rPr>
                                      <w:t>/vsba-building-quality-handbook.pdf</w:t>
                                    </w:r>
                                    <w:r w:rsidRPr="006B3ADC">
                                      <w:rPr>
                                        <w:sz w:val="18"/>
                                        <w:szCs w:val="18"/>
                                      </w:rPr>
                                      <w:t>)</w:t>
                                    </w:r>
                                  </w:hyperlink>
                                  <w:r w:rsidR="005F4C6B" w:rsidRPr="006B3ADC">
                                    <w:rPr>
                                      <w:sz w:val="18"/>
                                      <w:szCs w:val="18"/>
                                    </w:rPr>
                                    <w:t xml:space="preserve">. </w:t>
                                  </w:r>
                                  <w:r w:rsidR="00D520CC" w:rsidRPr="006B3ADC">
                                    <w:rPr>
                                      <w:sz w:val="18"/>
                                      <w:szCs w:val="18"/>
                                    </w:rPr>
                                    <w:t xml:space="preserve">Specifically, </w:t>
                                  </w:r>
                                  <w:r w:rsidR="001B7FBB" w:rsidRPr="006B3ADC">
                                    <w:rPr>
                                      <w:sz w:val="18"/>
                                      <w:szCs w:val="18"/>
                                    </w:rPr>
                                    <w:t xml:space="preserve">page 33, </w:t>
                                  </w:r>
                                  <w:r w:rsidR="008A7923" w:rsidRPr="006B3ADC">
                                    <w:rPr>
                                      <w:sz w:val="18"/>
                                      <w:szCs w:val="18"/>
                                    </w:rPr>
                                    <w:t>3.4.1, “</w:t>
                                  </w:r>
                                  <w:r w:rsidR="008A7923" w:rsidRPr="006B3ADC">
                                    <w:rPr>
                                      <w:i/>
                                      <w:iCs/>
                                      <w:sz w:val="18"/>
                                      <w:szCs w:val="18"/>
                                    </w:rPr>
                                    <w:t xml:space="preserve">Flagpoles must </w:t>
                                  </w:r>
                                  <w:r w:rsidR="008A7923" w:rsidRPr="006B3ADC">
                                    <w:rPr>
                                      <w:b/>
                                      <w:bCs/>
                                      <w:i/>
                                      <w:iCs/>
                                      <w:sz w:val="18"/>
                                      <w:szCs w:val="18"/>
                                    </w:rPr>
                                    <w:t>comply with the NCC Section B1.4 Determination of structural resistance of materials and forms of construction</w:t>
                                  </w:r>
                                  <w:r w:rsidR="003F0E8A" w:rsidRPr="006B3ADC">
                                    <w:rPr>
                                      <w:sz w:val="18"/>
                                      <w:szCs w:val="18"/>
                                    </w:rPr>
                                    <w:t>”</w:t>
                                  </w:r>
                                  <w:r w:rsidR="008A7923" w:rsidRPr="006B3ADC">
                                    <w:rPr>
                                      <w:sz w:val="18"/>
                                      <w:szCs w:val="18"/>
                                    </w:rPr>
                                    <w:t>.</w:t>
                                  </w:r>
                                  <w:r w:rsidR="00424ACA" w:rsidRPr="006B3ADC">
                                    <w:rPr>
                                      <w:sz w:val="18"/>
                                      <w:szCs w:val="18"/>
                                    </w:rPr>
                                    <w:t xml:space="preserve"> </w:t>
                                  </w:r>
                                  <w:r w:rsidR="0079715F" w:rsidRPr="006B3ADC">
                                    <w:rPr>
                                      <w:sz w:val="18"/>
                                      <w:szCs w:val="18"/>
                                    </w:rPr>
                                    <w:t>(</w:t>
                                  </w:r>
                                  <w:r w:rsidR="00424ACA" w:rsidRPr="006B3ADC">
                                    <w:rPr>
                                      <w:sz w:val="18"/>
                                      <w:szCs w:val="18"/>
                                    </w:rPr>
                                    <w:t xml:space="preserve">See </w:t>
                                  </w:r>
                                  <w:r w:rsidR="00424ACA" w:rsidRPr="006B3ADC">
                                    <w:rPr>
                                      <w:b/>
                                      <w:bCs/>
                                      <w:sz w:val="18"/>
                                      <w:szCs w:val="18"/>
                                    </w:rPr>
                                    <w:t xml:space="preserve">Attachment </w:t>
                                  </w:r>
                                  <w:r w:rsidR="00E11AA1">
                                    <w:rPr>
                                      <w:b/>
                                      <w:bCs/>
                                      <w:sz w:val="18"/>
                                      <w:szCs w:val="18"/>
                                    </w:rPr>
                                    <w:t>B</w:t>
                                  </w:r>
                                  <w:r w:rsidR="0030480A" w:rsidRPr="006B3ADC">
                                    <w:rPr>
                                      <w:sz w:val="18"/>
                                      <w:szCs w:val="18"/>
                                    </w:rPr>
                                    <w:t>, below.</w:t>
                                  </w:r>
                                  <w:r w:rsidR="0079715F" w:rsidRPr="006B3ADC">
                                    <w:rPr>
                                      <w:sz w:val="18"/>
                                      <w:szCs w:val="18"/>
                                    </w:rPr>
                                    <w:t>)</w:t>
                                  </w:r>
                                </w:p>
                                <w:p w14:paraId="7C2004AC" w14:textId="77777777" w:rsidR="009E24CA" w:rsidRPr="006B3ADC" w:rsidRDefault="00B82954" w:rsidP="006B3ADC">
                                  <w:pPr>
                                    <w:pStyle w:val="TableParagraph"/>
                                    <w:numPr>
                                      <w:ilvl w:val="0"/>
                                      <w:numId w:val="5"/>
                                    </w:numPr>
                                    <w:tabs>
                                      <w:tab w:val="left" w:pos="828"/>
                                      <w:tab w:val="left" w:pos="830"/>
                                    </w:tabs>
                                    <w:spacing w:after="120"/>
                                    <w:ind w:left="470" w:right="129"/>
                                    <w:rPr>
                                      <w:b/>
                                      <w:bCs/>
                                      <w:sz w:val="18"/>
                                      <w:szCs w:val="18"/>
                                    </w:rPr>
                                  </w:pPr>
                                  <w:r w:rsidRPr="006B3ADC">
                                    <w:rPr>
                                      <w:b/>
                                      <w:bCs/>
                                      <w:sz w:val="18"/>
                                      <w:szCs w:val="18"/>
                                    </w:rPr>
                                    <w:t>Building regulations</w:t>
                                  </w:r>
                                  <w:r w:rsidRPr="006B3ADC">
                                    <w:rPr>
                                      <w:sz w:val="18"/>
                                      <w:szCs w:val="18"/>
                                    </w:rPr>
                                    <w:t>, specifically</w:t>
                                  </w:r>
                                  <w:r w:rsidR="00FC5118" w:rsidRPr="006B3ADC">
                                    <w:rPr>
                                      <w:sz w:val="18"/>
                                      <w:szCs w:val="18"/>
                                    </w:rPr>
                                    <w:t xml:space="preserve">, </w:t>
                                  </w:r>
                                  <w:r w:rsidR="00FC5118" w:rsidRPr="006B3ADC">
                                    <w:rPr>
                                      <w:b/>
                                      <w:bCs/>
                                      <w:sz w:val="18"/>
                                      <w:szCs w:val="18"/>
                                    </w:rPr>
                                    <w:t>Building Regulations</w:t>
                                  </w:r>
                                  <w:r w:rsidR="00FC5118" w:rsidRPr="006B3ADC">
                                    <w:rPr>
                                      <w:sz w:val="18"/>
                                      <w:szCs w:val="18"/>
                                    </w:rPr>
                                    <w:t xml:space="preserve"> </w:t>
                                  </w:r>
                                  <w:r w:rsidR="0008319C" w:rsidRPr="006B3ADC">
                                    <w:rPr>
                                      <w:b/>
                                      <w:bCs/>
                                      <w:sz w:val="18"/>
                                      <w:szCs w:val="18"/>
                                    </w:rPr>
                                    <w:t xml:space="preserve">2018 – Regulation 97 </w:t>
                                  </w:r>
                                </w:p>
                                <w:p w14:paraId="73234A30" w14:textId="58AA9C8B" w:rsidR="00B82954" w:rsidRPr="006B3ADC" w:rsidRDefault="0008319C" w:rsidP="006B3ADC">
                                  <w:pPr>
                                    <w:pStyle w:val="TableParagraph"/>
                                    <w:tabs>
                                      <w:tab w:val="left" w:pos="828"/>
                                      <w:tab w:val="left" w:pos="830"/>
                                    </w:tabs>
                                    <w:spacing w:after="120"/>
                                    <w:ind w:left="470" w:right="129"/>
                                    <w:rPr>
                                      <w:i/>
                                      <w:iCs/>
                                      <w:sz w:val="18"/>
                                      <w:szCs w:val="18"/>
                                    </w:rPr>
                                  </w:pPr>
                                  <w:r w:rsidRPr="006B3ADC">
                                    <w:rPr>
                                      <w:i/>
                                      <w:iCs/>
                                      <w:sz w:val="18"/>
                                      <w:szCs w:val="18"/>
                                    </w:rPr>
                                    <w:t>Masts Poles etc</w:t>
                                  </w:r>
                                  <w:r w:rsidR="009E24CA" w:rsidRPr="006B3ADC">
                                    <w:rPr>
                                      <w:i/>
                                      <w:iCs/>
                                      <w:sz w:val="18"/>
                                      <w:szCs w:val="18"/>
                                    </w:rPr>
                                    <w:t>.</w:t>
                                  </w:r>
                                </w:p>
                                <w:p w14:paraId="6EC3084F" w14:textId="23F11023" w:rsidR="00E93E67" w:rsidRPr="006B3ADC" w:rsidRDefault="00B9219A" w:rsidP="006B3ADC">
                                  <w:pPr>
                                    <w:pStyle w:val="TableParagraph"/>
                                    <w:tabs>
                                      <w:tab w:val="left" w:pos="828"/>
                                      <w:tab w:val="left" w:pos="830"/>
                                    </w:tabs>
                                    <w:spacing w:after="120"/>
                                    <w:ind w:left="470" w:right="129"/>
                                    <w:rPr>
                                      <w:i/>
                                      <w:iCs/>
                                      <w:sz w:val="18"/>
                                      <w:szCs w:val="18"/>
                                    </w:rPr>
                                  </w:pPr>
                                  <w:r w:rsidRPr="006B3ADC">
                                    <w:rPr>
                                      <w:i/>
                                      <w:iCs/>
                                      <w:sz w:val="18"/>
                                      <w:szCs w:val="18"/>
                                    </w:rPr>
                                    <w:t xml:space="preserve">(1) </w:t>
                                  </w:r>
                                  <w:r w:rsidR="009E24CA" w:rsidRPr="006B3ADC">
                                    <w:rPr>
                                      <w:i/>
                                      <w:iCs/>
                                      <w:sz w:val="18"/>
                                      <w:szCs w:val="18"/>
                                    </w:rPr>
                                    <w:t xml:space="preserve">A </w:t>
                                  </w:r>
                                  <w:r w:rsidR="009E24CA" w:rsidRPr="006B3ADC">
                                    <w:rPr>
                                      <w:b/>
                                      <w:bCs/>
                                      <w:i/>
                                      <w:iCs/>
                                      <w:sz w:val="18"/>
                                      <w:szCs w:val="18"/>
                                    </w:rPr>
                                    <w:t>mast pole</w:t>
                                  </w:r>
                                  <w:r w:rsidR="009E24CA" w:rsidRPr="006B3ADC">
                                    <w:rPr>
                                      <w:i/>
                                      <w:iCs/>
                                      <w:sz w:val="18"/>
                                      <w:szCs w:val="18"/>
                                    </w:rPr>
                                    <w:t>, ariel, an</w:t>
                                  </w:r>
                                  <w:r w:rsidR="00DC0ED2" w:rsidRPr="006B3ADC">
                                    <w:rPr>
                                      <w:i/>
                                      <w:iCs/>
                                      <w:sz w:val="18"/>
                                      <w:szCs w:val="18"/>
                                    </w:rPr>
                                    <w:t>tenna, chimney, flue or service pipe</w:t>
                                  </w:r>
                                  <w:r w:rsidR="00E11AA1">
                                    <w:rPr>
                                      <w:i/>
                                      <w:iCs/>
                                      <w:sz w:val="18"/>
                                      <w:szCs w:val="18"/>
                                    </w:rPr>
                                    <w:t xml:space="preserve"> –</w:t>
                                  </w:r>
                                </w:p>
                                <w:p w14:paraId="0DA0E580" w14:textId="7204C4A9" w:rsidR="00E93E67" w:rsidRPr="006B3ADC" w:rsidRDefault="00E93E67" w:rsidP="006B3ADC">
                                  <w:pPr>
                                    <w:pStyle w:val="TableParagraph"/>
                                    <w:tabs>
                                      <w:tab w:val="left" w:pos="828"/>
                                      <w:tab w:val="left" w:pos="830"/>
                                    </w:tabs>
                                    <w:spacing w:after="120"/>
                                    <w:ind w:left="720" w:right="129"/>
                                    <w:rPr>
                                      <w:i/>
                                      <w:iCs/>
                                      <w:sz w:val="18"/>
                                      <w:szCs w:val="18"/>
                                    </w:rPr>
                                  </w:pPr>
                                  <w:r w:rsidRPr="006B3ADC">
                                    <w:rPr>
                                      <w:i/>
                                      <w:iCs/>
                                      <w:sz w:val="18"/>
                                      <w:szCs w:val="18"/>
                                    </w:rPr>
                                    <w:t xml:space="preserve">(a) </w:t>
                                  </w:r>
                                  <w:r w:rsidR="005B0438" w:rsidRPr="006B3ADC">
                                    <w:rPr>
                                      <w:b/>
                                      <w:bCs/>
                                      <w:i/>
                                      <w:iCs/>
                                      <w:sz w:val="18"/>
                                      <w:szCs w:val="18"/>
                                    </w:rPr>
                                    <w:t>When attached to a building</w:t>
                                  </w:r>
                                  <w:r w:rsidR="005B0438" w:rsidRPr="006B3ADC">
                                    <w:rPr>
                                      <w:i/>
                                      <w:iCs/>
                                      <w:sz w:val="18"/>
                                      <w:szCs w:val="18"/>
                                    </w:rPr>
                                    <w:t>, must not exceed a height of 3m above the highest point</w:t>
                                  </w:r>
                                  <w:r w:rsidR="001526D2" w:rsidRPr="006B3ADC">
                                    <w:rPr>
                                      <w:i/>
                                      <w:iCs/>
                                      <w:sz w:val="18"/>
                                      <w:szCs w:val="18"/>
                                    </w:rPr>
                                    <w:t xml:space="preserve"> of the roof or building</w:t>
                                  </w:r>
                                  <w:r w:rsidR="00FA3471" w:rsidRPr="006B3ADC">
                                    <w:rPr>
                                      <w:i/>
                                      <w:iCs/>
                                      <w:sz w:val="18"/>
                                      <w:szCs w:val="18"/>
                                    </w:rPr>
                                    <w:t>; or</w:t>
                                  </w:r>
                                </w:p>
                                <w:p w14:paraId="09B9E52D" w14:textId="3BF97F35" w:rsidR="00E93E67" w:rsidRPr="006B3ADC" w:rsidRDefault="00E93E67" w:rsidP="006B3ADC">
                                  <w:pPr>
                                    <w:pStyle w:val="TableParagraph"/>
                                    <w:tabs>
                                      <w:tab w:val="left" w:pos="828"/>
                                      <w:tab w:val="left" w:pos="830"/>
                                    </w:tabs>
                                    <w:spacing w:after="120"/>
                                    <w:ind w:left="720" w:right="129"/>
                                    <w:rPr>
                                      <w:i/>
                                      <w:iCs/>
                                      <w:sz w:val="18"/>
                                      <w:szCs w:val="18"/>
                                    </w:rPr>
                                  </w:pPr>
                                  <w:r w:rsidRPr="006B3ADC">
                                    <w:rPr>
                                      <w:i/>
                                      <w:iCs/>
                                      <w:sz w:val="18"/>
                                      <w:szCs w:val="18"/>
                                    </w:rPr>
                                    <w:t xml:space="preserve">(b) </w:t>
                                  </w:r>
                                  <w:r w:rsidR="00CB1DAD" w:rsidRPr="006B3ADC">
                                    <w:rPr>
                                      <w:b/>
                                      <w:bCs/>
                                      <w:i/>
                                      <w:iCs/>
                                      <w:sz w:val="18"/>
                                      <w:szCs w:val="18"/>
                                    </w:rPr>
                                    <w:t>When not attached to a building</w:t>
                                  </w:r>
                                  <w:r w:rsidR="00CB1DAD" w:rsidRPr="006B3ADC">
                                    <w:rPr>
                                      <w:i/>
                                      <w:iCs/>
                                      <w:sz w:val="18"/>
                                      <w:szCs w:val="18"/>
                                    </w:rPr>
                                    <w:t>, must not exceed 8m above the ground level</w:t>
                                  </w:r>
                                  <w:r w:rsidR="00FA3471" w:rsidRPr="006B3ADC">
                                    <w:rPr>
                                      <w:i/>
                                      <w:iCs/>
                                      <w:sz w:val="18"/>
                                      <w:szCs w:val="18"/>
                                    </w:rPr>
                                    <w:t>.</w:t>
                                  </w:r>
                                </w:p>
                                <w:p w14:paraId="7236236A" w14:textId="6D91D8D0" w:rsidR="007F005B" w:rsidRPr="006B3ADC" w:rsidRDefault="006105D1" w:rsidP="006B3ADC">
                                  <w:pPr>
                                    <w:pStyle w:val="TableParagraph"/>
                                    <w:tabs>
                                      <w:tab w:val="left" w:pos="828"/>
                                      <w:tab w:val="left" w:pos="830"/>
                                    </w:tabs>
                                    <w:spacing w:after="120"/>
                                    <w:ind w:left="470" w:right="129"/>
                                    <w:rPr>
                                      <w:i/>
                                      <w:iCs/>
                                      <w:sz w:val="18"/>
                                      <w:szCs w:val="18"/>
                                    </w:rPr>
                                  </w:pPr>
                                  <w:r w:rsidRPr="006B3ADC">
                                    <w:rPr>
                                      <w:i/>
                                      <w:iCs/>
                                      <w:sz w:val="18"/>
                                      <w:szCs w:val="18"/>
                                    </w:rPr>
                                    <w:t xml:space="preserve">(2) </w:t>
                                  </w:r>
                                  <w:r w:rsidR="006A5BB9" w:rsidRPr="006B3ADC">
                                    <w:rPr>
                                      <w:i/>
                                      <w:iCs/>
                                      <w:sz w:val="18"/>
                                      <w:szCs w:val="18"/>
                                    </w:rPr>
                                    <w:t xml:space="preserve">The report and consent </w:t>
                                  </w:r>
                                  <w:r w:rsidR="00500472" w:rsidRPr="006B3ADC">
                                    <w:rPr>
                                      <w:i/>
                                      <w:iCs/>
                                      <w:sz w:val="18"/>
                                      <w:szCs w:val="18"/>
                                    </w:rPr>
                                    <w:t xml:space="preserve">of the relevant council must be obtained </w:t>
                                  </w:r>
                                  <w:r w:rsidR="00947F14" w:rsidRPr="006B3ADC">
                                    <w:rPr>
                                      <w:i/>
                                      <w:iCs/>
                                      <w:sz w:val="18"/>
                                      <w:szCs w:val="18"/>
                                    </w:rPr>
                                    <w:t xml:space="preserve">to an application for a building permit </w:t>
                                  </w:r>
                                  <w:r w:rsidR="008314EC" w:rsidRPr="006B3ADC">
                                    <w:rPr>
                                      <w:i/>
                                      <w:iCs/>
                                      <w:sz w:val="18"/>
                                      <w:szCs w:val="18"/>
                                    </w:rPr>
                                    <w:t>in relation to a design that does not comply with this regulation.</w:t>
                                  </w:r>
                                  <w:r w:rsidR="00DC0ED2" w:rsidRPr="006B3ADC">
                                    <w:rPr>
                                      <w:i/>
                                      <w:iCs/>
                                      <w:sz w:val="18"/>
                                      <w:szCs w:val="18"/>
                                    </w:rPr>
                                    <w:t xml:space="preserve"> </w:t>
                                  </w:r>
                                </w:p>
                                <w:p w14:paraId="37AEB72B" w14:textId="3F390B21" w:rsidR="00BC4EE3" w:rsidRPr="006B3ADC" w:rsidRDefault="002315A5" w:rsidP="006B3ADC">
                                  <w:pPr>
                                    <w:pStyle w:val="ListParagraph"/>
                                    <w:numPr>
                                      <w:ilvl w:val="0"/>
                                      <w:numId w:val="5"/>
                                    </w:numPr>
                                    <w:spacing w:after="120"/>
                                    <w:ind w:left="470"/>
                                    <w:rPr>
                                      <w:sz w:val="18"/>
                                      <w:szCs w:val="18"/>
                                    </w:rPr>
                                  </w:pPr>
                                  <w:r w:rsidRPr="006B3ADC">
                                    <w:rPr>
                                      <w:b/>
                                      <w:bCs/>
                                      <w:sz w:val="18"/>
                                      <w:szCs w:val="18"/>
                                    </w:rPr>
                                    <w:t>National Construction Code</w:t>
                                  </w:r>
                                  <w:r w:rsidR="005C14C1" w:rsidRPr="006B3ADC">
                                    <w:rPr>
                                      <w:sz w:val="18"/>
                                      <w:szCs w:val="18"/>
                                    </w:rPr>
                                    <w:t xml:space="preserve"> (page 754, volume 1)</w:t>
                                  </w:r>
                                </w:p>
                                <w:p w14:paraId="4EE8CCD3" w14:textId="77777777" w:rsidR="00ED2D05" w:rsidRPr="006B3ADC" w:rsidRDefault="00ED2D05" w:rsidP="006B3ADC">
                                  <w:pPr>
                                    <w:pStyle w:val="TableParagraph"/>
                                    <w:tabs>
                                      <w:tab w:val="left" w:pos="828"/>
                                      <w:tab w:val="left" w:pos="830"/>
                                    </w:tabs>
                                    <w:spacing w:after="120"/>
                                    <w:ind w:left="470" w:right="129"/>
                                    <w:rPr>
                                      <w:i/>
                                      <w:iCs/>
                                      <w:sz w:val="18"/>
                                      <w:szCs w:val="18"/>
                                    </w:rPr>
                                  </w:pPr>
                                  <w:r w:rsidRPr="006B3ADC">
                                    <w:rPr>
                                      <w:i/>
                                      <w:iCs/>
                                      <w:sz w:val="18"/>
                                      <w:szCs w:val="18"/>
                                    </w:rPr>
                                    <w:t>Attachments to buildings</w:t>
                                  </w:r>
                                </w:p>
                                <w:p w14:paraId="5406A739" w14:textId="1FB07CF7" w:rsidR="00ED2D05" w:rsidRPr="006B3ADC" w:rsidRDefault="002F0C0E" w:rsidP="006B3ADC">
                                  <w:pPr>
                                    <w:pStyle w:val="TableParagraph"/>
                                    <w:tabs>
                                      <w:tab w:val="left" w:pos="828"/>
                                      <w:tab w:val="left" w:pos="830"/>
                                    </w:tabs>
                                    <w:spacing w:after="120"/>
                                    <w:ind w:left="470" w:right="129"/>
                                    <w:rPr>
                                      <w:i/>
                                      <w:iCs/>
                                      <w:sz w:val="18"/>
                                      <w:szCs w:val="18"/>
                                    </w:rPr>
                                  </w:pPr>
                                  <w:r w:rsidRPr="006B3ADC">
                                    <w:rPr>
                                      <w:i/>
                                      <w:iCs/>
                                      <w:sz w:val="18"/>
                                      <w:szCs w:val="18"/>
                                    </w:rPr>
                                    <w:t xml:space="preserve">(1) </w:t>
                                  </w:r>
                                  <w:r w:rsidR="00ED2D05" w:rsidRPr="006B3ADC">
                                    <w:rPr>
                                      <w:b/>
                                      <w:bCs/>
                                      <w:i/>
                                      <w:iCs/>
                                      <w:sz w:val="18"/>
                                      <w:szCs w:val="18"/>
                                    </w:rPr>
                                    <w:t>An attachment to a building</w:t>
                                  </w:r>
                                  <w:r w:rsidR="00ED2D05" w:rsidRPr="006B3ADC">
                                    <w:rPr>
                                      <w:i/>
                                      <w:iCs/>
                                      <w:sz w:val="18"/>
                                      <w:szCs w:val="18"/>
                                    </w:rPr>
                                    <w:t xml:space="preserve"> that is in the nature of a balcony or awning, bridge, gangway, hoarding or trade sign, sky sign, mast, </w:t>
                                  </w:r>
                                  <w:r w:rsidR="00ED2D05" w:rsidRPr="006B3ADC">
                                    <w:rPr>
                                      <w:b/>
                                      <w:bCs/>
                                      <w:i/>
                                      <w:iCs/>
                                      <w:sz w:val="18"/>
                                      <w:szCs w:val="18"/>
                                    </w:rPr>
                                    <w:t>flagpole</w:t>
                                  </w:r>
                                  <w:r w:rsidR="00ED2D05" w:rsidRPr="006B3ADC">
                                    <w:rPr>
                                      <w:i/>
                                      <w:iCs/>
                                      <w:sz w:val="18"/>
                                      <w:szCs w:val="18"/>
                                    </w:rPr>
                                    <w:t>, tower, aerial or antenna, lantern, cathead, crane, chimney, flue or duct, or an installation for cleaning and maintenance must—</w:t>
                                  </w:r>
                                </w:p>
                                <w:p w14:paraId="57AAAAD0" w14:textId="0F37851F" w:rsidR="00F96D93" w:rsidRPr="006B3ADC" w:rsidRDefault="00ED2D05" w:rsidP="006B3ADC">
                                  <w:pPr>
                                    <w:pStyle w:val="TableParagraph"/>
                                    <w:tabs>
                                      <w:tab w:val="left" w:pos="828"/>
                                      <w:tab w:val="left" w:pos="830"/>
                                    </w:tabs>
                                    <w:spacing w:after="80"/>
                                    <w:ind w:left="471" w:right="130"/>
                                    <w:rPr>
                                      <w:i/>
                                      <w:iCs/>
                                      <w:sz w:val="18"/>
                                      <w:szCs w:val="18"/>
                                    </w:rPr>
                                  </w:pPr>
                                  <w:r w:rsidRPr="006B3ADC">
                                    <w:rPr>
                                      <w:b/>
                                      <w:bCs/>
                                      <w:i/>
                                      <w:iCs/>
                                      <w:sz w:val="18"/>
                                      <w:szCs w:val="18"/>
                                    </w:rPr>
                                    <w:t>have all metal parts of corrosion resistant metal, or other metal suitably protected;</w:t>
                                  </w:r>
                                  <w:r w:rsidRPr="006B3ADC">
                                    <w:rPr>
                                      <w:i/>
                                      <w:iCs/>
                                      <w:sz w:val="18"/>
                                      <w:szCs w:val="18"/>
                                    </w:rPr>
                                    <w:t xml:space="preserve"> and</w:t>
                                  </w:r>
                                </w:p>
                                <w:p w14:paraId="1B659279" w14:textId="52890F7A" w:rsidR="00ED2D05" w:rsidRPr="006B3ADC" w:rsidRDefault="00ED2D05" w:rsidP="006B3ADC">
                                  <w:pPr>
                                    <w:pStyle w:val="TableParagraph"/>
                                    <w:tabs>
                                      <w:tab w:val="left" w:pos="828"/>
                                      <w:tab w:val="left" w:pos="830"/>
                                    </w:tabs>
                                    <w:spacing w:after="120"/>
                                    <w:ind w:left="720" w:right="129"/>
                                    <w:rPr>
                                      <w:i/>
                                      <w:iCs/>
                                      <w:sz w:val="18"/>
                                      <w:szCs w:val="18"/>
                                    </w:rPr>
                                  </w:pPr>
                                  <w:r w:rsidRPr="006B3ADC">
                                    <w:rPr>
                                      <w:i/>
                                      <w:iCs/>
                                      <w:sz w:val="18"/>
                                      <w:szCs w:val="18"/>
                                    </w:rPr>
                                    <w:t>(a) not overhang any street boundary at a height less than 2.5 m above the footpath, or 4 m above the roadway;</w:t>
                                  </w:r>
                                </w:p>
                                <w:p w14:paraId="22B0E4C1" w14:textId="77777777" w:rsidR="00ED2D05" w:rsidRPr="006B3ADC" w:rsidRDefault="00ED2D05" w:rsidP="006B3ADC">
                                  <w:pPr>
                                    <w:pStyle w:val="TableParagraph"/>
                                    <w:tabs>
                                      <w:tab w:val="left" w:pos="828"/>
                                      <w:tab w:val="left" w:pos="830"/>
                                    </w:tabs>
                                    <w:spacing w:after="120"/>
                                    <w:ind w:left="690" w:right="129"/>
                                    <w:rPr>
                                      <w:i/>
                                      <w:iCs/>
                                      <w:sz w:val="18"/>
                                      <w:szCs w:val="18"/>
                                    </w:rPr>
                                  </w:pPr>
                                  <w:r w:rsidRPr="006B3ADC">
                                    <w:rPr>
                                      <w:i/>
                                      <w:iCs/>
                                      <w:sz w:val="18"/>
                                      <w:szCs w:val="18"/>
                                    </w:rPr>
                                    <w:t>(b) and be provided with drainage to prevent rainwater or condensate falling onto or running across the footpath, unless</w:t>
                                  </w:r>
                                </w:p>
                                <w:p w14:paraId="702C3AAC" w14:textId="5FFABCEB" w:rsidR="00265A8D" w:rsidRPr="006B3ADC" w:rsidRDefault="00ED2D05" w:rsidP="006B3ADC">
                                  <w:pPr>
                                    <w:pStyle w:val="TableParagraph"/>
                                    <w:tabs>
                                      <w:tab w:val="left" w:pos="828"/>
                                      <w:tab w:val="left" w:pos="830"/>
                                    </w:tabs>
                                    <w:spacing w:after="120"/>
                                    <w:ind w:left="720" w:right="129"/>
                                  </w:pPr>
                                  <w:r w:rsidRPr="006B3ADC">
                                    <w:rPr>
                                      <w:i/>
                                      <w:iCs/>
                                      <w:sz w:val="18"/>
                                      <w:szCs w:val="18"/>
                                    </w:rPr>
                                    <w:t xml:space="preserve">(c) either it is a retractable awning in the nature of a sun blind, or unless the total catchment area for run-off is less than 1.5 m2 </w:t>
                                  </w:r>
                                </w:p>
                                <w:p w14:paraId="4A5C0636" w14:textId="20C63D59" w:rsidR="00C55D48" w:rsidRPr="006B3ADC" w:rsidRDefault="00C55D48" w:rsidP="006B3ADC">
                                  <w:pPr>
                                    <w:pStyle w:val="ListParagraph"/>
                                    <w:numPr>
                                      <w:ilvl w:val="0"/>
                                      <w:numId w:val="5"/>
                                    </w:numPr>
                                    <w:spacing w:after="120"/>
                                    <w:ind w:left="470"/>
                                    <w:rPr>
                                      <w:sz w:val="18"/>
                                      <w:szCs w:val="18"/>
                                    </w:rPr>
                                  </w:pPr>
                                  <w:r w:rsidRPr="006B3ADC">
                                    <w:rPr>
                                      <w:b/>
                                      <w:bCs/>
                                      <w:sz w:val="18"/>
                                      <w:szCs w:val="18"/>
                                    </w:rPr>
                                    <w:t>Aluminium poles are preferred over steel</w:t>
                                  </w:r>
                                  <w:r w:rsidRPr="006B3ADC">
                                    <w:rPr>
                                      <w:sz w:val="18"/>
                                      <w:szCs w:val="18"/>
                                    </w:rPr>
                                    <w:t>, to mitigate issues with steel erosion</w:t>
                                  </w:r>
                                  <w:r w:rsidR="00135AC2" w:rsidRPr="006B3ADC">
                                    <w:rPr>
                                      <w:sz w:val="18"/>
                                      <w:szCs w:val="18"/>
                                    </w:rPr>
                                    <w:t>.</w:t>
                                  </w:r>
                                </w:p>
                                <w:p w14:paraId="70049150" w14:textId="43068170" w:rsidR="00C94998" w:rsidRPr="006B3ADC" w:rsidRDefault="003463E7" w:rsidP="006B3ADC">
                                  <w:pPr>
                                    <w:pStyle w:val="ListParagraph"/>
                                    <w:numPr>
                                      <w:ilvl w:val="0"/>
                                      <w:numId w:val="5"/>
                                    </w:numPr>
                                    <w:spacing w:after="120"/>
                                    <w:ind w:left="470"/>
                                    <w:rPr>
                                      <w:sz w:val="18"/>
                                      <w:szCs w:val="18"/>
                                    </w:rPr>
                                  </w:pPr>
                                  <w:r w:rsidRPr="006B3ADC">
                                    <w:rPr>
                                      <w:b/>
                                      <w:bCs/>
                                      <w:sz w:val="18"/>
                                      <w:szCs w:val="18"/>
                                    </w:rPr>
                                    <w:t>External rope flagpole</w:t>
                                  </w:r>
                                  <w:r w:rsidR="00A568B3" w:rsidRPr="006B3ADC">
                                    <w:rPr>
                                      <w:b/>
                                      <w:bCs/>
                                      <w:sz w:val="18"/>
                                      <w:szCs w:val="18"/>
                                    </w:rPr>
                                    <w:t>s</w:t>
                                  </w:r>
                                  <w:r w:rsidRPr="006B3ADC">
                                    <w:rPr>
                                      <w:b/>
                                      <w:bCs/>
                                      <w:sz w:val="18"/>
                                      <w:szCs w:val="18"/>
                                    </w:rPr>
                                    <w:t xml:space="preserve"> are not allowed</w:t>
                                  </w:r>
                                  <w:r w:rsidRPr="006B3ADC">
                                    <w:rPr>
                                      <w:sz w:val="18"/>
                                      <w:szCs w:val="18"/>
                                    </w:rPr>
                                    <w:t xml:space="preserve"> to mitigate safety issues</w:t>
                                  </w:r>
                                  <w:r w:rsidR="001D5C89" w:rsidRPr="006B3ADC">
                                    <w:rPr>
                                      <w:sz w:val="18"/>
                                      <w:szCs w:val="18"/>
                                    </w:rPr>
                                    <w:t>.</w:t>
                                  </w:r>
                                </w:p>
                                <w:p w14:paraId="6BA0763C" w14:textId="2658A08E" w:rsidR="001D5C89" w:rsidRPr="006B3ADC" w:rsidRDefault="001D5C89" w:rsidP="006B3ADC">
                                  <w:pPr>
                                    <w:pStyle w:val="ListParagraph"/>
                                    <w:numPr>
                                      <w:ilvl w:val="0"/>
                                      <w:numId w:val="5"/>
                                    </w:numPr>
                                    <w:spacing w:after="120"/>
                                    <w:ind w:left="470"/>
                                    <w:rPr>
                                      <w:sz w:val="18"/>
                                      <w:szCs w:val="18"/>
                                    </w:rPr>
                                  </w:pPr>
                                  <w:r w:rsidRPr="006B3ADC">
                                    <w:rPr>
                                      <w:b/>
                                      <w:bCs/>
                                      <w:sz w:val="18"/>
                                      <w:szCs w:val="18"/>
                                    </w:rPr>
                                    <w:t xml:space="preserve">Flagpoles should be installed outside the </w:t>
                                  </w:r>
                                  <w:r w:rsidR="00AB764B" w:rsidRPr="006B3ADC">
                                    <w:rPr>
                                      <w:b/>
                                      <w:bCs/>
                                      <w:sz w:val="18"/>
                                      <w:szCs w:val="18"/>
                                    </w:rPr>
                                    <w:t xml:space="preserve">entrances to school campuses </w:t>
                                  </w:r>
                                  <w:r w:rsidR="00AB764B" w:rsidRPr="006B3ADC">
                                    <w:rPr>
                                      <w:sz w:val="18"/>
                                      <w:szCs w:val="18"/>
                                    </w:rPr>
                                    <w:t>where possible.</w:t>
                                  </w:r>
                                </w:p>
                                <w:p w14:paraId="26B2AE9D" w14:textId="312E683A" w:rsidR="00C94998" w:rsidRPr="006B3ADC" w:rsidRDefault="002E1841" w:rsidP="006B3ADC">
                                  <w:pPr>
                                    <w:pStyle w:val="ListParagraph"/>
                                    <w:numPr>
                                      <w:ilvl w:val="0"/>
                                      <w:numId w:val="5"/>
                                    </w:numPr>
                                    <w:spacing w:after="120"/>
                                    <w:ind w:left="470"/>
                                    <w:rPr>
                                      <w:sz w:val="18"/>
                                      <w:szCs w:val="18"/>
                                    </w:rPr>
                                  </w:pPr>
                                  <w:r w:rsidRPr="006B3ADC">
                                    <w:rPr>
                                      <w:b/>
                                      <w:bCs/>
                                      <w:sz w:val="18"/>
                                      <w:szCs w:val="18"/>
                                    </w:rPr>
                                    <w:t>Ideally the flagpoles will match.</w:t>
                                  </w:r>
                                </w:p>
                                <w:p w14:paraId="01EFD214" w14:textId="4F34B5CC" w:rsidR="005818AF" w:rsidRPr="006B3ADC" w:rsidRDefault="000057C4" w:rsidP="006B3ADC">
                                  <w:pPr>
                                    <w:pStyle w:val="TableParagraph"/>
                                    <w:spacing w:after="120"/>
                                    <w:ind w:left="108" w:right="48"/>
                                    <w:jc w:val="both"/>
                                    <w:rPr>
                                      <w:sz w:val="18"/>
                                      <w:szCs w:val="18"/>
                                    </w:rPr>
                                  </w:pPr>
                                  <w:r w:rsidRPr="006B3ADC">
                                    <w:rPr>
                                      <w:sz w:val="18"/>
                                      <w:szCs w:val="18"/>
                                    </w:rPr>
                                    <w:t xml:space="preserve">The VSBA accepts </w:t>
                                  </w:r>
                                  <w:r w:rsidR="00B35D0A">
                                    <w:rPr>
                                      <w:sz w:val="18"/>
                                      <w:szCs w:val="18"/>
                                    </w:rPr>
                                    <w:t xml:space="preserve">that </w:t>
                                  </w:r>
                                  <w:r w:rsidRPr="006B3ADC">
                                    <w:rPr>
                                      <w:sz w:val="18"/>
                                      <w:szCs w:val="18"/>
                                    </w:rPr>
                                    <w:t xml:space="preserve">there </w:t>
                                  </w:r>
                                  <w:r w:rsidR="001D5B73" w:rsidRPr="006B3ADC">
                                    <w:rPr>
                                      <w:sz w:val="18"/>
                                      <w:szCs w:val="18"/>
                                    </w:rPr>
                                    <w:t>may be</w:t>
                                  </w:r>
                                  <w:r w:rsidRPr="006B3ADC">
                                    <w:rPr>
                                      <w:sz w:val="18"/>
                                      <w:szCs w:val="18"/>
                                    </w:rPr>
                                    <w:t xml:space="preserve"> challenges </w:t>
                                  </w:r>
                                  <w:r w:rsidR="00B35D0A">
                                    <w:rPr>
                                      <w:sz w:val="18"/>
                                      <w:szCs w:val="18"/>
                                    </w:rPr>
                                    <w:t xml:space="preserve">in </w:t>
                                  </w:r>
                                  <w:r w:rsidRPr="006B3ADC">
                                    <w:rPr>
                                      <w:sz w:val="18"/>
                                      <w:szCs w:val="18"/>
                                    </w:rPr>
                                    <w:t>complying with all requirements</w:t>
                                  </w:r>
                                  <w:r w:rsidR="00F67384">
                                    <w:rPr>
                                      <w:sz w:val="18"/>
                                      <w:szCs w:val="18"/>
                                    </w:rPr>
                                    <w:t xml:space="preserve"> (</w:t>
                                  </w:r>
                                  <w:r w:rsidRPr="006B3ADC">
                                    <w:rPr>
                                      <w:sz w:val="18"/>
                                      <w:szCs w:val="18"/>
                                    </w:rPr>
                                    <w:t>particularly due to the availability of materials</w:t>
                                  </w:r>
                                  <w:r w:rsidR="00F67384">
                                    <w:rPr>
                                      <w:sz w:val="18"/>
                                      <w:szCs w:val="18"/>
                                    </w:rPr>
                                    <w:t>, COVID-19</w:t>
                                  </w:r>
                                  <w:r w:rsidR="003D2FEE" w:rsidRPr="006B3ADC">
                                    <w:rPr>
                                      <w:sz w:val="18"/>
                                      <w:szCs w:val="18"/>
                                    </w:rPr>
                                    <w:t xml:space="preserve"> and extreme weather events)</w:t>
                                  </w:r>
                                  <w:r w:rsidR="00B35D0A">
                                    <w:rPr>
                                      <w:sz w:val="18"/>
                                      <w:szCs w:val="18"/>
                                    </w:rPr>
                                    <w:t>,</w:t>
                                  </w:r>
                                  <w:r w:rsidRPr="006B3ADC">
                                    <w:rPr>
                                      <w:sz w:val="18"/>
                                      <w:szCs w:val="18"/>
                                    </w:rPr>
                                    <w:t xml:space="preserve"> and</w:t>
                                  </w:r>
                                  <w:r w:rsidRPr="006B3ADC">
                                    <w:rPr>
                                      <w:spacing w:val="1"/>
                                      <w:sz w:val="18"/>
                                      <w:szCs w:val="18"/>
                                    </w:rPr>
                                    <w:t xml:space="preserve"> </w:t>
                                  </w:r>
                                  <w:r w:rsidR="00F54FC7" w:rsidRPr="006B3ADC">
                                    <w:rPr>
                                      <w:spacing w:val="1"/>
                                      <w:sz w:val="18"/>
                                      <w:szCs w:val="18"/>
                                    </w:rPr>
                                    <w:t xml:space="preserve">schools </w:t>
                                  </w:r>
                                  <w:r w:rsidRPr="006B3ADC">
                                    <w:rPr>
                                      <w:sz w:val="18"/>
                                      <w:szCs w:val="18"/>
                                    </w:rPr>
                                    <w:t>can accept quotes which relate to works and materials of a similar or higher</w:t>
                                  </w:r>
                                  <w:r w:rsidRPr="006B3ADC">
                                    <w:rPr>
                                      <w:spacing w:val="1"/>
                                      <w:sz w:val="18"/>
                                      <w:szCs w:val="18"/>
                                    </w:rPr>
                                    <w:t xml:space="preserve"> </w:t>
                                  </w:r>
                                  <w:r w:rsidRPr="006B3ADC">
                                    <w:rPr>
                                      <w:sz w:val="18"/>
                                      <w:szCs w:val="18"/>
                                    </w:rPr>
                                    <w:t>standard</w:t>
                                  </w:r>
                                  <w:r w:rsidR="009018BC" w:rsidRPr="006B3ADC">
                                    <w:rPr>
                                      <w:sz w:val="18"/>
                                      <w:szCs w:val="18"/>
                                    </w:rPr>
                                    <w:t xml:space="preserve"> instead</w:t>
                                  </w:r>
                                  <w:r w:rsidRPr="006B3ADC">
                                    <w:rPr>
                                      <w:sz w:val="18"/>
                                      <w:szCs w:val="18"/>
                                    </w:rPr>
                                    <w:t xml:space="preserve">. </w:t>
                                  </w:r>
                                  <w:r w:rsidRPr="006B3ADC">
                                    <w:rPr>
                                      <w:b/>
                                      <w:bCs/>
                                      <w:sz w:val="18"/>
                                      <w:szCs w:val="18"/>
                                      <w:u w:val="single"/>
                                    </w:rPr>
                                    <w:t>The VSBA’s primary concern in relation to</w:t>
                                  </w:r>
                                  <w:r w:rsidRPr="006B3ADC">
                                    <w:rPr>
                                      <w:b/>
                                      <w:bCs/>
                                      <w:spacing w:val="1"/>
                                      <w:sz w:val="18"/>
                                      <w:szCs w:val="18"/>
                                      <w:u w:val="single"/>
                                    </w:rPr>
                                    <w:t xml:space="preserve"> </w:t>
                                  </w:r>
                                  <w:r w:rsidRPr="006B3ADC">
                                    <w:rPr>
                                      <w:b/>
                                      <w:bCs/>
                                      <w:sz w:val="18"/>
                                      <w:szCs w:val="18"/>
                                      <w:u w:val="single"/>
                                    </w:rPr>
                                    <w:t>these</w:t>
                                  </w:r>
                                  <w:r w:rsidRPr="006B3ADC">
                                    <w:rPr>
                                      <w:b/>
                                      <w:bCs/>
                                      <w:spacing w:val="-4"/>
                                      <w:sz w:val="18"/>
                                      <w:szCs w:val="18"/>
                                      <w:u w:val="single"/>
                                    </w:rPr>
                                    <w:t xml:space="preserve"> </w:t>
                                  </w:r>
                                  <w:r w:rsidRPr="006B3ADC">
                                    <w:rPr>
                                      <w:b/>
                                      <w:bCs/>
                                      <w:sz w:val="18"/>
                                      <w:szCs w:val="18"/>
                                      <w:u w:val="single"/>
                                    </w:rPr>
                                    <w:t>works</w:t>
                                  </w:r>
                                  <w:r w:rsidRPr="006B3ADC">
                                    <w:rPr>
                                      <w:b/>
                                      <w:bCs/>
                                      <w:spacing w:val="-2"/>
                                      <w:sz w:val="18"/>
                                      <w:szCs w:val="18"/>
                                      <w:u w:val="single"/>
                                    </w:rPr>
                                    <w:t xml:space="preserve"> </w:t>
                                  </w:r>
                                  <w:r w:rsidRPr="006B3ADC">
                                    <w:rPr>
                                      <w:b/>
                                      <w:bCs/>
                                      <w:sz w:val="18"/>
                                      <w:szCs w:val="18"/>
                                      <w:u w:val="single"/>
                                    </w:rPr>
                                    <w:t>is</w:t>
                                  </w:r>
                                  <w:r w:rsidRPr="006B3ADC">
                                    <w:rPr>
                                      <w:b/>
                                      <w:bCs/>
                                      <w:spacing w:val="-2"/>
                                      <w:sz w:val="18"/>
                                      <w:szCs w:val="18"/>
                                      <w:u w:val="single"/>
                                    </w:rPr>
                                    <w:t xml:space="preserve"> </w:t>
                                  </w:r>
                                  <w:r w:rsidRPr="006B3ADC">
                                    <w:rPr>
                                      <w:b/>
                                      <w:bCs/>
                                      <w:sz w:val="18"/>
                                      <w:szCs w:val="18"/>
                                      <w:u w:val="single"/>
                                    </w:rPr>
                                    <w:t>to</w:t>
                                  </w:r>
                                  <w:r w:rsidRPr="006B3ADC">
                                    <w:rPr>
                                      <w:b/>
                                      <w:bCs/>
                                      <w:spacing w:val="-3"/>
                                      <w:sz w:val="18"/>
                                      <w:szCs w:val="18"/>
                                      <w:u w:val="single"/>
                                    </w:rPr>
                                    <w:t xml:space="preserve"> </w:t>
                                  </w:r>
                                  <w:r w:rsidRPr="006B3ADC">
                                    <w:rPr>
                                      <w:b/>
                                      <w:bCs/>
                                      <w:sz w:val="18"/>
                                      <w:szCs w:val="18"/>
                                      <w:u w:val="single"/>
                                    </w:rPr>
                                    <w:t>ensure</w:t>
                                  </w:r>
                                  <w:r w:rsidRPr="006B3ADC">
                                    <w:rPr>
                                      <w:b/>
                                      <w:bCs/>
                                      <w:spacing w:val="-3"/>
                                      <w:sz w:val="18"/>
                                      <w:szCs w:val="18"/>
                                      <w:u w:val="single"/>
                                    </w:rPr>
                                    <w:t xml:space="preserve"> </w:t>
                                  </w:r>
                                  <w:r w:rsidR="00E11AA1">
                                    <w:rPr>
                                      <w:b/>
                                      <w:bCs/>
                                      <w:spacing w:val="-3"/>
                                      <w:sz w:val="18"/>
                                      <w:szCs w:val="18"/>
                                      <w:u w:val="single"/>
                                    </w:rPr>
                                    <w:t xml:space="preserve">that </w:t>
                                  </w:r>
                                  <w:r w:rsidRPr="006B3ADC">
                                    <w:rPr>
                                      <w:b/>
                                      <w:bCs/>
                                      <w:sz w:val="18"/>
                                      <w:szCs w:val="18"/>
                                      <w:u w:val="single"/>
                                    </w:rPr>
                                    <w:t>they</w:t>
                                  </w:r>
                                  <w:r w:rsidRPr="006B3ADC">
                                    <w:rPr>
                                      <w:b/>
                                      <w:bCs/>
                                      <w:spacing w:val="-3"/>
                                      <w:sz w:val="18"/>
                                      <w:szCs w:val="18"/>
                                      <w:u w:val="single"/>
                                    </w:rPr>
                                    <w:t xml:space="preserve"> </w:t>
                                  </w:r>
                                  <w:r w:rsidR="00E11AA1">
                                    <w:rPr>
                                      <w:b/>
                                      <w:bCs/>
                                      <w:sz w:val="18"/>
                                      <w:szCs w:val="18"/>
                                      <w:u w:val="single"/>
                                    </w:rPr>
                                    <w:t>are</w:t>
                                  </w:r>
                                  <w:r w:rsidRPr="006B3ADC">
                                    <w:rPr>
                                      <w:b/>
                                      <w:bCs/>
                                      <w:spacing w:val="-3"/>
                                      <w:sz w:val="18"/>
                                      <w:szCs w:val="18"/>
                                      <w:u w:val="single"/>
                                    </w:rPr>
                                    <w:t xml:space="preserve"> </w:t>
                                  </w:r>
                                  <w:r w:rsidRPr="006B3ADC">
                                    <w:rPr>
                                      <w:b/>
                                      <w:bCs/>
                                      <w:sz w:val="18"/>
                                      <w:szCs w:val="18"/>
                                      <w:u w:val="single"/>
                                    </w:rPr>
                                    <w:t>structurally</w:t>
                                  </w:r>
                                  <w:r w:rsidRPr="006B3ADC">
                                    <w:rPr>
                                      <w:b/>
                                      <w:bCs/>
                                      <w:spacing w:val="-3"/>
                                      <w:sz w:val="18"/>
                                      <w:szCs w:val="18"/>
                                      <w:u w:val="single"/>
                                    </w:rPr>
                                    <w:t xml:space="preserve"> </w:t>
                                  </w:r>
                                  <w:r w:rsidRPr="006B3ADC">
                                    <w:rPr>
                                      <w:b/>
                                      <w:bCs/>
                                      <w:sz w:val="18"/>
                                      <w:szCs w:val="18"/>
                                      <w:u w:val="single"/>
                                    </w:rPr>
                                    <w:t>sound</w:t>
                                  </w:r>
                                  <w:r w:rsidRPr="006B3ADC">
                                    <w:rPr>
                                      <w:b/>
                                      <w:bCs/>
                                      <w:spacing w:val="-1"/>
                                      <w:sz w:val="18"/>
                                      <w:szCs w:val="18"/>
                                      <w:u w:val="single"/>
                                    </w:rPr>
                                    <w:t xml:space="preserve"> </w:t>
                                  </w:r>
                                  <w:r w:rsidRPr="006B3ADC">
                                    <w:rPr>
                                      <w:b/>
                                      <w:bCs/>
                                      <w:sz w:val="18"/>
                                      <w:szCs w:val="18"/>
                                      <w:u w:val="single"/>
                                    </w:rPr>
                                    <w:t>and</w:t>
                                  </w:r>
                                  <w:r w:rsidR="00237F7F" w:rsidRPr="006B3ADC">
                                    <w:rPr>
                                      <w:b/>
                                      <w:bCs/>
                                      <w:sz w:val="18"/>
                                      <w:szCs w:val="18"/>
                                      <w:u w:val="single"/>
                                    </w:rPr>
                                    <w:t xml:space="preserve"> pose</w:t>
                                  </w:r>
                                  <w:r w:rsidRPr="006B3ADC">
                                    <w:rPr>
                                      <w:b/>
                                      <w:bCs/>
                                      <w:sz w:val="18"/>
                                      <w:szCs w:val="18"/>
                                      <w:u w:val="single"/>
                                    </w:rPr>
                                    <w:t xml:space="preserve"> no risk</w:t>
                                  </w:r>
                                  <w:r w:rsidRPr="006B3ADC">
                                    <w:rPr>
                                      <w:b/>
                                      <w:bCs/>
                                      <w:spacing w:val="1"/>
                                      <w:sz w:val="18"/>
                                      <w:szCs w:val="18"/>
                                      <w:u w:val="single"/>
                                    </w:rPr>
                                    <w:t xml:space="preserve"> </w:t>
                                  </w:r>
                                  <w:r w:rsidRPr="006B3ADC">
                                    <w:rPr>
                                      <w:b/>
                                      <w:bCs/>
                                      <w:sz w:val="18"/>
                                      <w:szCs w:val="18"/>
                                      <w:u w:val="single"/>
                                    </w:rPr>
                                    <w:t>to student</w:t>
                                  </w:r>
                                  <w:r w:rsidRPr="006B3ADC">
                                    <w:rPr>
                                      <w:b/>
                                      <w:bCs/>
                                      <w:spacing w:val="1"/>
                                      <w:sz w:val="18"/>
                                      <w:szCs w:val="18"/>
                                      <w:u w:val="single"/>
                                    </w:rPr>
                                    <w:t xml:space="preserve"> </w:t>
                                  </w:r>
                                  <w:r w:rsidRPr="006B3ADC">
                                    <w:rPr>
                                      <w:b/>
                                      <w:bCs/>
                                      <w:sz w:val="18"/>
                                      <w:szCs w:val="18"/>
                                      <w:u w:val="single"/>
                                    </w:rPr>
                                    <w:t>and staff</w:t>
                                  </w:r>
                                  <w:r w:rsidRPr="006B3ADC">
                                    <w:rPr>
                                      <w:b/>
                                      <w:bCs/>
                                      <w:spacing w:val="1"/>
                                      <w:sz w:val="18"/>
                                      <w:szCs w:val="18"/>
                                      <w:u w:val="single"/>
                                    </w:rPr>
                                    <w:t xml:space="preserve"> </w:t>
                                  </w:r>
                                  <w:r w:rsidRPr="006B3ADC">
                                    <w:rPr>
                                      <w:b/>
                                      <w:bCs/>
                                      <w:sz w:val="18"/>
                                      <w:szCs w:val="18"/>
                                      <w:u w:val="single"/>
                                    </w:rPr>
                                    <w:t>safety</w:t>
                                  </w:r>
                                  <w:r w:rsidR="00141DF4" w:rsidRPr="006B3ADC">
                                    <w:rPr>
                                      <w:sz w:val="18"/>
                                      <w:szCs w:val="18"/>
                                    </w:rPr>
                                    <w:t>.</w:t>
                                  </w:r>
                                </w:p>
                                <w:p w14:paraId="01EFD215" w14:textId="77777777" w:rsidR="005818AF" w:rsidRPr="006B3ADC" w:rsidRDefault="000057C4">
                                  <w:pPr>
                                    <w:pStyle w:val="TableParagraph"/>
                                    <w:ind w:left="108"/>
                                    <w:rPr>
                                      <w:sz w:val="18"/>
                                      <w:szCs w:val="18"/>
                                    </w:rPr>
                                  </w:pPr>
                                  <w:r w:rsidRPr="006B3ADC">
                                    <w:rPr>
                                      <w:sz w:val="18"/>
                                      <w:szCs w:val="18"/>
                                    </w:rPr>
                                    <w:t>Your</w:t>
                                  </w:r>
                                  <w:r w:rsidRPr="006B3ADC">
                                    <w:rPr>
                                      <w:spacing w:val="-4"/>
                                      <w:sz w:val="18"/>
                                      <w:szCs w:val="18"/>
                                    </w:rPr>
                                    <w:t xml:space="preserve"> </w:t>
                                  </w:r>
                                  <w:r w:rsidRPr="006B3ADC">
                                    <w:rPr>
                                      <w:sz w:val="18"/>
                                      <w:szCs w:val="18"/>
                                    </w:rPr>
                                    <w:t>quote</w:t>
                                  </w:r>
                                  <w:r w:rsidRPr="006B3ADC">
                                    <w:rPr>
                                      <w:spacing w:val="-3"/>
                                      <w:sz w:val="18"/>
                                      <w:szCs w:val="18"/>
                                    </w:rPr>
                                    <w:t xml:space="preserve"> </w:t>
                                  </w:r>
                                  <w:r w:rsidRPr="006B3ADC">
                                    <w:rPr>
                                      <w:sz w:val="18"/>
                                      <w:szCs w:val="18"/>
                                    </w:rPr>
                                    <w:t>(invoice)</w:t>
                                  </w:r>
                                  <w:r w:rsidRPr="006B3ADC">
                                    <w:rPr>
                                      <w:spacing w:val="-4"/>
                                      <w:sz w:val="18"/>
                                      <w:szCs w:val="18"/>
                                    </w:rPr>
                                    <w:t xml:space="preserve"> </w:t>
                                  </w:r>
                                  <w:r w:rsidRPr="006B3ADC">
                                    <w:rPr>
                                      <w:sz w:val="18"/>
                                      <w:szCs w:val="18"/>
                                    </w:rPr>
                                    <w:t>should</w:t>
                                  </w:r>
                                  <w:r w:rsidRPr="006B3ADC">
                                    <w:rPr>
                                      <w:spacing w:val="-3"/>
                                      <w:sz w:val="18"/>
                                      <w:szCs w:val="18"/>
                                    </w:rPr>
                                    <w:t xml:space="preserve"> </w:t>
                                  </w:r>
                                  <w:r w:rsidRPr="006B3ADC">
                                    <w:rPr>
                                      <w:sz w:val="18"/>
                                      <w:szCs w:val="18"/>
                                    </w:rPr>
                                    <w:t>contain</w:t>
                                  </w:r>
                                  <w:r w:rsidRPr="006B3ADC">
                                    <w:rPr>
                                      <w:spacing w:val="-4"/>
                                      <w:sz w:val="18"/>
                                      <w:szCs w:val="18"/>
                                    </w:rPr>
                                    <w:t xml:space="preserve"> </w:t>
                                  </w:r>
                                  <w:r w:rsidRPr="006B3ADC">
                                    <w:rPr>
                                      <w:sz w:val="18"/>
                                      <w:szCs w:val="18"/>
                                    </w:rPr>
                                    <w:t>the</w:t>
                                  </w:r>
                                  <w:r w:rsidRPr="006B3ADC">
                                    <w:rPr>
                                      <w:spacing w:val="-4"/>
                                      <w:sz w:val="18"/>
                                      <w:szCs w:val="18"/>
                                    </w:rPr>
                                    <w:t xml:space="preserve"> </w:t>
                                  </w:r>
                                  <w:r w:rsidRPr="006B3ADC">
                                    <w:rPr>
                                      <w:sz w:val="18"/>
                                      <w:szCs w:val="18"/>
                                    </w:rPr>
                                    <w:t>following:</w:t>
                                  </w:r>
                                </w:p>
                                <w:p w14:paraId="01EFD216" w14:textId="1EC30686" w:rsidR="005818AF" w:rsidRDefault="00260D16" w:rsidP="006B3ADC">
                                  <w:pPr>
                                    <w:pStyle w:val="TableParagraph"/>
                                    <w:spacing w:before="9"/>
                                    <w:ind w:left="855"/>
                                    <w:rPr>
                                      <w:sz w:val="18"/>
                                    </w:rPr>
                                  </w:pPr>
                                  <w:r>
                                    <w:rPr>
                                      <w:noProof/>
                                    </w:rPr>
                                    <w:drawing>
                                      <wp:inline distT="0" distB="0" distL="0" distR="0" wp14:anchorId="3ADDF568" wp14:editId="178234E7">
                                        <wp:extent cx="4454003" cy="228997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44228" cy="2336363"/>
                                                </a:xfrm>
                                                <a:prstGeom prst="rect">
                                                  <a:avLst/>
                                                </a:prstGeom>
                                              </pic:spPr>
                                            </pic:pic>
                                          </a:graphicData>
                                        </a:graphic>
                                      </wp:inline>
                                    </w:drawing>
                                  </w:r>
                                </w:p>
                                <w:p w14:paraId="7F6E0C9D" w14:textId="138E18EA" w:rsidR="00E11AA1" w:rsidRPr="006B3ADC" w:rsidRDefault="0065684C" w:rsidP="0065684C">
                                  <w:pPr>
                                    <w:spacing w:before="100"/>
                                    <w:rPr>
                                      <w:sz w:val="20"/>
                                      <w:szCs w:val="20"/>
                                    </w:rPr>
                                  </w:pPr>
                                  <w:bookmarkStart w:id="3" w:name="WHAT_WILL_THE_SHADE_SAIL_STRUCTURE_DO?"/>
                                  <w:bookmarkEnd w:id="3"/>
                                  <w:r w:rsidRPr="006B3ADC">
                                    <w:rPr>
                                      <w:b/>
                                      <w:bCs/>
                                      <w:color w:val="B4292C"/>
                                      <w:sz w:val="18"/>
                                      <w:szCs w:val="18"/>
                                    </w:rPr>
                                    <w:t>HOW</w:t>
                                  </w:r>
                                  <w:r w:rsidRPr="006B3ADC">
                                    <w:rPr>
                                      <w:b/>
                                      <w:bCs/>
                                      <w:color w:val="B4292C"/>
                                      <w:spacing w:val="-3"/>
                                      <w:sz w:val="18"/>
                                      <w:szCs w:val="18"/>
                                    </w:rPr>
                                    <w:t xml:space="preserve"> </w:t>
                                  </w:r>
                                  <w:r w:rsidRPr="006B3ADC">
                                    <w:rPr>
                                      <w:b/>
                                      <w:bCs/>
                                      <w:color w:val="B4292C"/>
                                      <w:sz w:val="18"/>
                                      <w:szCs w:val="18"/>
                                    </w:rPr>
                                    <w:t>WILL</w:t>
                                  </w:r>
                                  <w:r w:rsidRPr="006B3ADC">
                                    <w:rPr>
                                      <w:b/>
                                      <w:bCs/>
                                      <w:color w:val="B4292C"/>
                                      <w:spacing w:val="-2"/>
                                      <w:sz w:val="18"/>
                                      <w:szCs w:val="18"/>
                                    </w:rPr>
                                    <w:t xml:space="preserve"> </w:t>
                                  </w:r>
                                  <w:r w:rsidRPr="006B3ADC">
                                    <w:rPr>
                                      <w:b/>
                                      <w:bCs/>
                                      <w:color w:val="B4292C"/>
                                      <w:sz w:val="18"/>
                                      <w:szCs w:val="18"/>
                                    </w:rPr>
                                    <w:t>MY</w:t>
                                  </w:r>
                                  <w:r w:rsidRPr="006B3ADC">
                                    <w:rPr>
                                      <w:b/>
                                      <w:bCs/>
                                      <w:color w:val="B4292C"/>
                                      <w:spacing w:val="-3"/>
                                      <w:sz w:val="18"/>
                                      <w:szCs w:val="18"/>
                                    </w:rPr>
                                    <w:t xml:space="preserve"> </w:t>
                                  </w:r>
                                  <w:r w:rsidRPr="006B3ADC">
                                    <w:rPr>
                                      <w:b/>
                                      <w:bCs/>
                                      <w:color w:val="B4292C"/>
                                      <w:sz w:val="18"/>
                                      <w:szCs w:val="18"/>
                                    </w:rPr>
                                    <w:t>BUSINESS</w:t>
                                  </w:r>
                                  <w:r w:rsidRPr="006B3ADC">
                                    <w:rPr>
                                      <w:b/>
                                      <w:bCs/>
                                      <w:color w:val="B4292C"/>
                                      <w:spacing w:val="-3"/>
                                      <w:sz w:val="18"/>
                                      <w:szCs w:val="18"/>
                                    </w:rPr>
                                    <w:t xml:space="preserve"> </w:t>
                                  </w:r>
                                  <w:r w:rsidRPr="006B3ADC">
                                    <w:rPr>
                                      <w:b/>
                                      <w:bCs/>
                                      <w:color w:val="B4292C"/>
                                      <w:sz w:val="18"/>
                                      <w:szCs w:val="18"/>
                                    </w:rPr>
                                    <w:t>BE</w:t>
                                  </w:r>
                                  <w:r w:rsidRPr="006B3ADC">
                                    <w:rPr>
                                      <w:b/>
                                      <w:bCs/>
                                      <w:color w:val="B4292C"/>
                                      <w:spacing w:val="-3"/>
                                      <w:sz w:val="18"/>
                                      <w:szCs w:val="18"/>
                                    </w:rPr>
                                    <w:t xml:space="preserve"> </w:t>
                                  </w:r>
                                  <w:r w:rsidRPr="006B3ADC">
                                    <w:rPr>
                                      <w:b/>
                                      <w:bCs/>
                                      <w:color w:val="B4292C"/>
                                      <w:sz w:val="18"/>
                                      <w:szCs w:val="18"/>
                                    </w:rPr>
                                    <w:t>PAID?</w:t>
                                  </w:r>
                                </w:p>
                                <w:p w14:paraId="01EFD22D" w14:textId="25026A5D" w:rsidR="005818AF" w:rsidRDefault="0065684C" w:rsidP="006B3ADC">
                                  <w:pPr>
                                    <w:spacing w:before="120"/>
                                    <w:rPr>
                                      <w:sz w:val="16"/>
                                    </w:rPr>
                                  </w:pPr>
                                  <w:r>
                                    <w:rPr>
                                      <w:sz w:val="16"/>
                                    </w:rPr>
                                    <w:t>Schools</w:t>
                                  </w:r>
                                  <w:r>
                                    <w:rPr>
                                      <w:spacing w:val="-3"/>
                                      <w:sz w:val="16"/>
                                    </w:rPr>
                                    <w:t xml:space="preserve"> </w:t>
                                  </w:r>
                                  <w:r>
                                    <w:rPr>
                                      <w:sz w:val="16"/>
                                    </w:rPr>
                                    <w:t>will</w:t>
                                  </w:r>
                                  <w:r>
                                    <w:rPr>
                                      <w:spacing w:val="-3"/>
                                      <w:sz w:val="16"/>
                                    </w:rPr>
                                    <w:t xml:space="preserve"> </w:t>
                                  </w:r>
                                  <w:r>
                                    <w:rPr>
                                      <w:sz w:val="16"/>
                                    </w:rPr>
                                    <w:t>enter</w:t>
                                  </w:r>
                                  <w:r>
                                    <w:rPr>
                                      <w:spacing w:val="-2"/>
                                      <w:sz w:val="16"/>
                                    </w:rPr>
                                    <w:t xml:space="preserve"> </w:t>
                                  </w:r>
                                  <w:r>
                                    <w:rPr>
                                      <w:sz w:val="16"/>
                                    </w:rPr>
                                    <w:t>into</w:t>
                                  </w:r>
                                  <w:r>
                                    <w:rPr>
                                      <w:spacing w:val="-4"/>
                                      <w:sz w:val="16"/>
                                    </w:rPr>
                                    <w:t xml:space="preserve"> </w:t>
                                  </w:r>
                                  <w:r>
                                    <w:rPr>
                                      <w:sz w:val="16"/>
                                    </w:rPr>
                                    <w:t>a</w:t>
                                  </w:r>
                                  <w:r>
                                    <w:rPr>
                                      <w:spacing w:val="-3"/>
                                      <w:sz w:val="16"/>
                                    </w:rPr>
                                    <w:t xml:space="preserve"> </w:t>
                                  </w:r>
                                  <w:r>
                                    <w:rPr>
                                      <w:sz w:val="16"/>
                                    </w:rPr>
                                    <w:t>contract</w:t>
                                  </w:r>
                                  <w:r>
                                    <w:rPr>
                                      <w:spacing w:val="-3"/>
                                      <w:sz w:val="16"/>
                                    </w:rPr>
                                    <w:t xml:space="preserve"> </w:t>
                                  </w:r>
                                  <w:r>
                                    <w:rPr>
                                      <w:sz w:val="16"/>
                                    </w:rPr>
                                    <w:t>and</w:t>
                                  </w:r>
                                  <w:r>
                                    <w:rPr>
                                      <w:spacing w:val="-4"/>
                                      <w:sz w:val="16"/>
                                    </w:rPr>
                                    <w:t xml:space="preserve"> </w:t>
                                  </w:r>
                                  <w:r>
                                    <w:rPr>
                                      <w:sz w:val="16"/>
                                    </w:rPr>
                                    <w:t>make</w:t>
                                  </w:r>
                                  <w:r>
                                    <w:rPr>
                                      <w:spacing w:val="-3"/>
                                      <w:sz w:val="16"/>
                                    </w:rPr>
                                    <w:t xml:space="preserve"> </w:t>
                                  </w:r>
                                  <w:r>
                                    <w:rPr>
                                      <w:sz w:val="16"/>
                                    </w:rPr>
                                    <w:t>payments</w:t>
                                  </w:r>
                                  <w:r>
                                    <w:rPr>
                                      <w:spacing w:val="-3"/>
                                      <w:sz w:val="16"/>
                                    </w:rPr>
                                    <w:t xml:space="preserve"> </w:t>
                                  </w:r>
                                  <w:r>
                                    <w:rPr>
                                      <w:sz w:val="16"/>
                                    </w:rPr>
                                    <w:t>with</w:t>
                                  </w:r>
                                  <w:r>
                                    <w:rPr>
                                      <w:spacing w:val="-3"/>
                                      <w:sz w:val="16"/>
                                    </w:rPr>
                                    <w:t xml:space="preserve"> </w:t>
                                  </w:r>
                                  <w:r>
                                    <w:rPr>
                                      <w:sz w:val="16"/>
                                    </w:rPr>
                                    <w:t>you</w:t>
                                  </w:r>
                                  <w:r>
                                    <w:rPr>
                                      <w:spacing w:val="-3"/>
                                      <w:sz w:val="16"/>
                                    </w:rPr>
                                    <w:t xml:space="preserve"> </w:t>
                                  </w:r>
                                  <w:r>
                                    <w:rPr>
                                      <w:sz w:val="16"/>
                                    </w:rPr>
                                    <w:t>directly.</w:t>
                                  </w:r>
                                </w:p>
                              </w:tc>
                            </w:tr>
                          </w:tbl>
                          <w:p w14:paraId="01EFD22F" w14:textId="77777777" w:rsidR="005818AF" w:rsidRDefault="005818AF" w:rsidP="00E11AA1">
                            <w:pPr>
                              <w:pStyle w:val="BodyText"/>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FD1FD" id="_x0000_t202" coordsize="21600,21600" o:spt="202" path="m,l,21600r21600,l21600,xe">
                <v:stroke joinstyle="miter"/>
                <v:path gradientshapeok="t" o:connecttype="rect"/>
              </v:shapetype>
              <v:shape id="docshape2" o:spid="_x0000_s1026" type="#_x0000_t202" style="position:absolute;left:0;text-align:left;margin-left:67.6pt;margin-top:38.45pt;width:498.75pt;height:74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" filled="f" stroked="f">
                <v:textbox inset="0,0,0,0">
                  <w:txbxContent>
                    <w:tbl>
                      <w:tblPr>
                        <w:tblW w:w="9640" w:type="dxa"/>
                        <w:tblInd w:w="-142" w:type="dxa"/>
                        <w:tblLayout w:type="fixed"/>
                        <w:tblCellMar>
                          <w:left w:w="0" w:type="dxa"/>
                          <w:right w:w="0" w:type="dxa"/>
                        </w:tblCellMar>
                        <w:tblLook w:val="01E0" w:firstRow="1" w:lastRow="1" w:firstColumn="1" w:lastColumn="1" w:noHBand="0" w:noVBand="0"/>
                      </w:tblPr>
                      <w:tblGrid>
                        <w:gridCol w:w="135"/>
                        <w:gridCol w:w="9505"/>
                      </w:tblGrid>
                      <w:tr w:rsidR="005818AF" w14:paraId="01EFD22E" w14:textId="77777777" w:rsidTr="006B3ADC">
                        <w:trPr>
                          <w:trHeight w:val="12512"/>
                        </w:trPr>
                        <w:tc>
                          <w:tcPr>
                            <w:tcW w:w="135" w:type="dxa"/>
                          </w:tcPr>
                          <w:p w14:paraId="01EFD209" w14:textId="77777777" w:rsidR="005818AF" w:rsidRDefault="005818AF">
                            <w:pPr>
                              <w:pStyle w:val="TableParagraph"/>
                              <w:rPr>
                                <w:sz w:val="24"/>
                              </w:rPr>
                            </w:pPr>
                          </w:p>
                          <w:p w14:paraId="01EFD20D" w14:textId="28B21708" w:rsidR="005818AF" w:rsidRDefault="005818AF">
                            <w:pPr>
                              <w:pStyle w:val="TableParagraph"/>
                              <w:spacing w:before="166" w:line="252" w:lineRule="auto"/>
                              <w:ind w:left="50" w:right="195"/>
                              <w:rPr>
                                <w:sz w:val="20"/>
                              </w:rPr>
                            </w:pPr>
                          </w:p>
                        </w:tc>
                        <w:tc>
                          <w:tcPr>
                            <w:tcW w:w="9505" w:type="dxa"/>
                          </w:tcPr>
                          <w:p w14:paraId="540064C9" w14:textId="3976D774" w:rsidR="00E11AA1" w:rsidRPr="00E07874" w:rsidRDefault="00E11AA1" w:rsidP="00B35D0A">
                            <w:pPr>
                              <w:pStyle w:val="TableParagraph"/>
                              <w:spacing w:after="120"/>
                              <w:ind w:left="109"/>
                              <w:rPr>
                                <w:b/>
                                <w:bCs/>
                                <w:i/>
                                <w:sz w:val="18"/>
                                <w:szCs w:val="18"/>
                              </w:rPr>
                            </w:pPr>
                            <w:r w:rsidRPr="006B3ADC">
                              <w:rPr>
                                <w:b/>
                                <w:bCs/>
                                <w:color w:val="B4292C"/>
                                <w:sz w:val="18"/>
                                <w:szCs w:val="18"/>
                              </w:rPr>
                              <w:t>WHAT</w:t>
                            </w:r>
                            <w:r w:rsidRPr="006B3ADC">
                              <w:rPr>
                                <w:b/>
                                <w:bCs/>
                                <w:color w:val="B4292C"/>
                                <w:spacing w:val="-3"/>
                                <w:sz w:val="18"/>
                                <w:szCs w:val="18"/>
                              </w:rPr>
                              <w:t xml:space="preserve"> </w:t>
                            </w:r>
                            <w:r w:rsidRPr="006B3ADC">
                              <w:rPr>
                                <w:b/>
                                <w:bCs/>
                                <w:color w:val="B4292C"/>
                                <w:sz w:val="18"/>
                                <w:szCs w:val="18"/>
                              </w:rPr>
                              <w:t>NEEDS</w:t>
                            </w:r>
                            <w:r w:rsidRPr="006B3ADC">
                              <w:rPr>
                                <w:b/>
                                <w:bCs/>
                                <w:color w:val="B4292C"/>
                                <w:spacing w:val="-3"/>
                                <w:sz w:val="18"/>
                                <w:szCs w:val="18"/>
                              </w:rPr>
                              <w:t xml:space="preserve"> </w:t>
                            </w:r>
                            <w:r w:rsidRPr="006B3ADC">
                              <w:rPr>
                                <w:b/>
                                <w:bCs/>
                                <w:color w:val="B4292C"/>
                                <w:sz w:val="18"/>
                                <w:szCs w:val="18"/>
                              </w:rPr>
                              <w:t>TO</w:t>
                            </w:r>
                            <w:r w:rsidRPr="006B3ADC">
                              <w:rPr>
                                <w:b/>
                                <w:bCs/>
                                <w:color w:val="B4292C"/>
                                <w:spacing w:val="-2"/>
                                <w:sz w:val="18"/>
                                <w:szCs w:val="18"/>
                              </w:rPr>
                              <w:t xml:space="preserve"> </w:t>
                            </w:r>
                            <w:r w:rsidRPr="006B3ADC">
                              <w:rPr>
                                <w:b/>
                                <w:bCs/>
                                <w:color w:val="B4292C"/>
                                <w:sz w:val="18"/>
                                <w:szCs w:val="18"/>
                              </w:rPr>
                              <w:t>BE</w:t>
                            </w:r>
                            <w:r w:rsidRPr="006B3ADC">
                              <w:rPr>
                                <w:b/>
                                <w:bCs/>
                                <w:color w:val="B4292C"/>
                                <w:spacing w:val="-3"/>
                                <w:sz w:val="18"/>
                                <w:szCs w:val="18"/>
                              </w:rPr>
                              <w:t xml:space="preserve"> </w:t>
                            </w:r>
                            <w:r w:rsidRPr="006B3ADC">
                              <w:rPr>
                                <w:b/>
                                <w:bCs/>
                                <w:color w:val="B4292C"/>
                                <w:sz w:val="18"/>
                                <w:szCs w:val="18"/>
                              </w:rPr>
                              <w:t>INCLUDED</w:t>
                            </w:r>
                            <w:r w:rsidRPr="006B3ADC">
                              <w:rPr>
                                <w:b/>
                                <w:bCs/>
                                <w:color w:val="B4292C"/>
                                <w:spacing w:val="-2"/>
                                <w:sz w:val="18"/>
                                <w:szCs w:val="18"/>
                              </w:rPr>
                              <w:t xml:space="preserve"> </w:t>
                            </w:r>
                            <w:r w:rsidRPr="006B3ADC">
                              <w:rPr>
                                <w:b/>
                                <w:bCs/>
                                <w:color w:val="B4292C"/>
                                <w:sz w:val="18"/>
                                <w:szCs w:val="18"/>
                              </w:rPr>
                              <w:t>IN</w:t>
                            </w:r>
                            <w:r w:rsidRPr="006B3ADC">
                              <w:rPr>
                                <w:b/>
                                <w:bCs/>
                                <w:color w:val="B4292C"/>
                                <w:spacing w:val="-3"/>
                                <w:sz w:val="18"/>
                                <w:szCs w:val="18"/>
                              </w:rPr>
                              <w:t xml:space="preserve"> </w:t>
                            </w:r>
                            <w:r w:rsidRPr="006B3ADC">
                              <w:rPr>
                                <w:b/>
                                <w:bCs/>
                                <w:color w:val="B4292C"/>
                                <w:sz w:val="18"/>
                                <w:szCs w:val="18"/>
                              </w:rPr>
                              <w:t>MY</w:t>
                            </w:r>
                            <w:r w:rsidRPr="006B3ADC">
                              <w:rPr>
                                <w:b/>
                                <w:bCs/>
                                <w:color w:val="B4292C"/>
                                <w:spacing w:val="-2"/>
                                <w:sz w:val="18"/>
                                <w:szCs w:val="18"/>
                              </w:rPr>
                              <w:t xml:space="preserve"> FLAGPOLE </w:t>
                            </w:r>
                            <w:r w:rsidRPr="006B3ADC">
                              <w:rPr>
                                <w:b/>
                                <w:bCs/>
                                <w:color w:val="B4292C"/>
                                <w:sz w:val="18"/>
                                <w:szCs w:val="18"/>
                              </w:rPr>
                              <w:t>QUOTE</w:t>
                            </w:r>
                            <w:r w:rsidR="003563AA">
                              <w:rPr>
                                <w:b/>
                                <w:bCs/>
                                <w:color w:val="B4292C"/>
                                <w:sz w:val="18"/>
                                <w:szCs w:val="18"/>
                              </w:rPr>
                              <w:t>?</w:t>
                            </w:r>
                          </w:p>
                          <w:p w14:paraId="156EC523" w14:textId="62F08ED0" w:rsidR="00013210" w:rsidRPr="006B3ADC" w:rsidRDefault="000057C4" w:rsidP="006B3ADC">
                            <w:pPr>
                              <w:pStyle w:val="TableParagraph"/>
                              <w:spacing w:after="120"/>
                              <w:ind w:left="109"/>
                              <w:rPr>
                                <w:sz w:val="18"/>
                                <w:szCs w:val="18"/>
                              </w:rPr>
                            </w:pPr>
                            <w:r w:rsidRPr="006B3ADC">
                              <w:rPr>
                                <w:b/>
                                <w:i/>
                                <w:sz w:val="18"/>
                                <w:szCs w:val="18"/>
                              </w:rPr>
                              <w:t>As</w:t>
                            </w:r>
                            <w:r w:rsidRPr="006B3ADC">
                              <w:rPr>
                                <w:b/>
                                <w:i/>
                                <w:spacing w:val="-3"/>
                                <w:sz w:val="18"/>
                                <w:szCs w:val="18"/>
                              </w:rPr>
                              <w:t xml:space="preserve"> </w:t>
                            </w:r>
                            <w:r w:rsidRPr="006B3ADC">
                              <w:rPr>
                                <w:b/>
                                <w:i/>
                                <w:sz w:val="18"/>
                                <w:szCs w:val="18"/>
                              </w:rPr>
                              <w:t>a</w:t>
                            </w:r>
                            <w:r w:rsidRPr="006B3ADC">
                              <w:rPr>
                                <w:b/>
                                <w:i/>
                                <w:spacing w:val="-2"/>
                                <w:sz w:val="18"/>
                                <w:szCs w:val="18"/>
                              </w:rPr>
                              <w:t xml:space="preserve"> </w:t>
                            </w:r>
                            <w:r w:rsidRPr="006B3ADC">
                              <w:rPr>
                                <w:b/>
                                <w:i/>
                                <w:sz w:val="18"/>
                                <w:szCs w:val="18"/>
                              </w:rPr>
                              <w:t>guide</w:t>
                            </w:r>
                            <w:r w:rsidRPr="006B3ADC">
                              <w:rPr>
                                <w:b/>
                                <w:i/>
                                <w:spacing w:val="-2"/>
                                <w:sz w:val="18"/>
                                <w:szCs w:val="18"/>
                              </w:rPr>
                              <w:t xml:space="preserve"> </w:t>
                            </w:r>
                            <w:r w:rsidRPr="006B3ADC">
                              <w:rPr>
                                <w:sz w:val="18"/>
                                <w:szCs w:val="18"/>
                              </w:rPr>
                              <w:t>your</w:t>
                            </w:r>
                            <w:r w:rsidRPr="006B3ADC">
                              <w:rPr>
                                <w:spacing w:val="-2"/>
                                <w:sz w:val="18"/>
                                <w:szCs w:val="18"/>
                              </w:rPr>
                              <w:t xml:space="preserve"> </w:t>
                            </w:r>
                            <w:r w:rsidRPr="006B3ADC">
                              <w:rPr>
                                <w:sz w:val="18"/>
                                <w:szCs w:val="18"/>
                              </w:rPr>
                              <w:t>quote</w:t>
                            </w:r>
                            <w:r w:rsidRPr="006B3ADC">
                              <w:rPr>
                                <w:spacing w:val="-2"/>
                                <w:sz w:val="18"/>
                                <w:szCs w:val="18"/>
                              </w:rPr>
                              <w:t xml:space="preserve"> </w:t>
                            </w:r>
                            <w:r w:rsidRPr="006B3ADC">
                              <w:rPr>
                                <w:sz w:val="18"/>
                                <w:szCs w:val="18"/>
                              </w:rPr>
                              <w:t>needs</w:t>
                            </w:r>
                            <w:r w:rsidRPr="006B3ADC">
                              <w:rPr>
                                <w:spacing w:val="-2"/>
                                <w:sz w:val="18"/>
                                <w:szCs w:val="18"/>
                              </w:rPr>
                              <w:t xml:space="preserve"> </w:t>
                            </w:r>
                            <w:r w:rsidRPr="006B3ADC">
                              <w:rPr>
                                <w:sz w:val="18"/>
                                <w:szCs w:val="18"/>
                              </w:rPr>
                              <w:t>to</w:t>
                            </w:r>
                            <w:r w:rsidRPr="006B3ADC">
                              <w:rPr>
                                <w:spacing w:val="-3"/>
                                <w:sz w:val="18"/>
                                <w:szCs w:val="18"/>
                              </w:rPr>
                              <w:t xml:space="preserve"> </w:t>
                            </w:r>
                            <w:r w:rsidRPr="006B3ADC">
                              <w:rPr>
                                <w:sz w:val="18"/>
                                <w:szCs w:val="18"/>
                              </w:rPr>
                              <w:t>align</w:t>
                            </w:r>
                            <w:r w:rsidRPr="006B3ADC">
                              <w:rPr>
                                <w:spacing w:val="-3"/>
                                <w:sz w:val="18"/>
                                <w:szCs w:val="18"/>
                              </w:rPr>
                              <w:t xml:space="preserve"> </w:t>
                            </w:r>
                            <w:r w:rsidRPr="006B3ADC">
                              <w:rPr>
                                <w:b/>
                                <w:i/>
                                <w:sz w:val="18"/>
                                <w:szCs w:val="18"/>
                              </w:rPr>
                              <w:t>as</w:t>
                            </w:r>
                            <w:r w:rsidRPr="006B3ADC">
                              <w:rPr>
                                <w:b/>
                                <w:i/>
                                <w:spacing w:val="-2"/>
                                <w:sz w:val="18"/>
                                <w:szCs w:val="18"/>
                              </w:rPr>
                              <w:t xml:space="preserve"> </w:t>
                            </w:r>
                            <w:r w:rsidRPr="006B3ADC">
                              <w:rPr>
                                <w:b/>
                                <w:i/>
                                <w:sz w:val="18"/>
                                <w:szCs w:val="18"/>
                              </w:rPr>
                              <w:t>closely</w:t>
                            </w:r>
                            <w:r w:rsidRPr="006B3ADC">
                              <w:rPr>
                                <w:b/>
                                <w:i/>
                                <w:spacing w:val="-3"/>
                                <w:sz w:val="18"/>
                                <w:szCs w:val="18"/>
                              </w:rPr>
                              <w:t xml:space="preserve"> </w:t>
                            </w:r>
                            <w:r w:rsidRPr="006B3ADC">
                              <w:rPr>
                                <w:b/>
                                <w:i/>
                                <w:sz w:val="18"/>
                                <w:szCs w:val="18"/>
                              </w:rPr>
                              <w:t>as</w:t>
                            </w:r>
                            <w:r w:rsidRPr="006B3ADC">
                              <w:rPr>
                                <w:b/>
                                <w:i/>
                                <w:spacing w:val="-2"/>
                                <w:sz w:val="18"/>
                                <w:szCs w:val="18"/>
                              </w:rPr>
                              <w:t xml:space="preserve"> </w:t>
                            </w:r>
                            <w:r w:rsidRPr="006B3ADC">
                              <w:rPr>
                                <w:b/>
                                <w:i/>
                                <w:sz w:val="18"/>
                                <w:szCs w:val="18"/>
                              </w:rPr>
                              <w:t>possible</w:t>
                            </w:r>
                            <w:r w:rsidRPr="006B3ADC">
                              <w:rPr>
                                <w:b/>
                                <w:i/>
                                <w:spacing w:val="-3"/>
                                <w:sz w:val="18"/>
                                <w:szCs w:val="18"/>
                              </w:rPr>
                              <w:t xml:space="preserve"> </w:t>
                            </w:r>
                            <w:r w:rsidRPr="006B3ADC">
                              <w:rPr>
                                <w:sz w:val="18"/>
                                <w:szCs w:val="18"/>
                              </w:rPr>
                              <w:t>with</w:t>
                            </w:r>
                            <w:r w:rsidRPr="006B3ADC">
                              <w:rPr>
                                <w:spacing w:val="-3"/>
                                <w:sz w:val="18"/>
                                <w:szCs w:val="18"/>
                              </w:rPr>
                              <w:t xml:space="preserve"> </w:t>
                            </w:r>
                            <w:r w:rsidRPr="006B3ADC">
                              <w:rPr>
                                <w:sz w:val="18"/>
                                <w:szCs w:val="18"/>
                              </w:rPr>
                              <w:t>the</w:t>
                            </w:r>
                            <w:r w:rsidRPr="006B3ADC">
                              <w:rPr>
                                <w:spacing w:val="-3"/>
                                <w:sz w:val="18"/>
                                <w:szCs w:val="18"/>
                              </w:rPr>
                              <w:t xml:space="preserve"> </w:t>
                            </w:r>
                            <w:r w:rsidRPr="006B3ADC">
                              <w:rPr>
                                <w:sz w:val="18"/>
                                <w:szCs w:val="18"/>
                              </w:rPr>
                              <w:t>following</w:t>
                            </w:r>
                            <w:r w:rsidR="003563AA">
                              <w:rPr>
                                <w:sz w:val="18"/>
                                <w:szCs w:val="18"/>
                              </w:rPr>
                              <w:t xml:space="preserve"> D</w:t>
                            </w:r>
                            <w:r w:rsidRPr="006B3ADC">
                              <w:rPr>
                                <w:sz w:val="18"/>
                                <w:szCs w:val="18"/>
                              </w:rPr>
                              <w:t xml:space="preserve">epartment </w:t>
                            </w:r>
                            <w:r w:rsidR="000667C9">
                              <w:rPr>
                                <w:sz w:val="18"/>
                                <w:szCs w:val="18"/>
                              </w:rPr>
                              <w:t xml:space="preserve">of Education and Training </w:t>
                            </w:r>
                            <w:r w:rsidRPr="006B3ADC">
                              <w:rPr>
                                <w:sz w:val="18"/>
                                <w:szCs w:val="18"/>
                              </w:rPr>
                              <w:t>policy/requirements:</w:t>
                            </w:r>
                          </w:p>
                          <w:p w14:paraId="5B580D24" w14:textId="404AC506" w:rsidR="00013210" w:rsidRPr="006B3ADC" w:rsidRDefault="000057C4" w:rsidP="006B3ADC">
                            <w:pPr>
                              <w:pStyle w:val="TableParagraph"/>
                              <w:numPr>
                                <w:ilvl w:val="0"/>
                                <w:numId w:val="5"/>
                              </w:numPr>
                              <w:tabs>
                                <w:tab w:val="left" w:pos="828"/>
                                <w:tab w:val="left" w:pos="830"/>
                              </w:tabs>
                              <w:spacing w:after="120"/>
                              <w:ind w:left="470" w:right="57"/>
                              <w:rPr>
                                <w:sz w:val="18"/>
                                <w:szCs w:val="18"/>
                              </w:rPr>
                            </w:pPr>
                            <w:r w:rsidRPr="006B3ADC">
                              <w:rPr>
                                <w:b/>
                                <w:bCs/>
                                <w:sz w:val="18"/>
                                <w:szCs w:val="18"/>
                              </w:rPr>
                              <w:t>Building Quality Standards Handbook</w:t>
                            </w:r>
                            <w:r w:rsidRPr="006B3ADC">
                              <w:rPr>
                                <w:spacing w:val="1"/>
                                <w:sz w:val="18"/>
                                <w:szCs w:val="18"/>
                              </w:rPr>
                              <w:t xml:space="preserve"> </w:t>
                            </w:r>
                            <w:hyperlink r:id="rId22">
                              <w:r w:rsidRPr="006B3ADC">
                                <w:rPr>
                                  <w:spacing w:val="-1"/>
                                  <w:sz w:val="18"/>
                                  <w:szCs w:val="18"/>
                                </w:rPr>
                                <w:t>(</w:t>
                              </w:r>
                              <w:r w:rsidRPr="006B3ADC">
                                <w:rPr>
                                  <w:color w:val="0562C1"/>
                                  <w:spacing w:val="-1"/>
                                  <w:sz w:val="18"/>
                                  <w:szCs w:val="18"/>
                                  <w:u w:val="single" w:color="0562C1"/>
                                </w:rPr>
                                <w:t>https://www.education.vic.gov.au/Documents/school/principals/in</w:t>
                              </w:r>
                            </w:hyperlink>
                            <w:r w:rsidRPr="006B3ADC">
                              <w:rPr>
                                <w:color w:val="0562C1"/>
                                <w:sz w:val="18"/>
                                <w:szCs w:val="18"/>
                              </w:rPr>
                              <w:t xml:space="preserve"> </w:t>
                            </w:r>
                            <w:hyperlink r:id="rId23">
                              <w:proofErr w:type="spellStart"/>
                              <w:r w:rsidRPr="006B3ADC">
                                <w:rPr>
                                  <w:color w:val="0562C1"/>
                                  <w:sz w:val="18"/>
                                  <w:szCs w:val="18"/>
                                  <w:u w:val="single" w:color="0562C1"/>
                                </w:rPr>
                                <w:t>frastructure</w:t>
                              </w:r>
                              <w:proofErr w:type="spellEnd"/>
                              <w:r w:rsidRPr="006B3ADC">
                                <w:rPr>
                                  <w:color w:val="0562C1"/>
                                  <w:sz w:val="18"/>
                                  <w:szCs w:val="18"/>
                                  <w:u w:val="single" w:color="0562C1"/>
                                </w:rPr>
                                <w:t>/vsba-building-quality-handbook.pdf</w:t>
                              </w:r>
                              <w:r w:rsidRPr="006B3ADC">
                                <w:rPr>
                                  <w:sz w:val="18"/>
                                  <w:szCs w:val="18"/>
                                </w:rPr>
                                <w:t>)</w:t>
                              </w:r>
                            </w:hyperlink>
                            <w:r w:rsidR="005F4C6B" w:rsidRPr="006B3ADC">
                              <w:rPr>
                                <w:sz w:val="18"/>
                                <w:szCs w:val="18"/>
                              </w:rPr>
                              <w:t xml:space="preserve">. </w:t>
                            </w:r>
                            <w:r w:rsidR="00D520CC" w:rsidRPr="006B3ADC">
                              <w:rPr>
                                <w:sz w:val="18"/>
                                <w:szCs w:val="18"/>
                              </w:rPr>
                              <w:t xml:space="preserve">Specifically, </w:t>
                            </w:r>
                            <w:r w:rsidR="001B7FBB" w:rsidRPr="006B3ADC">
                              <w:rPr>
                                <w:sz w:val="18"/>
                                <w:szCs w:val="18"/>
                              </w:rPr>
                              <w:t xml:space="preserve">page 33, </w:t>
                            </w:r>
                            <w:r w:rsidR="008A7923" w:rsidRPr="006B3ADC">
                              <w:rPr>
                                <w:sz w:val="18"/>
                                <w:szCs w:val="18"/>
                              </w:rPr>
                              <w:t>3.4.1, “</w:t>
                            </w:r>
                            <w:r w:rsidR="008A7923" w:rsidRPr="006B3ADC">
                              <w:rPr>
                                <w:i/>
                                <w:iCs/>
                                <w:sz w:val="18"/>
                                <w:szCs w:val="18"/>
                              </w:rPr>
                              <w:t xml:space="preserve">Flagpoles must </w:t>
                            </w:r>
                            <w:r w:rsidR="008A7923" w:rsidRPr="006B3ADC">
                              <w:rPr>
                                <w:b/>
                                <w:bCs/>
                                <w:i/>
                                <w:iCs/>
                                <w:sz w:val="18"/>
                                <w:szCs w:val="18"/>
                              </w:rPr>
                              <w:t>comply with the NCC Section B1.4 Determination of structural resistance of materials and forms of construction</w:t>
                            </w:r>
                            <w:r w:rsidR="003F0E8A" w:rsidRPr="006B3ADC">
                              <w:rPr>
                                <w:sz w:val="18"/>
                                <w:szCs w:val="18"/>
                              </w:rPr>
                              <w:t>”</w:t>
                            </w:r>
                            <w:r w:rsidR="008A7923" w:rsidRPr="006B3ADC">
                              <w:rPr>
                                <w:sz w:val="18"/>
                                <w:szCs w:val="18"/>
                              </w:rPr>
                              <w:t>.</w:t>
                            </w:r>
                            <w:r w:rsidR="00424ACA" w:rsidRPr="006B3ADC">
                              <w:rPr>
                                <w:sz w:val="18"/>
                                <w:szCs w:val="18"/>
                              </w:rPr>
                              <w:t xml:space="preserve"> </w:t>
                            </w:r>
                            <w:r w:rsidR="0079715F" w:rsidRPr="006B3ADC">
                              <w:rPr>
                                <w:sz w:val="18"/>
                                <w:szCs w:val="18"/>
                              </w:rPr>
                              <w:t>(</w:t>
                            </w:r>
                            <w:r w:rsidR="00424ACA" w:rsidRPr="006B3ADC">
                              <w:rPr>
                                <w:sz w:val="18"/>
                                <w:szCs w:val="18"/>
                              </w:rPr>
                              <w:t xml:space="preserve">See </w:t>
                            </w:r>
                            <w:r w:rsidR="00424ACA" w:rsidRPr="006B3ADC">
                              <w:rPr>
                                <w:b/>
                                <w:bCs/>
                                <w:sz w:val="18"/>
                                <w:szCs w:val="18"/>
                              </w:rPr>
                              <w:t xml:space="preserve">Attachment </w:t>
                            </w:r>
                            <w:r w:rsidR="00E11AA1">
                              <w:rPr>
                                <w:b/>
                                <w:bCs/>
                                <w:sz w:val="18"/>
                                <w:szCs w:val="18"/>
                              </w:rPr>
                              <w:t>B</w:t>
                            </w:r>
                            <w:r w:rsidR="0030480A" w:rsidRPr="006B3ADC">
                              <w:rPr>
                                <w:sz w:val="18"/>
                                <w:szCs w:val="18"/>
                              </w:rPr>
                              <w:t>, below.</w:t>
                            </w:r>
                            <w:r w:rsidR="0079715F" w:rsidRPr="006B3ADC">
                              <w:rPr>
                                <w:sz w:val="18"/>
                                <w:szCs w:val="18"/>
                              </w:rPr>
                              <w:t>)</w:t>
                            </w:r>
                          </w:p>
                          <w:p w14:paraId="7C2004AC" w14:textId="77777777" w:rsidR="009E24CA" w:rsidRPr="006B3ADC" w:rsidRDefault="00B82954" w:rsidP="006B3ADC">
                            <w:pPr>
                              <w:pStyle w:val="TableParagraph"/>
                              <w:numPr>
                                <w:ilvl w:val="0"/>
                                <w:numId w:val="5"/>
                              </w:numPr>
                              <w:tabs>
                                <w:tab w:val="left" w:pos="828"/>
                                <w:tab w:val="left" w:pos="830"/>
                              </w:tabs>
                              <w:spacing w:after="120"/>
                              <w:ind w:left="470" w:right="129"/>
                              <w:rPr>
                                <w:b/>
                                <w:bCs/>
                                <w:sz w:val="18"/>
                                <w:szCs w:val="18"/>
                              </w:rPr>
                            </w:pPr>
                            <w:r w:rsidRPr="006B3ADC">
                              <w:rPr>
                                <w:b/>
                                <w:bCs/>
                                <w:sz w:val="18"/>
                                <w:szCs w:val="18"/>
                              </w:rPr>
                              <w:t>Building regulations</w:t>
                            </w:r>
                            <w:r w:rsidRPr="006B3ADC">
                              <w:rPr>
                                <w:sz w:val="18"/>
                                <w:szCs w:val="18"/>
                              </w:rPr>
                              <w:t>, specifically</w:t>
                            </w:r>
                            <w:r w:rsidR="00FC5118" w:rsidRPr="006B3ADC">
                              <w:rPr>
                                <w:sz w:val="18"/>
                                <w:szCs w:val="18"/>
                              </w:rPr>
                              <w:t xml:space="preserve">, </w:t>
                            </w:r>
                            <w:r w:rsidR="00FC5118" w:rsidRPr="006B3ADC">
                              <w:rPr>
                                <w:b/>
                                <w:bCs/>
                                <w:sz w:val="18"/>
                                <w:szCs w:val="18"/>
                              </w:rPr>
                              <w:t>Building Regulations</w:t>
                            </w:r>
                            <w:r w:rsidR="00FC5118" w:rsidRPr="006B3ADC">
                              <w:rPr>
                                <w:sz w:val="18"/>
                                <w:szCs w:val="18"/>
                              </w:rPr>
                              <w:t xml:space="preserve"> </w:t>
                            </w:r>
                            <w:r w:rsidR="0008319C" w:rsidRPr="006B3ADC">
                              <w:rPr>
                                <w:b/>
                                <w:bCs/>
                                <w:sz w:val="18"/>
                                <w:szCs w:val="18"/>
                              </w:rPr>
                              <w:t xml:space="preserve">2018 – Regulation 97 </w:t>
                            </w:r>
                          </w:p>
                          <w:p w14:paraId="73234A30" w14:textId="58AA9C8B" w:rsidR="00B82954" w:rsidRPr="006B3ADC" w:rsidRDefault="0008319C" w:rsidP="006B3ADC">
                            <w:pPr>
                              <w:pStyle w:val="TableParagraph"/>
                              <w:tabs>
                                <w:tab w:val="left" w:pos="828"/>
                                <w:tab w:val="left" w:pos="830"/>
                              </w:tabs>
                              <w:spacing w:after="120"/>
                              <w:ind w:left="470" w:right="129"/>
                              <w:rPr>
                                <w:i/>
                                <w:iCs/>
                                <w:sz w:val="18"/>
                                <w:szCs w:val="18"/>
                              </w:rPr>
                            </w:pPr>
                            <w:r w:rsidRPr="006B3ADC">
                              <w:rPr>
                                <w:i/>
                                <w:iCs/>
                                <w:sz w:val="18"/>
                                <w:szCs w:val="18"/>
                              </w:rPr>
                              <w:t>Masts Poles etc</w:t>
                            </w:r>
                            <w:r w:rsidR="009E24CA" w:rsidRPr="006B3ADC">
                              <w:rPr>
                                <w:i/>
                                <w:iCs/>
                                <w:sz w:val="18"/>
                                <w:szCs w:val="18"/>
                              </w:rPr>
                              <w:t>.</w:t>
                            </w:r>
                          </w:p>
                          <w:p w14:paraId="6EC3084F" w14:textId="23F11023" w:rsidR="00E93E67" w:rsidRPr="006B3ADC" w:rsidRDefault="00B9219A" w:rsidP="006B3ADC">
                            <w:pPr>
                              <w:pStyle w:val="TableParagraph"/>
                              <w:tabs>
                                <w:tab w:val="left" w:pos="828"/>
                                <w:tab w:val="left" w:pos="830"/>
                              </w:tabs>
                              <w:spacing w:after="120"/>
                              <w:ind w:left="470" w:right="129"/>
                              <w:rPr>
                                <w:i/>
                                <w:iCs/>
                                <w:sz w:val="18"/>
                                <w:szCs w:val="18"/>
                              </w:rPr>
                            </w:pPr>
                            <w:r w:rsidRPr="006B3ADC">
                              <w:rPr>
                                <w:i/>
                                <w:iCs/>
                                <w:sz w:val="18"/>
                                <w:szCs w:val="18"/>
                              </w:rPr>
                              <w:t xml:space="preserve">(1) </w:t>
                            </w:r>
                            <w:r w:rsidR="009E24CA" w:rsidRPr="006B3ADC">
                              <w:rPr>
                                <w:i/>
                                <w:iCs/>
                                <w:sz w:val="18"/>
                                <w:szCs w:val="18"/>
                              </w:rPr>
                              <w:t xml:space="preserve">A </w:t>
                            </w:r>
                            <w:r w:rsidR="009E24CA" w:rsidRPr="006B3ADC">
                              <w:rPr>
                                <w:b/>
                                <w:bCs/>
                                <w:i/>
                                <w:iCs/>
                                <w:sz w:val="18"/>
                                <w:szCs w:val="18"/>
                              </w:rPr>
                              <w:t>mast pole</w:t>
                            </w:r>
                            <w:r w:rsidR="009E24CA" w:rsidRPr="006B3ADC">
                              <w:rPr>
                                <w:i/>
                                <w:iCs/>
                                <w:sz w:val="18"/>
                                <w:szCs w:val="18"/>
                              </w:rPr>
                              <w:t>, ariel, an</w:t>
                            </w:r>
                            <w:r w:rsidR="00DC0ED2" w:rsidRPr="006B3ADC">
                              <w:rPr>
                                <w:i/>
                                <w:iCs/>
                                <w:sz w:val="18"/>
                                <w:szCs w:val="18"/>
                              </w:rPr>
                              <w:t>tenna, chimney, flue or service pipe</w:t>
                            </w:r>
                            <w:r w:rsidR="00E11AA1">
                              <w:rPr>
                                <w:i/>
                                <w:iCs/>
                                <w:sz w:val="18"/>
                                <w:szCs w:val="18"/>
                              </w:rPr>
                              <w:t xml:space="preserve"> –</w:t>
                            </w:r>
                          </w:p>
                          <w:p w14:paraId="0DA0E580" w14:textId="7204C4A9" w:rsidR="00E93E67" w:rsidRPr="006B3ADC" w:rsidRDefault="00E93E67" w:rsidP="006B3ADC">
                            <w:pPr>
                              <w:pStyle w:val="TableParagraph"/>
                              <w:tabs>
                                <w:tab w:val="left" w:pos="828"/>
                                <w:tab w:val="left" w:pos="830"/>
                              </w:tabs>
                              <w:spacing w:after="120"/>
                              <w:ind w:left="720" w:right="129"/>
                              <w:rPr>
                                <w:i/>
                                <w:iCs/>
                                <w:sz w:val="18"/>
                                <w:szCs w:val="18"/>
                              </w:rPr>
                            </w:pPr>
                            <w:r w:rsidRPr="006B3ADC">
                              <w:rPr>
                                <w:i/>
                                <w:iCs/>
                                <w:sz w:val="18"/>
                                <w:szCs w:val="18"/>
                              </w:rPr>
                              <w:t xml:space="preserve">(a) </w:t>
                            </w:r>
                            <w:r w:rsidR="005B0438" w:rsidRPr="006B3ADC">
                              <w:rPr>
                                <w:b/>
                                <w:bCs/>
                                <w:i/>
                                <w:iCs/>
                                <w:sz w:val="18"/>
                                <w:szCs w:val="18"/>
                              </w:rPr>
                              <w:t>When attached to a building</w:t>
                            </w:r>
                            <w:r w:rsidR="005B0438" w:rsidRPr="006B3ADC">
                              <w:rPr>
                                <w:i/>
                                <w:iCs/>
                                <w:sz w:val="18"/>
                                <w:szCs w:val="18"/>
                              </w:rPr>
                              <w:t>, must not exceed a height of 3m above the highest point</w:t>
                            </w:r>
                            <w:r w:rsidR="001526D2" w:rsidRPr="006B3ADC">
                              <w:rPr>
                                <w:i/>
                                <w:iCs/>
                                <w:sz w:val="18"/>
                                <w:szCs w:val="18"/>
                              </w:rPr>
                              <w:t xml:space="preserve"> of the roof or building</w:t>
                            </w:r>
                            <w:r w:rsidR="00FA3471" w:rsidRPr="006B3ADC">
                              <w:rPr>
                                <w:i/>
                                <w:iCs/>
                                <w:sz w:val="18"/>
                                <w:szCs w:val="18"/>
                              </w:rPr>
                              <w:t>; or</w:t>
                            </w:r>
                          </w:p>
                          <w:p w14:paraId="09B9E52D" w14:textId="3BF97F35" w:rsidR="00E93E67" w:rsidRPr="006B3ADC" w:rsidRDefault="00E93E67" w:rsidP="006B3ADC">
                            <w:pPr>
                              <w:pStyle w:val="TableParagraph"/>
                              <w:tabs>
                                <w:tab w:val="left" w:pos="828"/>
                                <w:tab w:val="left" w:pos="830"/>
                              </w:tabs>
                              <w:spacing w:after="120"/>
                              <w:ind w:left="720" w:right="129"/>
                              <w:rPr>
                                <w:i/>
                                <w:iCs/>
                                <w:sz w:val="18"/>
                                <w:szCs w:val="18"/>
                              </w:rPr>
                            </w:pPr>
                            <w:r w:rsidRPr="006B3ADC">
                              <w:rPr>
                                <w:i/>
                                <w:iCs/>
                                <w:sz w:val="18"/>
                                <w:szCs w:val="18"/>
                              </w:rPr>
                              <w:t xml:space="preserve">(b) </w:t>
                            </w:r>
                            <w:r w:rsidR="00CB1DAD" w:rsidRPr="006B3ADC">
                              <w:rPr>
                                <w:b/>
                                <w:bCs/>
                                <w:i/>
                                <w:iCs/>
                                <w:sz w:val="18"/>
                                <w:szCs w:val="18"/>
                              </w:rPr>
                              <w:t>When not attached to a building</w:t>
                            </w:r>
                            <w:r w:rsidR="00CB1DAD" w:rsidRPr="006B3ADC">
                              <w:rPr>
                                <w:i/>
                                <w:iCs/>
                                <w:sz w:val="18"/>
                                <w:szCs w:val="18"/>
                              </w:rPr>
                              <w:t>, must not exceed 8m above the ground level</w:t>
                            </w:r>
                            <w:r w:rsidR="00FA3471" w:rsidRPr="006B3ADC">
                              <w:rPr>
                                <w:i/>
                                <w:iCs/>
                                <w:sz w:val="18"/>
                                <w:szCs w:val="18"/>
                              </w:rPr>
                              <w:t>.</w:t>
                            </w:r>
                          </w:p>
                          <w:p w14:paraId="7236236A" w14:textId="6D91D8D0" w:rsidR="007F005B" w:rsidRPr="006B3ADC" w:rsidRDefault="006105D1" w:rsidP="006B3ADC">
                            <w:pPr>
                              <w:pStyle w:val="TableParagraph"/>
                              <w:tabs>
                                <w:tab w:val="left" w:pos="828"/>
                                <w:tab w:val="left" w:pos="830"/>
                              </w:tabs>
                              <w:spacing w:after="120"/>
                              <w:ind w:left="470" w:right="129"/>
                              <w:rPr>
                                <w:i/>
                                <w:iCs/>
                                <w:sz w:val="18"/>
                                <w:szCs w:val="18"/>
                              </w:rPr>
                            </w:pPr>
                            <w:r w:rsidRPr="006B3ADC">
                              <w:rPr>
                                <w:i/>
                                <w:iCs/>
                                <w:sz w:val="18"/>
                                <w:szCs w:val="18"/>
                              </w:rPr>
                              <w:t xml:space="preserve">(2) </w:t>
                            </w:r>
                            <w:r w:rsidR="006A5BB9" w:rsidRPr="006B3ADC">
                              <w:rPr>
                                <w:i/>
                                <w:iCs/>
                                <w:sz w:val="18"/>
                                <w:szCs w:val="18"/>
                              </w:rPr>
                              <w:t xml:space="preserve">The report and consent </w:t>
                            </w:r>
                            <w:r w:rsidR="00500472" w:rsidRPr="006B3ADC">
                              <w:rPr>
                                <w:i/>
                                <w:iCs/>
                                <w:sz w:val="18"/>
                                <w:szCs w:val="18"/>
                              </w:rPr>
                              <w:t xml:space="preserve">of the relevant council must be obtained </w:t>
                            </w:r>
                            <w:r w:rsidR="00947F14" w:rsidRPr="006B3ADC">
                              <w:rPr>
                                <w:i/>
                                <w:iCs/>
                                <w:sz w:val="18"/>
                                <w:szCs w:val="18"/>
                              </w:rPr>
                              <w:t xml:space="preserve">to an application for a building permit </w:t>
                            </w:r>
                            <w:r w:rsidR="008314EC" w:rsidRPr="006B3ADC">
                              <w:rPr>
                                <w:i/>
                                <w:iCs/>
                                <w:sz w:val="18"/>
                                <w:szCs w:val="18"/>
                              </w:rPr>
                              <w:t>in relation to a design that does not comply with this regulation.</w:t>
                            </w:r>
                            <w:r w:rsidR="00DC0ED2" w:rsidRPr="006B3ADC">
                              <w:rPr>
                                <w:i/>
                                <w:iCs/>
                                <w:sz w:val="18"/>
                                <w:szCs w:val="18"/>
                              </w:rPr>
                              <w:t xml:space="preserve"> </w:t>
                            </w:r>
                          </w:p>
                          <w:p w14:paraId="37AEB72B" w14:textId="3F390B21" w:rsidR="00BC4EE3" w:rsidRPr="006B3ADC" w:rsidRDefault="002315A5" w:rsidP="006B3ADC">
                            <w:pPr>
                              <w:pStyle w:val="ListParagraph"/>
                              <w:numPr>
                                <w:ilvl w:val="0"/>
                                <w:numId w:val="5"/>
                              </w:numPr>
                              <w:spacing w:after="120"/>
                              <w:ind w:left="470"/>
                              <w:rPr>
                                <w:sz w:val="18"/>
                                <w:szCs w:val="18"/>
                              </w:rPr>
                            </w:pPr>
                            <w:r w:rsidRPr="006B3ADC">
                              <w:rPr>
                                <w:b/>
                                <w:bCs/>
                                <w:sz w:val="18"/>
                                <w:szCs w:val="18"/>
                              </w:rPr>
                              <w:t>National Construction Code</w:t>
                            </w:r>
                            <w:r w:rsidR="005C14C1" w:rsidRPr="006B3ADC">
                              <w:rPr>
                                <w:sz w:val="18"/>
                                <w:szCs w:val="18"/>
                              </w:rPr>
                              <w:t xml:space="preserve"> (page 754, volume 1)</w:t>
                            </w:r>
                          </w:p>
                          <w:p w14:paraId="4EE8CCD3" w14:textId="77777777" w:rsidR="00ED2D05" w:rsidRPr="006B3ADC" w:rsidRDefault="00ED2D05" w:rsidP="006B3ADC">
                            <w:pPr>
                              <w:pStyle w:val="TableParagraph"/>
                              <w:tabs>
                                <w:tab w:val="left" w:pos="828"/>
                                <w:tab w:val="left" w:pos="830"/>
                              </w:tabs>
                              <w:spacing w:after="120"/>
                              <w:ind w:left="470" w:right="129"/>
                              <w:rPr>
                                <w:i/>
                                <w:iCs/>
                                <w:sz w:val="18"/>
                                <w:szCs w:val="18"/>
                              </w:rPr>
                            </w:pPr>
                            <w:r w:rsidRPr="006B3ADC">
                              <w:rPr>
                                <w:i/>
                                <w:iCs/>
                                <w:sz w:val="18"/>
                                <w:szCs w:val="18"/>
                              </w:rPr>
                              <w:t>Attachments to buildings</w:t>
                            </w:r>
                          </w:p>
                          <w:p w14:paraId="5406A739" w14:textId="1FB07CF7" w:rsidR="00ED2D05" w:rsidRPr="006B3ADC" w:rsidRDefault="002F0C0E" w:rsidP="006B3ADC">
                            <w:pPr>
                              <w:pStyle w:val="TableParagraph"/>
                              <w:tabs>
                                <w:tab w:val="left" w:pos="828"/>
                                <w:tab w:val="left" w:pos="830"/>
                              </w:tabs>
                              <w:spacing w:after="120"/>
                              <w:ind w:left="470" w:right="129"/>
                              <w:rPr>
                                <w:i/>
                                <w:iCs/>
                                <w:sz w:val="18"/>
                                <w:szCs w:val="18"/>
                              </w:rPr>
                            </w:pPr>
                            <w:r w:rsidRPr="006B3ADC">
                              <w:rPr>
                                <w:i/>
                                <w:iCs/>
                                <w:sz w:val="18"/>
                                <w:szCs w:val="18"/>
                              </w:rPr>
                              <w:t xml:space="preserve">(1) </w:t>
                            </w:r>
                            <w:r w:rsidR="00ED2D05" w:rsidRPr="006B3ADC">
                              <w:rPr>
                                <w:b/>
                                <w:bCs/>
                                <w:i/>
                                <w:iCs/>
                                <w:sz w:val="18"/>
                                <w:szCs w:val="18"/>
                              </w:rPr>
                              <w:t>An attachment to a building</w:t>
                            </w:r>
                            <w:r w:rsidR="00ED2D05" w:rsidRPr="006B3ADC">
                              <w:rPr>
                                <w:i/>
                                <w:iCs/>
                                <w:sz w:val="18"/>
                                <w:szCs w:val="18"/>
                              </w:rPr>
                              <w:t xml:space="preserve"> that is in the nature of a balcony or awning, bridge, gangway, hoarding or trade sign, sky sign, mast, </w:t>
                            </w:r>
                            <w:r w:rsidR="00ED2D05" w:rsidRPr="006B3ADC">
                              <w:rPr>
                                <w:b/>
                                <w:bCs/>
                                <w:i/>
                                <w:iCs/>
                                <w:sz w:val="18"/>
                                <w:szCs w:val="18"/>
                              </w:rPr>
                              <w:t>flagpole</w:t>
                            </w:r>
                            <w:r w:rsidR="00ED2D05" w:rsidRPr="006B3ADC">
                              <w:rPr>
                                <w:i/>
                                <w:iCs/>
                                <w:sz w:val="18"/>
                                <w:szCs w:val="18"/>
                              </w:rPr>
                              <w:t>, tower, aerial or antenna, lantern, cathead, crane, chimney, flue or duct, or an installation for cleaning and maintenance must—</w:t>
                            </w:r>
                          </w:p>
                          <w:p w14:paraId="57AAAAD0" w14:textId="0F37851F" w:rsidR="00F96D93" w:rsidRPr="006B3ADC" w:rsidRDefault="00ED2D05" w:rsidP="006B3ADC">
                            <w:pPr>
                              <w:pStyle w:val="TableParagraph"/>
                              <w:tabs>
                                <w:tab w:val="left" w:pos="828"/>
                                <w:tab w:val="left" w:pos="830"/>
                              </w:tabs>
                              <w:spacing w:after="80"/>
                              <w:ind w:left="471" w:right="130"/>
                              <w:rPr>
                                <w:i/>
                                <w:iCs/>
                                <w:sz w:val="18"/>
                                <w:szCs w:val="18"/>
                              </w:rPr>
                            </w:pPr>
                            <w:r w:rsidRPr="006B3ADC">
                              <w:rPr>
                                <w:b/>
                                <w:bCs/>
                                <w:i/>
                                <w:iCs/>
                                <w:sz w:val="18"/>
                                <w:szCs w:val="18"/>
                              </w:rPr>
                              <w:t>have all metal parts of corrosion resistant metal, or other metal suitably protected;</w:t>
                            </w:r>
                            <w:r w:rsidRPr="006B3ADC">
                              <w:rPr>
                                <w:i/>
                                <w:iCs/>
                                <w:sz w:val="18"/>
                                <w:szCs w:val="18"/>
                              </w:rPr>
                              <w:t xml:space="preserve"> and</w:t>
                            </w:r>
                          </w:p>
                          <w:p w14:paraId="1B659279" w14:textId="52890F7A" w:rsidR="00ED2D05" w:rsidRPr="006B3ADC" w:rsidRDefault="00ED2D05" w:rsidP="006B3ADC">
                            <w:pPr>
                              <w:pStyle w:val="TableParagraph"/>
                              <w:tabs>
                                <w:tab w:val="left" w:pos="828"/>
                                <w:tab w:val="left" w:pos="830"/>
                              </w:tabs>
                              <w:spacing w:after="120"/>
                              <w:ind w:left="720" w:right="129"/>
                              <w:rPr>
                                <w:i/>
                                <w:iCs/>
                                <w:sz w:val="18"/>
                                <w:szCs w:val="18"/>
                              </w:rPr>
                            </w:pPr>
                            <w:r w:rsidRPr="006B3ADC">
                              <w:rPr>
                                <w:i/>
                                <w:iCs/>
                                <w:sz w:val="18"/>
                                <w:szCs w:val="18"/>
                              </w:rPr>
                              <w:t>(a) not overhang any street boundary at a height less than 2.5 m above the footpath, or 4 m above the roadway;</w:t>
                            </w:r>
                          </w:p>
                          <w:p w14:paraId="22B0E4C1" w14:textId="77777777" w:rsidR="00ED2D05" w:rsidRPr="006B3ADC" w:rsidRDefault="00ED2D05" w:rsidP="006B3ADC">
                            <w:pPr>
                              <w:pStyle w:val="TableParagraph"/>
                              <w:tabs>
                                <w:tab w:val="left" w:pos="828"/>
                                <w:tab w:val="left" w:pos="830"/>
                              </w:tabs>
                              <w:spacing w:after="120"/>
                              <w:ind w:left="690" w:right="129"/>
                              <w:rPr>
                                <w:i/>
                                <w:iCs/>
                                <w:sz w:val="18"/>
                                <w:szCs w:val="18"/>
                              </w:rPr>
                            </w:pPr>
                            <w:r w:rsidRPr="006B3ADC">
                              <w:rPr>
                                <w:i/>
                                <w:iCs/>
                                <w:sz w:val="18"/>
                                <w:szCs w:val="18"/>
                              </w:rPr>
                              <w:t>(b) and be provided with drainage to prevent rainwater or condensate falling onto or running across the footpath, unless</w:t>
                            </w:r>
                          </w:p>
                          <w:p w14:paraId="702C3AAC" w14:textId="5FFABCEB" w:rsidR="00265A8D" w:rsidRPr="006B3ADC" w:rsidRDefault="00ED2D05" w:rsidP="006B3ADC">
                            <w:pPr>
                              <w:pStyle w:val="TableParagraph"/>
                              <w:tabs>
                                <w:tab w:val="left" w:pos="828"/>
                                <w:tab w:val="left" w:pos="830"/>
                              </w:tabs>
                              <w:spacing w:after="120"/>
                              <w:ind w:left="720" w:right="129"/>
                            </w:pPr>
                            <w:r w:rsidRPr="006B3ADC">
                              <w:rPr>
                                <w:i/>
                                <w:iCs/>
                                <w:sz w:val="18"/>
                                <w:szCs w:val="18"/>
                              </w:rPr>
                              <w:t xml:space="preserve">(c) either it is a retractable awning in the nature of a sun blind, or unless the total catchment area for run-off is less than 1.5 m2 </w:t>
                            </w:r>
                          </w:p>
                          <w:p w14:paraId="4A5C0636" w14:textId="20C63D59" w:rsidR="00C55D48" w:rsidRPr="006B3ADC" w:rsidRDefault="00C55D48" w:rsidP="006B3ADC">
                            <w:pPr>
                              <w:pStyle w:val="ListParagraph"/>
                              <w:numPr>
                                <w:ilvl w:val="0"/>
                                <w:numId w:val="5"/>
                              </w:numPr>
                              <w:spacing w:after="120"/>
                              <w:ind w:left="470"/>
                              <w:rPr>
                                <w:sz w:val="18"/>
                                <w:szCs w:val="18"/>
                              </w:rPr>
                            </w:pPr>
                            <w:r w:rsidRPr="006B3ADC">
                              <w:rPr>
                                <w:b/>
                                <w:bCs/>
                                <w:sz w:val="18"/>
                                <w:szCs w:val="18"/>
                              </w:rPr>
                              <w:t>Aluminium poles are preferred over steel</w:t>
                            </w:r>
                            <w:r w:rsidRPr="006B3ADC">
                              <w:rPr>
                                <w:sz w:val="18"/>
                                <w:szCs w:val="18"/>
                              </w:rPr>
                              <w:t>, to mitigate issues with steel erosion</w:t>
                            </w:r>
                            <w:r w:rsidR="00135AC2" w:rsidRPr="006B3ADC">
                              <w:rPr>
                                <w:sz w:val="18"/>
                                <w:szCs w:val="18"/>
                              </w:rPr>
                              <w:t>.</w:t>
                            </w:r>
                          </w:p>
                          <w:p w14:paraId="70049150" w14:textId="43068170" w:rsidR="00C94998" w:rsidRPr="006B3ADC" w:rsidRDefault="003463E7" w:rsidP="006B3ADC">
                            <w:pPr>
                              <w:pStyle w:val="ListParagraph"/>
                              <w:numPr>
                                <w:ilvl w:val="0"/>
                                <w:numId w:val="5"/>
                              </w:numPr>
                              <w:spacing w:after="120"/>
                              <w:ind w:left="470"/>
                              <w:rPr>
                                <w:sz w:val="18"/>
                                <w:szCs w:val="18"/>
                              </w:rPr>
                            </w:pPr>
                            <w:r w:rsidRPr="006B3ADC">
                              <w:rPr>
                                <w:b/>
                                <w:bCs/>
                                <w:sz w:val="18"/>
                                <w:szCs w:val="18"/>
                              </w:rPr>
                              <w:t>External rope flagpole</w:t>
                            </w:r>
                            <w:r w:rsidR="00A568B3" w:rsidRPr="006B3ADC">
                              <w:rPr>
                                <w:b/>
                                <w:bCs/>
                                <w:sz w:val="18"/>
                                <w:szCs w:val="18"/>
                              </w:rPr>
                              <w:t>s</w:t>
                            </w:r>
                            <w:r w:rsidRPr="006B3ADC">
                              <w:rPr>
                                <w:b/>
                                <w:bCs/>
                                <w:sz w:val="18"/>
                                <w:szCs w:val="18"/>
                              </w:rPr>
                              <w:t xml:space="preserve"> are not allowed</w:t>
                            </w:r>
                            <w:r w:rsidRPr="006B3ADC">
                              <w:rPr>
                                <w:sz w:val="18"/>
                                <w:szCs w:val="18"/>
                              </w:rPr>
                              <w:t xml:space="preserve"> to mitigate safety issues</w:t>
                            </w:r>
                            <w:r w:rsidR="001D5C89" w:rsidRPr="006B3ADC">
                              <w:rPr>
                                <w:sz w:val="18"/>
                                <w:szCs w:val="18"/>
                              </w:rPr>
                              <w:t>.</w:t>
                            </w:r>
                          </w:p>
                          <w:p w14:paraId="6BA0763C" w14:textId="2658A08E" w:rsidR="001D5C89" w:rsidRPr="006B3ADC" w:rsidRDefault="001D5C89" w:rsidP="006B3ADC">
                            <w:pPr>
                              <w:pStyle w:val="ListParagraph"/>
                              <w:numPr>
                                <w:ilvl w:val="0"/>
                                <w:numId w:val="5"/>
                              </w:numPr>
                              <w:spacing w:after="120"/>
                              <w:ind w:left="470"/>
                              <w:rPr>
                                <w:sz w:val="18"/>
                                <w:szCs w:val="18"/>
                              </w:rPr>
                            </w:pPr>
                            <w:r w:rsidRPr="006B3ADC">
                              <w:rPr>
                                <w:b/>
                                <w:bCs/>
                                <w:sz w:val="18"/>
                                <w:szCs w:val="18"/>
                              </w:rPr>
                              <w:t xml:space="preserve">Flagpoles should be installed outside the </w:t>
                            </w:r>
                            <w:r w:rsidR="00AB764B" w:rsidRPr="006B3ADC">
                              <w:rPr>
                                <w:b/>
                                <w:bCs/>
                                <w:sz w:val="18"/>
                                <w:szCs w:val="18"/>
                              </w:rPr>
                              <w:t xml:space="preserve">entrances to school campuses </w:t>
                            </w:r>
                            <w:r w:rsidR="00AB764B" w:rsidRPr="006B3ADC">
                              <w:rPr>
                                <w:sz w:val="18"/>
                                <w:szCs w:val="18"/>
                              </w:rPr>
                              <w:t>where possible.</w:t>
                            </w:r>
                          </w:p>
                          <w:p w14:paraId="26B2AE9D" w14:textId="312E683A" w:rsidR="00C94998" w:rsidRPr="006B3ADC" w:rsidRDefault="002E1841" w:rsidP="006B3ADC">
                            <w:pPr>
                              <w:pStyle w:val="ListParagraph"/>
                              <w:numPr>
                                <w:ilvl w:val="0"/>
                                <w:numId w:val="5"/>
                              </w:numPr>
                              <w:spacing w:after="120"/>
                              <w:ind w:left="470"/>
                              <w:rPr>
                                <w:sz w:val="18"/>
                                <w:szCs w:val="18"/>
                              </w:rPr>
                            </w:pPr>
                            <w:r w:rsidRPr="006B3ADC">
                              <w:rPr>
                                <w:b/>
                                <w:bCs/>
                                <w:sz w:val="18"/>
                                <w:szCs w:val="18"/>
                              </w:rPr>
                              <w:t>Ideally the flagpoles will match.</w:t>
                            </w:r>
                          </w:p>
                          <w:p w14:paraId="01EFD214" w14:textId="4F34B5CC" w:rsidR="005818AF" w:rsidRPr="006B3ADC" w:rsidRDefault="000057C4" w:rsidP="006B3ADC">
                            <w:pPr>
                              <w:pStyle w:val="TableParagraph"/>
                              <w:spacing w:after="120"/>
                              <w:ind w:left="108" w:right="48"/>
                              <w:jc w:val="both"/>
                              <w:rPr>
                                <w:sz w:val="18"/>
                                <w:szCs w:val="18"/>
                              </w:rPr>
                            </w:pPr>
                            <w:r w:rsidRPr="006B3ADC">
                              <w:rPr>
                                <w:sz w:val="18"/>
                                <w:szCs w:val="18"/>
                              </w:rPr>
                              <w:t xml:space="preserve">The VSBA accepts </w:t>
                            </w:r>
                            <w:r w:rsidR="00B35D0A">
                              <w:rPr>
                                <w:sz w:val="18"/>
                                <w:szCs w:val="18"/>
                              </w:rPr>
                              <w:t xml:space="preserve">that </w:t>
                            </w:r>
                            <w:r w:rsidRPr="006B3ADC">
                              <w:rPr>
                                <w:sz w:val="18"/>
                                <w:szCs w:val="18"/>
                              </w:rPr>
                              <w:t xml:space="preserve">there </w:t>
                            </w:r>
                            <w:r w:rsidR="001D5B73" w:rsidRPr="006B3ADC">
                              <w:rPr>
                                <w:sz w:val="18"/>
                                <w:szCs w:val="18"/>
                              </w:rPr>
                              <w:t>may be</w:t>
                            </w:r>
                            <w:r w:rsidRPr="006B3ADC">
                              <w:rPr>
                                <w:sz w:val="18"/>
                                <w:szCs w:val="18"/>
                              </w:rPr>
                              <w:t xml:space="preserve"> challenges </w:t>
                            </w:r>
                            <w:r w:rsidR="00B35D0A">
                              <w:rPr>
                                <w:sz w:val="18"/>
                                <w:szCs w:val="18"/>
                              </w:rPr>
                              <w:t xml:space="preserve">in </w:t>
                            </w:r>
                            <w:r w:rsidRPr="006B3ADC">
                              <w:rPr>
                                <w:sz w:val="18"/>
                                <w:szCs w:val="18"/>
                              </w:rPr>
                              <w:t>complying with all requirements</w:t>
                            </w:r>
                            <w:r w:rsidR="00F67384">
                              <w:rPr>
                                <w:sz w:val="18"/>
                                <w:szCs w:val="18"/>
                              </w:rPr>
                              <w:t xml:space="preserve"> (</w:t>
                            </w:r>
                            <w:r w:rsidRPr="006B3ADC">
                              <w:rPr>
                                <w:sz w:val="18"/>
                                <w:szCs w:val="18"/>
                              </w:rPr>
                              <w:t>particularly due to the availability of materials</w:t>
                            </w:r>
                            <w:r w:rsidR="00F67384">
                              <w:rPr>
                                <w:sz w:val="18"/>
                                <w:szCs w:val="18"/>
                              </w:rPr>
                              <w:t>, COVID-19</w:t>
                            </w:r>
                            <w:r w:rsidR="003D2FEE" w:rsidRPr="006B3ADC">
                              <w:rPr>
                                <w:sz w:val="18"/>
                                <w:szCs w:val="18"/>
                              </w:rPr>
                              <w:t xml:space="preserve"> and extreme weather events)</w:t>
                            </w:r>
                            <w:r w:rsidR="00B35D0A">
                              <w:rPr>
                                <w:sz w:val="18"/>
                                <w:szCs w:val="18"/>
                              </w:rPr>
                              <w:t>,</w:t>
                            </w:r>
                            <w:r w:rsidRPr="006B3ADC">
                              <w:rPr>
                                <w:sz w:val="18"/>
                                <w:szCs w:val="18"/>
                              </w:rPr>
                              <w:t xml:space="preserve"> and</w:t>
                            </w:r>
                            <w:r w:rsidRPr="006B3ADC">
                              <w:rPr>
                                <w:spacing w:val="1"/>
                                <w:sz w:val="18"/>
                                <w:szCs w:val="18"/>
                              </w:rPr>
                              <w:t xml:space="preserve"> </w:t>
                            </w:r>
                            <w:r w:rsidR="00F54FC7" w:rsidRPr="006B3ADC">
                              <w:rPr>
                                <w:spacing w:val="1"/>
                                <w:sz w:val="18"/>
                                <w:szCs w:val="18"/>
                              </w:rPr>
                              <w:t xml:space="preserve">schools </w:t>
                            </w:r>
                            <w:r w:rsidRPr="006B3ADC">
                              <w:rPr>
                                <w:sz w:val="18"/>
                                <w:szCs w:val="18"/>
                              </w:rPr>
                              <w:t>can accept quotes which relate to works and materials of a similar or higher</w:t>
                            </w:r>
                            <w:r w:rsidRPr="006B3ADC">
                              <w:rPr>
                                <w:spacing w:val="1"/>
                                <w:sz w:val="18"/>
                                <w:szCs w:val="18"/>
                              </w:rPr>
                              <w:t xml:space="preserve"> </w:t>
                            </w:r>
                            <w:r w:rsidRPr="006B3ADC">
                              <w:rPr>
                                <w:sz w:val="18"/>
                                <w:szCs w:val="18"/>
                              </w:rPr>
                              <w:t>standard</w:t>
                            </w:r>
                            <w:r w:rsidR="009018BC" w:rsidRPr="006B3ADC">
                              <w:rPr>
                                <w:sz w:val="18"/>
                                <w:szCs w:val="18"/>
                              </w:rPr>
                              <w:t xml:space="preserve"> instead</w:t>
                            </w:r>
                            <w:r w:rsidRPr="006B3ADC">
                              <w:rPr>
                                <w:sz w:val="18"/>
                                <w:szCs w:val="18"/>
                              </w:rPr>
                              <w:t xml:space="preserve">. </w:t>
                            </w:r>
                            <w:r w:rsidRPr="006B3ADC">
                              <w:rPr>
                                <w:b/>
                                <w:bCs/>
                                <w:sz w:val="18"/>
                                <w:szCs w:val="18"/>
                                <w:u w:val="single"/>
                              </w:rPr>
                              <w:t>The VSBA’s primary concern in relation to</w:t>
                            </w:r>
                            <w:r w:rsidRPr="006B3ADC">
                              <w:rPr>
                                <w:b/>
                                <w:bCs/>
                                <w:spacing w:val="1"/>
                                <w:sz w:val="18"/>
                                <w:szCs w:val="18"/>
                                <w:u w:val="single"/>
                              </w:rPr>
                              <w:t xml:space="preserve"> </w:t>
                            </w:r>
                            <w:r w:rsidRPr="006B3ADC">
                              <w:rPr>
                                <w:b/>
                                <w:bCs/>
                                <w:sz w:val="18"/>
                                <w:szCs w:val="18"/>
                                <w:u w:val="single"/>
                              </w:rPr>
                              <w:t>these</w:t>
                            </w:r>
                            <w:r w:rsidRPr="006B3ADC">
                              <w:rPr>
                                <w:b/>
                                <w:bCs/>
                                <w:spacing w:val="-4"/>
                                <w:sz w:val="18"/>
                                <w:szCs w:val="18"/>
                                <w:u w:val="single"/>
                              </w:rPr>
                              <w:t xml:space="preserve"> </w:t>
                            </w:r>
                            <w:r w:rsidRPr="006B3ADC">
                              <w:rPr>
                                <w:b/>
                                <w:bCs/>
                                <w:sz w:val="18"/>
                                <w:szCs w:val="18"/>
                                <w:u w:val="single"/>
                              </w:rPr>
                              <w:t>works</w:t>
                            </w:r>
                            <w:r w:rsidRPr="006B3ADC">
                              <w:rPr>
                                <w:b/>
                                <w:bCs/>
                                <w:spacing w:val="-2"/>
                                <w:sz w:val="18"/>
                                <w:szCs w:val="18"/>
                                <w:u w:val="single"/>
                              </w:rPr>
                              <w:t xml:space="preserve"> </w:t>
                            </w:r>
                            <w:r w:rsidRPr="006B3ADC">
                              <w:rPr>
                                <w:b/>
                                <w:bCs/>
                                <w:sz w:val="18"/>
                                <w:szCs w:val="18"/>
                                <w:u w:val="single"/>
                              </w:rPr>
                              <w:t>is</w:t>
                            </w:r>
                            <w:r w:rsidRPr="006B3ADC">
                              <w:rPr>
                                <w:b/>
                                <w:bCs/>
                                <w:spacing w:val="-2"/>
                                <w:sz w:val="18"/>
                                <w:szCs w:val="18"/>
                                <w:u w:val="single"/>
                              </w:rPr>
                              <w:t xml:space="preserve"> </w:t>
                            </w:r>
                            <w:r w:rsidRPr="006B3ADC">
                              <w:rPr>
                                <w:b/>
                                <w:bCs/>
                                <w:sz w:val="18"/>
                                <w:szCs w:val="18"/>
                                <w:u w:val="single"/>
                              </w:rPr>
                              <w:t>to</w:t>
                            </w:r>
                            <w:r w:rsidRPr="006B3ADC">
                              <w:rPr>
                                <w:b/>
                                <w:bCs/>
                                <w:spacing w:val="-3"/>
                                <w:sz w:val="18"/>
                                <w:szCs w:val="18"/>
                                <w:u w:val="single"/>
                              </w:rPr>
                              <w:t xml:space="preserve"> </w:t>
                            </w:r>
                            <w:r w:rsidRPr="006B3ADC">
                              <w:rPr>
                                <w:b/>
                                <w:bCs/>
                                <w:sz w:val="18"/>
                                <w:szCs w:val="18"/>
                                <w:u w:val="single"/>
                              </w:rPr>
                              <w:t>ensure</w:t>
                            </w:r>
                            <w:r w:rsidRPr="006B3ADC">
                              <w:rPr>
                                <w:b/>
                                <w:bCs/>
                                <w:spacing w:val="-3"/>
                                <w:sz w:val="18"/>
                                <w:szCs w:val="18"/>
                                <w:u w:val="single"/>
                              </w:rPr>
                              <w:t xml:space="preserve"> </w:t>
                            </w:r>
                            <w:r w:rsidR="00E11AA1">
                              <w:rPr>
                                <w:b/>
                                <w:bCs/>
                                <w:spacing w:val="-3"/>
                                <w:sz w:val="18"/>
                                <w:szCs w:val="18"/>
                                <w:u w:val="single"/>
                              </w:rPr>
                              <w:t xml:space="preserve">that </w:t>
                            </w:r>
                            <w:r w:rsidRPr="006B3ADC">
                              <w:rPr>
                                <w:b/>
                                <w:bCs/>
                                <w:sz w:val="18"/>
                                <w:szCs w:val="18"/>
                                <w:u w:val="single"/>
                              </w:rPr>
                              <w:t>they</w:t>
                            </w:r>
                            <w:r w:rsidRPr="006B3ADC">
                              <w:rPr>
                                <w:b/>
                                <w:bCs/>
                                <w:spacing w:val="-3"/>
                                <w:sz w:val="18"/>
                                <w:szCs w:val="18"/>
                                <w:u w:val="single"/>
                              </w:rPr>
                              <w:t xml:space="preserve"> </w:t>
                            </w:r>
                            <w:r w:rsidR="00E11AA1">
                              <w:rPr>
                                <w:b/>
                                <w:bCs/>
                                <w:sz w:val="18"/>
                                <w:szCs w:val="18"/>
                                <w:u w:val="single"/>
                              </w:rPr>
                              <w:t>are</w:t>
                            </w:r>
                            <w:r w:rsidRPr="006B3ADC">
                              <w:rPr>
                                <w:b/>
                                <w:bCs/>
                                <w:spacing w:val="-3"/>
                                <w:sz w:val="18"/>
                                <w:szCs w:val="18"/>
                                <w:u w:val="single"/>
                              </w:rPr>
                              <w:t xml:space="preserve"> </w:t>
                            </w:r>
                            <w:r w:rsidRPr="006B3ADC">
                              <w:rPr>
                                <w:b/>
                                <w:bCs/>
                                <w:sz w:val="18"/>
                                <w:szCs w:val="18"/>
                                <w:u w:val="single"/>
                              </w:rPr>
                              <w:t>structurally</w:t>
                            </w:r>
                            <w:r w:rsidRPr="006B3ADC">
                              <w:rPr>
                                <w:b/>
                                <w:bCs/>
                                <w:spacing w:val="-3"/>
                                <w:sz w:val="18"/>
                                <w:szCs w:val="18"/>
                                <w:u w:val="single"/>
                              </w:rPr>
                              <w:t xml:space="preserve"> </w:t>
                            </w:r>
                            <w:r w:rsidRPr="006B3ADC">
                              <w:rPr>
                                <w:b/>
                                <w:bCs/>
                                <w:sz w:val="18"/>
                                <w:szCs w:val="18"/>
                                <w:u w:val="single"/>
                              </w:rPr>
                              <w:t>sound</w:t>
                            </w:r>
                            <w:r w:rsidRPr="006B3ADC">
                              <w:rPr>
                                <w:b/>
                                <w:bCs/>
                                <w:spacing w:val="-1"/>
                                <w:sz w:val="18"/>
                                <w:szCs w:val="18"/>
                                <w:u w:val="single"/>
                              </w:rPr>
                              <w:t xml:space="preserve"> </w:t>
                            </w:r>
                            <w:r w:rsidRPr="006B3ADC">
                              <w:rPr>
                                <w:b/>
                                <w:bCs/>
                                <w:sz w:val="18"/>
                                <w:szCs w:val="18"/>
                                <w:u w:val="single"/>
                              </w:rPr>
                              <w:t>and</w:t>
                            </w:r>
                            <w:r w:rsidR="00237F7F" w:rsidRPr="006B3ADC">
                              <w:rPr>
                                <w:b/>
                                <w:bCs/>
                                <w:sz w:val="18"/>
                                <w:szCs w:val="18"/>
                                <w:u w:val="single"/>
                              </w:rPr>
                              <w:t xml:space="preserve"> pose</w:t>
                            </w:r>
                            <w:r w:rsidRPr="006B3ADC">
                              <w:rPr>
                                <w:b/>
                                <w:bCs/>
                                <w:sz w:val="18"/>
                                <w:szCs w:val="18"/>
                                <w:u w:val="single"/>
                              </w:rPr>
                              <w:t xml:space="preserve"> no risk</w:t>
                            </w:r>
                            <w:r w:rsidRPr="006B3ADC">
                              <w:rPr>
                                <w:b/>
                                <w:bCs/>
                                <w:spacing w:val="1"/>
                                <w:sz w:val="18"/>
                                <w:szCs w:val="18"/>
                                <w:u w:val="single"/>
                              </w:rPr>
                              <w:t xml:space="preserve"> </w:t>
                            </w:r>
                            <w:r w:rsidRPr="006B3ADC">
                              <w:rPr>
                                <w:b/>
                                <w:bCs/>
                                <w:sz w:val="18"/>
                                <w:szCs w:val="18"/>
                                <w:u w:val="single"/>
                              </w:rPr>
                              <w:t>to student</w:t>
                            </w:r>
                            <w:r w:rsidRPr="006B3ADC">
                              <w:rPr>
                                <w:b/>
                                <w:bCs/>
                                <w:spacing w:val="1"/>
                                <w:sz w:val="18"/>
                                <w:szCs w:val="18"/>
                                <w:u w:val="single"/>
                              </w:rPr>
                              <w:t xml:space="preserve"> </w:t>
                            </w:r>
                            <w:r w:rsidRPr="006B3ADC">
                              <w:rPr>
                                <w:b/>
                                <w:bCs/>
                                <w:sz w:val="18"/>
                                <w:szCs w:val="18"/>
                                <w:u w:val="single"/>
                              </w:rPr>
                              <w:t>and staff</w:t>
                            </w:r>
                            <w:r w:rsidRPr="006B3ADC">
                              <w:rPr>
                                <w:b/>
                                <w:bCs/>
                                <w:spacing w:val="1"/>
                                <w:sz w:val="18"/>
                                <w:szCs w:val="18"/>
                                <w:u w:val="single"/>
                              </w:rPr>
                              <w:t xml:space="preserve"> </w:t>
                            </w:r>
                            <w:r w:rsidRPr="006B3ADC">
                              <w:rPr>
                                <w:b/>
                                <w:bCs/>
                                <w:sz w:val="18"/>
                                <w:szCs w:val="18"/>
                                <w:u w:val="single"/>
                              </w:rPr>
                              <w:t>safety</w:t>
                            </w:r>
                            <w:r w:rsidR="00141DF4" w:rsidRPr="006B3ADC">
                              <w:rPr>
                                <w:sz w:val="18"/>
                                <w:szCs w:val="18"/>
                              </w:rPr>
                              <w:t>.</w:t>
                            </w:r>
                          </w:p>
                          <w:p w14:paraId="01EFD215" w14:textId="77777777" w:rsidR="005818AF" w:rsidRPr="006B3ADC" w:rsidRDefault="000057C4">
                            <w:pPr>
                              <w:pStyle w:val="TableParagraph"/>
                              <w:ind w:left="108"/>
                              <w:rPr>
                                <w:sz w:val="18"/>
                                <w:szCs w:val="18"/>
                              </w:rPr>
                            </w:pPr>
                            <w:r w:rsidRPr="006B3ADC">
                              <w:rPr>
                                <w:sz w:val="18"/>
                                <w:szCs w:val="18"/>
                              </w:rPr>
                              <w:t>Your</w:t>
                            </w:r>
                            <w:r w:rsidRPr="006B3ADC">
                              <w:rPr>
                                <w:spacing w:val="-4"/>
                                <w:sz w:val="18"/>
                                <w:szCs w:val="18"/>
                              </w:rPr>
                              <w:t xml:space="preserve"> </w:t>
                            </w:r>
                            <w:r w:rsidRPr="006B3ADC">
                              <w:rPr>
                                <w:sz w:val="18"/>
                                <w:szCs w:val="18"/>
                              </w:rPr>
                              <w:t>quote</w:t>
                            </w:r>
                            <w:r w:rsidRPr="006B3ADC">
                              <w:rPr>
                                <w:spacing w:val="-3"/>
                                <w:sz w:val="18"/>
                                <w:szCs w:val="18"/>
                              </w:rPr>
                              <w:t xml:space="preserve"> </w:t>
                            </w:r>
                            <w:r w:rsidRPr="006B3ADC">
                              <w:rPr>
                                <w:sz w:val="18"/>
                                <w:szCs w:val="18"/>
                              </w:rPr>
                              <w:t>(invoice)</w:t>
                            </w:r>
                            <w:r w:rsidRPr="006B3ADC">
                              <w:rPr>
                                <w:spacing w:val="-4"/>
                                <w:sz w:val="18"/>
                                <w:szCs w:val="18"/>
                              </w:rPr>
                              <w:t xml:space="preserve"> </w:t>
                            </w:r>
                            <w:r w:rsidRPr="006B3ADC">
                              <w:rPr>
                                <w:sz w:val="18"/>
                                <w:szCs w:val="18"/>
                              </w:rPr>
                              <w:t>should</w:t>
                            </w:r>
                            <w:r w:rsidRPr="006B3ADC">
                              <w:rPr>
                                <w:spacing w:val="-3"/>
                                <w:sz w:val="18"/>
                                <w:szCs w:val="18"/>
                              </w:rPr>
                              <w:t xml:space="preserve"> </w:t>
                            </w:r>
                            <w:r w:rsidRPr="006B3ADC">
                              <w:rPr>
                                <w:sz w:val="18"/>
                                <w:szCs w:val="18"/>
                              </w:rPr>
                              <w:t>contain</w:t>
                            </w:r>
                            <w:r w:rsidRPr="006B3ADC">
                              <w:rPr>
                                <w:spacing w:val="-4"/>
                                <w:sz w:val="18"/>
                                <w:szCs w:val="18"/>
                              </w:rPr>
                              <w:t xml:space="preserve"> </w:t>
                            </w:r>
                            <w:r w:rsidRPr="006B3ADC">
                              <w:rPr>
                                <w:sz w:val="18"/>
                                <w:szCs w:val="18"/>
                              </w:rPr>
                              <w:t>the</w:t>
                            </w:r>
                            <w:r w:rsidRPr="006B3ADC">
                              <w:rPr>
                                <w:spacing w:val="-4"/>
                                <w:sz w:val="18"/>
                                <w:szCs w:val="18"/>
                              </w:rPr>
                              <w:t xml:space="preserve"> </w:t>
                            </w:r>
                            <w:r w:rsidRPr="006B3ADC">
                              <w:rPr>
                                <w:sz w:val="18"/>
                                <w:szCs w:val="18"/>
                              </w:rPr>
                              <w:t>following:</w:t>
                            </w:r>
                          </w:p>
                          <w:p w14:paraId="01EFD216" w14:textId="1EC30686" w:rsidR="005818AF" w:rsidRDefault="00260D16" w:rsidP="006B3ADC">
                            <w:pPr>
                              <w:pStyle w:val="TableParagraph"/>
                              <w:spacing w:before="9"/>
                              <w:ind w:left="855"/>
                              <w:rPr>
                                <w:sz w:val="18"/>
                              </w:rPr>
                            </w:pPr>
                            <w:r>
                              <w:rPr>
                                <w:noProof/>
                              </w:rPr>
                              <w:drawing>
                                <wp:inline distT="0" distB="0" distL="0" distR="0" wp14:anchorId="3ADDF568" wp14:editId="178234E7">
                                  <wp:extent cx="4454003" cy="228997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44228" cy="2336363"/>
                                          </a:xfrm>
                                          <a:prstGeom prst="rect">
                                            <a:avLst/>
                                          </a:prstGeom>
                                        </pic:spPr>
                                      </pic:pic>
                                    </a:graphicData>
                                  </a:graphic>
                                </wp:inline>
                              </w:drawing>
                            </w:r>
                          </w:p>
                          <w:p w14:paraId="7F6E0C9D" w14:textId="138E18EA" w:rsidR="00E11AA1" w:rsidRPr="006B3ADC" w:rsidRDefault="0065684C" w:rsidP="0065684C">
                            <w:pPr>
                              <w:spacing w:before="100"/>
                              <w:rPr>
                                <w:sz w:val="20"/>
                                <w:szCs w:val="20"/>
                              </w:rPr>
                            </w:pPr>
                            <w:bookmarkStart w:id="4" w:name="WHAT_WILL_THE_SHADE_SAIL_STRUCTURE_DO?"/>
                            <w:bookmarkEnd w:id="4"/>
                            <w:r w:rsidRPr="006B3ADC">
                              <w:rPr>
                                <w:b/>
                                <w:bCs/>
                                <w:color w:val="B4292C"/>
                                <w:sz w:val="18"/>
                                <w:szCs w:val="18"/>
                              </w:rPr>
                              <w:t>HOW</w:t>
                            </w:r>
                            <w:r w:rsidRPr="006B3ADC">
                              <w:rPr>
                                <w:b/>
                                <w:bCs/>
                                <w:color w:val="B4292C"/>
                                <w:spacing w:val="-3"/>
                                <w:sz w:val="18"/>
                                <w:szCs w:val="18"/>
                              </w:rPr>
                              <w:t xml:space="preserve"> </w:t>
                            </w:r>
                            <w:r w:rsidRPr="006B3ADC">
                              <w:rPr>
                                <w:b/>
                                <w:bCs/>
                                <w:color w:val="B4292C"/>
                                <w:sz w:val="18"/>
                                <w:szCs w:val="18"/>
                              </w:rPr>
                              <w:t>WILL</w:t>
                            </w:r>
                            <w:r w:rsidRPr="006B3ADC">
                              <w:rPr>
                                <w:b/>
                                <w:bCs/>
                                <w:color w:val="B4292C"/>
                                <w:spacing w:val="-2"/>
                                <w:sz w:val="18"/>
                                <w:szCs w:val="18"/>
                              </w:rPr>
                              <w:t xml:space="preserve"> </w:t>
                            </w:r>
                            <w:r w:rsidRPr="006B3ADC">
                              <w:rPr>
                                <w:b/>
                                <w:bCs/>
                                <w:color w:val="B4292C"/>
                                <w:sz w:val="18"/>
                                <w:szCs w:val="18"/>
                              </w:rPr>
                              <w:t>MY</w:t>
                            </w:r>
                            <w:r w:rsidRPr="006B3ADC">
                              <w:rPr>
                                <w:b/>
                                <w:bCs/>
                                <w:color w:val="B4292C"/>
                                <w:spacing w:val="-3"/>
                                <w:sz w:val="18"/>
                                <w:szCs w:val="18"/>
                              </w:rPr>
                              <w:t xml:space="preserve"> </w:t>
                            </w:r>
                            <w:r w:rsidRPr="006B3ADC">
                              <w:rPr>
                                <w:b/>
                                <w:bCs/>
                                <w:color w:val="B4292C"/>
                                <w:sz w:val="18"/>
                                <w:szCs w:val="18"/>
                              </w:rPr>
                              <w:t>BUSINESS</w:t>
                            </w:r>
                            <w:r w:rsidRPr="006B3ADC">
                              <w:rPr>
                                <w:b/>
                                <w:bCs/>
                                <w:color w:val="B4292C"/>
                                <w:spacing w:val="-3"/>
                                <w:sz w:val="18"/>
                                <w:szCs w:val="18"/>
                              </w:rPr>
                              <w:t xml:space="preserve"> </w:t>
                            </w:r>
                            <w:r w:rsidRPr="006B3ADC">
                              <w:rPr>
                                <w:b/>
                                <w:bCs/>
                                <w:color w:val="B4292C"/>
                                <w:sz w:val="18"/>
                                <w:szCs w:val="18"/>
                              </w:rPr>
                              <w:t>BE</w:t>
                            </w:r>
                            <w:r w:rsidRPr="006B3ADC">
                              <w:rPr>
                                <w:b/>
                                <w:bCs/>
                                <w:color w:val="B4292C"/>
                                <w:spacing w:val="-3"/>
                                <w:sz w:val="18"/>
                                <w:szCs w:val="18"/>
                              </w:rPr>
                              <w:t xml:space="preserve"> </w:t>
                            </w:r>
                            <w:r w:rsidRPr="006B3ADC">
                              <w:rPr>
                                <w:b/>
                                <w:bCs/>
                                <w:color w:val="B4292C"/>
                                <w:sz w:val="18"/>
                                <w:szCs w:val="18"/>
                              </w:rPr>
                              <w:t>PAID?</w:t>
                            </w:r>
                          </w:p>
                          <w:p w14:paraId="01EFD22D" w14:textId="25026A5D" w:rsidR="005818AF" w:rsidRDefault="0065684C" w:rsidP="006B3ADC">
                            <w:pPr>
                              <w:spacing w:before="120"/>
                              <w:rPr>
                                <w:sz w:val="16"/>
                              </w:rPr>
                            </w:pPr>
                            <w:r>
                              <w:rPr>
                                <w:sz w:val="16"/>
                              </w:rPr>
                              <w:t>Schools</w:t>
                            </w:r>
                            <w:r>
                              <w:rPr>
                                <w:spacing w:val="-3"/>
                                <w:sz w:val="16"/>
                              </w:rPr>
                              <w:t xml:space="preserve"> </w:t>
                            </w:r>
                            <w:r>
                              <w:rPr>
                                <w:sz w:val="16"/>
                              </w:rPr>
                              <w:t>will</w:t>
                            </w:r>
                            <w:r>
                              <w:rPr>
                                <w:spacing w:val="-3"/>
                                <w:sz w:val="16"/>
                              </w:rPr>
                              <w:t xml:space="preserve"> </w:t>
                            </w:r>
                            <w:r>
                              <w:rPr>
                                <w:sz w:val="16"/>
                              </w:rPr>
                              <w:t>enter</w:t>
                            </w:r>
                            <w:r>
                              <w:rPr>
                                <w:spacing w:val="-2"/>
                                <w:sz w:val="16"/>
                              </w:rPr>
                              <w:t xml:space="preserve"> </w:t>
                            </w:r>
                            <w:r>
                              <w:rPr>
                                <w:sz w:val="16"/>
                              </w:rPr>
                              <w:t>into</w:t>
                            </w:r>
                            <w:r>
                              <w:rPr>
                                <w:spacing w:val="-4"/>
                                <w:sz w:val="16"/>
                              </w:rPr>
                              <w:t xml:space="preserve"> </w:t>
                            </w:r>
                            <w:r>
                              <w:rPr>
                                <w:sz w:val="16"/>
                              </w:rPr>
                              <w:t>a</w:t>
                            </w:r>
                            <w:r>
                              <w:rPr>
                                <w:spacing w:val="-3"/>
                                <w:sz w:val="16"/>
                              </w:rPr>
                              <w:t xml:space="preserve"> </w:t>
                            </w:r>
                            <w:r>
                              <w:rPr>
                                <w:sz w:val="16"/>
                              </w:rPr>
                              <w:t>contract</w:t>
                            </w:r>
                            <w:r>
                              <w:rPr>
                                <w:spacing w:val="-3"/>
                                <w:sz w:val="16"/>
                              </w:rPr>
                              <w:t xml:space="preserve"> </w:t>
                            </w:r>
                            <w:r>
                              <w:rPr>
                                <w:sz w:val="16"/>
                              </w:rPr>
                              <w:t>and</w:t>
                            </w:r>
                            <w:r>
                              <w:rPr>
                                <w:spacing w:val="-4"/>
                                <w:sz w:val="16"/>
                              </w:rPr>
                              <w:t xml:space="preserve"> </w:t>
                            </w:r>
                            <w:r>
                              <w:rPr>
                                <w:sz w:val="16"/>
                              </w:rPr>
                              <w:t>make</w:t>
                            </w:r>
                            <w:r>
                              <w:rPr>
                                <w:spacing w:val="-3"/>
                                <w:sz w:val="16"/>
                              </w:rPr>
                              <w:t xml:space="preserve"> </w:t>
                            </w:r>
                            <w:r>
                              <w:rPr>
                                <w:sz w:val="16"/>
                              </w:rPr>
                              <w:t>payments</w:t>
                            </w:r>
                            <w:r>
                              <w:rPr>
                                <w:spacing w:val="-3"/>
                                <w:sz w:val="16"/>
                              </w:rPr>
                              <w:t xml:space="preserve"> </w:t>
                            </w:r>
                            <w:r>
                              <w:rPr>
                                <w:sz w:val="16"/>
                              </w:rPr>
                              <w:t>with</w:t>
                            </w:r>
                            <w:r>
                              <w:rPr>
                                <w:spacing w:val="-3"/>
                                <w:sz w:val="16"/>
                              </w:rPr>
                              <w:t xml:space="preserve"> </w:t>
                            </w:r>
                            <w:r>
                              <w:rPr>
                                <w:sz w:val="16"/>
                              </w:rPr>
                              <w:t>you</w:t>
                            </w:r>
                            <w:r>
                              <w:rPr>
                                <w:spacing w:val="-3"/>
                                <w:sz w:val="16"/>
                              </w:rPr>
                              <w:t xml:space="preserve"> </w:t>
                            </w:r>
                            <w:r>
                              <w:rPr>
                                <w:sz w:val="16"/>
                              </w:rPr>
                              <w:t>directly.</w:t>
                            </w:r>
                          </w:p>
                        </w:tc>
                      </w:tr>
                    </w:tbl>
                    <w:p w14:paraId="01EFD22F" w14:textId="77777777" w:rsidR="005818AF" w:rsidRDefault="005818AF" w:rsidP="00E11AA1">
                      <w:pPr>
                        <w:pStyle w:val="BodyText"/>
                        <w:spacing w:before="0"/>
                        <w:ind w:left="0"/>
                      </w:pPr>
                    </w:p>
                  </w:txbxContent>
                </v:textbox>
                <w10:wrap anchorx="page" anchory="margin"/>
              </v:shape>
            </w:pict>
          </mc:Fallback>
        </mc:AlternateContent>
      </w:r>
      <w:r w:rsidR="00E11AA1" w:rsidDel="00E11AA1">
        <w:rPr>
          <w:color w:val="B4292C"/>
          <w:sz w:val="16"/>
        </w:rPr>
        <w:t xml:space="preserve"> </w:t>
      </w:r>
    </w:p>
    <w:p w14:paraId="5E6E4277" w14:textId="5CB60112" w:rsidR="00E95EC0" w:rsidRDefault="00E95EC0" w:rsidP="00E95EC0">
      <w:pPr>
        <w:spacing w:line="216" w:lineRule="auto"/>
        <w:ind w:left="142" w:right="321"/>
        <w:rPr>
          <w:color w:val="B4292C"/>
          <w:spacing w:val="-8"/>
          <w:sz w:val="48"/>
        </w:rPr>
      </w:pPr>
      <w:bookmarkStart w:id="5" w:name="_Hlk118714062"/>
      <w:r w:rsidRPr="003E4E9D">
        <w:rPr>
          <w:color w:val="B4292C"/>
          <w:spacing w:val="-8"/>
          <w:sz w:val="48"/>
        </w:rPr>
        <w:lastRenderedPageBreak/>
        <w:t xml:space="preserve">Attachment </w:t>
      </w:r>
      <w:r>
        <w:rPr>
          <w:color w:val="B4292C"/>
          <w:spacing w:val="-8"/>
          <w:sz w:val="48"/>
        </w:rPr>
        <w:t>A – Drawings</w:t>
      </w:r>
    </w:p>
    <w:p w14:paraId="46F8AFE3" w14:textId="5C469547" w:rsidR="00E95EC0" w:rsidRPr="003E4E9D" w:rsidRDefault="00E95EC0" w:rsidP="00E95EC0">
      <w:pPr>
        <w:pStyle w:val="TableParagraph"/>
        <w:pBdr>
          <w:bottom w:val="single" w:sz="4" w:space="1" w:color="auto"/>
        </w:pBdr>
        <w:spacing w:before="240"/>
        <w:ind w:left="113" w:right="884"/>
        <w:rPr>
          <w:b/>
          <w:bCs/>
          <w:sz w:val="24"/>
          <w:szCs w:val="24"/>
        </w:rPr>
      </w:pPr>
      <w:r>
        <w:rPr>
          <w:b/>
          <w:bCs/>
          <w:sz w:val="24"/>
          <w:szCs w:val="24"/>
        </w:rPr>
        <w:t>The</w:t>
      </w:r>
      <w:r w:rsidR="00E35F61">
        <w:rPr>
          <w:b/>
          <w:bCs/>
          <w:sz w:val="24"/>
          <w:szCs w:val="24"/>
        </w:rPr>
        <w:t>se</w:t>
      </w:r>
      <w:r>
        <w:rPr>
          <w:b/>
          <w:bCs/>
          <w:sz w:val="24"/>
          <w:szCs w:val="24"/>
        </w:rPr>
        <w:t xml:space="preserve"> sample drawings have been prepared as a guide to application</w:t>
      </w:r>
      <w:r w:rsidRPr="003E4E9D">
        <w:rPr>
          <w:b/>
          <w:bCs/>
          <w:sz w:val="24"/>
          <w:szCs w:val="24"/>
        </w:rPr>
        <w:t xml:space="preserve"> </w:t>
      </w:r>
      <w:r w:rsidR="00E35F61">
        <w:rPr>
          <w:b/>
          <w:bCs/>
          <w:sz w:val="24"/>
          <w:szCs w:val="24"/>
        </w:rPr>
        <w:t>on school sites</w:t>
      </w:r>
    </w:p>
    <w:p w14:paraId="0CB9647C" w14:textId="4A6B846D" w:rsidR="00E95EC0" w:rsidRDefault="00E95EC0" w:rsidP="00E95EC0">
      <w:pPr>
        <w:pStyle w:val="TableParagraph"/>
        <w:spacing w:before="240"/>
        <w:ind w:left="113" w:right="884"/>
        <w:jc w:val="both"/>
        <w:rPr>
          <w:color w:val="B4292C"/>
          <w:sz w:val="24"/>
          <w:szCs w:val="24"/>
        </w:rPr>
      </w:pPr>
      <w:r w:rsidRPr="00E95EC0">
        <w:rPr>
          <w:noProof/>
          <w:color w:val="B4292C"/>
          <w:sz w:val="24"/>
          <w:szCs w:val="24"/>
        </w:rPr>
        <w:drawing>
          <wp:inline distT="0" distB="0" distL="0" distR="0" wp14:anchorId="4C5E030D" wp14:editId="259F3C95">
            <wp:extent cx="6777387" cy="6559826"/>
            <wp:effectExtent l="0" t="0" r="444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79528" cy="6561898"/>
                    </a:xfrm>
                    <a:prstGeom prst="rect">
                      <a:avLst/>
                    </a:prstGeom>
                    <a:noFill/>
                    <a:ln>
                      <a:noFill/>
                    </a:ln>
                  </pic:spPr>
                </pic:pic>
              </a:graphicData>
            </a:graphic>
          </wp:inline>
        </w:drawing>
      </w:r>
    </w:p>
    <w:p w14:paraId="0F797CB2" w14:textId="77777777" w:rsidR="00E95EC0" w:rsidRDefault="00E95EC0">
      <w:pPr>
        <w:rPr>
          <w:color w:val="B4292C"/>
          <w:spacing w:val="-8"/>
          <w:sz w:val="48"/>
        </w:rPr>
      </w:pPr>
      <w:r>
        <w:rPr>
          <w:color w:val="B4292C"/>
          <w:spacing w:val="-8"/>
          <w:sz w:val="48"/>
        </w:rPr>
        <w:br w:type="page"/>
      </w:r>
    </w:p>
    <w:p w14:paraId="01EFD14F" w14:textId="4F574EA4" w:rsidR="005818AF" w:rsidRDefault="00315EFA" w:rsidP="006B3ADC">
      <w:pPr>
        <w:spacing w:line="216" w:lineRule="auto"/>
        <w:ind w:left="142" w:right="321"/>
        <w:rPr>
          <w:color w:val="B4292C"/>
          <w:spacing w:val="-8"/>
          <w:sz w:val="48"/>
        </w:rPr>
      </w:pPr>
      <w:r w:rsidRPr="006B3ADC">
        <w:rPr>
          <w:color w:val="B4292C"/>
          <w:spacing w:val="-8"/>
          <w:sz w:val="48"/>
        </w:rPr>
        <w:lastRenderedPageBreak/>
        <w:t xml:space="preserve">Attachment </w:t>
      </w:r>
      <w:r w:rsidR="00E95EC0">
        <w:rPr>
          <w:color w:val="B4292C"/>
          <w:spacing w:val="-8"/>
          <w:sz w:val="48"/>
        </w:rPr>
        <w:t>B</w:t>
      </w:r>
      <w:r w:rsidR="001F25F3">
        <w:rPr>
          <w:color w:val="B4292C"/>
          <w:spacing w:val="-8"/>
          <w:sz w:val="48"/>
        </w:rPr>
        <w:t xml:space="preserve"> – General </w:t>
      </w:r>
      <w:r w:rsidR="00FD10A4">
        <w:rPr>
          <w:color w:val="B4292C"/>
          <w:spacing w:val="-8"/>
          <w:sz w:val="48"/>
        </w:rPr>
        <w:t>Legal</w:t>
      </w:r>
      <w:r w:rsidR="001F25F3">
        <w:rPr>
          <w:color w:val="B4292C"/>
          <w:spacing w:val="-8"/>
          <w:sz w:val="48"/>
        </w:rPr>
        <w:t xml:space="preserve"> </w:t>
      </w:r>
      <w:r w:rsidR="00EF7DB3">
        <w:rPr>
          <w:color w:val="B4292C"/>
          <w:spacing w:val="-8"/>
          <w:sz w:val="48"/>
        </w:rPr>
        <w:t>Matters</w:t>
      </w:r>
    </w:p>
    <w:bookmarkEnd w:id="5"/>
    <w:p w14:paraId="5579B683" w14:textId="050AA281" w:rsidR="001F25F3" w:rsidRPr="006B3ADC" w:rsidRDefault="001F25F3" w:rsidP="006B3ADC">
      <w:pPr>
        <w:pStyle w:val="TableParagraph"/>
        <w:pBdr>
          <w:bottom w:val="single" w:sz="4" w:space="1" w:color="auto"/>
        </w:pBdr>
        <w:spacing w:before="240"/>
        <w:ind w:left="113" w:right="884"/>
        <w:rPr>
          <w:b/>
          <w:bCs/>
          <w:sz w:val="24"/>
          <w:szCs w:val="24"/>
        </w:rPr>
      </w:pPr>
      <w:r w:rsidRPr="006B3ADC">
        <w:rPr>
          <w:b/>
          <w:bCs/>
          <w:sz w:val="24"/>
          <w:szCs w:val="24"/>
        </w:rPr>
        <w:t xml:space="preserve">What requirements or restrictions are </w:t>
      </w:r>
      <w:r w:rsidR="006A7C41" w:rsidRPr="00E07874">
        <w:rPr>
          <w:b/>
          <w:bCs/>
          <w:sz w:val="24"/>
          <w:szCs w:val="24"/>
        </w:rPr>
        <w:t>associated with</w:t>
      </w:r>
      <w:r w:rsidRPr="006B3ADC">
        <w:rPr>
          <w:b/>
          <w:bCs/>
          <w:sz w:val="24"/>
          <w:szCs w:val="24"/>
        </w:rPr>
        <w:t xml:space="preserve"> the installation of flagpoles under the Building Act 1993? </w:t>
      </w:r>
    </w:p>
    <w:p w14:paraId="66EFDA8D" w14:textId="4A3B6367" w:rsidR="001F25F3" w:rsidRPr="006B3ADC" w:rsidRDefault="001F25F3" w:rsidP="006B3ADC">
      <w:pPr>
        <w:pStyle w:val="TableParagraph"/>
        <w:spacing w:before="240"/>
        <w:ind w:left="113" w:right="884"/>
        <w:jc w:val="both"/>
        <w:rPr>
          <w:color w:val="B4292C"/>
          <w:sz w:val="20"/>
          <w:szCs w:val="20"/>
        </w:rPr>
      </w:pPr>
      <w:r w:rsidRPr="006B3ADC">
        <w:rPr>
          <w:color w:val="B4292C"/>
          <w:sz w:val="20"/>
          <w:szCs w:val="20"/>
        </w:rPr>
        <w:t>How building regulation legislation applies to the installation of flagpoles:</w:t>
      </w:r>
    </w:p>
    <w:p w14:paraId="451F2ECB" w14:textId="65249888"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The Building Act 1993 (Vic</w:t>
      </w:r>
      <w:r w:rsidR="00921018" w:rsidRPr="006B3ADC">
        <w:rPr>
          <w:sz w:val="18"/>
          <w:szCs w:val="18"/>
        </w:rPr>
        <w:t>)</w:t>
      </w:r>
      <w:r w:rsidRPr="006B3ADC">
        <w:rPr>
          <w:sz w:val="18"/>
          <w:szCs w:val="18"/>
        </w:rPr>
        <w:t>, the Building Regulations 2018 (Vic.), and the Building Code of Australia (BCA</w:t>
      </w:r>
      <w:r w:rsidR="00883BD4" w:rsidRPr="006B3ADC">
        <w:rPr>
          <w:sz w:val="18"/>
          <w:szCs w:val="18"/>
        </w:rPr>
        <w:t xml:space="preserve"> – referred to, now, as the National Construction Code</w:t>
      </w:r>
      <w:r w:rsidRPr="006B3ADC">
        <w:rPr>
          <w:sz w:val="18"/>
          <w:szCs w:val="18"/>
        </w:rPr>
        <w:t xml:space="preserve">) (incorporated by reference into the Regulations) govern the regulation of buildings and building work in Victoria. </w:t>
      </w:r>
    </w:p>
    <w:p w14:paraId="276899AC" w14:textId="102478CE"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A </w:t>
      </w:r>
      <w:r w:rsidR="00921018" w:rsidRPr="006B3ADC">
        <w:rPr>
          <w:sz w:val="18"/>
          <w:szCs w:val="18"/>
        </w:rPr>
        <w:t>flagpole</w:t>
      </w:r>
      <w:r w:rsidRPr="006B3ADC">
        <w:rPr>
          <w:sz w:val="18"/>
          <w:szCs w:val="18"/>
        </w:rPr>
        <w:t xml:space="preserve"> is, pursuant to the BCA, a Class 10b structure. Class 10b structures include “a fence, mast, antenna, retaining wall or free-standing wall or swimming pool or the like.” </w:t>
      </w:r>
    </w:p>
    <w:p w14:paraId="309F83B4" w14:textId="41CFC426"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Regulation 97 and Schedule 3 of the Regulations includes ‘poles’ as a similar Class 10b structure. </w:t>
      </w:r>
    </w:p>
    <w:p w14:paraId="72BBDABC" w14:textId="555A6F33"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A “structure” is a building pursuant to section 3(1) of the Act. </w:t>
      </w:r>
    </w:p>
    <w:p w14:paraId="5B1FD32F" w14:textId="7D2FE6DF" w:rsidR="001F25F3" w:rsidRPr="006B3ADC" w:rsidRDefault="001F25F3" w:rsidP="006B3ADC">
      <w:pPr>
        <w:pStyle w:val="TableParagraph"/>
        <w:spacing w:before="240"/>
        <w:ind w:left="113" w:right="884"/>
        <w:jc w:val="both"/>
        <w:rPr>
          <w:color w:val="B4292C"/>
          <w:sz w:val="20"/>
          <w:szCs w:val="20"/>
        </w:rPr>
      </w:pPr>
      <w:r w:rsidRPr="006B3ADC">
        <w:rPr>
          <w:color w:val="B4292C"/>
          <w:sz w:val="20"/>
          <w:szCs w:val="20"/>
        </w:rPr>
        <w:t>Whether a building permit is required</w:t>
      </w:r>
      <w:r w:rsidR="00883BD4" w:rsidRPr="006B3ADC">
        <w:rPr>
          <w:color w:val="B4292C"/>
          <w:sz w:val="20"/>
          <w:szCs w:val="20"/>
        </w:rPr>
        <w:t>:</w:t>
      </w:r>
      <w:r w:rsidRPr="006B3ADC">
        <w:rPr>
          <w:color w:val="B4292C"/>
          <w:sz w:val="20"/>
          <w:szCs w:val="20"/>
        </w:rPr>
        <w:t xml:space="preserve"> </w:t>
      </w:r>
    </w:p>
    <w:p w14:paraId="309E36F8" w14:textId="438E4BF1"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Pursuant to section 16(1) of the Act, a building permit is required to carry out building work. However, by operation of section 16(6) of the Act, that section does not apply where the building work is exempted under the Act or Regulations. </w:t>
      </w:r>
    </w:p>
    <w:p w14:paraId="13D3B1D0" w14:textId="343AFE40"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Regulation 23 provides that a building permit is not required for building work specified in column 2 of the table in Schedule 3 to the Regulations. Further, regulation 279 provides that building work specified in column 2 of the table in Schedule 3 to the Regulations is exempt from the regulations specified in column 3 of that table. </w:t>
      </w:r>
    </w:p>
    <w:p w14:paraId="196F72B0" w14:textId="1349823E"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Column 2 of item 13 of Schedule 3 specifies the following building work: Any mast, pole, antenna, aerial or similar Class 10b structure— </w:t>
      </w:r>
    </w:p>
    <w:p w14:paraId="1F42E4D6" w14:textId="4DB32535" w:rsidR="001F25F3" w:rsidRPr="006B3ADC" w:rsidRDefault="001F25F3" w:rsidP="006B3ADC">
      <w:pPr>
        <w:pStyle w:val="ListParagraph"/>
        <w:numPr>
          <w:ilvl w:val="0"/>
          <w:numId w:val="36"/>
        </w:numPr>
        <w:spacing w:before="120"/>
        <w:ind w:right="885"/>
        <w:rPr>
          <w:sz w:val="18"/>
          <w:szCs w:val="18"/>
        </w:rPr>
      </w:pPr>
      <w:r w:rsidRPr="006B3ADC">
        <w:rPr>
          <w:sz w:val="18"/>
          <w:szCs w:val="18"/>
        </w:rPr>
        <w:t xml:space="preserve">attached to a building and which does not exceed a height of 3 m above the highest point of the attachment to the building; or </w:t>
      </w:r>
    </w:p>
    <w:p w14:paraId="4B298265" w14:textId="33F8251E" w:rsidR="001F25F3" w:rsidRPr="006B3ADC" w:rsidRDefault="001F25F3" w:rsidP="006B3ADC">
      <w:pPr>
        <w:pStyle w:val="ListParagraph"/>
        <w:numPr>
          <w:ilvl w:val="0"/>
          <w:numId w:val="36"/>
        </w:numPr>
        <w:spacing w:before="120"/>
        <w:ind w:right="885"/>
        <w:rPr>
          <w:sz w:val="18"/>
          <w:szCs w:val="18"/>
        </w:rPr>
      </w:pPr>
      <w:r w:rsidRPr="006B3ADC">
        <w:rPr>
          <w:sz w:val="18"/>
          <w:szCs w:val="18"/>
        </w:rPr>
        <w:t xml:space="preserve">not attached to a building and which does not exceed a height of 8 m above ground level. </w:t>
      </w:r>
    </w:p>
    <w:p w14:paraId="1E82F08F" w14:textId="4BA691B3" w:rsidR="00921018"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Column 3 of item 13 to Schedule 3 provides that the building work above is exempt from all parts of the Regulations. </w:t>
      </w:r>
    </w:p>
    <w:p w14:paraId="139438F4" w14:textId="315308B3" w:rsidR="00921018" w:rsidRPr="006B3ADC" w:rsidRDefault="001F25F3" w:rsidP="006B3ADC">
      <w:pPr>
        <w:pStyle w:val="ListParagraph"/>
        <w:numPr>
          <w:ilvl w:val="0"/>
          <w:numId w:val="33"/>
        </w:numPr>
        <w:spacing w:before="120"/>
        <w:ind w:left="709" w:right="885"/>
        <w:rPr>
          <w:sz w:val="18"/>
          <w:szCs w:val="18"/>
        </w:rPr>
      </w:pPr>
      <w:r w:rsidRPr="006B3ADC">
        <w:rPr>
          <w:sz w:val="18"/>
          <w:szCs w:val="18"/>
        </w:rPr>
        <w:t>Accordingly, in respect of a proposed flagpole that is not attached to a building (</w:t>
      </w:r>
      <w:proofErr w:type="spellStart"/>
      <w:r w:rsidRPr="006B3ADC">
        <w:rPr>
          <w:sz w:val="18"/>
          <w:szCs w:val="18"/>
        </w:rPr>
        <w:t>eg</w:t>
      </w:r>
      <w:proofErr w:type="spellEnd"/>
      <w:r w:rsidRPr="006B3ADC">
        <w:rPr>
          <w:sz w:val="18"/>
          <w:szCs w:val="18"/>
        </w:rPr>
        <w:t xml:space="preserve">: is fixed into the ground) and does not exceed 8 metres in height or a proposed flagpole that is affixed to a building but does not exceed a height of 3 metres above the highest point of the building: </w:t>
      </w:r>
    </w:p>
    <w:p w14:paraId="6CDC38F0" w14:textId="0EA5896B" w:rsidR="00921018" w:rsidRPr="006B3ADC" w:rsidRDefault="001F25F3" w:rsidP="006B3ADC">
      <w:pPr>
        <w:pStyle w:val="ListParagraph"/>
        <w:numPr>
          <w:ilvl w:val="0"/>
          <w:numId w:val="36"/>
        </w:numPr>
        <w:spacing w:before="120"/>
        <w:ind w:right="885"/>
        <w:rPr>
          <w:sz w:val="18"/>
          <w:szCs w:val="18"/>
        </w:rPr>
      </w:pPr>
      <w:r w:rsidRPr="006B3ADC">
        <w:rPr>
          <w:sz w:val="18"/>
          <w:szCs w:val="18"/>
        </w:rPr>
        <w:t xml:space="preserve">a building permit under section 16(1) of the Act is not required; and </w:t>
      </w:r>
    </w:p>
    <w:p w14:paraId="1CD67C93" w14:textId="7993951B" w:rsidR="00921018" w:rsidRPr="006B3ADC" w:rsidRDefault="001F25F3" w:rsidP="006B3ADC">
      <w:pPr>
        <w:pStyle w:val="ListParagraph"/>
        <w:numPr>
          <w:ilvl w:val="0"/>
          <w:numId w:val="36"/>
        </w:numPr>
        <w:spacing w:before="120"/>
        <w:ind w:right="885"/>
        <w:rPr>
          <w:sz w:val="18"/>
          <w:szCs w:val="18"/>
        </w:rPr>
      </w:pPr>
      <w:r w:rsidRPr="006B3ADC">
        <w:rPr>
          <w:sz w:val="18"/>
          <w:szCs w:val="18"/>
        </w:rPr>
        <w:t xml:space="preserve">the construction or installation of the </w:t>
      </w:r>
      <w:r w:rsidR="003A1B06" w:rsidRPr="006B3ADC">
        <w:rPr>
          <w:sz w:val="18"/>
          <w:szCs w:val="18"/>
        </w:rPr>
        <w:t>flagpole</w:t>
      </w:r>
      <w:r w:rsidRPr="006B3ADC">
        <w:rPr>
          <w:sz w:val="18"/>
          <w:szCs w:val="18"/>
        </w:rPr>
        <w:t xml:space="preserve"> will not need to comply with the Regulations and in particular, the relevant structural requirements in the BCA (which are incorporated into the Regulations by reference by operation of regulation 10). </w:t>
      </w:r>
    </w:p>
    <w:p w14:paraId="3BC96E0E" w14:textId="0ECA7ABE" w:rsidR="00921018" w:rsidRPr="006B3ADC" w:rsidRDefault="001F25F3" w:rsidP="006B3ADC">
      <w:pPr>
        <w:pStyle w:val="TableParagraph"/>
        <w:spacing w:before="240"/>
        <w:ind w:left="113" w:right="884"/>
        <w:jc w:val="both"/>
        <w:rPr>
          <w:color w:val="B4292C"/>
          <w:sz w:val="20"/>
          <w:szCs w:val="20"/>
        </w:rPr>
      </w:pPr>
      <w:r w:rsidRPr="006B3ADC">
        <w:rPr>
          <w:color w:val="B4292C"/>
          <w:sz w:val="20"/>
          <w:szCs w:val="20"/>
        </w:rPr>
        <w:t>What standards apply to the installation work</w:t>
      </w:r>
      <w:r w:rsidR="003A1B06" w:rsidRPr="006B3ADC">
        <w:rPr>
          <w:color w:val="B4292C"/>
          <w:sz w:val="20"/>
          <w:szCs w:val="20"/>
        </w:rPr>
        <w:t>:</w:t>
      </w:r>
    </w:p>
    <w:p w14:paraId="5C14FCBA" w14:textId="1FC60913" w:rsidR="00921018"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As noted above, where the flagpole satisfies the requirements of paragraph </w:t>
      </w:r>
      <w:r w:rsidR="00EF7DB3" w:rsidRPr="006B3ADC">
        <w:rPr>
          <w:sz w:val="18"/>
          <w:szCs w:val="18"/>
        </w:rPr>
        <w:t>7</w:t>
      </w:r>
      <w:r w:rsidRPr="006B3ADC">
        <w:rPr>
          <w:sz w:val="18"/>
          <w:szCs w:val="18"/>
        </w:rPr>
        <w:t xml:space="preserve"> above, that flagpole does not need to comply with the requirements of the Regulations or the BCA. </w:t>
      </w:r>
    </w:p>
    <w:p w14:paraId="2CA32CA9" w14:textId="2164D3F1" w:rsidR="00D83161"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Where the flagpole does not satisfy the requirements of paragraph </w:t>
      </w:r>
      <w:r w:rsidR="00EF7DB3" w:rsidRPr="006B3ADC">
        <w:rPr>
          <w:sz w:val="18"/>
          <w:szCs w:val="18"/>
        </w:rPr>
        <w:t>7</w:t>
      </w:r>
      <w:r w:rsidRPr="006B3ADC">
        <w:rPr>
          <w:sz w:val="18"/>
          <w:szCs w:val="18"/>
        </w:rPr>
        <w:t xml:space="preserve"> above, it will require a building permit and therefore need to comply with the requirements of the BCA. In particular, because it is a structure, and a Class 10 building, we consider that it would need to meet the performance requirements for structural stability and resistance under the BCA Volume Two. Clause P2.1.1 of the BCA 2019 Volume Two (Amendment 1) provides: </w:t>
      </w:r>
    </w:p>
    <w:p w14:paraId="58F82AA0" w14:textId="77777777" w:rsidR="00D83161" w:rsidRPr="006B3ADC" w:rsidRDefault="001F25F3" w:rsidP="006B3ADC">
      <w:pPr>
        <w:spacing w:before="120"/>
        <w:ind w:left="1134" w:right="885"/>
        <w:rPr>
          <w:b/>
          <w:bCs/>
          <w:sz w:val="18"/>
          <w:szCs w:val="18"/>
        </w:rPr>
      </w:pPr>
      <w:r w:rsidRPr="006B3ADC">
        <w:rPr>
          <w:b/>
          <w:bCs/>
          <w:sz w:val="18"/>
          <w:szCs w:val="18"/>
        </w:rPr>
        <w:t xml:space="preserve">P2.1.1 Structural stability and resistance </w:t>
      </w:r>
    </w:p>
    <w:p w14:paraId="2BE17DF1" w14:textId="77777777" w:rsidR="00D83161" w:rsidRPr="006B3ADC" w:rsidRDefault="001F25F3" w:rsidP="006B3ADC">
      <w:pPr>
        <w:spacing w:before="120"/>
        <w:ind w:left="1134" w:right="885"/>
        <w:rPr>
          <w:sz w:val="18"/>
          <w:szCs w:val="18"/>
        </w:rPr>
      </w:pPr>
      <w:r w:rsidRPr="006B3ADC">
        <w:rPr>
          <w:sz w:val="18"/>
          <w:szCs w:val="18"/>
        </w:rPr>
        <w:t xml:space="preserve">(a) A building or structure, during construction and use, with appropriate degrees of reliability, must— </w:t>
      </w:r>
    </w:p>
    <w:p w14:paraId="4290EA40" w14:textId="77777777" w:rsidR="00D83161" w:rsidRPr="006B3ADC" w:rsidRDefault="001F25F3" w:rsidP="006B3ADC">
      <w:pPr>
        <w:spacing w:before="120"/>
        <w:ind w:left="1701" w:right="885"/>
        <w:rPr>
          <w:sz w:val="18"/>
          <w:szCs w:val="18"/>
        </w:rPr>
      </w:pPr>
      <w:r w:rsidRPr="006B3ADC">
        <w:rPr>
          <w:sz w:val="18"/>
          <w:szCs w:val="18"/>
        </w:rPr>
        <w:t xml:space="preserve">(i) perform adequately under all reasonably expected design actions; and </w:t>
      </w:r>
    </w:p>
    <w:p w14:paraId="172A1BC8" w14:textId="77777777" w:rsidR="00D83161" w:rsidRPr="006B3ADC" w:rsidRDefault="001F25F3" w:rsidP="006B3ADC">
      <w:pPr>
        <w:spacing w:before="120"/>
        <w:ind w:left="1701" w:right="885"/>
        <w:rPr>
          <w:sz w:val="18"/>
          <w:szCs w:val="18"/>
        </w:rPr>
      </w:pPr>
      <w:r w:rsidRPr="006B3ADC">
        <w:rPr>
          <w:sz w:val="18"/>
          <w:szCs w:val="18"/>
        </w:rPr>
        <w:t xml:space="preserve">(ii) withstand extreme or frequently repeated design actions; and </w:t>
      </w:r>
    </w:p>
    <w:p w14:paraId="62A600A7" w14:textId="77777777" w:rsidR="00D83161" w:rsidRPr="006B3ADC" w:rsidRDefault="001F25F3" w:rsidP="006B3ADC">
      <w:pPr>
        <w:spacing w:before="120"/>
        <w:ind w:left="1701" w:right="885"/>
        <w:rPr>
          <w:sz w:val="18"/>
          <w:szCs w:val="18"/>
        </w:rPr>
      </w:pPr>
      <w:r w:rsidRPr="006B3ADC">
        <w:rPr>
          <w:sz w:val="18"/>
          <w:szCs w:val="18"/>
        </w:rPr>
        <w:t xml:space="preserve">(iii) be designed to sustain local damage, with the structural system as a whole remaining stable and not being damaged to an extent disproportionate to the original local damage; and </w:t>
      </w:r>
    </w:p>
    <w:p w14:paraId="47FCA339" w14:textId="77777777" w:rsidR="00D83161" w:rsidRPr="006B3ADC" w:rsidRDefault="001F25F3" w:rsidP="006B3ADC">
      <w:pPr>
        <w:spacing w:before="120"/>
        <w:ind w:left="1701" w:right="885"/>
        <w:rPr>
          <w:sz w:val="18"/>
          <w:szCs w:val="18"/>
        </w:rPr>
      </w:pPr>
      <w:r w:rsidRPr="006B3ADC">
        <w:rPr>
          <w:sz w:val="18"/>
          <w:szCs w:val="18"/>
        </w:rPr>
        <w:lastRenderedPageBreak/>
        <w:t xml:space="preserve">(iv) avoid causing damage to other properties, </w:t>
      </w:r>
    </w:p>
    <w:p w14:paraId="6EC7E0A6" w14:textId="77777777" w:rsidR="00D83161" w:rsidRPr="006B3ADC" w:rsidRDefault="001F25F3" w:rsidP="006B3ADC">
      <w:pPr>
        <w:spacing w:before="120"/>
        <w:ind w:left="1134" w:right="885"/>
        <w:rPr>
          <w:sz w:val="18"/>
          <w:szCs w:val="18"/>
        </w:rPr>
      </w:pPr>
      <w:r w:rsidRPr="006B3ADC">
        <w:rPr>
          <w:sz w:val="18"/>
          <w:szCs w:val="18"/>
        </w:rPr>
        <w:t xml:space="preserve">by resisting the actions to which it may reasonably be expected to be subjected. </w:t>
      </w:r>
    </w:p>
    <w:p w14:paraId="5E3F397D" w14:textId="518DDD6A" w:rsidR="00D83161"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Under clause P2.2.1(b) of the BCA, there are a number of physical actions to be considered in respect to structural stability and resistance, including permanent actions (dead loads), wind action, earthquake action, rainwater action, earth pressure action and ground movement. Complex verification methods apply. </w:t>
      </w:r>
    </w:p>
    <w:p w14:paraId="6CF76971" w14:textId="31DE50CF" w:rsidR="00D83161" w:rsidRPr="006B3ADC" w:rsidRDefault="001F25F3" w:rsidP="006B3ADC">
      <w:pPr>
        <w:pStyle w:val="ListParagraph"/>
        <w:numPr>
          <w:ilvl w:val="0"/>
          <w:numId w:val="33"/>
        </w:numPr>
        <w:spacing w:before="120"/>
        <w:ind w:left="709" w:right="885"/>
        <w:rPr>
          <w:sz w:val="18"/>
          <w:szCs w:val="18"/>
        </w:rPr>
      </w:pPr>
      <w:r w:rsidRPr="006B3ADC">
        <w:rPr>
          <w:sz w:val="18"/>
          <w:szCs w:val="18"/>
        </w:rPr>
        <w:t>Deemed to Satisfy (</w:t>
      </w:r>
      <w:proofErr w:type="spellStart"/>
      <w:r w:rsidRPr="006B3ADC">
        <w:rPr>
          <w:sz w:val="18"/>
          <w:szCs w:val="18"/>
        </w:rPr>
        <w:t>DtS</w:t>
      </w:r>
      <w:proofErr w:type="spellEnd"/>
      <w:r w:rsidRPr="006B3ADC">
        <w:rPr>
          <w:sz w:val="18"/>
          <w:szCs w:val="18"/>
        </w:rPr>
        <w:t xml:space="preserve">) provisions of the BCA can be met via two pathways: ‘acceptable construction practices’ and ‘acceptable construction manuals’. Where compliance is not sought through the </w:t>
      </w:r>
      <w:proofErr w:type="spellStart"/>
      <w:r w:rsidRPr="006B3ADC">
        <w:rPr>
          <w:sz w:val="18"/>
          <w:szCs w:val="18"/>
        </w:rPr>
        <w:t>DtS</w:t>
      </w:r>
      <w:proofErr w:type="spellEnd"/>
      <w:r w:rsidRPr="006B3ADC">
        <w:rPr>
          <w:sz w:val="18"/>
          <w:szCs w:val="18"/>
        </w:rPr>
        <w:t xml:space="preserve"> provisions, a performance solution must be used, or a combination of performance solution and </w:t>
      </w:r>
      <w:proofErr w:type="spellStart"/>
      <w:r w:rsidRPr="006B3ADC">
        <w:rPr>
          <w:sz w:val="18"/>
          <w:szCs w:val="18"/>
        </w:rPr>
        <w:t>DtS</w:t>
      </w:r>
      <w:proofErr w:type="spellEnd"/>
      <w:r w:rsidRPr="006B3ADC">
        <w:rPr>
          <w:sz w:val="18"/>
          <w:szCs w:val="18"/>
        </w:rPr>
        <w:t xml:space="preserve"> methodology. </w:t>
      </w:r>
    </w:p>
    <w:p w14:paraId="189BEC99" w14:textId="32E201EB" w:rsidR="00FD10A4"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Under Part 3.0 of the BCA, there are acceptable construction practices for complying with performance requirement P2.1.1. Depending on the design action, referenced documents and other considerations in Part 3.0 of the BCA will apply. While manufacturers of flagpoles may provide specifications which are intended to comply with the BCA and referenced documents like Australian Standards, they are unlikely to be able to meet the </w:t>
      </w:r>
      <w:proofErr w:type="spellStart"/>
      <w:r w:rsidRPr="006B3ADC">
        <w:rPr>
          <w:sz w:val="18"/>
          <w:szCs w:val="18"/>
        </w:rPr>
        <w:t>DtS</w:t>
      </w:r>
      <w:proofErr w:type="spellEnd"/>
      <w:r w:rsidRPr="006B3ADC">
        <w:rPr>
          <w:sz w:val="18"/>
          <w:szCs w:val="18"/>
        </w:rPr>
        <w:t xml:space="preserve"> requirements in every circumstance and may be of limited utility. </w:t>
      </w:r>
    </w:p>
    <w:p w14:paraId="497B491D" w14:textId="4324AEC1" w:rsidR="00FD10A4" w:rsidRPr="006B3ADC" w:rsidRDefault="00EF7DB3" w:rsidP="006B3ADC">
      <w:pPr>
        <w:pStyle w:val="ListParagraph"/>
        <w:numPr>
          <w:ilvl w:val="0"/>
          <w:numId w:val="33"/>
        </w:numPr>
        <w:spacing w:before="120"/>
        <w:ind w:left="709" w:right="885"/>
        <w:rPr>
          <w:sz w:val="18"/>
          <w:szCs w:val="18"/>
        </w:rPr>
      </w:pPr>
      <w:r w:rsidRPr="006B3ADC">
        <w:rPr>
          <w:sz w:val="18"/>
          <w:szCs w:val="18"/>
        </w:rPr>
        <w:t>The Department of Education and Training (</w:t>
      </w:r>
      <w:r w:rsidR="001F25F3" w:rsidRPr="006B3ADC">
        <w:rPr>
          <w:sz w:val="18"/>
          <w:szCs w:val="18"/>
        </w:rPr>
        <w:t>DET</w:t>
      </w:r>
      <w:r w:rsidRPr="006B3ADC">
        <w:rPr>
          <w:sz w:val="18"/>
          <w:szCs w:val="18"/>
        </w:rPr>
        <w:t>)</w:t>
      </w:r>
      <w:r w:rsidR="001F25F3" w:rsidRPr="006B3ADC">
        <w:rPr>
          <w:sz w:val="18"/>
          <w:szCs w:val="18"/>
        </w:rPr>
        <w:t xml:space="preserve"> or the VSBA may choose to engage an endorsed building engineer to prepare a design for flagpoles of certain heights at government schools. A design could be prepared whether a </w:t>
      </w:r>
      <w:r w:rsidR="00FD10A4" w:rsidRPr="006B3ADC">
        <w:rPr>
          <w:sz w:val="18"/>
          <w:szCs w:val="18"/>
        </w:rPr>
        <w:t>flagpole</w:t>
      </w:r>
      <w:r w:rsidR="001F25F3" w:rsidRPr="006B3ADC">
        <w:rPr>
          <w:sz w:val="18"/>
          <w:szCs w:val="18"/>
        </w:rPr>
        <w:t xml:space="preserve"> exceeds 8 m or not, and can incorporate a design which will comply with the structural performance requirements of the BCA notwithstanding that the BCA may not apply. The engineer’s design can consider a </w:t>
      </w:r>
      <w:r w:rsidR="00FD10A4" w:rsidRPr="006B3ADC">
        <w:rPr>
          <w:sz w:val="18"/>
          <w:szCs w:val="18"/>
        </w:rPr>
        <w:t>flagpole</w:t>
      </w:r>
      <w:r w:rsidR="001F25F3" w:rsidRPr="006B3ADC">
        <w:rPr>
          <w:sz w:val="18"/>
          <w:szCs w:val="18"/>
        </w:rPr>
        <w:t xml:space="preserve"> manufacturer’s specifications and any installation recommendations as part of that design. </w:t>
      </w:r>
    </w:p>
    <w:p w14:paraId="668FE8A5" w14:textId="10EA22A3" w:rsidR="00FD10A4"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Work health and safety requirements will also apply, as will rules and regulations in respect to underground assets and overhead powerlines. See below for further details. </w:t>
      </w:r>
    </w:p>
    <w:p w14:paraId="02538220" w14:textId="6301B73D" w:rsidR="00FD10A4" w:rsidRPr="006B3ADC" w:rsidRDefault="007D0289" w:rsidP="006B3ADC">
      <w:pPr>
        <w:pStyle w:val="TableParagraph"/>
        <w:spacing w:before="240"/>
        <w:ind w:left="113" w:right="884"/>
        <w:jc w:val="both"/>
        <w:rPr>
          <w:color w:val="B4292C"/>
          <w:sz w:val="20"/>
          <w:szCs w:val="20"/>
        </w:rPr>
      </w:pPr>
      <w:r w:rsidRPr="006B3ADC">
        <w:rPr>
          <w:color w:val="B4292C"/>
          <w:sz w:val="20"/>
          <w:szCs w:val="20"/>
        </w:rPr>
        <w:t>Whether a</w:t>
      </w:r>
      <w:r w:rsidR="001F25F3" w:rsidRPr="006B3ADC">
        <w:rPr>
          <w:color w:val="B4292C"/>
          <w:sz w:val="20"/>
          <w:szCs w:val="20"/>
        </w:rPr>
        <w:t xml:space="preserve"> report and consent </w:t>
      </w:r>
      <w:r w:rsidRPr="006B3ADC">
        <w:rPr>
          <w:color w:val="B4292C"/>
          <w:sz w:val="20"/>
          <w:szCs w:val="20"/>
        </w:rPr>
        <w:t xml:space="preserve">is </w:t>
      </w:r>
      <w:r w:rsidR="001F25F3" w:rsidRPr="006B3ADC">
        <w:rPr>
          <w:color w:val="B4292C"/>
          <w:sz w:val="20"/>
          <w:szCs w:val="20"/>
        </w:rPr>
        <w:t>require</w:t>
      </w:r>
      <w:r w:rsidRPr="006B3ADC">
        <w:rPr>
          <w:color w:val="B4292C"/>
          <w:sz w:val="20"/>
          <w:szCs w:val="20"/>
        </w:rPr>
        <w:t>d:</w:t>
      </w:r>
    </w:p>
    <w:p w14:paraId="20D99596" w14:textId="27E508AA" w:rsidR="00FD10A4"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Regulation 97 provides: </w:t>
      </w:r>
    </w:p>
    <w:p w14:paraId="524EAA52" w14:textId="579E74BC" w:rsidR="00FD10A4" w:rsidRPr="006B3ADC" w:rsidRDefault="001F25F3" w:rsidP="006B3ADC">
      <w:pPr>
        <w:spacing w:before="120"/>
        <w:ind w:left="709" w:right="885"/>
        <w:rPr>
          <w:sz w:val="18"/>
          <w:szCs w:val="18"/>
        </w:rPr>
      </w:pPr>
      <w:r w:rsidRPr="006B3ADC">
        <w:rPr>
          <w:sz w:val="18"/>
          <w:szCs w:val="18"/>
        </w:rPr>
        <w:t xml:space="preserve">97 </w:t>
      </w:r>
      <w:r w:rsidR="00EF7DB3" w:rsidRPr="006B3ADC">
        <w:rPr>
          <w:sz w:val="18"/>
          <w:szCs w:val="18"/>
        </w:rPr>
        <w:t xml:space="preserve">– </w:t>
      </w:r>
      <w:r w:rsidRPr="006B3ADC">
        <w:rPr>
          <w:sz w:val="18"/>
          <w:szCs w:val="18"/>
        </w:rPr>
        <w:t xml:space="preserve">Masts, poles etc. </w:t>
      </w:r>
    </w:p>
    <w:p w14:paraId="7DEAED8A" w14:textId="77777777" w:rsidR="00FD10A4" w:rsidRPr="006B3ADC" w:rsidRDefault="001F25F3" w:rsidP="006B3ADC">
      <w:pPr>
        <w:spacing w:before="120"/>
        <w:ind w:left="1134" w:right="885"/>
        <w:rPr>
          <w:sz w:val="18"/>
          <w:szCs w:val="18"/>
        </w:rPr>
      </w:pPr>
      <w:r w:rsidRPr="006B3ADC">
        <w:rPr>
          <w:sz w:val="18"/>
          <w:szCs w:val="18"/>
        </w:rPr>
        <w:t xml:space="preserve">(1) A mast, pole, aerial, antenna, chimney, flue or service pipe— </w:t>
      </w:r>
    </w:p>
    <w:p w14:paraId="13166091" w14:textId="77777777" w:rsidR="00FD10A4" w:rsidRPr="006B3ADC" w:rsidRDefault="001F25F3" w:rsidP="006B3ADC">
      <w:pPr>
        <w:spacing w:before="120"/>
        <w:ind w:left="1418" w:right="885"/>
        <w:rPr>
          <w:sz w:val="18"/>
          <w:szCs w:val="18"/>
        </w:rPr>
      </w:pPr>
      <w:r w:rsidRPr="006B3ADC">
        <w:rPr>
          <w:sz w:val="18"/>
          <w:szCs w:val="18"/>
        </w:rPr>
        <w:t xml:space="preserve">(a) when attached to a building, must not exceed a height of 3 m above the highest point of the roof of the building; or </w:t>
      </w:r>
    </w:p>
    <w:p w14:paraId="0D35868B" w14:textId="77777777" w:rsidR="00FD10A4" w:rsidRPr="006B3ADC" w:rsidRDefault="001F25F3" w:rsidP="006B3ADC">
      <w:pPr>
        <w:spacing w:before="120"/>
        <w:ind w:left="1418" w:right="885"/>
        <w:rPr>
          <w:sz w:val="18"/>
          <w:szCs w:val="18"/>
        </w:rPr>
      </w:pPr>
      <w:r w:rsidRPr="006B3ADC">
        <w:rPr>
          <w:sz w:val="18"/>
          <w:szCs w:val="18"/>
        </w:rPr>
        <w:t xml:space="preserve">(b) when not attached to a building, must not exceed 8 m above the ground level. </w:t>
      </w:r>
    </w:p>
    <w:p w14:paraId="1837F276" w14:textId="77777777" w:rsidR="00FD10A4" w:rsidRPr="006B3ADC" w:rsidRDefault="001F25F3" w:rsidP="006B3ADC">
      <w:pPr>
        <w:spacing w:before="120"/>
        <w:ind w:left="1134" w:right="885"/>
        <w:rPr>
          <w:sz w:val="18"/>
          <w:szCs w:val="18"/>
        </w:rPr>
      </w:pPr>
      <w:r w:rsidRPr="006B3ADC">
        <w:rPr>
          <w:sz w:val="18"/>
          <w:szCs w:val="18"/>
        </w:rPr>
        <w:t xml:space="preserve">(2) The report and consent of the relevant council must be obtained to an application for a building permit in relation to a design that does not comply with this regulation. </w:t>
      </w:r>
    </w:p>
    <w:p w14:paraId="2F8CC22C" w14:textId="2EC1BFAB" w:rsidR="00FD10A4"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Accordingly, where the flagpole does not satisfy the requirements of paragraph </w:t>
      </w:r>
      <w:r w:rsidR="00EF7DB3" w:rsidRPr="006B3ADC">
        <w:rPr>
          <w:sz w:val="18"/>
          <w:szCs w:val="18"/>
        </w:rPr>
        <w:t>7</w:t>
      </w:r>
      <w:r w:rsidRPr="006B3ADC">
        <w:rPr>
          <w:sz w:val="18"/>
          <w:szCs w:val="18"/>
        </w:rPr>
        <w:t xml:space="preserve"> above and a building permit is required, report and consent in accordance with clause 97 must also be obtained. </w:t>
      </w:r>
    </w:p>
    <w:p w14:paraId="02420958" w14:textId="63D2DF89" w:rsidR="001F25F3" w:rsidRPr="006B3ADC" w:rsidRDefault="001F25F3" w:rsidP="006B3ADC">
      <w:pPr>
        <w:pStyle w:val="ListParagraph"/>
        <w:numPr>
          <w:ilvl w:val="0"/>
          <w:numId w:val="33"/>
        </w:numPr>
        <w:spacing w:before="120"/>
        <w:ind w:left="709" w:right="885"/>
        <w:rPr>
          <w:sz w:val="18"/>
          <w:szCs w:val="18"/>
        </w:rPr>
      </w:pPr>
      <w:r w:rsidRPr="006B3ADC">
        <w:rPr>
          <w:sz w:val="18"/>
          <w:szCs w:val="18"/>
        </w:rPr>
        <w:t xml:space="preserve">Note however, paragraph </w:t>
      </w:r>
      <w:r w:rsidR="00EE3FFD" w:rsidRPr="006B3ADC">
        <w:rPr>
          <w:sz w:val="18"/>
          <w:szCs w:val="18"/>
        </w:rPr>
        <w:t>36</w:t>
      </w:r>
      <w:r w:rsidRPr="006B3ADC">
        <w:rPr>
          <w:sz w:val="18"/>
          <w:szCs w:val="18"/>
        </w:rPr>
        <w:t xml:space="preserve"> of this advice and the application of the Regulations where a planning permit is required.</w:t>
      </w:r>
    </w:p>
    <w:p w14:paraId="78AE352F" w14:textId="17D74F3D" w:rsidR="001F25F3" w:rsidRPr="006B3ADC" w:rsidRDefault="00550758" w:rsidP="006B3ADC">
      <w:pPr>
        <w:pStyle w:val="TableParagraph"/>
        <w:pBdr>
          <w:bottom w:val="single" w:sz="4" w:space="1" w:color="auto"/>
        </w:pBdr>
        <w:spacing w:before="240"/>
        <w:ind w:left="113" w:right="884"/>
        <w:rPr>
          <w:b/>
          <w:bCs/>
          <w:sz w:val="24"/>
          <w:szCs w:val="24"/>
        </w:rPr>
      </w:pPr>
      <w:r w:rsidRPr="006B3ADC">
        <w:rPr>
          <w:b/>
          <w:bCs/>
          <w:sz w:val="24"/>
          <w:szCs w:val="24"/>
        </w:rPr>
        <w:t xml:space="preserve">Is the installation of a </w:t>
      </w:r>
      <w:r w:rsidRPr="00550758">
        <w:rPr>
          <w:b/>
          <w:bCs/>
          <w:sz w:val="24"/>
          <w:szCs w:val="24"/>
        </w:rPr>
        <w:t>flagpole</w:t>
      </w:r>
      <w:r w:rsidRPr="006B3ADC">
        <w:rPr>
          <w:b/>
          <w:bCs/>
          <w:sz w:val="24"/>
          <w:szCs w:val="24"/>
        </w:rPr>
        <w:t xml:space="preserve"> commercial or domestic building work, and can a domestic builder carry out the work at a government school?</w:t>
      </w:r>
    </w:p>
    <w:p w14:paraId="1FC75234" w14:textId="24814E06" w:rsidR="00550758" w:rsidRPr="006B3ADC" w:rsidRDefault="00550758" w:rsidP="006B3ADC">
      <w:pPr>
        <w:pStyle w:val="TableParagraph"/>
        <w:spacing w:before="240"/>
        <w:ind w:left="113" w:right="884"/>
        <w:jc w:val="both"/>
        <w:rPr>
          <w:color w:val="B4292C"/>
          <w:sz w:val="20"/>
          <w:szCs w:val="20"/>
        </w:rPr>
      </w:pPr>
      <w:r w:rsidRPr="006B3ADC">
        <w:rPr>
          <w:color w:val="B4292C"/>
          <w:sz w:val="20"/>
          <w:szCs w:val="20"/>
        </w:rPr>
        <w:t>Whether the work is commercial or domestic:</w:t>
      </w:r>
    </w:p>
    <w:p w14:paraId="2245B282" w14:textId="5FCA5BE2" w:rsidR="00550758" w:rsidRPr="006B3ADC" w:rsidRDefault="00550758" w:rsidP="006B3ADC">
      <w:pPr>
        <w:pStyle w:val="ListParagraph"/>
        <w:numPr>
          <w:ilvl w:val="0"/>
          <w:numId w:val="33"/>
        </w:numPr>
        <w:spacing w:before="120"/>
        <w:ind w:left="709" w:right="885"/>
        <w:rPr>
          <w:sz w:val="18"/>
          <w:szCs w:val="18"/>
        </w:rPr>
      </w:pPr>
      <w:r w:rsidRPr="006B3ADC">
        <w:rPr>
          <w:sz w:val="18"/>
          <w:szCs w:val="18"/>
        </w:rPr>
        <w:t xml:space="preserve">Under the Act, ‘domestic building work’ has the same meaning as it has in the Domestic Building Contracts Act 1995 (Vic.) (DBCA). Section 5 of the DBCA defines ‘domestic building work’ as work on or associated with a home. Accordingly, we consider that the building work will be non-domestic building work (i.e. commercial building work) because it cannot be described as ‘domestic building work’ under the DBCA. </w:t>
      </w:r>
    </w:p>
    <w:p w14:paraId="2611B9FC" w14:textId="3AC47E1B" w:rsidR="00550758" w:rsidRPr="006B3ADC" w:rsidRDefault="007D0289" w:rsidP="006B3ADC">
      <w:pPr>
        <w:pStyle w:val="TableParagraph"/>
        <w:spacing w:before="240"/>
        <w:ind w:left="113" w:right="884"/>
        <w:jc w:val="both"/>
        <w:rPr>
          <w:color w:val="B4292C"/>
          <w:sz w:val="20"/>
          <w:szCs w:val="20"/>
        </w:rPr>
      </w:pPr>
      <w:r w:rsidRPr="006B3ADC">
        <w:rPr>
          <w:color w:val="B4292C"/>
          <w:sz w:val="20"/>
          <w:szCs w:val="20"/>
        </w:rPr>
        <w:t>Whether</w:t>
      </w:r>
      <w:r w:rsidR="00550758" w:rsidRPr="006B3ADC">
        <w:rPr>
          <w:color w:val="B4292C"/>
          <w:sz w:val="20"/>
          <w:szCs w:val="20"/>
        </w:rPr>
        <w:t xml:space="preserve"> a domestic builder </w:t>
      </w:r>
      <w:r w:rsidRPr="006B3ADC">
        <w:rPr>
          <w:color w:val="B4292C"/>
          <w:sz w:val="20"/>
          <w:szCs w:val="20"/>
        </w:rPr>
        <w:t xml:space="preserve">can </w:t>
      </w:r>
      <w:r w:rsidR="00550758" w:rsidRPr="006B3ADC">
        <w:rPr>
          <w:color w:val="B4292C"/>
          <w:sz w:val="20"/>
          <w:szCs w:val="20"/>
        </w:rPr>
        <w:t>carry out the work at a government schoo</w:t>
      </w:r>
      <w:r w:rsidRPr="006B3ADC">
        <w:rPr>
          <w:color w:val="B4292C"/>
          <w:sz w:val="20"/>
          <w:szCs w:val="20"/>
        </w:rPr>
        <w:t>l:</w:t>
      </w:r>
    </w:p>
    <w:p w14:paraId="02415F2F" w14:textId="6E1331D8" w:rsidR="00550758" w:rsidRPr="006B3ADC" w:rsidRDefault="00550758" w:rsidP="006B3ADC">
      <w:pPr>
        <w:pStyle w:val="ListParagraph"/>
        <w:numPr>
          <w:ilvl w:val="0"/>
          <w:numId w:val="33"/>
        </w:numPr>
        <w:spacing w:before="120"/>
        <w:ind w:left="709" w:right="885"/>
        <w:rPr>
          <w:sz w:val="18"/>
          <w:szCs w:val="18"/>
        </w:rPr>
      </w:pPr>
      <w:r w:rsidRPr="006B3ADC">
        <w:rPr>
          <w:sz w:val="18"/>
          <w:szCs w:val="18"/>
        </w:rPr>
        <w:t xml:space="preserve">If no building permit is required for the installation of the flagpole, then there is no limitation in the Act on who may carry out that installation work. This means that the work can be carried out by a builder who carries out only domestic building work or by someone who is not registered as a building practitioner at all. </w:t>
      </w:r>
    </w:p>
    <w:p w14:paraId="435C868B" w14:textId="18210DF7" w:rsidR="00550758" w:rsidRPr="006B3ADC" w:rsidRDefault="00550758" w:rsidP="006B3ADC">
      <w:pPr>
        <w:pStyle w:val="ListParagraph"/>
        <w:numPr>
          <w:ilvl w:val="0"/>
          <w:numId w:val="33"/>
        </w:numPr>
        <w:spacing w:before="120"/>
        <w:ind w:left="709" w:right="885"/>
        <w:rPr>
          <w:sz w:val="18"/>
          <w:szCs w:val="18"/>
        </w:rPr>
      </w:pPr>
      <w:r w:rsidRPr="006B3ADC">
        <w:rPr>
          <w:sz w:val="18"/>
          <w:szCs w:val="18"/>
        </w:rPr>
        <w:t xml:space="preserve">Where a building permit is required, section 24B of the Act specifies who can carry out the building work, as follows: </w:t>
      </w:r>
    </w:p>
    <w:p w14:paraId="2D70C03B" w14:textId="3E39493A" w:rsidR="008E2F02" w:rsidRPr="006B3ADC" w:rsidRDefault="00550758" w:rsidP="006B3ADC">
      <w:pPr>
        <w:spacing w:before="120"/>
        <w:ind w:left="1134" w:right="885" w:hanging="425"/>
        <w:rPr>
          <w:sz w:val="18"/>
          <w:szCs w:val="18"/>
        </w:rPr>
      </w:pPr>
      <w:r w:rsidRPr="006B3ADC">
        <w:rPr>
          <w:sz w:val="18"/>
          <w:szCs w:val="18"/>
        </w:rPr>
        <w:t>2</w:t>
      </w:r>
      <w:r w:rsidR="008E2F02" w:rsidRPr="006B3ADC">
        <w:rPr>
          <w:sz w:val="18"/>
          <w:szCs w:val="18"/>
        </w:rPr>
        <w:t>2</w:t>
      </w:r>
      <w:r w:rsidRPr="006B3ADC">
        <w:rPr>
          <w:sz w:val="18"/>
          <w:szCs w:val="18"/>
        </w:rPr>
        <w:t xml:space="preserve">.1 if the cost of the building work will not exceed $10,000 (including materials and labour), the builder for </w:t>
      </w:r>
      <w:r w:rsidRPr="006B3ADC">
        <w:rPr>
          <w:sz w:val="18"/>
          <w:szCs w:val="18"/>
        </w:rPr>
        <w:lastRenderedPageBreak/>
        <w:t xml:space="preserve">the installation of the </w:t>
      </w:r>
      <w:r w:rsidR="00E135FF" w:rsidRPr="006B3ADC">
        <w:rPr>
          <w:sz w:val="18"/>
          <w:szCs w:val="18"/>
        </w:rPr>
        <w:t>flagpole</w:t>
      </w:r>
      <w:r w:rsidRPr="006B3ADC">
        <w:rPr>
          <w:sz w:val="18"/>
          <w:szCs w:val="18"/>
        </w:rPr>
        <w:t xml:space="preserve"> </w:t>
      </w:r>
      <w:r w:rsidRPr="006B3ADC">
        <w:rPr>
          <w:sz w:val="18"/>
          <w:szCs w:val="18"/>
          <w:u w:val="single"/>
        </w:rPr>
        <w:t>can</w:t>
      </w:r>
      <w:r w:rsidRPr="006B3ADC">
        <w:rPr>
          <w:sz w:val="18"/>
          <w:szCs w:val="18"/>
        </w:rPr>
        <w:t xml:space="preserve"> be: </w:t>
      </w:r>
    </w:p>
    <w:p w14:paraId="40B6D2B8" w14:textId="6FC84636" w:rsidR="008E2F02" w:rsidRPr="006B3ADC" w:rsidRDefault="00550758" w:rsidP="006B3ADC">
      <w:pPr>
        <w:spacing w:before="120"/>
        <w:ind w:left="1440" w:right="885"/>
        <w:rPr>
          <w:sz w:val="18"/>
          <w:szCs w:val="18"/>
        </w:rPr>
      </w:pPr>
      <w:r w:rsidRPr="006B3ADC">
        <w:rPr>
          <w:sz w:val="18"/>
          <w:szCs w:val="18"/>
        </w:rPr>
        <w:t>2</w:t>
      </w:r>
      <w:r w:rsidR="008E2F02" w:rsidRPr="006B3ADC">
        <w:rPr>
          <w:sz w:val="18"/>
          <w:szCs w:val="18"/>
        </w:rPr>
        <w:t>2</w:t>
      </w:r>
      <w:r w:rsidRPr="006B3ADC">
        <w:rPr>
          <w:sz w:val="18"/>
          <w:szCs w:val="18"/>
        </w:rPr>
        <w:t xml:space="preserve">.1.1 a building practitioner (whether registered or not); </w:t>
      </w:r>
    </w:p>
    <w:p w14:paraId="32E8DB76" w14:textId="0626C17F" w:rsidR="008E2F02" w:rsidRPr="006B3ADC" w:rsidRDefault="00550758" w:rsidP="006B3ADC">
      <w:pPr>
        <w:spacing w:before="120"/>
        <w:ind w:left="1440" w:right="885"/>
        <w:rPr>
          <w:sz w:val="18"/>
          <w:szCs w:val="18"/>
        </w:rPr>
      </w:pPr>
      <w:r w:rsidRPr="006B3ADC">
        <w:rPr>
          <w:sz w:val="18"/>
          <w:szCs w:val="18"/>
        </w:rPr>
        <w:t>2</w:t>
      </w:r>
      <w:r w:rsidR="008E2F02" w:rsidRPr="006B3ADC">
        <w:rPr>
          <w:sz w:val="18"/>
          <w:szCs w:val="18"/>
        </w:rPr>
        <w:t>2</w:t>
      </w:r>
      <w:r w:rsidRPr="006B3ADC">
        <w:rPr>
          <w:sz w:val="18"/>
          <w:szCs w:val="18"/>
        </w:rPr>
        <w:t xml:space="preserve">.1.2 the owner of the building or land on which the installation is to be carried out; </w:t>
      </w:r>
    </w:p>
    <w:p w14:paraId="527272DA" w14:textId="4D1D995B" w:rsidR="008E2F02" w:rsidRPr="006B3ADC" w:rsidRDefault="00550758" w:rsidP="006B3ADC">
      <w:pPr>
        <w:spacing w:before="120"/>
        <w:ind w:left="1440" w:right="885"/>
        <w:rPr>
          <w:sz w:val="18"/>
          <w:szCs w:val="18"/>
        </w:rPr>
      </w:pPr>
      <w:r w:rsidRPr="006B3ADC">
        <w:rPr>
          <w:sz w:val="18"/>
          <w:szCs w:val="18"/>
        </w:rPr>
        <w:t>2</w:t>
      </w:r>
      <w:r w:rsidR="008E2F02" w:rsidRPr="006B3ADC">
        <w:rPr>
          <w:sz w:val="18"/>
          <w:szCs w:val="18"/>
        </w:rPr>
        <w:t>2</w:t>
      </w:r>
      <w:r w:rsidRPr="006B3ADC">
        <w:rPr>
          <w:sz w:val="18"/>
          <w:szCs w:val="18"/>
        </w:rPr>
        <w:t>.1.3 a registered architect; or</w:t>
      </w:r>
    </w:p>
    <w:p w14:paraId="3BB0DFDD" w14:textId="08ADFB07" w:rsidR="008E2F02" w:rsidRPr="006B3ADC" w:rsidRDefault="00550758" w:rsidP="006B3ADC">
      <w:pPr>
        <w:spacing w:before="120"/>
        <w:ind w:left="1440" w:right="885"/>
        <w:rPr>
          <w:sz w:val="18"/>
          <w:szCs w:val="18"/>
        </w:rPr>
      </w:pPr>
      <w:r w:rsidRPr="006B3ADC">
        <w:rPr>
          <w:sz w:val="18"/>
          <w:szCs w:val="18"/>
        </w:rPr>
        <w:t>2</w:t>
      </w:r>
      <w:r w:rsidR="008E2F02" w:rsidRPr="006B3ADC">
        <w:rPr>
          <w:sz w:val="18"/>
          <w:szCs w:val="18"/>
        </w:rPr>
        <w:t>2</w:t>
      </w:r>
      <w:r w:rsidRPr="006B3ADC">
        <w:rPr>
          <w:sz w:val="18"/>
          <w:szCs w:val="18"/>
        </w:rPr>
        <w:t xml:space="preserve">.1.4 an endorsed building engineer. </w:t>
      </w:r>
    </w:p>
    <w:p w14:paraId="2087FFC2" w14:textId="08640AF4" w:rsidR="008E2F02" w:rsidRPr="006B3ADC" w:rsidRDefault="00550758" w:rsidP="006B3ADC">
      <w:pPr>
        <w:spacing w:before="120"/>
        <w:ind w:left="1134" w:right="885" w:hanging="414"/>
        <w:rPr>
          <w:sz w:val="18"/>
          <w:szCs w:val="18"/>
        </w:rPr>
      </w:pPr>
      <w:r w:rsidRPr="006B3ADC">
        <w:rPr>
          <w:sz w:val="18"/>
          <w:szCs w:val="18"/>
        </w:rPr>
        <w:t>2</w:t>
      </w:r>
      <w:r w:rsidR="00E135FF" w:rsidRPr="006B3ADC">
        <w:rPr>
          <w:sz w:val="18"/>
          <w:szCs w:val="18"/>
        </w:rPr>
        <w:t>2</w:t>
      </w:r>
      <w:r w:rsidRPr="006B3ADC">
        <w:rPr>
          <w:sz w:val="18"/>
          <w:szCs w:val="18"/>
        </w:rPr>
        <w:t xml:space="preserve">.2 If the cost of the building work will exceed $10,000 (including materials and labour), the builder for the installation of the </w:t>
      </w:r>
      <w:r w:rsidR="00E135FF" w:rsidRPr="006B3ADC">
        <w:rPr>
          <w:sz w:val="18"/>
          <w:szCs w:val="18"/>
        </w:rPr>
        <w:t>flagpole</w:t>
      </w:r>
      <w:r w:rsidRPr="006B3ADC">
        <w:rPr>
          <w:sz w:val="18"/>
          <w:szCs w:val="18"/>
        </w:rPr>
        <w:t xml:space="preserve"> </w:t>
      </w:r>
      <w:r w:rsidRPr="006B3ADC">
        <w:rPr>
          <w:sz w:val="18"/>
          <w:szCs w:val="18"/>
          <w:u w:val="single"/>
        </w:rPr>
        <w:t>must</w:t>
      </w:r>
      <w:r w:rsidRPr="006B3ADC">
        <w:rPr>
          <w:sz w:val="18"/>
          <w:szCs w:val="18"/>
        </w:rPr>
        <w:t xml:space="preserve"> be: </w:t>
      </w:r>
    </w:p>
    <w:p w14:paraId="5663C769" w14:textId="5FCEC125" w:rsidR="00E135FF" w:rsidRPr="006B3ADC" w:rsidRDefault="00550758" w:rsidP="006B3ADC">
      <w:pPr>
        <w:spacing w:before="120"/>
        <w:ind w:left="1440" w:right="885"/>
        <w:rPr>
          <w:sz w:val="18"/>
          <w:szCs w:val="18"/>
        </w:rPr>
      </w:pPr>
      <w:r w:rsidRPr="006B3ADC">
        <w:rPr>
          <w:sz w:val="18"/>
          <w:szCs w:val="18"/>
        </w:rPr>
        <w:t>2</w:t>
      </w:r>
      <w:r w:rsidR="00E135FF" w:rsidRPr="006B3ADC">
        <w:rPr>
          <w:sz w:val="18"/>
          <w:szCs w:val="18"/>
        </w:rPr>
        <w:t>2</w:t>
      </w:r>
      <w:r w:rsidRPr="006B3ADC">
        <w:rPr>
          <w:sz w:val="18"/>
          <w:szCs w:val="18"/>
        </w:rPr>
        <w:t xml:space="preserve">.2.1 a registered building practitioner (other than a provisionally registered builder subcontractor or a registered builder subcontractor); </w:t>
      </w:r>
    </w:p>
    <w:p w14:paraId="3F4C3AA9" w14:textId="6A7F12E1" w:rsidR="00E135FF" w:rsidRPr="006B3ADC" w:rsidRDefault="00550758" w:rsidP="006B3ADC">
      <w:pPr>
        <w:spacing w:before="120"/>
        <w:ind w:left="1440" w:right="885"/>
        <w:rPr>
          <w:sz w:val="18"/>
          <w:szCs w:val="18"/>
        </w:rPr>
      </w:pPr>
      <w:r w:rsidRPr="006B3ADC">
        <w:rPr>
          <w:sz w:val="18"/>
          <w:szCs w:val="18"/>
        </w:rPr>
        <w:t>2</w:t>
      </w:r>
      <w:r w:rsidR="00E135FF" w:rsidRPr="006B3ADC">
        <w:rPr>
          <w:sz w:val="18"/>
          <w:szCs w:val="18"/>
        </w:rPr>
        <w:t>2</w:t>
      </w:r>
      <w:r w:rsidRPr="006B3ADC">
        <w:rPr>
          <w:sz w:val="18"/>
          <w:szCs w:val="18"/>
        </w:rPr>
        <w:t>.2.2 the owner of the building or land in or on which the building work is to be carried out;</w:t>
      </w:r>
    </w:p>
    <w:p w14:paraId="2429661D" w14:textId="63F19BFC" w:rsidR="00E135FF" w:rsidRPr="006B3ADC" w:rsidRDefault="00E135FF" w:rsidP="006B3ADC">
      <w:pPr>
        <w:spacing w:before="120"/>
        <w:ind w:left="1440" w:right="885"/>
        <w:rPr>
          <w:sz w:val="18"/>
          <w:szCs w:val="18"/>
        </w:rPr>
      </w:pPr>
      <w:r w:rsidRPr="006B3ADC">
        <w:rPr>
          <w:sz w:val="18"/>
          <w:szCs w:val="18"/>
        </w:rPr>
        <w:t>22</w:t>
      </w:r>
      <w:r w:rsidR="00550758" w:rsidRPr="006B3ADC">
        <w:rPr>
          <w:sz w:val="18"/>
          <w:szCs w:val="18"/>
        </w:rPr>
        <w:t xml:space="preserve">.2.3 a registered architect; or </w:t>
      </w:r>
    </w:p>
    <w:p w14:paraId="0E104807" w14:textId="7D8FA798" w:rsidR="00550758" w:rsidRPr="006B3ADC" w:rsidRDefault="00550758" w:rsidP="006B3ADC">
      <w:pPr>
        <w:spacing w:before="120"/>
        <w:ind w:left="1440" w:right="885"/>
        <w:rPr>
          <w:sz w:val="18"/>
          <w:szCs w:val="18"/>
        </w:rPr>
      </w:pPr>
      <w:r w:rsidRPr="006B3ADC">
        <w:rPr>
          <w:sz w:val="18"/>
          <w:szCs w:val="18"/>
        </w:rPr>
        <w:t>2</w:t>
      </w:r>
      <w:r w:rsidR="00E135FF" w:rsidRPr="006B3ADC">
        <w:rPr>
          <w:sz w:val="18"/>
          <w:szCs w:val="18"/>
        </w:rPr>
        <w:t>2</w:t>
      </w:r>
      <w:r w:rsidRPr="006B3ADC">
        <w:rPr>
          <w:sz w:val="18"/>
          <w:szCs w:val="18"/>
        </w:rPr>
        <w:t xml:space="preserve">.2.4 an endorsed building engineer. </w:t>
      </w:r>
    </w:p>
    <w:p w14:paraId="1919D23D" w14:textId="269D041C" w:rsidR="00550758" w:rsidRPr="006B3ADC" w:rsidRDefault="00550758" w:rsidP="006B3ADC">
      <w:pPr>
        <w:pStyle w:val="ListParagraph"/>
        <w:numPr>
          <w:ilvl w:val="0"/>
          <w:numId w:val="33"/>
        </w:numPr>
        <w:spacing w:before="120"/>
        <w:ind w:left="709" w:right="885"/>
        <w:rPr>
          <w:sz w:val="18"/>
          <w:szCs w:val="18"/>
        </w:rPr>
      </w:pPr>
      <w:r w:rsidRPr="006B3ADC">
        <w:rPr>
          <w:sz w:val="18"/>
          <w:szCs w:val="18"/>
        </w:rPr>
        <w:t xml:space="preserve">Accordingly, where a building permit is required, the work must be carried out by a person falling within the specified categories, which vary, depending on whether the cost of the work exceeds $10,000. If a building practitioner is used, that practitioner does not need to be a registered commercial builder and in fact, need not be registered at all if the cost of the work is less than $10,000. </w:t>
      </w:r>
    </w:p>
    <w:p w14:paraId="22470B41" w14:textId="3A4993AA" w:rsidR="00550758" w:rsidRPr="006B3ADC" w:rsidRDefault="00550758" w:rsidP="006B3ADC">
      <w:pPr>
        <w:pStyle w:val="ListParagraph"/>
        <w:numPr>
          <w:ilvl w:val="0"/>
          <w:numId w:val="33"/>
        </w:numPr>
        <w:spacing w:before="120"/>
        <w:ind w:left="709" w:right="885"/>
        <w:rPr>
          <w:sz w:val="18"/>
          <w:szCs w:val="18"/>
        </w:rPr>
      </w:pPr>
      <w:r w:rsidRPr="006B3ADC">
        <w:rPr>
          <w:sz w:val="18"/>
          <w:szCs w:val="18"/>
        </w:rPr>
        <w:t xml:space="preserve">Notwithstanding that the building work will be commercial in nature, the BCA that will apply will be BCA Volume Two. This version of the BCA is generally associated with domestic building work. However, it will apply to Class 10 buildings regardless whether they’re built in conjunction with a domestic building. It is notable that the BCA does not provide comprehensive requirements for the installation of Class 10b structures. </w:t>
      </w:r>
    </w:p>
    <w:p w14:paraId="1F6A1C1D" w14:textId="638A677D" w:rsidR="00550758" w:rsidRPr="006B3ADC" w:rsidRDefault="00550758" w:rsidP="006B3ADC">
      <w:pPr>
        <w:pStyle w:val="ListParagraph"/>
        <w:numPr>
          <w:ilvl w:val="0"/>
          <w:numId w:val="33"/>
        </w:numPr>
        <w:spacing w:before="120"/>
        <w:ind w:left="709" w:right="885"/>
        <w:rPr>
          <w:sz w:val="18"/>
          <w:szCs w:val="18"/>
        </w:rPr>
      </w:pPr>
      <w:r w:rsidRPr="006B3ADC">
        <w:rPr>
          <w:sz w:val="18"/>
          <w:szCs w:val="18"/>
        </w:rPr>
        <w:t xml:space="preserve">Further to this, there is a specific class of domestic building practitioner limited to the erection of poles, masts and antennas. There is no corresponding class of commercial builder. </w:t>
      </w:r>
    </w:p>
    <w:p w14:paraId="52AB3F25" w14:textId="642C6671" w:rsidR="001F25F3" w:rsidRPr="006B3ADC" w:rsidRDefault="00550758" w:rsidP="008E2F02">
      <w:pPr>
        <w:pStyle w:val="ListParagraph"/>
        <w:numPr>
          <w:ilvl w:val="0"/>
          <w:numId w:val="33"/>
        </w:numPr>
        <w:spacing w:before="120"/>
        <w:ind w:left="709" w:right="885"/>
        <w:rPr>
          <w:sz w:val="18"/>
          <w:szCs w:val="18"/>
        </w:rPr>
      </w:pPr>
      <w:r w:rsidRPr="006B3ADC">
        <w:rPr>
          <w:sz w:val="18"/>
          <w:szCs w:val="18"/>
        </w:rPr>
        <w:t>Accordingly, we consider that a domestic builder, commercial builder, registered architect or endorsed building engineer could carry out the work where a building permit is required and the building work will exceed $10,000.</w:t>
      </w:r>
    </w:p>
    <w:p w14:paraId="6D323A06" w14:textId="7E6F9541" w:rsidR="00E135FF" w:rsidRPr="006B3ADC" w:rsidRDefault="00E135FF" w:rsidP="006B3ADC">
      <w:pPr>
        <w:pStyle w:val="TableParagraph"/>
        <w:pBdr>
          <w:bottom w:val="single" w:sz="4" w:space="1" w:color="auto"/>
        </w:pBdr>
        <w:spacing w:before="240"/>
        <w:ind w:left="113" w:right="884"/>
        <w:rPr>
          <w:b/>
          <w:bCs/>
          <w:sz w:val="24"/>
          <w:szCs w:val="24"/>
        </w:rPr>
      </w:pPr>
      <w:r w:rsidRPr="006B3ADC">
        <w:rPr>
          <w:b/>
          <w:bCs/>
          <w:sz w:val="24"/>
          <w:szCs w:val="24"/>
        </w:rPr>
        <w:t>If a building permit is required, are there any Australian Standards and minimum requirements in terms of materials, depth and height restrictions?</w:t>
      </w:r>
    </w:p>
    <w:p w14:paraId="6A9FF9C5" w14:textId="12D1414E" w:rsidR="00E135FF" w:rsidRPr="006B3ADC" w:rsidRDefault="00E135FF" w:rsidP="006B3ADC">
      <w:pPr>
        <w:pStyle w:val="ListParagraph"/>
        <w:numPr>
          <w:ilvl w:val="0"/>
          <w:numId w:val="33"/>
        </w:numPr>
        <w:spacing w:before="120"/>
        <w:ind w:left="709" w:right="885"/>
        <w:rPr>
          <w:sz w:val="18"/>
          <w:szCs w:val="18"/>
        </w:rPr>
      </w:pPr>
      <w:r w:rsidRPr="006B3ADC">
        <w:rPr>
          <w:sz w:val="18"/>
          <w:szCs w:val="18"/>
        </w:rPr>
        <w:t xml:space="preserve">There are no specific Australian Standards that apply to the installation or construction of a flagpole. What is required is that the flagpole complies with the structural requirements described in paragraphs 11 to 14 above. Depending on whether a </w:t>
      </w:r>
      <w:proofErr w:type="spellStart"/>
      <w:r w:rsidRPr="006B3ADC">
        <w:rPr>
          <w:sz w:val="18"/>
          <w:szCs w:val="18"/>
        </w:rPr>
        <w:t>DtS</w:t>
      </w:r>
      <w:proofErr w:type="spellEnd"/>
      <w:r w:rsidRPr="006B3ADC">
        <w:rPr>
          <w:sz w:val="18"/>
          <w:szCs w:val="18"/>
        </w:rPr>
        <w:t xml:space="preserve"> method or performance solution method is used, there may be Australian Standards which are applicable to the flagpoles construction to meet the structural performance requirements. Accordingly, the materials, depths and methods for anchoring the flagpole will vary. Although it is not a mandatory requirement, an endorsed building engineer can determine these elements and factors to achieve compliance with the BCA. </w:t>
      </w:r>
    </w:p>
    <w:p w14:paraId="1662DE9C" w14:textId="688A3C7D" w:rsidR="00E135FF" w:rsidRPr="006B3ADC" w:rsidRDefault="00E135FF" w:rsidP="00E135FF">
      <w:pPr>
        <w:pStyle w:val="ListParagraph"/>
        <w:numPr>
          <w:ilvl w:val="0"/>
          <w:numId w:val="33"/>
        </w:numPr>
        <w:spacing w:before="120"/>
        <w:ind w:left="709" w:right="885"/>
        <w:rPr>
          <w:sz w:val="18"/>
          <w:szCs w:val="18"/>
        </w:rPr>
      </w:pPr>
      <w:r w:rsidRPr="006B3ADC">
        <w:rPr>
          <w:sz w:val="18"/>
          <w:szCs w:val="18"/>
        </w:rPr>
        <w:t>In respect to height restrictions, the Regulations specify that the report and consent of the local council will need to be obtained for a flagpole that exceeds 8 m in height. In addition, the flagpole will not be permitted to be erected or constructed over an easement without the report and consent of the relevant authority, or within certain minimum distances of an overhead powerline.</w:t>
      </w:r>
    </w:p>
    <w:p w14:paraId="22FFF8F5" w14:textId="40CB1CCA" w:rsidR="00B51AF9" w:rsidRPr="006B3ADC" w:rsidRDefault="00B51AF9" w:rsidP="006B3ADC">
      <w:pPr>
        <w:pStyle w:val="TableParagraph"/>
        <w:pBdr>
          <w:bottom w:val="single" w:sz="4" w:space="1" w:color="auto"/>
        </w:pBdr>
        <w:spacing w:before="240"/>
        <w:ind w:left="113" w:right="884"/>
        <w:rPr>
          <w:b/>
          <w:bCs/>
          <w:sz w:val="24"/>
          <w:szCs w:val="24"/>
        </w:rPr>
      </w:pPr>
      <w:r w:rsidRPr="006B3ADC">
        <w:rPr>
          <w:b/>
          <w:bCs/>
          <w:sz w:val="24"/>
          <w:szCs w:val="24"/>
        </w:rPr>
        <w:t>Are there any restrictions regarding location to power poles</w:t>
      </w:r>
      <w:r>
        <w:rPr>
          <w:b/>
          <w:bCs/>
          <w:sz w:val="24"/>
          <w:szCs w:val="24"/>
        </w:rPr>
        <w:t>,</w:t>
      </w:r>
      <w:r w:rsidRPr="006B3ADC">
        <w:rPr>
          <w:b/>
          <w:bCs/>
          <w:sz w:val="24"/>
          <w:szCs w:val="24"/>
        </w:rPr>
        <w:t xml:space="preserve"> etc? </w:t>
      </w:r>
    </w:p>
    <w:p w14:paraId="4CC53396" w14:textId="6AAD89DB"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 xml:space="preserve">The person carrying out the design or installation of the flagpole will need to ensure the structure will comply with the performance requirements in the BCA. </w:t>
      </w:r>
    </w:p>
    <w:p w14:paraId="7B7CDF70" w14:textId="4E3C5D38"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 xml:space="preserve">There are numerous flagpole designs with varying diameters, heights and materials. The base of the flagpole may also vary, as will the depths of footings. In some cases, the design and construction of the flagpole will be contingent on the size and weight of the flags. The relevant manufacturer or an engineer will be able to specify the appropriate design and installation appropriate for a school’s needs. </w:t>
      </w:r>
    </w:p>
    <w:p w14:paraId="7666F9D9" w14:textId="6ADBBBE1"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 xml:space="preserve">The builder or person carrying out the installation must also comply with workplace health and safety requirements, including adhering to ‘No Go Zone’ rules when working near overhead power lines, and utilising the ‘Before You Dig Australia’ service. These obligations apply irrespective of whether a building permit is required. </w:t>
      </w:r>
    </w:p>
    <w:p w14:paraId="18E08DF9" w14:textId="356A7FA3"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 xml:space="preserve">Specific for construction near distribution or transmission overhead powerlines, ‘No Go Zones’ of between 3 </w:t>
      </w:r>
      <w:r w:rsidRPr="006B3ADC">
        <w:rPr>
          <w:sz w:val="18"/>
          <w:szCs w:val="18"/>
        </w:rPr>
        <w:lastRenderedPageBreak/>
        <w:t xml:space="preserve">metres and 10 metres apply, depending on the powerline. </w:t>
      </w:r>
    </w:p>
    <w:p w14:paraId="429338B4" w14:textId="06684642"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 xml:space="preserve">The installation of flagpoles must comply with rules regarding construction near power lines, and where excavation for footings is required, will need to ensure underground assets are not disturbed. </w:t>
      </w:r>
    </w:p>
    <w:p w14:paraId="35363A63" w14:textId="4C9FBD8D"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 xml:space="preserve">The report and consent of the relevant authority (which may be a water corporation or council) in respect of a drainage easement is required under regulation 130 of the Regulations. Section 148 of the Water Act 1989 (Vic.) may also apply to restrict the installation of a flagpole if there is an easement vested in Melbourne Water Corporation or another water supply authority. </w:t>
      </w:r>
    </w:p>
    <w:p w14:paraId="7268C7BA" w14:textId="2EF983E9" w:rsidR="00B51AF9" w:rsidRPr="006B3ADC" w:rsidRDefault="00B51AF9" w:rsidP="00E135FF">
      <w:pPr>
        <w:pStyle w:val="ListParagraph"/>
        <w:numPr>
          <w:ilvl w:val="0"/>
          <w:numId w:val="33"/>
        </w:numPr>
        <w:spacing w:before="120"/>
        <w:ind w:left="709" w:right="885"/>
        <w:rPr>
          <w:sz w:val="18"/>
          <w:szCs w:val="18"/>
        </w:rPr>
      </w:pPr>
      <w:r w:rsidRPr="006B3ADC">
        <w:rPr>
          <w:sz w:val="18"/>
          <w:szCs w:val="18"/>
        </w:rPr>
        <w:t>Pursuant to regulation 610 of the Electricity Safety (General) Regulations 2019 (Vic.), there are also mandatory minimum distances from parts of buildings or structures to protected aerial lines. The distances for a structure not normally accessible to a person range from 0.6 m</w:t>
      </w:r>
      <w:r w:rsidR="00EE3FFD" w:rsidRPr="006B3ADC">
        <w:rPr>
          <w:sz w:val="18"/>
          <w:szCs w:val="18"/>
        </w:rPr>
        <w:t>etres</w:t>
      </w:r>
      <w:r w:rsidRPr="006B3ADC">
        <w:rPr>
          <w:sz w:val="18"/>
          <w:szCs w:val="18"/>
        </w:rPr>
        <w:t xml:space="preserve"> to 5.0 m</w:t>
      </w:r>
      <w:r w:rsidR="00EE3FFD" w:rsidRPr="006B3ADC">
        <w:rPr>
          <w:sz w:val="18"/>
          <w:szCs w:val="18"/>
        </w:rPr>
        <w:t xml:space="preserve">etres </w:t>
      </w:r>
      <w:r w:rsidRPr="006B3ADC">
        <w:rPr>
          <w:sz w:val="18"/>
          <w:szCs w:val="18"/>
        </w:rPr>
        <w:t xml:space="preserve">depending on the voltage of the aerial line. These distances may not consider sag and sway of the aerial lines, and it is recommended that when proposing to erect a structure near power lines, the electricity distributor should be contacted. </w:t>
      </w:r>
    </w:p>
    <w:p w14:paraId="1A3F7E8C" w14:textId="6D3DD929" w:rsidR="00B51AF9" w:rsidRPr="006B3ADC" w:rsidRDefault="00B51AF9" w:rsidP="006B3ADC">
      <w:pPr>
        <w:pStyle w:val="ListParagraph"/>
        <w:numPr>
          <w:ilvl w:val="0"/>
          <w:numId w:val="33"/>
        </w:numPr>
        <w:spacing w:before="120"/>
        <w:ind w:left="709" w:right="885"/>
        <w:rPr>
          <w:sz w:val="18"/>
          <w:szCs w:val="18"/>
        </w:rPr>
      </w:pPr>
      <w:r w:rsidRPr="006B3ADC">
        <w:rPr>
          <w:sz w:val="18"/>
          <w:szCs w:val="18"/>
        </w:rPr>
        <w:t>Depending on the location of the school, the planning scheme applicable to that municipality may also restrict the design or construction of a flagpole. For example, under the Melbourne Planning Scheme, a planning permit is not required for a flagpole, but other planning schemes may have differing requirements. Where a relevant planning scheme applies to the regulation of flagpoles, and a planning permit is required, regulation 97 of the Regulations will not apply. Where a planning scheme does not apply, the Regulations will still apply including the requirement that report and consent of council is obtained where the flagpole will exceed 8 metre in height.</w:t>
      </w:r>
    </w:p>
    <w:p w14:paraId="22F8B2F1" w14:textId="0B2BF61C" w:rsidR="000166DD" w:rsidRPr="006B3ADC" w:rsidRDefault="00EE3FFD" w:rsidP="006B3ADC">
      <w:pPr>
        <w:pStyle w:val="TableParagraph"/>
        <w:pBdr>
          <w:bottom w:val="single" w:sz="4" w:space="1" w:color="auto"/>
        </w:pBdr>
        <w:spacing w:before="240"/>
        <w:ind w:left="113" w:right="884"/>
        <w:rPr>
          <w:b/>
          <w:bCs/>
          <w:sz w:val="24"/>
          <w:szCs w:val="24"/>
        </w:rPr>
      </w:pPr>
      <w:r>
        <w:rPr>
          <w:b/>
          <w:bCs/>
          <w:sz w:val="24"/>
          <w:szCs w:val="24"/>
        </w:rPr>
        <w:t xml:space="preserve">What does the </w:t>
      </w:r>
      <w:r w:rsidR="000166DD" w:rsidRPr="006B3ADC">
        <w:rPr>
          <w:b/>
          <w:bCs/>
          <w:sz w:val="24"/>
          <w:szCs w:val="24"/>
        </w:rPr>
        <w:t>National Construction Code (NCC)</w:t>
      </w:r>
      <w:r>
        <w:rPr>
          <w:b/>
          <w:bCs/>
          <w:sz w:val="24"/>
          <w:szCs w:val="24"/>
        </w:rPr>
        <w:t xml:space="preserve"> </w:t>
      </w:r>
      <w:r w:rsidR="007D0289">
        <w:rPr>
          <w:b/>
          <w:bCs/>
          <w:sz w:val="24"/>
          <w:szCs w:val="24"/>
        </w:rPr>
        <w:t xml:space="preserve">have to </w:t>
      </w:r>
      <w:r w:rsidR="002E6687">
        <w:rPr>
          <w:b/>
          <w:bCs/>
          <w:sz w:val="24"/>
          <w:szCs w:val="24"/>
        </w:rPr>
        <w:t>add</w:t>
      </w:r>
      <w:r>
        <w:rPr>
          <w:b/>
          <w:bCs/>
          <w:sz w:val="24"/>
          <w:szCs w:val="24"/>
        </w:rPr>
        <w:t>?</w:t>
      </w:r>
    </w:p>
    <w:p w14:paraId="39F58119" w14:textId="662A7F8F" w:rsidR="000166DD" w:rsidRPr="006B3ADC" w:rsidRDefault="000166DD" w:rsidP="006B3ADC">
      <w:pPr>
        <w:pStyle w:val="TableParagraph"/>
        <w:spacing w:before="240"/>
        <w:ind w:left="113" w:right="884"/>
        <w:jc w:val="both"/>
        <w:rPr>
          <w:color w:val="B4292C"/>
          <w:sz w:val="20"/>
          <w:szCs w:val="20"/>
        </w:rPr>
      </w:pPr>
      <w:r w:rsidRPr="006B3ADC">
        <w:rPr>
          <w:color w:val="B4292C"/>
          <w:sz w:val="20"/>
          <w:szCs w:val="20"/>
        </w:rPr>
        <w:t>B1.4 Determination of structural resistance of materials and forms of construction</w:t>
      </w:r>
      <w:r w:rsidR="00EE3FFD" w:rsidRPr="006B3ADC">
        <w:rPr>
          <w:color w:val="B4292C"/>
          <w:sz w:val="20"/>
          <w:szCs w:val="20"/>
        </w:rPr>
        <w:t>:</w:t>
      </w:r>
    </w:p>
    <w:p w14:paraId="1A6662BE" w14:textId="77777777" w:rsidR="000166DD" w:rsidRDefault="000166DD" w:rsidP="000166DD"/>
    <w:p w14:paraId="08864766" w14:textId="77777777" w:rsidR="00D139E7" w:rsidRPr="006B3ADC" w:rsidRDefault="00D139E7" w:rsidP="006B3ADC">
      <w:pPr>
        <w:ind w:left="709" w:right="884"/>
        <w:jc w:val="both"/>
        <w:rPr>
          <w:sz w:val="18"/>
          <w:szCs w:val="18"/>
        </w:rPr>
      </w:pPr>
      <w:r w:rsidRPr="006B3ADC">
        <w:rPr>
          <w:sz w:val="18"/>
          <w:szCs w:val="18"/>
        </w:rPr>
        <w:t>The structural resistance of materials and forms of construction must be determined in accordance with the following, as appropriate:</w:t>
      </w:r>
    </w:p>
    <w:p w14:paraId="226DD5D8" w14:textId="77777777" w:rsidR="00D139E7" w:rsidRPr="006B3ADC" w:rsidRDefault="00D139E7" w:rsidP="006B3ADC">
      <w:pPr>
        <w:pStyle w:val="ListParagraph"/>
        <w:widowControl/>
        <w:numPr>
          <w:ilvl w:val="0"/>
          <w:numId w:val="16"/>
        </w:numPr>
        <w:autoSpaceDE/>
        <w:autoSpaceDN/>
        <w:spacing w:before="0"/>
        <w:ind w:left="1134" w:right="884"/>
        <w:contextualSpacing/>
        <w:jc w:val="both"/>
        <w:rPr>
          <w:sz w:val="18"/>
          <w:szCs w:val="18"/>
        </w:rPr>
      </w:pPr>
      <w:r w:rsidRPr="006B3ADC">
        <w:rPr>
          <w:sz w:val="18"/>
          <w:szCs w:val="18"/>
        </w:rPr>
        <w:t>Masonry (including masonry-veneer, unreinforced masonry and reinforced masonry): AS 3700, except—</w:t>
      </w:r>
    </w:p>
    <w:p w14:paraId="6AB18560" w14:textId="77777777" w:rsidR="00D139E7" w:rsidRPr="006B3ADC" w:rsidRDefault="00D139E7" w:rsidP="006B3ADC">
      <w:pPr>
        <w:pStyle w:val="ListParagraph"/>
        <w:widowControl/>
        <w:numPr>
          <w:ilvl w:val="0"/>
          <w:numId w:val="17"/>
        </w:numPr>
        <w:autoSpaceDE/>
        <w:autoSpaceDN/>
        <w:spacing w:before="0"/>
        <w:ind w:left="1843" w:right="884"/>
        <w:contextualSpacing/>
        <w:jc w:val="both"/>
        <w:rPr>
          <w:sz w:val="18"/>
          <w:szCs w:val="18"/>
        </w:rPr>
      </w:pPr>
      <w:r w:rsidRPr="006B3ADC">
        <w:rPr>
          <w:sz w:val="18"/>
          <w:szCs w:val="18"/>
        </w:rPr>
        <w:t>'(for piers—isolated or engaged)' is removed from Clause 8.5.1(d); and</w:t>
      </w:r>
    </w:p>
    <w:p w14:paraId="37569FC6" w14:textId="77777777" w:rsidR="00D139E7" w:rsidRPr="006B3ADC" w:rsidRDefault="00D139E7" w:rsidP="006B3ADC">
      <w:pPr>
        <w:pStyle w:val="ListParagraph"/>
        <w:widowControl/>
        <w:numPr>
          <w:ilvl w:val="0"/>
          <w:numId w:val="17"/>
        </w:numPr>
        <w:autoSpaceDE/>
        <w:autoSpaceDN/>
        <w:spacing w:before="0"/>
        <w:ind w:left="1843" w:right="884"/>
        <w:contextualSpacing/>
        <w:jc w:val="both"/>
        <w:rPr>
          <w:sz w:val="18"/>
          <w:szCs w:val="18"/>
        </w:rPr>
      </w:pPr>
      <w:r w:rsidRPr="006B3ADC">
        <w:rPr>
          <w:sz w:val="18"/>
          <w:szCs w:val="18"/>
        </w:rPr>
        <w:t>where Clause 8.5.1 requires design as for unreinforced masonry in accordance with Section 7, the member must also be designed as unreinforced masonry in accordance with Tables 10.3 and 4.1(a)(i)(C) of AS 3700.</w:t>
      </w:r>
    </w:p>
    <w:p w14:paraId="113C37FD" w14:textId="77777777" w:rsidR="00D139E7" w:rsidRPr="006B3ADC" w:rsidRDefault="00D139E7" w:rsidP="006B3ADC">
      <w:pPr>
        <w:pStyle w:val="ListParagraph"/>
        <w:widowControl/>
        <w:numPr>
          <w:ilvl w:val="0"/>
          <w:numId w:val="16"/>
        </w:numPr>
        <w:autoSpaceDE/>
        <w:autoSpaceDN/>
        <w:spacing w:before="0"/>
        <w:ind w:left="1134" w:right="884"/>
        <w:contextualSpacing/>
        <w:jc w:val="both"/>
        <w:rPr>
          <w:sz w:val="18"/>
          <w:szCs w:val="18"/>
        </w:rPr>
      </w:pPr>
      <w:r w:rsidRPr="006B3ADC">
        <w:rPr>
          <w:sz w:val="18"/>
          <w:szCs w:val="18"/>
        </w:rPr>
        <w:t>Concrete:</w:t>
      </w:r>
    </w:p>
    <w:p w14:paraId="4E3C9C35" w14:textId="77777777" w:rsidR="00D139E7" w:rsidRPr="006B3ADC" w:rsidRDefault="00D139E7" w:rsidP="006B3ADC">
      <w:pPr>
        <w:pStyle w:val="ListParagraph"/>
        <w:widowControl/>
        <w:numPr>
          <w:ilvl w:val="0"/>
          <w:numId w:val="18"/>
        </w:numPr>
        <w:autoSpaceDE/>
        <w:autoSpaceDN/>
        <w:spacing w:before="0"/>
        <w:ind w:left="1843" w:right="884"/>
        <w:contextualSpacing/>
        <w:jc w:val="both"/>
        <w:rPr>
          <w:sz w:val="18"/>
          <w:szCs w:val="18"/>
        </w:rPr>
      </w:pPr>
      <w:r w:rsidRPr="006B3ADC">
        <w:rPr>
          <w:sz w:val="18"/>
          <w:szCs w:val="18"/>
        </w:rPr>
        <w:t>Concrete construction (including reinforced and prestressed concrete): AS 3600.</w:t>
      </w:r>
    </w:p>
    <w:p w14:paraId="0641790B" w14:textId="77777777" w:rsidR="00D139E7" w:rsidRPr="006B3ADC" w:rsidRDefault="00D139E7" w:rsidP="006B3ADC">
      <w:pPr>
        <w:pStyle w:val="ListParagraph"/>
        <w:widowControl/>
        <w:numPr>
          <w:ilvl w:val="0"/>
          <w:numId w:val="17"/>
        </w:numPr>
        <w:autoSpaceDE/>
        <w:autoSpaceDN/>
        <w:spacing w:before="0"/>
        <w:ind w:left="1843" w:right="884"/>
        <w:contextualSpacing/>
        <w:jc w:val="both"/>
        <w:rPr>
          <w:sz w:val="18"/>
          <w:szCs w:val="18"/>
        </w:rPr>
      </w:pPr>
      <w:r w:rsidRPr="006B3ADC">
        <w:rPr>
          <w:sz w:val="18"/>
          <w:szCs w:val="18"/>
        </w:rPr>
        <w:t>Autoclaved aerated concrete: AS 5146.1.</w:t>
      </w:r>
    </w:p>
    <w:p w14:paraId="18CD6208" w14:textId="77777777" w:rsidR="00D139E7" w:rsidRPr="006B3ADC" w:rsidRDefault="00D139E7" w:rsidP="006B3ADC">
      <w:pPr>
        <w:pStyle w:val="ListParagraph"/>
        <w:widowControl/>
        <w:numPr>
          <w:ilvl w:val="0"/>
          <w:numId w:val="17"/>
        </w:numPr>
        <w:autoSpaceDE/>
        <w:autoSpaceDN/>
        <w:spacing w:before="0"/>
        <w:ind w:left="1843" w:right="884"/>
        <w:contextualSpacing/>
        <w:jc w:val="both"/>
        <w:rPr>
          <w:sz w:val="18"/>
          <w:szCs w:val="18"/>
        </w:rPr>
      </w:pPr>
      <w:r w:rsidRPr="006B3ADC">
        <w:rPr>
          <w:sz w:val="18"/>
          <w:szCs w:val="18"/>
        </w:rPr>
        <w:t>Post-installed and cast-in fastenings: AS 5216.</w:t>
      </w:r>
    </w:p>
    <w:p w14:paraId="1A3687E1" w14:textId="77777777" w:rsidR="00D139E7" w:rsidRPr="006B3ADC" w:rsidRDefault="00D139E7" w:rsidP="006B3ADC">
      <w:pPr>
        <w:pStyle w:val="ListParagraph"/>
        <w:widowControl/>
        <w:numPr>
          <w:ilvl w:val="0"/>
          <w:numId w:val="16"/>
        </w:numPr>
        <w:autoSpaceDE/>
        <w:autoSpaceDN/>
        <w:spacing w:before="0"/>
        <w:ind w:left="1134" w:right="884"/>
        <w:contextualSpacing/>
        <w:jc w:val="both"/>
        <w:rPr>
          <w:sz w:val="18"/>
          <w:szCs w:val="18"/>
        </w:rPr>
      </w:pPr>
      <w:r w:rsidRPr="006B3ADC">
        <w:rPr>
          <w:sz w:val="18"/>
          <w:szCs w:val="18"/>
        </w:rPr>
        <w:t>Steel construction:</w:t>
      </w:r>
    </w:p>
    <w:p w14:paraId="39077457" w14:textId="77777777" w:rsidR="00D139E7" w:rsidRPr="006B3ADC" w:rsidRDefault="00D139E7" w:rsidP="006B3ADC">
      <w:pPr>
        <w:pStyle w:val="ListParagraph"/>
        <w:widowControl/>
        <w:numPr>
          <w:ilvl w:val="0"/>
          <w:numId w:val="19"/>
        </w:numPr>
        <w:autoSpaceDE/>
        <w:autoSpaceDN/>
        <w:spacing w:before="0"/>
        <w:ind w:left="1843" w:right="884"/>
        <w:contextualSpacing/>
        <w:jc w:val="both"/>
        <w:rPr>
          <w:sz w:val="18"/>
          <w:szCs w:val="18"/>
        </w:rPr>
      </w:pPr>
      <w:r w:rsidRPr="006B3ADC">
        <w:rPr>
          <w:sz w:val="18"/>
          <w:szCs w:val="18"/>
        </w:rPr>
        <w:t>Steel structures: AS 4100.</w:t>
      </w:r>
    </w:p>
    <w:p w14:paraId="6E0710E2" w14:textId="77777777" w:rsidR="00D139E7" w:rsidRPr="006B3ADC" w:rsidRDefault="00D139E7" w:rsidP="006B3ADC">
      <w:pPr>
        <w:pStyle w:val="ListParagraph"/>
        <w:widowControl/>
        <w:numPr>
          <w:ilvl w:val="0"/>
          <w:numId w:val="19"/>
        </w:numPr>
        <w:autoSpaceDE/>
        <w:autoSpaceDN/>
        <w:spacing w:before="0"/>
        <w:ind w:left="1843" w:right="884"/>
        <w:contextualSpacing/>
        <w:jc w:val="both"/>
        <w:rPr>
          <w:sz w:val="18"/>
          <w:szCs w:val="18"/>
        </w:rPr>
      </w:pPr>
      <w:r w:rsidRPr="006B3ADC">
        <w:rPr>
          <w:sz w:val="18"/>
          <w:szCs w:val="18"/>
        </w:rPr>
        <w:t>Cold-formed steel structures: AS/NZS 4600.</w:t>
      </w:r>
    </w:p>
    <w:p w14:paraId="201FA1CB" w14:textId="77777777" w:rsidR="00D139E7" w:rsidRPr="006B3ADC" w:rsidRDefault="00D139E7" w:rsidP="006B3ADC">
      <w:pPr>
        <w:pStyle w:val="ListParagraph"/>
        <w:widowControl/>
        <w:numPr>
          <w:ilvl w:val="0"/>
          <w:numId w:val="19"/>
        </w:numPr>
        <w:autoSpaceDE/>
        <w:autoSpaceDN/>
        <w:spacing w:before="0"/>
        <w:ind w:left="1843" w:right="884"/>
        <w:contextualSpacing/>
        <w:jc w:val="both"/>
        <w:rPr>
          <w:sz w:val="18"/>
          <w:szCs w:val="18"/>
        </w:rPr>
      </w:pPr>
      <w:r w:rsidRPr="006B3ADC">
        <w:rPr>
          <w:sz w:val="18"/>
          <w:szCs w:val="18"/>
        </w:rPr>
        <w:t>Residential and low-rise steel framing: NASH Standard – Residential and Low-Rise Steel Framing Part 1 or Part 2.</w:t>
      </w:r>
    </w:p>
    <w:p w14:paraId="788EAD9A" w14:textId="77777777" w:rsidR="00D139E7" w:rsidRPr="006B3ADC" w:rsidRDefault="00D139E7" w:rsidP="006B3ADC">
      <w:pPr>
        <w:pStyle w:val="ListParagraph"/>
        <w:widowControl/>
        <w:numPr>
          <w:ilvl w:val="0"/>
          <w:numId w:val="16"/>
        </w:numPr>
        <w:autoSpaceDE/>
        <w:autoSpaceDN/>
        <w:spacing w:before="0"/>
        <w:ind w:left="1134" w:right="884"/>
        <w:contextualSpacing/>
        <w:jc w:val="both"/>
        <w:rPr>
          <w:sz w:val="18"/>
          <w:szCs w:val="18"/>
        </w:rPr>
      </w:pPr>
      <w:r w:rsidRPr="006B3ADC">
        <w:rPr>
          <w:sz w:val="18"/>
          <w:szCs w:val="18"/>
        </w:rPr>
        <w:t>Composite steel and concrete: AS/NZS 2327.</w:t>
      </w:r>
    </w:p>
    <w:p w14:paraId="14A6EA61" w14:textId="77777777" w:rsidR="00D139E7" w:rsidRPr="006B3ADC" w:rsidRDefault="00D139E7" w:rsidP="006B3ADC">
      <w:pPr>
        <w:pStyle w:val="ListParagraph"/>
        <w:widowControl/>
        <w:numPr>
          <w:ilvl w:val="0"/>
          <w:numId w:val="16"/>
        </w:numPr>
        <w:autoSpaceDE/>
        <w:autoSpaceDN/>
        <w:spacing w:before="0"/>
        <w:ind w:left="1134" w:right="884"/>
        <w:contextualSpacing/>
        <w:jc w:val="both"/>
        <w:rPr>
          <w:sz w:val="18"/>
          <w:szCs w:val="18"/>
        </w:rPr>
      </w:pPr>
      <w:r w:rsidRPr="006B3ADC">
        <w:rPr>
          <w:sz w:val="18"/>
          <w:szCs w:val="18"/>
        </w:rPr>
        <w:t>Aluminium construction: AS/NZS 1664.1 or AS/NZS 1664.2.</w:t>
      </w:r>
    </w:p>
    <w:p w14:paraId="627A4169" w14:textId="77777777" w:rsidR="00D139E7" w:rsidRPr="006B3ADC" w:rsidRDefault="00D139E7" w:rsidP="006B3ADC">
      <w:pPr>
        <w:pStyle w:val="ListParagraph"/>
        <w:widowControl/>
        <w:numPr>
          <w:ilvl w:val="0"/>
          <w:numId w:val="16"/>
        </w:numPr>
        <w:autoSpaceDE/>
        <w:autoSpaceDN/>
        <w:spacing w:before="0"/>
        <w:ind w:left="1134" w:right="884"/>
        <w:contextualSpacing/>
        <w:jc w:val="both"/>
        <w:rPr>
          <w:sz w:val="18"/>
          <w:szCs w:val="18"/>
        </w:rPr>
      </w:pPr>
      <w:r w:rsidRPr="006B3ADC">
        <w:rPr>
          <w:sz w:val="18"/>
          <w:szCs w:val="18"/>
        </w:rPr>
        <w:t>Timber construction:</w:t>
      </w:r>
    </w:p>
    <w:p w14:paraId="072C3F80" w14:textId="77777777" w:rsidR="00D139E7" w:rsidRPr="006B3ADC" w:rsidRDefault="00D139E7" w:rsidP="006B3ADC">
      <w:pPr>
        <w:pStyle w:val="ListParagraph"/>
        <w:widowControl/>
        <w:numPr>
          <w:ilvl w:val="0"/>
          <w:numId w:val="20"/>
        </w:numPr>
        <w:autoSpaceDE/>
        <w:autoSpaceDN/>
        <w:spacing w:before="0"/>
        <w:ind w:left="1843" w:right="884"/>
        <w:contextualSpacing/>
        <w:jc w:val="both"/>
        <w:rPr>
          <w:sz w:val="18"/>
          <w:szCs w:val="18"/>
        </w:rPr>
      </w:pPr>
      <w:r w:rsidRPr="006B3ADC">
        <w:rPr>
          <w:sz w:val="18"/>
          <w:szCs w:val="18"/>
        </w:rPr>
        <w:t>Design of timber structures: AS 1720.1.</w:t>
      </w:r>
    </w:p>
    <w:p w14:paraId="478CC99F" w14:textId="77777777" w:rsidR="00D139E7" w:rsidRPr="006B3ADC" w:rsidRDefault="00D139E7" w:rsidP="006B3ADC">
      <w:pPr>
        <w:pStyle w:val="ListParagraph"/>
        <w:widowControl/>
        <w:numPr>
          <w:ilvl w:val="0"/>
          <w:numId w:val="20"/>
        </w:numPr>
        <w:autoSpaceDE/>
        <w:autoSpaceDN/>
        <w:spacing w:before="0"/>
        <w:ind w:left="1843" w:right="884"/>
        <w:contextualSpacing/>
        <w:jc w:val="both"/>
        <w:rPr>
          <w:sz w:val="18"/>
          <w:szCs w:val="18"/>
        </w:rPr>
      </w:pPr>
      <w:r w:rsidRPr="006B3ADC">
        <w:rPr>
          <w:sz w:val="18"/>
          <w:szCs w:val="18"/>
        </w:rPr>
        <w:t>* * * * *</w:t>
      </w:r>
    </w:p>
    <w:p w14:paraId="7F1FB478" w14:textId="77777777" w:rsidR="00D139E7" w:rsidRPr="006B3ADC" w:rsidRDefault="00D139E7" w:rsidP="006B3ADC">
      <w:pPr>
        <w:pStyle w:val="ListParagraph"/>
        <w:widowControl/>
        <w:numPr>
          <w:ilvl w:val="0"/>
          <w:numId w:val="20"/>
        </w:numPr>
        <w:autoSpaceDE/>
        <w:autoSpaceDN/>
        <w:spacing w:before="0"/>
        <w:ind w:left="1843" w:right="884"/>
        <w:contextualSpacing/>
        <w:jc w:val="both"/>
        <w:rPr>
          <w:sz w:val="18"/>
          <w:szCs w:val="18"/>
        </w:rPr>
      </w:pPr>
      <w:r w:rsidRPr="006B3ADC">
        <w:rPr>
          <w:sz w:val="18"/>
          <w:szCs w:val="18"/>
        </w:rPr>
        <w:t>Timber structures: AS 1684.2, AS 1684.3 or AS 1684.4.</w:t>
      </w:r>
    </w:p>
    <w:p w14:paraId="7E5B6C61" w14:textId="77777777" w:rsidR="00D139E7" w:rsidRPr="006B3ADC" w:rsidRDefault="00D139E7" w:rsidP="006B3ADC">
      <w:pPr>
        <w:pStyle w:val="ListParagraph"/>
        <w:widowControl/>
        <w:numPr>
          <w:ilvl w:val="0"/>
          <w:numId w:val="20"/>
        </w:numPr>
        <w:autoSpaceDE/>
        <w:autoSpaceDN/>
        <w:spacing w:before="0"/>
        <w:ind w:left="1843"/>
        <w:contextualSpacing/>
        <w:jc w:val="both"/>
        <w:rPr>
          <w:sz w:val="18"/>
          <w:szCs w:val="18"/>
        </w:rPr>
      </w:pPr>
      <w:proofErr w:type="spellStart"/>
      <w:r w:rsidRPr="006B3ADC">
        <w:rPr>
          <w:sz w:val="18"/>
          <w:szCs w:val="18"/>
        </w:rPr>
        <w:t>Nailplated</w:t>
      </w:r>
      <w:proofErr w:type="spellEnd"/>
      <w:r w:rsidRPr="006B3ADC">
        <w:rPr>
          <w:sz w:val="18"/>
          <w:szCs w:val="18"/>
        </w:rPr>
        <w:t xml:space="preserve"> timber roof trusses: AS 1720.5.</w:t>
      </w:r>
    </w:p>
    <w:p w14:paraId="24AEA490" w14:textId="77777777" w:rsidR="00424ACA" w:rsidRPr="006B3ADC" w:rsidRDefault="00424ACA" w:rsidP="006B3ADC">
      <w:pPr>
        <w:spacing w:line="216" w:lineRule="auto"/>
        <w:ind w:left="700" w:right="321"/>
        <w:rPr>
          <w:color w:val="B4292C"/>
          <w:spacing w:val="-8"/>
          <w:sz w:val="18"/>
        </w:rPr>
      </w:pPr>
    </w:p>
    <w:sectPr w:rsidR="00424ACA" w:rsidRPr="006B3ADC">
      <w:pgSz w:w="11910" w:h="16840"/>
      <w:pgMar w:top="1400" w:right="160" w:bottom="1080" w:left="660" w:header="281"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D7E08" w14:textId="77777777" w:rsidR="00586B0C" w:rsidRDefault="00586B0C">
      <w:r>
        <w:separator/>
      </w:r>
    </w:p>
  </w:endnote>
  <w:endnote w:type="continuationSeparator" w:id="0">
    <w:p w14:paraId="1F135DD5" w14:textId="77777777" w:rsidR="00586B0C" w:rsidRDefault="00586B0C">
      <w:r>
        <w:continuationSeparator/>
      </w:r>
    </w:p>
  </w:endnote>
  <w:endnote w:type="continuationNotice" w:id="1">
    <w:p w14:paraId="32CA5F28" w14:textId="77777777" w:rsidR="00586B0C" w:rsidRDefault="00586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1FF" w14:textId="50DE8A45" w:rsidR="005818AF" w:rsidRDefault="00477196">
    <w:pPr>
      <w:pStyle w:val="BodyText"/>
      <w:spacing w:before="0" w:line="14" w:lineRule="auto"/>
      <w:ind w:left="0"/>
      <w:rPr>
        <w:sz w:val="20"/>
      </w:rPr>
    </w:pPr>
    <w:r>
      <w:rPr>
        <w:noProof/>
      </w:rPr>
      <mc:AlternateContent>
        <mc:Choice Requires="wps">
          <w:drawing>
            <wp:anchor distT="0" distB="0" distL="114300" distR="114300" simplePos="0" relativeHeight="251658241" behindDoc="1" locked="0" layoutInCell="1" allowOverlap="1" wp14:anchorId="01EFD202" wp14:editId="22F643A5">
              <wp:simplePos x="0" y="0"/>
              <wp:positionH relativeFrom="page">
                <wp:posOffset>826135</wp:posOffset>
              </wp:positionH>
              <wp:positionV relativeFrom="page">
                <wp:posOffset>9984105</wp:posOffset>
              </wp:positionV>
              <wp:extent cx="131445" cy="11938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1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D232" w14:textId="77777777" w:rsidR="005818AF" w:rsidRDefault="000057C4">
                          <w:pPr>
                            <w:spacing w:before="20"/>
                            <w:ind w:left="60"/>
                            <w:rPr>
                              <w:sz w:val="12"/>
                            </w:rPr>
                          </w:pPr>
                          <w:r>
                            <w:fldChar w:fldCharType="begin"/>
                          </w:r>
                          <w:r>
                            <w:rPr>
                              <w:color w:val="B4292C"/>
                              <w:sz w:val="12"/>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FD202" id="_x0000_t202" coordsize="21600,21600" o:spt="202" path="m,l,21600r21600,l21600,xe">
              <v:stroke joinstyle="miter"/>
              <v:path gradientshapeok="t" o:connecttype="rect"/>
            </v:shapetype>
            <v:shape id="docshape1" o:spid="_x0000_s1027" type="#_x0000_t202" style="position:absolute;margin-left:65.05pt;margin-top:786.15pt;width:10.35pt;height:9.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" filled="f" stroked="f">
              <v:textbox inset="0,0,0,0">
                <w:txbxContent>
                  <w:p w14:paraId="01EFD232" w14:textId="77777777" w:rsidR="005818AF" w:rsidRDefault="000057C4">
                    <w:pPr>
                      <w:spacing w:before="20"/>
                      <w:ind w:left="60"/>
                      <w:rPr>
                        <w:sz w:val="12"/>
                      </w:rPr>
                    </w:pPr>
                    <w:r>
                      <w:fldChar w:fldCharType="begin"/>
                    </w:r>
                    <w:r>
                      <w:rPr>
                        <w:color w:val="B4292C"/>
                        <w:sz w:val="12"/>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9C7E" w14:textId="77777777" w:rsidR="00586B0C" w:rsidRDefault="00586B0C">
      <w:r>
        <w:separator/>
      </w:r>
    </w:p>
  </w:footnote>
  <w:footnote w:type="continuationSeparator" w:id="0">
    <w:p w14:paraId="579B1DF1" w14:textId="77777777" w:rsidR="00586B0C" w:rsidRDefault="00586B0C">
      <w:r>
        <w:continuationSeparator/>
      </w:r>
    </w:p>
  </w:footnote>
  <w:footnote w:type="continuationNotice" w:id="1">
    <w:p w14:paraId="345464E0" w14:textId="77777777" w:rsidR="00586B0C" w:rsidRDefault="00586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D1FE" w14:textId="77777777" w:rsidR="005818AF" w:rsidRDefault="000057C4">
    <w:pPr>
      <w:pStyle w:val="BodyText"/>
      <w:spacing w:before="0" w:line="14" w:lineRule="auto"/>
      <w:ind w:left="0"/>
      <w:rPr>
        <w:sz w:val="20"/>
      </w:rPr>
    </w:pPr>
    <w:r>
      <w:rPr>
        <w:noProof/>
      </w:rPr>
      <w:drawing>
        <wp:anchor distT="0" distB="0" distL="0" distR="0" simplePos="0" relativeHeight="251658240" behindDoc="1" locked="0" layoutInCell="1" allowOverlap="1" wp14:anchorId="01EFD200" wp14:editId="01EFD201">
          <wp:simplePos x="0" y="0"/>
          <wp:positionH relativeFrom="page">
            <wp:posOffset>7052434</wp:posOffset>
          </wp:positionH>
          <wp:positionV relativeFrom="page">
            <wp:posOffset>178715</wp:posOffset>
          </wp:positionV>
          <wp:extent cx="325965" cy="711830"/>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325965" cy="711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F41"/>
    <w:multiLevelType w:val="hybridMultilevel"/>
    <w:tmpl w:val="CA84BFDC"/>
    <w:lvl w:ilvl="0" w:tplc="F9FAB21E">
      <w:start w:val="1"/>
      <w:numFmt w:val="decimal"/>
      <w:lvlText w:val="(%1)"/>
      <w:lvlJc w:val="left"/>
      <w:pPr>
        <w:ind w:left="970" w:hanging="360"/>
      </w:pPr>
      <w:rPr>
        <w:rFonts w:hint="default"/>
      </w:rPr>
    </w:lvl>
    <w:lvl w:ilvl="1" w:tplc="0C090019" w:tentative="1">
      <w:start w:val="1"/>
      <w:numFmt w:val="lowerLetter"/>
      <w:lvlText w:val="%2."/>
      <w:lvlJc w:val="left"/>
      <w:pPr>
        <w:ind w:left="1690" w:hanging="360"/>
      </w:pPr>
    </w:lvl>
    <w:lvl w:ilvl="2" w:tplc="0C09001B" w:tentative="1">
      <w:start w:val="1"/>
      <w:numFmt w:val="lowerRoman"/>
      <w:lvlText w:val="%3."/>
      <w:lvlJc w:val="right"/>
      <w:pPr>
        <w:ind w:left="2410" w:hanging="180"/>
      </w:pPr>
    </w:lvl>
    <w:lvl w:ilvl="3" w:tplc="0C09000F" w:tentative="1">
      <w:start w:val="1"/>
      <w:numFmt w:val="decimal"/>
      <w:lvlText w:val="%4."/>
      <w:lvlJc w:val="left"/>
      <w:pPr>
        <w:ind w:left="3130" w:hanging="360"/>
      </w:pPr>
    </w:lvl>
    <w:lvl w:ilvl="4" w:tplc="0C090019" w:tentative="1">
      <w:start w:val="1"/>
      <w:numFmt w:val="lowerLetter"/>
      <w:lvlText w:val="%5."/>
      <w:lvlJc w:val="left"/>
      <w:pPr>
        <w:ind w:left="3850" w:hanging="360"/>
      </w:pPr>
    </w:lvl>
    <w:lvl w:ilvl="5" w:tplc="0C09001B" w:tentative="1">
      <w:start w:val="1"/>
      <w:numFmt w:val="lowerRoman"/>
      <w:lvlText w:val="%6."/>
      <w:lvlJc w:val="right"/>
      <w:pPr>
        <w:ind w:left="4570" w:hanging="180"/>
      </w:pPr>
    </w:lvl>
    <w:lvl w:ilvl="6" w:tplc="0C09000F" w:tentative="1">
      <w:start w:val="1"/>
      <w:numFmt w:val="decimal"/>
      <w:lvlText w:val="%7."/>
      <w:lvlJc w:val="left"/>
      <w:pPr>
        <w:ind w:left="5290" w:hanging="360"/>
      </w:pPr>
    </w:lvl>
    <w:lvl w:ilvl="7" w:tplc="0C090019" w:tentative="1">
      <w:start w:val="1"/>
      <w:numFmt w:val="lowerLetter"/>
      <w:lvlText w:val="%8."/>
      <w:lvlJc w:val="left"/>
      <w:pPr>
        <w:ind w:left="6010" w:hanging="360"/>
      </w:pPr>
    </w:lvl>
    <w:lvl w:ilvl="8" w:tplc="0C09001B" w:tentative="1">
      <w:start w:val="1"/>
      <w:numFmt w:val="lowerRoman"/>
      <w:lvlText w:val="%9."/>
      <w:lvlJc w:val="right"/>
      <w:pPr>
        <w:ind w:left="6730" w:hanging="180"/>
      </w:pPr>
    </w:lvl>
  </w:abstractNum>
  <w:abstractNum w:abstractNumId="1" w15:restartNumberingAfterBreak="0">
    <w:nsid w:val="11C611FF"/>
    <w:multiLevelType w:val="hybridMultilevel"/>
    <w:tmpl w:val="498294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41674E"/>
    <w:multiLevelType w:val="hybridMultilevel"/>
    <w:tmpl w:val="969E9AAA"/>
    <w:lvl w:ilvl="0" w:tplc="0F0694A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745C9"/>
    <w:multiLevelType w:val="hybridMultilevel"/>
    <w:tmpl w:val="16B6ACC0"/>
    <w:lvl w:ilvl="0" w:tplc="8BD4B81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C9F44EB"/>
    <w:multiLevelType w:val="hybridMultilevel"/>
    <w:tmpl w:val="7AB4C0B8"/>
    <w:lvl w:ilvl="0" w:tplc="0C090001">
      <w:start w:val="1"/>
      <w:numFmt w:val="bullet"/>
      <w:lvlText w:val=""/>
      <w:lvlJc w:val="left"/>
      <w:pPr>
        <w:ind w:left="1417" w:hanging="360"/>
      </w:pPr>
      <w:rPr>
        <w:rFonts w:ascii="Symbol" w:hAnsi="Symbol" w:hint="default"/>
      </w:rPr>
    </w:lvl>
    <w:lvl w:ilvl="1" w:tplc="0C090003" w:tentative="1">
      <w:start w:val="1"/>
      <w:numFmt w:val="bullet"/>
      <w:lvlText w:val="o"/>
      <w:lvlJc w:val="left"/>
      <w:pPr>
        <w:ind w:left="2137" w:hanging="360"/>
      </w:pPr>
      <w:rPr>
        <w:rFonts w:ascii="Courier New" w:hAnsi="Courier New" w:cs="Courier New" w:hint="default"/>
      </w:rPr>
    </w:lvl>
    <w:lvl w:ilvl="2" w:tplc="0C090005" w:tentative="1">
      <w:start w:val="1"/>
      <w:numFmt w:val="bullet"/>
      <w:lvlText w:val=""/>
      <w:lvlJc w:val="left"/>
      <w:pPr>
        <w:ind w:left="2857" w:hanging="360"/>
      </w:pPr>
      <w:rPr>
        <w:rFonts w:ascii="Wingdings" w:hAnsi="Wingdings" w:hint="default"/>
      </w:rPr>
    </w:lvl>
    <w:lvl w:ilvl="3" w:tplc="0C090001" w:tentative="1">
      <w:start w:val="1"/>
      <w:numFmt w:val="bullet"/>
      <w:lvlText w:val=""/>
      <w:lvlJc w:val="left"/>
      <w:pPr>
        <w:ind w:left="3577" w:hanging="360"/>
      </w:pPr>
      <w:rPr>
        <w:rFonts w:ascii="Symbol" w:hAnsi="Symbol" w:hint="default"/>
      </w:rPr>
    </w:lvl>
    <w:lvl w:ilvl="4" w:tplc="0C090003" w:tentative="1">
      <w:start w:val="1"/>
      <w:numFmt w:val="bullet"/>
      <w:lvlText w:val="o"/>
      <w:lvlJc w:val="left"/>
      <w:pPr>
        <w:ind w:left="4297" w:hanging="360"/>
      </w:pPr>
      <w:rPr>
        <w:rFonts w:ascii="Courier New" w:hAnsi="Courier New" w:cs="Courier New" w:hint="default"/>
      </w:rPr>
    </w:lvl>
    <w:lvl w:ilvl="5" w:tplc="0C090005" w:tentative="1">
      <w:start w:val="1"/>
      <w:numFmt w:val="bullet"/>
      <w:lvlText w:val=""/>
      <w:lvlJc w:val="left"/>
      <w:pPr>
        <w:ind w:left="5017" w:hanging="360"/>
      </w:pPr>
      <w:rPr>
        <w:rFonts w:ascii="Wingdings" w:hAnsi="Wingdings" w:hint="default"/>
      </w:rPr>
    </w:lvl>
    <w:lvl w:ilvl="6" w:tplc="0C090001" w:tentative="1">
      <w:start w:val="1"/>
      <w:numFmt w:val="bullet"/>
      <w:lvlText w:val=""/>
      <w:lvlJc w:val="left"/>
      <w:pPr>
        <w:ind w:left="5737" w:hanging="360"/>
      </w:pPr>
      <w:rPr>
        <w:rFonts w:ascii="Symbol" w:hAnsi="Symbol" w:hint="default"/>
      </w:rPr>
    </w:lvl>
    <w:lvl w:ilvl="7" w:tplc="0C090003" w:tentative="1">
      <w:start w:val="1"/>
      <w:numFmt w:val="bullet"/>
      <w:lvlText w:val="o"/>
      <w:lvlJc w:val="left"/>
      <w:pPr>
        <w:ind w:left="6457" w:hanging="360"/>
      </w:pPr>
      <w:rPr>
        <w:rFonts w:ascii="Courier New" w:hAnsi="Courier New" w:cs="Courier New" w:hint="default"/>
      </w:rPr>
    </w:lvl>
    <w:lvl w:ilvl="8" w:tplc="0C090005" w:tentative="1">
      <w:start w:val="1"/>
      <w:numFmt w:val="bullet"/>
      <w:lvlText w:val=""/>
      <w:lvlJc w:val="left"/>
      <w:pPr>
        <w:ind w:left="7177" w:hanging="360"/>
      </w:pPr>
      <w:rPr>
        <w:rFonts w:ascii="Wingdings" w:hAnsi="Wingdings" w:hint="default"/>
      </w:rPr>
    </w:lvl>
  </w:abstractNum>
  <w:abstractNum w:abstractNumId="5" w15:restartNumberingAfterBreak="0">
    <w:nsid w:val="1CD67785"/>
    <w:multiLevelType w:val="hybridMultilevel"/>
    <w:tmpl w:val="9E48A2F4"/>
    <w:lvl w:ilvl="0" w:tplc="0AA83C92">
      <w:start w:val="1"/>
      <w:numFmt w:val="bullet"/>
      <w:lvlText w:val=""/>
      <w:lvlJc w:val="left"/>
      <w:pPr>
        <w:ind w:left="785" w:hanging="360"/>
      </w:pPr>
      <w:rPr>
        <w:rFonts w:ascii="Symbol" w:hAnsi="Symbol" w:hint="default"/>
        <w:b w:val="0"/>
        <w:bCs/>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1CD968EF"/>
    <w:multiLevelType w:val="hybridMultilevel"/>
    <w:tmpl w:val="E34465AA"/>
    <w:lvl w:ilvl="0" w:tplc="0AA83C92">
      <w:start w:val="1"/>
      <w:numFmt w:val="bullet"/>
      <w:lvlText w:val=""/>
      <w:lvlJc w:val="left"/>
      <w:pPr>
        <w:ind w:left="785" w:hanging="360"/>
      </w:pPr>
      <w:rPr>
        <w:rFonts w:ascii="Symbol" w:hAnsi="Symbol" w:hint="default"/>
        <w:b w:val="0"/>
        <w:bCs/>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A7DE8"/>
    <w:multiLevelType w:val="hybridMultilevel"/>
    <w:tmpl w:val="F4B20BE2"/>
    <w:lvl w:ilvl="0" w:tplc="0C090001">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C37A9"/>
    <w:multiLevelType w:val="hybridMultilevel"/>
    <w:tmpl w:val="CDC217E0"/>
    <w:lvl w:ilvl="0" w:tplc="51269684">
      <w:start w:val="1"/>
      <w:numFmt w:val="decimal"/>
      <w:lvlText w:val="%1."/>
      <w:lvlJc w:val="left"/>
      <w:pPr>
        <w:ind w:left="1080" w:hanging="360"/>
      </w:pPr>
      <w:rPr>
        <w:rFonts w:hint="default"/>
        <w:b w:val="0"/>
        <w:bCs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18350B8"/>
    <w:multiLevelType w:val="hybridMultilevel"/>
    <w:tmpl w:val="D2AA3B50"/>
    <w:lvl w:ilvl="0" w:tplc="CE1473CA">
      <w:numFmt w:val="bullet"/>
      <w:lvlText w:val="o"/>
      <w:lvlJc w:val="left"/>
      <w:pPr>
        <w:ind w:left="700" w:hanging="168"/>
      </w:pPr>
      <w:rPr>
        <w:rFonts w:ascii="Century Gothic" w:eastAsia="Century Gothic" w:hAnsi="Century Gothic" w:cs="Century Gothic" w:hint="default"/>
        <w:b w:val="0"/>
        <w:bCs w:val="0"/>
        <w:i w:val="0"/>
        <w:iCs w:val="0"/>
        <w:w w:val="100"/>
        <w:sz w:val="18"/>
        <w:szCs w:val="18"/>
        <w:lang w:val="en-AU" w:eastAsia="en-US" w:bidi="ar-SA"/>
      </w:rPr>
    </w:lvl>
    <w:lvl w:ilvl="1" w:tplc="77BCCE3A">
      <w:numFmt w:val="bullet"/>
      <w:lvlText w:val="•"/>
      <w:lvlJc w:val="left"/>
      <w:pPr>
        <w:ind w:left="1738" w:hanging="168"/>
      </w:pPr>
      <w:rPr>
        <w:rFonts w:hint="default"/>
        <w:lang w:val="en-AU" w:eastAsia="en-US" w:bidi="ar-SA"/>
      </w:rPr>
    </w:lvl>
    <w:lvl w:ilvl="2" w:tplc="13E239D6">
      <w:numFmt w:val="bullet"/>
      <w:lvlText w:val="•"/>
      <w:lvlJc w:val="left"/>
      <w:pPr>
        <w:ind w:left="2777" w:hanging="168"/>
      </w:pPr>
      <w:rPr>
        <w:rFonts w:hint="default"/>
        <w:lang w:val="en-AU" w:eastAsia="en-US" w:bidi="ar-SA"/>
      </w:rPr>
    </w:lvl>
    <w:lvl w:ilvl="3" w:tplc="53AC5B98">
      <w:numFmt w:val="bullet"/>
      <w:lvlText w:val="•"/>
      <w:lvlJc w:val="left"/>
      <w:pPr>
        <w:ind w:left="3815" w:hanging="168"/>
      </w:pPr>
      <w:rPr>
        <w:rFonts w:hint="default"/>
        <w:lang w:val="en-AU" w:eastAsia="en-US" w:bidi="ar-SA"/>
      </w:rPr>
    </w:lvl>
    <w:lvl w:ilvl="4" w:tplc="63D8E09A">
      <w:numFmt w:val="bullet"/>
      <w:lvlText w:val="•"/>
      <w:lvlJc w:val="left"/>
      <w:pPr>
        <w:ind w:left="4854" w:hanging="168"/>
      </w:pPr>
      <w:rPr>
        <w:rFonts w:hint="default"/>
        <w:lang w:val="en-AU" w:eastAsia="en-US" w:bidi="ar-SA"/>
      </w:rPr>
    </w:lvl>
    <w:lvl w:ilvl="5" w:tplc="26AAC6D8">
      <w:numFmt w:val="bullet"/>
      <w:lvlText w:val="•"/>
      <w:lvlJc w:val="left"/>
      <w:pPr>
        <w:ind w:left="5893" w:hanging="168"/>
      </w:pPr>
      <w:rPr>
        <w:rFonts w:hint="default"/>
        <w:lang w:val="en-AU" w:eastAsia="en-US" w:bidi="ar-SA"/>
      </w:rPr>
    </w:lvl>
    <w:lvl w:ilvl="6" w:tplc="FED82C94">
      <w:numFmt w:val="bullet"/>
      <w:lvlText w:val="•"/>
      <w:lvlJc w:val="left"/>
      <w:pPr>
        <w:ind w:left="6931" w:hanging="168"/>
      </w:pPr>
      <w:rPr>
        <w:rFonts w:hint="default"/>
        <w:lang w:val="en-AU" w:eastAsia="en-US" w:bidi="ar-SA"/>
      </w:rPr>
    </w:lvl>
    <w:lvl w:ilvl="7" w:tplc="851C195C">
      <w:numFmt w:val="bullet"/>
      <w:lvlText w:val="•"/>
      <w:lvlJc w:val="left"/>
      <w:pPr>
        <w:ind w:left="7970" w:hanging="168"/>
      </w:pPr>
      <w:rPr>
        <w:rFonts w:hint="default"/>
        <w:lang w:val="en-AU" w:eastAsia="en-US" w:bidi="ar-SA"/>
      </w:rPr>
    </w:lvl>
    <w:lvl w:ilvl="8" w:tplc="31CEF9EC">
      <w:numFmt w:val="bullet"/>
      <w:lvlText w:val="•"/>
      <w:lvlJc w:val="left"/>
      <w:pPr>
        <w:ind w:left="9009" w:hanging="168"/>
      </w:pPr>
      <w:rPr>
        <w:rFonts w:hint="default"/>
        <w:lang w:val="en-AU" w:eastAsia="en-US" w:bidi="ar-SA"/>
      </w:rPr>
    </w:lvl>
  </w:abstractNum>
  <w:abstractNum w:abstractNumId="10" w15:restartNumberingAfterBreak="0">
    <w:nsid w:val="260265ED"/>
    <w:multiLevelType w:val="hybridMultilevel"/>
    <w:tmpl w:val="1AAEF5EC"/>
    <w:lvl w:ilvl="0" w:tplc="EA7E9CC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AF00E8"/>
    <w:multiLevelType w:val="hybridMultilevel"/>
    <w:tmpl w:val="DD2A3464"/>
    <w:lvl w:ilvl="0" w:tplc="6846BD66">
      <w:numFmt w:val="bullet"/>
      <w:lvlText w:val=""/>
      <w:lvlJc w:val="left"/>
      <w:pPr>
        <w:ind w:left="700" w:hanging="231"/>
      </w:pPr>
      <w:rPr>
        <w:rFonts w:ascii="Webdings" w:eastAsia="Webdings" w:hAnsi="Webdings" w:cs="Webdings" w:hint="default"/>
        <w:b w:val="0"/>
        <w:bCs w:val="0"/>
        <w:i w:val="0"/>
        <w:iCs w:val="0"/>
        <w:w w:val="100"/>
        <w:sz w:val="18"/>
        <w:szCs w:val="18"/>
        <w:lang w:val="en-AU" w:eastAsia="en-US" w:bidi="ar-SA"/>
      </w:rPr>
    </w:lvl>
    <w:lvl w:ilvl="1" w:tplc="7CDC841E">
      <w:numFmt w:val="bullet"/>
      <w:lvlText w:val=""/>
      <w:lvlJc w:val="left"/>
      <w:pPr>
        <w:ind w:left="1420" w:hanging="360"/>
      </w:pPr>
      <w:rPr>
        <w:rFonts w:ascii="Symbol" w:eastAsia="Symbol" w:hAnsi="Symbol" w:cs="Symbol" w:hint="default"/>
        <w:b w:val="0"/>
        <w:bCs w:val="0"/>
        <w:i w:val="0"/>
        <w:iCs w:val="0"/>
        <w:w w:val="100"/>
        <w:sz w:val="18"/>
        <w:szCs w:val="18"/>
        <w:lang w:val="en-AU" w:eastAsia="en-US" w:bidi="ar-SA"/>
      </w:rPr>
    </w:lvl>
    <w:lvl w:ilvl="2" w:tplc="F23EDDBC">
      <w:numFmt w:val="bullet"/>
      <w:lvlText w:val="•"/>
      <w:lvlJc w:val="left"/>
      <w:pPr>
        <w:ind w:left="2494" w:hanging="360"/>
      </w:pPr>
      <w:rPr>
        <w:rFonts w:hint="default"/>
        <w:lang w:val="en-AU" w:eastAsia="en-US" w:bidi="ar-SA"/>
      </w:rPr>
    </w:lvl>
    <w:lvl w:ilvl="3" w:tplc="36D015B4">
      <w:numFmt w:val="bullet"/>
      <w:lvlText w:val="•"/>
      <w:lvlJc w:val="left"/>
      <w:pPr>
        <w:ind w:left="3568" w:hanging="360"/>
      </w:pPr>
      <w:rPr>
        <w:rFonts w:hint="default"/>
        <w:lang w:val="en-AU" w:eastAsia="en-US" w:bidi="ar-SA"/>
      </w:rPr>
    </w:lvl>
    <w:lvl w:ilvl="4" w:tplc="E23475A2">
      <w:numFmt w:val="bullet"/>
      <w:lvlText w:val="•"/>
      <w:lvlJc w:val="left"/>
      <w:pPr>
        <w:ind w:left="4642" w:hanging="360"/>
      </w:pPr>
      <w:rPr>
        <w:rFonts w:hint="default"/>
        <w:lang w:val="en-AU" w:eastAsia="en-US" w:bidi="ar-SA"/>
      </w:rPr>
    </w:lvl>
    <w:lvl w:ilvl="5" w:tplc="66DA3C72">
      <w:numFmt w:val="bullet"/>
      <w:lvlText w:val="•"/>
      <w:lvlJc w:val="left"/>
      <w:pPr>
        <w:ind w:left="5716" w:hanging="360"/>
      </w:pPr>
      <w:rPr>
        <w:rFonts w:hint="default"/>
        <w:lang w:val="en-AU" w:eastAsia="en-US" w:bidi="ar-SA"/>
      </w:rPr>
    </w:lvl>
    <w:lvl w:ilvl="6" w:tplc="72AA787E">
      <w:numFmt w:val="bullet"/>
      <w:lvlText w:val="•"/>
      <w:lvlJc w:val="left"/>
      <w:pPr>
        <w:ind w:left="6790" w:hanging="360"/>
      </w:pPr>
      <w:rPr>
        <w:rFonts w:hint="default"/>
        <w:lang w:val="en-AU" w:eastAsia="en-US" w:bidi="ar-SA"/>
      </w:rPr>
    </w:lvl>
    <w:lvl w:ilvl="7" w:tplc="13589B3C">
      <w:numFmt w:val="bullet"/>
      <w:lvlText w:val="•"/>
      <w:lvlJc w:val="left"/>
      <w:pPr>
        <w:ind w:left="7864" w:hanging="360"/>
      </w:pPr>
      <w:rPr>
        <w:rFonts w:hint="default"/>
        <w:lang w:val="en-AU" w:eastAsia="en-US" w:bidi="ar-SA"/>
      </w:rPr>
    </w:lvl>
    <w:lvl w:ilvl="8" w:tplc="E16A37B0">
      <w:numFmt w:val="bullet"/>
      <w:lvlText w:val="•"/>
      <w:lvlJc w:val="left"/>
      <w:pPr>
        <w:ind w:left="8938" w:hanging="360"/>
      </w:pPr>
      <w:rPr>
        <w:rFonts w:hint="default"/>
        <w:lang w:val="en-AU" w:eastAsia="en-US" w:bidi="ar-SA"/>
      </w:rPr>
    </w:lvl>
  </w:abstractNum>
  <w:abstractNum w:abstractNumId="12" w15:restartNumberingAfterBreak="0">
    <w:nsid w:val="29A608F9"/>
    <w:multiLevelType w:val="hybridMultilevel"/>
    <w:tmpl w:val="6EF2962A"/>
    <w:lvl w:ilvl="0" w:tplc="63A8953A">
      <w:start w:val="1"/>
      <w:numFmt w:val="lowerRoman"/>
      <w:lvlText w:val="(%1)"/>
      <w:lvlJc w:val="left"/>
      <w:pPr>
        <w:ind w:left="3960" w:hanging="72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2DC526FD"/>
    <w:multiLevelType w:val="hybridMultilevel"/>
    <w:tmpl w:val="E03E6FB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4" w15:restartNumberingAfterBreak="0">
    <w:nsid w:val="2F1A3876"/>
    <w:multiLevelType w:val="hybridMultilevel"/>
    <w:tmpl w:val="C1207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BE47D1"/>
    <w:multiLevelType w:val="hybridMultilevel"/>
    <w:tmpl w:val="10F6E9AA"/>
    <w:lvl w:ilvl="0" w:tplc="D48C7C84">
      <w:start w:val="1"/>
      <w:numFmt w:val="decimal"/>
      <w:lvlText w:val="%1."/>
      <w:lvlJc w:val="left"/>
      <w:pPr>
        <w:ind w:left="1080" w:hanging="360"/>
      </w:pPr>
      <w:rPr>
        <w:rFonts w:hint="default"/>
        <w:b w:val="0"/>
        <w:bCs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33D6363"/>
    <w:multiLevelType w:val="hybridMultilevel"/>
    <w:tmpl w:val="5FDE3958"/>
    <w:lvl w:ilvl="0" w:tplc="A1F6E5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E40914"/>
    <w:multiLevelType w:val="hybridMultilevel"/>
    <w:tmpl w:val="ACD4D4B2"/>
    <w:lvl w:ilvl="0" w:tplc="D48C7C84">
      <w:start w:val="1"/>
      <w:numFmt w:val="decimal"/>
      <w:lvlText w:val="%1."/>
      <w:lvlJc w:val="left"/>
      <w:pPr>
        <w:ind w:left="473" w:hanging="360"/>
      </w:pPr>
      <w:rPr>
        <w:rFonts w:hint="default"/>
        <w:b w:val="0"/>
        <w:bCs w:val="0"/>
      </w:rPr>
    </w:lvl>
    <w:lvl w:ilvl="1" w:tplc="FFFFFFFF">
      <w:start w:val="1"/>
      <w:numFmt w:val="bullet"/>
      <w:lvlText w:val="o"/>
      <w:lvlJc w:val="left"/>
      <w:pPr>
        <w:ind w:left="1193" w:hanging="360"/>
      </w:pPr>
      <w:rPr>
        <w:rFonts w:ascii="Courier New" w:hAnsi="Courier New" w:cs="Courier New" w:hint="default"/>
      </w:rPr>
    </w:lvl>
    <w:lvl w:ilvl="2" w:tplc="FFFFFFFF" w:tentative="1">
      <w:start w:val="1"/>
      <w:numFmt w:val="bullet"/>
      <w:lvlText w:val=""/>
      <w:lvlJc w:val="left"/>
      <w:pPr>
        <w:ind w:left="1913" w:hanging="360"/>
      </w:pPr>
      <w:rPr>
        <w:rFonts w:ascii="Wingdings" w:hAnsi="Wingdings" w:hint="default"/>
      </w:rPr>
    </w:lvl>
    <w:lvl w:ilvl="3" w:tplc="FFFFFFFF" w:tentative="1">
      <w:start w:val="1"/>
      <w:numFmt w:val="bullet"/>
      <w:lvlText w:val=""/>
      <w:lvlJc w:val="left"/>
      <w:pPr>
        <w:ind w:left="2633" w:hanging="360"/>
      </w:pPr>
      <w:rPr>
        <w:rFonts w:ascii="Symbol" w:hAnsi="Symbol" w:hint="default"/>
      </w:rPr>
    </w:lvl>
    <w:lvl w:ilvl="4" w:tplc="FFFFFFFF" w:tentative="1">
      <w:start w:val="1"/>
      <w:numFmt w:val="bullet"/>
      <w:lvlText w:val="o"/>
      <w:lvlJc w:val="left"/>
      <w:pPr>
        <w:ind w:left="3353" w:hanging="360"/>
      </w:pPr>
      <w:rPr>
        <w:rFonts w:ascii="Courier New" w:hAnsi="Courier New" w:cs="Courier New" w:hint="default"/>
      </w:rPr>
    </w:lvl>
    <w:lvl w:ilvl="5" w:tplc="FFFFFFFF" w:tentative="1">
      <w:start w:val="1"/>
      <w:numFmt w:val="bullet"/>
      <w:lvlText w:val=""/>
      <w:lvlJc w:val="left"/>
      <w:pPr>
        <w:ind w:left="4073" w:hanging="360"/>
      </w:pPr>
      <w:rPr>
        <w:rFonts w:ascii="Wingdings" w:hAnsi="Wingdings" w:hint="default"/>
      </w:rPr>
    </w:lvl>
    <w:lvl w:ilvl="6" w:tplc="FFFFFFFF" w:tentative="1">
      <w:start w:val="1"/>
      <w:numFmt w:val="bullet"/>
      <w:lvlText w:val=""/>
      <w:lvlJc w:val="left"/>
      <w:pPr>
        <w:ind w:left="4793" w:hanging="360"/>
      </w:pPr>
      <w:rPr>
        <w:rFonts w:ascii="Symbol" w:hAnsi="Symbol" w:hint="default"/>
      </w:rPr>
    </w:lvl>
    <w:lvl w:ilvl="7" w:tplc="FFFFFFFF" w:tentative="1">
      <w:start w:val="1"/>
      <w:numFmt w:val="bullet"/>
      <w:lvlText w:val="o"/>
      <w:lvlJc w:val="left"/>
      <w:pPr>
        <w:ind w:left="5513" w:hanging="360"/>
      </w:pPr>
      <w:rPr>
        <w:rFonts w:ascii="Courier New" w:hAnsi="Courier New" w:cs="Courier New" w:hint="default"/>
      </w:rPr>
    </w:lvl>
    <w:lvl w:ilvl="8" w:tplc="FFFFFFFF" w:tentative="1">
      <w:start w:val="1"/>
      <w:numFmt w:val="bullet"/>
      <w:lvlText w:val=""/>
      <w:lvlJc w:val="left"/>
      <w:pPr>
        <w:ind w:left="6233" w:hanging="360"/>
      </w:pPr>
      <w:rPr>
        <w:rFonts w:ascii="Wingdings" w:hAnsi="Wingdings" w:hint="default"/>
      </w:rPr>
    </w:lvl>
  </w:abstractNum>
  <w:abstractNum w:abstractNumId="18" w15:restartNumberingAfterBreak="0">
    <w:nsid w:val="3B601253"/>
    <w:multiLevelType w:val="hybridMultilevel"/>
    <w:tmpl w:val="DE12DCC4"/>
    <w:lvl w:ilvl="0" w:tplc="432A1EC4">
      <w:start w:val="1"/>
      <w:numFmt w:val="decimal"/>
      <w:lvlText w:val="%1."/>
      <w:lvlJc w:val="left"/>
      <w:pPr>
        <w:ind w:left="1080" w:hanging="360"/>
      </w:pPr>
      <w:rPr>
        <w:rFonts w:hint="default"/>
        <w:b w:val="0"/>
        <w:bCs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D60553D"/>
    <w:multiLevelType w:val="hybridMultilevel"/>
    <w:tmpl w:val="4592737A"/>
    <w:lvl w:ilvl="0" w:tplc="63A8953A">
      <w:start w:val="1"/>
      <w:numFmt w:val="lowerRoman"/>
      <w:lvlText w:val="(%1)"/>
      <w:lvlJc w:val="left"/>
      <w:pPr>
        <w:ind w:left="1080" w:hanging="360"/>
      </w:pPr>
      <w:rPr>
        <w:rFonts w:hint="default"/>
        <w:b w:val="0"/>
        <w:bCs w:val="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4024756D"/>
    <w:multiLevelType w:val="hybridMultilevel"/>
    <w:tmpl w:val="52EA4A66"/>
    <w:lvl w:ilvl="0" w:tplc="C34A91CE">
      <w:numFmt w:val="bullet"/>
      <w:lvlText w:val=""/>
      <w:lvlJc w:val="left"/>
      <w:pPr>
        <w:ind w:left="834" w:hanging="361"/>
      </w:pPr>
      <w:rPr>
        <w:rFonts w:ascii="Symbol" w:eastAsia="Symbol" w:hAnsi="Symbol" w:cs="Symbol" w:hint="default"/>
        <w:b w:val="0"/>
        <w:bCs w:val="0"/>
        <w:i w:val="0"/>
        <w:iCs w:val="0"/>
        <w:w w:val="99"/>
        <w:sz w:val="16"/>
        <w:szCs w:val="16"/>
        <w:lang w:val="en-AU" w:eastAsia="en-US" w:bidi="ar-SA"/>
      </w:rPr>
    </w:lvl>
    <w:lvl w:ilvl="1" w:tplc="24EA86D8">
      <w:numFmt w:val="bullet"/>
      <w:lvlText w:val="•"/>
      <w:lvlJc w:val="left"/>
      <w:pPr>
        <w:ind w:left="1376" w:hanging="361"/>
      </w:pPr>
      <w:rPr>
        <w:rFonts w:hint="default"/>
        <w:lang w:val="en-AU" w:eastAsia="en-US" w:bidi="ar-SA"/>
      </w:rPr>
    </w:lvl>
    <w:lvl w:ilvl="2" w:tplc="987074E2">
      <w:numFmt w:val="bullet"/>
      <w:lvlText w:val="•"/>
      <w:lvlJc w:val="left"/>
      <w:pPr>
        <w:ind w:left="1912" w:hanging="361"/>
      </w:pPr>
      <w:rPr>
        <w:rFonts w:hint="default"/>
        <w:lang w:val="en-AU" w:eastAsia="en-US" w:bidi="ar-SA"/>
      </w:rPr>
    </w:lvl>
    <w:lvl w:ilvl="3" w:tplc="6C18698A">
      <w:numFmt w:val="bullet"/>
      <w:lvlText w:val="•"/>
      <w:lvlJc w:val="left"/>
      <w:pPr>
        <w:ind w:left="2448" w:hanging="361"/>
      </w:pPr>
      <w:rPr>
        <w:rFonts w:hint="default"/>
        <w:lang w:val="en-AU" w:eastAsia="en-US" w:bidi="ar-SA"/>
      </w:rPr>
    </w:lvl>
    <w:lvl w:ilvl="4" w:tplc="597E9A26">
      <w:numFmt w:val="bullet"/>
      <w:lvlText w:val="•"/>
      <w:lvlJc w:val="left"/>
      <w:pPr>
        <w:ind w:left="2984" w:hanging="361"/>
      </w:pPr>
      <w:rPr>
        <w:rFonts w:hint="default"/>
        <w:lang w:val="en-AU" w:eastAsia="en-US" w:bidi="ar-SA"/>
      </w:rPr>
    </w:lvl>
    <w:lvl w:ilvl="5" w:tplc="18C6C4A8">
      <w:numFmt w:val="bullet"/>
      <w:lvlText w:val="•"/>
      <w:lvlJc w:val="left"/>
      <w:pPr>
        <w:ind w:left="3521" w:hanging="361"/>
      </w:pPr>
      <w:rPr>
        <w:rFonts w:hint="default"/>
        <w:lang w:val="en-AU" w:eastAsia="en-US" w:bidi="ar-SA"/>
      </w:rPr>
    </w:lvl>
    <w:lvl w:ilvl="6" w:tplc="1922A91A">
      <w:numFmt w:val="bullet"/>
      <w:lvlText w:val="•"/>
      <w:lvlJc w:val="left"/>
      <w:pPr>
        <w:ind w:left="4057" w:hanging="361"/>
      </w:pPr>
      <w:rPr>
        <w:rFonts w:hint="default"/>
        <w:lang w:val="en-AU" w:eastAsia="en-US" w:bidi="ar-SA"/>
      </w:rPr>
    </w:lvl>
    <w:lvl w:ilvl="7" w:tplc="E8CC5E6A">
      <w:numFmt w:val="bullet"/>
      <w:lvlText w:val="•"/>
      <w:lvlJc w:val="left"/>
      <w:pPr>
        <w:ind w:left="4593" w:hanging="361"/>
      </w:pPr>
      <w:rPr>
        <w:rFonts w:hint="default"/>
        <w:lang w:val="en-AU" w:eastAsia="en-US" w:bidi="ar-SA"/>
      </w:rPr>
    </w:lvl>
    <w:lvl w:ilvl="8" w:tplc="7BC232FC">
      <w:numFmt w:val="bullet"/>
      <w:lvlText w:val="•"/>
      <w:lvlJc w:val="left"/>
      <w:pPr>
        <w:ind w:left="5129" w:hanging="361"/>
      </w:pPr>
      <w:rPr>
        <w:rFonts w:hint="default"/>
        <w:lang w:val="en-AU" w:eastAsia="en-US" w:bidi="ar-SA"/>
      </w:rPr>
    </w:lvl>
  </w:abstractNum>
  <w:abstractNum w:abstractNumId="21" w15:restartNumberingAfterBreak="0">
    <w:nsid w:val="49592C1C"/>
    <w:multiLevelType w:val="hybridMultilevel"/>
    <w:tmpl w:val="DA6CFA8C"/>
    <w:lvl w:ilvl="0" w:tplc="D48C7C84">
      <w:start w:val="1"/>
      <w:numFmt w:val="decimal"/>
      <w:lvlText w:val="%1."/>
      <w:lvlJc w:val="left"/>
      <w:pPr>
        <w:ind w:left="360" w:hanging="360"/>
      </w:pPr>
      <w:rPr>
        <w:b w:val="0"/>
        <w:bCs w:val="0"/>
      </w:rPr>
    </w:lvl>
    <w:lvl w:ilvl="1" w:tplc="6F0453D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3FA70E6"/>
    <w:multiLevelType w:val="hybridMultilevel"/>
    <w:tmpl w:val="F95E2E7E"/>
    <w:lvl w:ilvl="0" w:tplc="F8A09976">
      <w:start w:val="301"/>
      <w:numFmt w:val="decimal"/>
      <w:lvlText w:val="%1"/>
      <w:lvlJc w:val="left"/>
      <w:pPr>
        <w:ind w:left="1050" w:hanging="350"/>
      </w:pPr>
      <w:rPr>
        <w:rFonts w:ascii="Century Gothic" w:eastAsia="Century Gothic" w:hAnsi="Century Gothic" w:cs="Century Gothic" w:hint="default"/>
        <w:b w:val="0"/>
        <w:bCs w:val="0"/>
        <w:i w:val="0"/>
        <w:iCs w:val="0"/>
        <w:color w:val="C00000"/>
        <w:spacing w:val="-1"/>
        <w:w w:val="100"/>
        <w:sz w:val="18"/>
        <w:szCs w:val="18"/>
        <w:lang w:val="en-AU" w:eastAsia="en-US" w:bidi="ar-SA"/>
      </w:rPr>
    </w:lvl>
    <w:lvl w:ilvl="1" w:tplc="AAFE40DC">
      <w:numFmt w:val="bullet"/>
      <w:lvlText w:val="•"/>
      <w:lvlJc w:val="left"/>
      <w:pPr>
        <w:ind w:left="2062" w:hanging="350"/>
      </w:pPr>
      <w:rPr>
        <w:rFonts w:hint="default"/>
        <w:lang w:val="en-AU" w:eastAsia="en-US" w:bidi="ar-SA"/>
      </w:rPr>
    </w:lvl>
    <w:lvl w:ilvl="2" w:tplc="A560DA42">
      <w:numFmt w:val="bullet"/>
      <w:lvlText w:val="•"/>
      <w:lvlJc w:val="left"/>
      <w:pPr>
        <w:ind w:left="3065" w:hanging="350"/>
      </w:pPr>
      <w:rPr>
        <w:rFonts w:hint="default"/>
        <w:lang w:val="en-AU" w:eastAsia="en-US" w:bidi="ar-SA"/>
      </w:rPr>
    </w:lvl>
    <w:lvl w:ilvl="3" w:tplc="8F96FB24">
      <w:numFmt w:val="bullet"/>
      <w:lvlText w:val="•"/>
      <w:lvlJc w:val="left"/>
      <w:pPr>
        <w:ind w:left="4067" w:hanging="350"/>
      </w:pPr>
      <w:rPr>
        <w:rFonts w:hint="default"/>
        <w:lang w:val="en-AU" w:eastAsia="en-US" w:bidi="ar-SA"/>
      </w:rPr>
    </w:lvl>
    <w:lvl w:ilvl="4" w:tplc="55A88EAC">
      <w:numFmt w:val="bullet"/>
      <w:lvlText w:val="•"/>
      <w:lvlJc w:val="left"/>
      <w:pPr>
        <w:ind w:left="5070" w:hanging="350"/>
      </w:pPr>
      <w:rPr>
        <w:rFonts w:hint="default"/>
        <w:lang w:val="en-AU" w:eastAsia="en-US" w:bidi="ar-SA"/>
      </w:rPr>
    </w:lvl>
    <w:lvl w:ilvl="5" w:tplc="FB78AFDE">
      <w:numFmt w:val="bullet"/>
      <w:lvlText w:val="•"/>
      <w:lvlJc w:val="left"/>
      <w:pPr>
        <w:ind w:left="6073" w:hanging="350"/>
      </w:pPr>
      <w:rPr>
        <w:rFonts w:hint="default"/>
        <w:lang w:val="en-AU" w:eastAsia="en-US" w:bidi="ar-SA"/>
      </w:rPr>
    </w:lvl>
    <w:lvl w:ilvl="6" w:tplc="7E7E3186">
      <w:numFmt w:val="bullet"/>
      <w:lvlText w:val="•"/>
      <w:lvlJc w:val="left"/>
      <w:pPr>
        <w:ind w:left="7075" w:hanging="350"/>
      </w:pPr>
      <w:rPr>
        <w:rFonts w:hint="default"/>
        <w:lang w:val="en-AU" w:eastAsia="en-US" w:bidi="ar-SA"/>
      </w:rPr>
    </w:lvl>
    <w:lvl w:ilvl="7" w:tplc="491638B8">
      <w:numFmt w:val="bullet"/>
      <w:lvlText w:val="•"/>
      <w:lvlJc w:val="left"/>
      <w:pPr>
        <w:ind w:left="8078" w:hanging="350"/>
      </w:pPr>
      <w:rPr>
        <w:rFonts w:hint="default"/>
        <w:lang w:val="en-AU" w:eastAsia="en-US" w:bidi="ar-SA"/>
      </w:rPr>
    </w:lvl>
    <w:lvl w:ilvl="8" w:tplc="335CC3FE">
      <w:numFmt w:val="bullet"/>
      <w:lvlText w:val="•"/>
      <w:lvlJc w:val="left"/>
      <w:pPr>
        <w:ind w:left="9081" w:hanging="350"/>
      </w:pPr>
      <w:rPr>
        <w:rFonts w:hint="default"/>
        <w:lang w:val="en-AU" w:eastAsia="en-US" w:bidi="ar-SA"/>
      </w:rPr>
    </w:lvl>
  </w:abstractNum>
  <w:abstractNum w:abstractNumId="23" w15:restartNumberingAfterBreak="0">
    <w:nsid w:val="54311773"/>
    <w:multiLevelType w:val="hybridMultilevel"/>
    <w:tmpl w:val="FB905B5A"/>
    <w:lvl w:ilvl="0" w:tplc="C5D0756A">
      <w:start w:val="1"/>
      <w:numFmt w:val="lowerLetter"/>
      <w:lvlText w:val="(%1)"/>
      <w:lvlJc w:val="left"/>
      <w:pPr>
        <w:ind w:left="1189" w:hanging="360"/>
      </w:pPr>
      <w:rPr>
        <w:rFonts w:hint="default"/>
      </w:rPr>
    </w:lvl>
    <w:lvl w:ilvl="1" w:tplc="0C090019" w:tentative="1">
      <w:start w:val="1"/>
      <w:numFmt w:val="lowerLetter"/>
      <w:lvlText w:val="%2."/>
      <w:lvlJc w:val="left"/>
      <w:pPr>
        <w:ind w:left="1909" w:hanging="360"/>
      </w:pPr>
    </w:lvl>
    <w:lvl w:ilvl="2" w:tplc="0C09001B" w:tentative="1">
      <w:start w:val="1"/>
      <w:numFmt w:val="lowerRoman"/>
      <w:lvlText w:val="%3."/>
      <w:lvlJc w:val="right"/>
      <w:pPr>
        <w:ind w:left="2629" w:hanging="180"/>
      </w:pPr>
    </w:lvl>
    <w:lvl w:ilvl="3" w:tplc="0C09000F" w:tentative="1">
      <w:start w:val="1"/>
      <w:numFmt w:val="decimal"/>
      <w:lvlText w:val="%4."/>
      <w:lvlJc w:val="left"/>
      <w:pPr>
        <w:ind w:left="3349" w:hanging="360"/>
      </w:pPr>
    </w:lvl>
    <w:lvl w:ilvl="4" w:tplc="0C090019" w:tentative="1">
      <w:start w:val="1"/>
      <w:numFmt w:val="lowerLetter"/>
      <w:lvlText w:val="%5."/>
      <w:lvlJc w:val="left"/>
      <w:pPr>
        <w:ind w:left="4069" w:hanging="360"/>
      </w:pPr>
    </w:lvl>
    <w:lvl w:ilvl="5" w:tplc="0C09001B" w:tentative="1">
      <w:start w:val="1"/>
      <w:numFmt w:val="lowerRoman"/>
      <w:lvlText w:val="%6."/>
      <w:lvlJc w:val="right"/>
      <w:pPr>
        <w:ind w:left="4789" w:hanging="180"/>
      </w:pPr>
    </w:lvl>
    <w:lvl w:ilvl="6" w:tplc="0C09000F" w:tentative="1">
      <w:start w:val="1"/>
      <w:numFmt w:val="decimal"/>
      <w:lvlText w:val="%7."/>
      <w:lvlJc w:val="left"/>
      <w:pPr>
        <w:ind w:left="5509" w:hanging="360"/>
      </w:pPr>
    </w:lvl>
    <w:lvl w:ilvl="7" w:tplc="0C090019" w:tentative="1">
      <w:start w:val="1"/>
      <w:numFmt w:val="lowerLetter"/>
      <w:lvlText w:val="%8."/>
      <w:lvlJc w:val="left"/>
      <w:pPr>
        <w:ind w:left="6229" w:hanging="360"/>
      </w:pPr>
    </w:lvl>
    <w:lvl w:ilvl="8" w:tplc="0C09001B" w:tentative="1">
      <w:start w:val="1"/>
      <w:numFmt w:val="lowerRoman"/>
      <w:lvlText w:val="%9."/>
      <w:lvlJc w:val="right"/>
      <w:pPr>
        <w:ind w:left="6949" w:hanging="180"/>
      </w:pPr>
    </w:lvl>
  </w:abstractNum>
  <w:abstractNum w:abstractNumId="24" w15:restartNumberingAfterBreak="0">
    <w:nsid w:val="5A7638BA"/>
    <w:multiLevelType w:val="hybridMultilevel"/>
    <w:tmpl w:val="D1D67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174774E"/>
    <w:multiLevelType w:val="hybridMultilevel"/>
    <w:tmpl w:val="7BE47D96"/>
    <w:lvl w:ilvl="0" w:tplc="8E28F708">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6" w15:restartNumberingAfterBreak="0">
    <w:nsid w:val="64862ED0"/>
    <w:multiLevelType w:val="hybridMultilevel"/>
    <w:tmpl w:val="C8DC3106"/>
    <w:lvl w:ilvl="0" w:tplc="F9FAB21E">
      <w:start w:val="1"/>
      <w:numFmt w:val="decimal"/>
      <w:lvlText w:val="(%1)"/>
      <w:lvlJc w:val="left"/>
      <w:pPr>
        <w:ind w:left="829" w:hanging="361"/>
      </w:pPr>
      <w:rPr>
        <w:rFonts w:hint="default"/>
        <w:b w:val="0"/>
        <w:bCs w:val="0"/>
        <w:i w:val="0"/>
        <w:iCs w:val="0"/>
        <w:w w:val="99"/>
        <w:sz w:val="16"/>
        <w:szCs w:val="16"/>
        <w:lang w:val="en-AU" w:eastAsia="en-US" w:bidi="ar-SA"/>
      </w:rPr>
    </w:lvl>
    <w:lvl w:ilvl="1" w:tplc="E48A1820">
      <w:numFmt w:val="bullet"/>
      <w:lvlText w:val="•"/>
      <w:lvlJc w:val="left"/>
      <w:pPr>
        <w:ind w:left="1355" w:hanging="361"/>
      </w:pPr>
      <w:rPr>
        <w:rFonts w:hint="default"/>
        <w:lang w:val="en-AU" w:eastAsia="en-US" w:bidi="ar-SA"/>
      </w:rPr>
    </w:lvl>
    <w:lvl w:ilvl="2" w:tplc="03F87D10">
      <w:numFmt w:val="bullet"/>
      <w:lvlText w:val="•"/>
      <w:lvlJc w:val="left"/>
      <w:pPr>
        <w:ind w:left="1890" w:hanging="361"/>
      </w:pPr>
      <w:rPr>
        <w:rFonts w:hint="default"/>
        <w:lang w:val="en-AU" w:eastAsia="en-US" w:bidi="ar-SA"/>
      </w:rPr>
    </w:lvl>
    <w:lvl w:ilvl="3" w:tplc="45EAA8E6">
      <w:numFmt w:val="bullet"/>
      <w:lvlText w:val="•"/>
      <w:lvlJc w:val="left"/>
      <w:pPr>
        <w:ind w:left="2425" w:hanging="361"/>
      </w:pPr>
      <w:rPr>
        <w:rFonts w:hint="default"/>
        <w:lang w:val="en-AU" w:eastAsia="en-US" w:bidi="ar-SA"/>
      </w:rPr>
    </w:lvl>
    <w:lvl w:ilvl="4" w:tplc="F730788A">
      <w:numFmt w:val="bullet"/>
      <w:lvlText w:val="•"/>
      <w:lvlJc w:val="left"/>
      <w:pPr>
        <w:ind w:left="2960" w:hanging="361"/>
      </w:pPr>
      <w:rPr>
        <w:rFonts w:hint="default"/>
        <w:lang w:val="en-AU" w:eastAsia="en-US" w:bidi="ar-SA"/>
      </w:rPr>
    </w:lvl>
    <w:lvl w:ilvl="5" w:tplc="D4CC21B4">
      <w:numFmt w:val="bullet"/>
      <w:lvlText w:val="•"/>
      <w:lvlJc w:val="left"/>
      <w:pPr>
        <w:ind w:left="3495" w:hanging="361"/>
      </w:pPr>
      <w:rPr>
        <w:rFonts w:hint="default"/>
        <w:lang w:val="en-AU" w:eastAsia="en-US" w:bidi="ar-SA"/>
      </w:rPr>
    </w:lvl>
    <w:lvl w:ilvl="6" w:tplc="5734BF4C">
      <w:numFmt w:val="bullet"/>
      <w:lvlText w:val="•"/>
      <w:lvlJc w:val="left"/>
      <w:pPr>
        <w:ind w:left="4030" w:hanging="361"/>
      </w:pPr>
      <w:rPr>
        <w:rFonts w:hint="default"/>
        <w:lang w:val="en-AU" w:eastAsia="en-US" w:bidi="ar-SA"/>
      </w:rPr>
    </w:lvl>
    <w:lvl w:ilvl="7" w:tplc="609CADD4">
      <w:numFmt w:val="bullet"/>
      <w:lvlText w:val="•"/>
      <w:lvlJc w:val="left"/>
      <w:pPr>
        <w:ind w:left="4565" w:hanging="361"/>
      </w:pPr>
      <w:rPr>
        <w:rFonts w:hint="default"/>
        <w:lang w:val="en-AU" w:eastAsia="en-US" w:bidi="ar-SA"/>
      </w:rPr>
    </w:lvl>
    <w:lvl w:ilvl="8" w:tplc="398C3BA8">
      <w:numFmt w:val="bullet"/>
      <w:lvlText w:val="•"/>
      <w:lvlJc w:val="left"/>
      <w:pPr>
        <w:ind w:left="5100" w:hanging="361"/>
      </w:pPr>
      <w:rPr>
        <w:rFonts w:hint="default"/>
        <w:lang w:val="en-AU" w:eastAsia="en-US" w:bidi="ar-SA"/>
      </w:rPr>
    </w:lvl>
  </w:abstractNum>
  <w:abstractNum w:abstractNumId="27" w15:restartNumberingAfterBreak="0">
    <w:nsid w:val="68361B2F"/>
    <w:multiLevelType w:val="hybridMultilevel"/>
    <w:tmpl w:val="391C64B2"/>
    <w:lvl w:ilvl="0" w:tplc="880A4C8E">
      <w:numFmt w:val="bullet"/>
      <w:lvlText w:val="&gt;"/>
      <w:lvlJc w:val="left"/>
      <w:pPr>
        <w:ind w:left="859" w:hanging="160"/>
      </w:pPr>
      <w:rPr>
        <w:rFonts w:ascii="Century Gothic" w:eastAsia="Century Gothic" w:hAnsi="Century Gothic" w:cs="Century Gothic" w:hint="default"/>
        <w:b w:val="0"/>
        <w:bCs w:val="0"/>
        <w:i w:val="0"/>
        <w:iCs w:val="0"/>
        <w:w w:val="100"/>
        <w:sz w:val="18"/>
        <w:szCs w:val="18"/>
        <w:lang w:val="en-AU" w:eastAsia="en-US" w:bidi="ar-SA"/>
      </w:rPr>
    </w:lvl>
    <w:lvl w:ilvl="1" w:tplc="68BA0964">
      <w:numFmt w:val="bullet"/>
      <w:lvlText w:val="•"/>
      <w:lvlJc w:val="left"/>
      <w:pPr>
        <w:ind w:left="1882" w:hanging="160"/>
      </w:pPr>
      <w:rPr>
        <w:rFonts w:hint="default"/>
        <w:lang w:val="en-AU" w:eastAsia="en-US" w:bidi="ar-SA"/>
      </w:rPr>
    </w:lvl>
    <w:lvl w:ilvl="2" w:tplc="9C9CB46E">
      <w:numFmt w:val="bullet"/>
      <w:lvlText w:val="•"/>
      <w:lvlJc w:val="left"/>
      <w:pPr>
        <w:ind w:left="2905" w:hanging="160"/>
      </w:pPr>
      <w:rPr>
        <w:rFonts w:hint="default"/>
        <w:lang w:val="en-AU" w:eastAsia="en-US" w:bidi="ar-SA"/>
      </w:rPr>
    </w:lvl>
    <w:lvl w:ilvl="3" w:tplc="8C88D6B0">
      <w:numFmt w:val="bullet"/>
      <w:lvlText w:val="•"/>
      <w:lvlJc w:val="left"/>
      <w:pPr>
        <w:ind w:left="3927" w:hanging="160"/>
      </w:pPr>
      <w:rPr>
        <w:rFonts w:hint="default"/>
        <w:lang w:val="en-AU" w:eastAsia="en-US" w:bidi="ar-SA"/>
      </w:rPr>
    </w:lvl>
    <w:lvl w:ilvl="4" w:tplc="D1C04106">
      <w:numFmt w:val="bullet"/>
      <w:lvlText w:val="•"/>
      <w:lvlJc w:val="left"/>
      <w:pPr>
        <w:ind w:left="4950" w:hanging="160"/>
      </w:pPr>
      <w:rPr>
        <w:rFonts w:hint="default"/>
        <w:lang w:val="en-AU" w:eastAsia="en-US" w:bidi="ar-SA"/>
      </w:rPr>
    </w:lvl>
    <w:lvl w:ilvl="5" w:tplc="EA4C0930">
      <w:numFmt w:val="bullet"/>
      <w:lvlText w:val="•"/>
      <w:lvlJc w:val="left"/>
      <w:pPr>
        <w:ind w:left="5973" w:hanging="160"/>
      </w:pPr>
      <w:rPr>
        <w:rFonts w:hint="default"/>
        <w:lang w:val="en-AU" w:eastAsia="en-US" w:bidi="ar-SA"/>
      </w:rPr>
    </w:lvl>
    <w:lvl w:ilvl="6" w:tplc="C9BA5AAA">
      <w:numFmt w:val="bullet"/>
      <w:lvlText w:val="•"/>
      <w:lvlJc w:val="left"/>
      <w:pPr>
        <w:ind w:left="6995" w:hanging="160"/>
      </w:pPr>
      <w:rPr>
        <w:rFonts w:hint="default"/>
        <w:lang w:val="en-AU" w:eastAsia="en-US" w:bidi="ar-SA"/>
      </w:rPr>
    </w:lvl>
    <w:lvl w:ilvl="7" w:tplc="9040825A">
      <w:numFmt w:val="bullet"/>
      <w:lvlText w:val="•"/>
      <w:lvlJc w:val="left"/>
      <w:pPr>
        <w:ind w:left="8018" w:hanging="160"/>
      </w:pPr>
      <w:rPr>
        <w:rFonts w:hint="default"/>
        <w:lang w:val="en-AU" w:eastAsia="en-US" w:bidi="ar-SA"/>
      </w:rPr>
    </w:lvl>
    <w:lvl w:ilvl="8" w:tplc="305A4D0A">
      <w:numFmt w:val="bullet"/>
      <w:lvlText w:val="•"/>
      <w:lvlJc w:val="left"/>
      <w:pPr>
        <w:ind w:left="9041" w:hanging="160"/>
      </w:pPr>
      <w:rPr>
        <w:rFonts w:hint="default"/>
        <w:lang w:val="en-AU" w:eastAsia="en-US" w:bidi="ar-SA"/>
      </w:rPr>
    </w:lvl>
  </w:abstractNum>
  <w:abstractNum w:abstractNumId="28" w15:restartNumberingAfterBreak="0">
    <w:nsid w:val="6B666721"/>
    <w:multiLevelType w:val="hybridMultilevel"/>
    <w:tmpl w:val="48508B16"/>
    <w:lvl w:ilvl="0" w:tplc="0C090001">
      <w:start w:val="1"/>
      <w:numFmt w:val="bullet"/>
      <w:lvlText w:val=""/>
      <w:lvlJc w:val="left"/>
      <w:pPr>
        <w:ind w:left="1417" w:hanging="360"/>
      </w:pPr>
      <w:rPr>
        <w:rFonts w:ascii="Symbol" w:hAnsi="Symbol" w:hint="default"/>
      </w:rPr>
    </w:lvl>
    <w:lvl w:ilvl="1" w:tplc="0C090003" w:tentative="1">
      <w:start w:val="1"/>
      <w:numFmt w:val="bullet"/>
      <w:lvlText w:val="o"/>
      <w:lvlJc w:val="left"/>
      <w:pPr>
        <w:ind w:left="2137" w:hanging="360"/>
      </w:pPr>
      <w:rPr>
        <w:rFonts w:ascii="Courier New" w:hAnsi="Courier New" w:cs="Courier New" w:hint="default"/>
      </w:rPr>
    </w:lvl>
    <w:lvl w:ilvl="2" w:tplc="0C090005" w:tentative="1">
      <w:start w:val="1"/>
      <w:numFmt w:val="bullet"/>
      <w:lvlText w:val=""/>
      <w:lvlJc w:val="left"/>
      <w:pPr>
        <w:ind w:left="2857" w:hanging="360"/>
      </w:pPr>
      <w:rPr>
        <w:rFonts w:ascii="Wingdings" w:hAnsi="Wingdings" w:hint="default"/>
      </w:rPr>
    </w:lvl>
    <w:lvl w:ilvl="3" w:tplc="0C090001" w:tentative="1">
      <w:start w:val="1"/>
      <w:numFmt w:val="bullet"/>
      <w:lvlText w:val=""/>
      <w:lvlJc w:val="left"/>
      <w:pPr>
        <w:ind w:left="3577" w:hanging="360"/>
      </w:pPr>
      <w:rPr>
        <w:rFonts w:ascii="Symbol" w:hAnsi="Symbol" w:hint="default"/>
      </w:rPr>
    </w:lvl>
    <w:lvl w:ilvl="4" w:tplc="0C090003" w:tentative="1">
      <w:start w:val="1"/>
      <w:numFmt w:val="bullet"/>
      <w:lvlText w:val="o"/>
      <w:lvlJc w:val="left"/>
      <w:pPr>
        <w:ind w:left="4297" w:hanging="360"/>
      </w:pPr>
      <w:rPr>
        <w:rFonts w:ascii="Courier New" w:hAnsi="Courier New" w:cs="Courier New" w:hint="default"/>
      </w:rPr>
    </w:lvl>
    <w:lvl w:ilvl="5" w:tplc="0C090005" w:tentative="1">
      <w:start w:val="1"/>
      <w:numFmt w:val="bullet"/>
      <w:lvlText w:val=""/>
      <w:lvlJc w:val="left"/>
      <w:pPr>
        <w:ind w:left="5017" w:hanging="360"/>
      </w:pPr>
      <w:rPr>
        <w:rFonts w:ascii="Wingdings" w:hAnsi="Wingdings" w:hint="default"/>
      </w:rPr>
    </w:lvl>
    <w:lvl w:ilvl="6" w:tplc="0C090001" w:tentative="1">
      <w:start w:val="1"/>
      <w:numFmt w:val="bullet"/>
      <w:lvlText w:val=""/>
      <w:lvlJc w:val="left"/>
      <w:pPr>
        <w:ind w:left="5737" w:hanging="360"/>
      </w:pPr>
      <w:rPr>
        <w:rFonts w:ascii="Symbol" w:hAnsi="Symbol" w:hint="default"/>
      </w:rPr>
    </w:lvl>
    <w:lvl w:ilvl="7" w:tplc="0C090003" w:tentative="1">
      <w:start w:val="1"/>
      <w:numFmt w:val="bullet"/>
      <w:lvlText w:val="o"/>
      <w:lvlJc w:val="left"/>
      <w:pPr>
        <w:ind w:left="6457" w:hanging="360"/>
      </w:pPr>
      <w:rPr>
        <w:rFonts w:ascii="Courier New" w:hAnsi="Courier New" w:cs="Courier New" w:hint="default"/>
      </w:rPr>
    </w:lvl>
    <w:lvl w:ilvl="8" w:tplc="0C090005" w:tentative="1">
      <w:start w:val="1"/>
      <w:numFmt w:val="bullet"/>
      <w:lvlText w:val=""/>
      <w:lvlJc w:val="left"/>
      <w:pPr>
        <w:ind w:left="7177" w:hanging="360"/>
      </w:pPr>
      <w:rPr>
        <w:rFonts w:ascii="Wingdings" w:hAnsi="Wingdings" w:hint="default"/>
      </w:rPr>
    </w:lvl>
  </w:abstractNum>
  <w:abstractNum w:abstractNumId="29" w15:restartNumberingAfterBreak="0">
    <w:nsid w:val="7A1D7F11"/>
    <w:multiLevelType w:val="hybridMultilevel"/>
    <w:tmpl w:val="DCFC3F92"/>
    <w:lvl w:ilvl="0" w:tplc="63A8953A">
      <w:start w:val="1"/>
      <w:numFmt w:val="lowerRoman"/>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D7F5169"/>
    <w:multiLevelType w:val="hybridMultilevel"/>
    <w:tmpl w:val="3D7E8BF6"/>
    <w:lvl w:ilvl="0" w:tplc="44642D3C">
      <w:start w:val="1"/>
      <w:numFmt w:val="decimal"/>
      <w:lvlText w:val="%1."/>
      <w:lvlJc w:val="left"/>
      <w:pPr>
        <w:ind w:left="1080" w:hanging="360"/>
      </w:pPr>
      <w:rPr>
        <w:rFonts w:hint="default"/>
        <w:b w:val="0"/>
        <w:bCs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E1655E7"/>
    <w:multiLevelType w:val="hybridMultilevel"/>
    <w:tmpl w:val="C6FE79F6"/>
    <w:lvl w:ilvl="0" w:tplc="A8684D86">
      <w:start w:val="1"/>
      <w:numFmt w:val="decimal"/>
      <w:lvlText w:val="%1."/>
      <w:lvlJc w:val="left"/>
      <w:pPr>
        <w:ind w:left="945" w:hanging="360"/>
      </w:pPr>
      <w:rPr>
        <w:rFonts w:hint="default"/>
        <w:b w:val="0"/>
        <w:bCs w:val="0"/>
      </w:rPr>
    </w:lvl>
    <w:lvl w:ilvl="1" w:tplc="FFFFFFFF">
      <w:start w:val="1"/>
      <w:numFmt w:val="bullet"/>
      <w:lvlText w:val="o"/>
      <w:lvlJc w:val="left"/>
      <w:pPr>
        <w:ind w:left="1665" w:hanging="360"/>
      </w:pPr>
      <w:rPr>
        <w:rFonts w:ascii="Courier New" w:hAnsi="Courier New" w:cs="Courier New" w:hint="default"/>
      </w:rPr>
    </w:lvl>
    <w:lvl w:ilvl="2" w:tplc="FFFFFFFF" w:tentative="1">
      <w:start w:val="1"/>
      <w:numFmt w:val="bullet"/>
      <w:lvlText w:val=""/>
      <w:lvlJc w:val="left"/>
      <w:pPr>
        <w:ind w:left="2385" w:hanging="360"/>
      </w:pPr>
      <w:rPr>
        <w:rFonts w:ascii="Wingdings" w:hAnsi="Wingdings" w:hint="default"/>
      </w:rPr>
    </w:lvl>
    <w:lvl w:ilvl="3" w:tplc="FFFFFFFF" w:tentative="1">
      <w:start w:val="1"/>
      <w:numFmt w:val="bullet"/>
      <w:lvlText w:val=""/>
      <w:lvlJc w:val="left"/>
      <w:pPr>
        <w:ind w:left="3105" w:hanging="360"/>
      </w:pPr>
      <w:rPr>
        <w:rFonts w:ascii="Symbol" w:hAnsi="Symbol" w:hint="default"/>
      </w:rPr>
    </w:lvl>
    <w:lvl w:ilvl="4" w:tplc="FFFFFFFF" w:tentative="1">
      <w:start w:val="1"/>
      <w:numFmt w:val="bullet"/>
      <w:lvlText w:val="o"/>
      <w:lvlJc w:val="left"/>
      <w:pPr>
        <w:ind w:left="3825" w:hanging="360"/>
      </w:pPr>
      <w:rPr>
        <w:rFonts w:ascii="Courier New" w:hAnsi="Courier New" w:cs="Courier New" w:hint="default"/>
      </w:rPr>
    </w:lvl>
    <w:lvl w:ilvl="5" w:tplc="FFFFFFFF" w:tentative="1">
      <w:start w:val="1"/>
      <w:numFmt w:val="bullet"/>
      <w:lvlText w:val=""/>
      <w:lvlJc w:val="left"/>
      <w:pPr>
        <w:ind w:left="4545" w:hanging="360"/>
      </w:pPr>
      <w:rPr>
        <w:rFonts w:ascii="Wingdings" w:hAnsi="Wingdings" w:hint="default"/>
      </w:rPr>
    </w:lvl>
    <w:lvl w:ilvl="6" w:tplc="FFFFFFFF" w:tentative="1">
      <w:start w:val="1"/>
      <w:numFmt w:val="bullet"/>
      <w:lvlText w:val=""/>
      <w:lvlJc w:val="left"/>
      <w:pPr>
        <w:ind w:left="5265" w:hanging="360"/>
      </w:pPr>
      <w:rPr>
        <w:rFonts w:ascii="Symbol" w:hAnsi="Symbol" w:hint="default"/>
      </w:rPr>
    </w:lvl>
    <w:lvl w:ilvl="7" w:tplc="FFFFFFFF" w:tentative="1">
      <w:start w:val="1"/>
      <w:numFmt w:val="bullet"/>
      <w:lvlText w:val="o"/>
      <w:lvlJc w:val="left"/>
      <w:pPr>
        <w:ind w:left="5985" w:hanging="360"/>
      </w:pPr>
      <w:rPr>
        <w:rFonts w:ascii="Courier New" w:hAnsi="Courier New" w:cs="Courier New" w:hint="default"/>
      </w:rPr>
    </w:lvl>
    <w:lvl w:ilvl="8" w:tplc="FFFFFFFF" w:tentative="1">
      <w:start w:val="1"/>
      <w:numFmt w:val="bullet"/>
      <w:lvlText w:val=""/>
      <w:lvlJc w:val="left"/>
      <w:pPr>
        <w:ind w:left="6705" w:hanging="360"/>
      </w:pPr>
      <w:rPr>
        <w:rFonts w:ascii="Wingdings" w:hAnsi="Wingdings" w:hint="default"/>
      </w:rPr>
    </w:lvl>
  </w:abstractNum>
  <w:abstractNum w:abstractNumId="32" w15:restartNumberingAfterBreak="0">
    <w:nsid w:val="7E195F68"/>
    <w:multiLevelType w:val="hybridMultilevel"/>
    <w:tmpl w:val="C0DC48E4"/>
    <w:lvl w:ilvl="0" w:tplc="0C090001">
      <w:start w:val="1"/>
      <w:numFmt w:val="bullet"/>
      <w:lvlText w:val=""/>
      <w:lvlJc w:val="left"/>
      <w:pPr>
        <w:ind w:left="1417" w:hanging="360"/>
      </w:pPr>
      <w:rPr>
        <w:rFonts w:ascii="Symbol" w:hAnsi="Symbol" w:hint="default"/>
      </w:rPr>
    </w:lvl>
    <w:lvl w:ilvl="1" w:tplc="0C090003" w:tentative="1">
      <w:start w:val="1"/>
      <w:numFmt w:val="bullet"/>
      <w:lvlText w:val="o"/>
      <w:lvlJc w:val="left"/>
      <w:pPr>
        <w:ind w:left="2137" w:hanging="360"/>
      </w:pPr>
      <w:rPr>
        <w:rFonts w:ascii="Courier New" w:hAnsi="Courier New" w:cs="Courier New" w:hint="default"/>
      </w:rPr>
    </w:lvl>
    <w:lvl w:ilvl="2" w:tplc="0C090005" w:tentative="1">
      <w:start w:val="1"/>
      <w:numFmt w:val="bullet"/>
      <w:lvlText w:val=""/>
      <w:lvlJc w:val="left"/>
      <w:pPr>
        <w:ind w:left="2857" w:hanging="360"/>
      </w:pPr>
      <w:rPr>
        <w:rFonts w:ascii="Wingdings" w:hAnsi="Wingdings" w:hint="default"/>
      </w:rPr>
    </w:lvl>
    <w:lvl w:ilvl="3" w:tplc="0C090001" w:tentative="1">
      <w:start w:val="1"/>
      <w:numFmt w:val="bullet"/>
      <w:lvlText w:val=""/>
      <w:lvlJc w:val="left"/>
      <w:pPr>
        <w:ind w:left="3577" w:hanging="360"/>
      </w:pPr>
      <w:rPr>
        <w:rFonts w:ascii="Symbol" w:hAnsi="Symbol" w:hint="default"/>
      </w:rPr>
    </w:lvl>
    <w:lvl w:ilvl="4" w:tplc="0C090003" w:tentative="1">
      <w:start w:val="1"/>
      <w:numFmt w:val="bullet"/>
      <w:lvlText w:val="o"/>
      <w:lvlJc w:val="left"/>
      <w:pPr>
        <w:ind w:left="4297" w:hanging="360"/>
      </w:pPr>
      <w:rPr>
        <w:rFonts w:ascii="Courier New" w:hAnsi="Courier New" w:cs="Courier New" w:hint="default"/>
      </w:rPr>
    </w:lvl>
    <w:lvl w:ilvl="5" w:tplc="0C090005" w:tentative="1">
      <w:start w:val="1"/>
      <w:numFmt w:val="bullet"/>
      <w:lvlText w:val=""/>
      <w:lvlJc w:val="left"/>
      <w:pPr>
        <w:ind w:left="5017" w:hanging="360"/>
      </w:pPr>
      <w:rPr>
        <w:rFonts w:ascii="Wingdings" w:hAnsi="Wingdings" w:hint="default"/>
      </w:rPr>
    </w:lvl>
    <w:lvl w:ilvl="6" w:tplc="0C090001" w:tentative="1">
      <w:start w:val="1"/>
      <w:numFmt w:val="bullet"/>
      <w:lvlText w:val=""/>
      <w:lvlJc w:val="left"/>
      <w:pPr>
        <w:ind w:left="5737" w:hanging="360"/>
      </w:pPr>
      <w:rPr>
        <w:rFonts w:ascii="Symbol" w:hAnsi="Symbol" w:hint="default"/>
      </w:rPr>
    </w:lvl>
    <w:lvl w:ilvl="7" w:tplc="0C090003" w:tentative="1">
      <w:start w:val="1"/>
      <w:numFmt w:val="bullet"/>
      <w:lvlText w:val="o"/>
      <w:lvlJc w:val="left"/>
      <w:pPr>
        <w:ind w:left="6457" w:hanging="360"/>
      </w:pPr>
      <w:rPr>
        <w:rFonts w:ascii="Courier New" w:hAnsi="Courier New" w:cs="Courier New" w:hint="default"/>
      </w:rPr>
    </w:lvl>
    <w:lvl w:ilvl="8" w:tplc="0C090005" w:tentative="1">
      <w:start w:val="1"/>
      <w:numFmt w:val="bullet"/>
      <w:lvlText w:val=""/>
      <w:lvlJc w:val="left"/>
      <w:pPr>
        <w:ind w:left="7177" w:hanging="360"/>
      </w:pPr>
      <w:rPr>
        <w:rFonts w:ascii="Wingdings" w:hAnsi="Wingdings" w:hint="default"/>
      </w:rPr>
    </w:lvl>
  </w:abstractNum>
  <w:abstractNum w:abstractNumId="33" w15:restartNumberingAfterBreak="0">
    <w:nsid w:val="7FEE1D6B"/>
    <w:multiLevelType w:val="multilevel"/>
    <w:tmpl w:val="E8A6CC10"/>
    <w:lvl w:ilvl="0">
      <w:start w:val="1"/>
      <w:numFmt w:val="bullet"/>
      <w:pStyle w:val="ListBullet"/>
      <w:lvlText w:val=""/>
      <w:lvlJc w:val="left"/>
      <w:pPr>
        <w:tabs>
          <w:tab w:val="num" w:pos="284"/>
        </w:tabs>
        <w:ind w:left="284" w:hanging="284"/>
      </w:pPr>
      <w:rPr>
        <w:rFonts w:ascii="Symbol" w:hAnsi="Symbol" w:hint="default"/>
        <w:sz w:val="14"/>
      </w:rPr>
    </w:lvl>
    <w:lvl w:ilvl="1">
      <w:start w:val="1"/>
      <w:numFmt w:val="bullet"/>
      <w:pStyle w:val="ListBullet2"/>
      <w:lvlText w:val="–"/>
      <w:lvlJc w:val="left"/>
      <w:pPr>
        <w:tabs>
          <w:tab w:val="num" w:pos="567"/>
        </w:tabs>
        <w:ind w:left="567" w:hanging="283"/>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3862069">
    <w:abstractNumId w:val="27"/>
  </w:num>
  <w:num w:numId="2" w16cid:durableId="691296885">
    <w:abstractNumId w:val="9"/>
  </w:num>
  <w:num w:numId="3" w16cid:durableId="582181627">
    <w:abstractNumId w:val="11"/>
  </w:num>
  <w:num w:numId="4" w16cid:durableId="1603226761">
    <w:abstractNumId w:val="22"/>
  </w:num>
  <w:num w:numId="5" w16cid:durableId="1224751713">
    <w:abstractNumId w:val="26"/>
  </w:num>
  <w:num w:numId="6" w16cid:durableId="626278719">
    <w:abstractNumId w:val="20"/>
  </w:num>
  <w:num w:numId="7" w16cid:durableId="57169491">
    <w:abstractNumId w:val="33"/>
  </w:num>
  <w:num w:numId="8" w16cid:durableId="17388184">
    <w:abstractNumId w:val="14"/>
  </w:num>
  <w:num w:numId="9" w16cid:durableId="1646473898">
    <w:abstractNumId w:val="21"/>
  </w:num>
  <w:num w:numId="10" w16cid:durableId="243954552">
    <w:abstractNumId w:val="5"/>
  </w:num>
  <w:num w:numId="11" w16cid:durableId="1169057452">
    <w:abstractNumId w:val="6"/>
  </w:num>
  <w:num w:numId="12" w16cid:durableId="308897558">
    <w:abstractNumId w:val="0"/>
  </w:num>
  <w:num w:numId="13" w16cid:durableId="1947813521">
    <w:abstractNumId w:val="23"/>
  </w:num>
  <w:num w:numId="14" w16cid:durableId="1971016239">
    <w:abstractNumId w:val="24"/>
  </w:num>
  <w:num w:numId="15" w16cid:durableId="6450869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6330184">
    <w:abstractNumId w:val="3"/>
  </w:num>
  <w:num w:numId="17" w16cid:durableId="1940022472">
    <w:abstractNumId w:val="12"/>
  </w:num>
  <w:num w:numId="18" w16cid:durableId="363796396">
    <w:abstractNumId w:val="2"/>
  </w:num>
  <w:num w:numId="19" w16cid:durableId="1733849333">
    <w:abstractNumId w:val="16"/>
  </w:num>
  <w:num w:numId="20" w16cid:durableId="1018115343">
    <w:abstractNumId w:val="10"/>
  </w:num>
  <w:num w:numId="21" w16cid:durableId="1386368168">
    <w:abstractNumId w:val="33"/>
  </w:num>
  <w:num w:numId="22" w16cid:durableId="1150829683">
    <w:abstractNumId w:val="33"/>
  </w:num>
  <w:num w:numId="23" w16cid:durableId="1470173635">
    <w:abstractNumId w:val="33"/>
  </w:num>
  <w:num w:numId="24" w16cid:durableId="1373261526">
    <w:abstractNumId w:val="33"/>
  </w:num>
  <w:num w:numId="25" w16cid:durableId="84888451">
    <w:abstractNumId w:val="33"/>
  </w:num>
  <w:num w:numId="26" w16cid:durableId="1169179992">
    <w:abstractNumId w:val="33"/>
  </w:num>
  <w:num w:numId="27" w16cid:durableId="228854569">
    <w:abstractNumId w:val="33"/>
  </w:num>
  <w:num w:numId="28" w16cid:durableId="690961058">
    <w:abstractNumId w:val="33"/>
  </w:num>
  <w:num w:numId="29" w16cid:durableId="2005428337">
    <w:abstractNumId w:val="30"/>
  </w:num>
  <w:num w:numId="30" w16cid:durableId="1705906570">
    <w:abstractNumId w:val="4"/>
  </w:num>
  <w:num w:numId="31" w16cid:durableId="428356807">
    <w:abstractNumId w:val="32"/>
  </w:num>
  <w:num w:numId="32" w16cid:durableId="2121603259">
    <w:abstractNumId w:val="28"/>
  </w:num>
  <w:num w:numId="33" w16cid:durableId="1154107946">
    <w:abstractNumId w:val="31"/>
  </w:num>
  <w:num w:numId="34" w16cid:durableId="1727485839">
    <w:abstractNumId w:val="17"/>
  </w:num>
  <w:num w:numId="35" w16cid:durableId="1620213538">
    <w:abstractNumId w:val="15"/>
  </w:num>
  <w:num w:numId="36" w16cid:durableId="1254510888">
    <w:abstractNumId w:val="19"/>
  </w:num>
  <w:num w:numId="37" w16cid:durableId="2059864196">
    <w:abstractNumId w:val="29"/>
  </w:num>
  <w:num w:numId="38" w16cid:durableId="1042484850">
    <w:abstractNumId w:val="18"/>
  </w:num>
  <w:num w:numId="39" w16cid:durableId="18287201">
    <w:abstractNumId w:val="8"/>
  </w:num>
  <w:num w:numId="40" w16cid:durableId="1309820032">
    <w:abstractNumId w:val="13"/>
  </w:num>
  <w:num w:numId="41" w16cid:durableId="1791704125">
    <w:abstractNumId w:val="33"/>
  </w:num>
  <w:num w:numId="42" w16cid:durableId="1000885536">
    <w:abstractNumId w:val="33"/>
  </w:num>
  <w:num w:numId="43" w16cid:durableId="1865895796">
    <w:abstractNumId w:val="33"/>
  </w:num>
  <w:num w:numId="44" w16cid:durableId="1910578658">
    <w:abstractNumId w:val="7"/>
  </w:num>
  <w:num w:numId="45" w16cid:durableId="943921381">
    <w:abstractNumId w:val="33"/>
  </w:num>
  <w:num w:numId="46" w16cid:durableId="717320946">
    <w:abstractNumId w:val="33"/>
  </w:num>
  <w:num w:numId="47" w16cid:durableId="11117327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0580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AF"/>
    <w:rsid w:val="0000317F"/>
    <w:rsid w:val="000057C4"/>
    <w:rsid w:val="0001057B"/>
    <w:rsid w:val="00013210"/>
    <w:rsid w:val="000166DD"/>
    <w:rsid w:val="00016BA7"/>
    <w:rsid w:val="00024F2B"/>
    <w:rsid w:val="00032409"/>
    <w:rsid w:val="000667C9"/>
    <w:rsid w:val="0008319C"/>
    <w:rsid w:val="0008473B"/>
    <w:rsid w:val="000A3347"/>
    <w:rsid w:val="00103FA4"/>
    <w:rsid w:val="00111074"/>
    <w:rsid w:val="00121786"/>
    <w:rsid w:val="00127C7D"/>
    <w:rsid w:val="00133B8A"/>
    <w:rsid w:val="00135AC2"/>
    <w:rsid w:val="00141DF4"/>
    <w:rsid w:val="001526D2"/>
    <w:rsid w:val="00156AFE"/>
    <w:rsid w:val="00164883"/>
    <w:rsid w:val="0017772D"/>
    <w:rsid w:val="00180EA7"/>
    <w:rsid w:val="00185487"/>
    <w:rsid w:val="001A7228"/>
    <w:rsid w:val="001B0638"/>
    <w:rsid w:val="001B7FBB"/>
    <w:rsid w:val="001D5B73"/>
    <w:rsid w:val="001D5C89"/>
    <w:rsid w:val="001F25F3"/>
    <w:rsid w:val="002315A5"/>
    <w:rsid w:val="00236C55"/>
    <w:rsid w:val="00237F7F"/>
    <w:rsid w:val="0024277F"/>
    <w:rsid w:val="00242EEA"/>
    <w:rsid w:val="00243B87"/>
    <w:rsid w:val="00251C10"/>
    <w:rsid w:val="00260D16"/>
    <w:rsid w:val="00265A8D"/>
    <w:rsid w:val="002E1841"/>
    <w:rsid w:val="002E4F0E"/>
    <w:rsid w:val="002E6687"/>
    <w:rsid w:val="002F0C0E"/>
    <w:rsid w:val="00304070"/>
    <w:rsid w:val="0030480A"/>
    <w:rsid w:val="00315EFA"/>
    <w:rsid w:val="003463E7"/>
    <w:rsid w:val="003520F8"/>
    <w:rsid w:val="003563AA"/>
    <w:rsid w:val="00360B5F"/>
    <w:rsid w:val="00371E1D"/>
    <w:rsid w:val="00376CF6"/>
    <w:rsid w:val="00387330"/>
    <w:rsid w:val="00387E13"/>
    <w:rsid w:val="00391BDD"/>
    <w:rsid w:val="003A1B06"/>
    <w:rsid w:val="003B5E96"/>
    <w:rsid w:val="003C6644"/>
    <w:rsid w:val="003D2FEE"/>
    <w:rsid w:val="003E3741"/>
    <w:rsid w:val="003F0E8A"/>
    <w:rsid w:val="0041396D"/>
    <w:rsid w:val="00424ACA"/>
    <w:rsid w:val="004272CF"/>
    <w:rsid w:val="00455BFB"/>
    <w:rsid w:val="00474AA9"/>
    <w:rsid w:val="00477196"/>
    <w:rsid w:val="004A33AE"/>
    <w:rsid w:val="004D0C16"/>
    <w:rsid w:val="00500472"/>
    <w:rsid w:val="0050349B"/>
    <w:rsid w:val="00517EE0"/>
    <w:rsid w:val="00526E6D"/>
    <w:rsid w:val="00550758"/>
    <w:rsid w:val="00561331"/>
    <w:rsid w:val="00575CF2"/>
    <w:rsid w:val="005818AF"/>
    <w:rsid w:val="00586B0C"/>
    <w:rsid w:val="00592427"/>
    <w:rsid w:val="005976DB"/>
    <w:rsid w:val="005A7681"/>
    <w:rsid w:val="005B0438"/>
    <w:rsid w:val="005B19BB"/>
    <w:rsid w:val="005C14C1"/>
    <w:rsid w:val="005E3AC6"/>
    <w:rsid w:val="005F06FD"/>
    <w:rsid w:val="005F4C6B"/>
    <w:rsid w:val="005F7BF1"/>
    <w:rsid w:val="006105D1"/>
    <w:rsid w:val="00615554"/>
    <w:rsid w:val="00626ABF"/>
    <w:rsid w:val="006340C8"/>
    <w:rsid w:val="0065684C"/>
    <w:rsid w:val="00662605"/>
    <w:rsid w:val="00671007"/>
    <w:rsid w:val="00671439"/>
    <w:rsid w:val="00681E29"/>
    <w:rsid w:val="006A5BB9"/>
    <w:rsid w:val="006A7C41"/>
    <w:rsid w:val="006B3ADC"/>
    <w:rsid w:val="006C6EF4"/>
    <w:rsid w:val="006D41AC"/>
    <w:rsid w:val="006F4556"/>
    <w:rsid w:val="0071346E"/>
    <w:rsid w:val="00744C64"/>
    <w:rsid w:val="00757417"/>
    <w:rsid w:val="00760757"/>
    <w:rsid w:val="007744EB"/>
    <w:rsid w:val="00786377"/>
    <w:rsid w:val="0079715F"/>
    <w:rsid w:val="007D0289"/>
    <w:rsid w:val="007F005B"/>
    <w:rsid w:val="008019F9"/>
    <w:rsid w:val="00817FB1"/>
    <w:rsid w:val="008314EC"/>
    <w:rsid w:val="0085660E"/>
    <w:rsid w:val="00857BC0"/>
    <w:rsid w:val="00883BD4"/>
    <w:rsid w:val="0088451F"/>
    <w:rsid w:val="008A54FC"/>
    <w:rsid w:val="008A6EDD"/>
    <w:rsid w:val="008A7923"/>
    <w:rsid w:val="008D4478"/>
    <w:rsid w:val="008E2F02"/>
    <w:rsid w:val="009018BC"/>
    <w:rsid w:val="0091081A"/>
    <w:rsid w:val="009134C2"/>
    <w:rsid w:val="0092051B"/>
    <w:rsid w:val="00921018"/>
    <w:rsid w:val="00922FA9"/>
    <w:rsid w:val="00947F14"/>
    <w:rsid w:val="0096196B"/>
    <w:rsid w:val="00963ACB"/>
    <w:rsid w:val="009C5E86"/>
    <w:rsid w:val="009D17A6"/>
    <w:rsid w:val="009D2C36"/>
    <w:rsid w:val="009E24CA"/>
    <w:rsid w:val="00A05415"/>
    <w:rsid w:val="00A21A7E"/>
    <w:rsid w:val="00A34383"/>
    <w:rsid w:val="00A56316"/>
    <w:rsid w:val="00A568B3"/>
    <w:rsid w:val="00A811D5"/>
    <w:rsid w:val="00A86BC9"/>
    <w:rsid w:val="00AA1F9A"/>
    <w:rsid w:val="00AB4C2C"/>
    <w:rsid w:val="00AB764B"/>
    <w:rsid w:val="00AE012B"/>
    <w:rsid w:val="00AE42C0"/>
    <w:rsid w:val="00AF3D7A"/>
    <w:rsid w:val="00AF6B9C"/>
    <w:rsid w:val="00B052E5"/>
    <w:rsid w:val="00B10085"/>
    <w:rsid w:val="00B35D0A"/>
    <w:rsid w:val="00B51AF9"/>
    <w:rsid w:val="00B6693F"/>
    <w:rsid w:val="00B82954"/>
    <w:rsid w:val="00B84134"/>
    <w:rsid w:val="00B9219A"/>
    <w:rsid w:val="00BA58D3"/>
    <w:rsid w:val="00BB0354"/>
    <w:rsid w:val="00BB70D7"/>
    <w:rsid w:val="00BC4EE3"/>
    <w:rsid w:val="00BD0B90"/>
    <w:rsid w:val="00BE470D"/>
    <w:rsid w:val="00BF0BFE"/>
    <w:rsid w:val="00BF3999"/>
    <w:rsid w:val="00C11C8D"/>
    <w:rsid w:val="00C23758"/>
    <w:rsid w:val="00C41EA2"/>
    <w:rsid w:val="00C55D48"/>
    <w:rsid w:val="00C83395"/>
    <w:rsid w:val="00C94998"/>
    <w:rsid w:val="00C96748"/>
    <w:rsid w:val="00CA2195"/>
    <w:rsid w:val="00CA3B1B"/>
    <w:rsid w:val="00CA7D97"/>
    <w:rsid w:val="00CB1DAD"/>
    <w:rsid w:val="00CC274F"/>
    <w:rsid w:val="00CE74EE"/>
    <w:rsid w:val="00D03570"/>
    <w:rsid w:val="00D139E7"/>
    <w:rsid w:val="00D17D08"/>
    <w:rsid w:val="00D40D80"/>
    <w:rsid w:val="00D520CC"/>
    <w:rsid w:val="00D83161"/>
    <w:rsid w:val="00DC0ED2"/>
    <w:rsid w:val="00DC2F15"/>
    <w:rsid w:val="00DD478C"/>
    <w:rsid w:val="00DD5F0A"/>
    <w:rsid w:val="00DE2374"/>
    <w:rsid w:val="00E0370D"/>
    <w:rsid w:val="00E04B6D"/>
    <w:rsid w:val="00E06F31"/>
    <w:rsid w:val="00E07874"/>
    <w:rsid w:val="00E11AA1"/>
    <w:rsid w:val="00E135FF"/>
    <w:rsid w:val="00E35F61"/>
    <w:rsid w:val="00E532F2"/>
    <w:rsid w:val="00E60242"/>
    <w:rsid w:val="00E93E67"/>
    <w:rsid w:val="00E942CC"/>
    <w:rsid w:val="00E95EC0"/>
    <w:rsid w:val="00E97979"/>
    <w:rsid w:val="00EA26FB"/>
    <w:rsid w:val="00EB4DFC"/>
    <w:rsid w:val="00ED2D05"/>
    <w:rsid w:val="00EE3FFD"/>
    <w:rsid w:val="00EF7DB3"/>
    <w:rsid w:val="00F14169"/>
    <w:rsid w:val="00F20A44"/>
    <w:rsid w:val="00F26DA6"/>
    <w:rsid w:val="00F27F45"/>
    <w:rsid w:val="00F54FC7"/>
    <w:rsid w:val="00F67384"/>
    <w:rsid w:val="00F74F0C"/>
    <w:rsid w:val="00F817A5"/>
    <w:rsid w:val="00F8361F"/>
    <w:rsid w:val="00F96D93"/>
    <w:rsid w:val="00FA3471"/>
    <w:rsid w:val="00FA3994"/>
    <w:rsid w:val="00FA5E12"/>
    <w:rsid w:val="00FC5118"/>
    <w:rsid w:val="00FD017C"/>
    <w:rsid w:val="00FD10A4"/>
    <w:rsid w:val="00FE1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FD123"/>
  <w15:docId w15:val="{EFDB5645-971E-40BB-BFFA-9B3ECE10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AU"/>
    </w:rPr>
  </w:style>
  <w:style w:type="paragraph" w:styleId="Heading1">
    <w:name w:val="heading 1"/>
    <w:basedOn w:val="Normal"/>
    <w:uiPriority w:val="9"/>
    <w:qFormat/>
    <w:pPr>
      <w:ind w:left="1049" w:hanging="350"/>
      <w:outlineLvl w:val="0"/>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700"/>
    </w:pPr>
    <w:rPr>
      <w:sz w:val="18"/>
      <w:szCs w:val="18"/>
    </w:rPr>
  </w:style>
  <w:style w:type="paragraph" w:styleId="ListParagraph">
    <w:name w:val="List Paragraph"/>
    <w:basedOn w:val="Normal"/>
    <w:link w:val="ListParagraphChar"/>
    <w:uiPriority w:val="34"/>
    <w:qFormat/>
    <w:pPr>
      <w:spacing w:before="81"/>
      <w:ind w:left="7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0757"/>
    <w:rPr>
      <w:color w:val="0000FF" w:themeColor="hyperlink"/>
      <w:u w:val="single"/>
    </w:rPr>
  </w:style>
  <w:style w:type="character" w:styleId="UnresolvedMention">
    <w:name w:val="Unresolved Mention"/>
    <w:basedOn w:val="DefaultParagraphFont"/>
    <w:uiPriority w:val="99"/>
    <w:semiHidden/>
    <w:unhideWhenUsed/>
    <w:rsid w:val="00760757"/>
    <w:rPr>
      <w:color w:val="605E5C"/>
      <w:shd w:val="clear" w:color="auto" w:fill="E1DFDD"/>
    </w:rPr>
  </w:style>
  <w:style w:type="paragraph" w:styleId="ListBullet">
    <w:name w:val="List Bullet"/>
    <w:basedOn w:val="Normal"/>
    <w:uiPriority w:val="1"/>
    <w:unhideWhenUsed/>
    <w:qFormat/>
    <w:rsid w:val="00786377"/>
    <w:pPr>
      <w:widowControl/>
      <w:numPr>
        <w:numId w:val="7"/>
      </w:numPr>
      <w:autoSpaceDE/>
      <w:autoSpaceDN/>
      <w:spacing w:before="80" w:after="80" w:line="252" w:lineRule="auto"/>
    </w:pPr>
    <w:rPr>
      <w:rFonts w:asciiTheme="minorHAnsi" w:eastAsiaTheme="minorHAnsi" w:hAnsiTheme="minorHAnsi" w:cstheme="minorBidi"/>
      <w:sz w:val="18"/>
      <w:szCs w:val="18"/>
    </w:rPr>
  </w:style>
  <w:style w:type="paragraph" w:styleId="ListBullet2">
    <w:name w:val="List Bullet 2"/>
    <w:basedOn w:val="Normal"/>
    <w:uiPriority w:val="1"/>
    <w:unhideWhenUsed/>
    <w:qFormat/>
    <w:rsid w:val="00786377"/>
    <w:pPr>
      <w:widowControl/>
      <w:numPr>
        <w:ilvl w:val="1"/>
        <w:numId w:val="7"/>
      </w:numPr>
      <w:autoSpaceDE/>
      <w:autoSpaceDN/>
      <w:spacing w:before="80" w:after="80" w:line="252" w:lineRule="auto"/>
    </w:pPr>
    <w:rPr>
      <w:rFonts w:asciiTheme="minorHAnsi" w:eastAsiaTheme="minorHAnsi" w:hAnsiTheme="minorHAnsi" w:cstheme="minorBidi"/>
      <w:sz w:val="18"/>
      <w:szCs w:val="18"/>
    </w:rPr>
  </w:style>
  <w:style w:type="character" w:customStyle="1" w:styleId="ListParagraphChar">
    <w:name w:val="List Paragraph Char"/>
    <w:link w:val="ListParagraph"/>
    <w:uiPriority w:val="34"/>
    <w:qFormat/>
    <w:rsid w:val="00786377"/>
    <w:rPr>
      <w:rFonts w:ascii="Century Gothic" w:eastAsia="Century Gothic" w:hAnsi="Century Gothic" w:cs="Century Gothic"/>
      <w:lang w:val="en-AU"/>
    </w:rPr>
  </w:style>
  <w:style w:type="paragraph" w:styleId="Header">
    <w:name w:val="header"/>
    <w:basedOn w:val="Normal"/>
    <w:link w:val="HeaderChar"/>
    <w:uiPriority w:val="99"/>
    <w:unhideWhenUsed/>
    <w:rsid w:val="00103FA4"/>
    <w:pPr>
      <w:tabs>
        <w:tab w:val="center" w:pos="4513"/>
        <w:tab w:val="right" w:pos="9026"/>
      </w:tabs>
    </w:pPr>
  </w:style>
  <w:style w:type="character" w:customStyle="1" w:styleId="HeaderChar">
    <w:name w:val="Header Char"/>
    <w:basedOn w:val="DefaultParagraphFont"/>
    <w:link w:val="Header"/>
    <w:uiPriority w:val="99"/>
    <w:rsid w:val="00103FA4"/>
    <w:rPr>
      <w:rFonts w:ascii="Century Gothic" w:eastAsia="Century Gothic" w:hAnsi="Century Gothic" w:cs="Century Gothic"/>
      <w:lang w:val="en-AU"/>
    </w:rPr>
  </w:style>
  <w:style w:type="paragraph" w:styleId="Footer">
    <w:name w:val="footer"/>
    <w:basedOn w:val="Normal"/>
    <w:link w:val="FooterChar"/>
    <w:uiPriority w:val="99"/>
    <w:unhideWhenUsed/>
    <w:rsid w:val="00103FA4"/>
    <w:pPr>
      <w:tabs>
        <w:tab w:val="center" w:pos="4513"/>
        <w:tab w:val="right" w:pos="9026"/>
      </w:tabs>
    </w:pPr>
  </w:style>
  <w:style w:type="character" w:customStyle="1" w:styleId="FooterChar">
    <w:name w:val="Footer Char"/>
    <w:basedOn w:val="DefaultParagraphFont"/>
    <w:link w:val="Footer"/>
    <w:uiPriority w:val="99"/>
    <w:rsid w:val="00103FA4"/>
    <w:rPr>
      <w:rFonts w:ascii="Century Gothic" w:eastAsia="Century Gothic" w:hAnsi="Century Gothic" w:cs="Century Gothic"/>
      <w:lang w:val="en-AU"/>
    </w:rPr>
  </w:style>
  <w:style w:type="paragraph" w:styleId="Revision">
    <w:name w:val="Revision"/>
    <w:hidden/>
    <w:uiPriority w:val="99"/>
    <w:semiHidden/>
    <w:rsid w:val="00526E6D"/>
    <w:pPr>
      <w:widowControl/>
      <w:autoSpaceDE/>
      <w:autoSpaceDN/>
    </w:pPr>
    <w:rPr>
      <w:rFonts w:ascii="Century Gothic" w:eastAsia="Century Gothic" w:hAnsi="Century Gothic" w:cs="Century Gothic"/>
      <w:lang w:val="en-AU"/>
    </w:rPr>
  </w:style>
  <w:style w:type="paragraph" w:styleId="NormalWeb">
    <w:name w:val="Normal (Web)"/>
    <w:basedOn w:val="Normal"/>
    <w:uiPriority w:val="99"/>
    <w:semiHidden/>
    <w:unhideWhenUsed/>
    <w:rsid w:val="00ED2D05"/>
    <w:pPr>
      <w:widowControl/>
      <w:autoSpaceDE/>
      <w:autoSpaceDN/>
      <w:spacing w:before="100" w:beforeAutospacing="1" w:after="100" w:afterAutospacing="1"/>
    </w:pPr>
    <w:rPr>
      <w:rFonts w:ascii="Calibri" w:eastAsiaTheme="minorHAnsi" w:hAnsi="Calibri" w:cs="Calibri"/>
      <w:lang w:eastAsia="en-AU"/>
    </w:rPr>
  </w:style>
  <w:style w:type="table" w:styleId="TableGrid">
    <w:name w:val="Table Grid"/>
    <w:basedOn w:val="TableNormal"/>
    <w:uiPriority w:val="39"/>
    <w:rsid w:val="0068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27129">
      <w:bodyDiv w:val="1"/>
      <w:marLeft w:val="0"/>
      <w:marRight w:val="0"/>
      <w:marTop w:val="0"/>
      <w:marBottom w:val="0"/>
      <w:divBdr>
        <w:top w:val="none" w:sz="0" w:space="0" w:color="auto"/>
        <w:left w:val="none" w:sz="0" w:space="0" w:color="auto"/>
        <w:bottom w:val="none" w:sz="0" w:space="0" w:color="auto"/>
        <w:right w:val="none" w:sz="0" w:space="0" w:color="auto"/>
      </w:divBdr>
    </w:div>
    <w:div w:id="430780738">
      <w:bodyDiv w:val="1"/>
      <w:marLeft w:val="0"/>
      <w:marRight w:val="0"/>
      <w:marTop w:val="0"/>
      <w:marBottom w:val="0"/>
      <w:divBdr>
        <w:top w:val="none" w:sz="0" w:space="0" w:color="auto"/>
        <w:left w:val="none" w:sz="0" w:space="0" w:color="auto"/>
        <w:bottom w:val="none" w:sz="0" w:space="0" w:color="auto"/>
        <w:right w:val="none" w:sz="0" w:space="0" w:color="auto"/>
      </w:divBdr>
    </w:div>
    <w:div w:id="431709048">
      <w:bodyDiv w:val="1"/>
      <w:marLeft w:val="0"/>
      <w:marRight w:val="0"/>
      <w:marTop w:val="0"/>
      <w:marBottom w:val="0"/>
      <w:divBdr>
        <w:top w:val="none" w:sz="0" w:space="0" w:color="auto"/>
        <w:left w:val="none" w:sz="0" w:space="0" w:color="auto"/>
        <w:bottom w:val="none" w:sz="0" w:space="0" w:color="auto"/>
        <w:right w:val="none" w:sz="0" w:space="0" w:color="auto"/>
      </w:divBdr>
    </w:div>
    <w:div w:id="600987619">
      <w:bodyDiv w:val="1"/>
      <w:marLeft w:val="0"/>
      <w:marRight w:val="0"/>
      <w:marTop w:val="0"/>
      <w:marBottom w:val="0"/>
      <w:divBdr>
        <w:top w:val="none" w:sz="0" w:space="0" w:color="auto"/>
        <w:left w:val="none" w:sz="0" w:space="0" w:color="auto"/>
        <w:bottom w:val="none" w:sz="0" w:space="0" w:color="auto"/>
        <w:right w:val="none" w:sz="0" w:space="0" w:color="auto"/>
      </w:divBdr>
    </w:div>
    <w:div w:id="1277979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bqsh-school-construction-design-standards/polic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ntTable" Target="fontTable.xml"/><Relationship Id="rId20" Type="http://schemas.openxmlformats.org/officeDocument/2006/relationships/hyperlink" Target="https://www.education.vic.gov.au/Documents/school/principals/infrastructure/vsba-building-quality-handbook.pdf" TargetMode="External"/><Relationship Id="rId16" Type="http://schemas.openxmlformats.org/officeDocument/2006/relationships/hyperlink" Target="http://www.education.vic.gov.au/PAL/flagpoles-minor-works-contract-template.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yperlink" Target="http://www.education.vic.gov.au/PAL/flagpoles-minor-works-contract-template.doc" TargetMode="External"/><Relationship Id="rId23" Type="http://schemas.openxmlformats.org/officeDocument/2006/relationships/hyperlink" Target="https://www.education.vic.gov.au/Documents/school/principals/infrastructure/vsba-building-quality-handbook.pdf" TargetMode="External"/><Relationship Id="rId10" Type="http://schemas.openxmlformats.org/officeDocument/2006/relationships/footnotes" Target="footnotes.xml"/><Relationship Id="rId19" Type="http://schemas.openxmlformats.org/officeDocument/2006/relationships/hyperlink" Target="https://www.education.vic.gov.au/Documents/school/principals/infrastructure/vsba-building-quality-handbook.pdf" TargetMode="External"/><Relationship Id="rId22" Type="http://schemas.openxmlformats.org/officeDocument/2006/relationships/hyperlink" Target="https://www.education.vic.gov.au/Documents/school/principals/infrastructure/vsba-building-quality-handbook.pdf" TargetMode="External"/><Relationship Id="rId9" Type="http://schemas.openxmlformats.org/officeDocument/2006/relationships/webSettings" Target="webSettings.xml"/><Relationship Id="rId14" Type="http://schemas.openxmlformats.org/officeDocument/2006/relationships/hyperlink" Target="https://www2.education.vic.gov.au/pal/procuring-low-value-construction/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SD Document" ma:contentTypeID="0x010100C1A95F885C0B4A62AE4D0515D220750C05008B44D6FAFD02064E9FCC8F61CBEB3594" ma:contentTypeVersion="109" ma:contentTypeDescription="Create a new generic ISD document" ma:contentTypeScope="" ma:versionID="8083e0a2000de8cd5cf7e12455e0d302">
  <xsd:schema xmlns:xsd="http://www.w3.org/2001/XMLSchema" xmlns:xs="http://www.w3.org/2001/XMLSchema" xmlns:p="http://schemas.microsoft.com/office/2006/metadata/properties" xmlns:ns1="http://schemas.microsoft.com/sharepoint/v3" xmlns:ns2="http://schemas.microsoft.com/Sharepoint/v3" xmlns:ns3="5fec4edc-bd84-4665-b3cc-49cd0d26ae55" xmlns:ns4="http://schemas.microsoft.com/sharepoint/v4" xmlns:ns5="0e87bb5b-0dea-43ff-aa4c-74a166829c93" targetNamespace="http://schemas.microsoft.com/office/2006/metadata/properties" ma:root="true" ma:fieldsID="9d02eb2f151ddd74cb2b392b28efd1b6" ns1:_="" ns2:_="" ns3:_="" ns4:_="" ns5:_="">
    <xsd:import namespace="http://schemas.microsoft.com/sharepoint/v3"/>
    <xsd:import namespace="http://schemas.microsoft.com/Sharepoint/v3"/>
    <xsd:import namespace="5fec4edc-bd84-4665-b3cc-49cd0d26ae55"/>
    <xsd:import namespace="http://schemas.microsoft.com/sharepoint/v4"/>
    <xsd:import namespace="0e87bb5b-0dea-43ff-aa4c-74a166829c93"/>
    <xsd:element name="properties">
      <xsd:complexType>
        <xsd:sequence>
          <xsd:element name="documentManagement">
            <xsd:complexType>
              <xsd:all>
                <xsd:element ref="ns2:DET_EDRMS_Description" minOccurs="0"/>
                <xsd:element ref="ns3:ISD_x0020_Document_x0020_Type"/>
                <xsd:element ref="ns3:Responsible_x0020_Officer" minOccurs="0"/>
                <xsd:element ref="ns2:DET_EDRMS_Author" minOccurs="0"/>
                <xsd:element ref="ns2:DET_EDRMS_Date" minOccurs="0"/>
                <xsd:element ref="ns1:DocumentSetDescription" minOccurs="0"/>
                <xsd:element ref="ns4:IconOverlay" minOccurs="0"/>
                <xsd:element ref="ns1:RoutingTargetPath" minOccurs="0"/>
                <xsd:element ref="ns5:TaxCatchAllLabel" minOccurs="0"/>
                <xsd:element ref="ns5:TaxCatchAll" minOccurs="0"/>
                <xsd:element ref="ns3:DocSetName" minOccurs="0"/>
                <xsd:element ref="ns2:DET_EDRMS_RCSTaxHTField0" minOccurs="0"/>
                <xsd:element ref="ns3:Responsible_x0020_Group"/>
                <xsd:element ref="ns3:Program"/>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hidden="true" ma:internalName="DocumentSetDescription" ma:readOnly="false">
      <xsd:simpleType>
        <xsd:restriction base="dms:Note"/>
      </xsd:simpleType>
    </xsd:element>
    <xsd:element name="RoutingTargetPath" ma:index="14"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Author" ma:index="5" nillable="true" ma:displayName="Author" ma:default="" ma:internalName="DET_EDRMS_Author" ma:readOnly="false">
      <xsd:simpleType>
        <xsd:restriction base="dms:Text">
          <xsd:maxLength value="255"/>
        </xsd:restriction>
      </xsd:simpleType>
    </xsd:element>
    <xsd:element name="DET_EDRMS_Date" ma:index="6" nillable="true" ma:displayName="Effective Date" ma:format="DateOnly" ma:internalName="DET_EDRMS_Date" ma:readOnly="false">
      <xsd:simpleType>
        <xsd:restriction base="dms:DateTime"/>
      </xsd:simpleType>
    </xsd:element>
    <xsd:element name="DET_EDRMS_RCSTaxHTField0" ma:index="19"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c4edc-bd84-4665-b3cc-49cd0d26ae55" elementFormDefault="qualified">
    <xsd:import namespace="http://schemas.microsoft.com/office/2006/documentManagement/types"/>
    <xsd:import namespace="http://schemas.microsoft.com/office/infopath/2007/PartnerControls"/>
    <xsd:element name="ISD_x0020_Document_x0020_Type" ma:index="3" ma:displayName="ISD Document Type" ma:description="Purpose category of an individual ISD document" ma:list="{ac7fbc4a-afee-41a3-b9c2-71bd0b3fd2b4}" ma:internalName="ISD_x0020_Document_x0020_Type" ma:readOnly="false" ma:showField="LinkTitleNoMenu" ma:web="5fec4edc-bd84-4665-b3cc-49cd0d26ae55">
      <xsd:simpleType>
        <xsd:restriction base="dms:Lookup"/>
      </xsd:simpleType>
    </xsd:element>
    <xsd:element name="Responsible_x0020_Officer" ma:index="4" nillable="true" ma:displayName="Responsible Officer" ma:description="ISD or DET officer responsible for the contract, agreement, policy, program, project, query, meeting coordination or team leadership" ma:indexed="true" ma:list="UserInfo" ma:SharePointGroup="0" ma:internalName="Responsible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etName" ma:index="18" nillable="true" ma:displayName="Document Set Name" ma:hidden="true" ma:indexed="true" ma:internalName="DocSetName" ma:readOnly="false">
      <xsd:simpleType>
        <xsd:restriction base="dms:Text">
          <xsd:maxLength value="255"/>
        </xsd:restriction>
      </xsd:simpleType>
    </xsd:element>
    <xsd:element name="Responsible_x0020_Group" ma:index="21" ma:displayName="Responsible Group" ma:description="ISD or DET business unit, team or group responsible for the contract, agreement, policy, program, project, query, meeting or action" ma:indexed="true" ma:list="{c0f21fcc-7c59-4aea-9cb5-c3c7a1836450}" ma:internalName="Responsible_x0020_Group" ma:showField="LinkTitleNoMenu" ma:web="5fec4edc-bd84-4665-b3cc-49cd0d26ae55">
      <xsd:simpleType>
        <xsd:restriction base="dms:Lookup"/>
      </xsd:simpleType>
    </xsd:element>
    <xsd:element name="Program" ma:index="22" ma:displayName="Program" ma:description="Category of ongoing ISD program of works" ma:indexed="true" ma:list="{a37046c4-d637-40c3-aba8-776425e4e9c4}" ma:internalName="Program" ma:showField="LinkTitleNoMenu" ma:web="5fec4edc-bd84-4665-b3cc-49cd0d26ae55">
      <xsd:simpleType>
        <xsd:restriction base="dms:Lookup"/>
      </xsd:simpleType>
    </xsd:element>
    <xsd:element name="Fiscal_x0020_Year" ma:index="23" nillable="true" ma:displayName="Fiscal Year" ma:default="2021-2022" ma:description="Fiscal Year ending 30 June, used for budget, project funding announcement or contract/agreement commencement year, multiple fiscal years, non-fiscal calendar year, or FY not applicable" ma:format="Dropdown" ma:indexed="true" ma:internalName="Fiscal_x0020_Year">
      <xsd:simpleType>
        <xsd:restriction base="dms:Choice">
          <xsd:enumeration value="1999+prior"/>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Multiple"/>
          <xsd:enumeration value="Calenda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149</Topic>
    <Expired xmlns="bb5ce4db-eb21-467d-b968-528655912a38">false</Expired>
  </documentManagement>
</p:properties>
</file>

<file path=customXml/itemProps1.xml><?xml version="1.0" encoding="utf-8"?>
<ds:datastoreItem xmlns:ds="http://schemas.openxmlformats.org/officeDocument/2006/customXml" ds:itemID="{C0F7B1C0-9BB9-496A-A664-2BB7D13D72F6}">
  <ds:schemaRefs>
    <ds:schemaRef ds:uri="http://schemas.microsoft.com/sharepoint/v3/contenttype/forms"/>
  </ds:schemaRefs>
</ds:datastoreItem>
</file>

<file path=customXml/itemProps2.xml><?xml version="1.0" encoding="utf-8"?>
<ds:datastoreItem xmlns:ds="http://schemas.openxmlformats.org/officeDocument/2006/customXml" ds:itemID="{95DF0509-D752-4864-90A1-E58BDC61EEE9}">
  <ds:schemaRefs>
    <ds:schemaRef ds:uri="http://schemas.microsoft.com/office/2006/metadata/customXsn"/>
  </ds:schemaRefs>
</ds:datastoreItem>
</file>

<file path=customXml/itemProps3.xml><?xml version="1.0" encoding="utf-8"?>
<ds:datastoreItem xmlns:ds="http://schemas.openxmlformats.org/officeDocument/2006/customXml" ds:itemID="{C5E8320D-C40A-45AB-A9CD-E83B7892225F}"/>
</file>

<file path=customXml/itemProps4.xml><?xml version="1.0" encoding="utf-8"?>
<ds:datastoreItem xmlns:ds="http://schemas.openxmlformats.org/officeDocument/2006/customXml" ds:itemID="{511D3B16-9525-4C37-AC8F-F866949C0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ec4edc-bd84-4665-b3cc-49cd0d26ae55"/>
    <ds:schemaRef ds:uri="http://schemas.microsoft.com/sharepoint/v4"/>
    <ds:schemaRef ds:uri="0e87bb5b-0dea-43ff-aa4c-74a166829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1C57BD-8A6C-4DBF-9E06-7A5555562559}">
  <ds:schemaRefs>
    <ds:schemaRef ds:uri="http://schemas.microsoft.com/office/2006/metadata/properties"/>
    <ds:schemaRef ds:uri="http://schemas.microsoft.com/office/infopath/2007/PartnerControls"/>
    <ds:schemaRef ds:uri="http://schemas.microsoft.com/sharepoint/v3"/>
    <ds:schemaRef ds:uri="5fec4edc-bd84-4665-b3cc-49cd0d26ae55"/>
    <ds:schemaRef ds:uri="http://schemas.microsoft.com/Sharepoint/v3"/>
    <ds:schemaRef ds:uri="http://schemas.microsoft.com/sharepoint/v4"/>
    <ds:schemaRef ds:uri="0e87bb5b-0dea-43ff-aa4c-74a166829c9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2964</Words>
  <Characters>16900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Flagpoles at Victorian Government Schools - building professional Factsheet</vt:lpstr>
    </vt:vector>
  </TitlesOfParts>
  <Company/>
  <LinksUpToDate>false</LinksUpToDate>
  <CharactersWithSpaces>19825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Flagpoles at Victorian Government Schools - building professional Factsheet</dc:title>
  <dc:creator>Karen Kimpton</dc:creator>
  <cp:lastModifiedBy>Greg Hansen</cp:lastModifiedBy>
  <cp:revision>6</cp:revision>
  <dcterms:created xsi:type="dcterms:W3CDTF">2022-11-17T05:42:00Z</dcterms:created>
  <dcterms:modified xsi:type="dcterms:W3CDTF">2022-12-14T22:10:00Z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2022-10-13T00:00:00Z</vt:filetime>
  </property>
  <property fmtid="{D5CDD505-2E9C-101B-9397-08002B2CF9AE}" pid="5" name="ContentTypeId">
    <vt:lpwstr>0x0101008D837B29B15B0F4C8E944F501DC9554C</vt:lpwstr>
  </property>
  <property fmtid="{D5CDD505-2E9C-101B-9397-08002B2CF9AE}" pid="6" name="DET_EDRMS_RCS">
    <vt:lpwstr>22;#14.14.2 Property Management Planning|ab41e9f4-9495-4216-bc7e-9782bbf7ca99</vt:lpwstr>
  </property>
  <property fmtid="{D5CDD505-2E9C-101B-9397-08002B2CF9AE}" pid="7" name="RecordPoint_WorkflowType">
    <vt:lpwstr>ActiveSubmitStub</vt:lpwstr>
  </property>
  <property fmtid="{D5CDD505-2E9C-101B-9397-08002B2CF9AE}" pid="8" name="RecordPoint_ActiveItemUniqueId">
    <vt:lpwstr>{2737df7d-315c-4aed-889e-621373d1824b}</vt:lpwstr>
  </property>
  <property fmtid="{D5CDD505-2E9C-101B-9397-08002B2CF9AE}" pid="9" name="RecordPoint_ActiveItemWebId">
    <vt:lpwstr>{5fec4edc-bd84-4665-b3cc-49cd0d26ae55}</vt:lpwstr>
  </property>
  <property fmtid="{D5CDD505-2E9C-101B-9397-08002B2CF9AE}" pid="10" name="RecordPoint_ActiveItemSiteId">
    <vt:lpwstr>{3b42b95e-b852-4dca-8da6-0ecdf7f6d645}</vt:lpwstr>
  </property>
  <property fmtid="{D5CDD505-2E9C-101B-9397-08002B2CF9AE}" pid="11" name="RecordPoint_ActiveItemListId">
    <vt:lpwstr>{99b48b2d-1af1-4328-acf4-6829ee2307d9}</vt:lpwstr>
  </property>
  <property fmtid="{D5CDD505-2E9C-101B-9397-08002B2CF9AE}" pid="12" name="RecordPoint_RecordNumberSubmitted">
    <vt:lpwstr>R20220579915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2022-11-14T19:25:28.2642768+11:00</vt:lpwstr>
  </property>
</Properties>
</file>