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35CD" w14:textId="756358A6" w:rsidR="005E0F7E" w:rsidRDefault="005E0F7E" w:rsidP="005A6ADB">
      <w:pPr>
        <w:pStyle w:val="Subtitle"/>
        <w:spacing w:after="20"/>
        <w:rPr>
          <w:color w:val="E57100" w:themeColor="accent2"/>
          <w:sz w:val="42"/>
          <w:szCs w:val="42"/>
          <w:lang w:val="en-AU"/>
        </w:rPr>
      </w:pPr>
      <w:r>
        <w:rPr>
          <w:lang w:val="en-AU"/>
        </w:rPr>
        <w:t>ADVENTURE ACTIVITY GUIDELINES</w:t>
      </w:r>
      <w:r w:rsidRPr="005E0F7E">
        <w:rPr>
          <w:color w:val="E57100" w:themeColor="accent2"/>
          <w:sz w:val="42"/>
          <w:szCs w:val="42"/>
          <w:lang w:val="en-AU"/>
        </w:rPr>
        <w:t xml:space="preserve"> </w:t>
      </w:r>
    </w:p>
    <w:p w14:paraId="6B761160" w14:textId="4087ECF3" w:rsidR="00AE4EDF" w:rsidRPr="005E0F7E" w:rsidRDefault="005E0F7E" w:rsidP="005A6ADB">
      <w:pPr>
        <w:pStyle w:val="Heading1"/>
        <w:spacing w:after="20"/>
      </w:pPr>
      <w:r w:rsidRPr="005E0F7E">
        <w:t>Sea Kayaking</w:t>
      </w:r>
    </w:p>
    <w:p w14:paraId="0036229A" w14:textId="6DE7F14D" w:rsidR="001D7900" w:rsidRPr="005E0F7E" w:rsidRDefault="00F6135E" w:rsidP="005A6ADB">
      <w:pPr>
        <w:pStyle w:val="Intro"/>
        <w:spacing w:after="20"/>
        <w:rPr>
          <w:sz w:val="20"/>
          <w:szCs w:val="20"/>
        </w:rPr>
      </w:pPr>
      <w:r w:rsidRPr="005E0F7E">
        <w:rPr>
          <w:sz w:val="20"/>
          <w:szCs w:val="20"/>
        </w:rPr>
        <w:t xml:space="preserve">Schools must follow the Department’s </w:t>
      </w:r>
      <w:hyperlink r:id="rId13" w:history="1">
        <w:r w:rsidRPr="00B9446D">
          <w:rPr>
            <w:rStyle w:val="Hyperlink"/>
            <w:sz w:val="20"/>
            <w:szCs w:val="20"/>
          </w:rPr>
          <w:t>Excursion</w:t>
        </w:r>
        <w:r w:rsidR="00B9446D" w:rsidRPr="00B9446D">
          <w:rPr>
            <w:rStyle w:val="Hyperlink"/>
            <w:sz w:val="20"/>
            <w:szCs w:val="20"/>
          </w:rPr>
          <w:t>s</w:t>
        </w:r>
        <w:r w:rsidRPr="00B9446D">
          <w:rPr>
            <w:rStyle w:val="Hyperlink"/>
            <w:sz w:val="20"/>
            <w:szCs w:val="20"/>
          </w:rPr>
          <w:t xml:space="preserve"> Policy</w:t>
        </w:r>
      </w:hyperlink>
      <w:r w:rsidRPr="005E0F7E">
        <w:rPr>
          <w:sz w:val="20"/>
          <w:szCs w:val="20"/>
        </w:rPr>
        <w:t xml:space="preserve"> </w:t>
      </w:r>
      <w:r w:rsidR="00385C4A">
        <w:rPr>
          <w:sz w:val="20"/>
          <w:szCs w:val="20"/>
        </w:rPr>
        <w:t xml:space="preserve">and </w:t>
      </w:r>
      <w:hyperlink r:id="rId14" w:history="1">
        <w:r w:rsidR="00385C4A" w:rsidRPr="00B9446D">
          <w:rPr>
            <w:rStyle w:val="Hyperlink"/>
            <w:sz w:val="20"/>
            <w:szCs w:val="20"/>
          </w:rPr>
          <w:t>Guidelines</w:t>
        </w:r>
      </w:hyperlink>
      <w:r w:rsidR="00385C4A">
        <w:rPr>
          <w:sz w:val="20"/>
          <w:szCs w:val="20"/>
        </w:rPr>
        <w:t xml:space="preserve"> and the requirements outlined in this document</w:t>
      </w:r>
      <w:r w:rsidR="00385C4A" w:rsidRPr="0004760B">
        <w:rPr>
          <w:sz w:val="20"/>
          <w:szCs w:val="20"/>
        </w:rPr>
        <w:t xml:space="preserve"> </w:t>
      </w:r>
      <w:r w:rsidRPr="005E0F7E">
        <w:rPr>
          <w:sz w:val="20"/>
          <w:szCs w:val="20"/>
        </w:rPr>
        <w:t>when planning, conducting and approving adventure activities.</w:t>
      </w:r>
    </w:p>
    <w:p w14:paraId="42C8111D" w14:textId="77777777" w:rsidR="00E92660" w:rsidRPr="005E0F7E" w:rsidRDefault="00E92660" w:rsidP="005A6ADB">
      <w:pPr>
        <w:pStyle w:val="Intro"/>
        <w:spacing w:after="20"/>
        <w:rPr>
          <w:sz w:val="20"/>
          <w:szCs w:val="20"/>
        </w:rPr>
      </w:pPr>
    </w:p>
    <w:p w14:paraId="3ECEC6FD" w14:textId="252A6A55" w:rsidR="001D7900" w:rsidRPr="005E0F7E" w:rsidRDefault="00F6135E" w:rsidP="005A6ADB">
      <w:pPr>
        <w:pStyle w:val="Intro"/>
        <w:spacing w:after="20"/>
        <w:rPr>
          <w:sz w:val="20"/>
          <w:szCs w:val="20"/>
        </w:rPr>
      </w:pPr>
      <w:r w:rsidRPr="005E0F7E">
        <w:rPr>
          <w:sz w:val="20"/>
          <w:szCs w:val="20"/>
        </w:rPr>
        <w:t xml:space="preserve">These guidelines are for developing risk management plans specific to the location, activity and group participating. </w:t>
      </w:r>
      <w:r w:rsidR="003A234A" w:rsidRPr="005E0F7E">
        <w:rPr>
          <w:sz w:val="20"/>
          <w:szCs w:val="20"/>
        </w:rPr>
        <w:t>They</w:t>
      </w:r>
      <w:r w:rsidR="001D7900" w:rsidRPr="005E0F7E">
        <w:rPr>
          <w:sz w:val="20"/>
          <w:szCs w:val="20"/>
        </w:rPr>
        <w:t xml:space="preserve"> are not intended to</w:t>
      </w:r>
      <w:r w:rsidR="005E2AE1">
        <w:rPr>
          <w:sz w:val="20"/>
          <w:szCs w:val="20"/>
        </w:rPr>
        <w:t xml:space="preserve"> be used as a training manual. S</w:t>
      </w:r>
      <w:r w:rsidR="001D7900" w:rsidRPr="005E0F7E">
        <w:rPr>
          <w:sz w:val="20"/>
          <w:szCs w:val="20"/>
        </w:rPr>
        <w:t xml:space="preserve">taff </w:t>
      </w:r>
      <w:r w:rsidR="005E2AE1">
        <w:rPr>
          <w:sz w:val="20"/>
          <w:szCs w:val="20"/>
        </w:rPr>
        <w:t>instructing</w:t>
      </w:r>
      <w:r w:rsidR="001D7900" w:rsidRPr="005E0F7E">
        <w:rPr>
          <w:sz w:val="20"/>
          <w:szCs w:val="20"/>
        </w:rPr>
        <w:t xml:space="preserve"> the excursion must have sufficient knowledge/expertise in the activity. </w:t>
      </w:r>
    </w:p>
    <w:p w14:paraId="7C153F45" w14:textId="77777777" w:rsidR="005E0F7E" w:rsidRPr="003A234A" w:rsidRDefault="005E0F7E" w:rsidP="005A6ADB">
      <w:pPr>
        <w:pStyle w:val="Intro"/>
        <w:spacing w:after="20"/>
        <w:rPr>
          <w:color w:val="auto"/>
        </w:rPr>
      </w:pPr>
    </w:p>
    <w:p w14:paraId="3F06C707" w14:textId="2CEDB5FD" w:rsidR="00B64F0C" w:rsidRPr="004A2634" w:rsidRDefault="00B64F0C" w:rsidP="004A2634">
      <w:pPr>
        <w:pStyle w:val="NoSpacing"/>
      </w:pPr>
      <w:r w:rsidRPr="004A2634">
        <w:t xml:space="preserve">For the purposes of this document the term sea kayaking as an adventure activity covers all activities conducted in sea kayak or surf kayak craft on coastal, </w:t>
      </w:r>
      <w:proofErr w:type="gramStart"/>
      <w:r w:rsidRPr="004A2634">
        <w:t>enclosed</w:t>
      </w:r>
      <w:proofErr w:type="gramEnd"/>
      <w:r w:rsidRPr="004A2634">
        <w:t xml:space="preserve"> and inland waters. It does not include canoeing sports</w:t>
      </w:r>
      <w:r w:rsidR="00B9446D" w:rsidRPr="004A2634">
        <w:t xml:space="preserve">. </w:t>
      </w:r>
      <w:r w:rsidR="00B9446D">
        <w:t xml:space="preserve">Separate guidelines have been developed for </w:t>
      </w:r>
      <w:hyperlink r:id="rId15" w:history="1">
        <w:r w:rsidR="00B9446D" w:rsidRPr="00B9446D">
          <w:rPr>
            <w:rStyle w:val="Hyperlink"/>
          </w:rPr>
          <w:t>Canoeing and Kayaking</w:t>
        </w:r>
      </w:hyperlink>
      <w:r w:rsidR="00B9446D">
        <w:t>.</w:t>
      </w:r>
    </w:p>
    <w:p w14:paraId="5D6039A7" w14:textId="1C97098F" w:rsidR="000A10CF" w:rsidRDefault="000A10CF" w:rsidP="005A6ADB">
      <w:pPr>
        <w:spacing w:after="20"/>
        <w:rPr>
          <w:rFonts w:ascii="Arial" w:hAnsi="Arial" w:cs="Arial"/>
          <w:szCs w:val="22"/>
        </w:rPr>
      </w:pPr>
    </w:p>
    <w:p w14:paraId="64ECFFA2" w14:textId="77777777" w:rsidR="003A31FF" w:rsidRPr="00005306" w:rsidRDefault="003A31FF" w:rsidP="005A6ADB">
      <w:pPr>
        <w:pStyle w:val="Normal1"/>
        <w:spacing w:after="20" w:line="240" w:lineRule="auto"/>
        <w:rPr>
          <w:color w:val="202020"/>
        </w:rPr>
      </w:pPr>
      <w:r w:rsidRPr="00005306">
        <w:rPr>
          <w:color w:val="202020"/>
        </w:rPr>
        <w:t xml:space="preserve">Sea and surf kayak activities require a thorough risk management plan which considers: </w:t>
      </w:r>
    </w:p>
    <w:p w14:paraId="7317DC7D" w14:textId="77777777" w:rsidR="003A31FF" w:rsidRPr="00005306" w:rsidRDefault="003A31FF" w:rsidP="005A6ADB">
      <w:pPr>
        <w:pStyle w:val="Normal1"/>
        <w:numPr>
          <w:ilvl w:val="0"/>
          <w:numId w:val="19"/>
        </w:numPr>
        <w:spacing w:after="20" w:line="240" w:lineRule="auto"/>
      </w:pPr>
      <w:r w:rsidRPr="00005306">
        <w:rPr>
          <w:color w:val="202020"/>
        </w:rPr>
        <w:t>educational merits of the activity</w:t>
      </w:r>
    </w:p>
    <w:p w14:paraId="7572A42A" w14:textId="77777777" w:rsidR="003A31FF" w:rsidRPr="00005306" w:rsidRDefault="003A31FF" w:rsidP="005A6ADB">
      <w:pPr>
        <w:pStyle w:val="Normal1"/>
        <w:numPr>
          <w:ilvl w:val="0"/>
          <w:numId w:val="19"/>
        </w:numPr>
        <w:spacing w:after="20" w:line="240" w:lineRule="auto"/>
      </w:pPr>
      <w:r w:rsidRPr="00005306">
        <w:rPr>
          <w:color w:val="202020"/>
        </w:rPr>
        <w:t xml:space="preserve">size, </w:t>
      </w:r>
      <w:proofErr w:type="gramStart"/>
      <w:r w:rsidRPr="00005306">
        <w:rPr>
          <w:color w:val="202020"/>
        </w:rPr>
        <w:t>age</w:t>
      </w:r>
      <w:proofErr w:type="gramEnd"/>
      <w:r w:rsidRPr="00005306">
        <w:rPr>
          <w:color w:val="202020"/>
        </w:rPr>
        <w:t xml:space="preserve"> and previous activity experience of the group</w:t>
      </w:r>
    </w:p>
    <w:p w14:paraId="4A10C9BB" w14:textId="77777777" w:rsidR="003A31FF" w:rsidRPr="00005306" w:rsidRDefault="003A31FF" w:rsidP="005A6ADB">
      <w:pPr>
        <w:pStyle w:val="Normal1"/>
        <w:numPr>
          <w:ilvl w:val="0"/>
          <w:numId w:val="19"/>
        </w:numPr>
        <w:spacing w:after="20" w:line="240" w:lineRule="auto"/>
      </w:pPr>
      <w:r w:rsidRPr="00005306">
        <w:rPr>
          <w:color w:val="202020"/>
        </w:rPr>
        <w:t>skills and ex</w:t>
      </w:r>
      <w:r w:rsidRPr="00005306">
        <w:t>perience of the supervising staff</w:t>
      </w:r>
    </w:p>
    <w:p w14:paraId="0117E91F" w14:textId="77777777" w:rsidR="003A31FF" w:rsidRPr="00005306" w:rsidRDefault="003A31FF" w:rsidP="005A6ADB">
      <w:pPr>
        <w:pStyle w:val="Normal1"/>
        <w:numPr>
          <w:ilvl w:val="0"/>
          <w:numId w:val="19"/>
        </w:numPr>
        <w:spacing w:after="20" w:line="240" w:lineRule="auto"/>
      </w:pPr>
      <w:r w:rsidRPr="00005306">
        <w:t>prevailing, forecast and observed weather</w:t>
      </w:r>
      <w:r w:rsidRPr="00005306">
        <w:rPr>
          <w:color w:val="202020"/>
        </w:rPr>
        <w:t xml:space="preserve"> conditions</w:t>
      </w:r>
    </w:p>
    <w:p w14:paraId="0D570A1B" w14:textId="77777777" w:rsidR="003A31FF" w:rsidRPr="00005306" w:rsidRDefault="003A31FF" w:rsidP="005A6ADB">
      <w:pPr>
        <w:pStyle w:val="Normal1"/>
        <w:numPr>
          <w:ilvl w:val="0"/>
          <w:numId w:val="19"/>
        </w:numPr>
        <w:spacing w:after="20" w:line="240" w:lineRule="auto"/>
      </w:pPr>
      <w:r w:rsidRPr="00005306">
        <w:rPr>
          <w:color w:val="202020"/>
        </w:rPr>
        <w:t>availability of rescue vessels</w:t>
      </w:r>
    </w:p>
    <w:p w14:paraId="5F2B57FE" w14:textId="77777777" w:rsidR="003A31FF" w:rsidRPr="00005306" w:rsidRDefault="003A31FF" w:rsidP="005A6ADB">
      <w:pPr>
        <w:pStyle w:val="Normal1"/>
        <w:numPr>
          <w:ilvl w:val="0"/>
          <w:numId w:val="19"/>
        </w:numPr>
        <w:spacing w:after="20" w:line="240" w:lineRule="auto"/>
      </w:pPr>
      <w:r w:rsidRPr="00005306">
        <w:rPr>
          <w:color w:val="202020"/>
        </w:rPr>
        <w:t>nature of the location</w:t>
      </w:r>
    </w:p>
    <w:p w14:paraId="1CDB9ABB" w14:textId="77777777" w:rsidR="003A31FF" w:rsidRDefault="003A31FF" w:rsidP="005A6ADB">
      <w:pPr>
        <w:pStyle w:val="Normal1"/>
        <w:numPr>
          <w:ilvl w:val="0"/>
          <w:numId w:val="19"/>
        </w:numPr>
        <w:spacing w:after="20" w:line="240" w:lineRule="auto"/>
      </w:pPr>
      <w:r w:rsidRPr="00005306">
        <w:rPr>
          <w:color w:val="202020"/>
        </w:rPr>
        <w:t>emergency situations.</w:t>
      </w:r>
    </w:p>
    <w:p w14:paraId="2FCBC5DC" w14:textId="77777777" w:rsidR="003A31FF" w:rsidRDefault="003A31FF" w:rsidP="005A6ADB">
      <w:pPr>
        <w:pStyle w:val="Normal1"/>
        <w:spacing w:after="20" w:line="240" w:lineRule="auto"/>
        <w:ind w:left="714"/>
      </w:pPr>
    </w:p>
    <w:p w14:paraId="37725F2A" w14:textId="77777777" w:rsidR="003A31FF" w:rsidRPr="00005306" w:rsidRDefault="003A31FF" w:rsidP="005A6ADB">
      <w:pPr>
        <w:pStyle w:val="Normal1"/>
        <w:spacing w:after="20" w:line="240" w:lineRule="auto"/>
      </w:pPr>
      <w:r w:rsidRPr="00005306">
        <w:rPr>
          <w:color w:val="202020"/>
        </w:rPr>
        <w:t xml:space="preserve">Sea kayak activities conducted on open waters pose a significant risk to students due to various factors such as: </w:t>
      </w:r>
    </w:p>
    <w:p w14:paraId="39B9AAB8" w14:textId="77777777" w:rsidR="003A31FF" w:rsidRPr="00005306" w:rsidRDefault="003A31FF" w:rsidP="005A6ADB">
      <w:pPr>
        <w:pStyle w:val="Normal1"/>
        <w:numPr>
          <w:ilvl w:val="0"/>
          <w:numId w:val="20"/>
        </w:numPr>
        <w:spacing w:after="20" w:line="240" w:lineRule="auto"/>
        <w:rPr>
          <w:color w:val="202020"/>
        </w:rPr>
      </w:pPr>
      <w:r w:rsidRPr="00005306">
        <w:rPr>
          <w:color w:val="202020"/>
        </w:rPr>
        <w:t>the potential difficulty in reaching the safety of the shoreline</w:t>
      </w:r>
    </w:p>
    <w:p w14:paraId="22D7343B" w14:textId="77777777" w:rsidR="003A31FF" w:rsidRPr="00005306" w:rsidRDefault="003A31FF" w:rsidP="005A6ADB">
      <w:pPr>
        <w:pStyle w:val="Normal1"/>
        <w:numPr>
          <w:ilvl w:val="0"/>
          <w:numId w:val="20"/>
        </w:numPr>
        <w:spacing w:after="20" w:line="240" w:lineRule="auto"/>
        <w:rPr>
          <w:color w:val="202020"/>
        </w:rPr>
      </w:pPr>
      <w:r w:rsidRPr="00005306">
        <w:rPr>
          <w:color w:val="202020"/>
        </w:rPr>
        <w:t>the potential for the group to spread out</w:t>
      </w:r>
    </w:p>
    <w:p w14:paraId="695675B5" w14:textId="3870D33F" w:rsidR="003A31FF" w:rsidRPr="003A31FF" w:rsidRDefault="003A31FF" w:rsidP="005A6ADB">
      <w:pPr>
        <w:pStyle w:val="Normal1"/>
        <w:numPr>
          <w:ilvl w:val="0"/>
          <w:numId w:val="20"/>
        </w:numPr>
        <w:spacing w:after="20" w:line="240" w:lineRule="auto"/>
        <w:rPr>
          <w:color w:val="202020"/>
        </w:rPr>
      </w:pPr>
      <w:r w:rsidRPr="00005306">
        <w:rPr>
          <w:color w:val="202020"/>
        </w:rPr>
        <w:t xml:space="preserve">difficulties in calling for help while on water.  </w:t>
      </w:r>
    </w:p>
    <w:p w14:paraId="0B45888C" w14:textId="77777777" w:rsidR="003A31FF" w:rsidRDefault="003A31FF" w:rsidP="005A6ADB">
      <w:pPr>
        <w:spacing w:after="20"/>
        <w:rPr>
          <w:rFonts w:ascii="Arial" w:hAnsi="Arial" w:cs="Arial"/>
          <w:szCs w:val="22"/>
        </w:rPr>
      </w:pPr>
    </w:p>
    <w:p w14:paraId="31524CB2" w14:textId="54F05582" w:rsidR="00FD2076" w:rsidRPr="000A10CF" w:rsidRDefault="00B64F0C" w:rsidP="005A6ADB">
      <w:pPr>
        <w:spacing w:after="20"/>
        <w:rPr>
          <w:rFonts w:ascii="Arial" w:hAnsi="Arial" w:cs="Arial"/>
          <w:szCs w:val="22"/>
        </w:rPr>
      </w:pPr>
      <w:r w:rsidRPr="000A10CF">
        <w:rPr>
          <w:rFonts w:ascii="Arial" w:hAnsi="Arial" w:cs="Arial"/>
          <w:szCs w:val="22"/>
        </w:rPr>
        <w:t xml:space="preserve">If an overnight </w:t>
      </w:r>
      <w:r w:rsidR="00385C4A">
        <w:rPr>
          <w:rFonts w:ascii="Arial" w:hAnsi="Arial" w:cs="Arial"/>
          <w:szCs w:val="22"/>
        </w:rPr>
        <w:t xml:space="preserve">camping </w:t>
      </w:r>
      <w:r w:rsidRPr="000A10CF">
        <w:rPr>
          <w:rFonts w:ascii="Arial" w:hAnsi="Arial" w:cs="Arial"/>
          <w:szCs w:val="22"/>
        </w:rPr>
        <w:t xml:space="preserve">component is planned, please also refer to </w:t>
      </w:r>
      <w:hyperlink r:id="rId16" w:history="1">
        <w:r w:rsidRPr="00B9446D">
          <w:rPr>
            <w:rStyle w:val="Hyperlink"/>
            <w:rFonts w:ascii="Arial" w:hAnsi="Arial" w:cs="Arial"/>
            <w:szCs w:val="22"/>
          </w:rPr>
          <w:t>Camping guidelines</w:t>
        </w:r>
      </w:hyperlink>
      <w:r w:rsidRPr="000A10CF">
        <w:rPr>
          <w:rFonts w:ascii="Arial" w:hAnsi="Arial" w:cs="Arial"/>
          <w:szCs w:val="22"/>
        </w:rPr>
        <w:t>.</w:t>
      </w:r>
    </w:p>
    <w:p w14:paraId="2F5CC30D" w14:textId="77777777" w:rsidR="00005306" w:rsidRPr="00B64F0C" w:rsidRDefault="00005306" w:rsidP="005A6ADB">
      <w:pPr>
        <w:spacing w:after="20"/>
        <w:rPr>
          <w:rFonts w:ascii="Arial" w:hAnsi="Arial" w:cs="Arial"/>
          <w:sz w:val="20"/>
          <w:szCs w:val="20"/>
        </w:rPr>
      </w:pPr>
    </w:p>
    <w:p w14:paraId="1DEDC2A5" w14:textId="6673B52C" w:rsidR="00BB6646" w:rsidRDefault="00385C4A" w:rsidP="005A6ADB">
      <w:pPr>
        <w:pStyle w:val="Heading2"/>
        <w:spacing w:after="20"/>
        <w:rPr>
          <w:lang w:val="en-AU"/>
        </w:rPr>
      </w:pPr>
      <w:r>
        <w:rPr>
          <w:lang w:val="en-AU"/>
        </w:rPr>
        <w:t xml:space="preserve">VENUE </w:t>
      </w:r>
      <w:r w:rsidR="00B22E60">
        <w:rPr>
          <w:lang w:val="en-AU"/>
        </w:rPr>
        <w:t>Definitions</w:t>
      </w:r>
    </w:p>
    <w:p w14:paraId="5E871D5A" w14:textId="127FA9B3" w:rsidR="00B64F0C" w:rsidRDefault="00AB3A42" w:rsidP="00385C4A">
      <w:pPr>
        <w:pStyle w:val="Normal1"/>
        <w:spacing w:after="20" w:line="240" w:lineRule="auto"/>
      </w:pPr>
      <w:hyperlink r:id="rId17" w:history="1">
        <w:r w:rsidR="00B64F0C" w:rsidRPr="00385C4A">
          <w:rPr>
            <w:rStyle w:val="Hyperlink"/>
          </w:rPr>
          <w:t xml:space="preserve">Transport Safety Victoria </w:t>
        </w:r>
        <w:r w:rsidR="00B64F0C" w:rsidRPr="00385C4A">
          <w:rPr>
            <w:rStyle w:val="Hyperlink"/>
            <w:lang w:val="en"/>
          </w:rPr>
          <w:t>–</w:t>
        </w:r>
        <w:r w:rsidR="00B64F0C" w:rsidRPr="00385C4A">
          <w:rPr>
            <w:rStyle w:val="Hyperlink"/>
          </w:rPr>
          <w:t xml:space="preserve"> Maritime Safety</w:t>
        </w:r>
      </w:hyperlink>
      <w:r w:rsidR="00B64F0C" w:rsidRPr="000A10CF">
        <w:t xml:space="preserve"> provides the following definitions of waterways in Victoria to provide guidance for minimum safety equipment and preparation:</w:t>
      </w:r>
    </w:p>
    <w:p w14:paraId="3F1ED02D" w14:textId="77777777" w:rsidR="005E0F7E" w:rsidRPr="000A10CF" w:rsidRDefault="005E0F7E" w:rsidP="00CB39E6">
      <w:pPr>
        <w:pStyle w:val="Normal1"/>
        <w:spacing w:line="240" w:lineRule="auto"/>
      </w:pPr>
    </w:p>
    <w:p w14:paraId="007DF92A" w14:textId="21848899" w:rsidR="00B64F0C" w:rsidRDefault="00B64F0C" w:rsidP="00CB39E6">
      <w:pPr>
        <w:pStyle w:val="Normal1"/>
        <w:spacing w:line="240" w:lineRule="auto"/>
      </w:pPr>
      <w:r w:rsidRPr="000A10CF">
        <w:rPr>
          <w:b/>
        </w:rPr>
        <w:t>Inland waters</w:t>
      </w:r>
      <w:r w:rsidRPr="000A10CF">
        <w:t xml:space="preserve"> </w:t>
      </w:r>
      <w:r w:rsidRPr="000A10CF">
        <w:rPr>
          <w:lang w:val="en"/>
        </w:rPr>
        <w:t>–</w:t>
      </w:r>
      <w:r w:rsidRPr="000A10CF">
        <w:t xml:space="preserve"> rivers </w:t>
      </w:r>
      <w:r w:rsidR="00385C4A">
        <w:t>(</w:t>
      </w:r>
      <w:r w:rsidRPr="000A10CF">
        <w:t>inside the seaward entrance</w:t>
      </w:r>
      <w:r w:rsidR="00385C4A">
        <w:t>)</w:t>
      </w:r>
      <w:r w:rsidRPr="000A10CF">
        <w:t xml:space="preserve">, creeks, canals, lakes, </w:t>
      </w:r>
      <w:proofErr w:type="gramStart"/>
      <w:r w:rsidRPr="000A10CF">
        <w:t>reservoirs</w:t>
      </w:r>
      <w:proofErr w:type="gramEnd"/>
      <w:r w:rsidRPr="000A10CF">
        <w:t xml:space="preserve"> and any similar waters either naturally formed or man-made and which are either publicly or privately owned but does not include any navigable rivers, creeks or streams within declared port waters.</w:t>
      </w:r>
    </w:p>
    <w:p w14:paraId="61BA6F37" w14:textId="77777777" w:rsidR="005E0F7E" w:rsidRPr="000A10CF" w:rsidRDefault="005E0F7E" w:rsidP="00CB39E6">
      <w:pPr>
        <w:pStyle w:val="Normal1"/>
        <w:spacing w:line="240" w:lineRule="auto"/>
      </w:pPr>
    </w:p>
    <w:p w14:paraId="7BCC7035" w14:textId="3B244E8C" w:rsidR="00B64F0C" w:rsidRDefault="00B64F0C" w:rsidP="00CB39E6">
      <w:pPr>
        <w:pStyle w:val="Normal1"/>
        <w:spacing w:line="240" w:lineRule="auto"/>
      </w:pPr>
      <w:r w:rsidRPr="000A10CF">
        <w:rPr>
          <w:b/>
        </w:rPr>
        <w:t xml:space="preserve">Enclosed waters </w:t>
      </w:r>
      <w:r w:rsidRPr="000A10CF">
        <w:rPr>
          <w:lang w:val="en"/>
        </w:rPr>
        <w:t>–</w:t>
      </w:r>
      <w:r w:rsidRPr="000A10CF">
        <w:t xml:space="preserve"> any declared port waters inside the seaward entrance. See </w:t>
      </w:r>
      <w:hyperlink r:id="rId18">
        <w:r w:rsidRPr="00385C4A">
          <w:rPr>
            <w:color w:val="AF272F" w:themeColor="text1"/>
            <w:u w:val="single"/>
          </w:rPr>
          <w:t>Victorian Recreational Boating Safety Handbook</w:t>
        </w:r>
      </w:hyperlink>
      <w:r w:rsidRPr="000A10CF">
        <w:t xml:space="preserve"> for all listed port waters.</w:t>
      </w:r>
    </w:p>
    <w:p w14:paraId="7AE6186A" w14:textId="77777777" w:rsidR="005E0F7E" w:rsidRPr="000A10CF" w:rsidRDefault="005E0F7E" w:rsidP="00CB39E6">
      <w:pPr>
        <w:pStyle w:val="Normal1"/>
        <w:spacing w:line="240" w:lineRule="auto"/>
      </w:pPr>
    </w:p>
    <w:p w14:paraId="31142EDA" w14:textId="77777777" w:rsidR="00385C4A" w:rsidRDefault="00385C4A" w:rsidP="00385C4A">
      <w:pPr>
        <w:spacing w:after="20"/>
        <w:jc w:val="both"/>
        <w:rPr>
          <w:rFonts w:ascii="Arial" w:hAnsi="Arial" w:cs="Arial"/>
        </w:rPr>
      </w:pPr>
      <w:r>
        <w:rPr>
          <w:rFonts w:ascii="Arial" w:hAnsi="Arial" w:cs="Arial"/>
          <w:b/>
          <w:szCs w:val="22"/>
        </w:rPr>
        <w:t>Coastal i</w:t>
      </w:r>
      <w:r w:rsidR="00B64F0C" w:rsidRPr="005E0F7E">
        <w:rPr>
          <w:rFonts w:ascii="Arial" w:hAnsi="Arial" w:cs="Arial"/>
          <w:b/>
          <w:szCs w:val="22"/>
        </w:rPr>
        <w:t>nshore waters</w:t>
      </w:r>
      <w:r w:rsidR="00B64F0C" w:rsidRPr="005E0F7E">
        <w:rPr>
          <w:rFonts w:ascii="Arial" w:hAnsi="Arial" w:cs="Arial"/>
          <w:szCs w:val="22"/>
        </w:rPr>
        <w:t xml:space="preserve"> </w:t>
      </w:r>
      <w:r w:rsidR="005E0F7E">
        <w:rPr>
          <w:rFonts w:ascii="Arial" w:hAnsi="Arial" w:cs="Arial"/>
          <w:szCs w:val="22"/>
        </w:rPr>
        <w:t>–</w:t>
      </w:r>
      <w:r w:rsidR="00B64F0C" w:rsidRPr="005E0F7E">
        <w:rPr>
          <w:rFonts w:ascii="Arial" w:hAnsi="Arial" w:cs="Arial"/>
          <w:szCs w:val="22"/>
        </w:rPr>
        <w:t xml:space="preserve"> all waters other than i</w:t>
      </w:r>
      <w:r>
        <w:rPr>
          <w:rFonts w:ascii="Arial" w:hAnsi="Arial" w:cs="Arial"/>
          <w:szCs w:val="22"/>
        </w:rPr>
        <w:t xml:space="preserve">nland waters or enclosed waters, including </w:t>
      </w:r>
      <w:r w:rsidRPr="00377D0C">
        <w:rPr>
          <w:szCs w:val="22"/>
        </w:rPr>
        <w:t>all beaches (bay and surf) with direct access to ocean waters, any beach exposed to ocean swell, and any beach that is exposed to currents, rips, strong winds or surf.</w:t>
      </w:r>
      <w:r w:rsidRPr="00482F15">
        <w:rPr>
          <w:rFonts w:ascii="Arial" w:hAnsi="Arial" w:cs="Arial"/>
        </w:rPr>
        <w:t xml:space="preserve"> </w:t>
      </w:r>
      <w:r w:rsidRPr="001506CE">
        <w:rPr>
          <w:rFonts w:ascii="Arial" w:hAnsi="Arial" w:cs="Arial"/>
        </w:rPr>
        <w:t>This may include enclosed waterways at times with these features.</w:t>
      </w:r>
      <w:r>
        <w:rPr>
          <w:rFonts w:ascii="Arial" w:hAnsi="Arial" w:cs="Arial"/>
        </w:rPr>
        <w:t xml:space="preserve"> Staff may find </w:t>
      </w:r>
      <w:hyperlink r:id="rId19" w:history="1">
        <w:r w:rsidRPr="00630068">
          <w:rPr>
            <w:rStyle w:val="Hyperlink"/>
            <w:rFonts w:ascii="Arial" w:hAnsi="Arial" w:cs="Arial"/>
          </w:rPr>
          <w:t>Beachsafe.org.au</w:t>
        </w:r>
      </w:hyperlink>
      <w:r>
        <w:rPr>
          <w:rFonts w:ascii="Arial" w:hAnsi="Arial" w:cs="Arial"/>
        </w:rPr>
        <w:t xml:space="preserve"> a useful reference when planning activities in coastal waterways.</w:t>
      </w:r>
    </w:p>
    <w:p w14:paraId="4123D23C" w14:textId="6F8D42B7" w:rsidR="00B64F0C" w:rsidRDefault="00B64F0C" w:rsidP="00CB39E6">
      <w:pPr>
        <w:pStyle w:val="Normal1"/>
        <w:spacing w:line="240" w:lineRule="auto"/>
      </w:pPr>
      <w:r w:rsidRPr="000A10CF">
        <w:lastRenderedPageBreak/>
        <w:t>In addition to the definitions above, this document uses the following terms for specific types of waterways:</w:t>
      </w:r>
    </w:p>
    <w:p w14:paraId="526B899B" w14:textId="77777777" w:rsidR="00385C4A" w:rsidRPr="000A10CF" w:rsidRDefault="00385C4A" w:rsidP="00CB39E6">
      <w:pPr>
        <w:pStyle w:val="Normal1"/>
        <w:spacing w:line="240" w:lineRule="auto"/>
      </w:pPr>
    </w:p>
    <w:p w14:paraId="164530C6" w14:textId="5DC4146B" w:rsidR="00B64F0C" w:rsidRPr="000A10CF" w:rsidRDefault="00B64F0C" w:rsidP="00CB39E6">
      <w:pPr>
        <w:pStyle w:val="Normal1"/>
        <w:spacing w:line="240" w:lineRule="auto"/>
      </w:pPr>
      <w:r w:rsidRPr="000A10CF">
        <w:rPr>
          <w:b/>
        </w:rPr>
        <w:t>Flat water</w:t>
      </w:r>
      <w:r w:rsidRPr="000A10CF">
        <w:t xml:space="preserve"> </w:t>
      </w:r>
      <w:r w:rsidRPr="000A10CF">
        <w:rPr>
          <w:lang w:val="en"/>
        </w:rPr>
        <w:t>–</w:t>
      </w:r>
      <w:r w:rsidRPr="000A10CF">
        <w:t xml:space="preserve"> non-flowing water not affected by tides or currents and relatively sheltered from wind</w:t>
      </w:r>
      <w:r w:rsidR="0040084D">
        <w:t>.</w:t>
      </w:r>
    </w:p>
    <w:p w14:paraId="7B480A64" w14:textId="77777777" w:rsidR="005E0F7E" w:rsidRDefault="005E0F7E" w:rsidP="00CB39E6">
      <w:pPr>
        <w:pStyle w:val="Normal1"/>
        <w:spacing w:line="240" w:lineRule="auto"/>
        <w:rPr>
          <w:b/>
        </w:rPr>
      </w:pPr>
    </w:p>
    <w:p w14:paraId="776CE1C3" w14:textId="4650443B" w:rsidR="00B64F0C" w:rsidRPr="000A10CF" w:rsidRDefault="00B64F0C" w:rsidP="00CB39E6">
      <w:pPr>
        <w:pStyle w:val="Normal1"/>
        <w:spacing w:line="240" w:lineRule="auto"/>
      </w:pPr>
      <w:r w:rsidRPr="000A10CF">
        <w:rPr>
          <w:b/>
        </w:rPr>
        <w:t>Inland open water</w:t>
      </w:r>
      <w:r w:rsidRPr="000A10CF">
        <w:t xml:space="preserve"> </w:t>
      </w:r>
      <w:r w:rsidRPr="000A10CF">
        <w:rPr>
          <w:lang w:val="en"/>
        </w:rPr>
        <w:t>–</w:t>
      </w:r>
      <w:r w:rsidRPr="000A10CF">
        <w:t xml:space="preserve"> a wide body of water that has the potential to be greatly affected by wind</w:t>
      </w:r>
      <w:r w:rsidR="0040084D">
        <w:t>.</w:t>
      </w:r>
    </w:p>
    <w:p w14:paraId="54A28525" w14:textId="77777777" w:rsidR="005E0F7E" w:rsidRDefault="005E0F7E" w:rsidP="00CB39E6">
      <w:pPr>
        <w:pStyle w:val="Normal1"/>
        <w:spacing w:line="240" w:lineRule="auto"/>
        <w:rPr>
          <w:b/>
        </w:rPr>
      </w:pPr>
    </w:p>
    <w:p w14:paraId="271DDAC5" w14:textId="43DF1328" w:rsidR="00B64F0C" w:rsidRPr="000A10CF" w:rsidRDefault="00B64F0C" w:rsidP="00CB39E6">
      <w:pPr>
        <w:pStyle w:val="Normal1"/>
        <w:spacing w:line="240" w:lineRule="auto"/>
      </w:pPr>
      <w:r w:rsidRPr="000A10CF">
        <w:rPr>
          <w:b/>
        </w:rPr>
        <w:t>Swift water</w:t>
      </w:r>
      <w:r w:rsidRPr="000A10CF">
        <w:t xml:space="preserve"> </w:t>
      </w:r>
      <w:r w:rsidRPr="000A10CF">
        <w:rPr>
          <w:lang w:val="en"/>
        </w:rPr>
        <w:t>–</w:t>
      </w:r>
      <w:r w:rsidRPr="000A10CF">
        <w:t xml:space="preserve"> flowing river water which may be categorised according to the international river classification system.  This covers water commonly known as ‘moving water’ or ‘white water’ but also refers to flowing water which may not look either ‘swift’ or ‘white’ to an observer. </w:t>
      </w:r>
    </w:p>
    <w:p w14:paraId="1E9C8944" w14:textId="77777777" w:rsidR="005E0F7E" w:rsidRDefault="005E0F7E" w:rsidP="00CB39E6">
      <w:pPr>
        <w:pStyle w:val="Normal1"/>
        <w:spacing w:line="240" w:lineRule="auto"/>
        <w:rPr>
          <w:b/>
          <w:color w:val="202020"/>
        </w:rPr>
      </w:pPr>
    </w:p>
    <w:p w14:paraId="3F5E84D1" w14:textId="66AD3A25" w:rsidR="00B64F0C" w:rsidRPr="00AC3CF6" w:rsidRDefault="00B64F0C" w:rsidP="00CB39E6">
      <w:pPr>
        <w:pStyle w:val="Normal1"/>
        <w:spacing w:line="240" w:lineRule="auto"/>
        <w:rPr>
          <w:sz w:val="20"/>
          <w:szCs w:val="20"/>
        </w:rPr>
      </w:pPr>
      <w:r w:rsidRPr="000A10CF">
        <w:rPr>
          <w:b/>
          <w:color w:val="202020"/>
        </w:rPr>
        <w:t>Coastal offshore</w:t>
      </w:r>
      <w:r w:rsidRPr="000A10CF">
        <w:rPr>
          <w:color w:val="202020"/>
        </w:rPr>
        <w:t xml:space="preserve"> </w:t>
      </w:r>
      <w:r w:rsidRPr="000A10CF">
        <w:rPr>
          <w:lang w:val="en"/>
        </w:rPr>
        <w:t>–</w:t>
      </w:r>
      <w:r w:rsidRPr="000A10CF">
        <w:rPr>
          <w:color w:val="202020"/>
        </w:rPr>
        <w:t xml:space="preserve"> all waters greater than two nautical miles from the coast</w:t>
      </w:r>
      <w:r>
        <w:rPr>
          <w:color w:val="202020"/>
          <w:sz w:val="20"/>
          <w:szCs w:val="20"/>
        </w:rPr>
        <w:t xml:space="preserve">. </w:t>
      </w:r>
    </w:p>
    <w:p w14:paraId="1B323CF1" w14:textId="77777777" w:rsidR="00B22E60" w:rsidRPr="00B22E60" w:rsidRDefault="00B22E60" w:rsidP="005A6ADB">
      <w:pPr>
        <w:spacing w:after="20"/>
        <w:rPr>
          <w:lang w:val="en-AU"/>
        </w:rPr>
      </w:pPr>
    </w:p>
    <w:p w14:paraId="60A7EA37" w14:textId="748B85A2" w:rsidR="00D03D44" w:rsidRDefault="009F3B6C" w:rsidP="005A6ADB">
      <w:pPr>
        <w:pStyle w:val="Heading2"/>
        <w:spacing w:after="20"/>
        <w:rPr>
          <w:lang w:val="en-AU"/>
        </w:rPr>
      </w:pPr>
      <w:r>
        <w:rPr>
          <w:lang w:val="en-AU"/>
        </w:rPr>
        <w:t>S</w:t>
      </w:r>
      <w:r w:rsidR="00D03D44">
        <w:rPr>
          <w:lang w:val="en-AU"/>
        </w:rPr>
        <w:t>taffing definitions</w:t>
      </w:r>
    </w:p>
    <w:p w14:paraId="4B9A4A32" w14:textId="230D4427" w:rsidR="00BB6646" w:rsidRPr="00BB6646" w:rsidRDefault="00BB6646" w:rsidP="005A6ADB">
      <w:pPr>
        <w:spacing w:after="20"/>
        <w:rPr>
          <w:lang w:val="en-AU"/>
        </w:rPr>
      </w:pPr>
      <w:r w:rsidRPr="00BB6646">
        <w:rPr>
          <w:b/>
          <w:lang w:val="en-AU"/>
        </w:rPr>
        <w:t xml:space="preserve">Staff </w:t>
      </w:r>
      <w:r w:rsidR="005E0F7E">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385C4A">
        <w:rPr>
          <w:lang w:val="en-AU"/>
        </w:rPr>
        <w:t>or</w:t>
      </w:r>
      <w:r w:rsidRPr="00BB6646">
        <w:rPr>
          <w:lang w:val="en-AU"/>
        </w:rPr>
        <w:t xml:space="preserve"> educational elements of the activity or excursion.</w:t>
      </w:r>
      <w:r w:rsidR="00CD7553">
        <w:rPr>
          <w:lang w:val="en-AU"/>
        </w:rPr>
        <w:t xml:space="preserve"> </w:t>
      </w:r>
      <w:r w:rsidR="00CD7553">
        <w:rPr>
          <w:rFonts w:cstheme="minorHAnsi"/>
        </w:rPr>
        <w:t xml:space="preserve">See </w:t>
      </w:r>
      <w:hyperlink r:id="rId20" w:history="1">
        <w:r w:rsidR="00CD7553" w:rsidRPr="00B9446D">
          <w:rPr>
            <w:rStyle w:val="Hyperlink"/>
            <w:rFonts w:cstheme="minorHAnsi"/>
          </w:rPr>
          <w:t>Excursions Guidelines</w:t>
        </w:r>
        <w:r w:rsidR="007548EE">
          <w:rPr>
            <w:rStyle w:val="Hyperlink"/>
            <w:rFonts w:cstheme="minorHAnsi"/>
          </w:rPr>
          <w:t xml:space="preserve"> –</w:t>
        </w:r>
        <w:r w:rsidR="00CD7553" w:rsidRPr="00B9446D">
          <w:rPr>
            <w:rStyle w:val="Hyperlink"/>
            <w:rFonts w:cstheme="minorHAnsi"/>
          </w:rPr>
          <w:t xml:space="preserve"> Staffing</w:t>
        </w:r>
      </w:hyperlink>
      <w:r w:rsidR="00CD7553">
        <w:rPr>
          <w:rFonts w:cstheme="minorHAnsi"/>
        </w:rPr>
        <w:t xml:space="preserve"> for further details.</w:t>
      </w:r>
    </w:p>
    <w:p w14:paraId="0A1838DB" w14:textId="77777777" w:rsidR="00E92660" w:rsidRDefault="00E92660" w:rsidP="005A6ADB">
      <w:pPr>
        <w:spacing w:after="20"/>
        <w:rPr>
          <w:b/>
          <w:lang w:val="en-AU"/>
        </w:rPr>
      </w:pPr>
    </w:p>
    <w:p w14:paraId="791D4517" w14:textId="6C17F797" w:rsidR="00BB6646" w:rsidRPr="00BB6646" w:rsidRDefault="00BB6646" w:rsidP="005A6ADB">
      <w:pPr>
        <w:spacing w:after="20"/>
        <w:rPr>
          <w:lang w:val="en-AU"/>
        </w:rPr>
      </w:pPr>
      <w:r w:rsidRPr="00BB6646">
        <w:rPr>
          <w:b/>
          <w:lang w:val="en-AU"/>
        </w:rPr>
        <w:t>Teacher</w:t>
      </w:r>
      <w:r w:rsidRPr="00BB6646">
        <w:rPr>
          <w:lang w:val="en-AU"/>
        </w:rPr>
        <w:t xml:space="preserve"> </w:t>
      </w:r>
      <w:r w:rsidR="005E0F7E">
        <w:rPr>
          <w:lang w:val="en-AU"/>
        </w:rPr>
        <w:t>–</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5A6ADB">
      <w:pPr>
        <w:spacing w:after="20"/>
        <w:rPr>
          <w:lang w:val="en-AU"/>
        </w:rPr>
      </w:pPr>
    </w:p>
    <w:p w14:paraId="3AAE8156" w14:textId="438350AB" w:rsidR="004B05AF" w:rsidRDefault="00BB6646" w:rsidP="004B05AF">
      <w:pPr>
        <w:spacing w:after="20"/>
        <w:rPr>
          <w:lang w:val="en-AU"/>
        </w:rPr>
      </w:pPr>
      <w:r w:rsidRPr="00BB6646">
        <w:rPr>
          <w:lang w:val="en-AU"/>
        </w:rPr>
        <w:t>The following roles can be filled by school staff, a teacher</w:t>
      </w:r>
      <w:r w:rsidR="004B05AF">
        <w:rPr>
          <w:lang w:val="en-AU"/>
        </w:rPr>
        <w:t xml:space="preserve">, an external </w:t>
      </w:r>
      <w:proofErr w:type="gramStart"/>
      <w:r w:rsidR="004B05AF">
        <w:rPr>
          <w:lang w:val="en-AU"/>
        </w:rPr>
        <w:t>provider</w:t>
      </w:r>
      <w:proofErr w:type="gramEnd"/>
      <w:r w:rsidR="004B05AF">
        <w:rPr>
          <w:lang w:val="en-AU"/>
        </w:rPr>
        <w:t xml:space="preserve"> or a volunteer (See: </w:t>
      </w:r>
      <w:hyperlink r:id="rId21" w:history="1">
        <w:r w:rsidR="004B05AF">
          <w:rPr>
            <w:rStyle w:val="Hyperlink"/>
            <w:lang w:val="en-AU"/>
          </w:rPr>
          <w:t>Volunteers in Schools Policy</w:t>
        </w:r>
      </w:hyperlink>
      <w:r w:rsidR="004B05AF">
        <w:rPr>
          <w:lang w:val="en-AU"/>
        </w:rPr>
        <w:t xml:space="preserve">): </w:t>
      </w:r>
    </w:p>
    <w:p w14:paraId="4C074372" w14:textId="77777777" w:rsidR="00BB6646" w:rsidRPr="00BB6646" w:rsidRDefault="00BB6646" w:rsidP="005A6ADB">
      <w:pPr>
        <w:spacing w:after="20"/>
        <w:rPr>
          <w:lang w:val="en-AU"/>
        </w:rPr>
      </w:pPr>
    </w:p>
    <w:p w14:paraId="4DB346C7" w14:textId="527366A8" w:rsidR="00BB6646" w:rsidRPr="00BB6646" w:rsidRDefault="00BB6646" w:rsidP="005A6ADB">
      <w:pPr>
        <w:spacing w:after="20"/>
        <w:rPr>
          <w:lang w:val="en-AU"/>
        </w:rPr>
      </w:pPr>
      <w:r w:rsidRPr="00BB6646">
        <w:rPr>
          <w:b/>
          <w:lang w:val="en-AU"/>
        </w:rPr>
        <w:t>Designated Instructor</w:t>
      </w:r>
      <w:r w:rsidR="005E0F7E">
        <w:rPr>
          <w:lang w:val="en-AU"/>
        </w:rPr>
        <w:t xml:space="preserve"> –</w:t>
      </w:r>
      <w:r w:rsidRPr="00BB6646">
        <w:rPr>
          <w:lang w:val="en-AU"/>
        </w:rPr>
        <w:t xml:space="preserve"> the appointed staff member on a program who provides the lead technical expertise and supervision for the activity.</w:t>
      </w:r>
    </w:p>
    <w:p w14:paraId="2F44DD9A" w14:textId="77777777" w:rsidR="00E92660" w:rsidRDefault="00E92660" w:rsidP="005A6ADB">
      <w:pPr>
        <w:spacing w:after="20"/>
        <w:rPr>
          <w:b/>
          <w:lang w:val="en-AU"/>
        </w:rPr>
      </w:pPr>
    </w:p>
    <w:p w14:paraId="0D02BF60" w14:textId="1DE5312D" w:rsidR="00BB6646" w:rsidRPr="00D03D44" w:rsidRDefault="00BB6646" w:rsidP="005A6ADB">
      <w:pPr>
        <w:spacing w:after="20"/>
        <w:rPr>
          <w:lang w:val="en-AU"/>
        </w:rPr>
      </w:pPr>
      <w:r w:rsidRPr="00BB6646">
        <w:rPr>
          <w:b/>
          <w:lang w:val="en-AU"/>
        </w:rPr>
        <w:t xml:space="preserve">Instructor </w:t>
      </w:r>
      <w:r w:rsidR="005E0F7E">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5A6ADB">
      <w:pPr>
        <w:spacing w:after="20"/>
        <w:rPr>
          <w:b/>
          <w:lang w:val="en-AU"/>
        </w:rPr>
      </w:pPr>
    </w:p>
    <w:p w14:paraId="74399449" w14:textId="5A1D3CF1" w:rsidR="00BB6646" w:rsidRDefault="00BB6646" w:rsidP="005A6ADB">
      <w:pPr>
        <w:spacing w:after="20"/>
        <w:rPr>
          <w:lang w:val="en-AU"/>
        </w:rPr>
      </w:pPr>
      <w:r w:rsidRPr="00BB6646">
        <w:rPr>
          <w:b/>
          <w:lang w:val="en-AU"/>
        </w:rPr>
        <w:t xml:space="preserve">Assistant </w:t>
      </w:r>
      <w:r w:rsidR="0043632C">
        <w:rPr>
          <w:b/>
          <w:lang w:val="en-AU"/>
        </w:rPr>
        <w:t>I</w:t>
      </w:r>
      <w:r w:rsidRPr="00BB6646">
        <w:rPr>
          <w:b/>
          <w:lang w:val="en-AU"/>
        </w:rPr>
        <w:t xml:space="preserve">nstructor </w:t>
      </w:r>
      <w:r w:rsidR="005E0F7E">
        <w:rPr>
          <w:lang w:val="en-AU"/>
        </w:rPr>
        <w:t>–</w:t>
      </w:r>
      <w:r w:rsidRPr="00BB6646">
        <w:rPr>
          <w:lang w:val="en-AU"/>
        </w:rPr>
        <w:t xml:space="preserve"> a staff member who </w:t>
      </w:r>
      <w:proofErr w:type="gramStart"/>
      <w:r w:rsidRPr="00BB6646">
        <w:rPr>
          <w:lang w:val="en-AU"/>
        </w:rPr>
        <w:t>provides assistance to</w:t>
      </w:r>
      <w:proofErr w:type="gramEnd"/>
      <w:r w:rsidRPr="00BB6646">
        <w:rPr>
          <w:lang w:val="en-AU"/>
        </w:rPr>
        <w:t xml:space="preserve"> the</w:t>
      </w:r>
      <w:r w:rsidR="00D03D44">
        <w:rPr>
          <w:lang w:val="en-AU"/>
        </w:rPr>
        <w:t xml:space="preserve"> instructor(s) in the provision </w:t>
      </w:r>
      <w:r w:rsidRPr="00BB6646">
        <w:rPr>
          <w:lang w:val="en-AU"/>
        </w:rPr>
        <w:t>of technical expertise and supervision for the activity.</w:t>
      </w:r>
      <w:r w:rsidR="0043632C">
        <w:rPr>
          <w:lang w:val="en-AU"/>
        </w:rPr>
        <w:t xml:space="preserve"> </w:t>
      </w:r>
    </w:p>
    <w:p w14:paraId="263176B7" w14:textId="1F3FE078" w:rsidR="00BB6646" w:rsidRDefault="00BB6646" w:rsidP="005A6ADB">
      <w:pPr>
        <w:spacing w:after="20"/>
        <w:rPr>
          <w:lang w:val="en-AU"/>
        </w:rPr>
      </w:pPr>
    </w:p>
    <w:p w14:paraId="5949FF74" w14:textId="3968AF96" w:rsidR="00283ABB" w:rsidRDefault="009F3B6C" w:rsidP="005A6ADB">
      <w:pPr>
        <w:pStyle w:val="Heading2"/>
        <w:spacing w:after="20"/>
        <w:rPr>
          <w:lang w:val="en-AU"/>
        </w:rPr>
      </w:pPr>
      <w:r>
        <w:rPr>
          <w:lang w:val="en-AU"/>
        </w:rPr>
        <w:t>S</w:t>
      </w:r>
      <w:r w:rsidR="00283ABB">
        <w:rPr>
          <w:lang w:val="en-AU"/>
        </w:rPr>
        <w:t>tudent prepar</w:t>
      </w:r>
      <w:r w:rsidR="00CB39E6">
        <w:rPr>
          <w:lang w:val="en-AU"/>
        </w:rPr>
        <w:t>A</w:t>
      </w:r>
      <w:r w:rsidR="00283ABB">
        <w:rPr>
          <w:lang w:val="en-AU"/>
        </w:rPr>
        <w:t>tion and skills</w:t>
      </w:r>
    </w:p>
    <w:p w14:paraId="15B05381" w14:textId="77777777" w:rsidR="008337BA" w:rsidRDefault="00B64F0C" w:rsidP="008337BA">
      <w:pPr>
        <w:spacing w:after="20"/>
        <w:rPr>
          <w:rFonts w:ascii="Arial" w:hAnsi="Arial" w:cs="Arial"/>
        </w:rPr>
      </w:pPr>
      <w:r w:rsidRPr="00B64F0C">
        <w:rPr>
          <w:rFonts w:ascii="Arial" w:hAnsi="Arial" w:cs="Arial"/>
          <w:szCs w:val="22"/>
        </w:rPr>
        <w:t xml:space="preserve">Sea kayaking activities should begin with an assessment of students’ current knowledge, skills and experience in sea kayaking, </w:t>
      </w:r>
      <w:proofErr w:type="gramStart"/>
      <w:r w:rsidR="008337BA">
        <w:rPr>
          <w:rFonts w:ascii="Arial" w:hAnsi="Arial" w:cs="Arial"/>
          <w:szCs w:val="22"/>
        </w:rPr>
        <w:t>swimming</w:t>
      </w:r>
      <w:proofErr w:type="gramEnd"/>
      <w:r w:rsidR="008337BA">
        <w:rPr>
          <w:rFonts w:ascii="Arial" w:hAnsi="Arial" w:cs="Arial"/>
          <w:szCs w:val="22"/>
        </w:rPr>
        <w:t xml:space="preserve"> and water environments </w:t>
      </w:r>
      <w:r w:rsidR="008337BA">
        <w:rPr>
          <w:rFonts w:ascii="Arial" w:hAnsi="Arial" w:cs="Arial"/>
          <w:highlight w:val="white"/>
        </w:rPr>
        <w:t>(including their swimming abilities)</w:t>
      </w:r>
      <w:r w:rsidR="008337BA" w:rsidRPr="00ED0B8B">
        <w:rPr>
          <w:rFonts w:ascii="Arial" w:hAnsi="Arial" w:cs="Arial"/>
          <w:highlight w:val="white"/>
        </w:rPr>
        <w:t>.</w:t>
      </w:r>
      <w:r w:rsidR="008337BA" w:rsidRPr="00ED0B8B">
        <w:rPr>
          <w:rFonts w:ascii="Arial" w:hAnsi="Arial" w:cs="Arial"/>
        </w:rPr>
        <w:t xml:space="preserve"> </w:t>
      </w:r>
    </w:p>
    <w:p w14:paraId="28803D94" w14:textId="77777777" w:rsidR="008337BA" w:rsidRPr="00ED0B8B" w:rsidRDefault="008337BA" w:rsidP="008337BA">
      <w:pPr>
        <w:spacing w:after="0"/>
        <w:jc w:val="both"/>
        <w:rPr>
          <w:rFonts w:ascii="Arial" w:hAnsi="Arial" w:cs="Arial"/>
        </w:rPr>
      </w:pPr>
    </w:p>
    <w:p w14:paraId="5AC715B4" w14:textId="77777777" w:rsidR="008337BA" w:rsidRPr="00ED0B8B" w:rsidRDefault="008337BA" w:rsidP="008337BA">
      <w:pPr>
        <w:widowControl w:val="0"/>
        <w:spacing w:after="0"/>
        <w:jc w:val="both"/>
        <w:rPr>
          <w:rFonts w:ascii="Arial" w:hAnsi="Arial" w:cs="Arial"/>
          <w:color w:val="202020"/>
          <w:highlight w:val="white"/>
        </w:rPr>
      </w:pPr>
      <w:r w:rsidRPr="00ED0B8B">
        <w:rPr>
          <w:rFonts w:ascii="Arial" w:hAnsi="Arial" w:cs="Arial"/>
          <w:color w:val="202020"/>
          <w:highlight w:val="white"/>
        </w:rPr>
        <w:t>Students can be classified as either:</w:t>
      </w:r>
    </w:p>
    <w:p w14:paraId="22988A69" w14:textId="77777777" w:rsidR="008337BA" w:rsidRPr="00ED0B8B" w:rsidRDefault="008337BA" w:rsidP="008337BA">
      <w:pPr>
        <w:numPr>
          <w:ilvl w:val="0"/>
          <w:numId w:val="24"/>
        </w:numPr>
        <w:spacing w:after="0"/>
        <w:jc w:val="both"/>
        <w:rPr>
          <w:rFonts w:ascii="Arial" w:hAnsi="Arial" w:cs="Arial"/>
          <w:b/>
        </w:rPr>
      </w:pPr>
      <w:r w:rsidRPr="00ED0B8B">
        <w:rPr>
          <w:rFonts w:ascii="Arial" w:hAnsi="Arial" w:cs="Arial"/>
          <w:b/>
        </w:rPr>
        <w:t>Beginner swimmers</w:t>
      </w:r>
    </w:p>
    <w:p w14:paraId="5102A6D3" w14:textId="77777777" w:rsidR="008337BA" w:rsidRPr="00ED0B8B" w:rsidRDefault="008337BA" w:rsidP="008337BA">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little or no experience including in shallow water.</w:t>
      </w:r>
    </w:p>
    <w:p w14:paraId="6DC6CDD5" w14:textId="77777777" w:rsidR="008337BA" w:rsidRPr="00ED0B8B" w:rsidRDefault="008337BA" w:rsidP="008337BA">
      <w:pPr>
        <w:numPr>
          <w:ilvl w:val="0"/>
          <w:numId w:val="24"/>
        </w:numPr>
        <w:spacing w:after="0"/>
        <w:jc w:val="both"/>
        <w:rPr>
          <w:rFonts w:ascii="Arial" w:hAnsi="Arial" w:cs="Arial"/>
          <w:b/>
        </w:rPr>
      </w:pPr>
      <w:r w:rsidRPr="00ED0B8B">
        <w:rPr>
          <w:rFonts w:ascii="Arial" w:hAnsi="Arial" w:cs="Arial"/>
          <w:b/>
        </w:rPr>
        <w:t>Intermediate swimmers</w:t>
      </w:r>
    </w:p>
    <w:p w14:paraId="7ED354C5" w14:textId="77777777" w:rsidR="008337BA" w:rsidRPr="00ED0B8B" w:rsidRDefault="008337BA" w:rsidP="008337BA">
      <w:pPr>
        <w:widowControl w:val="0"/>
        <w:spacing w:after="0"/>
        <w:ind w:left="720"/>
        <w:jc w:val="both"/>
        <w:rPr>
          <w:rFonts w:ascii="Arial" w:hAnsi="Arial" w:cs="Arial"/>
          <w:color w:val="202020"/>
          <w:highlight w:val="white"/>
        </w:rPr>
      </w:pPr>
      <w:r w:rsidRPr="00ED0B8B">
        <w:rPr>
          <w:rFonts w:ascii="Arial" w:hAnsi="Arial" w:cs="Arial"/>
          <w:color w:val="202020"/>
          <w:highlight w:val="white"/>
        </w:rPr>
        <w:t>Students with basic skills, able to swim 25 metres with a recognisable stroke.</w:t>
      </w:r>
    </w:p>
    <w:p w14:paraId="0C67F518" w14:textId="77777777" w:rsidR="008337BA" w:rsidRPr="00ED0B8B" w:rsidRDefault="008337BA" w:rsidP="008337BA">
      <w:pPr>
        <w:numPr>
          <w:ilvl w:val="0"/>
          <w:numId w:val="24"/>
        </w:numPr>
        <w:spacing w:after="0"/>
        <w:jc w:val="both"/>
        <w:rPr>
          <w:rFonts w:ascii="Arial" w:hAnsi="Arial" w:cs="Arial"/>
          <w:b/>
        </w:rPr>
      </w:pPr>
      <w:r w:rsidRPr="00ED0B8B">
        <w:rPr>
          <w:rFonts w:ascii="Arial" w:hAnsi="Arial" w:cs="Arial"/>
          <w:b/>
        </w:rPr>
        <w:t xml:space="preserve">Advanced swimmers </w:t>
      </w:r>
    </w:p>
    <w:p w14:paraId="0B324003" w14:textId="5C1CD585" w:rsidR="008337BA" w:rsidRPr="00ED0B8B" w:rsidRDefault="008337BA" w:rsidP="008337BA">
      <w:pPr>
        <w:spacing w:after="0"/>
        <w:ind w:left="720"/>
        <w:jc w:val="both"/>
        <w:rPr>
          <w:rFonts w:ascii="Arial" w:hAnsi="Arial" w:cs="Arial"/>
          <w:b/>
        </w:rPr>
      </w:pPr>
      <w:r w:rsidRPr="00ED0B8B">
        <w:rPr>
          <w:rFonts w:ascii="Arial" w:hAnsi="Arial" w:cs="Arial"/>
          <w:color w:val="202020"/>
          <w:highlight w:val="white"/>
        </w:rPr>
        <w:t xml:space="preserve">Students able to swim </w:t>
      </w:r>
      <w:r w:rsidR="00385C4A">
        <w:rPr>
          <w:rFonts w:ascii="Arial" w:hAnsi="Arial" w:cs="Arial"/>
          <w:color w:val="202020"/>
          <w:highlight w:val="white"/>
        </w:rPr>
        <w:t>50 to 100</w:t>
      </w:r>
      <w:r w:rsidRPr="00ED0B8B">
        <w:rPr>
          <w:rFonts w:ascii="Arial" w:hAnsi="Arial" w:cs="Arial"/>
          <w:color w:val="202020"/>
          <w:highlight w:val="white"/>
        </w:rPr>
        <w:t xml:space="preserve"> using two recognisable strokes and to demonstrate one survival st</w:t>
      </w:r>
      <w:r w:rsidR="00385C4A">
        <w:rPr>
          <w:rFonts w:ascii="Arial" w:hAnsi="Arial" w:cs="Arial"/>
          <w:color w:val="202020"/>
          <w:highlight w:val="white"/>
        </w:rPr>
        <w:t>r</w:t>
      </w:r>
      <w:r w:rsidRPr="00ED0B8B">
        <w:rPr>
          <w:rFonts w:ascii="Arial" w:hAnsi="Arial" w:cs="Arial"/>
          <w:color w:val="202020"/>
          <w:highlight w:val="white"/>
        </w:rPr>
        <w:t xml:space="preserve">oke in deep water. </w:t>
      </w:r>
    </w:p>
    <w:p w14:paraId="21CE5F99" w14:textId="77777777" w:rsidR="008337BA" w:rsidRPr="00ED0B8B" w:rsidRDefault="008337BA" w:rsidP="008337BA">
      <w:pPr>
        <w:spacing w:after="0"/>
        <w:rPr>
          <w:rFonts w:ascii="Arial" w:hAnsi="Arial" w:cs="Arial"/>
        </w:rPr>
      </w:pPr>
    </w:p>
    <w:p w14:paraId="43F1AF25" w14:textId="2EB7D958" w:rsidR="00DF0900" w:rsidRPr="00DF0900" w:rsidRDefault="008337BA" w:rsidP="00DF0900">
      <w:pPr>
        <w:spacing w:after="0"/>
        <w:rPr>
          <w:rFonts w:ascii="Arial" w:hAnsi="Arial" w:cs="Arial"/>
        </w:rPr>
      </w:pPr>
      <w:r w:rsidRPr="00ED0B8B">
        <w:rPr>
          <w:rFonts w:ascii="Arial" w:hAnsi="Arial" w:cs="Arial"/>
        </w:rPr>
        <w:t>Schools must consider the swimming competency of students</w:t>
      </w:r>
      <w:r w:rsidR="00CD7553">
        <w:rPr>
          <w:rFonts w:ascii="Arial" w:hAnsi="Arial" w:cs="Arial"/>
        </w:rPr>
        <w:t xml:space="preserve"> in particular water environments </w:t>
      </w:r>
      <w:r w:rsidRPr="00ED0B8B">
        <w:rPr>
          <w:rFonts w:ascii="Arial" w:hAnsi="Arial" w:cs="Arial"/>
        </w:rPr>
        <w:t xml:space="preserve">when deciding on the </w:t>
      </w:r>
      <w:r>
        <w:rPr>
          <w:rFonts w:ascii="Arial" w:hAnsi="Arial" w:cs="Arial"/>
        </w:rPr>
        <w:t>venue, staff-student ratio, risk management plan and emergency response plan.</w:t>
      </w:r>
      <w:r w:rsidR="00DF0900">
        <w:rPr>
          <w:rFonts w:ascii="Arial" w:hAnsi="Arial" w:cs="Arial"/>
        </w:rPr>
        <w:t xml:space="preserve"> </w:t>
      </w:r>
      <w:r w:rsidR="00DF0900" w:rsidRPr="00192111">
        <w:rPr>
          <w:rFonts w:ascii="Arial" w:eastAsia="Arial" w:hAnsi="Arial" w:cs="Arial"/>
        </w:rPr>
        <w:t>If the activity is to take place in swift water, it is recommended that staff or instructors assess students</w:t>
      </w:r>
      <w:r w:rsidR="00DF0900">
        <w:rPr>
          <w:rFonts w:ascii="Arial" w:eastAsia="Arial" w:hAnsi="Arial" w:cs="Arial"/>
        </w:rPr>
        <w:t>’</w:t>
      </w:r>
      <w:r w:rsidR="00DF0900" w:rsidRPr="00192111">
        <w:rPr>
          <w:rFonts w:ascii="Arial" w:eastAsia="Arial" w:hAnsi="Arial" w:cs="Arial"/>
        </w:rPr>
        <w:t xml:space="preserve"> swimming ability in the designated swift water environment.</w:t>
      </w:r>
    </w:p>
    <w:p w14:paraId="6891FF07" w14:textId="5E19DF1B" w:rsidR="00DF0900" w:rsidRPr="00DF0900" w:rsidRDefault="00DF0900" w:rsidP="008337BA">
      <w:pPr>
        <w:spacing w:after="20"/>
        <w:rPr>
          <w:rFonts w:ascii="Arial" w:hAnsi="Arial" w:cs="Arial"/>
          <w:szCs w:val="22"/>
        </w:rPr>
      </w:pPr>
    </w:p>
    <w:p w14:paraId="684781DD" w14:textId="6815B043" w:rsidR="008337BA" w:rsidRPr="00CA7E9E" w:rsidRDefault="008337BA" w:rsidP="008337BA">
      <w:pPr>
        <w:spacing w:after="2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22" w:history="1">
        <w:r w:rsidRPr="00385C4A">
          <w:rPr>
            <w:rStyle w:val="sizetag"/>
            <w:rFonts w:cstheme="minorHAnsi"/>
            <w:color w:val="AF272F" w:themeColor="text1"/>
            <w:szCs w:val="22"/>
            <w:u w:val="single"/>
            <w:lang w:val="en"/>
          </w:rPr>
          <w:t>Documentation of Participant</w:t>
        </w:r>
        <w:r w:rsidR="00385C4A">
          <w:rPr>
            <w:rStyle w:val="sizetag"/>
            <w:rFonts w:cstheme="minorHAnsi"/>
            <w:color w:val="AF272F" w:themeColor="text1"/>
            <w:szCs w:val="22"/>
            <w:u w:val="single"/>
            <w:lang w:val="en"/>
          </w:rPr>
          <w:t xml:space="preserve"> Preparation, Pre</w:t>
        </w:r>
        <w:r w:rsidRPr="00385C4A">
          <w:rPr>
            <w:rStyle w:val="sizetag"/>
            <w:rFonts w:cstheme="minorHAnsi"/>
            <w:color w:val="AF272F" w:themeColor="text1"/>
            <w:szCs w:val="22"/>
            <w:u w:val="single"/>
            <w:lang w:val="en"/>
          </w:rPr>
          <w:t>requisite Skills/Knowledge​</w:t>
        </w:r>
      </w:hyperlink>
      <w:r w:rsidRPr="004C6673">
        <w:rPr>
          <w:rFonts w:cstheme="minorHAnsi"/>
          <w:szCs w:val="22"/>
        </w:rPr>
        <w:t>.</w:t>
      </w:r>
    </w:p>
    <w:p w14:paraId="581D259D" w14:textId="677A427E" w:rsidR="00005306" w:rsidRDefault="00005306" w:rsidP="005A6ADB">
      <w:pPr>
        <w:spacing w:after="20"/>
        <w:rPr>
          <w:rFonts w:ascii="Arial" w:hAnsi="Arial" w:cs="Arial"/>
          <w:szCs w:val="22"/>
        </w:rPr>
      </w:pPr>
    </w:p>
    <w:p w14:paraId="0743D6AA" w14:textId="72E862A4" w:rsidR="00B64F0C" w:rsidRPr="00B64F0C" w:rsidRDefault="00B64F0C" w:rsidP="005A6ADB">
      <w:pPr>
        <w:spacing w:after="20"/>
        <w:rPr>
          <w:rFonts w:ascii="Arial" w:hAnsi="Arial" w:cs="Arial"/>
          <w:szCs w:val="22"/>
        </w:rPr>
      </w:pPr>
      <w:r w:rsidRPr="00B64F0C">
        <w:rPr>
          <w:rFonts w:ascii="Arial" w:hAnsi="Arial" w:cs="Arial"/>
          <w:szCs w:val="22"/>
        </w:rPr>
        <w:t>The instructor should ascertain the previous experience of each student.</w:t>
      </w:r>
    </w:p>
    <w:p w14:paraId="3023D550" w14:textId="77777777" w:rsidR="00005306" w:rsidRDefault="00005306" w:rsidP="005A6ADB">
      <w:pPr>
        <w:spacing w:after="20"/>
        <w:rPr>
          <w:rFonts w:ascii="Arial" w:hAnsi="Arial" w:cs="Arial"/>
          <w:szCs w:val="22"/>
        </w:rPr>
      </w:pPr>
    </w:p>
    <w:p w14:paraId="508EF98B" w14:textId="7EA8E345" w:rsidR="00B64F0C" w:rsidRPr="00B64F0C" w:rsidRDefault="00B64F0C" w:rsidP="005A6ADB">
      <w:pPr>
        <w:spacing w:after="20"/>
        <w:rPr>
          <w:rFonts w:ascii="Arial" w:hAnsi="Arial" w:cs="Arial"/>
          <w:szCs w:val="22"/>
        </w:rPr>
      </w:pPr>
      <w:r w:rsidRPr="00B64F0C">
        <w:rPr>
          <w:rFonts w:ascii="Arial" w:hAnsi="Arial" w:cs="Arial"/>
          <w:szCs w:val="22"/>
        </w:rPr>
        <w:t>Instructional staff must brief students on:</w:t>
      </w:r>
    </w:p>
    <w:p w14:paraId="180835C5"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 xml:space="preserve">equipment, </w:t>
      </w:r>
      <w:proofErr w:type="gramStart"/>
      <w:r w:rsidRPr="00B64F0C">
        <w:rPr>
          <w:rFonts w:ascii="Arial" w:hAnsi="Arial" w:cs="Arial"/>
          <w:szCs w:val="22"/>
        </w:rPr>
        <w:t>clothing</w:t>
      </w:r>
      <w:proofErr w:type="gramEnd"/>
      <w:r w:rsidRPr="00B64F0C">
        <w:rPr>
          <w:rFonts w:ascii="Arial" w:hAnsi="Arial" w:cs="Arial"/>
          <w:szCs w:val="22"/>
        </w:rPr>
        <w:t xml:space="preserve"> and footwear that is suitable for the activity and location</w:t>
      </w:r>
    </w:p>
    <w:p w14:paraId="0E038C1A"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safety measures appropriate to control risks associated with the activity and the environment</w:t>
      </w:r>
    </w:p>
    <w:p w14:paraId="39228A80"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minimal environmental impact techniques relevant to the activity and location</w:t>
      </w:r>
    </w:p>
    <w:p w14:paraId="7D282E28"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historical and cultural considerations relevant to the activity and location</w:t>
      </w:r>
    </w:p>
    <w:p w14:paraId="097FB6AF"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 xml:space="preserve">activity scope and boundaries </w:t>
      </w:r>
    </w:p>
    <w:p w14:paraId="03901EAF"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communication and communication signals</w:t>
      </w:r>
    </w:p>
    <w:p w14:paraId="4AF5E183" w14:textId="77777777" w:rsidR="00B64F0C" w:rsidRPr="00B64F0C" w:rsidRDefault="00B64F0C" w:rsidP="005A6ADB">
      <w:pPr>
        <w:pStyle w:val="ListParagraph"/>
        <w:numPr>
          <w:ilvl w:val="0"/>
          <w:numId w:val="5"/>
        </w:numPr>
        <w:spacing w:after="20"/>
        <w:ind w:left="1077" w:hanging="357"/>
        <w:rPr>
          <w:rFonts w:ascii="Arial" w:hAnsi="Arial" w:cs="Arial"/>
          <w:szCs w:val="22"/>
        </w:rPr>
      </w:pPr>
      <w:r w:rsidRPr="00B64F0C">
        <w:rPr>
          <w:rFonts w:ascii="Arial" w:hAnsi="Arial" w:cs="Arial"/>
          <w:szCs w:val="22"/>
        </w:rPr>
        <w:t xml:space="preserve">relevant terminology. </w:t>
      </w:r>
    </w:p>
    <w:p w14:paraId="6D72DE77" w14:textId="77777777" w:rsidR="00005306" w:rsidRDefault="00005306" w:rsidP="005A6ADB">
      <w:pPr>
        <w:spacing w:after="20"/>
        <w:rPr>
          <w:rFonts w:ascii="Arial" w:hAnsi="Arial" w:cs="Arial"/>
          <w:szCs w:val="22"/>
        </w:rPr>
      </w:pPr>
    </w:p>
    <w:p w14:paraId="55D9326F" w14:textId="5F0F6A6E" w:rsidR="00B64F0C" w:rsidRPr="00B64F0C" w:rsidRDefault="00B64F0C" w:rsidP="005A6ADB">
      <w:pPr>
        <w:spacing w:after="20"/>
        <w:rPr>
          <w:rFonts w:ascii="Arial" w:hAnsi="Arial" w:cs="Arial"/>
          <w:szCs w:val="22"/>
        </w:rPr>
      </w:pPr>
      <w:r w:rsidRPr="00B64F0C">
        <w:rPr>
          <w:rFonts w:ascii="Arial" w:hAnsi="Arial" w:cs="Arial"/>
          <w:szCs w:val="22"/>
        </w:rPr>
        <w:t>A basic introductory briefing should also include:</w:t>
      </w:r>
    </w:p>
    <w:p w14:paraId="0870AFFC" w14:textId="77777777" w:rsidR="00B64F0C" w:rsidRPr="00E3338F" w:rsidRDefault="00B64F0C" w:rsidP="005A6ADB">
      <w:pPr>
        <w:pStyle w:val="ListParagraph"/>
        <w:numPr>
          <w:ilvl w:val="0"/>
          <w:numId w:val="8"/>
        </w:numPr>
        <w:spacing w:after="20"/>
        <w:rPr>
          <w:rFonts w:ascii="Arial" w:hAnsi="Arial" w:cs="Arial"/>
          <w:szCs w:val="22"/>
        </w:rPr>
      </w:pPr>
      <w:r w:rsidRPr="00E3338F">
        <w:rPr>
          <w:rFonts w:ascii="Arial" w:hAnsi="Arial" w:cs="Arial"/>
          <w:szCs w:val="22"/>
        </w:rPr>
        <w:t xml:space="preserve">equipment </w:t>
      </w:r>
      <w:proofErr w:type="gramStart"/>
      <w:r w:rsidRPr="00E3338F">
        <w:rPr>
          <w:rFonts w:ascii="Arial" w:hAnsi="Arial" w:cs="Arial"/>
          <w:szCs w:val="22"/>
        </w:rPr>
        <w:t>use</w:t>
      </w:r>
      <w:proofErr w:type="gramEnd"/>
    </w:p>
    <w:p w14:paraId="661BF9FC" w14:textId="77777777" w:rsidR="00B64F0C" w:rsidRPr="00E3338F" w:rsidRDefault="00B64F0C" w:rsidP="005A6ADB">
      <w:pPr>
        <w:pStyle w:val="ListParagraph"/>
        <w:numPr>
          <w:ilvl w:val="0"/>
          <w:numId w:val="8"/>
        </w:numPr>
        <w:spacing w:after="20"/>
        <w:rPr>
          <w:rFonts w:ascii="Arial" w:hAnsi="Arial" w:cs="Arial"/>
          <w:szCs w:val="22"/>
        </w:rPr>
      </w:pPr>
      <w:r w:rsidRPr="00E3338F">
        <w:rPr>
          <w:rFonts w:ascii="Arial" w:hAnsi="Arial" w:cs="Arial"/>
          <w:szCs w:val="22"/>
        </w:rPr>
        <w:t>the response of students in the event of a capsize or accidental submersion</w:t>
      </w:r>
    </w:p>
    <w:p w14:paraId="5A523587" w14:textId="77777777" w:rsidR="00B64F0C" w:rsidRPr="00E3338F" w:rsidRDefault="00B64F0C" w:rsidP="005A6ADB">
      <w:pPr>
        <w:pStyle w:val="ListParagraph"/>
        <w:numPr>
          <w:ilvl w:val="0"/>
          <w:numId w:val="8"/>
        </w:numPr>
        <w:spacing w:after="20"/>
        <w:rPr>
          <w:rFonts w:ascii="Arial" w:hAnsi="Arial" w:cs="Arial"/>
          <w:szCs w:val="22"/>
        </w:rPr>
      </w:pPr>
      <w:r w:rsidRPr="00E3338F">
        <w:rPr>
          <w:rFonts w:ascii="Arial" w:hAnsi="Arial" w:cs="Arial"/>
          <w:szCs w:val="22"/>
        </w:rPr>
        <w:t>principles of self and assisted recoveries</w:t>
      </w:r>
    </w:p>
    <w:p w14:paraId="1EDC54FC" w14:textId="77777777" w:rsidR="00B64F0C" w:rsidRPr="00E3338F" w:rsidRDefault="00B64F0C" w:rsidP="005A6ADB">
      <w:pPr>
        <w:pStyle w:val="ListParagraph"/>
        <w:numPr>
          <w:ilvl w:val="0"/>
          <w:numId w:val="8"/>
        </w:numPr>
        <w:spacing w:after="20"/>
        <w:rPr>
          <w:rFonts w:ascii="Arial" w:hAnsi="Arial" w:cs="Arial"/>
          <w:szCs w:val="22"/>
        </w:rPr>
      </w:pPr>
      <w:r w:rsidRPr="00E3338F">
        <w:rPr>
          <w:rFonts w:ascii="Arial" w:hAnsi="Arial" w:cs="Arial"/>
          <w:szCs w:val="22"/>
        </w:rPr>
        <w:t>float and swimming methods</w:t>
      </w:r>
    </w:p>
    <w:p w14:paraId="05B51254" w14:textId="3006B745" w:rsidR="00B64F0C" w:rsidRPr="00E3338F" w:rsidRDefault="00B64F0C" w:rsidP="005A6ADB">
      <w:pPr>
        <w:pStyle w:val="ListParagraph"/>
        <w:numPr>
          <w:ilvl w:val="0"/>
          <w:numId w:val="8"/>
        </w:numPr>
        <w:spacing w:after="20"/>
        <w:rPr>
          <w:rFonts w:ascii="Arial" w:hAnsi="Arial" w:cs="Arial"/>
          <w:szCs w:val="22"/>
        </w:rPr>
      </w:pPr>
      <w:r w:rsidRPr="00E3338F">
        <w:rPr>
          <w:rFonts w:ascii="Arial" w:hAnsi="Arial" w:cs="Arial"/>
          <w:szCs w:val="22"/>
        </w:rPr>
        <w:t>explanation of relevant paddling terminology</w:t>
      </w:r>
      <w:r w:rsidR="005E0F7E">
        <w:rPr>
          <w:rFonts w:ascii="Arial" w:hAnsi="Arial" w:cs="Arial"/>
          <w:szCs w:val="22"/>
        </w:rPr>
        <w:t>.</w:t>
      </w:r>
    </w:p>
    <w:p w14:paraId="053A1B9D" w14:textId="77777777" w:rsidR="00005306" w:rsidRDefault="00005306" w:rsidP="005A6ADB">
      <w:pPr>
        <w:spacing w:after="20"/>
        <w:rPr>
          <w:rFonts w:ascii="Arial" w:hAnsi="Arial" w:cs="Arial"/>
          <w:szCs w:val="22"/>
        </w:rPr>
      </w:pPr>
    </w:p>
    <w:p w14:paraId="0E8CDEA2" w14:textId="0518030F" w:rsidR="00B64F0C" w:rsidRPr="00B64F0C" w:rsidRDefault="00B64F0C" w:rsidP="005A6ADB">
      <w:pPr>
        <w:spacing w:after="20"/>
        <w:rPr>
          <w:rFonts w:ascii="Arial" w:hAnsi="Arial" w:cs="Arial"/>
          <w:szCs w:val="22"/>
        </w:rPr>
      </w:pPr>
      <w:r w:rsidRPr="00B64F0C">
        <w:rPr>
          <w:rFonts w:ascii="Arial" w:hAnsi="Arial" w:cs="Arial"/>
          <w:szCs w:val="22"/>
        </w:rPr>
        <w:t>Students should also undertake navigation training suitable for the location and activity.</w:t>
      </w:r>
    </w:p>
    <w:p w14:paraId="7C5E8993" w14:textId="77777777" w:rsidR="00005306" w:rsidRDefault="00005306" w:rsidP="005A6ADB">
      <w:pPr>
        <w:spacing w:after="20"/>
        <w:rPr>
          <w:rFonts w:ascii="Arial" w:hAnsi="Arial" w:cs="Arial"/>
          <w:szCs w:val="22"/>
        </w:rPr>
      </w:pPr>
    </w:p>
    <w:p w14:paraId="4D45B695" w14:textId="496D2CDA" w:rsidR="00B64F0C" w:rsidRPr="00B64F0C" w:rsidRDefault="00B64F0C" w:rsidP="005A6ADB">
      <w:pPr>
        <w:spacing w:after="20"/>
        <w:rPr>
          <w:rFonts w:ascii="Arial" w:hAnsi="Arial" w:cs="Arial"/>
          <w:szCs w:val="22"/>
        </w:rPr>
      </w:pPr>
      <w:r w:rsidRPr="00B64F0C">
        <w:rPr>
          <w:rFonts w:ascii="Arial" w:hAnsi="Arial" w:cs="Arial"/>
          <w:szCs w:val="22"/>
        </w:rPr>
        <w:t xml:space="preserve">In addition, when paddling on enclosed, </w:t>
      </w:r>
      <w:proofErr w:type="gramStart"/>
      <w:r w:rsidRPr="00B64F0C">
        <w:rPr>
          <w:rFonts w:ascii="Arial" w:hAnsi="Arial" w:cs="Arial"/>
          <w:szCs w:val="22"/>
        </w:rPr>
        <w:t>coastal</w:t>
      </w:r>
      <w:proofErr w:type="gramEnd"/>
      <w:r w:rsidRPr="00B64F0C">
        <w:rPr>
          <w:rFonts w:ascii="Arial" w:hAnsi="Arial" w:cs="Arial"/>
          <w:szCs w:val="22"/>
        </w:rPr>
        <w:t xml:space="preserve"> and offshore waters, students should be instructed on:</w:t>
      </w:r>
    </w:p>
    <w:p w14:paraId="067A41C8"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basic coastal water behaviour and hydrology</w:t>
      </w:r>
    </w:p>
    <w:p w14:paraId="1B3A4C5B"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paddling in wind and waves</w:t>
      </w:r>
    </w:p>
    <w:p w14:paraId="26900977"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how to enter, exit and sit in craft securely and safely</w:t>
      </w:r>
    </w:p>
    <w:p w14:paraId="7EC7DBDD"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 xml:space="preserve">specific </w:t>
      </w:r>
      <w:proofErr w:type="gramStart"/>
      <w:r w:rsidRPr="00E3338F">
        <w:rPr>
          <w:rFonts w:ascii="Arial" w:hAnsi="Arial" w:cs="Arial"/>
          <w:szCs w:val="22"/>
        </w:rPr>
        <w:t>boat based</w:t>
      </w:r>
      <w:proofErr w:type="gramEnd"/>
      <w:r w:rsidRPr="00E3338F">
        <w:rPr>
          <w:rFonts w:ascii="Arial" w:hAnsi="Arial" w:cs="Arial"/>
          <w:szCs w:val="22"/>
        </w:rPr>
        <w:t xml:space="preserve"> risks </w:t>
      </w:r>
    </w:p>
    <w:p w14:paraId="544AB1FB"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 xml:space="preserve">specific </w:t>
      </w:r>
      <w:proofErr w:type="gramStart"/>
      <w:r w:rsidRPr="00E3338F">
        <w:rPr>
          <w:rFonts w:ascii="Arial" w:hAnsi="Arial" w:cs="Arial"/>
          <w:szCs w:val="22"/>
        </w:rPr>
        <w:t>swimming based</w:t>
      </w:r>
      <w:proofErr w:type="gramEnd"/>
      <w:r w:rsidRPr="00E3338F">
        <w:rPr>
          <w:rFonts w:ascii="Arial" w:hAnsi="Arial" w:cs="Arial"/>
          <w:szCs w:val="22"/>
        </w:rPr>
        <w:t xml:space="preserve"> risks and how to manage these</w:t>
      </w:r>
    </w:p>
    <w:p w14:paraId="509ADE66"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 xml:space="preserve">capsize procedure </w:t>
      </w:r>
    </w:p>
    <w:p w14:paraId="6052BE54"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deep water re-entering and assisting others to re-enter craft</w:t>
      </w:r>
    </w:p>
    <w:p w14:paraId="615C7D19"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 xml:space="preserve">appropriate assisted and </w:t>
      </w:r>
      <w:proofErr w:type="spellStart"/>
      <w:r w:rsidRPr="00E3338F">
        <w:rPr>
          <w:rFonts w:ascii="Arial" w:hAnsi="Arial" w:cs="Arial"/>
          <w:szCs w:val="22"/>
        </w:rPr>
        <w:t>self rescue</w:t>
      </w:r>
      <w:proofErr w:type="spellEnd"/>
      <w:r w:rsidRPr="00E3338F">
        <w:rPr>
          <w:rFonts w:ascii="Arial" w:hAnsi="Arial" w:cs="Arial"/>
          <w:szCs w:val="22"/>
        </w:rPr>
        <w:t xml:space="preserve"> techniques and principles</w:t>
      </w:r>
    </w:p>
    <w:p w14:paraId="34380718" w14:textId="77777777" w:rsidR="00B64F0C" w:rsidRPr="00E3338F" w:rsidRDefault="00B64F0C" w:rsidP="005A6ADB">
      <w:pPr>
        <w:pStyle w:val="ListParagraph"/>
        <w:numPr>
          <w:ilvl w:val="0"/>
          <w:numId w:val="9"/>
        </w:numPr>
        <w:spacing w:after="20"/>
        <w:rPr>
          <w:rFonts w:ascii="Arial" w:hAnsi="Arial" w:cs="Arial"/>
          <w:szCs w:val="22"/>
        </w:rPr>
      </w:pPr>
      <w:r w:rsidRPr="00E3338F">
        <w:rPr>
          <w:rFonts w:ascii="Arial" w:hAnsi="Arial" w:cs="Arial"/>
          <w:szCs w:val="22"/>
        </w:rPr>
        <w:t>marine fauna interactions and dangers.</w:t>
      </w:r>
    </w:p>
    <w:p w14:paraId="693FB715" w14:textId="77777777" w:rsidR="00005306" w:rsidRDefault="00005306" w:rsidP="005A6ADB">
      <w:pPr>
        <w:spacing w:after="20"/>
        <w:rPr>
          <w:rFonts w:ascii="Arial" w:hAnsi="Arial" w:cs="Arial"/>
          <w:szCs w:val="22"/>
        </w:rPr>
      </w:pPr>
    </w:p>
    <w:p w14:paraId="6474E37B" w14:textId="3A444CB6" w:rsidR="00B64F0C" w:rsidRPr="00B64F0C" w:rsidRDefault="00B64F0C" w:rsidP="005A6ADB">
      <w:pPr>
        <w:spacing w:after="20"/>
        <w:rPr>
          <w:rFonts w:ascii="Arial" w:hAnsi="Arial" w:cs="Arial"/>
          <w:szCs w:val="22"/>
        </w:rPr>
      </w:pPr>
      <w:r w:rsidRPr="00B64F0C">
        <w:rPr>
          <w:rFonts w:ascii="Arial" w:hAnsi="Arial" w:cs="Arial"/>
          <w:szCs w:val="22"/>
        </w:rPr>
        <w:t>To paddle more complex coastal waters, students should be able to:</w:t>
      </w:r>
    </w:p>
    <w:p w14:paraId="7347D5A0" w14:textId="77777777" w:rsidR="00B64F0C" w:rsidRPr="00E3338F" w:rsidRDefault="00B64F0C" w:rsidP="005A6ADB">
      <w:pPr>
        <w:pStyle w:val="ListParagraph"/>
        <w:numPr>
          <w:ilvl w:val="0"/>
          <w:numId w:val="10"/>
        </w:numPr>
        <w:spacing w:after="20"/>
        <w:rPr>
          <w:rFonts w:ascii="Arial" w:hAnsi="Arial" w:cs="Arial"/>
          <w:szCs w:val="22"/>
        </w:rPr>
      </w:pPr>
      <w:r w:rsidRPr="00E3338F">
        <w:rPr>
          <w:rFonts w:ascii="Arial" w:hAnsi="Arial" w:cs="Arial"/>
          <w:szCs w:val="22"/>
        </w:rPr>
        <w:t xml:space="preserve">control their craft effectively </w:t>
      </w:r>
    </w:p>
    <w:p w14:paraId="25DB4334" w14:textId="77777777" w:rsidR="00B64F0C" w:rsidRPr="00E3338F" w:rsidRDefault="00B64F0C" w:rsidP="005A6ADB">
      <w:pPr>
        <w:pStyle w:val="ListParagraph"/>
        <w:numPr>
          <w:ilvl w:val="0"/>
          <w:numId w:val="10"/>
        </w:numPr>
        <w:spacing w:after="20"/>
        <w:rPr>
          <w:rFonts w:ascii="Arial" w:hAnsi="Arial" w:cs="Arial"/>
          <w:szCs w:val="22"/>
        </w:rPr>
      </w:pPr>
      <w:r w:rsidRPr="00E3338F">
        <w:rPr>
          <w:rFonts w:ascii="Arial" w:hAnsi="Arial" w:cs="Arial"/>
          <w:szCs w:val="22"/>
        </w:rPr>
        <w:t>identify coastal water features and conditions</w:t>
      </w:r>
    </w:p>
    <w:p w14:paraId="67ADE0E7" w14:textId="77777777" w:rsidR="00B64F0C" w:rsidRPr="00E3338F" w:rsidRDefault="00B64F0C" w:rsidP="005A6ADB">
      <w:pPr>
        <w:pStyle w:val="ListParagraph"/>
        <w:numPr>
          <w:ilvl w:val="0"/>
          <w:numId w:val="10"/>
        </w:numPr>
        <w:spacing w:after="20"/>
        <w:rPr>
          <w:rFonts w:ascii="Arial" w:hAnsi="Arial" w:cs="Arial"/>
          <w:szCs w:val="22"/>
        </w:rPr>
      </w:pPr>
      <w:r w:rsidRPr="00E3338F">
        <w:rPr>
          <w:rFonts w:ascii="Arial" w:hAnsi="Arial" w:cs="Arial"/>
          <w:szCs w:val="22"/>
        </w:rPr>
        <w:t>land and launch from beaches with waves</w:t>
      </w:r>
    </w:p>
    <w:p w14:paraId="1499F4E8" w14:textId="77777777" w:rsidR="00B64F0C" w:rsidRPr="00E3338F" w:rsidRDefault="00B64F0C" w:rsidP="005A6ADB">
      <w:pPr>
        <w:pStyle w:val="ListParagraph"/>
        <w:numPr>
          <w:ilvl w:val="0"/>
          <w:numId w:val="10"/>
        </w:numPr>
        <w:spacing w:after="20"/>
        <w:rPr>
          <w:rFonts w:ascii="Arial" w:hAnsi="Arial" w:cs="Arial"/>
          <w:szCs w:val="22"/>
        </w:rPr>
      </w:pPr>
      <w:r w:rsidRPr="00E3338F">
        <w:rPr>
          <w:rFonts w:ascii="Arial" w:hAnsi="Arial" w:cs="Arial"/>
          <w:szCs w:val="22"/>
        </w:rPr>
        <w:t>understand and follow group management and communication practices</w:t>
      </w:r>
    </w:p>
    <w:p w14:paraId="71552CD7" w14:textId="77777777" w:rsidR="00B64F0C" w:rsidRPr="00E3338F" w:rsidRDefault="00B64F0C" w:rsidP="005A6ADB">
      <w:pPr>
        <w:pStyle w:val="ListParagraph"/>
        <w:numPr>
          <w:ilvl w:val="0"/>
          <w:numId w:val="10"/>
        </w:numPr>
        <w:spacing w:after="20"/>
        <w:rPr>
          <w:rFonts w:ascii="Arial" w:hAnsi="Arial" w:cs="Arial"/>
          <w:szCs w:val="22"/>
        </w:rPr>
      </w:pPr>
      <w:r w:rsidRPr="00E3338F">
        <w:rPr>
          <w:rFonts w:ascii="Arial" w:hAnsi="Arial" w:cs="Arial"/>
          <w:szCs w:val="22"/>
        </w:rPr>
        <w:t xml:space="preserve">perform capsize and </w:t>
      </w:r>
      <w:proofErr w:type="spellStart"/>
      <w:r w:rsidRPr="00E3338F">
        <w:rPr>
          <w:rFonts w:ascii="Arial" w:hAnsi="Arial" w:cs="Arial"/>
          <w:szCs w:val="22"/>
        </w:rPr>
        <w:t>re entry</w:t>
      </w:r>
      <w:proofErr w:type="spellEnd"/>
      <w:r w:rsidRPr="00E3338F">
        <w:rPr>
          <w:rFonts w:ascii="Arial" w:hAnsi="Arial" w:cs="Arial"/>
          <w:szCs w:val="22"/>
        </w:rPr>
        <w:t xml:space="preserve"> drills</w:t>
      </w:r>
    </w:p>
    <w:p w14:paraId="6BA615A9" w14:textId="77777777" w:rsidR="00B64F0C" w:rsidRPr="00E3338F" w:rsidRDefault="00B64F0C" w:rsidP="005A6ADB">
      <w:pPr>
        <w:pStyle w:val="ListParagraph"/>
        <w:numPr>
          <w:ilvl w:val="0"/>
          <w:numId w:val="10"/>
        </w:numPr>
        <w:spacing w:after="20"/>
        <w:rPr>
          <w:rFonts w:ascii="Arial" w:hAnsi="Arial" w:cs="Arial"/>
          <w:szCs w:val="22"/>
        </w:rPr>
      </w:pPr>
      <w:r w:rsidRPr="00E3338F">
        <w:rPr>
          <w:rFonts w:ascii="Arial" w:hAnsi="Arial" w:cs="Arial"/>
          <w:szCs w:val="22"/>
        </w:rPr>
        <w:t>identify coastal hazards to avoid.</w:t>
      </w:r>
    </w:p>
    <w:p w14:paraId="5E99864E" w14:textId="77777777" w:rsidR="00005306" w:rsidRDefault="00005306" w:rsidP="005A6ADB">
      <w:pPr>
        <w:spacing w:after="20"/>
        <w:rPr>
          <w:rFonts w:ascii="Arial" w:hAnsi="Arial" w:cs="Arial"/>
          <w:szCs w:val="22"/>
        </w:rPr>
      </w:pPr>
    </w:p>
    <w:p w14:paraId="060AF9A1" w14:textId="222EF1AC" w:rsidR="00005306" w:rsidRDefault="00B64F0C" w:rsidP="005A6ADB">
      <w:pPr>
        <w:spacing w:after="20"/>
        <w:rPr>
          <w:rFonts w:ascii="Arial" w:hAnsi="Arial" w:cs="Arial"/>
          <w:szCs w:val="22"/>
        </w:rPr>
      </w:pPr>
      <w:r w:rsidRPr="00B64F0C">
        <w:rPr>
          <w:rFonts w:ascii="Arial" w:hAnsi="Arial" w:cs="Arial"/>
          <w:szCs w:val="22"/>
        </w:rPr>
        <w:t>In some cases, parts of briefings and instruction may occur on or next two the water. Supervising staff must be able to provide close instruction, supervision and seek acknowledgement of understanding.</w:t>
      </w:r>
    </w:p>
    <w:p w14:paraId="7DFA2A8C" w14:textId="77777777" w:rsidR="00DF0900" w:rsidRDefault="00DF0900" w:rsidP="005A6ADB">
      <w:pPr>
        <w:spacing w:after="20"/>
        <w:rPr>
          <w:rFonts w:ascii="Arial" w:hAnsi="Arial" w:cs="Arial"/>
          <w:szCs w:val="22"/>
        </w:rPr>
      </w:pPr>
    </w:p>
    <w:p w14:paraId="7369846F" w14:textId="552DDAC4" w:rsidR="00B64F0C" w:rsidRDefault="00B64F0C" w:rsidP="005A6ADB">
      <w:pPr>
        <w:spacing w:after="20"/>
        <w:rPr>
          <w:rFonts w:ascii="Arial" w:hAnsi="Arial" w:cs="Arial"/>
          <w:szCs w:val="22"/>
        </w:rPr>
      </w:pPr>
      <w:r w:rsidRPr="00B64F0C">
        <w:rPr>
          <w:rFonts w:ascii="Arial" w:hAnsi="Arial" w:cs="Arial"/>
          <w:szCs w:val="22"/>
        </w:rPr>
        <w:t>Sea kayaks can be heavy and awkward to carry. Students must be shown safe methods to get paddle craft on or off waterways and boat landings.</w:t>
      </w:r>
    </w:p>
    <w:p w14:paraId="5B2E73CF" w14:textId="77777777" w:rsidR="005E0F7E" w:rsidRPr="00B64F0C" w:rsidRDefault="005E0F7E" w:rsidP="005A6ADB">
      <w:pPr>
        <w:spacing w:after="20"/>
        <w:rPr>
          <w:rFonts w:ascii="Arial" w:hAnsi="Arial" w:cs="Arial"/>
          <w:szCs w:val="22"/>
        </w:rPr>
      </w:pPr>
    </w:p>
    <w:p w14:paraId="320A89DD" w14:textId="77777777" w:rsidR="00B64F0C" w:rsidRPr="00B64F0C" w:rsidRDefault="00B64F0C" w:rsidP="005A6ADB">
      <w:pPr>
        <w:spacing w:after="20"/>
        <w:rPr>
          <w:rFonts w:ascii="Arial" w:hAnsi="Arial" w:cs="Arial"/>
          <w:szCs w:val="22"/>
        </w:rPr>
      </w:pPr>
      <w:r w:rsidRPr="00B64F0C">
        <w:rPr>
          <w:rFonts w:ascii="Arial" w:hAnsi="Arial" w:cs="Arial"/>
          <w:szCs w:val="22"/>
        </w:rPr>
        <w:t xml:space="preserve">Students must be instructed on safe lifting techniques for carrying and lifting canoes if required to do so. For assistance in the determination of appropriate lifting techniques, load sizes and weights, please see WorkSafe’s </w:t>
      </w:r>
      <w:hyperlink r:id="rId23">
        <w:r w:rsidRPr="00B64F0C">
          <w:rPr>
            <w:rStyle w:val="Hyperlink"/>
            <w:rFonts w:ascii="Arial" w:hAnsi="Arial" w:cs="Arial"/>
            <w:szCs w:val="22"/>
          </w:rPr>
          <w:t>Manual Handling Topic</w:t>
        </w:r>
        <w:r w:rsidRPr="003A31FF">
          <w:rPr>
            <w:rStyle w:val="Hyperlink"/>
            <w:rFonts w:ascii="Arial" w:hAnsi="Arial" w:cs="Arial"/>
            <w:color w:val="auto"/>
            <w:szCs w:val="22"/>
            <w:u w:val="none"/>
          </w:rPr>
          <w:t>.</w:t>
        </w:r>
      </w:hyperlink>
    </w:p>
    <w:p w14:paraId="7F6777CB" w14:textId="15198000" w:rsidR="0043319B" w:rsidRPr="0043319B" w:rsidRDefault="0043319B" w:rsidP="005A6ADB">
      <w:pPr>
        <w:spacing w:after="20"/>
        <w:rPr>
          <w:lang w:val="en-AU"/>
        </w:rPr>
      </w:pPr>
    </w:p>
    <w:p w14:paraId="483C8557" w14:textId="585962F3" w:rsidR="00283ABB" w:rsidRDefault="00283ABB" w:rsidP="005A6ADB">
      <w:pPr>
        <w:pStyle w:val="Heading2"/>
        <w:spacing w:after="20"/>
        <w:rPr>
          <w:lang w:val="en-AU"/>
        </w:rPr>
      </w:pPr>
      <w:r>
        <w:rPr>
          <w:lang w:val="en-AU"/>
        </w:rPr>
        <w:t>Equipment</w:t>
      </w:r>
    </w:p>
    <w:p w14:paraId="6236C0ED" w14:textId="0E413145" w:rsidR="00B64F0C" w:rsidRPr="00B64F0C" w:rsidRDefault="00B64F0C" w:rsidP="005A6ADB">
      <w:pPr>
        <w:spacing w:after="20"/>
        <w:rPr>
          <w:rFonts w:ascii="Arial" w:hAnsi="Arial" w:cs="Arial"/>
          <w:szCs w:val="22"/>
        </w:rPr>
      </w:pPr>
      <w:r w:rsidRPr="00B64F0C">
        <w:rPr>
          <w:rFonts w:ascii="Arial" w:hAnsi="Arial" w:cs="Arial"/>
          <w:szCs w:val="22"/>
        </w:rPr>
        <w:t xml:space="preserve">All equipment used must be in sound </w:t>
      </w:r>
      <w:proofErr w:type="gramStart"/>
      <w:r w:rsidRPr="00B64F0C">
        <w:rPr>
          <w:rFonts w:ascii="Arial" w:hAnsi="Arial" w:cs="Arial"/>
          <w:szCs w:val="22"/>
        </w:rPr>
        <w:t>condition, and</w:t>
      </w:r>
      <w:proofErr w:type="gramEnd"/>
      <w:r w:rsidRPr="00B64F0C">
        <w:rPr>
          <w:rFonts w:ascii="Arial" w:hAnsi="Arial" w:cs="Arial"/>
          <w:szCs w:val="22"/>
        </w:rPr>
        <w:t xml:space="preserve"> must meet applicable industry safety standards.</w:t>
      </w:r>
      <w:r w:rsidR="004E2611">
        <w:rPr>
          <w:rFonts w:ascii="Arial" w:hAnsi="Arial" w:cs="Arial"/>
          <w:szCs w:val="22"/>
        </w:rPr>
        <w:t xml:space="preserve"> </w:t>
      </w:r>
      <w:r w:rsidR="004E2611">
        <w:rPr>
          <w:rFonts w:cstheme="minorHAnsi"/>
        </w:rPr>
        <w:t xml:space="preserve">It is important that all craft and equipment be suited to the activity and the environment in which it is undertaken.  </w:t>
      </w:r>
    </w:p>
    <w:p w14:paraId="77CD54A3" w14:textId="77777777" w:rsidR="00005306" w:rsidRDefault="00005306" w:rsidP="005A6ADB">
      <w:pPr>
        <w:spacing w:after="20"/>
        <w:rPr>
          <w:rFonts w:ascii="Arial" w:hAnsi="Arial" w:cs="Arial"/>
          <w:b/>
          <w:szCs w:val="22"/>
        </w:rPr>
      </w:pPr>
      <w:bookmarkStart w:id="0" w:name="_3rdcrjn" w:colFirst="0" w:colLast="0"/>
      <w:bookmarkEnd w:id="0"/>
    </w:p>
    <w:p w14:paraId="69942E1E" w14:textId="008134A5" w:rsidR="00B64F0C" w:rsidRPr="00B64F0C" w:rsidRDefault="00B64F0C" w:rsidP="005A6ADB">
      <w:pPr>
        <w:pStyle w:val="Heading5"/>
        <w:spacing w:after="20"/>
      </w:pPr>
      <w:r w:rsidRPr="00B64F0C">
        <w:t>Sea kayaks</w:t>
      </w:r>
    </w:p>
    <w:p w14:paraId="74BA35EC" w14:textId="226AD0D8" w:rsidR="00B64F0C" w:rsidRDefault="00385C4A" w:rsidP="005A6ADB">
      <w:pPr>
        <w:spacing w:after="20"/>
        <w:rPr>
          <w:rFonts w:ascii="Arial" w:hAnsi="Arial" w:cs="Arial"/>
          <w:szCs w:val="22"/>
        </w:rPr>
      </w:pPr>
      <w:r>
        <w:rPr>
          <w:rFonts w:ascii="Arial" w:hAnsi="Arial" w:cs="Arial"/>
          <w:szCs w:val="22"/>
        </w:rPr>
        <w:t>The designated i</w:t>
      </w:r>
      <w:r w:rsidR="00B64F0C" w:rsidRPr="00B64F0C">
        <w:rPr>
          <w:rFonts w:ascii="Arial" w:hAnsi="Arial" w:cs="Arial"/>
          <w:szCs w:val="22"/>
        </w:rPr>
        <w:t>nstructor must ensure structural strength is sufficient to withstand intended use and to minimise the likelihood of entrapment.</w:t>
      </w:r>
    </w:p>
    <w:p w14:paraId="1AD978D9" w14:textId="77777777" w:rsidR="005E0F7E" w:rsidRPr="00B64F0C" w:rsidRDefault="005E0F7E" w:rsidP="005A6ADB">
      <w:pPr>
        <w:spacing w:after="20"/>
        <w:rPr>
          <w:rFonts w:ascii="Arial" w:hAnsi="Arial" w:cs="Arial"/>
          <w:szCs w:val="22"/>
        </w:rPr>
      </w:pPr>
    </w:p>
    <w:p w14:paraId="26B396B2" w14:textId="77777777" w:rsidR="00B64F0C" w:rsidRPr="00B64F0C" w:rsidRDefault="00B64F0C" w:rsidP="005A6ADB">
      <w:pPr>
        <w:spacing w:after="20"/>
        <w:rPr>
          <w:rFonts w:ascii="Arial" w:hAnsi="Arial" w:cs="Arial"/>
          <w:szCs w:val="22"/>
        </w:rPr>
      </w:pPr>
      <w:r w:rsidRPr="00B64F0C">
        <w:rPr>
          <w:rFonts w:ascii="Arial" w:hAnsi="Arial" w:cs="Arial"/>
          <w:szCs w:val="22"/>
        </w:rPr>
        <w:t>Cockpits must be clear of attachments and smooth on the edges to enable the student to exit quickly.</w:t>
      </w:r>
    </w:p>
    <w:p w14:paraId="120CFC2D" w14:textId="77777777" w:rsidR="00005306" w:rsidRDefault="00005306" w:rsidP="005A6ADB">
      <w:pPr>
        <w:spacing w:after="20"/>
        <w:rPr>
          <w:rFonts w:ascii="Arial" w:hAnsi="Arial" w:cs="Arial"/>
          <w:szCs w:val="22"/>
        </w:rPr>
      </w:pPr>
    </w:p>
    <w:p w14:paraId="52A8FD29" w14:textId="6908CF7E" w:rsidR="00B64F0C" w:rsidRPr="00B64F0C" w:rsidRDefault="00B64F0C" w:rsidP="005A6ADB">
      <w:pPr>
        <w:spacing w:after="20"/>
        <w:rPr>
          <w:rFonts w:ascii="Arial" w:hAnsi="Arial" w:cs="Arial"/>
          <w:szCs w:val="22"/>
        </w:rPr>
      </w:pPr>
      <w:r w:rsidRPr="00B64F0C">
        <w:rPr>
          <w:rFonts w:ascii="Arial" w:hAnsi="Arial" w:cs="Arial"/>
          <w:szCs w:val="22"/>
        </w:rPr>
        <w:t xml:space="preserve">Hand loops at stern and bow need to be permanent and of sufficient strength to be used in rescues and boat retrievals. Perimeter deck lines should be installed and maintained on all kayaks. Due to the danger of rope entrapment, the use of painters on sea kayaks is not encouraged unless all paddlers know how to store them safely and use them appropriately. </w:t>
      </w:r>
    </w:p>
    <w:p w14:paraId="43CEC8A3" w14:textId="77777777" w:rsidR="00005306" w:rsidRDefault="00005306" w:rsidP="005A6ADB">
      <w:pPr>
        <w:spacing w:after="20"/>
        <w:rPr>
          <w:rFonts w:ascii="Arial" w:hAnsi="Arial" w:cs="Arial"/>
          <w:szCs w:val="22"/>
        </w:rPr>
      </w:pPr>
    </w:p>
    <w:p w14:paraId="3804E736" w14:textId="137D2A5C" w:rsidR="00B64F0C" w:rsidRPr="00B64F0C" w:rsidRDefault="00B64F0C" w:rsidP="005A6ADB">
      <w:pPr>
        <w:spacing w:after="20"/>
        <w:rPr>
          <w:rFonts w:ascii="Arial" w:hAnsi="Arial" w:cs="Arial"/>
          <w:szCs w:val="22"/>
        </w:rPr>
      </w:pPr>
      <w:r w:rsidRPr="00B64F0C">
        <w:rPr>
          <w:rFonts w:ascii="Arial" w:hAnsi="Arial" w:cs="Arial"/>
          <w:szCs w:val="22"/>
        </w:rPr>
        <w:t>All craft must contain sufficient positive buoyancy to prevent sinking if capsized. Sea kayaks need buoyancy fitted to bulkheads fore and aft. Single sea kayaks must maintain suitable hatches and bulkheads fore and aft installed and maintained correctly with integrated positive buoyancy. Double sea kayaks must have suitable hatches and bulkheads both fore and aft with a separate central hatch with integrated positive buoyancy.</w:t>
      </w:r>
    </w:p>
    <w:p w14:paraId="456A1B68" w14:textId="77777777" w:rsidR="00005306" w:rsidRDefault="00005306" w:rsidP="005A6ADB">
      <w:pPr>
        <w:spacing w:after="20"/>
        <w:rPr>
          <w:rFonts w:ascii="Arial" w:hAnsi="Arial" w:cs="Arial"/>
          <w:szCs w:val="22"/>
        </w:rPr>
      </w:pPr>
    </w:p>
    <w:p w14:paraId="2F26C9E0" w14:textId="5A2480B2" w:rsidR="00B64F0C" w:rsidRPr="00B64F0C" w:rsidRDefault="00B64F0C" w:rsidP="005A6ADB">
      <w:pPr>
        <w:spacing w:after="20"/>
        <w:rPr>
          <w:rFonts w:ascii="Arial" w:hAnsi="Arial" w:cs="Arial"/>
          <w:szCs w:val="22"/>
        </w:rPr>
      </w:pPr>
      <w:r w:rsidRPr="00B64F0C">
        <w:rPr>
          <w:rFonts w:ascii="Arial" w:hAnsi="Arial" w:cs="Arial"/>
          <w:szCs w:val="22"/>
        </w:rPr>
        <w:t>Each kayak must carry a bilge pump and alternative bailing device.</w:t>
      </w:r>
    </w:p>
    <w:p w14:paraId="550D1F97" w14:textId="77777777" w:rsidR="00005306" w:rsidRDefault="00005306" w:rsidP="005A6ADB">
      <w:pPr>
        <w:spacing w:after="20"/>
        <w:rPr>
          <w:rFonts w:ascii="Arial" w:hAnsi="Arial" w:cs="Arial"/>
          <w:szCs w:val="22"/>
        </w:rPr>
      </w:pPr>
    </w:p>
    <w:p w14:paraId="7C2E70D9" w14:textId="6F4C16A1" w:rsidR="00B64F0C" w:rsidRPr="00B64F0C" w:rsidRDefault="00B64F0C" w:rsidP="005A6ADB">
      <w:pPr>
        <w:spacing w:after="20"/>
        <w:rPr>
          <w:rFonts w:ascii="Arial" w:hAnsi="Arial" w:cs="Arial"/>
          <w:szCs w:val="22"/>
        </w:rPr>
      </w:pPr>
      <w:r w:rsidRPr="00B64F0C">
        <w:rPr>
          <w:rFonts w:ascii="Arial" w:hAnsi="Arial" w:cs="Arial"/>
          <w:szCs w:val="22"/>
        </w:rPr>
        <w:t xml:space="preserve">Repair methods and equipment will vary according to the construction materials of the craft. A repair kit can be carried and used for temporary repairs, </w:t>
      </w:r>
      <w:proofErr w:type="gramStart"/>
      <w:r w:rsidRPr="00B64F0C">
        <w:rPr>
          <w:rFonts w:ascii="Arial" w:hAnsi="Arial" w:cs="Arial"/>
          <w:szCs w:val="22"/>
        </w:rPr>
        <w:t>as long as</w:t>
      </w:r>
      <w:proofErr w:type="gramEnd"/>
      <w:r w:rsidRPr="00B64F0C">
        <w:rPr>
          <w:rFonts w:ascii="Arial" w:hAnsi="Arial" w:cs="Arial"/>
          <w:szCs w:val="22"/>
        </w:rPr>
        <w:t xml:space="preserve"> the structural integrity of the craft is maintained. Arrange for temporary repairs to be replaced with more permanent repairs as soon as possible.</w:t>
      </w:r>
    </w:p>
    <w:p w14:paraId="0D841A41" w14:textId="77777777" w:rsidR="00005306" w:rsidRDefault="00005306" w:rsidP="005A6ADB">
      <w:pPr>
        <w:spacing w:after="20"/>
        <w:rPr>
          <w:rFonts w:ascii="Arial" w:hAnsi="Arial" w:cs="Arial"/>
          <w:b/>
          <w:szCs w:val="22"/>
        </w:rPr>
      </w:pPr>
      <w:bookmarkStart w:id="1" w:name="_26in1rg" w:colFirst="0" w:colLast="0"/>
      <w:bookmarkEnd w:id="1"/>
    </w:p>
    <w:p w14:paraId="1CAC3FAD" w14:textId="7BCD495B" w:rsidR="00B64F0C" w:rsidRPr="00B64F0C" w:rsidRDefault="00B64F0C" w:rsidP="005A6ADB">
      <w:pPr>
        <w:pStyle w:val="Heading5"/>
        <w:spacing w:after="20"/>
      </w:pPr>
      <w:r w:rsidRPr="00B64F0C">
        <w:t>Helmets</w:t>
      </w:r>
    </w:p>
    <w:p w14:paraId="4F76F56E" w14:textId="77777777" w:rsidR="00005306" w:rsidRDefault="00B64F0C" w:rsidP="005A6ADB">
      <w:pPr>
        <w:spacing w:after="20"/>
        <w:rPr>
          <w:rFonts w:ascii="Arial" w:hAnsi="Arial" w:cs="Arial"/>
          <w:szCs w:val="22"/>
        </w:rPr>
      </w:pPr>
      <w:r w:rsidRPr="00B64F0C">
        <w:rPr>
          <w:rFonts w:ascii="Arial" w:hAnsi="Arial" w:cs="Arial"/>
          <w:szCs w:val="22"/>
        </w:rPr>
        <w:t xml:space="preserve">Helmets specifically designed for water activities must be worn when participating in sea kayaking where the activity involves entry or exit through the surf zone.  </w:t>
      </w:r>
    </w:p>
    <w:p w14:paraId="357C00A6" w14:textId="77777777" w:rsidR="00005306" w:rsidRDefault="00005306" w:rsidP="005A6ADB">
      <w:pPr>
        <w:spacing w:after="20"/>
        <w:rPr>
          <w:rFonts w:ascii="Arial" w:hAnsi="Arial" w:cs="Arial"/>
          <w:szCs w:val="22"/>
        </w:rPr>
      </w:pPr>
    </w:p>
    <w:p w14:paraId="171399A8" w14:textId="773132EF" w:rsidR="00B64F0C" w:rsidRPr="00B64F0C" w:rsidRDefault="00B64F0C" w:rsidP="005A6ADB">
      <w:pPr>
        <w:spacing w:after="20"/>
        <w:rPr>
          <w:rFonts w:ascii="Arial" w:hAnsi="Arial" w:cs="Arial"/>
          <w:szCs w:val="22"/>
        </w:rPr>
      </w:pPr>
      <w:r w:rsidRPr="00B64F0C">
        <w:rPr>
          <w:rFonts w:ascii="Arial" w:hAnsi="Arial" w:cs="Arial"/>
          <w:szCs w:val="22"/>
        </w:rPr>
        <w:t>Otherwise, helmets may be provided after consideration of:</w:t>
      </w:r>
    </w:p>
    <w:p w14:paraId="65FA7248" w14:textId="77777777" w:rsidR="00B64F0C" w:rsidRPr="00E3338F" w:rsidRDefault="00B64F0C" w:rsidP="005A6ADB">
      <w:pPr>
        <w:pStyle w:val="ListParagraph"/>
        <w:numPr>
          <w:ilvl w:val="0"/>
          <w:numId w:val="11"/>
        </w:numPr>
        <w:spacing w:after="20"/>
        <w:rPr>
          <w:rFonts w:ascii="Arial" w:hAnsi="Arial" w:cs="Arial"/>
          <w:szCs w:val="22"/>
        </w:rPr>
      </w:pPr>
      <w:r w:rsidRPr="00E3338F">
        <w:rPr>
          <w:rFonts w:ascii="Arial" w:hAnsi="Arial" w:cs="Arial"/>
          <w:szCs w:val="22"/>
        </w:rPr>
        <w:t>participants’ kayaking experience and skill</w:t>
      </w:r>
    </w:p>
    <w:p w14:paraId="53FF3375" w14:textId="77777777" w:rsidR="00B64F0C" w:rsidRPr="00E3338F" w:rsidRDefault="00B64F0C" w:rsidP="005A6ADB">
      <w:pPr>
        <w:pStyle w:val="ListParagraph"/>
        <w:numPr>
          <w:ilvl w:val="0"/>
          <w:numId w:val="11"/>
        </w:numPr>
        <w:spacing w:after="20"/>
        <w:rPr>
          <w:rFonts w:ascii="Arial" w:hAnsi="Arial" w:cs="Arial"/>
          <w:szCs w:val="22"/>
        </w:rPr>
      </w:pPr>
      <w:r w:rsidRPr="00E3338F">
        <w:rPr>
          <w:rFonts w:ascii="Arial" w:hAnsi="Arial" w:cs="Arial"/>
          <w:szCs w:val="22"/>
        </w:rPr>
        <w:t>the risk of participants sustaining a head injury due to the nature of the activities being undertaken during the session.</w:t>
      </w:r>
    </w:p>
    <w:p w14:paraId="2DCC7B2B" w14:textId="77777777" w:rsidR="00005306" w:rsidRDefault="00005306" w:rsidP="005A6ADB">
      <w:pPr>
        <w:spacing w:after="20"/>
      </w:pPr>
      <w:bookmarkStart w:id="2" w:name="_lnxbz9" w:colFirst="0" w:colLast="0"/>
      <w:bookmarkEnd w:id="2"/>
    </w:p>
    <w:p w14:paraId="006600A6" w14:textId="4228AEF3" w:rsidR="00B64F0C" w:rsidRPr="00005306" w:rsidRDefault="00B64F0C" w:rsidP="005A6ADB">
      <w:pPr>
        <w:pStyle w:val="Heading5"/>
        <w:spacing w:after="20"/>
      </w:pPr>
      <w:r w:rsidRPr="00005306">
        <w:lastRenderedPageBreak/>
        <w:t>Paddles</w:t>
      </w:r>
    </w:p>
    <w:p w14:paraId="64339E6B" w14:textId="77777777" w:rsidR="00B64F0C" w:rsidRPr="00B64F0C" w:rsidRDefault="00B64F0C" w:rsidP="005A6ADB">
      <w:pPr>
        <w:spacing w:after="20"/>
        <w:rPr>
          <w:rFonts w:ascii="Arial" w:hAnsi="Arial" w:cs="Arial"/>
          <w:szCs w:val="22"/>
        </w:rPr>
      </w:pPr>
      <w:r w:rsidRPr="00B64F0C">
        <w:rPr>
          <w:rFonts w:ascii="Arial" w:hAnsi="Arial" w:cs="Arial"/>
          <w:szCs w:val="22"/>
        </w:rPr>
        <w:t>Paddles must:</w:t>
      </w:r>
    </w:p>
    <w:p w14:paraId="2B515EF8" w14:textId="77777777" w:rsidR="00B64F0C" w:rsidRPr="00E3338F" w:rsidRDefault="00B64F0C" w:rsidP="005A6ADB">
      <w:pPr>
        <w:pStyle w:val="ListParagraph"/>
        <w:numPr>
          <w:ilvl w:val="0"/>
          <w:numId w:val="12"/>
        </w:numPr>
        <w:spacing w:after="20"/>
        <w:rPr>
          <w:rFonts w:ascii="Arial" w:hAnsi="Arial" w:cs="Arial"/>
          <w:szCs w:val="22"/>
        </w:rPr>
      </w:pPr>
      <w:r w:rsidRPr="00E3338F">
        <w:rPr>
          <w:rFonts w:ascii="Arial" w:hAnsi="Arial" w:cs="Arial"/>
          <w:szCs w:val="22"/>
        </w:rPr>
        <w:t xml:space="preserve">be buoyant </w:t>
      </w:r>
    </w:p>
    <w:p w14:paraId="6BB507C3" w14:textId="77777777" w:rsidR="00B64F0C" w:rsidRPr="00E3338F" w:rsidRDefault="00B64F0C" w:rsidP="005A6ADB">
      <w:pPr>
        <w:pStyle w:val="ListParagraph"/>
        <w:numPr>
          <w:ilvl w:val="0"/>
          <w:numId w:val="12"/>
        </w:numPr>
        <w:spacing w:after="20"/>
        <w:rPr>
          <w:rFonts w:ascii="Arial" w:hAnsi="Arial" w:cs="Arial"/>
          <w:szCs w:val="22"/>
        </w:rPr>
      </w:pPr>
      <w:r w:rsidRPr="00E3338F">
        <w:rPr>
          <w:rFonts w:ascii="Arial" w:hAnsi="Arial" w:cs="Arial"/>
          <w:szCs w:val="22"/>
        </w:rPr>
        <w:t>be of appropriate construction for the activity.</w:t>
      </w:r>
    </w:p>
    <w:p w14:paraId="5DB67695" w14:textId="77777777" w:rsidR="00005306" w:rsidRDefault="00005306" w:rsidP="005A6ADB">
      <w:pPr>
        <w:spacing w:after="20"/>
        <w:rPr>
          <w:rFonts w:ascii="Arial" w:hAnsi="Arial" w:cs="Arial"/>
          <w:szCs w:val="22"/>
        </w:rPr>
      </w:pPr>
    </w:p>
    <w:p w14:paraId="1AF7C279" w14:textId="19835090" w:rsidR="00B64F0C" w:rsidRPr="00B64F0C" w:rsidRDefault="00B64F0C" w:rsidP="005A6ADB">
      <w:pPr>
        <w:spacing w:after="20"/>
        <w:rPr>
          <w:rFonts w:ascii="Arial" w:hAnsi="Arial" w:cs="Arial"/>
          <w:szCs w:val="22"/>
        </w:rPr>
      </w:pPr>
      <w:r w:rsidRPr="00B64F0C">
        <w:rPr>
          <w:rFonts w:ascii="Arial" w:hAnsi="Arial" w:cs="Arial"/>
          <w:szCs w:val="22"/>
        </w:rPr>
        <w:t>Paddles should:</w:t>
      </w:r>
    </w:p>
    <w:p w14:paraId="2DEC4E89" w14:textId="0F403EC7" w:rsidR="00B64F0C" w:rsidRPr="00E3338F" w:rsidRDefault="00B64F0C" w:rsidP="005A6ADB">
      <w:pPr>
        <w:pStyle w:val="ListParagraph"/>
        <w:numPr>
          <w:ilvl w:val="0"/>
          <w:numId w:val="13"/>
        </w:numPr>
        <w:spacing w:after="20"/>
        <w:rPr>
          <w:rFonts w:ascii="Arial" w:hAnsi="Arial" w:cs="Arial"/>
          <w:szCs w:val="22"/>
        </w:rPr>
      </w:pPr>
      <w:r w:rsidRPr="00E3338F">
        <w:rPr>
          <w:rFonts w:ascii="Arial" w:hAnsi="Arial" w:cs="Arial"/>
          <w:szCs w:val="22"/>
        </w:rPr>
        <w:t>be the correct length for the paddler and type of pa</w:t>
      </w:r>
      <w:r w:rsidR="005E0F7E">
        <w:rPr>
          <w:rFonts w:ascii="Arial" w:hAnsi="Arial" w:cs="Arial"/>
          <w:szCs w:val="22"/>
        </w:rPr>
        <w:t>ddling activity to avoid injury</w:t>
      </w:r>
    </w:p>
    <w:p w14:paraId="5D8DA88C" w14:textId="77777777" w:rsidR="00B64F0C" w:rsidRPr="00E3338F" w:rsidRDefault="00B64F0C" w:rsidP="005A6ADB">
      <w:pPr>
        <w:pStyle w:val="ListParagraph"/>
        <w:numPr>
          <w:ilvl w:val="0"/>
          <w:numId w:val="13"/>
        </w:numPr>
        <w:spacing w:after="20"/>
        <w:rPr>
          <w:rFonts w:ascii="Arial" w:hAnsi="Arial" w:cs="Arial"/>
          <w:szCs w:val="22"/>
        </w:rPr>
      </w:pPr>
      <w:r w:rsidRPr="00E3338F">
        <w:rPr>
          <w:rFonts w:ascii="Arial" w:hAnsi="Arial" w:cs="Arial"/>
          <w:szCs w:val="22"/>
        </w:rPr>
        <w:t>have suitable blade feather angles.</w:t>
      </w:r>
    </w:p>
    <w:p w14:paraId="553A968E" w14:textId="77777777" w:rsidR="00005306" w:rsidRDefault="00005306" w:rsidP="005A6ADB">
      <w:pPr>
        <w:spacing w:after="20"/>
        <w:rPr>
          <w:rFonts w:ascii="Arial" w:hAnsi="Arial" w:cs="Arial"/>
          <w:szCs w:val="22"/>
        </w:rPr>
      </w:pPr>
    </w:p>
    <w:p w14:paraId="1E87E757" w14:textId="165EFDC8" w:rsidR="00B64F0C" w:rsidRPr="00B64F0C" w:rsidRDefault="00B64F0C" w:rsidP="005A6ADB">
      <w:pPr>
        <w:spacing w:after="20"/>
        <w:rPr>
          <w:rFonts w:ascii="Arial" w:hAnsi="Arial" w:cs="Arial"/>
          <w:szCs w:val="22"/>
        </w:rPr>
      </w:pPr>
      <w:r w:rsidRPr="00B64F0C">
        <w:rPr>
          <w:rFonts w:ascii="Arial" w:hAnsi="Arial" w:cs="Arial"/>
          <w:szCs w:val="22"/>
        </w:rPr>
        <w:t>A spare paddle should be carried on all sea kayak trips by staff and/or guide boats.</w:t>
      </w:r>
    </w:p>
    <w:p w14:paraId="1EEAB986" w14:textId="77777777" w:rsidR="00005306" w:rsidRDefault="00005306" w:rsidP="005A6ADB">
      <w:pPr>
        <w:spacing w:after="20"/>
        <w:rPr>
          <w:rFonts w:ascii="Arial" w:hAnsi="Arial" w:cs="Arial"/>
          <w:b/>
          <w:szCs w:val="22"/>
        </w:rPr>
      </w:pPr>
      <w:bookmarkStart w:id="3" w:name="_35nkun2" w:colFirst="0" w:colLast="0"/>
      <w:bookmarkEnd w:id="3"/>
    </w:p>
    <w:p w14:paraId="5EC2BE55" w14:textId="448434CF" w:rsidR="00B64F0C" w:rsidRPr="00B64F0C" w:rsidRDefault="00B64F0C" w:rsidP="005A6ADB">
      <w:pPr>
        <w:pStyle w:val="Heading5"/>
        <w:spacing w:after="20"/>
      </w:pPr>
      <w:r w:rsidRPr="00B64F0C">
        <w:t>Life jackets</w:t>
      </w:r>
    </w:p>
    <w:p w14:paraId="700CB8E3" w14:textId="59CAA5A1" w:rsidR="00B64F0C" w:rsidRPr="00B64F0C" w:rsidRDefault="00B64F0C" w:rsidP="005A6ADB">
      <w:pPr>
        <w:spacing w:after="20"/>
        <w:rPr>
          <w:rFonts w:ascii="Arial" w:hAnsi="Arial" w:cs="Arial"/>
          <w:szCs w:val="22"/>
        </w:rPr>
      </w:pPr>
      <w:r w:rsidRPr="00B64F0C">
        <w:rPr>
          <w:rFonts w:ascii="Arial" w:hAnsi="Arial" w:cs="Arial"/>
          <w:szCs w:val="22"/>
        </w:rPr>
        <w:t>The wearing of a securely fitted Australian certified life jacket is required under Victorian marine safety law on all paddle craft that are underway o</w:t>
      </w:r>
      <w:r w:rsidR="005E0F7E">
        <w:rPr>
          <w:rFonts w:ascii="Arial" w:hAnsi="Arial" w:cs="Arial"/>
          <w:szCs w:val="22"/>
        </w:rPr>
        <w:t xml:space="preserve">n all Victorian waters. Type 2 </w:t>
      </w:r>
      <w:r w:rsidR="005E0F7E">
        <w:rPr>
          <w:rFonts w:ascii="Arial" w:hAnsi="Arial" w:cs="Arial"/>
          <w:szCs w:val="22"/>
        </w:rPr>
        <w:softHyphen/>
        <w:t>–</w:t>
      </w:r>
      <w:r w:rsidRPr="00B64F0C">
        <w:rPr>
          <w:rFonts w:ascii="Arial" w:hAnsi="Arial" w:cs="Arial"/>
          <w:szCs w:val="22"/>
        </w:rPr>
        <w:t xml:space="preserve"> Level 50 lifejackets are considered the most appropriate for Sea Kayaking activities. See </w:t>
      </w:r>
      <w:hyperlink r:id="rId24">
        <w:r w:rsidRPr="00B64F0C">
          <w:rPr>
            <w:rStyle w:val="Hyperlink"/>
            <w:rFonts w:ascii="Arial" w:hAnsi="Arial" w:cs="Arial"/>
            <w:szCs w:val="22"/>
          </w:rPr>
          <w:t>Life jacket laws</w:t>
        </w:r>
      </w:hyperlink>
      <w:r w:rsidR="005E0F7E" w:rsidRPr="005E0F7E">
        <w:rPr>
          <w:rStyle w:val="Hyperlink"/>
          <w:rFonts w:ascii="Arial" w:hAnsi="Arial" w:cs="Arial"/>
          <w:color w:val="auto"/>
          <w:szCs w:val="22"/>
          <w:u w:val="none"/>
        </w:rPr>
        <w:t>.</w:t>
      </w:r>
    </w:p>
    <w:p w14:paraId="01EBC07E" w14:textId="77777777" w:rsidR="00005306" w:rsidRDefault="00005306" w:rsidP="005A6ADB">
      <w:pPr>
        <w:spacing w:after="20"/>
        <w:rPr>
          <w:rFonts w:ascii="Arial" w:hAnsi="Arial" w:cs="Arial"/>
          <w:b/>
          <w:szCs w:val="22"/>
        </w:rPr>
      </w:pPr>
      <w:bookmarkStart w:id="4" w:name="_1ksv4uv" w:colFirst="0" w:colLast="0"/>
      <w:bookmarkEnd w:id="4"/>
    </w:p>
    <w:p w14:paraId="331DDFE4" w14:textId="6CF4AF08" w:rsidR="00B64F0C" w:rsidRPr="00B64F0C" w:rsidRDefault="00B64F0C" w:rsidP="005A6ADB">
      <w:pPr>
        <w:pStyle w:val="Heading5"/>
        <w:spacing w:after="20"/>
      </w:pPr>
      <w:r w:rsidRPr="00B64F0C">
        <w:t>Rescue equipment</w:t>
      </w:r>
    </w:p>
    <w:p w14:paraId="3E3268DC" w14:textId="535A5455" w:rsidR="001A1C2E" w:rsidRPr="001A1C2E" w:rsidRDefault="001A1C2E" w:rsidP="001A1C2E">
      <w:pPr>
        <w:rPr>
          <w:rFonts w:cstheme="minorHAnsi"/>
        </w:rPr>
      </w:pPr>
      <w:r>
        <w:rPr>
          <w:rFonts w:cstheme="minorHAnsi"/>
        </w:rPr>
        <w:t>R</w:t>
      </w:r>
      <w:r w:rsidRPr="004E2611">
        <w:rPr>
          <w:rFonts w:cstheme="minorHAnsi"/>
        </w:rPr>
        <w:t xml:space="preserve">escue equipment should be considered based on the environment in which the activity is undertaken. </w:t>
      </w:r>
    </w:p>
    <w:p w14:paraId="5E63B144" w14:textId="143E89A0" w:rsidR="005E0F7E" w:rsidRDefault="00B64F0C" w:rsidP="005A6ADB">
      <w:pPr>
        <w:spacing w:after="20"/>
        <w:rPr>
          <w:rFonts w:ascii="Arial" w:hAnsi="Arial" w:cs="Arial"/>
          <w:szCs w:val="22"/>
        </w:rPr>
      </w:pPr>
      <w:r w:rsidRPr="00B64F0C">
        <w:rPr>
          <w:rFonts w:ascii="Arial" w:hAnsi="Arial" w:cs="Arial"/>
          <w:szCs w:val="22"/>
        </w:rPr>
        <w:t xml:space="preserve">Rescue equipment that is suitable for the location or trip and category of water conditions must be in good condition, securely stored and readily accessible. Staff must be proficient in its use. Under the Marine Safety Regulations 2012 a bailer or bilge pump is required for human powered vessels, which include canoes and kayaks. </w:t>
      </w:r>
    </w:p>
    <w:p w14:paraId="21FC8A3B" w14:textId="77777777" w:rsidR="00CB39E6" w:rsidRDefault="00CB39E6" w:rsidP="00005306">
      <w:pPr>
        <w:spacing w:after="0"/>
        <w:rPr>
          <w:rFonts w:ascii="Arial" w:hAnsi="Arial" w:cs="Arial"/>
          <w:szCs w:val="22"/>
        </w:rPr>
      </w:pPr>
    </w:p>
    <w:p w14:paraId="46FED223" w14:textId="1FFBDC2C" w:rsidR="005E0F7E" w:rsidRDefault="00B64F0C" w:rsidP="005A6ADB">
      <w:pPr>
        <w:spacing w:after="20"/>
        <w:rPr>
          <w:rFonts w:ascii="Arial" w:hAnsi="Arial" w:cs="Arial"/>
          <w:szCs w:val="22"/>
        </w:rPr>
      </w:pPr>
      <w:r w:rsidRPr="00B64F0C">
        <w:rPr>
          <w:rFonts w:ascii="Arial" w:hAnsi="Arial" w:cs="Arial"/>
          <w:szCs w:val="22"/>
        </w:rPr>
        <w:t>Other key safety equipment items that should be carried</w:t>
      </w:r>
      <w:r w:rsidR="001A1C2E">
        <w:rPr>
          <w:rFonts w:ascii="Arial" w:hAnsi="Arial" w:cs="Arial"/>
          <w:szCs w:val="22"/>
        </w:rPr>
        <w:t xml:space="preserve"> by each guide includes (for coastal waters these are mandatory)</w:t>
      </w:r>
      <w:r w:rsidRPr="00B64F0C">
        <w:rPr>
          <w:rFonts w:ascii="Arial" w:hAnsi="Arial" w:cs="Arial"/>
          <w:szCs w:val="22"/>
        </w:rPr>
        <w:t xml:space="preserve"> include: </w:t>
      </w:r>
    </w:p>
    <w:p w14:paraId="56DEF218" w14:textId="77777777" w:rsidR="005E0F7E" w:rsidRPr="005E0F7E" w:rsidRDefault="005E0F7E" w:rsidP="0014231F">
      <w:pPr>
        <w:pStyle w:val="ListParagraph"/>
        <w:numPr>
          <w:ilvl w:val="0"/>
          <w:numId w:val="25"/>
        </w:numPr>
        <w:spacing w:after="20"/>
        <w:ind w:left="1134" w:hanging="283"/>
        <w:rPr>
          <w:rFonts w:ascii="Arial" w:hAnsi="Arial" w:cs="Arial"/>
          <w:szCs w:val="22"/>
        </w:rPr>
      </w:pPr>
      <w:r w:rsidRPr="005E0F7E">
        <w:rPr>
          <w:rFonts w:ascii="Arial" w:hAnsi="Arial" w:cs="Arial"/>
          <w:szCs w:val="22"/>
        </w:rPr>
        <w:t>a towing system</w:t>
      </w:r>
      <w:r w:rsidR="00B64F0C" w:rsidRPr="005E0F7E">
        <w:rPr>
          <w:rFonts w:ascii="Arial" w:hAnsi="Arial" w:cs="Arial"/>
          <w:szCs w:val="22"/>
        </w:rPr>
        <w:t xml:space="preserve"> </w:t>
      </w:r>
    </w:p>
    <w:p w14:paraId="155FF3B1" w14:textId="77777777" w:rsidR="005E0F7E" w:rsidRPr="005E0F7E" w:rsidRDefault="005E0F7E" w:rsidP="0014231F">
      <w:pPr>
        <w:pStyle w:val="ListParagraph"/>
        <w:numPr>
          <w:ilvl w:val="0"/>
          <w:numId w:val="25"/>
        </w:numPr>
        <w:spacing w:after="20"/>
        <w:ind w:left="1134" w:hanging="283"/>
        <w:rPr>
          <w:rFonts w:ascii="Arial" w:hAnsi="Arial" w:cs="Arial"/>
          <w:szCs w:val="22"/>
        </w:rPr>
      </w:pPr>
      <w:r w:rsidRPr="005E0F7E">
        <w:rPr>
          <w:rFonts w:ascii="Arial" w:hAnsi="Arial" w:cs="Arial"/>
          <w:szCs w:val="22"/>
        </w:rPr>
        <w:t>rescue knife</w:t>
      </w:r>
    </w:p>
    <w:p w14:paraId="6AA0A91D" w14:textId="2C530CC6" w:rsidR="001A1C2E" w:rsidRDefault="001A1C2E" w:rsidP="0014231F">
      <w:pPr>
        <w:pStyle w:val="ListParagraph"/>
        <w:numPr>
          <w:ilvl w:val="0"/>
          <w:numId w:val="25"/>
        </w:numPr>
        <w:spacing w:after="20"/>
        <w:ind w:left="1134" w:hanging="283"/>
        <w:rPr>
          <w:rFonts w:ascii="Arial" w:hAnsi="Arial" w:cs="Arial"/>
          <w:szCs w:val="22"/>
        </w:rPr>
      </w:pPr>
      <w:r>
        <w:rPr>
          <w:rFonts w:ascii="Arial" w:hAnsi="Arial" w:cs="Arial"/>
          <w:szCs w:val="22"/>
        </w:rPr>
        <w:t>paddle float</w:t>
      </w:r>
    </w:p>
    <w:p w14:paraId="3084A4CA" w14:textId="033FFB15" w:rsidR="001A1C2E" w:rsidRDefault="001A1C2E" w:rsidP="0014231F">
      <w:pPr>
        <w:pStyle w:val="ListParagraph"/>
        <w:numPr>
          <w:ilvl w:val="0"/>
          <w:numId w:val="25"/>
        </w:numPr>
        <w:spacing w:after="20"/>
        <w:ind w:left="1134" w:hanging="283"/>
        <w:rPr>
          <w:rFonts w:ascii="Arial" w:hAnsi="Arial" w:cs="Arial"/>
          <w:szCs w:val="22"/>
        </w:rPr>
      </w:pPr>
      <w:r>
        <w:rPr>
          <w:rFonts w:ascii="Arial" w:hAnsi="Arial" w:cs="Arial"/>
          <w:szCs w:val="22"/>
        </w:rPr>
        <w:t>whistles</w:t>
      </w:r>
    </w:p>
    <w:p w14:paraId="3D8D51AE" w14:textId="77777777" w:rsidR="001A1C2E" w:rsidRDefault="001A1C2E" w:rsidP="0014231F">
      <w:pPr>
        <w:pStyle w:val="ListParagraph"/>
        <w:numPr>
          <w:ilvl w:val="0"/>
          <w:numId w:val="25"/>
        </w:numPr>
        <w:spacing w:after="20"/>
        <w:ind w:left="1134" w:hanging="283"/>
        <w:rPr>
          <w:rFonts w:ascii="Arial" w:hAnsi="Arial" w:cs="Arial"/>
          <w:szCs w:val="22"/>
        </w:rPr>
      </w:pPr>
      <w:r>
        <w:rPr>
          <w:rFonts w:ascii="Arial" w:hAnsi="Arial" w:cs="Arial"/>
          <w:szCs w:val="22"/>
        </w:rPr>
        <w:t>flares</w:t>
      </w:r>
    </w:p>
    <w:p w14:paraId="718344C5" w14:textId="77777777" w:rsidR="001A1C2E" w:rsidRDefault="001A1C2E" w:rsidP="0014231F">
      <w:pPr>
        <w:pStyle w:val="ListParagraph"/>
        <w:numPr>
          <w:ilvl w:val="0"/>
          <w:numId w:val="25"/>
        </w:numPr>
        <w:spacing w:after="20"/>
        <w:ind w:left="1134" w:hanging="283"/>
        <w:rPr>
          <w:rFonts w:ascii="Arial" w:hAnsi="Arial" w:cs="Arial"/>
          <w:szCs w:val="22"/>
        </w:rPr>
      </w:pPr>
      <w:r>
        <w:rPr>
          <w:rFonts w:ascii="Arial" w:hAnsi="Arial" w:cs="Arial"/>
          <w:szCs w:val="22"/>
        </w:rPr>
        <w:t>webbing stirrup</w:t>
      </w:r>
    </w:p>
    <w:p w14:paraId="53F21B1F" w14:textId="77777777" w:rsidR="001A1C2E" w:rsidRDefault="001A1C2E" w:rsidP="0014231F">
      <w:pPr>
        <w:pStyle w:val="ListParagraph"/>
        <w:numPr>
          <w:ilvl w:val="0"/>
          <w:numId w:val="25"/>
        </w:numPr>
        <w:spacing w:after="20"/>
        <w:ind w:left="1134" w:hanging="283"/>
        <w:rPr>
          <w:rFonts w:ascii="Arial" w:hAnsi="Arial" w:cs="Arial"/>
          <w:szCs w:val="22"/>
        </w:rPr>
      </w:pPr>
      <w:r>
        <w:rPr>
          <w:rFonts w:ascii="Arial" w:hAnsi="Arial" w:cs="Arial"/>
          <w:szCs w:val="22"/>
        </w:rPr>
        <w:t>GPS</w:t>
      </w:r>
    </w:p>
    <w:p w14:paraId="0A076149" w14:textId="4FB6DE08" w:rsidR="001A1C2E" w:rsidRPr="00E3338F" w:rsidRDefault="001A1C2E" w:rsidP="001A1C2E">
      <w:pPr>
        <w:pStyle w:val="ListParagraph"/>
        <w:numPr>
          <w:ilvl w:val="0"/>
          <w:numId w:val="25"/>
        </w:numPr>
        <w:spacing w:after="20"/>
        <w:ind w:left="1134" w:hanging="283"/>
        <w:rPr>
          <w:rFonts w:ascii="Arial" w:hAnsi="Arial" w:cs="Arial"/>
          <w:szCs w:val="22"/>
        </w:rPr>
      </w:pPr>
      <w:r w:rsidRPr="00E3338F">
        <w:rPr>
          <w:rFonts w:ascii="Arial" w:hAnsi="Arial" w:cs="Arial"/>
          <w:szCs w:val="22"/>
        </w:rPr>
        <w:t xml:space="preserve">VHF Radio.  </w:t>
      </w:r>
      <w:bookmarkStart w:id="5" w:name="_qsh70q" w:colFirst="0" w:colLast="0"/>
      <w:bookmarkEnd w:id="5"/>
    </w:p>
    <w:p w14:paraId="5A8755CA" w14:textId="77777777" w:rsidR="003A31FF" w:rsidRPr="001A1C2E" w:rsidRDefault="003A31FF" w:rsidP="001A1C2E">
      <w:pPr>
        <w:spacing w:after="20"/>
        <w:rPr>
          <w:rFonts w:ascii="Arial" w:hAnsi="Arial" w:cs="Arial"/>
          <w:szCs w:val="22"/>
        </w:rPr>
      </w:pPr>
    </w:p>
    <w:p w14:paraId="351D1774" w14:textId="3570CB53" w:rsidR="003A31FF" w:rsidRPr="003A31FF" w:rsidRDefault="004E2611" w:rsidP="005A6ADB">
      <w:pPr>
        <w:spacing w:after="20"/>
        <w:rPr>
          <w:rFonts w:ascii="Arial" w:hAnsi="Arial" w:cs="Arial"/>
          <w:szCs w:val="22"/>
        </w:rPr>
      </w:pPr>
      <w:r>
        <w:rPr>
          <w:rFonts w:ascii="Arial" w:hAnsi="Arial" w:cs="Arial"/>
          <w:szCs w:val="22"/>
        </w:rPr>
        <w:t xml:space="preserve">When conducting activities in a </w:t>
      </w:r>
      <w:proofErr w:type="gramStart"/>
      <w:r>
        <w:rPr>
          <w:rFonts w:ascii="Arial" w:hAnsi="Arial" w:cs="Arial"/>
          <w:szCs w:val="22"/>
        </w:rPr>
        <w:t>coastal inshore waters</w:t>
      </w:r>
      <w:proofErr w:type="gramEnd"/>
      <w:r>
        <w:rPr>
          <w:rFonts w:ascii="Arial" w:hAnsi="Arial" w:cs="Arial"/>
          <w:szCs w:val="22"/>
        </w:rPr>
        <w:t xml:space="preserve">, </w:t>
      </w:r>
      <w:r w:rsidR="003A31FF" w:rsidRPr="003A31FF">
        <w:rPr>
          <w:rFonts w:ascii="Arial" w:hAnsi="Arial" w:cs="Arial"/>
          <w:szCs w:val="22"/>
        </w:rPr>
        <w:t>a minimum of a Personal Locator Beacon (PLB) appropriately secured and accessible or registered Emergency Position Indicating Radio Beacon (EPIRB) must be carried by a leader in the group</w:t>
      </w:r>
      <w:r>
        <w:rPr>
          <w:rFonts w:ascii="Arial" w:hAnsi="Arial" w:cs="Arial"/>
          <w:szCs w:val="22"/>
        </w:rPr>
        <w:t xml:space="preserve"> t</w:t>
      </w:r>
      <w:r w:rsidRPr="003A31FF">
        <w:rPr>
          <w:rFonts w:ascii="Arial" w:hAnsi="Arial" w:cs="Arial"/>
          <w:szCs w:val="22"/>
        </w:rPr>
        <w:t>o enable emergency communication</w:t>
      </w:r>
      <w:r w:rsidR="003A31FF" w:rsidRPr="003A31FF">
        <w:rPr>
          <w:rFonts w:ascii="Arial" w:hAnsi="Arial" w:cs="Arial"/>
          <w:szCs w:val="22"/>
        </w:rPr>
        <w:t xml:space="preserve">.  Mobile phones, satellite phones, radios and satellite messengers are not sufficient on their own as these can be harder to operate in wind and waves while paddling, have less transmission strength and intermittent reception, be less robust and waterproof, and not access dedicated a dedicated emergency satellite network.  </w:t>
      </w:r>
      <w:r>
        <w:rPr>
          <w:rFonts w:ascii="Arial" w:hAnsi="Arial" w:cs="Arial"/>
          <w:szCs w:val="22"/>
        </w:rPr>
        <w:t xml:space="preserve">In some inland and enclosed water environments, a PLB may also be appropriate. The decision regarding use of a PLB must be documented in the risk assessment for these activities. </w:t>
      </w:r>
    </w:p>
    <w:p w14:paraId="38198AFE" w14:textId="77777777" w:rsidR="003A31FF" w:rsidRPr="003A31FF" w:rsidRDefault="003A31FF" w:rsidP="005A6ADB">
      <w:pPr>
        <w:spacing w:after="20"/>
        <w:rPr>
          <w:rFonts w:ascii="Arial" w:hAnsi="Arial" w:cs="Arial"/>
          <w:szCs w:val="22"/>
        </w:rPr>
      </w:pPr>
    </w:p>
    <w:p w14:paraId="46F6018C" w14:textId="77777777" w:rsidR="003A31FF" w:rsidRPr="003A31FF" w:rsidRDefault="003A31FF" w:rsidP="005A6ADB">
      <w:pPr>
        <w:spacing w:after="20"/>
        <w:rPr>
          <w:rFonts w:ascii="Arial" w:hAnsi="Arial" w:cs="Arial"/>
          <w:szCs w:val="22"/>
        </w:rPr>
      </w:pPr>
      <w:r w:rsidRPr="003A31FF">
        <w:rPr>
          <w:rFonts w:ascii="Arial" w:hAnsi="Arial" w:cs="Arial"/>
          <w:szCs w:val="22"/>
        </w:rPr>
        <w:t xml:space="preserve">For coastal sea kayaking greater than two nautical miles from the shore, a registered EPIRB and additional safety equipment is required by the Marine Safety Act 2010 and Marine Safety Regulations 2012.  Refer to the </w:t>
      </w:r>
      <w:hyperlink r:id="rId25" w:history="1">
        <w:r w:rsidRPr="003A31FF">
          <w:rPr>
            <w:rStyle w:val="Hyperlink"/>
            <w:rFonts w:ascii="Arial" w:hAnsi="Arial" w:cs="Arial"/>
            <w:szCs w:val="22"/>
          </w:rPr>
          <w:t>Victorian Recreational Boating Safety Handbook</w:t>
        </w:r>
      </w:hyperlink>
      <w:r w:rsidRPr="003A31FF">
        <w:rPr>
          <w:rFonts w:ascii="Arial" w:hAnsi="Arial" w:cs="Arial"/>
          <w:szCs w:val="22"/>
        </w:rPr>
        <w:t xml:space="preserve">.  </w:t>
      </w:r>
    </w:p>
    <w:p w14:paraId="658A8191" w14:textId="77085EF1" w:rsidR="00005306" w:rsidRPr="003A31FF" w:rsidRDefault="00005306" w:rsidP="005A6ADB">
      <w:pPr>
        <w:spacing w:after="20"/>
        <w:rPr>
          <w:rFonts w:ascii="Arial" w:hAnsi="Arial" w:cs="Arial"/>
          <w:szCs w:val="22"/>
        </w:rPr>
      </w:pPr>
      <w:bookmarkStart w:id="6" w:name="_44sinio" w:colFirst="0" w:colLast="0"/>
      <w:bookmarkEnd w:id="6"/>
    </w:p>
    <w:p w14:paraId="049F972E" w14:textId="347AC955" w:rsidR="00B64F0C" w:rsidRPr="00B64F0C" w:rsidRDefault="00B64F0C" w:rsidP="005A6ADB">
      <w:pPr>
        <w:pStyle w:val="Heading5"/>
        <w:spacing w:after="20"/>
      </w:pPr>
      <w:r w:rsidRPr="00B64F0C">
        <w:t>Spray decks</w:t>
      </w:r>
    </w:p>
    <w:p w14:paraId="3BB7BF07" w14:textId="7FE42229" w:rsidR="00B64F0C" w:rsidRPr="00B64F0C" w:rsidRDefault="00B64F0C" w:rsidP="005A6ADB">
      <w:pPr>
        <w:spacing w:after="20"/>
        <w:rPr>
          <w:rFonts w:ascii="Arial" w:hAnsi="Arial" w:cs="Arial"/>
          <w:szCs w:val="22"/>
        </w:rPr>
      </w:pPr>
      <w:r w:rsidRPr="00B64F0C">
        <w:rPr>
          <w:rFonts w:ascii="Arial" w:hAnsi="Arial" w:cs="Arial"/>
          <w:szCs w:val="22"/>
        </w:rPr>
        <w:t xml:space="preserve">When spray decks are used, they must be an appropriate fit for each kayak and fitted with release tapes or toggles. Students must only use spray decks after direct tuition, </w:t>
      </w:r>
      <w:proofErr w:type="gramStart"/>
      <w:r w:rsidRPr="00B64F0C">
        <w:rPr>
          <w:rFonts w:ascii="Arial" w:hAnsi="Arial" w:cs="Arial"/>
          <w:szCs w:val="22"/>
        </w:rPr>
        <w:t>practice</w:t>
      </w:r>
      <w:proofErr w:type="gramEnd"/>
      <w:r w:rsidRPr="00B64F0C">
        <w:rPr>
          <w:rFonts w:ascii="Arial" w:hAnsi="Arial" w:cs="Arial"/>
          <w:szCs w:val="22"/>
        </w:rPr>
        <w:t xml:space="preserve"> and close supervision of their capacity to exit the craft.</w:t>
      </w:r>
    </w:p>
    <w:p w14:paraId="7835E0F6" w14:textId="77777777" w:rsidR="00B64F0C" w:rsidRPr="00B64F0C" w:rsidRDefault="00B64F0C" w:rsidP="005A6ADB">
      <w:pPr>
        <w:spacing w:after="20"/>
        <w:rPr>
          <w:lang w:val="en-AU"/>
        </w:rPr>
      </w:pPr>
    </w:p>
    <w:p w14:paraId="3D672DE0" w14:textId="37FC6269" w:rsidR="00283ABB" w:rsidRDefault="009F3B6C" w:rsidP="005A6ADB">
      <w:pPr>
        <w:pStyle w:val="Heading2"/>
        <w:spacing w:after="20"/>
        <w:rPr>
          <w:lang w:val="en-AU"/>
        </w:rPr>
      </w:pPr>
      <w:r>
        <w:rPr>
          <w:lang w:val="en-AU"/>
        </w:rPr>
        <w:t>C</w:t>
      </w:r>
      <w:r w:rsidR="00283ABB">
        <w:rPr>
          <w:lang w:val="en-AU"/>
        </w:rPr>
        <w:t>lothing</w:t>
      </w:r>
    </w:p>
    <w:p w14:paraId="23C69D22" w14:textId="175BC9F8" w:rsidR="00B64F0C" w:rsidRDefault="00B64F0C" w:rsidP="005A6ADB">
      <w:pPr>
        <w:spacing w:after="20"/>
        <w:rPr>
          <w:rFonts w:ascii="Arial" w:hAnsi="Arial" w:cs="Arial"/>
          <w:szCs w:val="22"/>
        </w:rPr>
      </w:pPr>
      <w:r w:rsidRPr="00B64F0C">
        <w:rPr>
          <w:rFonts w:ascii="Arial" w:hAnsi="Arial" w:cs="Arial"/>
          <w:szCs w:val="22"/>
        </w:rPr>
        <w:t>Participants must dress in a manner that will not hinder flotation. For example, heavy boots or bulky clothing must not be worn. A waterproof jacket must not be worn over a personal flotation device.</w:t>
      </w:r>
    </w:p>
    <w:p w14:paraId="375FDC5A" w14:textId="77777777" w:rsidR="0043632C" w:rsidRPr="00B64F0C" w:rsidRDefault="0043632C" w:rsidP="005A6ADB">
      <w:pPr>
        <w:spacing w:after="20"/>
        <w:rPr>
          <w:rFonts w:ascii="Arial" w:hAnsi="Arial" w:cs="Arial"/>
          <w:szCs w:val="22"/>
        </w:rPr>
      </w:pPr>
    </w:p>
    <w:p w14:paraId="1586E8FC" w14:textId="54ECF714" w:rsidR="00B64F0C" w:rsidRDefault="00B64F0C" w:rsidP="005A6ADB">
      <w:pPr>
        <w:spacing w:after="20"/>
        <w:rPr>
          <w:rFonts w:ascii="Arial" w:hAnsi="Arial" w:cs="Arial"/>
          <w:szCs w:val="22"/>
        </w:rPr>
      </w:pPr>
      <w:r w:rsidRPr="00B64F0C">
        <w:rPr>
          <w:rFonts w:ascii="Arial" w:hAnsi="Arial" w:cs="Arial"/>
          <w:szCs w:val="22"/>
        </w:rPr>
        <w:t xml:space="preserve">Participants must wear footwear suitable for in </w:t>
      </w:r>
      <w:r w:rsidR="005E0F7E">
        <w:rPr>
          <w:rFonts w:ascii="Arial" w:hAnsi="Arial" w:cs="Arial"/>
          <w:szCs w:val="22"/>
        </w:rPr>
        <w:t xml:space="preserve">the craft and in the event of </w:t>
      </w:r>
      <w:r w:rsidRPr="00B64F0C">
        <w:rPr>
          <w:rFonts w:ascii="Arial" w:hAnsi="Arial" w:cs="Arial"/>
          <w:szCs w:val="22"/>
        </w:rPr>
        <w:t>capsize or a walkout.</w:t>
      </w:r>
    </w:p>
    <w:p w14:paraId="21CFA1E5" w14:textId="77777777" w:rsidR="0043632C" w:rsidRPr="00B64F0C" w:rsidRDefault="0043632C" w:rsidP="005A6ADB">
      <w:pPr>
        <w:spacing w:after="20"/>
        <w:rPr>
          <w:rFonts w:ascii="Arial" w:hAnsi="Arial" w:cs="Arial"/>
          <w:szCs w:val="22"/>
        </w:rPr>
      </w:pPr>
    </w:p>
    <w:p w14:paraId="73A4D7E5" w14:textId="77777777" w:rsidR="00B64F0C" w:rsidRPr="00B64F0C" w:rsidRDefault="00B64F0C" w:rsidP="005A6ADB">
      <w:pPr>
        <w:spacing w:after="20"/>
        <w:rPr>
          <w:rFonts w:ascii="Arial" w:hAnsi="Arial" w:cs="Arial"/>
          <w:szCs w:val="22"/>
        </w:rPr>
      </w:pPr>
      <w:r w:rsidRPr="00B64F0C">
        <w:rPr>
          <w:rFonts w:ascii="Arial" w:hAnsi="Arial" w:cs="Arial"/>
          <w:szCs w:val="22"/>
        </w:rPr>
        <w:t>Wear well secured sunglasses. Do not wear loose jewellery. Rings, if worn, should be taped. A complete change of clothing should be available on shore and carried on overnight touring trips in waterproof containers.</w:t>
      </w:r>
    </w:p>
    <w:p w14:paraId="68583753" w14:textId="77777777" w:rsidR="00B64F0C" w:rsidRPr="00B64F0C" w:rsidRDefault="00B64F0C" w:rsidP="005A6ADB">
      <w:pPr>
        <w:spacing w:after="20"/>
        <w:rPr>
          <w:lang w:val="en-AU"/>
        </w:rPr>
      </w:pPr>
    </w:p>
    <w:p w14:paraId="19F6C0EF" w14:textId="2B0B2293" w:rsidR="00D03D44" w:rsidRDefault="009F3B6C" w:rsidP="005A6ADB">
      <w:pPr>
        <w:pStyle w:val="Heading2"/>
        <w:spacing w:after="20"/>
        <w:rPr>
          <w:lang w:val="en-AU"/>
        </w:rPr>
      </w:pPr>
      <w:r>
        <w:rPr>
          <w:lang w:val="en-AU"/>
        </w:rPr>
        <w:t>E</w:t>
      </w:r>
      <w:r w:rsidR="00D03D44">
        <w:rPr>
          <w:lang w:val="en-AU"/>
        </w:rPr>
        <w:t xml:space="preserve">xperience and qualifications </w:t>
      </w:r>
    </w:p>
    <w:p w14:paraId="57F19A5D" w14:textId="0B4AE55C" w:rsidR="00B64F0C" w:rsidRPr="00005306" w:rsidRDefault="00B64F0C" w:rsidP="005A6ADB">
      <w:pPr>
        <w:spacing w:after="20"/>
        <w:rPr>
          <w:rFonts w:ascii="Arial" w:hAnsi="Arial" w:cs="Arial"/>
          <w:szCs w:val="22"/>
        </w:rPr>
      </w:pPr>
      <w:r w:rsidRPr="00005306">
        <w:rPr>
          <w:rFonts w:ascii="Arial" w:hAnsi="Arial" w:cs="Arial"/>
          <w:szCs w:val="22"/>
        </w:rPr>
        <w:t xml:space="preserve">Staff </w:t>
      </w:r>
      <w:r w:rsidR="00385C4A">
        <w:rPr>
          <w:rFonts w:ascii="Arial" w:hAnsi="Arial" w:cs="Arial"/>
          <w:szCs w:val="22"/>
        </w:rPr>
        <w:t>instructing</w:t>
      </w:r>
      <w:r w:rsidRPr="00005306">
        <w:rPr>
          <w:rFonts w:ascii="Arial" w:hAnsi="Arial" w:cs="Arial"/>
          <w:szCs w:val="22"/>
        </w:rPr>
        <w:t xml:space="preserve"> the activity should have sufficient knowledge and experience of the activity and the activity environment to operate in all </w:t>
      </w:r>
      <w:r w:rsidR="008337BA">
        <w:rPr>
          <w:rFonts w:ascii="Arial" w:hAnsi="Arial" w:cs="Arial"/>
          <w:szCs w:val="22"/>
        </w:rPr>
        <w:t xml:space="preserve">reasonably </w:t>
      </w:r>
      <w:r w:rsidRPr="00005306">
        <w:rPr>
          <w:rFonts w:ascii="Arial" w:hAnsi="Arial" w:cs="Arial"/>
          <w:szCs w:val="22"/>
        </w:rPr>
        <w:t>foreseeable conditions.</w:t>
      </w:r>
    </w:p>
    <w:p w14:paraId="4C6FEC6B" w14:textId="77777777" w:rsidR="00385C4A" w:rsidRDefault="00385C4A" w:rsidP="00385C4A">
      <w:pPr>
        <w:spacing w:after="20"/>
        <w:rPr>
          <w:rFonts w:ascii="Arial" w:hAnsi="Arial" w:cs="Arial"/>
          <w:b/>
          <w:szCs w:val="22"/>
        </w:rPr>
      </w:pPr>
      <w:bookmarkStart w:id="7" w:name="_1ci93xb" w:colFirst="0" w:colLast="0"/>
      <w:bookmarkEnd w:id="7"/>
    </w:p>
    <w:p w14:paraId="1FCC02DB" w14:textId="3F44C615" w:rsidR="00385C4A" w:rsidRPr="00005306" w:rsidRDefault="00385C4A" w:rsidP="00385C4A">
      <w:pPr>
        <w:spacing w:after="20"/>
        <w:rPr>
          <w:rFonts w:ascii="Arial" w:hAnsi="Arial" w:cs="Arial"/>
          <w:szCs w:val="22"/>
        </w:rPr>
      </w:pPr>
      <w:r w:rsidRPr="00005306">
        <w:rPr>
          <w:rFonts w:ascii="Arial" w:hAnsi="Arial" w:cs="Arial"/>
          <w:szCs w:val="22"/>
        </w:rPr>
        <w:t>It is considered best practice that the designated instructor has taken a familiarisation trip or has conferred with others who have recent experience on the proposed trip and know the location well.</w:t>
      </w:r>
    </w:p>
    <w:p w14:paraId="07E0B670" w14:textId="77777777" w:rsidR="00385C4A" w:rsidRDefault="00385C4A" w:rsidP="005A6ADB">
      <w:pPr>
        <w:spacing w:after="20"/>
        <w:rPr>
          <w:rFonts w:ascii="Arial" w:hAnsi="Arial" w:cs="Arial"/>
          <w:b/>
          <w:szCs w:val="22"/>
        </w:rPr>
      </w:pPr>
    </w:p>
    <w:p w14:paraId="40D466E2" w14:textId="6C62082E" w:rsidR="00B64F0C" w:rsidRPr="00005306" w:rsidRDefault="00B64F0C" w:rsidP="005A6ADB">
      <w:pPr>
        <w:spacing w:after="20"/>
        <w:rPr>
          <w:rFonts w:ascii="Arial" w:hAnsi="Arial" w:cs="Arial"/>
          <w:szCs w:val="22"/>
        </w:rPr>
      </w:pPr>
      <w:r w:rsidRPr="00005306">
        <w:rPr>
          <w:rFonts w:ascii="Arial" w:hAnsi="Arial" w:cs="Arial"/>
          <w:szCs w:val="22"/>
        </w:rPr>
        <w:t>The designated sea kayak instructor/s must have one of the following:</w:t>
      </w:r>
    </w:p>
    <w:p w14:paraId="2F7BB0AA" w14:textId="77777777" w:rsidR="00B64F0C" w:rsidRPr="00E3338F" w:rsidRDefault="00B64F0C" w:rsidP="005A6ADB">
      <w:pPr>
        <w:pStyle w:val="ListParagraph"/>
        <w:numPr>
          <w:ilvl w:val="0"/>
          <w:numId w:val="14"/>
        </w:numPr>
        <w:spacing w:after="20"/>
        <w:rPr>
          <w:rFonts w:ascii="Arial" w:hAnsi="Arial" w:cs="Arial"/>
          <w:szCs w:val="22"/>
        </w:rPr>
      </w:pPr>
      <w:bookmarkStart w:id="8" w:name="_3whwml4" w:colFirst="0" w:colLast="0"/>
      <w:bookmarkEnd w:id="8"/>
      <w:r w:rsidRPr="00E3338F">
        <w:rPr>
          <w:rFonts w:ascii="Arial" w:hAnsi="Arial" w:cs="Arial"/>
          <w:szCs w:val="22"/>
        </w:rPr>
        <w:t>an Australian Canoeing Sea Instructor or Sea Guide or Enclosed Sea Guide qualification appropriate for the program, or documented equivalent qualification, or equivalent National Training Package units of competency appropriate for the level of activity being undertaken</w:t>
      </w:r>
    </w:p>
    <w:p w14:paraId="0D6E6436" w14:textId="411046EF" w:rsidR="005E0F7E" w:rsidRPr="00385C4A" w:rsidRDefault="00B64F0C" w:rsidP="005A6ADB">
      <w:pPr>
        <w:pStyle w:val="ListParagraph"/>
        <w:numPr>
          <w:ilvl w:val="0"/>
          <w:numId w:val="14"/>
        </w:numPr>
        <w:spacing w:after="20"/>
        <w:rPr>
          <w:rFonts w:ascii="Arial" w:hAnsi="Arial" w:cs="Arial"/>
          <w:szCs w:val="22"/>
        </w:rPr>
      </w:pPr>
      <w:r w:rsidRPr="00E3338F">
        <w:rPr>
          <w:rFonts w:ascii="Arial" w:hAnsi="Arial" w:cs="Arial"/>
          <w:szCs w:val="22"/>
        </w:rPr>
        <w:t>equivalent documented training and experience from another training provider or education institution</w:t>
      </w:r>
      <w:r w:rsidR="00385C4A">
        <w:rPr>
          <w:rFonts w:ascii="Arial" w:hAnsi="Arial" w:cs="Arial"/>
          <w:szCs w:val="22"/>
        </w:rPr>
        <w:t>.</w:t>
      </w:r>
    </w:p>
    <w:p w14:paraId="4609A77F" w14:textId="77777777" w:rsidR="00005306" w:rsidRDefault="00005306" w:rsidP="005A6ADB">
      <w:pPr>
        <w:spacing w:after="20"/>
        <w:rPr>
          <w:rFonts w:ascii="Arial" w:hAnsi="Arial" w:cs="Arial"/>
          <w:szCs w:val="22"/>
        </w:rPr>
      </w:pPr>
    </w:p>
    <w:p w14:paraId="2535F2A9" w14:textId="022E51ED" w:rsidR="00B64F0C" w:rsidRPr="00005306" w:rsidRDefault="00B64F0C" w:rsidP="005A6ADB">
      <w:pPr>
        <w:spacing w:after="20"/>
        <w:rPr>
          <w:rFonts w:ascii="Arial" w:hAnsi="Arial" w:cs="Arial"/>
          <w:szCs w:val="22"/>
        </w:rPr>
      </w:pPr>
      <w:r w:rsidRPr="00005306">
        <w:rPr>
          <w:rFonts w:ascii="Arial" w:hAnsi="Arial" w:cs="Arial"/>
          <w:szCs w:val="22"/>
        </w:rPr>
        <w:t>Equivalent training and/or experience for sea kayaking includes experience and knowledge of:</w:t>
      </w:r>
    </w:p>
    <w:p w14:paraId="21AAF7B1"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sea kayak instruction</w:t>
      </w:r>
    </w:p>
    <w:p w14:paraId="36ED00EA"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rescue techniques</w:t>
      </w:r>
    </w:p>
    <w:p w14:paraId="3D48F304"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location of other possible boat traffic, particularly shipping lanes</w:t>
      </w:r>
    </w:p>
    <w:p w14:paraId="329FAA69"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coastal navigation techniques including using coastal charts and marine navigation markers</w:t>
      </w:r>
    </w:p>
    <w:p w14:paraId="32593C56"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use of tide charts and knowledge of local tidal conditions</w:t>
      </w:r>
    </w:p>
    <w:p w14:paraId="246C7FF1"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boating regulations</w:t>
      </w:r>
    </w:p>
    <w:p w14:paraId="71750C13" w14:textId="77777777" w:rsidR="00B64F0C" w:rsidRPr="00E3338F" w:rsidRDefault="00B64F0C" w:rsidP="005A6ADB">
      <w:pPr>
        <w:pStyle w:val="ListParagraph"/>
        <w:numPr>
          <w:ilvl w:val="0"/>
          <w:numId w:val="15"/>
        </w:numPr>
        <w:spacing w:after="20"/>
        <w:rPr>
          <w:rFonts w:ascii="Arial" w:hAnsi="Arial" w:cs="Arial"/>
          <w:szCs w:val="22"/>
        </w:rPr>
      </w:pPr>
      <w:bookmarkStart w:id="9" w:name="_2bn6wsx" w:colFirst="0" w:colLast="0"/>
      <w:bookmarkEnd w:id="9"/>
      <w:r w:rsidRPr="00E3338F">
        <w:rPr>
          <w:rFonts w:ascii="Arial" w:hAnsi="Arial" w:cs="Arial"/>
          <w:szCs w:val="22"/>
        </w:rPr>
        <w:t>local surf zones, rips and currents including surf types and patterns if surf is likely to be encountered</w:t>
      </w:r>
    </w:p>
    <w:p w14:paraId="325D38B4"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marine weather patterns and prevailing local weather</w:t>
      </w:r>
    </w:p>
    <w:p w14:paraId="3D551859" w14:textId="77777777" w:rsidR="00B64F0C" w:rsidRPr="00E3338F" w:rsidRDefault="00B64F0C" w:rsidP="005A6ADB">
      <w:pPr>
        <w:pStyle w:val="ListParagraph"/>
        <w:numPr>
          <w:ilvl w:val="0"/>
          <w:numId w:val="15"/>
        </w:numPr>
        <w:spacing w:after="20"/>
        <w:rPr>
          <w:rFonts w:ascii="Arial" w:hAnsi="Arial" w:cs="Arial"/>
          <w:szCs w:val="22"/>
        </w:rPr>
      </w:pPr>
      <w:r w:rsidRPr="00E3338F">
        <w:rPr>
          <w:rFonts w:ascii="Arial" w:hAnsi="Arial" w:cs="Arial"/>
          <w:szCs w:val="22"/>
        </w:rPr>
        <w:t>the use and types of emergency communication and procedures.</w:t>
      </w:r>
    </w:p>
    <w:p w14:paraId="0626D471" w14:textId="77777777" w:rsidR="00005306" w:rsidRDefault="00005306" w:rsidP="005A6ADB">
      <w:pPr>
        <w:spacing w:after="20"/>
        <w:rPr>
          <w:rFonts w:ascii="Arial" w:hAnsi="Arial" w:cs="Arial"/>
          <w:szCs w:val="22"/>
        </w:rPr>
      </w:pPr>
    </w:p>
    <w:p w14:paraId="173AE505" w14:textId="5CAEE84A" w:rsidR="00005306" w:rsidRDefault="00B64F0C" w:rsidP="00E90189">
      <w:pPr>
        <w:spacing w:after="20"/>
        <w:rPr>
          <w:rFonts w:ascii="Arial" w:hAnsi="Arial" w:cs="Arial"/>
          <w:szCs w:val="22"/>
        </w:rPr>
      </w:pPr>
      <w:r w:rsidRPr="00005306">
        <w:rPr>
          <w:rFonts w:ascii="Arial" w:hAnsi="Arial" w:cs="Arial"/>
          <w:szCs w:val="22"/>
        </w:rPr>
        <w:t>Sea kayaking guides must have their own rescue equipment, suitable for the location and activity</w:t>
      </w:r>
      <w:r w:rsidR="004E2611">
        <w:rPr>
          <w:rFonts w:ascii="Arial" w:hAnsi="Arial" w:cs="Arial"/>
          <w:szCs w:val="22"/>
        </w:rPr>
        <w:t xml:space="preserve"> (see Equipment section above)</w:t>
      </w:r>
      <w:r w:rsidRPr="00005306">
        <w:rPr>
          <w:rFonts w:ascii="Arial" w:hAnsi="Arial" w:cs="Arial"/>
          <w:szCs w:val="22"/>
        </w:rPr>
        <w:t xml:space="preserve">.  </w:t>
      </w:r>
    </w:p>
    <w:p w14:paraId="776A6875" w14:textId="77777777" w:rsidR="00005306" w:rsidRDefault="00005306" w:rsidP="005A6ADB">
      <w:pPr>
        <w:spacing w:after="20"/>
        <w:rPr>
          <w:rFonts w:ascii="Arial" w:hAnsi="Arial" w:cs="Arial"/>
          <w:szCs w:val="22"/>
        </w:rPr>
      </w:pPr>
    </w:p>
    <w:p w14:paraId="7DCD55E0" w14:textId="77777777" w:rsidR="00B64F0C" w:rsidRPr="00005306" w:rsidRDefault="00B64F0C" w:rsidP="005A6ADB">
      <w:pPr>
        <w:spacing w:after="20"/>
        <w:rPr>
          <w:rFonts w:ascii="Arial" w:hAnsi="Arial" w:cs="Arial"/>
          <w:szCs w:val="22"/>
        </w:rPr>
      </w:pPr>
      <w:r w:rsidRPr="00005306">
        <w:rPr>
          <w:rFonts w:ascii="Arial" w:hAnsi="Arial" w:cs="Arial"/>
          <w:szCs w:val="22"/>
        </w:rPr>
        <w:lastRenderedPageBreak/>
        <w:t xml:space="preserve">An assistant staff leader may hold a qualification such as a Certificate III in Outdoor Recreation with paddling units or have equivalent paddling training and experience. </w:t>
      </w:r>
    </w:p>
    <w:p w14:paraId="105B4BA7" w14:textId="77777777" w:rsidR="00005306" w:rsidRDefault="00005306" w:rsidP="005A6ADB">
      <w:pPr>
        <w:spacing w:after="20"/>
        <w:rPr>
          <w:rFonts w:ascii="Arial" w:hAnsi="Arial" w:cs="Arial"/>
          <w:szCs w:val="22"/>
        </w:rPr>
      </w:pPr>
    </w:p>
    <w:p w14:paraId="49647234" w14:textId="3DD0DA81" w:rsidR="00B64F0C" w:rsidRPr="00005306" w:rsidRDefault="00B64F0C" w:rsidP="005A6ADB">
      <w:pPr>
        <w:spacing w:after="20"/>
        <w:rPr>
          <w:rFonts w:ascii="Arial" w:hAnsi="Arial" w:cs="Arial"/>
          <w:szCs w:val="22"/>
        </w:rPr>
      </w:pPr>
      <w:r w:rsidRPr="00005306">
        <w:rPr>
          <w:rFonts w:ascii="Arial" w:hAnsi="Arial" w:cs="Arial"/>
          <w:szCs w:val="22"/>
        </w:rPr>
        <w:t>The designated assistant to the instructor must:</w:t>
      </w:r>
    </w:p>
    <w:p w14:paraId="2D7E0A3C" w14:textId="77777777" w:rsidR="00B64F0C" w:rsidRPr="00E3338F" w:rsidRDefault="00B64F0C" w:rsidP="005A6ADB">
      <w:pPr>
        <w:pStyle w:val="ListParagraph"/>
        <w:numPr>
          <w:ilvl w:val="0"/>
          <w:numId w:val="16"/>
        </w:numPr>
        <w:spacing w:after="20"/>
        <w:rPr>
          <w:rFonts w:ascii="Arial" w:hAnsi="Arial" w:cs="Arial"/>
          <w:szCs w:val="22"/>
        </w:rPr>
      </w:pPr>
      <w:r w:rsidRPr="00E3338F">
        <w:rPr>
          <w:rFonts w:ascii="Arial" w:hAnsi="Arial" w:cs="Arial"/>
          <w:szCs w:val="22"/>
        </w:rPr>
        <w:t>have experience in the activity at the level being offered to students</w:t>
      </w:r>
    </w:p>
    <w:p w14:paraId="575B755D" w14:textId="77777777" w:rsidR="00B64F0C" w:rsidRPr="00E3338F" w:rsidRDefault="00B64F0C" w:rsidP="005A6ADB">
      <w:pPr>
        <w:pStyle w:val="ListParagraph"/>
        <w:numPr>
          <w:ilvl w:val="0"/>
          <w:numId w:val="16"/>
        </w:numPr>
        <w:spacing w:after="20"/>
        <w:rPr>
          <w:rFonts w:ascii="Arial" w:hAnsi="Arial" w:cs="Arial"/>
          <w:szCs w:val="22"/>
        </w:rPr>
      </w:pPr>
      <w:r w:rsidRPr="00E3338F">
        <w:rPr>
          <w:rFonts w:ascii="Arial" w:hAnsi="Arial" w:cs="Arial"/>
          <w:szCs w:val="22"/>
        </w:rPr>
        <w:t>be able to assume a supervisory role during the activity</w:t>
      </w:r>
    </w:p>
    <w:p w14:paraId="6AB25B42" w14:textId="77777777" w:rsidR="00B64F0C" w:rsidRPr="00E3338F" w:rsidRDefault="00B64F0C" w:rsidP="005A6ADB">
      <w:pPr>
        <w:pStyle w:val="ListParagraph"/>
        <w:numPr>
          <w:ilvl w:val="0"/>
          <w:numId w:val="16"/>
        </w:numPr>
        <w:spacing w:after="20"/>
        <w:rPr>
          <w:rFonts w:ascii="Arial" w:hAnsi="Arial" w:cs="Arial"/>
          <w:szCs w:val="22"/>
        </w:rPr>
      </w:pPr>
      <w:bookmarkStart w:id="10" w:name="_3as4poj" w:colFirst="0" w:colLast="0"/>
      <w:bookmarkEnd w:id="10"/>
      <w:proofErr w:type="gramStart"/>
      <w:r w:rsidRPr="00E3338F">
        <w:rPr>
          <w:rFonts w:ascii="Arial" w:hAnsi="Arial" w:cs="Arial"/>
          <w:szCs w:val="22"/>
        </w:rPr>
        <w:t>have the ability to</w:t>
      </w:r>
      <w:proofErr w:type="gramEnd"/>
      <w:r w:rsidRPr="00E3338F">
        <w:rPr>
          <w:rFonts w:ascii="Arial" w:hAnsi="Arial" w:cs="Arial"/>
          <w:szCs w:val="22"/>
        </w:rPr>
        <w:t xml:space="preserve"> participate competently in emergency response procedures</w:t>
      </w:r>
    </w:p>
    <w:p w14:paraId="5763D116" w14:textId="77777777" w:rsidR="00B64F0C" w:rsidRPr="00E3338F" w:rsidRDefault="00B64F0C" w:rsidP="005A6ADB">
      <w:pPr>
        <w:pStyle w:val="ListParagraph"/>
        <w:numPr>
          <w:ilvl w:val="0"/>
          <w:numId w:val="16"/>
        </w:numPr>
        <w:spacing w:after="20"/>
        <w:rPr>
          <w:rFonts w:ascii="Arial" w:hAnsi="Arial" w:cs="Arial"/>
          <w:szCs w:val="22"/>
        </w:rPr>
      </w:pPr>
      <w:bookmarkStart w:id="11" w:name="_1pxezwc" w:colFirst="0" w:colLast="0"/>
      <w:bookmarkEnd w:id="11"/>
      <w:r w:rsidRPr="00E3338F">
        <w:rPr>
          <w:rFonts w:ascii="Arial" w:hAnsi="Arial" w:cs="Arial"/>
          <w:szCs w:val="22"/>
        </w:rPr>
        <w:t>have conferred with the instructor on the safety requirements of this role.</w:t>
      </w:r>
    </w:p>
    <w:p w14:paraId="50BEBCE9" w14:textId="77777777" w:rsidR="00005306" w:rsidRDefault="00005306" w:rsidP="005A6ADB">
      <w:pPr>
        <w:spacing w:after="20"/>
        <w:rPr>
          <w:rFonts w:ascii="Arial" w:hAnsi="Arial" w:cs="Arial"/>
          <w:szCs w:val="22"/>
        </w:rPr>
      </w:pPr>
    </w:p>
    <w:p w14:paraId="2B59183A" w14:textId="0AF41462" w:rsidR="00B64F0C" w:rsidRPr="00005306" w:rsidRDefault="00B64F0C" w:rsidP="005A6ADB">
      <w:pPr>
        <w:spacing w:after="20"/>
        <w:rPr>
          <w:rFonts w:ascii="Arial" w:hAnsi="Arial" w:cs="Arial"/>
          <w:szCs w:val="22"/>
        </w:rPr>
      </w:pPr>
      <w:r w:rsidRPr="00005306">
        <w:rPr>
          <w:rFonts w:ascii="Arial" w:hAnsi="Arial" w:cs="Arial"/>
          <w:szCs w:val="22"/>
        </w:rPr>
        <w:t>The designated assistant should have:</w:t>
      </w:r>
    </w:p>
    <w:p w14:paraId="14033DBE" w14:textId="77777777" w:rsidR="00B64F0C" w:rsidRPr="00E3338F" w:rsidRDefault="00B64F0C" w:rsidP="005A6ADB">
      <w:pPr>
        <w:pStyle w:val="ListParagraph"/>
        <w:numPr>
          <w:ilvl w:val="0"/>
          <w:numId w:val="17"/>
        </w:numPr>
        <w:spacing w:after="20"/>
        <w:rPr>
          <w:rFonts w:ascii="Arial" w:hAnsi="Arial" w:cs="Arial"/>
          <w:szCs w:val="22"/>
        </w:rPr>
      </w:pPr>
      <w:r w:rsidRPr="00E3338F">
        <w:rPr>
          <w:rFonts w:ascii="Arial" w:hAnsi="Arial" w:cs="Arial"/>
          <w:szCs w:val="22"/>
        </w:rPr>
        <w:t>proper paddling techniques</w:t>
      </w:r>
    </w:p>
    <w:p w14:paraId="5B645F3D" w14:textId="77777777" w:rsidR="00B64F0C" w:rsidRPr="00E3338F" w:rsidRDefault="00B64F0C" w:rsidP="005A6ADB">
      <w:pPr>
        <w:pStyle w:val="ListParagraph"/>
        <w:numPr>
          <w:ilvl w:val="0"/>
          <w:numId w:val="17"/>
        </w:numPr>
        <w:spacing w:after="20"/>
        <w:rPr>
          <w:rFonts w:ascii="Arial" w:hAnsi="Arial" w:cs="Arial"/>
          <w:szCs w:val="22"/>
        </w:rPr>
      </w:pPr>
      <w:r w:rsidRPr="00E3338F">
        <w:rPr>
          <w:rFonts w:ascii="Arial" w:hAnsi="Arial" w:cs="Arial"/>
          <w:szCs w:val="22"/>
        </w:rPr>
        <w:t>rescue skills</w:t>
      </w:r>
    </w:p>
    <w:p w14:paraId="73EDBCC8" w14:textId="6EBC89F7" w:rsidR="00A21D90" w:rsidRPr="00E3338F" w:rsidRDefault="00B64F0C" w:rsidP="005A6ADB">
      <w:pPr>
        <w:pStyle w:val="ListParagraph"/>
        <w:numPr>
          <w:ilvl w:val="0"/>
          <w:numId w:val="17"/>
        </w:numPr>
        <w:spacing w:after="20"/>
        <w:rPr>
          <w:rFonts w:ascii="Arial" w:hAnsi="Arial" w:cs="Arial"/>
          <w:szCs w:val="22"/>
        </w:rPr>
      </w:pPr>
      <w:r w:rsidRPr="00E3338F">
        <w:rPr>
          <w:rFonts w:ascii="Arial" w:hAnsi="Arial" w:cs="Arial"/>
          <w:szCs w:val="22"/>
        </w:rPr>
        <w:t>group management skills</w:t>
      </w:r>
      <w:r w:rsidR="005E0F7E">
        <w:rPr>
          <w:rFonts w:ascii="Arial" w:hAnsi="Arial" w:cs="Arial"/>
          <w:szCs w:val="22"/>
        </w:rPr>
        <w:t>.</w:t>
      </w:r>
    </w:p>
    <w:p w14:paraId="5E29F292" w14:textId="30FBF234" w:rsidR="00005306" w:rsidRDefault="00005306" w:rsidP="005A6ADB">
      <w:pPr>
        <w:spacing w:after="20"/>
        <w:rPr>
          <w:szCs w:val="22"/>
          <w:lang w:val="en-AU"/>
        </w:rPr>
      </w:pPr>
    </w:p>
    <w:p w14:paraId="180443EA" w14:textId="65B4E90D" w:rsidR="00385C4A" w:rsidRDefault="00AB3A42" w:rsidP="00385C4A">
      <w:pPr>
        <w:spacing w:after="20"/>
        <w:rPr>
          <w:rFonts w:ascii="Arial" w:hAnsi="Arial" w:cs="Arial"/>
          <w:szCs w:val="22"/>
        </w:rPr>
      </w:pPr>
      <w:hyperlink r:id="rId26" w:history="1">
        <w:r w:rsidR="00385C4A" w:rsidRPr="00B9446D">
          <w:rPr>
            <w:rStyle w:val="Hyperlink"/>
            <w:rFonts w:ascii="Arial" w:hAnsi="Arial" w:cs="Arial"/>
            <w:szCs w:val="22"/>
          </w:rPr>
          <w:t>Documentation of staff qualifications and experience</w:t>
        </w:r>
      </w:hyperlink>
      <w:r w:rsidR="00385C4A" w:rsidRPr="00005306">
        <w:rPr>
          <w:rFonts w:ascii="Arial" w:hAnsi="Arial" w:cs="Arial"/>
          <w:szCs w:val="22"/>
        </w:rPr>
        <w:t xml:space="preserve"> must be used to document staff experience and training in lieu of the listed qualifications.</w:t>
      </w:r>
    </w:p>
    <w:p w14:paraId="4C879480" w14:textId="77777777" w:rsidR="00385C4A" w:rsidRDefault="00385C4A" w:rsidP="005A6ADB">
      <w:pPr>
        <w:spacing w:after="20"/>
        <w:rPr>
          <w:szCs w:val="22"/>
          <w:lang w:val="en-AU"/>
        </w:rPr>
      </w:pPr>
    </w:p>
    <w:p w14:paraId="4CF1F7C1" w14:textId="69554DBC" w:rsidR="00D03D44" w:rsidRPr="00005306" w:rsidRDefault="00D03D44" w:rsidP="005A6ADB">
      <w:pPr>
        <w:spacing w:after="20"/>
        <w:rPr>
          <w:szCs w:val="22"/>
          <w:lang w:val="en-AU"/>
        </w:rPr>
      </w:pPr>
      <w:r w:rsidRPr="00005306">
        <w:rPr>
          <w:szCs w:val="22"/>
          <w:lang w:val="en-AU"/>
        </w:rPr>
        <w:t>Where an external contractor is chosen to run all or part of this activity, see</w:t>
      </w:r>
      <w:hyperlink r:id="rId27" w:history="1">
        <w:r w:rsidRPr="007548EE">
          <w:rPr>
            <w:rStyle w:val="Hyperlink"/>
            <w:color w:val="auto"/>
            <w:szCs w:val="22"/>
            <w:u w:val="none"/>
            <w:lang w:val="en-AU"/>
          </w:rPr>
          <w:t xml:space="preserve">: </w:t>
        </w:r>
        <w:r w:rsidR="003A31FF" w:rsidRPr="00B9446D">
          <w:rPr>
            <w:rStyle w:val="Hyperlink"/>
            <w:szCs w:val="22"/>
            <w:lang w:val="en-AU"/>
          </w:rPr>
          <w:t xml:space="preserve">Excursions Guidelines – </w:t>
        </w:r>
        <w:r w:rsidRPr="00B9446D">
          <w:rPr>
            <w:rStyle w:val="Hyperlink"/>
            <w:szCs w:val="22"/>
            <w:lang w:val="en-AU"/>
          </w:rPr>
          <w:t>External Providers</w:t>
        </w:r>
      </w:hyperlink>
      <w:r w:rsidRPr="00005306">
        <w:rPr>
          <w:szCs w:val="22"/>
          <w:lang w:val="en-AU"/>
        </w:rPr>
        <w:t>.</w:t>
      </w:r>
    </w:p>
    <w:p w14:paraId="0758B250" w14:textId="77777777" w:rsidR="009F3B6C" w:rsidRDefault="009F3B6C" w:rsidP="005A6ADB">
      <w:pPr>
        <w:spacing w:after="20"/>
        <w:rPr>
          <w:lang w:val="en-AU"/>
        </w:rPr>
      </w:pPr>
    </w:p>
    <w:p w14:paraId="72AF22C1" w14:textId="368D9DEA" w:rsidR="00D03D44" w:rsidRDefault="009F3B6C" w:rsidP="005A6ADB">
      <w:pPr>
        <w:pStyle w:val="Heading2"/>
        <w:spacing w:after="20"/>
        <w:rPr>
          <w:lang w:val="en-AU"/>
        </w:rPr>
      </w:pPr>
      <w:r>
        <w:rPr>
          <w:lang w:val="en-AU"/>
        </w:rPr>
        <w:t>S</w:t>
      </w:r>
      <w:r w:rsidR="00D03D44">
        <w:rPr>
          <w:lang w:val="en-AU"/>
        </w:rPr>
        <w:t>upervision</w:t>
      </w:r>
    </w:p>
    <w:p w14:paraId="36082308" w14:textId="676F13D7" w:rsidR="00B64F0C" w:rsidRDefault="00B64F0C" w:rsidP="005A6ADB">
      <w:pPr>
        <w:pStyle w:val="Normal1"/>
        <w:spacing w:after="20" w:line="240" w:lineRule="auto"/>
        <w:rPr>
          <w:color w:val="202020"/>
        </w:rPr>
      </w:pPr>
      <w:r w:rsidRPr="00005306">
        <w:rPr>
          <w:color w:val="202020"/>
        </w:rPr>
        <w:t>Supervision is the critical factor in managing risk in the outdoors.</w:t>
      </w:r>
    </w:p>
    <w:p w14:paraId="2B591425" w14:textId="77777777" w:rsidR="005E0F7E" w:rsidRPr="00005306" w:rsidRDefault="005E0F7E" w:rsidP="005A6ADB">
      <w:pPr>
        <w:pStyle w:val="Normal1"/>
        <w:spacing w:after="20" w:line="240" w:lineRule="auto"/>
        <w:rPr>
          <w:color w:val="202020"/>
        </w:rPr>
      </w:pPr>
    </w:p>
    <w:p w14:paraId="7134C697" w14:textId="3734848C" w:rsidR="00B64F0C" w:rsidRDefault="00B64F0C" w:rsidP="005A6ADB">
      <w:pPr>
        <w:pStyle w:val="Normal1"/>
        <w:spacing w:after="20" w:line="240" w:lineRule="auto"/>
        <w:rPr>
          <w:color w:val="202020"/>
        </w:rPr>
      </w:pPr>
      <w:r w:rsidRPr="00005306">
        <w:rPr>
          <w:color w:val="202020"/>
        </w:rPr>
        <w:t>A minimum of two staff members must be present for each activity, one with responsibility for activity instruction and the other able to assist the instructor.</w:t>
      </w:r>
    </w:p>
    <w:p w14:paraId="74CDC58C" w14:textId="77777777" w:rsidR="005E0F7E" w:rsidRPr="00005306" w:rsidRDefault="005E0F7E" w:rsidP="005A6ADB">
      <w:pPr>
        <w:pStyle w:val="Normal1"/>
        <w:spacing w:after="20" w:line="240" w:lineRule="auto"/>
        <w:rPr>
          <w:color w:val="202020"/>
        </w:rPr>
      </w:pPr>
    </w:p>
    <w:p w14:paraId="10B38326" w14:textId="77777777" w:rsidR="00B64F0C" w:rsidRPr="00005306" w:rsidRDefault="00B64F0C" w:rsidP="005A6ADB">
      <w:pPr>
        <w:pStyle w:val="Normal1"/>
        <w:spacing w:after="20" w:line="240" w:lineRule="auto"/>
      </w:pPr>
      <w:r w:rsidRPr="00005306">
        <w:t>It may be necessary to increase the staff allocation based on ability to observe or monitor students on activity with consideration to:</w:t>
      </w:r>
    </w:p>
    <w:p w14:paraId="51BAF8AF" w14:textId="77777777" w:rsidR="00B64F0C" w:rsidRPr="00005306" w:rsidRDefault="00B64F0C" w:rsidP="005A6ADB">
      <w:pPr>
        <w:pStyle w:val="Normal1"/>
        <w:numPr>
          <w:ilvl w:val="0"/>
          <w:numId w:val="18"/>
        </w:numPr>
        <w:spacing w:after="20" w:line="240" w:lineRule="auto"/>
      </w:pPr>
      <w:r w:rsidRPr="00005306">
        <w:t xml:space="preserve">students (medical conditions, age, physical, </w:t>
      </w:r>
      <w:proofErr w:type="gramStart"/>
      <w:r w:rsidRPr="00005306">
        <w:t>mental</w:t>
      </w:r>
      <w:proofErr w:type="gramEnd"/>
      <w:r w:rsidRPr="00005306">
        <w:t xml:space="preserve"> and emotional maturity, ability and experience)</w:t>
      </w:r>
    </w:p>
    <w:p w14:paraId="0CE32E0A" w14:textId="77777777" w:rsidR="00B64F0C" w:rsidRPr="00005306" w:rsidRDefault="00B64F0C" w:rsidP="005A6ADB">
      <w:pPr>
        <w:pStyle w:val="Normal1"/>
        <w:numPr>
          <w:ilvl w:val="0"/>
          <w:numId w:val="18"/>
        </w:numPr>
        <w:spacing w:after="20" w:line="240" w:lineRule="auto"/>
      </w:pPr>
      <w:r w:rsidRPr="00005306">
        <w:t>group (dynamics and size)</w:t>
      </w:r>
    </w:p>
    <w:p w14:paraId="0269EEA8" w14:textId="77777777" w:rsidR="00B64F0C" w:rsidRPr="00005306" w:rsidRDefault="00B64F0C" w:rsidP="005A6ADB">
      <w:pPr>
        <w:pStyle w:val="Normal1"/>
        <w:numPr>
          <w:ilvl w:val="0"/>
          <w:numId w:val="18"/>
        </w:numPr>
        <w:spacing w:after="20" w:line="240" w:lineRule="auto"/>
      </w:pPr>
      <w:r w:rsidRPr="00005306">
        <w:t xml:space="preserve">staff (medical conditions, age, ability and experience, </w:t>
      </w:r>
      <w:proofErr w:type="gramStart"/>
      <w:r w:rsidRPr="00005306">
        <w:t>qualifications</w:t>
      </w:r>
      <w:proofErr w:type="gramEnd"/>
      <w:r w:rsidRPr="00005306">
        <w:t xml:space="preserve"> and skills)</w:t>
      </w:r>
    </w:p>
    <w:p w14:paraId="34F55F46" w14:textId="1A5927A9" w:rsidR="00B64F0C" w:rsidRPr="00005306" w:rsidRDefault="00B64F0C" w:rsidP="005A6ADB">
      <w:pPr>
        <w:pStyle w:val="Normal1"/>
        <w:numPr>
          <w:ilvl w:val="0"/>
          <w:numId w:val="18"/>
        </w:numPr>
        <w:spacing w:after="20" w:line="240" w:lineRule="auto"/>
      </w:pPr>
      <w:r w:rsidRPr="00005306">
        <w:t xml:space="preserve">location (remoteness, </w:t>
      </w:r>
      <w:proofErr w:type="gramStart"/>
      <w:r w:rsidRPr="00005306">
        <w:t>communications</w:t>
      </w:r>
      <w:proofErr w:type="gramEnd"/>
      <w:r w:rsidRPr="00005306">
        <w:t xml:space="preserve"> and environmental conditions)</w:t>
      </w:r>
      <w:r w:rsidR="005E0F7E">
        <w:t>.</w:t>
      </w:r>
    </w:p>
    <w:p w14:paraId="55D754C5" w14:textId="77777777" w:rsidR="00005306" w:rsidRDefault="00005306" w:rsidP="005A6ADB">
      <w:pPr>
        <w:pStyle w:val="Normal1"/>
        <w:spacing w:after="20" w:line="240" w:lineRule="auto"/>
        <w:rPr>
          <w:color w:val="0B0C1D"/>
        </w:rPr>
      </w:pPr>
    </w:p>
    <w:p w14:paraId="4454DBC5" w14:textId="47B85DBC" w:rsidR="00B64F0C" w:rsidRDefault="00B64F0C" w:rsidP="005A6ADB">
      <w:pPr>
        <w:pStyle w:val="Normal1"/>
        <w:spacing w:after="20" w:line="240" w:lineRule="auto"/>
        <w:rPr>
          <w:color w:val="0B0C1D"/>
        </w:rPr>
      </w:pPr>
      <w:r w:rsidRPr="00005306">
        <w:rPr>
          <w:color w:val="0B0C1D"/>
        </w:rPr>
        <w:t>Reasons for increasing staff allocations must be documented.</w:t>
      </w:r>
    </w:p>
    <w:p w14:paraId="06F0BE35" w14:textId="77777777" w:rsidR="005E0F7E" w:rsidRPr="00005306" w:rsidRDefault="005E0F7E" w:rsidP="005A6ADB">
      <w:pPr>
        <w:pStyle w:val="Normal1"/>
        <w:spacing w:after="20" w:line="240" w:lineRule="auto"/>
      </w:pPr>
    </w:p>
    <w:p w14:paraId="71EFF6B1" w14:textId="4568ABA3" w:rsidR="00B64F0C" w:rsidRPr="003A31FF" w:rsidRDefault="00B64F0C" w:rsidP="005A6ADB">
      <w:pPr>
        <w:spacing w:after="20"/>
        <w:rPr>
          <w:rFonts w:ascii="Arial" w:hAnsi="Arial" w:cs="Arial"/>
          <w:szCs w:val="22"/>
        </w:rPr>
      </w:pPr>
      <w:r w:rsidRPr="00005306">
        <w:rPr>
          <w:rFonts w:ascii="Arial" w:hAnsi="Arial" w:cs="Arial"/>
          <w:szCs w:val="22"/>
        </w:rPr>
        <w:t>The following table shows the minimum staff-to-student allocation that must be used fo</w:t>
      </w:r>
      <w:r w:rsidRPr="00005306">
        <w:rPr>
          <w:rFonts w:ascii="Arial" w:hAnsi="Arial" w:cs="Arial"/>
          <w:color w:val="202020"/>
          <w:szCs w:val="22"/>
        </w:rPr>
        <w:t>r sea kayaking.</w:t>
      </w:r>
    </w:p>
    <w:p w14:paraId="754B705D" w14:textId="7B4F1B64" w:rsidR="00FD4E94" w:rsidRPr="00BB6646" w:rsidRDefault="00FD4E94" w:rsidP="005A6ADB">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5E0F7E" w14:paraId="0CCC1856" w14:textId="77777777" w:rsidTr="002200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04828DFC" w:rsidR="005E0F7E" w:rsidRDefault="005E0F7E" w:rsidP="005A6ADB">
            <w:pPr>
              <w:spacing w:after="20"/>
              <w:jc w:val="center"/>
              <w:rPr>
                <w:rFonts w:ascii="Arial" w:hAnsi="Arial" w:cs="Arial"/>
              </w:rPr>
            </w:pPr>
            <w:r>
              <w:t>Inland waters</w:t>
            </w:r>
          </w:p>
        </w:tc>
      </w:tr>
      <w:tr w:rsidR="00FD4E94" w14:paraId="4A2FA68C"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Pr="00B64F0C" w:rsidRDefault="00FD4E94" w:rsidP="005A6ADB">
            <w:pPr>
              <w:pStyle w:val="Tablebody"/>
              <w:spacing w:after="20"/>
              <w:jc w:val="center"/>
            </w:pPr>
            <w:r w:rsidRPr="00B64F0C">
              <w:t>Staff numbers</w:t>
            </w:r>
          </w:p>
        </w:tc>
        <w:tc>
          <w:tcPr>
            <w:tcW w:w="3332" w:type="dxa"/>
            <w:shd w:val="clear" w:color="auto" w:fill="F1E9F4" w:themeFill="accent1" w:themeFillTint="33"/>
          </w:tcPr>
          <w:p w14:paraId="618F1BF0" w14:textId="1C19FF46" w:rsidR="00FD4E94" w:rsidRPr="00B64F0C" w:rsidRDefault="0002406A" w:rsidP="005A6ADB">
            <w:pPr>
              <w:pStyle w:val="Tablebody"/>
              <w:spacing w:after="20"/>
              <w:jc w:val="center"/>
              <w:cnfStyle w:val="000000000000" w:firstRow="0" w:lastRow="0" w:firstColumn="0" w:lastColumn="0" w:oddVBand="0" w:evenVBand="0" w:oddHBand="0" w:evenHBand="0" w:firstRowFirstColumn="0" w:firstRowLastColumn="0" w:lastRowFirstColumn="0" w:lastRowLastColumn="0"/>
            </w:pPr>
            <w:r>
              <w:rPr>
                <w:color w:val="AF272F" w:themeColor="text1"/>
              </w:rPr>
              <w:t>Participant</w:t>
            </w:r>
            <w:r w:rsidR="00FD4E94" w:rsidRPr="005E0F7E">
              <w:rPr>
                <w:color w:val="AF272F" w:themeColor="text1"/>
              </w:rPr>
              <w:t xml:space="preserve"> numbers</w:t>
            </w:r>
          </w:p>
        </w:tc>
      </w:tr>
      <w:tr w:rsidR="00FD4E94" w14:paraId="56D51560"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5E0F7E" w:rsidRDefault="00FD4E94" w:rsidP="005A6ADB">
            <w:pPr>
              <w:pStyle w:val="Tablebody"/>
              <w:spacing w:after="20"/>
              <w:jc w:val="center"/>
              <w:rPr>
                <w:rFonts w:ascii="Arial" w:hAnsi="Arial" w:cs="Arial"/>
                <w:color w:val="auto"/>
              </w:rPr>
            </w:pPr>
            <w:r w:rsidRPr="005E0F7E">
              <w:rPr>
                <w:rFonts w:ascii="Arial" w:hAnsi="Arial" w:cs="Arial"/>
                <w:color w:val="auto"/>
              </w:rPr>
              <w:t>2</w:t>
            </w:r>
          </w:p>
        </w:tc>
        <w:tc>
          <w:tcPr>
            <w:tcW w:w="3332" w:type="dxa"/>
          </w:tcPr>
          <w:p w14:paraId="408559DC" w14:textId="4738A646" w:rsidR="00FD4E94" w:rsidRDefault="00401D74" w:rsidP="005A6ADB">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 to 12</w:t>
            </w:r>
          </w:p>
        </w:tc>
      </w:tr>
      <w:tr w:rsidR="00FD4E94" w14:paraId="282FA65E"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5E0F7E" w:rsidRDefault="00FD4E94" w:rsidP="005A6ADB">
            <w:pPr>
              <w:pStyle w:val="Tablebody"/>
              <w:spacing w:after="20"/>
              <w:jc w:val="center"/>
              <w:rPr>
                <w:rFonts w:ascii="Arial" w:hAnsi="Arial" w:cs="Arial"/>
                <w:color w:val="auto"/>
              </w:rPr>
            </w:pPr>
            <w:r w:rsidRPr="005E0F7E">
              <w:rPr>
                <w:rFonts w:ascii="Arial" w:hAnsi="Arial" w:cs="Arial"/>
                <w:color w:val="auto"/>
              </w:rPr>
              <w:t>3</w:t>
            </w:r>
          </w:p>
        </w:tc>
        <w:tc>
          <w:tcPr>
            <w:tcW w:w="3332" w:type="dxa"/>
          </w:tcPr>
          <w:p w14:paraId="2B7AFC59" w14:textId="38709C63" w:rsidR="00385C4A" w:rsidRDefault="00401D74" w:rsidP="00401D7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13-18</w:t>
            </w:r>
          </w:p>
        </w:tc>
      </w:tr>
      <w:tr w:rsidR="00401D74" w14:paraId="614416F2"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20D1B59" w14:textId="0D5A1112" w:rsidR="00401D74" w:rsidRPr="005E0F7E" w:rsidRDefault="00401D74" w:rsidP="005A6ADB">
            <w:pPr>
              <w:pStyle w:val="Tablebody"/>
              <w:spacing w:after="20"/>
              <w:jc w:val="center"/>
              <w:rPr>
                <w:rFonts w:ascii="Arial" w:hAnsi="Arial" w:cs="Arial"/>
              </w:rPr>
            </w:pPr>
            <w:r w:rsidRPr="00401D74">
              <w:rPr>
                <w:rFonts w:ascii="Arial" w:hAnsi="Arial" w:cs="Arial"/>
                <w:color w:val="auto"/>
              </w:rPr>
              <w:t>4</w:t>
            </w:r>
          </w:p>
        </w:tc>
        <w:tc>
          <w:tcPr>
            <w:tcW w:w="3332" w:type="dxa"/>
          </w:tcPr>
          <w:p w14:paraId="6BDEE6AB" w14:textId="7226F305" w:rsidR="00401D74" w:rsidRDefault="00401D74" w:rsidP="00401D74">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19-24</w:t>
            </w:r>
          </w:p>
        </w:tc>
      </w:tr>
      <w:tr w:rsidR="00A0272B" w14:paraId="1F84EB71" w14:textId="77777777" w:rsidTr="002200F2">
        <w:trPr>
          <w:trHeight w:val="295"/>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7D6B1BC9" w:rsidR="00A0272B" w:rsidRPr="00B64F0C" w:rsidRDefault="00B64F0C" w:rsidP="005A6ADB">
            <w:pPr>
              <w:pStyle w:val="TableHead"/>
              <w:spacing w:after="20"/>
              <w:jc w:val="center"/>
            </w:pPr>
            <w:r w:rsidRPr="00B64F0C">
              <w:lastRenderedPageBreak/>
              <w:t>Inland open waters/enclosed waters/coastal waters*</w:t>
            </w:r>
          </w:p>
        </w:tc>
      </w:tr>
      <w:tr w:rsidR="00A0272B" w14:paraId="4FCA985C"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5A6ADB">
            <w:pPr>
              <w:pStyle w:val="Tablebody"/>
              <w:spacing w:after="20"/>
              <w:jc w:val="center"/>
            </w:pPr>
            <w:r>
              <w:t>Staff numbers</w:t>
            </w:r>
          </w:p>
        </w:tc>
        <w:tc>
          <w:tcPr>
            <w:tcW w:w="3332" w:type="dxa"/>
            <w:shd w:val="clear" w:color="auto" w:fill="F1E9F4" w:themeFill="accent1" w:themeFillTint="33"/>
          </w:tcPr>
          <w:p w14:paraId="5E8FDAD2" w14:textId="2D8FB06A" w:rsidR="00A0272B" w:rsidRPr="005E0F7E" w:rsidRDefault="0002406A" w:rsidP="005A6ADB">
            <w:pPr>
              <w:pStyle w:val="Tablebody"/>
              <w:spacing w:after="20"/>
              <w:jc w:val="center"/>
              <w:cnfStyle w:val="000000000000" w:firstRow="0" w:lastRow="0" w:firstColumn="0" w:lastColumn="0" w:oddVBand="0" w:evenVBand="0" w:oddHBand="0" w:evenHBand="0" w:firstRowFirstColumn="0" w:firstRowLastColumn="0" w:lastRowFirstColumn="0" w:lastRowLastColumn="0"/>
              <w:rPr>
                <w:color w:val="AF272F" w:themeColor="text1"/>
              </w:rPr>
            </w:pPr>
            <w:r>
              <w:rPr>
                <w:color w:val="AF272F" w:themeColor="text1"/>
              </w:rPr>
              <w:t>Participant</w:t>
            </w:r>
            <w:r w:rsidR="00A0272B" w:rsidRPr="005E0F7E">
              <w:rPr>
                <w:color w:val="AF272F" w:themeColor="text1"/>
              </w:rPr>
              <w:t xml:space="preserve"> numbers</w:t>
            </w:r>
          </w:p>
        </w:tc>
      </w:tr>
      <w:tr w:rsidR="00A0272B" w14:paraId="3CEAAA71"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5E0F7E" w:rsidRDefault="00A0272B" w:rsidP="005A6ADB">
            <w:pPr>
              <w:pStyle w:val="Tablebody"/>
              <w:spacing w:after="20"/>
              <w:jc w:val="center"/>
              <w:rPr>
                <w:color w:val="auto"/>
              </w:rPr>
            </w:pPr>
            <w:r w:rsidRPr="005E0F7E">
              <w:rPr>
                <w:color w:val="auto"/>
              </w:rPr>
              <w:t>2</w:t>
            </w:r>
          </w:p>
        </w:tc>
        <w:tc>
          <w:tcPr>
            <w:tcW w:w="3332" w:type="dxa"/>
          </w:tcPr>
          <w:p w14:paraId="13C30D87" w14:textId="0EC3E188" w:rsidR="00A0272B" w:rsidRDefault="00401D74" w:rsidP="005A6ADB">
            <w:pPr>
              <w:pStyle w:val="Tablebody"/>
              <w:spacing w:after="20"/>
              <w:jc w:val="center"/>
              <w:cnfStyle w:val="000000000000" w:firstRow="0" w:lastRow="0" w:firstColumn="0" w:lastColumn="0" w:oddVBand="0" w:evenVBand="0" w:oddHBand="0" w:evenHBand="0" w:firstRowFirstColumn="0" w:firstRowLastColumn="0" w:lastRowFirstColumn="0" w:lastRowLastColumn="0"/>
            </w:pPr>
            <w:r>
              <w:t>Up to 8</w:t>
            </w:r>
          </w:p>
        </w:tc>
      </w:tr>
      <w:tr w:rsidR="00A0272B" w14:paraId="097AA527"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5E0F7E" w:rsidRDefault="00A0272B" w:rsidP="005A6ADB">
            <w:pPr>
              <w:pStyle w:val="Tablebody"/>
              <w:spacing w:after="20"/>
              <w:jc w:val="center"/>
              <w:rPr>
                <w:color w:val="auto"/>
              </w:rPr>
            </w:pPr>
            <w:r w:rsidRPr="005E0F7E">
              <w:rPr>
                <w:color w:val="auto"/>
              </w:rPr>
              <w:t>3</w:t>
            </w:r>
          </w:p>
        </w:tc>
        <w:tc>
          <w:tcPr>
            <w:tcW w:w="3332" w:type="dxa"/>
          </w:tcPr>
          <w:p w14:paraId="0874F228" w14:textId="64F057A6" w:rsidR="00A0272B" w:rsidRDefault="00401D74" w:rsidP="005A6ADB">
            <w:pPr>
              <w:pStyle w:val="Tablebody"/>
              <w:spacing w:after="20"/>
              <w:jc w:val="center"/>
              <w:cnfStyle w:val="000000000000" w:firstRow="0" w:lastRow="0" w:firstColumn="0" w:lastColumn="0" w:oddVBand="0" w:evenVBand="0" w:oddHBand="0" w:evenHBand="0" w:firstRowFirstColumn="0" w:firstRowLastColumn="0" w:lastRowFirstColumn="0" w:lastRowLastColumn="0"/>
            </w:pPr>
            <w:r>
              <w:t>9-12</w:t>
            </w:r>
          </w:p>
        </w:tc>
      </w:tr>
      <w:tr w:rsidR="00401D74" w14:paraId="54E91867" w14:textId="77777777" w:rsidTr="002200F2">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C60A5D8" w14:textId="5B45F4F6" w:rsidR="00401D74" w:rsidRPr="005E0F7E" w:rsidRDefault="00401D74" w:rsidP="005A6ADB">
            <w:pPr>
              <w:pStyle w:val="Tablebody"/>
              <w:spacing w:after="20"/>
              <w:jc w:val="center"/>
            </w:pPr>
            <w:r w:rsidRPr="00401D74">
              <w:rPr>
                <w:color w:val="auto"/>
              </w:rPr>
              <w:t>4</w:t>
            </w:r>
          </w:p>
        </w:tc>
        <w:tc>
          <w:tcPr>
            <w:tcW w:w="3332" w:type="dxa"/>
          </w:tcPr>
          <w:p w14:paraId="22C75A8A" w14:textId="75DA2801" w:rsidR="00401D74" w:rsidRDefault="00401D74" w:rsidP="005A6ADB">
            <w:pPr>
              <w:pStyle w:val="Tablebody"/>
              <w:spacing w:after="20"/>
              <w:jc w:val="center"/>
              <w:cnfStyle w:val="000000000000" w:firstRow="0" w:lastRow="0" w:firstColumn="0" w:lastColumn="0" w:oddVBand="0" w:evenVBand="0" w:oddHBand="0" w:evenHBand="0" w:firstRowFirstColumn="0" w:firstRowLastColumn="0" w:lastRowFirstColumn="0" w:lastRowLastColumn="0"/>
            </w:pPr>
            <w:r>
              <w:t>13-16</w:t>
            </w:r>
          </w:p>
        </w:tc>
      </w:tr>
    </w:tbl>
    <w:p w14:paraId="0B10C48F" w14:textId="539F285B" w:rsidR="00FD4E94" w:rsidRDefault="00FD4E94" w:rsidP="005A6ADB">
      <w:pPr>
        <w:spacing w:after="20"/>
        <w:rPr>
          <w:b/>
          <w:color w:val="FF0000"/>
          <w:sz w:val="24"/>
          <w:lang w:val="en-AU"/>
        </w:rPr>
      </w:pPr>
    </w:p>
    <w:p w14:paraId="318BEC93" w14:textId="77777777" w:rsidR="00E3338F" w:rsidRPr="002200F2" w:rsidRDefault="00CB5683" w:rsidP="005A6ADB">
      <w:pPr>
        <w:pStyle w:val="Normal1"/>
        <w:spacing w:after="20" w:line="240" w:lineRule="auto"/>
      </w:pPr>
      <w:r w:rsidRPr="002200F2">
        <w:t xml:space="preserve">* Minimum two designated instructors that meet the experience/qualifications criteria are required. </w:t>
      </w:r>
    </w:p>
    <w:p w14:paraId="5E987DC7" w14:textId="50E0C240" w:rsidR="0002406A" w:rsidRPr="002200F2" w:rsidRDefault="00CB5683" w:rsidP="0002406A">
      <w:pPr>
        <w:pStyle w:val="Normal1"/>
        <w:spacing w:after="20" w:line="240" w:lineRule="auto"/>
      </w:pPr>
      <w:r w:rsidRPr="002200F2">
        <w:t>Additional staff must have experience in the activity at this level.</w:t>
      </w:r>
      <w:r w:rsidR="0002406A">
        <w:t xml:space="preserve"> </w:t>
      </w:r>
      <w:r w:rsidR="0002406A" w:rsidRPr="002200F2">
        <w:t>Any staff member who is not a designated instructor or assistant instructor is counted as a participant in the supervision ratios.</w:t>
      </w:r>
    </w:p>
    <w:p w14:paraId="4BC37E46" w14:textId="77777777" w:rsidR="00E3338F" w:rsidRDefault="00E3338F" w:rsidP="005A6ADB">
      <w:pPr>
        <w:pStyle w:val="Normal1"/>
        <w:spacing w:after="20" w:line="240" w:lineRule="auto"/>
      </w:pPr>
    </w:p>
    <w:p w14:paraId="751F72EC" w14:textId="7C621A5C" w:rsidR="003A31FF" w:rsidRPr="00A30E65" w:rsidRDefault="003A31FF" w:rsidP="00CB39E6">
      <w:pPr>
        <w:pStyle w:val="Normal1"/>
        <w:spacing w:line="240" w:lineRule="auto"/>
        <w:rPr>
          <w:rFonts w:asciiTheme="minorHAnsi" w:hAnsiTheme="minorHAnsi" w:cstheme="minorHAnsi"/>
          <w:color w:val="CC4125"/>
        </w:rPr>
      </w:pPr>
      <w:r w:rsidRPr="00A30E65">
        <w:rPr>
          <w:rFonts w:asciiTheme="minorHAnsi" w:hAnsiTheme="minorHAnsi" w:cstheme="minorHAnsi"/>
        </w:rPr>
        <w:t xml:space="preserve">The teacher in charge is responsible for the supervision strategy, which must be endorsed by the school </w:t>
      </w:r>
      <w:r>
        <w:rPr>
          <w:rFonts w:asciiTheme="minorHAnsi" w:hAnsiTheme="minorHAnsi" w:cstheme="minorHAnsi"/>
        </w:rPr>
        <w:t>principal</w:t>
      </w:r>
      <w:r w:rsidRPr="00A30E65">
        <w:rPr>
          <w:rFonts w:asciiTheme="minorHAnsi" w:hAnsiTheme="minorHAnsi" w:cstheme="minorHAnsi"/>
        </w:rPr>
        <w:t xml:space="preserve"> as part of the excursion approval process. Staff members must supervise students according to that strategy</w:t>
      </w:r>
      <w:r>
        <w:rPr>
          <w:rFonts w:asciiTheme="minorHAnsi" w:hAnsiTheme="minorHAnsi" w:cstheme="minorHAnsi"/>
          <w:color w:val="CC4125"/>
        </w:rPr>
        <w:t xml:space="preserve"> </w:t>
      </w:r>
      <w:r>
        <w:rPr>
          <w:rFonts w:asciiTheme="minorHAnsi" w:hAnsiTheme="minorHAnsi" w:cstheme="minorHAnsi"/>
        </w:rPr>
        <w:t>and in accordance with their duty of care.</w:t>
      </w:r>
      <w:r w:rsidR="00A5512F">
        <w:rPr>
          <w:rFonts w:asciiTheme="minorHAnsi" w:hAnsiTheme="minorHAnsi" w:cstheme="minorHAnsi"/>
        </w:rPr>
        <w:t xml:space="preserve"> </w:t>
      </w:r>
      <w:r w:rsidR="00A5512F">
        <w:t xml:space="preserve">It is the role of the teacher in charge to </w:t>
      </w:r>
      <w:proofErr w:type="gramStart"/>
      <w:r w:rsidR="00A5512F">
        <w:t>clearly and adequately explain the supervision strategy</w:t>
      </w:r>
      <w:proofErr w:type="gramEnd"/>
      <w:r w:rsidR="00A5512F">
        <w:t xml:space="preserve"> to all participating staff members.</w:t>
      </w:r>
    </w:p>
    <w:p w14:paraId="5288CBE8" w14:textId="77777777" w:rsidR="003A31FF" w:rsidRPr="00A30E65" w:rsidRDefault="003A31FF" w:rsidP="005A6ADB">
      <w:pPr>
        <w:pStyle w:val="Normal1"/>
        <w:spacing w:after="20" w:line="240" w:lineRule="auto"/>
        <w:rPr>
          <w:rFonts w:asciiTheme="minorHAnsi" w:hAnsiTheme="minorHAnsi" w:cstheme="minorHAnsi"/>
        </w:rPr>
      </w:pPr>
    </w:p>
    <w:p w14:paraId="65036D01" w14:textId="08941B50" w:rsidR="003A31FF" w:rsidRPr="00A30E65" w:rsidRDefault="003A31FF" w:rsidP="00CB39E6">
      <w:pPr>
        <w:pStyle w:val="Normal1"/>
        <w:spacing w:line="240" w:lineRule="auto"/>
        <w:rPr>
          <w:rFonts w:asciiTheme="minorHAnsi" w:hAnsiTheme="minorHAnsi" w:cstheme="minorHAnsi"/>
        </w:rPr>
      </w:pPr>
      <w:r w:rsidRPr="00A30E65">
        <w:rPr>
          <w:rFonts w:asciiTheme="minorHAnsi" w:hAnsiTheme="minorHAnsi" w:cstheme="minorHAnsi"/>
        </w:rPr>
        <w:t xml:space="preserve">Students not directly participating in the activity must be separately supervised in line with </w:t>
      </w:r>
      <w:hyperlink r:id="rId28" w:history="1">
        <w:r w:rsidRPr="00B9446D">
          <w:rPr>
            <w:rStyle w:val="Hyperlink"/>
            <w:rFonts w:asciiTheme="minorHAnsi" w:hAnsiTheme="minorHAnsi" w:cstheme="minorHAnsi"/>
          </w:rPr>
          <w:t>Excursions Guidelines – Supervision</w:t>
        </w:r>
      </w:hyperlink>
      <w:r>
        <w:rPr>
          <w:rFonts w:asciiTheme="minorHAnsi" w:hAnsiTheme="minorHAnsi" w:cstheme="minorHAnsi"/>
        </w:rPr>
        <w:t>.</w:t>
      </w:r>
    </w:p>
    <w:p w14:paraId="4555CD73" w14:textId="77DB3D50" w:rsidR="00FD4E94" w:rsidRPr="00005306" w:rsidRDefault="00FD4E94" w:rsidP="005A6ADB">
      <w:pPr>
        <w:spacing w:after="20"/>
        <w:rPr>
          <w:szCs w:val="22"/>
          <w:lang w:val="en-AU"/>
        </w:rPr>
      </w:pPr>
    </w:p>
    <w:p w14:paraId="02C41C4D" w14:textId="2352362A" w:rsidR="00FD4E94" w:rsidRDefault="00DA2AA1" w:rsidP="005A6ADB">
      <w:pPr>
        <w:pStyle w:val="Heading2"/>
        <w:spacing w:after="20"/>
        <w:rPr>
          <w:lang w:val="en-AU"/>
        </w:rPr>
      </w:pPr>
      <w:r>
        <w:rPr>
          <w:lang w:val="en-AU"/>
        </w:rPr>
        <w:t>Peak bodies and expert advice</w:t>
      </w:r>
    </w:p>
    <w:p w14:paraId="4BE16A6B" w14:textId="77777777" w:rsidR="004908A6" w:rsidRPr="0002406A" w:rsidRDefault="004908A6" w:rsidP="0002406A">
      <w:pPr>
        <w:spacing w:after="0"/>
        <w:rPr>
          <w:rFonts w:ascii="Arial" w:hAnsi="Arial" w:cs="Arial"/>
        </w:rPr>
      </w:pPr>
      <w:r w:rsidRPr="0002406A">
        <w:rPr>
          <w:rFonts w:ascii="Arial" w:hAnsi="Arial" w:cs="Arial"/>
        </w:rPr>
        <w:t xml:space="preserve">Australian Canoeing   </w:t>
      </w:r>
      <w:hyperlink r:id="rId29" w:history="1">
        <w:r w:rsidRPr="0002406A">
          <w:rPr>
            <w:rStyle w:val="Hyperlink"/>
            <w:rFonts w:ascii="Arial" w:hAnsi="Arial" w:cs="Arial"/>
          </w:rPr>
          <w:t>http://www.canoe.org.au/</w:t>
        </w:r>
      </w:hyperlink>
    </w:p>
    <w:p w14:paraId="21BC5B0C" w14:textId="77777777" w:rsidR="004908A6" w:rsidRPr="0002406A" w:rsidRDefault="004908A6" w:rsidP="0002406A">
      <w:pPr>
        <w:spacing w:after="0"/>
        <w:rPr>
          <w:rFonts w:ascii="Arial" w:hAnsi="Arial" w:cs="Arial"/>
        </w:rPr>
      </w:pPr>
      <w:r w:rsidRPr="0002406A">
        <w:rPr>
          <w:rFonts w:ascii="Arial" w:hAnsi="Arial" w:cs="Arial"/>
        </w:rPr>
        <w:t xml:space="preserve">Australian Canoeing – Risk Management   </w:t>
      </w:r>
      <w:hyperlink r:id="rId30" w:history="1">
        <w:r w:rsidRPr="0002406A">
          <w:rPr>
            <w:rStyle w:val="Hyperlink"/>
            <w:rFonts w:ascii="Arial" w:hAnsi="Arial" w:cs="Arial"/>
          </w:rPr>
          <w:t>http://canoe.org.au/safety/</w:t>
        </w:r>
      </w:hyperlink>
    </w:p>
    <w:p w14:paraId="1ACF72F5" w14:textId="77777777" w:rsidR="004908A6" w:rsidRPr="0002406A" w:rsidRDefault="004908A6" w:rsidP="0002406A">
      <w:pPr>
        <w:spacing w:after="0"/>
        <w:rPr>
          <w:rFonts w:ascii="Arial" w:hAnsi="Arial" w:cs="Arial"/>
        </w:rPr>
      </w:pPr>
      <w:r w:rsidRPr="0002406A">
        <w:rPr>
          <w:rFonts w:ascii="Arial" w:hAnsi="Arial" w:cs="Arial"/>
        </w:rPr>
        <w:t xml:space="preserve">Maritime Safety Victoria   </w:t>
      </w:r>
      <w:hyperlink r:id="rId31" w:history="1">
        <w:r w:rsidRPr="0002406A">
          <w:rPr>
            <w:rStyle w:val="Hyperlink"/>
            <w:rFonts w:ascii="Arial" w:hAnsi="Arial" w:cs="Arial"/>
          </w:rPr>
          <w:t>https://transportsafety.vic.gov.au/maritime-safety</w:t>
        </w:r>
      </w:hyperlink>
    </w:p>
    <w:p w14:paraId="32B21BCF" w14:textId="43C565C2" w:rsidR="004908A6" w:rsidRPr="0002406A" w:rsidRDefault="004908A6" w:rsidP="0002406A">
      <w:pPr>
        <w:spacing w:after="20"/>
        <w:rPr>
          <w:rFonts w:eastAsia="Times New Roman" w:cstheme="minorHAnsi"/>
          <w:szCs w:val="22"/>
          <w:lang w:val="en-AU"/>
        </w:rPr>
      </w:pPr>
      <w:r w:rsidRPr="0002406A">
        <w:rPr>
          <w:rFonts w:ascii="Arial" w:hAnsi="Arial" w:cs="Arial"/>
          <w:color w:val="0B0C1D"/>
        </w:rPr>
        <w:t xml:space="preserve">Outdoors Victoria  </w:t>
      </w:r>
      <w:hyperlink r:id="rId32" w:history="1">
        <w:r w:rsidRPr="0002406A">
          <w:rPr>
            <w:rStyle w:val="Hyperlink"/>
            <w:rFonts w:ascii="Arial" w:hAnsi="Arial" w:cs="Arial"/>
          </w:rPr>
          <w:t>https://outdoorsvictoria.org.au</w:t>
        </w:r>
      </w:hyperlink>
      <w:r w:rsidRPr="0002406A">
        <w:rPr>
          <w:rFonts w:ascii="Arial" w:hAnsi="Arial" w:cs="Arial"/>
          <w:color w:val="0B0C1D"/>
        </w:rPr>
        <w:t xml:space="preserve">   </w:t>
      </w:r>
    </w:p>
    <w:p w14:paraId="1F6FD4A6" w14:textId="24502BEE" w:rsidR="002200F2" w:rsidRDefault="00AB3A42" w:rsidP="0002406A">
      <w:pPr>
        <w:spacing w:after="20"/>
      </w:pPr>
      <w:hyperlink r:id="rId33">
        <w:r w:rsidR="002200F2">
          <w:t>Paddle Australia</w:t>
        </w:r>
      </w:hyperlink>
      <w:r w:rsidR="004908A6">
        <w:t xml:space="preserve">   </w:t>
      </w:r>
      <w:hyperlink r:id="rId34" w:history="1">
        <w:r w:rsidR="002200F2" w:rsidRPr="00F2207D">
          <w:rPr>
            <w:rStyle w:val="Hyperlink"/>
          </w:rPr>
          <w:t>https://paddle.org.au/</w:t>
        </w:r>
      </w:hyperlink>
      <w:r w:rsidR="002200F2">
        <w:t xml:space="preserve"> </w:t>
      </w:r>
    </w:p>
    <w:p w14:paraId="203DB95A" w14:textId="5F8C75F2" w:rsidR="002200F2" w:rsidRDefault="00AB3A42" w:rsidP="0002406A">
      <w:pPr>
        <w:spacing w:after="20"/>
      </w:pPr>
      <w:hyperlink r:id="rId35">
        <w:r w:rsidR="002200F2">
          <w:t>Paddle Australia – Safety</w:t>
        </w:r>
      </w:hyperlink>
      <w:r w:rsidR="004908A6">
        <w:t xml:space="preserve">   </w:t>
      </w:r>
      <w:hyperlink r:id="rId36" w:history="1">
        <w:r w:rsidR="002200F2" w:rsidRPr="00F2207D">
          <w:rPr>
            <w:rStyle w:val="Hyperlink"/>
          </w:rPr>
          <w:t>https://paddle.org.au/education-safety/safety-guidelines-v2/</w:t>
        </w:r>
      </w:hyperlink>
      <w:r w:rsidR="002200F2">
        <w:t xml:space="preserve"> </w:t>
      </w:r>
    </w:p>
    <w:p w14:paraId="40B0AFEC" w14:textId="757CC5EB" w:rsidR="002200F2" w:rsidRDefault="00AB3A42" w:rsidP="0002406A">
      <w:pPr>
        <w:spacing w:after="20"/>
      </w:pPr>
      <w:hyperlink r:id="rId37">
        <w:r w:rsidR="002200F2">
          <w:t>Paddle Vic</w:t>
        </w:r>
      </w:hyperlink>
      <w:r w:rsidR="004908A6">
        <w:t xml:space="preserve">   </w:t>
      </w:r>
      <w:hyperlink r:id="rId38" w:history="1">
        <w:r w:rsidR="002200F2" w:rsidRPr="00F2207D">
          <w:rPr>
            <w:rStyle w:val="Hyperlink"/>
          </w:rPr>
          <w:t>https://vic.paddle.org.au/</w:t>
        </w:r>
      </w:hyperlink>
      <w:r w:rsidR="002200F2">
        <w:t xml:space="preserve"> </w:t>
      </w:r>
    </w:p>
    <w:p w14:paraId="4EC1CAE5" w14:textId="2384D1F1" w:rsidR="0002406A" w:rsidRPr="0002406A" w:rsidRDefault="0002406A" w:rsidP="0002406A">
      <w:pPr>
        <w:spacing w:after="20"/>
        <w:ind w:left="709" w:hanging="720"/>
        <w:rPr>
          <w:rFonts w:cstheme="minorHAnsi"/>
        </w:rPr>
      </w:pPr>
      <w:r w:rsidRPr="00482F15">
        <w:rPr>
          <w:rFonts w:cstheme="minorHAnsi"/>
        </w:rPr>
        <w:t xml:space="preserve">Surf Life Saving Australia – </w:t>
      </w:r>
      <w:proofErr w:type="spellStart"/>
      <w:r w:rsidRPr="00482F15">
        <w:rPr>
          <w:rFonts w:cstheme="minorHAnsi"/>
        </w:rPr>
        <w:t>BeachSafe</w:t>
      </w:r>
      <w:proofErr w:type="spellEnd"/>
      <w:r w:rsidRPr="00482F15">
        <w:rPr>
          <w:rFonts w:cstheme="minorHAnsi"/>
        </w:rPr>
        <w:t xml:space="preserve"> </w:t>
      </w:r>
      <w:hyperlink r:id="rId39" w:history="1">
        <w:r w:rsidRPr="00482F15">
          <w:rPr>
            <w:rStyle w:val="Hyperlink"/>
            <w:rFonts w:cstheme="minorHAnsi"/>
          </w:rPr>
          <w:t>https://beachsafe.org.au/</w:t>
        </w:r>
      </w:hyperlink>
      <w:r>
        <w:rPr>
          <w:rFonts w:cstheme="minorHAnsi"/>
        </w:rPr>
        <w:t xml:space="preserve"> </w:t>
      </w:r>
    </w:p>
    <w:p w14:paraId="04489A73" w14:textId="6380E51A" w:rsidR="006F386E" w:rsidRPr="0002406A" w:rsidRDefault="006F386E" w:rsidP="0002406A">
      <w:pPr>
        <w:spacing w:after="20"/>
        <w:rPr>
          <w:color w:val="0047A5"/>
        </w:rPr>
      </w:pPr>
      <w:r w:rsidRPr="000A10CF">
        <w:t xml:space="preserve">Transport Safety Victoria </w:t>
      </w:r>
      <w:r w:rsidRPr="0002406A">
        <w:rPr>
          <w:lang w:val="en"/>
        </w:rPr>
        <w:t>–</w:t>
      </w:r>
      <w:r w:rsidRPr="000A10CF">
        <w:t xml:space="preserve"> Maritime Safety</w:t>
      </w:r>
      <w:r w:rsidR="004908A6">
        <w:t xml:space="preserve">   </w:t>
      </w:r>
      <w:hyperlink r:id="rId40" w:history="1">
        <w:r w:rsidRPr="00F2207D">
          <w:rPr>
            <w:rStyle w:val="Hyperlink"/>
          </w:rPr>
          <w:t>https://transportsafety.vic.gov.au/maritime-safety</w:t>
        </w:r>
      </w:hyperlink>
      <w:r>
        <w:t xml:space="preserve"> </w:t>
      </w:r>
    </w:p>
    <w:p w14:paraId="44998EF9" w14:textId="77777777" w:rsidR="004908A6" w:rsidRDefault="004908A6" w:rsidP="0002406A">
      <w:pPr>
        <w:spacing w:after="20"/>
      </w:pPr>
      <w:r w:rsidRPr="002200F2">
        <w:t>Victorian Rainfall and River Height Data</w:t>
      </w:r>
      <w:r w:rsidRPr="0002406A">
        <w:rPr>
          <w:color w:val="0047A5"/>
        </w:rPr>
        <w:t xml:space="preserve">   </w:t>
      </w:r>
      <w:hyperlink r:id="rId41" w:history="1">
        <w:r w:rsidRPr="00F2207D">
          <w:rPr>
            <w:rStyle w:val="Hyperlink"/>
          </w:rPr>
          <w:t>http://www.bom.gov.au/vic/flood/index.shtml?ref=hdr</w:t>
        </w:r>
      </w:hyperlink>
      <w:r w:rsidRPr="0002406A">
        <w:rPr>
          <w:color w:val="0047A5"/>
        </w:rPr>
        <w:t xml:space="preserve"> </w:t>
      </w:r>
    </w:p>
    <w:p w14:paraId="62E1FE85" w14:textId="77777777" w:rsidR="004908A6" w:rsidRPr="004908A6" w:rsidRDefault="004908A6" w:rsidP="004908A6">
      <w:pPr>
        <w:pStyle w:val="ListParagraph"/>
        <w:spacing w:after="20"/>
        <w:rPr>
          <w:color w:val="0047A5"/>
        </w:rPr>
      </w:pPr>
    </w:p>
    <w:p w14:paraId="65FD02E0" w14:textId="7543D015" w:rsidR="002200F2" w:rsidRDefault="002200F2" w:rsidP="005A6ADB">
      <w:pPr>
        <w:shd w:val="clear" w:color="auto" w:fill="FFFFFF"/>
        <w:spacing w:before="48" w:after="20"/>
        <w:rPr>
          <w:rFonts w:ascii="Arial" w:hAnsi="Arial" w:cs="Arial"/>
          <w:color w:val="0B0C1D"/>
        </w:rPr>
      </w:pPr>
    </w:p>
    <w:p w14:paraId="4592A173" w14:textId="77777777" w:rsidR="0002406A" w:rsidRDefault="0002406A" w:rsidP="005A6ADB">
      <w:pPr>
        <w:shd w:val="clear" w:color="auto" w:fill="FFFFFF"/>
        <w:spacing w:before="48" w:after="20"/>
        <w:rPr>
          <w:rFonts w:ascii="Arial" w:hAnsi="Arial" w:cs="Arial"/>
          <w:color w:val="0B0C1D"/>
        </w:rPr>
      </w:pPr>
    </w:p>
    <w:p w14:paraId="366431F4" w14:textId="34E882C3" w:rsidR="002200F2" w:rsidRPr="00213103" w:rsidRDefault="002200F2" w:rsidP="005A6ADB">
      <w:pPr>
        <w:shd w:val="clear" w:color="auto" w:fill="FFFFFF"/>
        <w:spacing w:before="48" w:after="20"/>
        <w:rPr>
          <w:rFonts w:ascii="Arial" w:hAnsi="Arial" w:cs="Arial"/>
          <w:color w:val="0B0C1D"/>
        </w:rPr>
      </w:pPr>
      <w:r>
        <w:rPr>
          <w:rFonts w:ascii="Arial" w:hAnsi="Arial" w:cs="Arial"/>
          <w:color w:val="0B0C1D"/>
        </w:rPr>
        <w:t xml:space="preserve">For further enquiries, please contact </w:t>
      </w:r>
      <w:hyperlink r:id="rId42" w:history="1">
        <w:r w:rsidR="00B9446D" w:rsidRPr="00F50E42">
          <w:rPr>
            <w:rStyle w:val="Hyperlink"/>
            <w:rFonts w:ascii="Arial" w:hAnsi="Arial" w:cs="Arial"/>
          </w:rPr>
          <w:t>community.stakeholders@education.vic.gov.au</w:t>
        </w:r>
      </w:hyperlink>
      <w:r>
        <w:rPr>
          <w:rFonts w:ascii="Arial" w:hAnsi="Arial" w:cs="Arial"/>
          <w:color w:val="0B0C1D"/>
        </w:rPr>
        <w:t xml:space="preserve"> </w:t>
      </w:r>
    </w:p>
    <w:p w14:paraId="5D4F96DF" w14:textId="77777777" w:rsidR="002200F2" w:rsidRPr="007F2207" w:rsidRDefault="002200F2" w:rsidP="005A6ADB">
      <w:pPr>
        <w:spacing w:after="20"/>
        <w:rPr>
          <w:rFonts w:eastAsia="Times New Roman" w:cstheme="minorHAnsi"/>
          <w:szCs w:val="22"/>
          <w:lang w:val="en-AU"/>
        </w:rPr>
      </w:pPr>
    </w:p>
    <w:p w14:paraId="6581B85E" w14:textId="77777777" w:rsidR="0016287D" w:rsidRDefault="0016287D" w:rsidP="005A6ADB">
      <w:pPr>
        <w:pStyle w:val="FootnoteText"/>
        <w:spacing w:after="20"/>
        <w:ind w:right="4507"/>
        <w:rPr>
          <w:sz w:val="12"/>
          <w:szCs w:val="12"/>
        </w:rPr>
      </w:pPr>
    </w:p>
    <w:p w14:paraId="3950F060" w14:textId="73AA6786" w:rsidR="00122369" w:rsidRPr="00E34721" w:rsidRDefault="0016287D" w:rsidP="005A6ADB">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43"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44"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45" w:history="1">
        <w:r w:rsidR="00E34721" w:rsidRPr="00E34721">
          <w:rPr>
            <w:rStyle w:val="Hyperlink"/>
            <w:rFonts w:cstheme="minorHAnsi"/>
            <w:sz w:val="12"/>
            <w:szCs w:val="12"/>
          </w:rPr>
          <w:t>copyright notice </w:t>
        </w:r>
      </w:hyperlink>
    </w:p>
    <w:sectPr w:rsidR="00122369" w:rsidRPr="00E34721" w:rsidSect="006E2B9A">
      <w:headerReference w:type="default" r:id="rId46"/>
      <w:footerReference w:type="even" r:id="rId47"/>
      <w:footerReference w:type="default" r:id="rId4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4D2F" w14:textId="77777777" w:rsidR="00AB3A42" w:rsidRDefault="00AB3A42" w:rsidP="003967DD">
      <w:pPr>
        <w:spacing w:after="0"/>
      </w:pPr>
      <w:r>
        <w:separator/>
      </w:r>
    </w:p>
  </w:endnote>
  <w:endnote w:type="continuationSeparator" w:id="0">
    <w:p w14:paraId="1811097C" w14:textId="77777777" w:rsidR="00AB3A42" w:rsidRDefault="00AB3A42" w:rsidP="003967DD">
      <w:pPr>
        <w:spacing w:after="0"/>
      </w:pPr>
      <w:r>
        <w:continuationSeparator/>
      </w:r>
    </w:p>
  </w:endnote>
  <w:endnote w:type="continuationNotice" w:id="1">
    <w:p w14:paraId="4B21B49E" w14:textId="77777777" w:rsidR="00AB3A42" w:rsidRDefault="00AB3A4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CB39E6" w:rsidRDefault="00CB39E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CB39E6" w:rsidRDefault="00CB39E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3C43F785" w:rsidR="00CB39E6" w:rsidRDefault="00CB39E6"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06A">
      <w:rPr>
        <w:rStyle w:val="PageNumber"/>
        <w:noProof/>
      </w:rPr>
      <w:t>8</w:t>
    </w:r>
    <w:r>
      <w:rPr>
        <w:rStyle w:val="PageNumber"/>
      </w:rPr>
      <w:fldChar w:fldCharType="end"/>
    </w:r>
  </w:p>
  <w:p w14:paraId="0CD3DEB7" w14:textId="77777777" w:rsidR="00CB39E6" w:rsidRDefault="00CB39E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19287" w14:textId="77777777" w:rsidR="00AB3A42" w:rsidRDefault="00AB3A42" w:rsidP="003967DD">
      <w:pPr>
        <w:spacing w:after="0"/>
      </w:pPr>
      <w:r>
        <w:separator/>
      </w:r>
    </w:p>
  </w:footnote>
  <w:footnote w:type="continuationSeparator" w:id="0">
    <w:p w14:paraId="483C40C4" w14:textId="77777777" w:rsidR="00AB3A42" w:rsidRDefault="00AB3A42" w:rsidP="003967DD">
      <w:pPr>
        <w:spacing w:after="0"/>
      </w:pPr>
      <w:r>
        <w:continuationSeparator/>
      </w:r>
    </w:p>
  </w:footnote>
  <w:footnote w:type="continuationNotice" w:id="1">
    <w:p w14:paraId="3118C4C8" w14:textId="77777777" w:rsidR="00AB3A42" w:rsidRDefault="00AB3A4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CB39E6" w:rsidRDefault="00CB39E6"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visibility:visible;mso-wrap-style:square" o:bullet="t">
        <v:imagedata r:id="rId1" o:title=""/>
      </v:shape>
    </w:pict>
  </w:numPicBullet>
  <w:abstractNum w:abstractNumId="0" w15:restartNumberingAfterBreak="0">
    <w:nsid w:val="01F66A3B"/>
    <w:multiLevelType w:val="hybridMultilevel"/>
    <w:tmpl w:val="74D8179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4E909B0"/>
    <w:multiLevelType w:val="hybridMultilevel"/>
    <w:tmpl w:val="AE74054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E6F774B"/>
    <w:multiLevelType w:val="hybridMultilevel"/>
    <w:tmpl w:val="848ECF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15:restartNumberingAfterBreak="0">
    <w:nsid w:val="0F323158"/>
    <w:multiLevelType w:val="hybridMultilevel"/>
    <w:tmpl w:val="7130BC6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2475DD7"/>
    <w:multiLevelType w:val="hybridMultilevel"/>
    <w:tmpl w:val="B7281BC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B780BA2"/>
    <w:multiLevelType w:val="hybridMultilevel"/>
    <w:tmpl w:val="F1304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81069"/>
    <w:multiLevelType w:val="hybridMultilevel"/>
    <w:tmpl w:val="9B8840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452D6"/>
    <w:multiLevelType w:val="hybridMultilevel"/>
    <w:tmpl w:val="38E29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335AD"/>
    <w:multiLevelType w:val="hybridMultilevel"/>
    <w:tmpl w:val="F3E6674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3F222CE2"/>
    <w:multiLevelType w:val="hybridMultilevel"/>
    <w:tmpl w:val="4970E34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3" w15:restartNumberingAfterBreak="0">
    <w:nsid w:val="49D94CDC"/>
    <w:multiLevelType w:val="hybridMultilevel"/>
    <w:tmpl w:val="D68C409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4DF27C96"/>
    <w:multiLevelType w:val="hybridMultilevel"/>
    <w:tmpl w:val="A5343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DC375D"/>
    <w:multiLevelType w:val="hybridMultilevel"/>
    <w:tmpl w:val="7E4EF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D263CD"/>
    <w:multiLevelType w:val="hybridMultilevel"/>
    <w:tmpl w:val="F7C862F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5B1167C3"/>
    <w:multiLevelType w:val="hybridMultilevel"/>
    <w:tmpl w:val="BEB6D33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5F4A5791"/>
    <w:multiLevelType w:val="hybridMultilevel"/>
    <w:tmpl w:val="4C860F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3742D3B"/>
    <w:multiLevelType w:val="hybridMultilevel"/>
    <w:tmpl w:val="355215E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606C8"/>
    <w:multiLevelType w:val="multilevel"/>
    <w:tmpl w:val="C392503E"/>
    <w:lvl w:ilvl="0">
      <w:start w:val="1"/>
      <w:numFmt w:val="bullet"/>
      <w:lvlText w:val="●"/>
      <w:lvlJc w:val="left"/>
      <w:pPr>
        <w:ind w:left="720" w:hanging="360"/>
      </w:pPr>
      <w:rPr>
        <w:rFonts w:ascii="Arial" w:eastAsia="Arial" w:hAnsi="Arial" w:cs="Arial"/>
        <w:color w:val="0B0C1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6784510"/>
    <w:multiLevelType w:val="hybridMultilevel"/>
    <w:tmpl w:val="C3E23BA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3" w15:restartNumberingAfterBreak="0">
    <w:nsid w:val="6E3E10CF"/>
    <w:multiLevelType w:val="hybridMultilevel"/>
    <w:tmpl w:val="0D9EAE7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9034AB4"/>
    <w:multiLevelType w:val="hybridMultilevel"/>
    <w:tmpl w:val="4984DCC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0"/>
  </w:num>
  <w:num w:numId="2">
    <w:abstractNumId w:val="20"/>
  </w:num>
  <w:num w:numId="3">
    <w:abstractNumId w:val="7"/>
  </w:num>
  <w:num w:numId="4">
    <w:abstractNumId w:val="9"/>
  </w:num>
  <w:num w:numId="5">
    <w:abstractNumId w:val="0"/>
  </w:num>
  <w:num w:numId="6">
    <w:abstractNumId w:val="18"/>
  </w:num>
  <w:num w:numId="7">
    <w:abstractNumId w:val="6"/>
  </w:num>
  <w:num w:numId="8">
    <w:abstractNumId w:val="13"/>
  </w:num>
  <w:num w:numId="9">
    <w:abstractNumId w:val="19"/>
  </w:num>
  <w:num w:numId="10">
    <w:abstractNumId w:val="1"/>
  </w:num>
  <w:num w:numId="11">
    <w:abstractNumId w:val="2"/>
  </w:num>
  <w:num w:numId="12">
    <w:abstractNumId w:val="4"/>
  </w:num>
  <w:num w:numId="13">
    <w:abstractNumId w:val="12"/>
  </w:num>
  <w:num w:numId="14">
    <w:abstractNumId w:val="17"/>
  </w:num>
  <w:num w:numId="15">
    <w:abstractNumId w:val="24"/>
  </w:num>
  <w:num w:numId="16">
    <w:abstractNumId w:val="22"/>
  </w:num>
  <w:num w:numId="17">
    <w:abstractNumId w:val="11"/>
  </w:num>
  <w:num w:numId="18">
    <w:abstractNumId w:val="23"/>
  </w:num>
  <w:num w:numId="19">
    <w:abstractNumId w:val="16"/>
  </w:num>
  <w:num w:numId="20">
    <w:abstractNumId w:val="3"/>
  </w:num>
  <w:num w:numId="21">
    <w:abstractNumId w:val="14"/>
  </w:num>
  <w:num w:numId="22">
    <w:abstractNumId w:val="21"/>
  </w:num>
  <w:num w:numId="23">
    <w:abstractNumId w:val="8"/>
  </w:num>
  <w:num w:numId="24">
    <w:abstractNumId w:val="15"/>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DM3tjA2AmFLJR2l4NTi4sz8PJACw1oAu9EK/CwAAAA="/>
  </w:docVars>
  <w:rsids>
    <w:rsidRoot w:val="003967DD"/>
    <w:rsid w:val="00004C6C"/>
    <w:rsid w:val="00005306"/>
    <w:rsid w:val="00011F31"/>
    <w:rsid w:val="00013339"/>
    <w:rsid w:val="0002406A"/>
    <w:rsid w:val="000256E2"/>
    <w:rsid w:val="000338E5"/>
    <w:rsid w:val="000619DD"/>
    <w:rsid w:val="00080DA9"/>
    <w:rsid w:val="0009169A"/>
    <w:rsid w:val="000A10CF"/>
    <w:rsid w:val="000A47D4"/>
    <w:rsid w:val="000F4D30"/>
    <w:rsid w:val="00120399"/>
    <w:rsid w:val="00122369"/>
    <w:rsid w:val="0014231F"/>
    <w:rsid w:val="00150E0F"/>
    <w:rsid w:val="00157212"/>
    <w:rsid w:val="0016287D"/>
    <w:rsid w:val="001763AD"/>
    <w:rsid w:val="001A12B4"/>
    <w:rsid w:val="001A1C2E"/>
    <w:rsid w:val="001D0D94"/>
    <w:rsid w:val="001D13F9"/>
    <w:rsid w:val="001D7900"/>
    <w:rsid w:val="001F0130"/>
    <w:rsid w:val="001F2184"/>
    <w:rsid w:val="001F39DD"/>
    <w:rsid w:val="00201837"/>
    <w:rsid w:val="002200F2"/>
    <w:rsid w:val="002512BE"/>
    <w:rsid w:val="00275FB8"/>
    <w:rsid w:val="00283ABB"/>
    <w:rsid w:val="002A0EF3"/>
    <w:rsid w:val="002A4A96"/>
    <w:rsid w:val="002E3BED"/>
    <w:rsid w:val="002F34DC"/>
    <w:rsid w:val="002F6115"/>
    <w:rsid w:val="00312720"/>
    <w:rsid w:val="00321325"/>
    <w:rsid w:val="0033662D"/>
    <w:rsid w:val="00343AFC"/>
    <w:rsid w:val="0034745C"/>
    <w:rsid w:val="00360D1C"/>
    <w:rsid w:val="003660D3"/>
    <w:rsid w:val="00380AA9"/>
    <w:rsid w:val="00385C4A"/>
    <w:rsid w:val="003967DD"/>
    <w:rsid w:val="003A234A"/>
    <w:rsid w:val="003A2C0C"/>
    <w:rsid w:val="003A31FF"/>
    <w:rsid w:val="003A4C39"/>
    <w:rsid w:val="0040084D"/>
    <w:rsid w:val="00401D74"/>
    <w:rsid w:val="0042333B"/>
    <w:rsid w:val="0043319B"/>
    <w:rsid w:val="0043632C"/>
    <w:rsid w:val="00453C45"/>
    <w:rsid w:val="00485633"/>
    <w:rsid w:val="004861A1"/>
    <w:rsid w:val="004908A6"/>
    <w:rsid w:val="00493643"/>
    <w:rsid w:val="004A2634"/>
    <w:rsid w:val="004B05AF"/>
    <w:rsid w:val="004B2ED6"/>
    <w:rsid w:val="004E2611"/>
    <w:rsid w:val="00555277"/>
    <w:rsid w:val="00567CF0"/>
    <w:rsid w:val="00584366"/>
    <w:rsid w:val="005A4F12"/>
    <w:rsid w:val="005A6ADB"/>
    <w:rsid w:val="005E0F7E"/>
    <w:rsid w:val="005E2AE1"/>
    <w:rsid w:val="00624A55"/>
    <w:rsid w:val="00627D5E"/>
    <w:rsid w:val="006336B5"/>
    <w:rsid w:val="00654D83"/>
    <w:rsid w:val="006671CE"/>
    <w:rsid w:val="006848E5"/>
    <w:rsid w:val="006A25AC"/>
    <w:rsid w:val="006A7B43"/>
    <w:rsid w:val="006D7586"/>
    <w:rsid w:val="006E2B9A"/>
    <w:rsid w:val="006F386E"/>
    <w:rsid w:val="00710CED"/>
    <w:rsid w:val="007548EE"/>
    <w:rsid w:val="00756C01"/>
    <w:rsid w:val="0076224F"/>
    <w:rsid w:val="007876D0"/>
    <w:rsid w:val="007B556E"/>
    <w:rsid w:val="007D3E38"/>
    <w:rsid w:val="008065DA"/>
    <w:rsid w:val="008337BA"/>
    <w:rsid w:val="00834EFA"/>
    <w:rsid w:val="00880F1C"/>
    <w:rsid w:val="008B1737"/>
    <w:rsid w:val="0092241A"/>
    <w:rsid w:val="00952690"/>
    <w:rsid w:val="00970FFA"/>
    <w:rsid w:val="009D292A"/>
    <w:rsid w:val="009F3B6C"/>
    <w:rsid w:val="00A0272B"/>
    <w:rsid w:val="00A21D90"/>
    <w:rsid w:val="00A31926"/>
    <w:rsid w:val="00A4679B"/>
    <w:rsid w:val="00A5512F"/>
    <w:rsid w:val="00A710DF"/>
    <w:rsid w:val="00A9257D"/>
    <w:rsid w:val="00AB3A42"/>
    <w:rsid w:val="00AE4EDF"/>
    <w:rsid w:val="00B05050"/>
    <w:rsid w:val="00B21562"/>
    <w:rsid w:val="00B22E60"/>
    <w:rsid w:val="00B50AF8"/>
    <w:rsid w:val="00B64F0C"/>
    <w:rsid w:val="00B86D41"/>
    <w:rsid w:val="00B9446D"/>
    <w:rsid w:val="00BA50FE"/>
    <w:rsid w:val="00BA6B2F"/>
    <w:rsid w:val="00BB6646"/>
    <w:rsid w:val="00C539BB"/>
    <w:rsid w:val="00C976F0"/>
    <w:rsid w:val="00CA5E7A"/>
    <w:rsid w:val="00CB39E6"/>
    <w:rsid w:val="00CB5683"/>
    <w:rsid w:val="00CC5AA8"/>
    <w:rsid w:val="00CD5993"/>
    <w:rsid w:val="00CD7553"/>
    <w:rsid w:val="00D03D44"/>
    <w:rsid w:val="00D05A77"/>
    <w:rsid w:val="00D50BDE"/>
    <w:rsid w:val="00DA2AA1"/>
    <w:rsid w:val="00DA724E"/>
    <w:rsid w:val="00DC4D0D"/>
    <w:rsid w:val="00DD4B0D"/>
    <w:rsid w:val="00DF0900"/>
    <w:rsid w:val="00E02B6F"/>
    <w:rsid w:val="00E15FC5"/>
    <w:rsid w:val="00E2326C"/>
    <w:rsid w:val="00E3338F"/>
    <w:rsid w:val="00E34263"/>
    <w:rsid w:val="00E34721"/>
    <w:rsid w:val="00E41891"/>
    <w:rsid w:val="00E4317E"/>
    <w:rsid w:val="00E5030B"/>
    <w:rsid w:val="00E50E22"/>
    <w:rsid w:val="00E64758"/>
    <w:rsid w:val="00E775F7"/>
    <w:rsid w:val="00E77EB9"/>
    <w:rsid w:val="00E90189"/>
    <w:rsid w:val="00E92660"/>
    <w:rsid w:val="00EB2D69"/>
    <w:rsid w:val="00F20496"/>
    <w:rsid w:val="00F5271F"/>
    <w:rsid w:val="00F6135E"/>
    <w:rsid w:val="00F86EA4"/>
    <w:rsid w:val="00F94715"/>
    <w:rsid w:val="00FA7BF8"/>
    <w:rsid w:val="00FD2076"/>
    <w:rsid w:val="00FD4E94"/>
    <w:rsid w:val="00FE775F"/>
    <w:rsid w:val="00FF0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semiHidden/>
    <w:unhideWhenUsed/>
    <w:rsid w:val="006848E5"/>
    <w:rPr>
      <w:sz w:val="20"/>
      <w:szCs w:val="20"/>
    </w:rPr>
  </w:style>
  <w:style w:type="character" w:customStyle="1" w:styleId="CommentTextChar">
    <w:name w:val="Comment Text Char"/>
    <w:basedOn w:val="DefaultParagraphFont"/>
    <w:link w:val="CommentText"/>
    <w:uiPriority w:val="99"/>
    <w:semiHidden/>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Spacing">
    <w:name w:val="No Spacing"/>
    <w:uiPriority w:val="1"/>
    <w:qFormat/>
    <w:rsid w:val="00CB5683"/>
    <w:rPr>
      <w:sz w:val="22"/>
      <w:szCs w:val="22"/>
      <w:lang w:val="en-AU"/>
    </w:rPr>
  </w:style>
  <w:style w:type="character" w:customStyle="1" w:styleId="sizetag">
    <w:name w:val="sizetag"/>
    <w:basedOn w:val="DefaultParagraphFont"/>
    <w:rsid w:val="008337BA"/>
  </w:style>
  <w:style w:type="character" w:styleId="UnresolvedMention">
    <w:name w:val="Unresolved Mention"/>
    <w:basedOn w:val="DefaultParagraphFont"/>
    <w:uiPriority w:val="99"/>
    <w:semiHidden/>
    <w:unhideWhenUsed/>
    <w:rsid w:val="00B94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3385002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policy" TargetMode="External"/><Relationship Id="rId18" Type="http://schemas.openxmlformats.org/officeDocument/2006/relationships/hyperlink" Target="http://transportsafety.vic.gov.au/maritime-safety/recreational-vessel-operators/powerboat/victorian-recreational-boating-safety-handbook" TargetMode="External"/><Relationship Id="rId26" Type="http://schemas.openxmlformats.org/officeDocument/2006/relationships/hyperlink" Target="https://nginx-php-content-policy-det-vic-gov-au-production.lagoon.vicsdp.amazee.io/sites/default/files/2020-02/excursion_staff_qualifications.docx" TargetMode="External"/><Relationship Id="rId39" Type="http://schemas.openxmlformats.org/officeDocument/2006/relationships/hyperlink" Target="https://beachsafe.org.au/" TargetMode="External"/><Relationship Id="rId21" Type="http://schemas.openxmlformats.org/officeDocument/2006/relationships/hyperlink" Target="https://www2.education.vic.gov.au/pal/volunteers/policy" TargetMode="External"/><Relationship Id="rId34" Type="http://schemas.openxmlformats.org/officeDocument/2006/relationships/hyperlink" Target="https://paddle.org.au/" TargetMode="External"/><Relationship Id="rId42" Type="http://schemas.openxmlformats.org/officeDocument/2006/relationships/hyperlink" Target="mailto:community.stakeholders@education.vic.gov.au"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nginx-php-content-policy-det-vic-gov-au-production.lagoon.vicsdp.amazee.io/sites/default/files/2020-04/Camping_PAL_Word.docx" TargetMode="External"/><Relationship Id="rId29" Type="http://schemas.openxmlformats.org/officeDocument/2006/relationships/hyperlink" Target="http://www.canoe.org.au/" TargetMode="External"/><Relationship Id="rId11" Type="http://schemas.openxmlformats.org/officeDocument/2006/relationships/footnotes" Target="footnotes.xml"/><Relationship Id="rId24" Type="http://schemas.openxmlformats.org/officeDocument/2006/relationships/hyperlink" Target="http://www.wearalifejacket.vic.gov.au/lifejacket-laws" TargetMode="External"/><Relationship Id="rId32" Type="http://schemas.openxmlformats.org/officeDocument/2006/relationships/hyperlink" Target="https://outdoorsvictoria.org.au" TargetMode="External"/><Relationship Id="rId37" Type="http://schemas.openxmlformats.org/officeDocument/2006/relationships/hyperlink" Target="https://vic.paddle.org.au" TargetMode="External"/><Relationship Id="rId40" Type="http://schemas.openxmlformats.org/officeDocument/2006/relationships/hyperlink" Target="https://transportsafety.vic.gov.au/maritime-safety" TargetMode="External"/><Relationship Id="rId45" Type="http://schemas.openxmlformats.org/officeDocument/2006/relationships/hyperlink" Target="https://www.education.vic.gov.au/Pages/copyright.aspx" TargetMode="Externa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nginx-php-content-policy-det-vic-gov-au-production.lagoon.vicsdp.amazee.io/sites/default/files/2020-04/Canoeing_PAL_Word_layout.docx" TargetMode="External"/><Relationship Id="rId23" Type="http://schemas.openxmlformats.org/officeDocument/2006/relationships/hyperlink" Target="https://www.worksafe.vic.gov.au/hazardous-manual-handling-safety-basics" TargetMode="External"/><Relationship Id="rId28" Type="http://schemas.openxmlformats.org/officeDocument/2006/relationships/hyperlink" Target="https://www2.education.vic.gov.au/pal/excursions/guidance/supervision" TargetMode="External"/><Relationship Id="rId36" Type="http://schemas.openxmlformats.org/officeDocument/2006/relationships/hyperlink" Target="https://paddle.org.au/education-safety/safety-guidelines-v2/"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beachsafe.org.au/" TargetMode="External"/><Relationship Id="rId31" Type="http://schemas.openxmlformats.org/officeDocument/2006/relationships/hyperlink" Target="https://transportsafety.vic.gov.au/maritime-safety" TargetMode="External"/><Relationship Id="rId44" Type="http://schemas.openxmlformats.org/officeDocument/2006/relationships/hyperlink" Target="https://creativecommons.org/licenses/by/4.0/" TargetMode="External"/><Relationship Id="rId48"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2.education.vic.gov.au/pal/excursions/guidance" TargetMode="External"/><Relationship Id="rId22" Type="http://schemas.openxmlformats.org/officeDocument/2006/relationships/hyperlink" Target="https://www.education.vic.gov.au/Documents/school/principals/safety/participrep.doc" TargetMode="External"/><Relationship Id="rId27" Type="http://schemas.openxmlformats.org/officeDocument/2006/relationships/hyperlink" Target="https://www2.education.vic.gov.au/pal/excursions/guidance/external-providers" TargetMode="External"/><Relationship Id="rId30" Type="http://schemas.openxmlformats.org/officeDocument/2006/relationships/hyperlink" Target="http://canoe.org.au/safety/" TargetMode="External"/><Relationship Id="rId35" Type="http://schemas.openxmlformats.org/officeDocument/2006/relationships/hyperlink" Target="https://paddle.org.au/education-safety/safety/" TargetMode="External"/><Relationship Id="rId43" Type="http://schemas.openxmlformats.org/officeDocument/2006/relationships/hyperlink" Target="https://www.education.vic.gov.au/Pages/copyright.aspx"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ansportsafety.vic.gov.au/maritime-safety" TargetMode="External"/><Relationship Id="rId25" Type="http://schemas.openxmlformats.org/officeDocument/2006/relationships/hyperlink" Target="https://transportsafety.vic.gov.au/maritime-safety/recreational-vessel-operators/powerboat/victorian-recreational-boating-safety-handbook" TargetMode="External"/><Relationship Id="rId33" Type="http://schemas.openxmlformats.org/officeDocument/2006/relationships/hyperlink" Target="https://paddle.org.au" TargetMode="External"/><Relationship Id="rId38" Type="http://schemas.openxmlformats.org/officeDocument/2006/relationships/hyperlink" Target="https://vic.paddle.org.au/" TargetMode="External"/><Relationship Id="rId46" Type="http://schemas.openxmlformats.org/officeDocument/2006/relationships/header" Target="header1.xml"/><Relationship Id="rId20" Type="http://schemas.openxmlformats.org/officeDocument/2006/relationships/hyperlink" Target="https://www2.education.vic.gov.au/pal/excursions/guidance/staffing-roles-and-responsibilities" TargetMode="External"/><Relationship Id="rId41" Type="http://schemas.openxmlformats.org/officeDocument/2006/relationships/hyperlink" Target="http://www.bom.gov.au/vic/flood/index.shtml?ref=h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DA94864CDA6B0144A3C05B9430F205C2001269AA5D8FFB7A418D50D803FD0DA04F" ma:contentTypeVersion="3" ma:contentTypeDescription="DET Document" ma:contentTypeScope="" ma:versionID="d987faeb7ef7b2e9766af714f80c039f">
  <xsd:schema xmlns:xsd="http://www.w3.org/2001/XMLSchema" xmlns:xs="http://www.w3.org/2001/XMLSchema" xmlns:p="http://schemas.microsoft.com/office/2006/metadata/properties" xmlns:ns1="http://schemas.microsoft.com/sharepoint/v3" xmlns:ns2="http://schemas.microsoft.com/Sharepoint/v3" xmlns:ns3="d40c20f9-126a-4efb-919d-c57af274d2e4" xmlns:ns4="1966e606-8b69-4075-9ef8-a409e80aaa70" xmlns:ns5="http://schemas.microsoft.com/sharepoint/v4" targetNamespace="http://schemas.microsoft.com/office/2006/metadata/properties" ma:root="true" ma:fieldsID="2d415c2aa0e75c13c3ba3edce6d75256" ns1:_="" ns2:_="" ns3:_="" ns4:_="" ns5:_="">
    <xsd:import namespace="http://schemas.microsoft.com/sharepoint/v3"/>
    <xsd:import namespace="http://schemas.microsoft.com/Sharepoint/v3"/>
    <xsd:import namespace="d40c20f9-126a-4efb-919d-c57af274d2e4"/>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RegionRSD" minOccurs="0"/>
                <xsd:element ref="ns3:Policy_x0020_Type"/>
                <xsd:element ref="ns3: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c20f9-126a-4efb-919d-c57af274d2e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9087bb-741b-4e23-b6f1-1d636f9240c6}" ma:internalName="TaxCatchAll" ma:showField="CatchAllData"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9087bb-741b-4e23-b6f1-1d636f9240c6}" ma:internalName="TaxCatchAllLabel" ma:readOnly="true" ma:showField="CatchAllDataLabel"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Fetes / Fundraising"/>
          <xsd:enumeration value="Flag Flying and Patriotic Ceremonies"/>
          <xsd:enumeration value="Gifts, Benefits &amp; Hospitality"/>
          <xsd:enumeration value="Key Dates for Principals"/>
          <xsd:enumeration value="Outdoors Victoria"/>
          <xsd:enumeration value="Parent Complaint"/>
          <xsd:enumeration value="Parent Payment"/>
          <xsd:enumeration value="School Camps"/>
          <xsd:enumeration value="School Crossings"/>
          <xsd:enumeration value="Student Collection"/>
          <xsd:enumeration value="Student Free Days"/>
          <xsd:enumeration value="Supervision of Students"/>
          <xsd:enumeration value="Safety Guidelines"/>
          <xsd:enumeration value="School Naming"/>
          <xsd:enumeration value="Staff Travel"/>
          <xsd:enumeration value="Term Dates"/>
          <xsd:enumeration value="VAGO Follow-Up School Costs Audit"/>
          <xsd:enumeration value="Visitors in Schools"/>
          <xsd:enumeration value="Walk to School Activitie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edia release"/>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C2D2E5B0E98448DC3179FDB025230" ma:contentTypeVersion="16" ma:contentTypeDescription="DET Document" ma:contentTypeScope="" ma:versionID="467611bc429192d809daf1da45ade60d">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06bd2e73e362220a27750fd61f3cde89"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olicy_x0020_Type"/>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Free Days"/>
          <xsd:enumeration value="Safety Guidelines"/>
          <xsd:enumeration value="School Naming"/>
          <xsd:enumeration value="Staff Travel"/>
          <xsd:enumeration value="Term Dates"/>
          <xsd:enumeration value="VAGO Follow-Up School Costs Audit"/>
          <xsd:enumeration value="Visitors in School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120</Topic>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BB575-D7F2-4D08-90AD-EC1DB8B1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40c20f9-126a-4efb-919d-c57af274d2e4"/>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6477F-D262-424A-ABF9-542BE7B2636E}">
  <ds:schemaRefs>
    <ds:schemaRef ds:uri="http://schemas.openxmlformats.org/officeDocument/2006/bibliography"/>
  </ds:schemaRefs>
</ds:datastoreItem>
</file>

<file path=customXml/itemProps3.xml><?xml version="1.0" encoding="utf-8"?>
<ds:datastoreItem xmlns:ds="http://schemas.openxmlformats.org/officeDocument/2006/customXml" ds:itemID="{04680E16-1F37-4F91-A296-AA1B4CF9232A}"/>
</file>

<file path=customXml/itemProps4.xml><?xml version="1.0" encoding="utf-8"?>
<ds:datastoreItem xmlns:ds="http://schemas.openxmlformats.org/officeDocument/2006/customXml" ds:itemID="{50F6EC4F-CF45-46EA-A9F7-B6955D5E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 ds:uri="d40c20f9-126a-4efb-919d-c57af274d2e4"/>
  </ds:schemaRefs>
</ds:datastoreItem>
</file>

<file path=customXml/itemProps6.xml><?xml version="1.0" encoding="utf-8"?>
<ds:datastoreItem xmlns:ds="http://schemas.openxmlformats.org/officeDocument/2006/customXml" ds:itemID="{5E76112E-770C-4F6D-812F-27A90B512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7</cp:revision>
  <cp:lastPrinted>2019-09-02T01:33:00Z</cp:lastPrinted>
  <dcterms:created xsi:type="dcterms:W3CDTF">2022-01-31T00:30:00Z</dcterms:created>
  <dcterms:modified xsi:type="dcterms:W3CDTF">2022-03-29T03:22:00Z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{c58664d1-9da4-4085-a429-7c52de2b6ffe}</vt:lpwstr>
  </property>
  <property fmtid="{D5CDD505-2E9C-101B-9397-08002B2CF9AE}" pid="8" name="RecordPoint_ActiveItemUniqueId">
    <vt:lpwstr>{7fc0255e-e2a2-442f-9ed3-529b7dc72952}</vt:lpwstr>
  </property>
  <property fmtid="{D5CDD505-2E9C-101B-9397-08002B2CF9AE}" pid="9" name="RecordPoint_ActiveItemWebId">
    <vt:lpwstr>{d40c20f9-126a-4efb-919d-c57af274d2e4}</vt:lpwstr>
  </property>
  <property fmtid="{D5CDD505-2E9C-101B-9397-08002B2CF9AE}" pid="10" name="RecordPoint_ActiveItemSiteId">
    <vt:lpwstr>{113a8ac9-f701-47d8-8c9b-2917778dc031}</vt:lpwstr>
  </property>
  <property fmtid="{D5CDD505-2E9C-101B-9397-08002B2CF9AE}" pid="11" name="RecordPoint_RecordNumberSubmitted">
    <vt:lpwstr>R20200148846</vt:lpwstr>
  </property>
  <property fmtid="{D5CDD505-2E9C-101B-9397-08002B2CF9AE}" pid="12" name="RecordPoint_SubmissionCompleted">
    <vt:lpwstr>2020-10-22T07:07:54.4351857+11:00</vt:lpwstr>
  </property>
  <property fmtid="{D5CDD505-2E9C-101B-9397-08002B2CF9AE}" pid="13" name="RecordPoint_SubmissionDate">
    <vt:lpwstr/>
  </property>
  <property fmtid="{D5CDD505-2E9C-101B-9397-08002B2CF9AE}" pid="14" name="RecordPoint_ActiveItemMoved">
    <vt:lpwstr>5E8ABD86AFA0346EE8ECE2D0E60122F2</vt:lpwstr>
  </property>
  <property fmtid="{D5CDD505-2E9C-101B-9397-08002B2CF9AE}" pid="15" name="RecordPoint_RecordFormat">
    <vt:lpwstr/>
  </property>
  <property fmtid="{D5CDD505-2E9C-101B-9397-08002B2CF9AE}" pid="16" name="Order">
    <vt:r8>173000</vt:r8>
  </property>
  <property fmtid="{D5CDD505-2E9C-101B-9397-08002B2CF9AE}" pid="17" name="Cc">
    <vt:lpwstr/>
  </property>
  <property fmtid="{D5CDD505-2E9C-101B-9397-08002B2CF9AE}" pid="18" name="From1">
    <vt:lpwstr/>
  </property>
  <property fmtid="{D5CDD505-2E9C-101B-9397-08002B2CF9AE}" pid="19" name="xd_ProgID">
    <vt:lpwstr/>
  </property>
  <property fmtid="{D5CDD505-2E9C-101B-9397-08002B2CF9AE}" pid="20" name="DocumentSetDescription">
    <vt:lpwstr/>
  </property>
  <property fmtid="{D5CDD505-2E9C-101B-9397-08002B2CF9AE}" pid="21" name="Attachment">
    <vt:bool>false</vt:bool>
  </property>
  <property fmtid="{D5CDD505-2E9C-101B-9397-08002B2CF9AE}" pid="22" name="TemplateUrl">
    <vt:lpwstr/>
  </property>
  <property fmtid="{D5CDD505-2E9C-101B-9397-08002B2CF9AE}" pid="23" name="To">
    <vt:lpwstr/>
  </property>
  <property fmtid="{D5CDD505-2E9C-101B-9397-08002B2CF9AE}" pid="24" name="Email Categories">
    <vt:lpwstr/>
  </property>
  <property fmtid="{D5CDD505-2E9C-101B-9397-08002B2CF9AE}" pid="25" name="Bcc">
    <vt:lpwstr/>
  </property>
  <property fmtid="{D5CDD505-2E9C-101B-9397-08002B2CF9AE}" pid="26" name="Email Subject">
    <vt:lpwstr/>
  </property>
  <property fmtid="{D5CDD505-2E9C-101B-9397-08002B2CF9AE}" pid="27" name="Conversation">
    <vt:lpwstr/>
  </property>
  <property fmtid="{D5CDD505-2E9C-101B-9397-08002B2CF9AE}" pid="28" name="URL">
    <vt:lpwstr/>
  </property>
  <property fmtid="{D5CDD505-2E9C-101B-9397-08002B2CF9AE}" pid="31" name="Policy Type">
    <vt:lpwstr>Safety Guidelines</vt:lpwstr>
  </property>
  <property fmtid="{D5CDD505-2E9C-101B-9397-08002B2CF9AE}" pid="38" name="Document Type">
    <vt:lpwstr>Fact Sheet</vt:lpwstr>
  </property>
  <property fmtid="{D5CDD505-2E9C-101B-9397-08002B2CF9AE}" pid="40" name="DET_EDRMS_Description">
    <vt:lpwstr>Draft abseiling word document for PAL</vt:lpwstr>
  </property>
</Properties>
</file>