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7E7A34EA" w:rsidR="00AE4EDF" w:rsidRDefault="0004760B" w:rsidP="0025443F">
      <w:pPr>
        <w:pStyle w:val="Subtitle"/>
        <w:spacing w:after="20"/>
        <w:rPr>
          <w:lang w:val="en-AU"/>
        </w:rPr>
      </w:pPr>
      <w:r>
        <w:rPr>
          <w:lang w:val="en-AU"/>
        </w:rPr>
        <w:t>ADVENTURE ACTIVITY GUIDELINES</w:t>
      </w:r>
    </w:p>
    <w:p w14:paraId="04E7CEA8" w14:textId="4CA6603E" w:rsidR="0004760B" w:rsidRPr="0004760B" w:rsidRDefault="00B206BF" w:rsidP="0025443F">
      <w:pPr>
        <w:pStyle w:val="Heading1"/>
        <w:spacing w:after="20"/>
      </w:pPr>
      <w:r>
        <w:t>Orienteering</w:t>
      </w:r>
      <w:r w:rsidR="00F84937">
        <w:t xml:space="preserve"> </w:t>
      </w:r>
      <w:r w:rsidR="0004760B" w:rsidRPr="0004760B">
        <w:t xml:space="preserve"> </w:t>
      </w:r>
    </w:p>
    <w:p w14:paraId="0036229A" w14:textId="3DF90C3E" w:rsidR="001D7900" w:rsidRPr="0004760B" w:rsidRDefault="00F6135E" w:rsidP="0025443F">
      <w:pPr>
        <w:pStyle w:val="Intro"/>
        <w:spacing w:after="20"/>
        <w:rPr>
          <w:sz w:val="20"/>
          <w:szCs w:val="20"/>
        </w:rPr>
      </w:pPr>
      <w:r w:rsidRPr="0004760B">
        <w:rPr>
          <w:sz w:val="20"/>
          <w:szCs w:val="20"/>
        </w:rPr>
        <w:t xml:space="preserve">Schools must follow the Department’s Excursion Policy </w:t>
      </w:r>
      <w:r w:rsidR="005274C1">
        <w:rPr>
          <w:sz w:val="20"/>
          <w:szCs w:val="20"/>
        </w:rPr>
        <w:t xml:space="preserve">and </w:t>
      </w:r>
      <w:r w:rsidR="005274C1" w:rsidRPr="0004760B">
        <w:rPr>
          <w:sz w:val="20"/>
          <w:szCs w:val="20"/>
        </w:rPr>
        <w:t>Guidelines</w:t>
      </w:r>
      <w:r w:rsidR="005274C1">
        <w:rPr>
          <w:sz w:val="20"/>
          <w:szCs w:val="20"/>
        </w:rPr>
        <w:t xml:space="preserve"> and the requirements outlined in this document</w:t>
      </w:r>
      <w:r w:rsidR="005274C1" w:rsidRPr="0004760B">
        <w:rPr>
          <w:sz w:val="20"/>
          <w:szCs w:val="20"/>
        </w:rPr>
        <w:t xml:space="preserve"> </w:t>
      </w:r>
      <w:r w:rsidRPr="0004760B">
        <w:rPr>
          <w:sz w:val="20"/>
          <w:szCs w:val="20"/>
        </w:rPr>
        <w:t>when planning, conducting and approving adventure activities.</w:t>
      </w:r>
    </w:p>
    <w:p w14:paraId="42C8111D" w14:textId="77777777" w:rsidR="00E92660" w:rsidRPr="0004760B" w:rsidRDefault="00E92660" w:rsidP="0025443F">
      <w:pPr>
        <w:pStyle w:val="Intro"/>
        <w:spacing w:after="20"/>
        <w:rPr>
          <w:sz w:val="20"/>
          <w:szCs w:val="20"/>
        </w:rPr>
      </w:pPr>
    </w:p>
    <w:p w14:paraId="3ECEC6FD" w14:textId="459696BA" w:rsidR="001D7900" w:rsidRPr="0004760B" w:rsidRDefault="00F6135E" w:rsidP="0025443F">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77777777" w:rsidR="0004760B" w:rsidRPr="003A234A" w:rsidRDefault="0004760B" w:rsidP="0025443F">
      <w:pPr>
        <w:pStyle w:val="Intro"/>
        <w:spacing w:after="20"/>
        <w:rPr>
          <w:color w:val="auto"/>
        </w:rPr>
      </w:pPr>
    </w:p>
    <w:p w14:paraId="21285342" w14:textId="77777777" w:rsidR="00331ACF" w:rsidRPr="001E540E" w:rsidRDefault="00331ACF" w:rsidP="0025443F">
      <w:pPr>
        <w:spacing w:after="20"/>
        <w:rPr>
          <w:rFonts w:ascii="Arial" w:hAnsi="Arial" w:cs="Arial"/>
        </w:rPr>
      </w:pPr>
      <w:r w:rsidRPr="001E540E">
        <w:rPr>
          <w:rFonts w:ascii="Arial" w:hAnsi="Arial" w:cs="Arial"/>
        </w:rPr>
        <w:t>Orienteering focuses on the use and interpretation of maps in outdoor environments. A compass may be used as an aid to navigation.</w:t>
      </w:r>
    </w:p>
    <w:p w14:paraId="4C9980D8" w14:textId="77777777" w:rsidR="0025443F" w:rsidRDefault="0025443F" w:rsidP="0025443F">
      <w:pPr>
        <w:spacing w:after="20"/>
        <w:rPr>
          <w:rFonts w:ascii="Arial" w:hAnsi="Arial" w:cs="Arial"/>
        </w:rPr>
      </w:pPr>
    </w:p>
    <w:p w14:paraId="230EC293" w14:textId="58D53AD8" w:rsidR="00331ACF" w:rsidRPr="001E540E" w:rsidRDefault="00331ACF" w:rsidP="0025443F">
      <w:pPr>
        <w:spacing w:after="20"/>
        <w:rPr>
          <w:rFonts w:ascii="Arial" w:hAnsi="Arial" w:cs="Arial"/>
        </w:rPr>
      </w:pPr>
      <w:r w:rsidRPr="001E540E">
        <w:rPr>
          <w:rFonts w:ascii="Arial" w:hAnsi="Arial" w:cs="Arial"/>
        </w:rPr>
        <w:t>Orienteering activities in school programs range from simple exercises using a map in the school or base-camp</w:t>
      </w:r>
      <w:r w:rsidR="005274C1">
        <w:rPr>
          <w:rFonts w:ascii="Arial" w:hAnsi="Arial" w:cs="Arial"/>
        </w:rPr>
        <w:t xml:space="preserve"> </w:t>
      </w:r>
      <w:r w:rsidRPr="001E540E">
        <w:rPr>
          <w:rFonts w:ascii="Arial" w:hAnsi="Arial" w:cs="Arial"/>
        </w:rPr>
        <w:t>grounds, through to the use of maps in parklands and the full use of contour maps in the bush.</w:t>
      </w:r>
    </w:p>
    <w:p w14:paraId="13195E6D" w14:textId="77777777" w:rsidR="0025443F" w:rsidRDefault="0025443F" w:rsidP="0025443F">
      <w:pPr>
        <w:spacing w:after="20"/>
        <w:rPr>
          <w:rFonts w:ascii="Arial" w:hAnsi="Arial" w:cs="Arial"/>
        </w:rPr>
      </w:pPr>
    </w:p>
    <w:p w14:paraId="084B52B4" w14:textId="6FAE98B9" w:rsidR="00331ACF" w:rsidRPr="001E540E" w:rsidRDefault="00331ACF" w:rsidP="0025443F">
      <w:pPr>
        <w:spacing w:after="20"/>
        <w:rPr>
          <w:rFonts w:ascii="Arial" w:hAnsi="Arial" w:cs="Arial"/>
        </w:rPr>
      </w:pPr>
      <w:r w:rsidRPr="001E540E">
        <w:rPr>
          <w:rFonts w:ascii="Arial" w:hAnsi="Arial" w:cs="Arial"/>
        </w:rPr>
        <w:t xml:space="preserve">Note on </w:t>
      </w:r>
      <w:proofErr w:type="spellStart"/>
      <w:r w:rsidRPr="001E540E">
        <w:rPr>
          <w:rFonts w:ascii="Arial" w:hAnsi="Arial" w:cs="Arial"/>
        </w:rPr>
        <w:t>rogaining</w:t>
      </w:r>
      <w:proofErr w:type="spellEnd"/>
      <w:r w:rsidRPr="001E540E">
        <w:rPr>
          <w:rFonts w:ascii="Arial" w:hAnsi="Arial" w:cs="Arial"/>
        </w:rPr>
        <w:t>:</w:t>
      </w:r>
      <w:r w:rsidR="00667CF2" w:rsidRPr="00667CF2">
        <w:rPr>
          <w:rFonts w:ascii="Arial" w:hAnsi="Arial" w:cs="Arial"/>
          <w:color w:val="222222"/>
          <w:shd w:val="clear" w:color="auto" w:fill="FFFFFF"/>
        </w:rPr>
        <w:t xml:space="preserve"> </w:t>
      </w:r>
      <w:proofErr w:type="spellStart"/>
      <w:r w:rsidR="00667CF2">
        <w:rPr>
          <w:rFonts w:ascii="Arial" w:hAnsi="Arial" w:cs="Arial"/>
          <w:color w:val="222222"/>
          <w:shd w:val="clear" w:color="auto" w:fill="FFFFFF"/>
        </w:rPr>
        <w:t>rogaining</w:t>
      </w:r>
      <w:proofErr w:type="spellEnd"/>
      <w:r w:rsidR="00667CF2">
        <w:rPr>
          <w:rFonts w:ascii="Arial" w:hAnsi="Arial" w:cs="Arial"/>
          <w:color w:val="222222"/>
          <w:shd w:val="clear" w:color="auto" w:fill="FFFFFF"/>
        </w:rPr>
        <w:t xml:space="preserve"> is </w:t>
      </w:r>
      <w:r w:rsidR="00667CF2" w:rsidRPr="001E540E">
        <w:rPr>
          <w:rFonts w:ascii="Arial" w:hAnsi="Arial" w:cs="Arial"/>
          <w:color w:val="222222"/>
          <w:shd w:val="clear" w:color="auto" w:fill="FFFFFF"/>
        </w:rPr>
        <w:t>derived from orienteering involving cross country navigation and route planning with maps and compasses in order to make controls for scoring.</w:t>
      </w:r>
      <w:r w:rsidR="00667CF2">
        <w:rPr>
          <w:rFonts w:ascii="Arial" w:hAnsi="Arial" w:cs="Arial"/>
        </w:rPr>
        <w:t xml:space="preserve"> T</w:t>
      </w:r>
      <w:r w:rsidRPr="001E540E">
        <w:rPr>
          <w:rFonts w:ascii="Arial" w:hAnsi="Arial" w:cs="Arial"/>
        </w:rPr>
        <w:t xml:space="preserve">hese guidelines, whilst relevant to the sport of </w:t>
      </w:r>
      <w:proofErr w:type="spellStart"/>
      <w:r w:rsidRPr="001E540E">
        <w:rPr>
          <w:rFonts w:ascii="Arial" w:hAnsi="Arial" w:cs="Arial"/>
        </w:rPr>
        <w:t>rogaining</w:t>
      </w:r>
      <w:proofErr w:type="spellEnd"/>
      <w:r w:rsidRPr="001E540E">
        <w:rPr>
          <w:rFonts w:ascii="Arial" w:hAnsi="Arial" w:cs="Arial"/>
        </w:rPr>
        <w:t xml:space="preserve">, do not specifically address the potential activity-specific issues in </w:t>
      </w:r>
      <w:proofErr w:type="spellStart"/>
      <w:r w:rsidRPr="001E540E">
        <w:rPr>
          <w:rFonts w:ascii="Arial" w:hAnsi="Arial" w:cs="Arial"/>
        </w:rPr>
        <w:t>rogaining</w:t>
      </w:r>
      <w:proofErr w:type="spellEnd"/>
      <w:r w:rsidRPr="001E540E">
        <w:rPr>
          <w:rFonts w:ascii="Arial" w:hAnsi="Arial" w:cs="Arial"/>
        </w:rPr>
        <w:t>.</w:t>
      </w:r>
    </w:p>
    <w:p w14:paraId="3966F392" w14:textId="4DDEF068" w:rsidR="0010680C" w:rsidRDefault="0010680C" w:rsidP="0025443F">
      <w:pPr>
        <w:spacing w:after="20"/>
        <w:rPr>
          <w:rFonts w:ascii="Arial" w:hAnsi="Arial" w:cs="Arial"/>
        </w:rPr>
      </w:pPr>
    </w:p>
    <w:p w14:paraId="5A5B0ECA" w14:textId="71E02952" w:rsidR="0010680C" w:rsidRPr="001E540E" w:rsidRDefault="0010680C" w:rsidP="0025443F">
      <w:pPr>
        <w:spacing w:after="20"/>
        <w:rPr>
          <w:rFonts w:ascii="Arial" w:hAnsi="Arial" w:cs="Arial"/>
        </w:rPr>
      </w:pPr>
      <w:r w:rsidRPr="001E540E">
        <w:rPr>
          <w:rFonts w:ascii="Arial" w:hAnsi="Arial" w:cs="Arial"/>
        </w:rPr>
        <w:t xml:space="preserve">If an overnight </w:t>
      </w:r>
      <w:r w:rsidR="005274C1">
        <w:rPr>
          <w:rFonts w:ascii="Arial" w:hAnsi="Arial" w:cs="Arial"/>
        </w:rPr>
        <w:t xml:space="preserve">camping </w:t>
      </w:r>
      <w:r w:rsidRPr="001E540E">
        <w:rPr>
          <w:rFonts w:ascii="Arial" w:hAnsi="Arial" w:cs="Arial"/>
        </w:rPr>
        <w:t xml:space="preserve">component is planned, please also refer to </w:t>
      </w:r>
      <w:r w:rsidRPr="005274C1">
        <w:rPr>
          <w:rFonts w:ascii="Arial" w:hAnsi="Arial" w:cs="Arial"/>
        </w:rPr>
        <w:t>Camping</w:t>
      </w:r>
      <w:r w:rsidRPr="001E540E">
        <w:rPr>
          <w:rFonts w:ascii="Arial" w:hAnsi="Arial" w:cs="Arial"/>
        </w:rPr>
        <w:t xml:space="preserve"> guidelines.</w:t>
      </w:r>
    </w:p>
    <w:p w14:paraId="1B323CF1" w14:textId="082FD090" w:rsidR="00B22E60" w:rsidRPr="00B22E60" w:rsidRDefault="00B22E60" w:rsidP="0025443F">
      <w:pPr>
        <w:spacing w:after="20"/>
        <w:rPr>
          <w:lang w:val="en-AU"/>
        </w:rPr>
      </w:pPr>
    </w:p>
    <w:p w14:paraId="60A7EA37" w14:textId="748B85A2" w:rsidR="00D03D44" w:rsidRDefault="009F3B6C" w:rsidP="0025443F">
      <w:pPr>
        <w:pStyle w:val="Heading2"/>
        <w:spacing w:after="20"/>
        <w:rPr>
          <w:lang w:val="en-AU"/>
        </w:rPr>
      </w:pPr>
      <w:r>
        <w:rPr>
          <w:lang w:val="en-AU"/>
        </w:rPr>
        <w:t>S</w:t>
      </w:r>
      <w:r w:rsidR="00D03D44">
        <w:rPr>
          <w:lang w:val="en-AU"/>
        </w:rPr>
        <w:t>taffing definitions</w:t>
      </w:r>
    </w:p>
    <w:p w14:paraId="4B9A4A32" w14:textId="7B5B085F" w:rsidR="00BB6646" w:rsidRPr="00BB6646" w:rsidRDefault="00BB6646" w:rsidP="0025443F">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5274C1">
        <w:rPr>
          <w:lang w:val="en-AU"/>
        </w:rPr>
        <w:t>or</w:t>
      </w:r>
      <w:r w:rsidRPr="00BB6646">
        <w:rPr>
          <w:lang w:val="en-AU"/>
        </w:rPr>
        <w:t xml:space="preserve"> educational elements of the activity or excursion.</w:t>
      </w:r>
      <w:r w:rsidR="00932B41">
        <w:rPr>
          <w:lang w:val="en-AU"/>
        </w:rPr>
        <w:t xml:space="preserve"> </w:t>
      </w:r>
      <w:r w:rsidR="00932B41">
        <w:rPr>
          <w:rFonts w:cstheme="minorHAnsi"/>
        </w:rPr>
        <w:t>See Excursions Guidelines: Staffing for further details.</w:t>
      </w:r>
    </w:p>
    <w:p w14:paraId="0A1838DB" w14:textId="77777777" w:rsidR="00E92660" w:rsidRDefault="00E92660" w:rsidP="0025443F">
      <w:pPr>
        <w:spacing w:after="20"/>
        <w:rPr>
          <w:b/>
          <w:lang w:val="en-AU"/>
        </w:rPr>
      </w:pPr>
    </w:p>
    <w:p w14:paraId="791D4517" w14:textId="6E50491E" w:rsidR="00BB6646" w:rsidRPr="00BB6646" w:rsidRDefault="00BB6646" w:rsidP="0025443F">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25443F">
      <w:pPr>
        <w:spacing w:after="20"/>
        <w:rPr>
          <w:lang w:val="en-AU"/>
        </w:rPr>
      </w:pPr>
    </w:p>
    <w:p w14:paraId="0E0E0CA1" w14:textId="10C41896" w:rsidR="00BB6646" w:rsidRPr="00BB6646" w:rsidRDefault="00BB6646" w:rsidP="0025443F">
      <w:pPr>
        <w:spacing w:after="20"/>
        <w:rPr>
          <w:lang w:val="en-AU"/>
        </w:rPr>
      </w:pPr>
      <w:r w:rsidRPr="00BB6646">
        <w:rPr>
          <w:lang w:val="en-AU"/>
        </w:rPr>
        <w:t>The following roles can be filled by school staff, a teacher or an external provider</w:t>
      </w:r>
      <w:r w:rsidR="00EF6F4D">
        <w:rPr>
          <w:lang w:val="en-AU"/>
        </w:rPr>
        <w:t xml:space="preserve">, or a volunteer (See </w:t>
      </w:r>
      <w:hyperlink r:id="rId12" w:history="1">
        <w:r w:rsidR="00EF6F4D" w:rsidRPr="00494053">
          <w:rPr>
            <w:rStyle w:val="Hyperlink"/>
            <w:lang w:val="en-AU"/>
          </w:rPr>
          <w:t>Volunteers in Schools</w:t>
        </w:r>
      </w:hyperlink>
      <w:r w:rsidR="00EF6F4D">
        <w:rPr>
          <w:lang w:val="en-AU"/>
        </w:rPr>
        <w:t xml:space="preserve"> policy)</w:t>
      </w:r>
      <w:r w:rsidR="003C4B92">
        <w:rPr>
          <w:lang w:val="en-AU"/>
        </w:rPr>
        <w:t>.</w:t>
      </w:r>
    </w:p>
    <w:p w14:paraId="4C074372" w14:textId="77777777" w:rsidR="00BB6646" w:rsidRPr="00BB6646" w:rsidRDefault="00BB6646" w:rsidP="0025443F">
      <w:pPr>
        <w:spacing w:after="20"/>
        <w:rPr>
          <w:lang w:val="en-AU"/>
        </w:rPr>
      </w:pPr>
    </w:p>
    <w:p w14:paraId="4DB346C7" w14:textId="27AAC134" w:rsidR="00BB6646" w:rsidRPr="00BB6646" w:rsidRDefault="00BB6646" w:rsidP="0025443F">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25443F">
      <w:pPr>
        <w:spacing w:after="20"/>
        <w:rPr>
          <w:b/>
          <w:lang w:val="en-AU"/>
        </w:rPr>
      </w:pPr>
    </w:p>
    <w:p w14:paraId="0D02BF60" w14:textId="483629CC" w:rsidR="00BB6646" w:rsidRPr="00D03D44" w:rsidRDefault="00BB6646" w:rsidP="0025443F">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25443F">
      <w:pPr>
        <w:spacing w:after="20"/>
        <w:rPr>
          <w:b/>
          <w:lang w:val="en-AU"/>
        </w:rPr>
      </w:pPr>
    </w:p>
    <w:p w14:paraId="74399449" w14:textId="661E2CDE" w:rsidR="00BB6646" w:rsidRDefault="00667CF2" w:rsidP="0025443F">
      <w:pPr>
        <w:spacing w:after="20"/>
        <w:rPr>
          <w:lang w:val="en-AU"/>
        </w:rPr>
      </w:pPr>
      <w:r>
        <w:rPr>
          <w:b/>
          <w:lang w:val="en-AU"/>
        </w:rPr>
        <w:t>Assistant I</w:t>
      </w:r>
      <w:r w:rsidR="00BB6646" w:rsidRPr="00BB6646">
        <w:rPr>
          <w:b/>
          <w:lang w:val="en-AU"/>
        </w:rPr>
        <w:t xml:space="preserve">nstructor </w:t>
      </w:r>
      <w:r w:rsidR="0004760B">
        <w:rPr>
          <w:lang w:val="en-AU"/>
        </w:rPr>
        <w:t xml:space="preserve">– </w:t>
      </w:r>
      <w:r w:rsidR="00BB6646" w:rsidRPr="00BB6646">
        <w:rPr>
          <w:lang w:val="en-AU"/>
        </w:rPr>
        <w:t>a staff member who provides assistance to the</w:t>
      </w:r>
      <w:r w:rsidR="00D03D44">
        <w:rPr>
          <w:lang w:val="en-AU"/>
        </w:rPr>
        <w:t xml:space="preserve"> instructor(s) in the provision </w:t>
      </w:r>
      <w:r w:rsidR="00BB6646" w:rsidRPr="00BB6646">
        <w:rPr>
          <w:lang w:val="en-AU"/>
        </w:rPr>
        <w:t>of technical expertise and supervision for the activity.</w:t>
      </w:r>
      <w:r w:rsidRPr="00667CF2">
        <w:rPr>
          <w:lang w:val="en-AU"/>
        </w:rPr>
        <w:t xml:space="preserve"> </w:t>
      </w:r>
      <w:r w:rsidRPr="00BB6646">
        <w:rPr>
          <w:lang w:val="en-AU"/>
        </w:rPr>
        <w:t xml:space="preserve">An assistant instructor role may be filled by a volunteer (See: </w:t>
      </w:r>
      <w:r w:rsidRPr="005274C1">
        <w:rPr>
          <w:lang w:val="en-AU"/>
        </w:rPr>
        <w:t>Volunteers in Schools</w:t>
      </w:r>
      <w:r w:rsidR="005274C1">
        <w:rPr>
          <w:lang w:val="en-AU"/>
        </w:rPr>
        <w:t xml:space="preserve"> Policy</w:t>
      </w:r>
      <w:r>
        <w:rPr>
          <w:lang w:val="en-AU"/>
        </w:rPr>
        <w:t>).</w:t>
      </w:r>
    </w:p>
    <w:p w14:paraId="263176B7" w14:textId="1CFE0D1E" w:rsidR="00BB6646" w:rsidRDefault="00BB6646" w:rsidP="0025443F">
      <w:pPr>
        <w:spacing w:after="20"/>
        <w:rPr>
          <w:lang w:val="en-AU"/>
        </w:rPr>
      </w:pPr>
    </w:p>
    <w:p w14:paraId="5949FF74" w14:textId="07549EB0" w:rsidR="00283ABB" w:rsidRDefault="009F3B6C" w:rsidP="0025443F">
      <w:pPr>
        <w:pStyle w:val="Heading2"/>
        <w:spacing w:after="20"/>
        <w:rPr>
          <w:lang w:val="en-AU"/>
        </w:rPr>
      </w:pPr>
      <w:r>
        <w:rPr>
          <w:lang w:val="en-AU"/>
        </w:rPr>
        <w:t>S</w:t>
      </w:r>
      <w:r w:rsidR="00283ABB">
        <w:rPr>
          <w:lang w:val="en-AU"/>
        </w:rPr>
        <w:t>tudent prepar</w:t>
      </w:r>
      <w:r w:rsidR="008D01C8">
        <w:rPr>
          <w:lang w:val="en-AU"/>
        </w:rPr>
        <w:t>A</w:t>
      </w:r>
      <w:r w:rsidR="00283ABB">
        <w:rPr>
          <w:lang w:val="en-AU"/>
        </w:rPr>
        <w:t>tion and skills</w:t>
      </w:r>
    </w:p>
    <w:p w14:paraId="7540CA8B" w14:textId="55C4C489" w:rsidR="00331ACF" w:rsidRPr="001E540E" w:rsidRDefault="00331ACF" w:rsidP="0025443F">
      <w:pPr>
        <w:spacing w:after="20"/>
        <w:rPr>
          <w:rFonts w:ascii="Arial" w:hAnsi="Arial" w:cs="Arial"/>
        </w:rPr>
      </w:pPr>
      <w:r w:rsidRPr="001E540E">
        <w:rPr>
          <w:rFonts w:ascii="Arial" w:hAnsi="Arial" w:cs="Arial"/>
        </w:rPr>
        <w:t xml:space="preserve">Planning for activities should begin with an assessment of </w:t>
      </w:r>
      <w:r w:rsidR="00DA3B0B">
        <w:rPr>
          <w:rFonts w:ascii="Arial" w:hAnsi="Arial" w:cs="Arial"/>
        </w:rPr>
        <w:t xml:space="preserve">each </w:t>
      </w:r>
      <w:r w:rsidRPr="001E540E">
        <w:rPr>
          <w:rFonts w:ascii="Arial" w:hAnsi="Arial" w:cs="Arial"/>
        </w:rPr>
        <w:t xml:space="preserve">students’ current knowledge, skills and experience in outdoor environments </w:t>
      </w:r>
      <w:r w:rsidR="00DA3B0B">
        <w:rPr>
          <w:rFonts w:ascii="Arial" w:hAnsi="Arial" w:cs="Arial"/>
        </w:rPr>
        <w:t>and the specific orienteering</w:t>
      </w:r>
      <w:r w:rsidRPr="001E540E">
        <w:rPr>
          <w:rFonts w:ascii="Arial" w:hAnsi="Arial" w:cs="Arial"/>
        </w:rPr>
        <w:t xml:space="preserve"> activity.</w:t>
      </w:r>
    </w:p>
    <w:p w14:paraId="6DCC8B2E" w14:textId="77777777" w:rsidR="005274C1" w:rsidRPr="00CA7E9E" w:rsidRDefault="005274C1" w:rsidP="005274C1">
      <w:pPr>
        <w:spacing w:after="20"/>
        <w:rPr>
          <w:rFonts w:ascii="Arial" w:hAnsi="Arial" w:cs="Arial"/>
        </w:rPr>
      </w:pPr>
      <w:r>
        <w:rPr>
          <w:rFonts w:ascii="Arial" w:hAnsi="Arial" w:cs="Arial"/>
        </w:rPr>
        <w:lastRenderedPageBreak/>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3" w:history="1">
        <w:r w:rsidRPr="004C6673">
          <w:rPr>
            <w:rFonts w:cstheme="minorHAnsi"/>
            <w:noProof/>
            <w:color w:val="0000FF"/>
            <w:szCs w:val="22"/>
            <w:lang w:val="en-AU" w:eastAsia="en-AU"/>
          </w:rPr>
          <w:drawing>
            <wp:inline distT="0" distB="0" distL="0" distR="0" wp14:anchorId="5B044F29" wp14:editId="4F5DABE3">
              <wp:extent cx="152400" cy="152400"/>
              <wp:effectExtent l="0" t="0" r="0" b="0"/>
              <wp:docPr id="3" name="Picture 3" descr="https://www.education.vic.gov.au/_layouts/images/icdoc.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74C1">
          <w:rPr>
            <w:rStyle w:val="sizetag"/>
            <w:rFonts w:cstheme="minorHAnsi"/>
            <w:color w:val="AF272F" w:themeColor="text1"/>
            <w:szCs w:val="22"/>
            <w:u w:val="single"/>
            <w:lang w:val="en"/>
          </w:rPr>
          <w:t>Documentation of Participant Preparation, Prerequisite Skills/Knowledge​ ​ (doc - 139kb)</w:t>
        </w:r>
      </w:hyperlink>
      <w:r w:rsidRPr="004C6673">
        <w:rPr>
          <w:rFonts w:cstheme="minorHAnsi"/>
          <w:szCs w:val="22"/>
        </w:rPr>
        <w:t>.</w:t>
      </w:r>
    </w:p>
    <w:p w14:paraId="3D6B7C51" w14:textId="77777777" w:rsidR="0025443F" w:rsidRDefault="0025443F" w:rsidP="0025443F">
      <w:pPr>
        <w:spacing w:after="20"/>
        <w:rPr>
          <w:rFonts w:ascii="Arial" w:hAnsi="Arial" w:cs="Arial"/>
        </w:rPr>
      </w:pPr>
    </w:p>
    <w:p w14:paraId="51A73067" w14:textId="52F5DEA7" w:rsidR="00331ACF" w:rsidRPr="001E540E" w:rsidRDefault="00331ACF" w:rsidP="0025443F">
      <w:pPr>
        <w:spacing w:after="20"/>
        <w:rPr>
          <w:rFonts w:ascii="Arial" w:hAnsi="Arial" w:cs="Arial"/>
        </w:rPr>
      </w:pPr>
      <w:r w:rsidRPr="001E540E">
        <w:rPr>
          <w:rFonts w:ascii="Arial" w:hAnsi="Arial" w:cs="Arial"/>
        </w:rPr>
        <w:t xml:space="preserve">Beginners must undertake lessons to receive competent instruction in basic skills taking into account factors such as activity area conditions, weather, terrain and the progress of students. </w:t>
      </w:r>
    </w:p>
    <w:p w14:paraId="68FE4C01" w14:textId="77777777" w:rsidR="0025443F" w:rsidRDefault="0025443F" w:rsidP="0025443F">
      <w:pPr>
        <w:spacing w:after="20"/>
        <w:rPr>
          <w:rFonts w:ascii="Arial" w:hAnsi="Arial" w:cs="Arial"/>
        </w:rPr>
      </w:pPr>
    </w:p>
    <w:p w14:paraId="15F8CDA4" w14:textId="47ECF84C" w:rsidR="00331ACF" w:rsidRPr="001E540E" w:rsidRDefault="00331ACF" w:rsidP="0025443F">
      <w:pPr>
        <w:spacing w:after="20"/>
        <w:rPr>
          <w:rFonts w:ascii="Arial" w:hAnsi="Arial" w:cs="Arial"/>
        </w:rPr>
      </w:pPr>
      <w:r w:rsidRPr="001E540E">
        <w:rPr>
          <w:rFonts w:ascii="Arial" w:hAnsi="Arial" w:cs="Arial"/>
        </w:rPr>
        <w:t>Prior to their involvement in orienteering activities students must possess the relevant levels of skill and fitness for the orienteering course.</w:t>
      </w:r>
    </w:p>
    <w:p w14:paraId="06A17726" w14:textId="77777777" w:rsidR="0025443F" w:rsidRDefault="0025443F" w:rsidP="0025443F">
      <w:pPr>
        <w:spacing w:after="20"/>
        <w:rPr>
          <w:rFonts w:ascii="Arial" w:hAnsi="Arial" w:cs="Arial"/>
        </w:rPr>
      </w:pPr>
    </w:p>
    <w:p w14:paraId="04F5C77A" w14:textId="1B0AC12C" w:rsidR="00331ACF" w:rsidRPr="001E540E" w:rsidRDefault="00331ACF" w:rsidP="0025443F">
      <w:pPr>
        <w:spacing w:after="20"/>
        <w:rPr>
          <w:rFonts w:ascii="Arial" w:hAnsi="Arial" w:cs="Arial"/>
        </w:rPr>
      </w:pPr>
      <w:r w:rsidRPr="001E540E">
        <w:rPr>
          <w:rFonts w:ascii="Arial" w:hAnsi="Arial" w:cs="Arial"/>
        </w:rPr>
        <w:t>Students should be introduced to map reading using basic symbols and features in a familiar environment, such as the school grounds, before progressing to courses with less-defined boundaries.</w:t>
      </w:r>
    </w:p>
    <w:p w14:paraId="2E5DB0F4" w14:textId="77777777" w:rsidR="0025443F" w:rsidRDefault="0025443F" w:rsidP="0025443F">
      <w:pPr>
        <w:spacing w:after="20"/>
        <w:rPr>
          <w:rFonts w:ascii="Arial" w:hAnsi="Arial" w:cs="Arial"/>
        </w:rPr>
      </w:pPr>
    </w:p>
    <w:p w14:paraId="63F23DF4" w14:textId="7F4486D9" w:rsidR="00331ACF" w:rsidRDefault="00331ACF" w:rsidP="0025443F">
      <w:pPr>
        <w:spacing w:after="20"/>
        <w:rPr>
          <w:rFonts w:ascii="Arial" w:hAnsi="Arial" w:cs="Arial"/>
        </w:rPr>
      </w:pPr>
      <w:r w:rsidRPr="001E540E">
        <w:rPr>
          <w:rFonts w:ascii="Arial" w:hAnsi="Arial" w:cs="Arial"/>
        </w:rPr>
        <w:t>Start with simple courses that have controls at large distinct features (for example, track junctions or hill tops) and on handrail features (roads, fences, creeks). Only when students have demonstrated navigation and contour map interpretation skills and are confident in their use should they progress to orienteering in larger or more remote areas.</w:t>
      </w:r>
    </w:p>
    <w:p w14:paraId="307CAABC" w14:textId="3322A130" w:rsidR="0025443F" w:rsidRDefault="0025443F" w:rsidP="0025443F">
      <w:pPr>
        <w:spacing w:after="20"/>
        <w:rPr>
          <w:rFonts w:ascii="Arial" w:hAnsi="Arial" w:cs="Arial"/>
        </w:rPr>
      </w:pPr>
    </w:p>
    <w:p w14:paraId="5F3FA10A" w14:textId="69BB7290" w:rsidR="00331ACF" w:rsidRDefault="00331ACF" w:rsidP="0025443F">
      <w:pPr>
        <w:spacing w:after="20"/>
        <w:rPr>
          <w:rFonts w:ascii="Arial" w:hAnsi="Arial" w:cs="Arial"/>
        </w:rPr>
      </w:pPr>
      <w:r w:rsidRPr="001E540E">
        <w:rPr>
          <w:rFonts w:ascii="Arial" w:hAnsi="Arial" w:cs="Arial"/>
        </w:rPr>
        <w:t>The instructor should ascertain the previous experience of each student.</w:t>
      </w:r>
    </w:p>
    <w:p w14:paraId="5726FF1D" w14:textId="77777777" w:rsidR="00667CF2" w:rsidRPr="001E540E" w:rsidRDefault="00667CF2" w:rsidP="0025443F">
      <w:pPr>
        <w:spacing w:after="20"/>
        <w:rPr>
          <w:rFonts w:ascii="Arial" w:hAnsi="Arial" w:cs="Arial"/>
        </w:rPr>
      </w:pPr>
    </w:p>
    <w:p w14:paraId="2711EFF3" w14:textId="77777777" w:rsidR="00331ACF" w:rsidRPr="001E540E" w:rsidRDefault="00331ACF" w:rsidP="0025443F">
      <w:pPr>
        <w:spacing w:after="20"/>
        <w:rPr>
          <w:rFonts w:ascii="Arial" w:hAnsi="Arial" w:cs="Arial"/>
        </w:rPr>
      </w:pPr>
      <w:r w:rsidRPr="001E540E">
        <w:rPr>
          <w:rFonts w:ascii="Arial" w:hAnsi="Arial" w:cs="Arial"/>
        </w:rPr>
        <w:t xml:space="preserve">Instructional staff must brief students on: </w:t>
      </w:r>
    </w:p>
    <w:p w14:paraId="762F05A8" w14:textId="77777777" w:rsidR="00331ACF" w:rsidRPr="0025443F" w:rsidRDefault="00331ACF" w:rsidP="0025443F">
      <w:pPr>
        <w:pStyle w:val="ListParagraph"/>
        <w:numPr>
          <w:ilvl w:val="0"/>
          <w:numId w:val="27"/>
        </w:numPr>
        <w:spacing w:after="20"/>
        <w:ind w:left="1077" w:hanging="357"/>
        <w:rPr>
          <w:rFonts w:ascii="Arial" w:hAnsi="Arial" w:cs="Arial"/>
        </w:rPr>
      </w:pPr>
      <w:r w:rsidRPr="0025443F">
        <w:rPr>
          <w:rFonts w:ascii="Arial" w:hAnsi="Arial" w:cs="Arial"/>
        </w:rPr>
        <w:t>equipment, clothing and footwear that is suitable for the activity and location</w:t>
      </w:r>
    </w:p>
    <w:p w14:paraId="04F8E9B5" w14:textId="75A9C2EF" w:rsidR="00331ACF" w:rsidRPr="0025443F" w:rsidRDefault="00331ACF" w:rsidP="0025443F">
      <w:pPr>
        <w:pStyle w:val="ListParagraph"/>
        <w:numPr>
          <w:ilvl w:val="0"/>
          <w:numId w:val="27"/>
        </w:numPr>
        <w:spacing w:after="20"/>
        <w:ind w:left="1077" w:hanging="357"/>
        <w:rPr>
          <w:rFonts w:ascii="Arial" w:hAnsi="Arial" w:cs="Arial"/>
        </w:rPr>
      </w:pPr>
      <w:r w:rsidRPr="0025443F">
        <w:rPr>
          <w:rFonts w:ascii="Arial" w:hAnsi="Arial" w:cs="Arial"/>
        </w:rPr>
        <w:t xml:space="preserve">safety measures appropriate to </w:t>
      </w:r>
      <w:r w:rsidR="00667CF2">
        <w:rPr>
          <w:rFonts w:ascii="Arial" w:hAnsi="Arial" w:cs="Arial"/>
        </w:rPr>
        <w:t xml:space="preserve">identify and </w:t>
      </w:r>
      <w:r w:rsidRPr="0025443F">
        <w:rPr>
          <w:rFonts w:ascii="Arial" w:hAnsi="Arial" w:cs="Arial"/>
        </w:rPr>
        <w:t xml:space="preserve">control </w:t>
      </w:r>
      <w:r w:rsidR="00667CF2">
        <w:rPr>
          <w:rFonts w:ascii="Arial" w:hAnsi="Arial" w:cs="Arial"/>
        </w:rPr>
        <w:t xml:space="preserve">any foreseeable </w:t>
      </w:r>
      <w:r w:rsidRPr="0025443F">
        <w:rPr>
          <w:rFonts w:ascii="Arial" w:hAnsi="Arial" w:cs="Arial"/>
        </w:rPr>
        <w:t>risks associated with the activity and the environment</w:t>
      </w:r>
    </w:p>
    <w:p w14:paraId="5C2A78FA" w14:textId="77777777" w:rsidR="00331ACF" w:rsidRPr="0025443F" w:rsidRDefault="00331ACF" w:rsidP="0025443F">
      <w:pPr>
        <w:pStyle w:val="ListParagraph"/>
        <w:numPr>
          <w:ilvl w:val="0"/>
          <w:numId w:val="27"/>
        </w:numPr>
        <w:spacing w:after="20"/>
        <w:ind w:left="1077" w:hanging="357"/>
        <w:rPr>
          <w:rFonts w:ascii="Arial" w:hAnsi="Arial" w:cs="Arial"/>
        </w:rPr>
      </w:pPr>
      <w:r w:rsidRPr="0025443F">
        <w:rPr>
          <w:rFonts w:ascii="Arial" w:hAnsi="Arial" w:cs="Arial"/>
        </w:rPr>
        <w:t>minimal environmental impact techniques relevant to the activity and location</w:t>
      </w:r>
    </w:p>
    <w:p w14:paraId="646FFFCF" w14:textId="77777777" w:rsidR="00331ACF" w:rsidRPr="0025443F" w:rsidRDefault="00331ACF" w:rsidP="0025443F">
      <w:pPr>
        <w:pStyle w:val="ListParagraph"/>
        <w:numPr>
          <w:ilvl w:val="0"/>
          <w:numId w:val="27"/>
        </w:numPr>
        <w:spacing w:after="20"/>
        <w:ind w:left="1077" w:hanging="357"/>
        <w:rPr>
          <w:rFonts w:ascii="Arial" w:hAnsi="Arial" w:cs="Arial"/>
        </w:rPr>
      </w:pPr>
      <w:r w:rsidRPr="0025443F">
        <w:rPr>
          <w:rFonts w:ascii="Arial" w:hAnsi="Arial" w:cs="Arial"/>
        </w:rPr>
        <w:t>historical and cultural considerations relevant to the activity and location</w:t>
      </w:r>
    </w:p>
    <w:p w14:paraId="37B5A51B" w14:textId="77777777" w:rsidR="00331ACF" w:rsidRPr="0025443F" w:rsidRDefault="00331ACF" w:rsidP="0025443F">
      <w:pPr>
        <w:pStyle w:val="ListParagraph"/>
        <w:numPr>
          <w:ilvl w:val="0"/>
          <w:numId w:val="27"/>
        </w:numPr>
        <w:spacing w:after="20"/>
        <w:ind w:left="1077" w:hanging="357"/>
        <w:rPr>
          <w:rFonts w:ascii="Arial" w:hAnsi="Arial" w:cs="Arial"/>
        </w:rPr>
      </w:pPr>
      <w:r w:rsidRPr="0025443F">
        <w:rPr>
          <w:rFonts w:ascii="Arial" w:hAnsi="Arial" w:cs="Arial"/>
        </w:rPr>
        <w:t xml:space="preserve">activity scope and boundaries </w:t>
      </w:r>
    </w:p>
    <w:p w14:paraId="4E8BCEC8" w14:textId="77777777" w:rsidR="00331ACF" w:rsidRPr="0025443F" w:rsidRDefault="00331ACF" w:rsidP="0025443F">
      <w:pPr>
        <w:pStyle w:val="ListParagraph"/>
        <w:numPr>
          <w:ilvl w:val="0"/>
          <w:numId w:val="27"/>
        </w:numPr>
        <w:spacing w:after="20"/>
        <w:ind w:left="1077" w:hanging="357"/>
        <w:rPr>
          <w:rFonts w:ascii="Arial" w:hAnsi="Arial" w:cs="Arial"/>
        </w:rPr>
      </w:pPr>
      <w:r w:rsidRPr="0025443F">
        <w:rPr>
          <w:rFonts w:ascii="Arial" w:hAnsi="Arial" w:cs="Arial"/>
        </w:rPr>
        <w:t>communication and communication signals</w:t>
      </w:r>
    </w:p>
    <w:p w14:paraId="64889D8E" w14:textId="77777777" w:rsidR="00331ACF" w:rsidRPr="0025443F" w:rsidRDefault="00331ACF" w:rsidP="0025443F">
      <w:pPr>
        <w:pStyle w:val="ListParagraph"/>
        <w:numPr>
          <w:ilvl w:val="0"/>
          <w:numId w:val="27"/>
        </w:numPr>
        <w:spacing w:after="20"/>
        <w:ind w:left="1077" w:hanging="357"/>
        <w:rPr>
          <w:rFonts w:ascii="Arial" w:hAnsi="Arial" w:cs="Arial"/>
        </w:rPr>
      </w:pPr>
      <w:r w:rsidRPr="0025443F">
        <w:rPr>
          <w:rFonts w:ascii="Arial" w:hAnsi="Arial" w:cs="Arial"/>
        </w:rPr>
        <w:t xml:space="preserve">relevant terminology. </w:t>
      </w:r>
    </w:p>
    <w:p w14:paraId="681134B0" w14:textId="77777777" w:rsidR="00331ACF" w:rsidRPr="001E540E" w:rsidRDefault="00331ACF" w:rsidP="0025443F">
      <w:pPr>
        <w:spacing w:after="20"/>
        <w:rPr>
          <w:rFonts w:ascii="Arial" w:hAnsi="Arial" w:cs="Arial"/>
        </w:rPr>
      </w:pPr>
    </w:p>
    <w:p w14:paraId="771F378C" w14:textId="77777777" w:rsidR="00331ACF" w:rsidRPr="001E540E" w:rsidRDefault="00331ACF" w:rsidP="0025443F">
      <w:pPr>
        <w:spacing w:after="20"/>
        <w:rPr>
          <w:rFonts w:ascii="Arial" w:hAnsi="Arial" w:cs="Arial"/>
        </w:rPr>
      </w:pPr>
      <w:r w:rsidRPr="001E540E">
        <w:rPr>
          <w:rFonts w:ascii="Arial" w:hAnsi="Arial" w:cs="Arial"/>
        </w:rPr>
        <w:t>A basic introductory briefing should also include:</w:t>
      </w:r>
      <w:r w:rsidRPr="001E540E">
        <w:rPr>
          <w:rFonts w:ascii="Arial" w:hAnsi="Arial" w:cs="Arial"/>
        </w:rPr>
        <w:tab/>
      </w:r>
    </w:p>
    <w:p w14:paraId="03A3007B" w14:textId="77777777" w:rsidR="00331ACF" w:rsidRPr="0025443F" w:rsidRDefault="00331ACF" w:rsidP="0025443F">
      <w:pPr>
        <w:pStyle w:val="ListParagraph"/>
        <w:numPr>
          <w:ilvl w:val="0"/>
          <w:numId w:val="26"/>
        </w:numPr>
        <w:spacing w:after="20"/>
        <w:rPr>
          <w:rFonts w:ascii="Arial" w:hAnsi="Arial" w:cs="Arial"/>
        </w:rPr>
      </w:pPr>
      <w:r w:rsidRPr="0025443F">
        <w:rPr>
          <w:rFonts w:ascii="Arial" w:hAnsi="Arial" w:cs="Arial"/>
        </w:rPr>
        <w:t>course boundaries</w:t>
      </w:r>
    </w:p>
    <w:p w14:paraId="1F5623A9" w14:textId="77777777" w:rsidR="00331ACF" w:rsidRPr="0025443F" w:rsidRDefault="00331ACF" w:rsidP="0025443F">
      <w:pPr>
        <w:pStyle w:val="ListParagraph"/>
        <w:numPr>
          <w:ilvl w:val="0"/>
          <w:numId w:val="26"/>
        </w:numPr>
        <w:spacing w:after="20"/>
        <w:rPr>
          <w:rFonts w:ascii="Arial" w:hAnsi="Arial" w:cs="Arial"/>
        </w:rPr>
      </w:pPr>
      <w:r w:rsidRPr="0025443F">
        <w:rPr>
          <w:rFonts w:ascii="Arial" w:hAnsi="Arial" w:cs="Arial"/>
        </w:rPr>
        <w:t>what the markers/controls look like</w:t>
      </w:r>
    </w:p>
    <w:p w14:paraId="46A2CDFB" w14:textId="26DC9CA2" w:rsidR="00331ACF" w:rsidRPr="0025443F" w:rsidRDefault="002107A6" w:rsidP="0025443F">
      <w:pPr>
        <w:pStyle w:val="ListParagraph"/>
        <w:numPr>
          <w:ilvl w:val="0"/>
          <w:numId w:val="26"/>
        </w:numPr>
        <w:spacing w:after="20"/>
        <w:rPr>
          <w:rFonts w:ascii="Arial" w:hAnsi="Arial" w:cs="Arial"/>
        </w:rPr>
      </w:pPr>
      <w:r>
        <w:rPr>
          <w:rFonts w:ascii="Arial" w:hAnsi="Arial" w:cs="Arial"/>
        </w:rPr>
        <w:t xml:space="preserve">the importance of </w:t>
      </w:r>
      <w:r w:rsidR="00331ACF" w:rsidRPr="0025443F">
        <w:rPr>
          <w:rFonts w:ascii="Arial" w:hAnsi="Arial" w:cs="Arial"/>
        </w:rPr>
        <w:t>reporting to the finish line by a given time, even if the course is not completed</w:t>
      </w:r>
    </w:p>
    <w:p w14:paraId="6EC4E9E0" w14:textId="77777777" w:rsidR="00331ACF" w:rsidRPr="0025443F" w:rsidRDefault="00331ACF" w:rsidP="0025443F">
      <w:pPr>
        <w:pStyle w:val="ListParagraph"/>
        <w:numPr>
          <w:ilvl w:val="0"/>
          <w:numId w:val="26"/>
        </w:numPr>
        <w:spacing w:after="20"/>
        <w:rPr>
          <w:rFonts w:ascii="Arial" w:hAnsi="Arial" w:cs="Arial"/>
        </w:rPr>
      </w:pPr>
      <w:r w:rsidRPr="0025443F">
        <w:rPr>
          <w:rFonts w:ascii="Arial" w:hAnsi="Arial" w:cs="Arial"/>
        </w:rPr>
        <w:t>the safety bearing that will take them to an easily identifiable geographic feature such as a major track or fence line, that can be used as a handrail to guide them to the finish line</w:t>
      </w:r>
    </w:p>
    <w:p w14:paraId="134D3276" w14:textId="0ED6BBDC" w:rsidR="00331ACF" w:rsidRPr="0025443F" w:rsidRDefault="00331ACF" w:rsidP="0025443F">
      <w:pPr>
        <w:pStyle w:val="ListParagraph"/>
        <w:numPr>
          <w:ilvl w:val="0"/>
          <w:numId w:val="26"/>
        </w:numPr>
        <w:spacing w:after="20"/>
        <w:rPr>
          <w:rFonts w:ascii="Arial" w:hAnsi="Arial" w:cs="Arial"/>
        </w:rPr>
      </w:pPr>
      <w:r w:rsidRPr="0025443F">
        <w:rPr>
          <w:rFonts w:ascii="Arial" w:hAnsi="Arial" w:cs="Arial"/>
        </w:rPr>
        <w:t>the need for regular hydration</w:t>
      </w:r>
      <w:r w:rsidR="002107A6">
        <w:rPr>
          <w:rFonts w:ascii="Arial" w:hAnsi="Arial" w:cs="Arial"/>
        </w:rPr>
        <w:t xml:space="preserve"> and regular sun protection</w:t>
      </w:r>
    </w:p>
    <w:p w14:paraId="1395848E" w14:textId="77777777" w:rsidR="00331ACF" w:rsidRPr="0025443F" w:rsidRDefault="00331ACF" w:rsidP="0025443F">
      <w:pPr>
        <w:pStyle w:val="ListParagraph"/>
        <w:numPr>
          <w:ilvl w:val="0"/>
          <w:numId w:val="26"/>
        </w:numPr>
        <w:spacing w:after="20"/>
        <w:rPr>
          <w:rFonts w:ascii="Arial" w:hAnsi="Arial" w:cs="Arial"/>
        </w:rPr>
      </w:pPr>
      <w:r w:rsidRPr="0025443F">
        <w:rPr>
          <w:rFonts w:ascii="Arial" w:hAnsi="Arial" w:cs="Arial"/>
        </w:rPr>
        <w:t>what to do in an emergency (for example, injury, snake bite, if lost), including where staff are located or what to do if an evacuation of the area is necessary</w:t>
      </w:r>
    </w:p>
    <w:p w14:paraId="6A0AEB17" w14:textId="77777777" w:rsidR="00331ACF" w:rsidRPr="0025443F" w:rsidRDefault="00331ACF" w:rsidP="0025443F">
      <w:pPr>
        <w:pStyle w:val="ListParagraph"/>
        <w:numPr>
          <w:ilvl w:val="0"/>
          <w:numId w:val="26"/>
        </w:numPr>
        <w:spacing w:after="20"/>
        <w:rPr>
          <w:rFonts w:ascii="Arial" w:hAnsi="Arial" w:cs="Arial"/>
        </w:rPr>
      </w:pPr>
      <w:r w:rsidRPr="0025443F">
        <w:rPr>
          <w:rFonts w:ascii="Arial" w:hAnsi="Arial" w:cs="Arial"/>
        </w:rPr>
        <w:t>rules of ‘fair play’ such as not removing or damaging controls and not calling out when at controls</w:t>
      </w:r>
    </w:p>
    <w:p w14:paraId="3FE9B157" w14:textId="77777777" w:rsidR="00331ACF" w:rsidRPr="0025443F" w:rsidRDefault="00331ACF" w:rsidP="0025443F">
      <w:pPr>
        <w:pStyle w:val="ListParagraph"/>
        <w:numPr>
          <w:ilvl w:val="0"/>
          <w:numId w:val="26"/>
        </w:numPr>
        <w:spacing w:after="20"/>
        <w:rPr>
          <w:rFonts w:ascii="Arial" w:hAnsi="Arial" w:cs="Arial"/>
        </w:rPr>
      </w:pPr>
      <w:r w:rsidRPr="0025443F">
        <w:rPr>
          <w:rFonts w:ascii="Arial" w:hAnsi="Arial" w:cs="Arial"/>
        </w:rPr>
        <w:t>care of the environment, including respect for wildlife, plants, trees etc.</w:t>
      </w:r>
    </w:p>
    <w:p w14:paraId="2E27CC2C" w14:textId="77777777" w:rsidR="0025443F" w:rsidRDefault="0025443F" w:rsidP="0025443F">
      <w:pPr>
        <w:spacing w:after="20"/>
        <w:rPr>
          <w:rFonts w:ascii="Arial" w:hAnsi="Arial" w:cs="Arial"/>
        </w:rPr>
      </w:pPr>
    </w:p>
    <w:p w14:paraId="055CF936" w14:textId="56E02FA0" w:rsidR="0025443F" w:rsidRDefault="00331ACF" w:rsidP="0025443F">
      <w:pPr>
        <w:spacing w:after="20"/>
        <w:rPr>
          <w:rFonts w:ascii="Arial" w:hAnsi="Arial" w:cs="Arial"/>
        </w:rPr>
      </w:pPr>
      <w:r w:rsidRPr="001E540E">
        <w:rPr>
          <w:rFonts w:ascii="Arial" w:hAnsi="Arial" w:cs="Arial"/>
        </w:rPr>
        <w:lastRenderedPageBreak/>
        <w:t xml:space="preserve">For orienteering courses in larger areas and more remote bushland, students should participate in </w:t>
      </w:r>
      <w:r w:rsidR="002107A6">
        <w:rPr>
          <w:rFonts w:ascii="Arial" w:hAnsi="Arial" w:cs="Arial"/>
        </w:rPr>
        <w:t>groups of three</w:t>
      </w:r>
      <w:r w:rsidRPr="001E540E">
        <w:rPr>
          <w:rFonts w:ascii="Arial" w:hAnsi="Arial" w:cs="Arial"/>
        </w:rPr>
        <w:t xml:space="preserve"> for safety reasons, so that if one student needs help the partner can remain with the student but alert another </w:t>
      </w:r>
      <w:r w:rsidR="002107A6">
        <w:rPr>
          <w:rFonts w:ascii="Arial" w:hAnsi="Arial" w:cs="Arial"/>
        </w:rPr>
        <w:t>group</w:t>
      </w:r>
      <w:r w:rsidRPr="001E540E">
        <w:rPr>
          <w:rFonts w:ascii="Arial" w:hAnsi="Arial" w:cs="Arial"/>
        </w:rPr>
        <w:t xml:space="preserve"> to seek help.</w:t>
      </w:r>
    </w:p>
    <w:p w14:paraId="719002C2" w14:textId="77777777" w:rsidR="002107A6" w:rsidRDefault="002107A6" w:rsidP="0025443F">
      <w:pPr>
        <w:spacing w:after="20"/>
        <w:rPr>
          <w:rFonts w:ascii="Arial" w:hAnsi="Arial" w:cs="Arial"/>
        </w:rPr>
      </w:pPr>
    </w:p>
    <w:p w14:paraId="0E8BCC2B" w14:textId="4F5576A2" w:rsidR="00331ACF" w:rsidRDefault="00331ACF" w:rsidP="0025443F">
      <w:pPr>
        <w:spacing w:after="20"/>
        <w:rPr>
          <w:rFonts w:ascii="Arial" w:hAnsi="Arial" w:cs="Arial"/>
        </w:rPr>
      </w:pPr>
      <w:r w:rsidRPr="001E540E">
        <w:rPr>
          <w:rFonts w:ascii="Arial" w:hAnsi="Arial" w:cs="Arial"/>
        </w:rPr>
        <w:t xml:space="preserve">The assembly start/finish area of the orienteering activity </w:t>
      </w:r>
      <w:r w:rsidR="005274C1">
        <w:rPr>
          <w:rFonts w:ascii="Arial" w:hAnsi="Arial" w:cs="Arial"/>
        </w:rPr>
        <w:t>must</w:t>
      </w:r>
      <w:r w:rsidRPr="001E540E">
        <w:rPr>
          <w:rFonts w:ascii="Arial" w:hAnsi="Arial" w:cs="Arial"/>
        </w:rPr>
        <w:t xml:space="preserve"> be accessible by vehicle.</w:t>
      </w:r>
    </w:p>
    <w:p w14:paraId="5FEEE275" w14:textId="4EFA2F03" w:rsidR="002107A6" w:rsidRDefault="002107A6" w:rsidP="0025443F">
      <w:pPr>
        <w:spacing w:after="20"/>
        <w:rPr>
          <w:rFonts w:ascii="Arial" w:hAnsi="Arial" w:cs="Arial"/>
        </w:rPr>
      </w:pPr>
    </w:p>
    <w:p w14:paraId="6EEA71D6" w14:textId="04DE871B" w:rsidR="002107A6" w:rsidRDefault="002107A6" w:rsidP="002107A6">
      <w:pPr>
        <w:pStyle w:val="Heading5"/>
      </w:pPr>
      <w:r>
        <w:t>Student medical conditions</w:t>
      </w:r>
    </w:p>
    <w:p w14:paraId="67F1C4BD" w14:textId="332C27EC" w:rsidR="002107A6" w:rsidRPr="001E540E" w:rsidRDefault="002107A6" w:rsidP="0025443F">
      <w:pPr>
        <w:spacing w:after="20"/>
        <w:rPr>
          <w:rFonts w:ascii="Arial" w:hAnsi="Arial" w:cs="Arial"/>
        </w:rPr>
      </w:pPr>
      <w:r>
        <w:rPr>
          <w:rFonts w:ascii="Arial" w:hAnsi="Arial" w:cs="Arial"/>
        </w:rPr>
        <w:t xml:space="preserve">When there are students with known medical conditions (asthma, anaphylaxis), other students in the group must be briefed on appropriate emergency procedures (how to use an </w:t>
      </w:r>
      <w:r w:rsidR="00DE1FC7">
        <w:rPr>
          <w:rFonts w:ascii="Arial" w:hAnsi="Arial" w:cs="Arial"/>
        </w:rPr>
        <w:t>EpiPen</w:t>
      </w:r>
      <w:r>
        <w:rPr>
          <w:rFonts w:ascii="Arial" w:hAnsi="Arial" w:cs="Arial"/>
        </w:rPr>
        <w:t xml:space="preserve">, where staff will be located etc). </w:t>
      </w:r>
    </w:p>
    <w:p w14:paraId="24BA57B9" w14:textId="77777777" w:rsidR="002107A6" w:rsidRDefault="002107A6" w:rsidP="005274C1">
      <w:pPr>
        <w:rPr>
          <w:lang w:val="en-AU"/>
        </w:rPr>
      </w:pPr>
    </w:p>
    <w:p w14:paraId="7F6777CB" w14:textId="0EBA862E" w:rsidR="0043319B" w:rsidRDefault="00331ACF" w:rsidP="0025443F">
      <w:pPr>
        <w:pStyle w:val="Heading2"/>
        <w:spacing w:after="20"/>
        <w:rPr>
          <w:lang w:val="en-AU"/>
        </w:rPr>
      </w:pPr>
      <w:r>
        <w:rPr>
          <w:lang w:val="en-AU"/>
        </w:rPr>
        <w:t>Course Design</w:t>
      </w:r>
    </w:p>
    <w:p w14:paraId="2324D77D" w14:textId="77777777" w:rsidR="00331ACF" w:rsidRPr="001E540E" w:rsidRDefault="00331ACF" w:rsidP="0025443F">
      <w:pPr>
        <w:spacing w:after="20"/>
        <w:rPr>
          <w:rFonts w:ascii="Arial" w:hAnsi="Arial" w:cs="Arial"/>
        </w:rPr>
      </w:pPr>
      <w:r w:rsidRPr="001E540E">
        <w:rPr>
          <w:rFonts w:ascii="Arial" w:hAnsi="Arial" w:cs="Arial"/>
        </w:rPr>
        <w:t>The activity boundaries should be clearly defined and communicated to students and staff, with points at which vehicle access is possible for emergency situations.</w:t>
      </w:r>
    </w:p>
    <w:p w14:paraId="4E9FE4DA" w14:textId="77777777" w:rsidR="0025443F" w:rsidRDefault="0025443F" w:rsidP="0025443F">
      <w:pPr>
        <w:spacing w:after="20"/>
        <w:rPr>
          <w:rFonts w:ascii="Arial" w:hAnsi="Arial" w:cs="Arial"/>
        </w:rPr>
      </w:pPr>
    </w:p>
    <w:p w14:paraId="576BAE86" w14:textId="53C52EC4" w:rsidR="00331ACF" w:rsidRPr="001E540E" w:rsidRDefault="00331ACF" w:rsidP="0025443F">
      <w:pPr>
        <w:spacing w:after="20"/>
        <w:rPr>
          <w:rFonts w:ascii="Arial" w:hAnsi="Arial" w:cs="Arial"/>
        </w:rPr>
      </w:pPr>
      <w:r w:rsidRPr="001E540E">
        <w:rPr>
          <w:rFonts w:ascii="Arial" w:hAnsi="Arial" w:cs="Arial"/>
        </w:rPr>
        <w:t>The way in which orienteering courses are designed and laid out can help to ensure students are never far from the start/finish. For example, a ‘cloverleaf design’ is a common orienteering layout.</w:t>
      </w:r>
    </w:p>
    <w:p w14:paraId="3949E7B4" w14:textId="77777777" w:rsidR="0025443F" w:rsidRDefault="0025443F" w:rsidP="0025443F">
      <w:pPr>
        <w:spacing w:after="20"/>
        <w:rPr>
          <w:rFonts w:ascii="Arial" w:hAnsi="Arial" w:cs="Arial"/>
        </w:rPr>
      </w:pPr>
    </w:p>
    <w:p w14:paraId="59133BE5" w14:textId="2056B426" w:rsidR="00331ACF" w:rsidRPr="001E540E" w:rsidRDefault="00331ACF" w:rsidP="0025443F">
      <w:pPr>
        <w:spacing w:after="20"/>
        <w:rPr>
          <w:rFonts w:ascii="Arial" w:hAnsi="Arial" w:cs="Arial"/>
        </w:rPr>
      </w:pPr>
      <w:r w:rsidRPr="001E540E">
        <w:rPr>
          <w:rFonts w:ascii="Arial" w:hAnsi="Arial" w:cs="Arial"/>
        </w:rPr>
        <w:t>The degree of difficulty of the course should be considered so that all students can be challenged at their various levels of ability and fitness.</w:t>
      </w:r>
    </w:p>
    <w:p w14:paraId="685651E8" w14:textId="77777777" w:rsidR="00331ACF" w:rsidRPr="0043319B" w:rsidRDefault="00331ACF" w:rsidP="0025443F">
      <w:pPr>
        <w:spacing w:after="20"/>
        <w:rPr>
          <w:rFonts w:ascii="Arial" w:hAnsi="Arial" w:cs="Arial"/>
          <w:lang w:val="en-AU"/>
        </w:rPr>
      </w:pPr>
    </w:p>
    <w:p w14:paraId="483C8557" w14:textId="53AEACFD" w:rsidR="00283ABB" w:rsidRDefault="00283ABB" w:rsidP="0025443F">
      <w:pPr>
        <w:pStyle w:val="Heading2"/>
        <w:spacing w:after="20"/>
        <w:rPr>
          <w:lang w:val="en-AU"/>
        </w:rPr>
      </w:pPr>
      <w:r>
        <w:rPr>
          <w:lang w:val="en-AU"/>
        </w:rPr>
        <w:t>Equipment</w:t>
      </w:r>
    </w:p>
    <w:p w14:paraId="146F5B14" w14:textId="7528B8B2" w:rsidR="009D292A" w:rsidRPr="009D292A" w:rsidRDefault="009D292A" w:rsidP="0025443F">
      <w:pPr>
        <w:spacing w:after="20"/>
        <w:rPr>
          <w:rFonts w:ascii="Arial" w:eastAsia="Arial" w:hAnsi="Arial" w:cs="Arial"/>
          <w:szCs w:val="22"/>
          <w:lang w:eastAsia="en-AU"/>
        </w:rPr>
      </w:pPr>
      <w:r w:rsidRPr="009D292A">
        <w:rPr>
          <w:rFonts w:ascii="Arial" w:eastAsia="Arial" w:hAnsi="Arial" w:cs="Arial"/>
          <w:szCs w:val="22"/>
          <w:lang w:eastAsia="en-AU"/>
        </w:rPr>
        <w:t>All equipment used must be in sound condition, suitable for the activity and must meet applicable industry safety standards.</w:t>
      </w:r>
      <w:r w:rsidR="002107A6">
        <w:rPr>
          <w:rFonts w:ascii="Arial" w:eastAsia="Arial" w:hAnsi="Arial" w:cs="Arial"/>
          <w:szCs w:val="22"/>
          <w:lang w:eastAsia="en-AU"/>
        </w:rPr>
        <w:t xml:space="preserve"> This should be documented in the pre activity check. </w:t>
      </w:r>
    </w:p>
    <w:p w14:paraId="6626694A" w14:textId="4A76FBBC" w:rsidR="009D292A" w:rsidRDefault="009D292A" w:rsidP="0025443F">
      <w:pPr>
        <w:spacing w:after="20"/>
        <w:rPr>
          <w:rFonts w:ascii="Arial" w:eastAsia="Arial" w:hAnsi="Arial" w:cs="Arial"/>
          <w:szCs w:val="22"/>
          <w:lang w:eastAsia="en-AU"/>
        </w:rPr>
      </w:pPr>
    </w:p>
    <w:p w14:paraId="09339657" w14:textId="77777777" w:rsidR="00331ACF" w:rsidRPr="001E540E" w:rsidRDefault="00331ACF" w:rsidP="0025443F">
      <w:pPr>
        <w:pStyle w:val="Heading5"/>
        <w:spacing w:after="20"/>
      </w:pPr>
      <w:r w:rsidRPr="001E540E">
        <w:t>Map and compass</w:t>
      </w:r>
    </w:p>
    <w:p w14:paraId="1B1B2EDF" w14:textId="4CEB9FB2" w:rsidR="00331ACF" w:rsidRDefault="00331ACF" w:rsidP="0025443F">
      <w:pPr>
        <w:spacing w:after="20"/>
        <w:rPr>
          <w:rFonts w:ascii="Arial" w:hAnsi="Arial" w:cs="Arial"/>
        </w:rPr>
      </w:pPr>
      <w:r w:rsidRPr="001E540E">
        <w:rPr>
          <w:rFonts w:ascii="Arial" w:hAnsi="Arial" w:cs="Arial"/>
        </w:rPr>
        <w:t>The map should be carried in a waterproof sleeve. The compass should be checked before use and carried in the hand with a wrist string or carried round the neck and tucked into shirt when orienteering.</w:t>
      </w:r>
    </w:p>
    <w:p w14:paraId="065A5FB0" w14:textId="77777777" w:rsidR="00331ACF" w:rsidRPr="001E540E" w:rsidRDefault="00331ACF" w:rsidP="0025443F">
      <w:pPr>
        <w:spacing w:after="20"/>
        <w:rPr>
          <w:rFonts w:ascii="Arial" w:hAnsi="Arial" w:cs="Arial"/>
        </w:rPr>
      </w:pPr>
    </w:p>
    <w:p w14:paraId="7CE1DB61" w14:textId="77777777" w:rsidR="00331ACF" w:rsidRPr="001E540E" w:rsidRDefault="00331ACF" w:rsidP="0025443F">
      <w:pPr>
        <w:pStyle w:val="Heading5"/>
        <w:spacing w:after="20"/>
      </w:pPr>
      <w:bookmarkStart w:id="0" w:name="_eskst5kq7453" w:colFirst="0" w:colLast="0"/>
      <w:bookmarkEnd w:id="0"/>
      <w:r w:rsidRPr="001E540E">
        <w:t>Whistle</w:t>
      </w:r>
    </w:p>
    <w:p w14:paraId="7FAA052E" w14:textId="77777777" w:rsidR="00331ACF" w:rsidRPr="001E540E" w:rsidRDefault="00331ACF" w:rsidP="0025443F">
      <w:pPr>
        <w:spacing w:after="20"/>
        <w:rPr>
          <w:rFonts w:ascii="Arial" w:hAnsi="Arial" w:cs="Arial"/>
        </w:rPr>
      </w:pPr>
      <w:r w:rsidRPr="001E540E">
        <w:rPr>
          <w:rFonts w:ascii="Arial" w:hAnsi="Arial" w:cs="Arial"/>
        </w:rPr>
        <w:t xml:space="preserve">Participants should carry a whistle for emergencies and be instructed in their use. </w:t>
      </w:r>
    </w:p>
    <w:p w14:paraId="097D23BE" w14:textId="0720969D" w:rsidR="00D03D44" w:rsidRDefault="00D03D44" w:rsidP="0025443F">
      <w:pPr>
        <w:spacing w:after="20"/>
        <w:rPr>
          <w:lang w:val="en-AU"/>
        </w:rPr>
      </w:pPr>
    </w:p>
    <w:p w14:paraId="19F6C0EF" w14:textId="65364DBC" w:rsidR="00D03D44" w:rsidRDefault="009F3B6C" w:rsidP="0025443F">
      <w:pPr>
        <w:pStyle w:val="Heading2"/>
        <w:spacing w:after="20"/>
        <w:rPr>
          <w:lang w:val="en-AU"/>
        </w:rPr>
      </w:pPr>
      <w:r>
        <w:rPr>
          <w:lang w:val="en-AU"/>
        </w:rPr>
        <w:t>E</w:t>
      </w:r>
      <w:r w:rsidR="00D03D44">
        <w:rPr>
          <w:lang w:val="en-AU"/>
        </w:rPr>
        <w:t xml:space="preserve">xperience and qualifications </w:t>
      </w:r>
    </w:p>
    <w:p w14:paraId="55574964" w14:textId="03E287CE" w:rsidR="008F14CF" w:rsidRPr="00CA27F4" w:rsidRDefault="008F14CF" w:rsidP="0025443F">
      <w:pPr>
        <w:spacing w:after="20"/>
        <w:rPr>
          <w:rFonts w:ascii="Arial" w:hAnsi="Arial" w:cs="Arial"/>
        </w:rPr>
      </w:pPr>
      <w:r w:rsidRPr="00CA27F4">
        <w:rPr>
          <w:rFonts w:ascii="Arial" w:hAnsi="Arial" w:cs="Arial"/>
        </w:rPr>
        <w:t xml:space="preserve">Staff </w:t>
      </w:r>
      <w:r w:rsidR="005274C1">
        <w:rPr>
          <w:rFonts w:ascii="Arial" w:hAnsi="Arial" w:cs="Arial"/>
        </w:rPr>
        <w:t>instructing</w:t>
      </w:r>
      <w:r w:rsidRPr="00CA27F4">
        <w:rPr>
          <w:rFonts w:ascii="Arial" w:hAnsi="Arial" w:cs="Arial"/>
        </w:rPr>
        <w:t xml:space="preserve"> the activity should have sufficient knowledge and experience of the activity and the activity environment to operate in all </w:t>
      </w:r>
      <w:r w:rsidR="002107A6">
        <w:rPr>
          <w:rFonts w:ascii="Arial" w:hAnsi="Arial" w:cs="Arial"/>
        </w:rPr>
        <w:t xml:space="preserve">reasonably </w:t>
      </w:r>
      <w:r w:rsidRPr="00CA27F4">
        <w:rPr>
          <w:rFonts w:ascii="Arial" w:hAnsi="Arial" w:cs="Arial"/>
        </w:rPr>
        <w:t>foreseeable conditions.</w:t>
      </w:r>
    </w:p>
    <w:p w14:paraId="684F3151" w14:textId="77777777" w:rsidR="0025443F" w:rsidRDefault="0025443F" w:rsidP="0025443F">
      <w:pPr>
        <w:spacing w:after="20"/>
        <w:rPr>
          <w:rFonts w:ascii="Arial" w:hAnsi="Arial" w:cs="Arial"/>
        </w:rPr>
      </w:pPr>
    </w:p>
    <w:p w14:paraId="10A77253" w14:textId="5A1EBD40" w:rsidR="008F14CF" w:rsidRPr="00CA27F4" w:rsidRDefault="008F14CF" w:rsidP="0025443F">
      <w:pPr>
        <w:spacing w:after="20"/>
        <w:rPr>
          <w:rFonts w:ascii="Arial" w:hAnsi="Arial" w:cs="Arial"/>
        </w:rPr>
      </w:pPr>
      <w:r w:rsidRPr="00CA27F4">
        <w:rPr>
          <w:rFonts w:ascii="Arial" w:hAnsi="Arial" w:cs="Arial"/>
        </w:rPr>
        <w:t>The designated instructor/s must hold one of the following:</w:t>
      </w:r>
    </w:p>
    <w:p w14:paraId="02D98A56" w14:textId="77777777" w:rsidR="008F14CF" w:rsidRPr="0025443F" w:rsidRDefault="008F14CF" w:rsidP="0025443F">
      <w:pPr>
        <w:pStyle w:val="ListParagraph"/>
        <w:numPr>
          <w:ilvl w:val="0"/>
          <w:numId w:val="28"/>
        </w:numPr>
        <w:spacing w:after="20"/>
        <w:rPr>
          <w:rFonts w:ascii="Arial" w:hAnsi="Arial" w:cs="Arial"/>
        </w:rPr>
      </w:pPr>
      <w:r w:rsidRPr="0025443F">
        <w:rPr>
          <w:rFonts w:ascii="Arial" w:hAnsi="Arial" w:cs="Arial"/>
        </w:rPr>
        <w:t>Level O, ‘Orientation to Orienteering’ a qualification from Victorian Orienteering Association (school ground and parkland environments) OR</w:t>
      </w:r>
    </w:p>
    <w:p w14:paraId="6E9CB0D9" w14:textId="77777777" w:rsidR="008F14CF" w:rsidRPr="0025443F" w:rsidRDefault="008F14CF" w:rsidP="0025443F">
      <w:pPr>
        <w:pStyle w:val="ListParagraph"/>
        <w:numPr>
          <w:ilvl w:val="0"/>
          <w:numId w:val="28"/>
        </w:numPr>
        <w:spacing w:after="20"/>
        <w:rPr>
          <w:rFonts w:ascii="Arial" w:hAnsi="Arial" w:cs="Arial"/>
        </w:rPr>
      </w:pPr>
      <w:r w:rsidRPr="0025443F">
        <w:rPr>
          <w:rFonts w:ascii="Arial" w:hAnsi="Arial" w:cs="Arial"/>
        </w:rPr>
        <w:t>Level I, NCAS (Teachers/Instructors Course) a qualification from Victorian Orienteering Association (Bush and remote bushland environments)</w:t>
      </w:r>
    </w:p>
    <w:p w14:paraId="0C396A1A" w14:textId="77777777" w:rsidR="008F14CF" w:rsidRPr="0025443F" w:rsidRDefault="008F14CF" w:rsidP="0025443F">
      <w:pPr>
        <w:pStyle w:val="ListParagraph"/>
        <w:numPr>
          <w:ilvl w:val="0"/>
          <w:numId w:val="28"/>
        </w:numPr>
        <w:spacing w:after="20"/>
        <w:rPr>
          <w:rFonts w:ascii="Arial" w:hAnsi="Arial" w:cs="Arial"/>
        </w:rPr>
      </w:pPr>
      <w:r w:rsidRPr="0025443F">
        <w:rPr>
          <w:rFonts w:ascii="Arial" w:hAnsi="Arial" w:cs="Arial"/>
        </w:rPr>
        <w:t>equivalent documented training and experience from another training provider or education institution</w:t>
      </w:r>
    </w:p>
    <w:p w14:paraId="11A815D4" w14:textId="77777777" w:rsidR="008F14CF" w:rsidRPr="0025443F" w:rsidRDefault="008F14CF" w:rsidP="0025443F">
      <w:pPr>
        <w:pStyle w:val="ListParagraph"/>
        <w:numPr>
          <w:ilvl w:val="0"/>
          <w:numId w:val="28"/>
        </w:numPr>
        <w:spacing w:after="20"/>
        <w:rPr>
          <w:rFonts w:ascii="Arial" w:hAnsi="Arial" w:cs="Arial"/>
        </w:rPr>
      </w:pPr>
      <w:r w:rsidRPr="0025443F">
        <w:rPr>
          <w:rFonts w:ascii="Arial" w:hAnsi="Arial" w:cs="Arial"/>
        </w:rPr>
        <w:t>equivalent documented experience in lieu of certification/accreditation.</w:t>
      </w:r>
    </w:p>
    <w:p w14:paraId="4703E0BC" w14:textId="201F49A6" w:rsidR="0025443F" w:rsidRDefault="0025443F" w:rsidP="0025443F">
      <w:pPr>
        <w:spacing w:after="20"/>
        <w:rPr>
          <w:rFonts w:ascii="Arial" w:hAnsi="Arial" w:cs="Arial"/>
        </w:rPr>
      </w:pPr>
    </w:p>
    <w:p w14:paraId="6B592391" w14:textId="77777777" w:rsidR="005274C1" w:rsidRDefault="005274C1" w:rsidP="0025443F">
      <w:pPr>
        <w:spacing w:after="20"/>
        <w:rPr>
          <w:rFonts w:ascii="Arial" w:hAnsi="Arial" w:cs="Arial"/>
        </w:rPr>
      </w:pPr>
    </w:p>
    <w:p w14:paraId="785A2A32" w14:textId="79DDA4B0" w:rsidR="008F14CF" w:rsidRPr="00346CBF" w:rsidRDefault="008F14CF" w:rsidP="0025443F">
      <w:pPr>
        <w:spacing w:after="20"/>
        <w:rPr>
          <w:rFonts w:ascii="Arial" w:hAnsi="Arial" w:cs="Arial"/>
        </w:rPr>
      </w:pPr>
      <w:r w:rsidRPr="00346CBF">
        <w:rPr>
          <w:rFonts w:ascii="Arial" w:hAnsi="Arial" w:cs="Arial"/>
        </w:rPr>
        <w:lastRenderedPageBreak/>
        <w:t>Equivalent experience should include:</w:t>
      </w:r>
    </w:p>
    <w:p w14:paraId="3611CB9B" w14:textId="77777777" w:rsidR="008F14CF" w:rsidRPr="0025443F" w:rsidRDefault="008F14CF" w:rsidP="0025443F">
      <w:pPr>
        <w:pStyle w:val="ListParagraph"/>
        <w:numPr>
          <w:ilvl w:val="0"/>
          <w:numId w:val="29"/>
        </w:numPr>
        <w:spacing w:after="20"/>
        <w:rPr>
          <w:rFonts w:ascii="Arial" w:hAnsi="Arial" w:cs="Arial"/>
        </w:rPr>
      </w:pPr>
      <w:r w:rsidRPr="0025443F">
        <w:rPr>
          <w:rFonts w:ascii="Arial" w:hAnsi="Arial" w:cs="Arial"/>
        </w:rPr>
        <w:t>ability to interpret maps including topographic maps</w:t>
      </w:r>
    </w:p>
    <w:p w14:paraId="63BCD47F" w14:textId="77777777" w:rsidR="008F14CF" w:rsidRPr="0025443F" w:rsidRDefault="008F14CF" w:rsidP="0025443F">
      <w:pPr>
        <w:pStyle w:val="ListParagraph"/>
        <w:numPr>
          <w:ilvl w:val="0"/>
          <w:numId w:val="29"/>
        </w:numPr>
        <w:spacing w:after="20"/>
        <w:rPr>
          <w:rFonts w:ascii="Arial" w:hAnsi="Arial" w:cs="Arial"/>
        </w:rPr>
      </w:pPr>
      <w:r w:rsidRPr="0025443F">
        <w:rPr>
          <w:rFonts w:ascii="Arial" w:hAnsi="Arial" w:cs="Arial"/>
        </w:rPr>
        <w:t>ability to use a compass to navigate</w:t>
      </w:r>
    </w:p>
    <w:p w14:paraId="5E30E826" w14:textId="77777777" w:rsidR="008F14CF" w:rsidRPr="0025443F" w:rsidRDefault="008F14CF" w:rsidP="0025443F">
      <w:pPr>
        <w:pStyle w:val="ListParagraph"/>
        <w:numPr>
          <w:ilvl w:val="0"/>
          <w:numId w:val="29"/>
        </w:numPr>
        <w:spacing w:after="20"/>
        <w:rPr>
          <w:rFonts w:ascii="Arial" w:hAnsi="Arial" w:cs="Arial"/>
        </w:rPr>
      </w:pPr>
      <w:r w:rsidRPr="0025443F">
        <w:rPr>
          <w:rFonts w:ascii="Arial" w:hAnsi="Arial" w:cs="Arial"/>
        </w:rPr>
        <w:t>ability to apply map and compass skills to navigation in a range of outdoor environments</w:t>
      </w:r>
    </w:p>
    <w:p w14:paraId="1546D5BF" w14:textId="77777777" w:rsidR="008F14CF" w:rsidRPr="0025443F" w:rsidRDefault="008F14CF" w:rsidP="0025443F">
      <w:pPr>
        <w:pStyle w:val="ListParagraph"/>
        <w:numPr>
          <w:ilvl w:val="0"/>
          <w:numId w:val="29"/>
        </w:numPr>
        <w:spacing w:after="20"/>
        <w:rPr>
          <w:rFonts w:ascii="Arial" w:hAnsi="Arial" w:cs="Arial"/>
        </w:rPr>
      </w:pPr>
      <w:r w:rsidRPr="0025443F">
        <w:rPr>
          <w:rFonts w:ascii="Arial" w:hAnsi="Arial" w:cs="Arial"/>
        </w:rPr>
        <w:t>previous experience in the activity location or similar terrain.</w:t>
      </w:r>
    </w:p>
    <w:p w14:paraId="60035CC1" w14:textId="77777777" w:rsidR="0025443F" w:rsidRDefault="0025443F" w:rsidP="0025443F">
      <w:pPr>
        <w:spacing w:after="20"/>
        <w:rPr>
          <w:rFonts w:ascii="Arial" w:hAnsi="Arial" w:cs="Arial"/>
        </w:rPr>
      </w:pPr>
    </w:p>
    <w:p w14:paraId="5982AEFE" w14:textId="248D690A" w:rsidR="008F14CF" w:rsidRPr="00CA27F4" w:rsidRDefault="008F14CF" w:rsidP="0025443F">
      <w:pPr>
        <w:spacing w:after="20"/>
        <w:rPr>
          <w:rFonts w:ascii="Arial" w:hAnsi="Arial" w:cs="Arial"/>
        </w:rPr>
      </w:pPr>
      <w:r w:rsidRPr="00CA27F4">
        <w:rPr>
          <w:rFonts w:ascii="Arial" w:hAnsi="Arial" w:cs="Arial"/>
        </w:rPr>
        <w:t>The designated assistant to the instructor must:</w:t>
      </w:r>
    </w:p>
    <w:p w14:paraId="05801F5E" w14:textId="77777777" w:rsidR="008F14CF" w:rsidRPr="0025443F" w:rsidRDefault="008F14CF" w:rsidP="0025443F">
      <w:pPr>
        <w:pStyle w:val="ListParagraph"/>
        <w:numPr>
          <w:ilvl w:val="0"/>
          <w:numId w:val="30"/>
        </w:numPr>
        <w:spacing w:after="20"/>
        <w:rPr>
          <w:rFonts w:ascii="Arial" w:hAnsi="Arial" w:cs="Arial"/>
        </w:rPr>
      </w:pPr>
      <w:r w:rsidRPr="0025443F">
        <w:rPr>
          <w:rFonts w:ascii="Arial" w:hAnsi="Arial" w:cs="Arial"/>
        </w:rPr>
        <w:t>be able to assume a supervisory role during the activity</w:t>
      </w:r>
    </w:p>
    <w:p w14:paraId="1F400B81" w14:textId="77777777" w:rsidR="008F14CF" w:rsidRPr="0025443F" w:rsidRDefault="008F14CF" w:rsidP="0025443F">
      <w:pPr>
        <w:pStyle w:val="ListParagraph"/>
        <w:numPr>
          <w:ilvl w:val="0"/>
          <w:numId w:val="30"/>
        </w:numPr>
        <w:spacing w:after="20"/>
        <w:rPr>
          <w:rFonts w:ascii="Arial" w:hAnsi="Arial" w:cs="Arial"/>
        </w:rPr>
      </w:pPr>
      <w:r w:rsidRPr="0025443F">
        <w:rPr>
          <w:rFonts w:ascii="Arial" w:hAnsi="Arial" w:cs="Arial"/>
        </w:rPr>
        <w:t>have the ability to participate competently in emergency response procedures</w:t>
      </w:r>
    </w:p>
    <w:p w14:paraId="6F510354" w14:textId="5C5CBB02" w:rsidR="008F14CF" w:rsidRPr="0025443F" w:rsidRDefault="008F14CF" w:rsidP="0025443F">
      <w:pPr>
        <w:pStyle w:val="ListParagraph"/>
        <w:numPr>
          <w:ilvl w:val="0"/>
          <w:numId w:val="30"/>
        </w:numPr>
        <w:spacing w:after="20"/>
        <w:rPr>
          <w:rFonts w:ascii="Arial" w:hAnsi="Arial" w:cs="Arial"/>
        </w:rPr>
      </w:pPr>
      <w:r w:rsidRPr="0025443F">
        <w:rPr>
          <w:rFonts w:ascii="Arial" w:hAnsi="Arial" w:cs="Arial"/>
        </w:rPr>
        <w:t>have conferred with the instructor to establish the emergency response and supervision responsibilities.</w:t>
      </w:r>
    </w:p>
    <w:p w14:paraId="1A50E6EE" w14:textId="613804DB" w:rsidR="00A0272B" w:rsidRPr="00A0272B" w:rsidRDefault="00A0272B" w:rsidP="0025443F">
      <w:pPr>
        <w:pStyle w:val="Normal1"/>
        <w:spacing w:before="300" w:after="20" w:line="240" w:lineRule="auto"/>
        <w:rPr>
          <w:noProof/>
        </w:rPr>
      </w:pPr>
      <w:r w:rsidRPr="00A0272B">
        <w:rPr>
          <w:noProof/>
        </w:rPr>
        <w:drawing>
          <wp:inline distT="114300" distB="114300" distL="114300" distR="114300" wp14:anchorId="2CB80198" wp14:editId="2A21E27C">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152400" cy="152400"/>
                    </a:xfrm>
                    <a:prstGeom prst="rect">
                      <a:avLst/>
                    </a:prstGeom>
                    <a:ln/>
                  </pic:spPr>
                </pic:pic>
              </a:graphicData>
            </a:graphic>
          </wp:inline>
        </w:drawing>
      </w:r>
      <w:hyperlink r:id="rId16">
        <w:r w:rsidRPr="00A0272B">
          <w:rPr>
            <w:rStyle w:val="Hyperlink"/>
            <w:noProof/>
          </w:rPr>
          <w:t xml:space="preserve"> Documentation of staff qualifications and experience (doc - 151kb)</w:t>
        </w:r>
      </w:hyperlink>
      <w:r w:rsidRPr="00A0272B">
        <w:rPr>
          <w:noProof/>
        </w:rPr>
        <w:t xml:space="preserve"> must be used to document staff experience and training in lieu of the listed qualifications.</w:t>
      </w:r>
    </w:p>
    <w:p w14:paraId="73EDBCC8" w14:textId="77777777" w:rsidR="00A21D90" w:rsidRPr="00A0272B" w:rsidRDefault="00A21D90" w:rsidP="0025443F">
      <w:pPr>
        <w:spacing w:after="20"/>
        <w:rPr>
          <w:szCs w:val="22"/>
          <w:lang w:val="en-AU"/>
        </w:rPr>
      </w:pPr>
    </w:p>
    <w:p w14:paraId="4CF1F7C1" w14:textId="0FAF4088" w:rsidR="00D03D44" w:rsidRPr="00A0272B" w:rsidRDefault="00D03D44" w:rsidP="0025443F">
      <w:pPr>
        <w:spacing w:after="20"/>
        <w:rPr>
          <w:szCs w:val="22"/>
          <w:lang w:val="en-AU"/>
        </w:rPr>
      </w:pPr>
      <w:r w:rsidRPr="00A0272B">
        <w:rPr>
          <w:szCs w:val="22"/>
          <w:lang w:val="en-AU"/>
        </w:rPr>
        <w:t xml:space="preserve">Where an external contractor is chosen to run all or part of this activity, see: </w:t>
      </w:r>
      <w:r w:rsidR="00DE1FC7">
        <w:rPr>
          <w:szCs w:val="22"/>
          <w:lang w:val="en-AU"/>
        </w:rPr>
        <w:t>Excursions</w:t>
      </w:r>
      <w:r w:rsidR="001814B7">
        <w:rPr>
          <w:szCs w:val="22"/>
          <w:lang w:val="en-AU"/>
        </w:rPr>
        <w:t xml:space="preserve"> Guidelines –</w:t>
      </w:r>
      <w:r w:rsidRPr="00A0272B">
        <w:rPr>
          <w:szCs w:val="22"/>
          <w:lang w:val="en-AU"/>
        </w:rPr>
        <w:t xml:space="preserve"> External Providers.</w:t>
      </w:r>
    </w:p>
    <w:p w14:paraId="0758B250" w14:textId="77777777" w:rsidR="009F3B6C" w:rsidRDefault="009F3B6C" w:rsidP="0025443F">
      <w:pPr>
        <w:spacing w:after="20"/>
        <w:rPr>
          <w:lang w:val="en-AU"/>
        </w:rPr>
      </w:pPr>
    </w:p>
    <w:p w14:paraId="72AF22C1" w14:textId="38440FC6" w:rsidR="00D03D44" w:rsidRDefault="009F3B6C" w:rsidP="0025443F">
      <w:pPr>
        <w:pStyle w:val="Heading2"/>
        <w:spacing w:after="20"/>
        <w:rPr>
          <w:lang w:val="en-AU"/>
        </w:rPr>
      </w:pPr>
      <w:r>
        <w:rPr>
          <w:lang w:val="en-AU"/>
        </w:rPr>
        <w:t>S</w:t>
      </w:r>
      <w:r w:rsidR="00D03D44">
        <w:rPr>
          <w:lang w:val="en-AU"/>
        </w:rPr>
        <w:t>upervision</w:t>
      </w:r>
    </w:p>
    <w:p w14:paraId="17DDD837" w14:textId="77777777" w:rsidR="008F14CF" w:rsidRPr="00D06759" w:rsidRDefault="008F14CF" w:rsidP="0025443F">
      <w:pPr>
        <w:spacing w:after="20"/>
        <w:rPr>
          <w:rFonts w:ascii="Arial" w:hAnsi="Arial" w:cs="Arial"/>
        </w:rPr>
      </w:pPr>
      <w:r w:rsidRPr="00D06759">
        <w:rPr>
          <w:rFonts w:ascii="Arial" w:hAnsi="Arial" w:cs="Arial"/>
        </w:rPr>
        <w:t>Supervision is a critical factor in managing risk in the outdoors.</w:t>
      </w:r>
    </w:p>
    <w:p w14:paraId="232B7E81" w14:textId="77777777" w:rsidR="0025443F" w:rsidRDefault="0025443F" w:rsidP="0025443F">
      <w:pPr>
        <w:spacing w:after="20"/>
        <w:rPr>
          <w:rFonts w:ascii="Arial" w:hAnsi="Arial" w:cs="Arial"/>
        </w:rPr>
      </w:pPr>
    </w:p>
    <w:p w14:paraId="34BC69C2" w14:textId="5BBE00A4" w:rsidR="008F14CF" w:rsidRPr="00D06759" w:rsidRDefault="008F14CF" w:rsidP="0025443F">
      <w:pPr>
        <w:spacing w:after="20"/>
        <w:rPr>
          <w:rFonts w:ascii="Arial" w:hAnsi="Arial" w:cs="Arial"/>
        </w:rPr>
      </w:pPr>
      <w:r w:rsidRPr="00D06759">
        <w:rPr>
          <w:rFonts w:ascii="Arial" w:hAnsi="Arial" w:cs="Arial"/>
        </w:rPr>
        <w:t>A minimum of two staff members must be present for each activity, one with main responsibility for activity instruction and the other to assist the instructor.</w:t>
      </w:r>
    </w:p>
    <w:p w14:paraId="0B3C5810" w14:textId="77777777" w:rsidR="0025443F" w:rsidRDefault="0025443F" w:rsidP="0025443F">
      <w:pPr>
        <w:spacing w:after="20"/>
        <w:rPr>
          <w:rFonts w:ascii="Arial" w:hAnsi="Arial" w:cs="Arial"/>
        </w:rPr>
      </w:pPr>
    </w:p>
    <w:p w14:paraId="3B31FEA9" w14:textId="3EEFA93D" w:rsidR="008F14CF" w:rsidRPr="00D06759" w:rsidRDefault="008F14CF" w:rsidP="0025443F">
      <w:pPr>
        <w:spacing w:after="20"/>
        <w:rPr>
          <w:rFonts w:ascii="Arial" w:hAnsi="Arial" w:cs="Arial"/>
        </w:rPr>
      </w:pPr>
      <w:r w:rsidRPr="00D06759">
        <w:rPr>
          <w:rFonts w:ascii="Arial" w:hAnsi="Arial" w:cs="Arial"/>
        </w:rPr>
        <w:t>It may be necessary to increase the staff allocation based on ability to observe or monitor students on activity with consideration to:</w:t>
      </w:r>
    </w:p>
    <w:p w14:paraId="0803624E" w14:textId="77777777" w:rsidR="008F14CF" w:rsidRPr="0025443F" w:rsidRDefault="008F14CF" w:rsidP="0025443F">
      <w:pPr>
        <w:pStyle w:val="ListParagraph"/>
        <w:numPr>
          <w:ilvl w:val="0"/>
          <w:numId w:val="31"/>
        </w:numPr>
        <w:spacing w:after="20"/>
        <w:rPr>
          <w:rFonts w:ascii="Arial" w:hAnsi="Arial" w:cs="Arial"/>
        </w:rPr>
      </w:pPr>
      <w:r w:rsidRPr="0025443F">
        <w:rPr>
          <w:rFonts w:ascii="Arial" w:hAnsi="Arial" w:cs="Arial"/>
        </w:rPr>
        <w:t>students (medical conditions, age, physical, mental and emotional maturity, ability and experience)</w:t>
      </w:r>
    </w:p>
    <w:p w14:paraId="04DEF3B3" w14:textId="77777777" w:rsidR="008F14CF" w:rsidRPr="0025443F" w:rsidRDefault="008F14CF" w:rsidP="0025443F">
      <w:pPr>
        <w:pStyle w:val="ListParagraph"/>
        <w:numPr>
          <w:ilvl w:val="0"/>
          <w:numId w:val="31"/>
        </w:numPr>
        <w:spacing w:after="20"/>
        <w:rPr>
          <w:rFonts w:ascii="Arial" w:hAnsi="Arial" w:cs="Arial"/>
        </w:rPr>
      </w:pPr>
      <w:r w:rsidRPr="0025443F">
        <w:rPr>
          <w:rFonts w:ascii="Arial" w:hAnsi="Arial" w:cs="Arial"/>
        </w:rPr>
        <w:t>group (dynamics and size)</w:t>
      </w:r>
    </w:p>
    <w:p w14:paraId="7837D7B1" w14:textId="77777777" w:rsidR="008F14CF" w:rsidRPr="0025443F" w:rsidRDefault="008F14CF" w:rsidP="0025443F">
      <w:pPr>
        <w:pStyle w:val="ListParagraph"/>
        <w:numPr>
          <w:ilvl w:val="0"/>
          <w:numId w:val="31"/>
        </w:numPr>
        <w:spacing w:after="20"/>
        <w:rPr>
          <w:rFonts w:ascii="Arial" w:hAnsi="Arial" w:cs="Arial"/>
        </w:rPr>
      </w:pPr>
      <w:r w:rsidRPr="0025443F">
        <w:rPr>
          <w:rFonts w:ascii="Arial" w:hAnsi="Arial" w:cs="Arial"/>
        </w:rPr>
        <w:t>staff (medical conditions, age, ability and experience, qualifications and skills)</w:t>
      </w:r>
    </w:p>
    <w:p w14:paraId="47E3AC78" w14:textId="63AD2062" w:rsidR="00206CDD" w:rsidRDefault="008F14CF" w:rsidP="00206CDD">
      <w:pPr>
        <w:pStyle w:val="ListParagraph"/>
        <w:numPr>
          <w:ilvl w:val="0"/>
          <w:numId w:val="31"/>
        </w:numPr>
        <w:spacing w:after="20"/>
        <w:rPr>
          <w:rFonts w:ascii="Arial" w:hAnsi="Arial" w:cs="Arial"/>
        </w:rPr>
      </w:pPr>
      <w:r w:rsidRPr="0025443F">
        <w:rPr>
          <w:rFonts w:ascii="Arial" w:hAnsi="Arial" w:cs="Arial"/>
        </w:rPr>
        <w:t xml:space="preserve">location (remoteness, communications and </w:t>
      </w:r>
      <w:r w:rsidR="00DA3B0B">
        <w:rPr>
          <w:rFonts w:ascii="Arial" w:hAnsi="Arial" w:cs="Arial"/>
        </w:rPr>
        <w:t xml:space="preserve">known or anticipated </w:t>
      </w:r>
      <w:r w:rsidRPr="0025443F">
        <w:rPr>
          <w:rFonts w:ascii="Arial" w:hAnsi="Arial" w:cs="Arial"/>
        </w:rPr>
        <w:t>environmental conditions)</w:t>
      </w:r>
      <w:r w:rsidR="00206CDD">
        <w:rPr>
          <w:rFonts w:ascii="Arial" w:hAnsi="Arial" w:cs="Arial"/>
        </w:rPr>
        <w:t>.</w:t>
      </w:r>
    </w:p>
    <w:p w14:paraId="03C03296" w14:textId="77777777" w:rsidR="00206CDD" w:rsidRPr="00206CDD" w:rsidRDefault="00206CDD" w:rsidP="00206CDD">
      <w:pPr>
        <w:pStyle w:val="ListParagraph"/>
        <w:spacing w:after="20"/>
        <w:ind w:left="1080"/>
        <w:rPr>
          <w:rFonts w:ascii="Arial" w:hAnsi="Arial" w:cs="Arial"/>
        </w:rPr>
      </w:pPr>
    </w:p>
    <w:p w14:paraId="31A664CA" w14:textId="1F83231D" w:rsidR="0025443F" w:rsidRPr="00206CDD" w:rsidRDefault="00206CDD" w:rsidP="00206CDD">
      <w:pPr>
        <w:spacing w:before="40" w:after="360"/>
        <w:rPr>
          <w:rFonts w:eastAsia="Times New Roman" w:cstheme="minorHAnsi"/>
          <w:color w:val="0B0C1D"/>
          <w:szCs w:val="22"/>
          <w:lang w:eastAsia="en-AU"/>
        </w:rPr>
      </w:pPr>
      <w:r w:rsidRPr="00206CDD">
        <w:rPr>
          <w:rFonts w:eastAsia="Times New Roman" w:cstheme="minorHAnsi"/>
          <w:color w:val="0B0C1D"/>
          <w:szCs w:val="22"/>
          <w:lang w:eastAsia="en-AU"/>
        </w:rPr>
        <w:t>As staff are responsible for student safety at all times, even when students may be out of sight, it is important that students are adequately skilled to undertake the activity. In the early stages of learning, it may be necessary to have roving staff and, at times, staff stationed at some control sites.</w:t>
      </w:r>
    </w:p>
    <w:p w14:paraId="5A046570" w14:textId="7D6F4B3D" w:rsidR="008F14CF" w:rsidRPr="00D06759" w:rsidRDefault="008F14CF" w:rsidP="0025443F">
      <w:pPr>
        <w:spacing w:after="20"/>
        <w:rPr>
          <w:rFonts w:ascii="Arial" w:hAnsi="Arial" w:cs="Arial"/>
        </w:rPr>
      </w:pPr>
      <w:r w:rsidRPr="00D06759">
        <w:rPr>
          <w:rFonts w:ascii="Arial" w:hAnsi="Arial" w:cs="Arial"/>
        </w:rPr>
        <w:t>Reasons for increasing staff allocations must be documented.</w:t>
      </w:r>
    </w:p>
    <w:p w14:paraId="1FB71ABA" w14:textId="17A0FEA5" w:rsidR="0025443F" w:rsidRDefault="0025443F" w:rsidP="0025443F">
      <w:pPr>
        <w:spacing w:after="20"/>
        <w:rPr>
          <w:rFonts w:ascii="Arial" w:hAnsi="Arial" w:cs="Arial"/>
        </w:rPr>
      </w:pPr>
    </w:p>
    <w:p w14:paraId="1655B777" w14:textId="4FC3DFF3" w:rsidR="005274C1" w:rsidRDefault="005274C1" w:rsidP="0025443F">
      <w:pPr>
        <w:spacing w:after="20"/>
        <w:rPr>
          <w:rFonts w:ascii="Arial" w:hAnsi="Arial" w:cs="Arial"/>
        </w:rPr>
      </w:pPr>
    </w:p>
    <w:p w14:paraId="28734120" w14:textId="06A0C173" w:rsidR="005274C1" w:rsidRDefault="005274C1" w:rsidP="0025443F">
      <w:pPr>
        <w:spacing w:after="20"/>
        <w:rPr>
          <w:rFonts w:ascii="Arial" w:hAnsi="Arial" w:cs="Arial"/>
        </w:rPr>
      </w:pPr>
    </w:p>
    <w:p w14:paraId="602A17F1" w14:textId="76DA12A5" w:rsidR="005274C1" w:rsidRDefault="005274C1" w:rsidP="0025443F">
      <w:pPr>
        <w:spacing w:after="20"/>
        <w:rPr>
          <w:rFonts w:ascii="Arial" w:hAnsi="Arial" w:cs="Arial"/>
        </w:rPr>
      </w:pPr>
    </w:p>
    <w:p w14:paraId="270A3768" w14:textId="24D2143C" w:rsidR="005274C1" w:rsidRDefault="005274C1" w:rsidP="0025443F">
      <w:pPr>
        <w:spacing w:after="20"/>
        <w:rPr>
          <w:rFonts w:ascii="Arial" w:hAnsi="Arial" w:cs="Arial"/>
        </w:rPr>
      </w:pPr>
    </w:p>
    <w:p w14:paraId="2A5F1977" w14:textId="77777777" w:rsidR="005274C1" w:rsidRDefault="005274C1" w:rsidP="0025443F">
      <w:pPr>
        <w:spacing w:after="20"/>
        <w:rPr>
          <w:rFonts w:ascii="Arial" w:hAnsi="Arial" w:cs="Arial"/>
        </w:rPr>
      </w:pPr>
    </w:p>
    <w:p w14:paraId="75B4626F" w14:textId="6D3830DA" w:rsidR="008F14CF" w:rsidRPr="00D06759" w:rsidRDefault="008F14CF" w:rsidP="0025443F">
      <w:pPr>
        <w:spacing w:after="20"/>
        <w:rPr>
          <w:rFonts w:ascii="Arial" w:hAnsi="Arial" w:cs="Arial"/>
        </w:rPr>
      </w:pPr>
      <w:r w:rsidRPr="00D06759">
        <w:rPr>
          <w:rFonts w:ascii="Arial" w:hAnsi="Arial" w:cs="Arial"/>
        </w:rPr>
        <w:lastRenderedPageBreak/>
        <w:t xml:space="preserve">The following table shows the minimum staff-to-student allocation that must be used for orienteering activities. </w:t>
      </w:r>
    </w:p>
    <w:p w14:paraId="754B705D" w14:textId="193E705A" w:rsidR="00FD4E94" w:rsidRPr="00BB6646" w:rsidRDefault="00FD4E94" w:rsidP="0025443F">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04760B" w14:paraId="0CCC1856" w14:textId="77777777" w:rsidTr="00A323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1E442716" w:rsidR="0004760B" w:rsidRDefault="008F14CF" w:rsidP="001814B7">
            <w:pPr>
              <w:pStyle w:val="TableHead"/>
              <w:spacing w:after="20"/>
              <w:jc w:val="center"/>
              <w:rPr>
                <w:rFonts w:ascii="Arial" w:hAnsi="Arial" w:cs="Arial"/>
              </w:rPr>
            </w:pPr>
            <w:r>
              <w:rPr>
                <w:b/>
              </w:rPr>
              <w:t>School grounds</w:t>
            </w:r>
          </w:p>
        </w:tc>
      </w:tr>
      <w:tr w:rsidR="00FD4E94" w14:paraId="4A2FA68C" w14:textId="77777777" w:rsidTr="00A323C8">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Default="00FD4E94" w:rsidP="0025443F">
            <w:pPr>
              <w:pStyle w:val="Tablebody"/>
              <w:spacing w:after="20"/>
              <w:jc w:val="center"/>
            </w:pPr>
            <w:r>
              <w:t>Staff numbers</w:t>
            </w:r>
          </w:p>
        </w:tc>
        <w:tc>
          <w:tcPr>
            <w:tcW w:w="3332" w:type="dxa"/>
            <w:shd w:val="clear" w:color="auto" w:fill="F1E9F4" w:themeFill="accent1" w:themeFillTint="33"/>
          </w:tcPr>
          <w:p w14:paraId="618F1BF0" w14:textId="77777777" w:rsidR="00FD4E94" w:rsidRDefault="00FD4E94" w:rsidP="0025443F">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4760B">
              <w:rPr>
                <w:color w:val="AF272F" w:themeColor="text1"/>
              </w:rPr>
              <w:t>Student numbers</w:t>
            </w:r>
          </w:p>
        </w:tc>
      </w:tr>
      <w:tr w:rsidR="00FD4E94" w14:paraId="56D51560" w14:textId="77777777" w:rsidTr="00A323C8">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02D4071B" w:rsidR="00FD4E94" w:rsidRPr="0004760B" w:rsidRDefault="008F14CF" w:rsidP="0025443F">
            <w:pPr>
              <w:pStyle w:val="Tablebody"/>
              <w:spacing w:after="20"/>
              <w:jc w:val="center"/>
              <w:rPr>
                <w:color w:val="auto"/>
              </w:rPr>
            </w:pPr>
            <w:r>
              <w:rPr>
                <w:color w:val="auto"/>
              </w:rPr>
              <w:t>1</w:t>
            </w:r>
          </w:p>
        </w:tc>
        <w:tc>
          <w:tcPr>
            <w:tcW w:w="3332" w:type="dxa"/>
          </w:tcPr>
          <w:p w14:paraId="408559DC" w14:textId="681B701F" w:rsidR="00FD4E94" w:rsidRDefault="007732D1" w:rsidP="0025443F">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r w:rsidR="0004760B">
              <w:t>–</w:t>
            </w:r>
            <w:r w:rsidR="008F14CF">
              <w:t>30*</w:t>
            </w:r>
          </w:p>
        </w:tc>
      </w:tr>
      <w:tr w:rsidR="00FD4E94" w14:paraId="282FA65E" w14:textId="77777777" w:rsidTr="00A323C8">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3C67465B" w:rsidR="00FD4E94" w:rsidRPr="0004760B" w:rsidRDefault="008F14CF" w:rsidP="0025443F">
            <w:pPr>
              <w:pStyle w:val="Tablebody"/>
              <w:spacing w:after="20"/>
              <w:jc w:val="center"/>
              <w:rPr>
                <w:color w:val="auto"/>
              </w:rPr>
            </w:pPr>
            <w:r>
              <w:rPr>
                <w:color w:val="auto"/>
              </w:rPr>
              <w:t>2</w:t>
            </w:r>
          </w:p>
        </w:tc>
        <w:tc>
          <w:tcPr>
            <w:tcW w:w="3332" w:type="dxa"/>
          </w:tcPr>
          <w:p w14:paraId="2B7AFC59" w14:textId="1D092A0A" w:rsidR="00FD4E94" w:rsidRDefault="008F14CF" w:rsidP="0025443F">
            <w:pPr>
              <w:pStyle w:val="Tablebody"/>
              <w:spacing w:after="20"/>
              <w:jc w:val="center"/>
              <w:cnfStyle w:val="000000000000" w:firstRow="0" w:lastRow="0" w:firstColumn="0" w:lastColumn="0" w:oddVBand="0" w:evenVBand="0" w:oddHBand="0" w:evenHBand="0" w:firstRowFirstColumn="0" w:firstRowLastColumn="0" w:lastRowFirstColumn="0" w:lastRowLastColumn="0"/>
            </w:pPr>
            <w:r>
              <w:t>3</w:t>
            </w:r>
            <w:r w:rsidR="004861A1">
              <w:t>1</w:t>
            </w:r>
            <w:r w:rsidR="0004760B">
              <w:t>–</w:t>
            </w:r>
            <w:r>
              <w:t>60</w:t>
            </w:r>
          </w:p>
        </w:tc>
      </w:tr>
      <w:tr w:rsidR="00A0272B" w14:paraId="1F84EB71" w14:textId="77777777" w:rsidTr="00A323C8">
        <w:trPr>
          <w:trHeight w:val="224"/>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vAlign w:val="center"/>
          </w:tcPr>
          <w:p w14:paraId="39B2E841" w14:textId="4C15A881" w:rsidR="00A0272B" w:rsidRDefault="008F14CF" w:rsidP="001814B7">
            <w:pPr>
              <w:pStyle w:val="TableHead"/>
              <w:spacing w:after="20"/>
              <w:jc w:val="center"/>
              <w:rPr>
                <w:rFonts w:ascii="Arial" w:hAnsi="Arial" w:cs="Arial"/>
              </w:rPr>
            </w:pPr>
            <w:r>
              <w:t>Outdoor environments with well-defined boundaries</w:t>
            </w:r>
          </w:p>
        </w:tc>
      </w:tr>
      <w:tr w:rsidR="00A0272B" w14:paraId="4FCA985C" w14:textId="77777777" w:rsidTr="00A323C8">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25443F">
            <w:pPr>
              <w:pStyle w:val="Tablebody"/>
              <w:spacing w:after="20"/>
              <w:jc w:val="center"/>
              <w:rPr>
                <w:rFonts w:ascii="Arial" w:hAnsi="Arial" w:cs="Arial"/>
              </w:rPr>
            </w:pPr>
            <w:r>
              <w:rPr>
                <w:rFonts w:ascii="Arial" w:hAnsi="Arial" w:cs="Arial"/>
              </w:rPr>
              <w:t>Staff numbers</w:t>
            </w:r>
          </w:p>
        </w:tc>
        <w:tc>
          <w:tcPr>
            <w:tcW w:w="3332" w:type="dxa"/>
            <w:shd w:val="clear" w:color="auto" w:fill="F1E9F4" w:themeFill="accent1" w:themeFillTint="33"/>
          </w:tcPr>
          <w:p w14:paraId="5E8FDAD2" w14:textId="34691016" w:rsidR="00A0272B" w:rsidRDefault="00A0272B" w:rsidP="0025443F">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760B">
              <w:rPr>
                <w:rFonts w:ascii="Arial" w:hAnsi="Arial" w:cs="Arial"/>
                <w:color w:val="AF272F" w:themeColor="text1"/>
              </w:rPr>
              <w:t>Student numbers</w:t>
            </w:r>
          </w:p>
        </w:tc>
      </w:tr>
      <w:tr w:rsidR="00A0272B" w14:paraId="3CEAAA71" w14:textId="77777777" w:rsidTr="00A323C8">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39D17B04" w:rsidR="00A0272B" w:rsidRPr="0004760B" w:rsidRDefault="00A0272B" w:rsidP="0025443F">
            <w:pPr>
              <w:pStyle w:val="Tablebody"/>
              <w:spacing w:after="20"/>
              <w:jc w:val="center"/>
              <w:rPr>
                <w:rFonts w:ascii="Arial" w:hAnsi="Arial" w:cs="Arial"/>
                <w:color w:val="auto"/>
              </w:rPr>
            </w:pPr>
            <w:r w:rsidRPr="0004760B">
              <w:rPr>
                <w:rFonts w:ascii="Arial" w:hAnsi="Arial" w:cs="Arial"/>
                <w:color w:val="auto"/>
              </w:rPr>
              <w:t>2</w:t>
            </w:r>
          </w:p>
        </w:tc>
        <w:tc>
          <w:tcPr>
            <w:tcW w:w="3332" w:type="dxa"/>
          </w:tcPr>
          <w:p w14:paraId="13C30D87" w14:textId="2F9E15F3" w:rsidR="00A0272B" w:rsidRDefault="0004760B" w:rsidP="0025443F">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8F14CF">
              <w:rPr>
                <w:rFonts w:ascii="Arial" w:hAnsi="Arial" w:cs="Arial"/>
              </w:rPr>
              <w:t>40</w:t>
            </w:r>
          </w:p>
        </w:tc>
      </w:tr>
      <w:tr w:rsidR="00A0272B" w14:paraId="097AA527" w14:textId="77777777" w:rsidTr="00A323C8">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79ACB44" w14:textId="358DD5DD" w:rsidR="00A0272B" w:rsidRPr="0004760B" w:rsidRDefault="00A0272B" w:rsidP="0025443F">
            <w:pPr>
              <w:pStyle w:val="Tablebody"/>
              <w:spacing w:after="20"/>
              <w:jc w:val="center"/>
              <w:rPr>
                <w:rFonts w:ascii="Arial" w:hAnsi="Arial" w:cs="Arial"/>
                <w:color w:val="auto"/>
              </w:rPr>
            </w:pPr>
            <w:r w:rsidRPr="0004760B">
              <w:rPr>
                <w:rFonts w:ascii="Arial" w:hAnsi="Arial" w:cs="Arial"/>
                <w:color w:val="auto"/>
              </w:rPr>
              <w:t>3</w:t>
            </w:r>
          </w:p>
        </w:tc>
        <w:tc>
          <w:tcPr>
            <w:tcW w:w="3332" w:type="dxa"/>
          </w:tcPr>
          <w:p w14:paraId="0874F228" w14:textId="663DA01F" w:rsidR="00A0272B" w:rsidRDefault="007732D1" w:rsidP="0025443F">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41</w:t>
            </w:r>
            <w:r w:rsidR="0004760B">
              <w:rPr>
                <w:rFonts w:ascii="Arial" w:hAnsi="Arial" w:cs="Arial"/>
              </w:rPr>
              <w:t>–</w:t>
            </w:r>
            <w:r w:rsidR="008F14CF">
              <w:rPr>
                <w:rFonts w:ascii="Arial" w:hAnsi="Arial" w:cs="Arial"/>
              </w:rPr>
              <w:t>60</w:t>
            </w:r>
          </w:p>
        </w:tc>
      </w:tr>
      <w:tr w:rsidR="007732D1" w14:paraId="0EDEEFB7" w14:textId="77777777" w:rsidTr="00A323C8">
        <w:trPr>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24273312" w14:textId="1205AF4D" w:rsidR="007732D1" w:rsidRDefault="007732D1" w:rsidP="001814B7">
            <w:pPr>
              <w:pStyle w:val="TableHead"/>
              <w:spacing w:after="20"/>
              <w:jc w:val="center"/>
            </w:pPr>
            <w:r>
              <w:rPr>
                <w:rFonts w:ascii="Arial" w:hAnsi="Arial" w:cs="Arial"/>
              </w:rPr>
              <w:t>Outdoor environments with less defined boundaries</w:t>
            </w:r>
          </w:p>
        </w:tc>
      </w:tr>
      <w:tr w:rsidR="007732D1" w14:paraId="22396714" w14:textId="77777777" w:rsidTr="00A323C8">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30D3BA11" w14:textId="6F4E2667" w:rsidR="007732D1" w:rsidRDefault="007732D1" w:rsidP="0025443F">
            <w:pPr>
              <w:pStyle w:val="Tablebody"/>
              <w:spacing w:after="20"/>
              <w:jc w:val="center"/>
              <w:rPr>
                <w:rFonts w:ascii="Arial" w:hAnsi="Arial" w:cs="Arial"/>
              </w:rPr>
            </w:pPr>
            <w:r>
              <w:rPr>
                <w:rFonts w:ascii="Arial" w:hAnsi="Arial" w:cs="Arial"/>
              </w:rPr>
              <w:t>Staff numbers</w:t>
            </w:r>
          </w:p>
        </w:tc>
        <w:tc>
          <w:tcPr>
            <w:tcW w:w="3332" w:type="dxa"/>
            <w:shd w:val="clear" w:color="auto" w:fill="F1E9F4" w:themeFill="accent1" w:themeFillTint="33"/>
          </w:tcPr>
          <w:p w14:paraId="4595E32F" w14:textId="41EE5560" w:rsidR="007732D1" w:rsidRDefault="007732D1" w:rsidP="0025443F">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760B">
              <w:rPr>
                <w:rFonts w:ascii="Arial" w:hAnsi="Arial" w:cs="Arial"/>
                <w:color w:val="AF272F" w:themeColor="text1"/>
              </w:rPr>
              <w:t>Student numbers</w:t>
            </w:r>
          </w:p>
        </w:tc>
      </w:tr>
      <w:tr w:rsidR="007732D1" w14:paraId="374D7159" w14:textId="77777777" w:rsidTr="00A323C8">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3662A337" w14:textId="4BE96922" w:rsidR="007732D1" w:rsidRPr="007732D1" w:rsidRDefault="007732D1" w:rsidP="0025443F">
            <w:pPr>
              <w:pStyle w:val="Tablebody"/>
              <w:spacing w:after="20"/>
              <w:jc w:val="center"/>
              <w:rPr>
                <w:rFonts w:ascii="Arial" w:hAnsi="Arial" w:cs="Arial"/>
                <w:color w:val="auto"/>
              </w:rPr>
            </w:pPr>
            <w:r w:rsidRPr="007732D1">
              <w:rPr>
                <w:rFonts w:ascii="Arial" w:hAnsi="Arial" w:cs="Arial"/>
                <w:color w:val="auto"/>
              </w:rPr>
              <w:t>2</w:t>
            </w:r>
          </w:p>
        </w:tc>
        <w:tc>
          <w:tcPr>
            <w:tcW w:w="3332" w:type="dxa"/>
          </w:tcPr>
          <w:p w14:paraId="011C574A" w14:textId="4A3B5245" w:rsidR="007732D1" w:rsidRDefault="007732D1" w:rsidP="0025443F">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1–20 </w:t>
            </w:r>
          </w:p>
        </w:tc>
      </w:tr>
      <w:tr w:rsidR="007732D1" w14:paraId="620A5B72" w14:textId="77777777" w:rsidTr="00A323C8">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1D4D16FF" w14:textId="3B86DDA5" w:rsidR="007732D1" w:rsidRPr="007732D1" w:rsidRDefault="007732D1" w:rsidP="0025443F">
            <w:pPr>
              <w:pStyle w:val="Tablebody"/>
              <w:spacing w:after="20"/>
              <w:jc w:val="center"/>
              <w:rPr>
                <w:rFonts w:ascii="Arial" w:hAnsi="Arial" w:cs="Arial"/>
                <w:color w:val="auto"/>
              </w:rPr>
            </w:pPr>
            <w:r w:rsidRPr="007732D1">
              <w:rPr>
                <w:rFonts w:ascii="Arial" w:hAnsi="Arial" w:cs="Arial"/>
                <w:color w:val="auto"/>
              </w:rPr>
              <w:t>3</w:t>
            </w:r>
          </w:p>
        </w:tc>
        <w:tc>
          <w:tcPr>
            <w:tcW w:w="3332" w:type="dxa"/>
          </w:tcPr>
          <w:p w14:paraId="3177F54D" w14:textId="3E635B2B" w:rsidR="007732D1" w:rsidRDefault="007732D1" w:rsidP="0025443F">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21–30</w:t>
            </w:r>
          </w:p>
        </w:tc>
      </w:tr>
    </w:tbl>
    <w:p w14:paraId="5450DAC3" w14:textId="700123C8" w:rsidR="0025443F" w:rsidRPr="00D06759" w:rsidRDefault="0025443F" w:rsidP="0025443F">
      <w:pPr>
        <w:spacing w:after="20"/>
        <w:rPr>
          <w:rFonts w:ascii="Arial" w:hAnsi="Arial" w:cs="Arial"/>
        </w:rPr>
      </w:pPr>
      <w:r w:rsidRPr="00D06759">
        <w:rPr>
          <w:rFonts w:ascii="Arial" w:hAnsi="Arial" w:cs="Arial"/>
        </w:rPr>
        <w:t>*This is the only activity that allows one teacher to supervise students as it is being offered in the school grounds</w:t>
      </w:r>
      <w:r>
        <w:rPr>
          <w:rFonts w:ascii="Arial" w:hAnsi="Arial" w:cs="Arial"/>
        </w:rPr>
        <w:t>.</w:t>
      </w:r>
    </w:p>
    <w:p w14:paraId="72AB3EE8" w14:textId="4C55348D" w:rsidR="0025443F" w:rsidRDefault="0025443F" w:rsidP="0025443F">
      <w:pPr>
        <w:spacing w:after="20"/>
        <w:rPr>
          <w:szCs w:val="22"/>
          <w:lang w:val="en-AU"/>
        </w:rPr>
      </w:pPr>
    </w:p>
    <w:p w14:paraId="0CDEA1F9" w14:textId="13E37687" w:rsidR="001814B7" w:rsidRDefault="001814B7" w:rsidP="001814B7">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xml:space="preserve">, and in accordance with their duty of care. It is the role of the teacher in charge to clearly and adequately explain the supervision strategy to all participating staff members. </w:t>
      </w:r>
    </w:p>
    <w:p w14:paraId="53F88461" w14:textId="77777777" w:rsidR="001814B7" w:rsidRDefault="001814B7" w:rsidP="001814B7">
      <w:pPr>
        <w:spacing w:after="20"/>
        <w:rPr>
          <w:szCs w:val="22"/>
          <w:lang w:val="en-AU"/>
        </w:rPr>
      </w:pPr>
    </w:p>
    <w:p w14:paraId="7FFB5C8B" w14:textId="77777777" w:rsidR="001814B7" w:rsidRDefault="001814B7" w:rsidP="001814B7">
      <w:pPr>
        <w:pStyle w:val="Normal1"/>
        <w:spacing w:line="240" w:lineRule="auto"/>
        <w:rPr>
          <w:rFonts w:asciiTheme="minorHAnsi" w:hAnsiTheme="minorHAnsi" w:cstheme="minorHAnsi"/>
        </w:rPr>
      </w:pPr>
      <w:r w:rsidRPr="00950B98">
        <w:t>Students not directly participating in the activity must be separately supervised in line with Excursions Guidelines – Supervision</w:t>
      </w:r>
      <w:r>
        <w:rPr>
          <w:rFonts w:asciiTheme="minorHAnsi" w:hAnsiTheme="minorHAnsi" w:cstheme="minorHAnsi"/>
        </w:rPr>
        <w:t>.</w:t>
      </w:r>
    </w:p>
    <w:p w14:paraId="0B10C48F" w14:textId="69EEE546" w:rsidR="00FD4E94" w:rsidRDefault="00FD4E94" w:rsidP="0025443F">
      <w:pPr>
        <w:spacing w:after="20"/>
        <w:rPr>
          <w:b/>
          <w:color w:val="FF0000"/>
          <w:sz w:val="24"/>
          <w:lang w:val="en-AU"/>
        </w:rPr>
      </w:pPr>
    </w:p>
    <w:p w14:paraId="4555CD73" w14:textId="4AF2A894" w:rsidR="00FD4E94" w:rsidRPr="00BA50FE" w:rsidRDefault="00FD4E94" w:rsidP="0025443F">
      <w:pPr>
        <w:spacing w:after="20"/>
        <w:rPr>
          <w:szCs w:val="22"/>
          <w:lang w:val="en-AU"/>
        </w:rPr>
      </w:pPr>
    </w:p>
    <w:p w14:paraId="7D164691" w14:textId="0742BA98" w:rsidR="00E64758" w:rsidRPr="00AD2399" w:rsidRDefault="00DA2AA1" w:rsidP="0025443F">
      <w:pPr>
        <w:pStyle w:val="Heading2"/>
        <w:spacing w:after="20"/>
        <w:rPr>
          <w:lang w:val="en-AU"/>
        </w:rPr>
      </w:pPr>
      <w:r>
        <w:rPr>
          <w:lang w:val="en-AU"/>
        </w:rPr>
        <w:t>Peak bodies and expert advice</w:t>
      </w:r>
    </w:p>
    <w:p w14:paraId="340E739B" w14:textId="77777777" w:rsidR="005A37C0" w:rsidRPr="00667CF2" w:rsidRDefault="005A37C0" w:rsidP="00667CF2">
      <w:pPr>
        <w:shd w:val="clear" w:color="auto" w:fill="FFFFFF"/>
        <w:spacing w:before="48" w:after="0"/>
        <w:rPr>
          <w:rFonts w:ascii="Arial" w:hAnsi="Arial" w:cs="Arial"/>
          <w:szCs w:val="22"/>
        </w:rPr>
      </w:pPr>
      <w:r w:rsidRPr="00667CF2">
        <w:rPr>
          <w:rFonts w:ascii="Arial" w:hAnsi="Arial" w:cs="Arial"/>
          <w:szCs w:val="22"/>
        </w:rPr>
        <w:t xml:space="preserve">Orienteering Victoria   </w:t>
      </w:r>
      <w:hyperlink r:id="rId17" w:history="1">
        <w:r w:rsidRPr="00667CF2">
          <w:rPr>
            <w:rStyle w:val="Hyperlink"/>
            <w:rFonts w:ascii="Arial" w:hAnsi="Arial" w:cs="Arial"/>
            <w:szCs w:val="22"/>
          </w:rPr>
          <w:t>http://www.vicorienteering.asn.au/</w:t>
        </w:r>
      </w:hyperlink>
    </w:p>
    <w:p w14:paraId="2975E317" w14:textId="77777777" w:rsidR="005A37C0" w:rsidRPr="00667CF2" w:rsidRDefault="005A37C0" w:rsidP="00667CF2">
      <w:pPr>
        <w:shd w:val="clear" w:color="auto" w:fill="FFFFFF"/>
        <w:spacing w:before="48" w:after="0"/>
        <w:rPr>
          <w:rFonts w:ascii="Arial" w:hAnsi="Arial" w:cs="Arial"/>
        </w:rPr>
      </w:pPr>
      <w:r w:rsidRPr="00667CF2">
        <w:rPr>
          <w:rFonts w:ascii="Arial" w:hAnsi="Arial" w:cs="Arial"/>
          <w:szCs w:val="22"/>
        </w:rPr>
        <w:t xml:space="preserve">Orienteering Australia   </w:t>
      </w:r>
      <w:hyperlink r:id="rId18" w:history="1">
        <w:r w:rsidRPr="00667CF2">
          <w:rPr>
            <w:rStyle w:val="Hyperlink"/>
            <w:rFonts w:ascii="Arial" w:hAnsi="Arial" w:cs="Arial"/>
            <w:szCs w:val="22"/>
          </w:rPr>
          <w:t>http://orienteering.asn.au/</w:t>
        </w:r>
      </w:hyperlink>
    </w:p>
    <w:p w14:paraId="250A8F29" w14:textId="777D48DA" w:rsidR="005A37C0" w:rsidRPr="00667CF2" w:rsidRDefault="005A37C0" w:rsidP="00DE1FC7">
      <w:pPr>
        <w:spacing w:before="48" w:after="0"/>
        <w:rPr>
          <w:rFonts w:cstheme="minorHAnsi"/>
        </w:rPr>
      </w:pPr>
      <w:r w:rsidRPr="00667CF2">
        <w:rPr>
          <w:rFonts w:cstheme="minorHAnsi"/>
        </w:rPr>
        <w:t xml:space="preserve">Outdoors Victoria </w:t>
      </w:r>
      <w:r w:rsidRPr="00667CF2">
        <w:rPr>
          <w:rFonts w:cstheme="minorHAnsi"/>
        </w:rPr>
        <w:tab/>
      </w:r>
      <w:hyperlink r:id="rId19" w:history="1">
        <w:r w:rsidRPr="00667CF2">
          <w:rPr>
            <w:rStyle w:val="Hyperlink"/>
            <w:rFonts w:cstheme="minorHAnsi"/>
          </w:rPr>
          <w:t>https://outdoorsvictoria.org.au/</w:t>
        </w:r>
      </w:hyperlink>
      <w:r w:rsidRPr="00667CF2">
        <w:rPr>
          <w:rFonts w:cstheme="minorHAnsi"/>
        </w:rPr>
        <w:t xml:space="preserve"> </w:t>
      </w:r>
    </w:p>
    <w:p w14:paraId="2A95C4C5" w14:textId="5A205285" w:rsidR="005A37C0" w:rsidRPr="00667CF2" w:rsidRDefault="005A37C0" w:rsidP="00667CF2">
      <w:pPr>
        <w:shd w:val="clear" w:color="auto" w:fill="FFFFFF"/>
        <w:spacing w:before="48" w:after="0"/>
        <w:rPr>
          <w:rFonts w:ascii="Arial" w:hAnsi="Arial" w:cs="Arial"/>
          <w:szCs w:val="22"/>
        </w:rPr>
      </w:pPr>
      <w:r w:rsidRPr="00667CF2">
        <w:rPr>
          <w:rFonts w:ascii="Arial" w:hAnsi="Arial" w:cs="Arial"/>
          <w:szCs w:val="22"/>
        </w:rPr>
        <w:t xml:space="preserve">Parks Victoria   </w:t>
      </w:r>
      <w:hyperlink r:id="rId20" w:history="1">
        <w:r w:rsidRPr="00667CF2">
          <w:rPr>
            <w:rStyle w:val="Hyperlink"/>
            <w:rFonts w:ascii="Arial" w:hAnsi="Arial" w:cs="Arial"/>
            <w:szCs w:val="22"/>
          </w:rPr>
          <w:t>http://www.parkweb.vic.gov.au/</w:t>
        </w:r>
      </w:hyperlink>
    </w:p>
    <w:p w14:paraId="5D4C9BAF" w14:textId="005E8F3A" w:rsidR="00897C57" w:rsidRDefault="00667CF2" w:rsidP="00DE1FC7">
      <w:pPr>
        <w:spacing w:before="48" w:after="0"/>
        <w:rPr>
          <w:rFonts w:cstheme="minorHAnsi"/>
        </w:rPr>
      </w:pPr>
      <w:r>
        <w:rPr>
          <w:rFonts w:cstheme="minorHAnsi"/>
        </w:rPr>
        <w:t xml:space="preserve">Victorian </w:t>
      </w:r>
      <w:proofErr w:type="spellStart"/>
      <w:r>
        <w:rPr>
          <w:rFonts w:cstheme="minorHAnsi"/>
        </w:rPr>
        <w:t>Rogaining</w:t>
      </w:r>
      <w:proofErr w:type="spellEnd"/>
      <w:r>
        <w:rPr>
          <w:rFonts w:cstheme="minorHAnsi"/>
        </w:rPr>
        <w:t xml:space="preserve"> Association </w:t>
      </w:r>
      <w:hyperlink r:id="rId21" w:history="1">
        <w:r w:rsidRPr="00885235">
          <w:rPr>
            <w:rStyle w:val="Hyperlink"/>
            <w:rFonts w:cstheme="minorHAnsi"/>
          </w:rPr>
          <w:t>https://www.vra.rogaine.asn.au/</w:t>
        </w:r>
      </w:hyperlink>
      <w:r>
        <w:rPr>
          <w:rFonts w:cstheme="minorHAnsi"/>
        </w:rPr>
        <w:t xml:space="preserve">  </w:t>
      </w:r>
    </w:p>
    <w:p w14:paraId="14B26B71" w14:textId="13EA8264" w:rsidR="00897C57" w:rsidRDefault="00897C57" w:rsidP="0025443F">
      <w:pPr>
        <w:spacing w:after="20"/>
        <w:rPr>
          <w:rFonts w:cstheme="minorHAnsi"/>
        </w:rPr>
      </w:pPr>
    </w:p>
    <w:p w14:paraId="2698E1F0" w14:textId="52208316" w:rsidR="00DE1FC7" w:rsidRDefault="00DE1FC7" w:rsidP="0025443F">
      <w:pPr>
        <w:spacing w:after="20"/>
        <w:rPr>
          <w:rFonts w:cstheme="minorHAnsi"/>
        </w:rPr>
      </w:pPr>
    </w:p>
    <w:p w14:paraId="4451C719" w14:textId="77777777" w:rsidR="00DE1FC7" w:rsidRDefault="00DE1FC7" w:rsidP="0025443F">
      <w:pPr>
        <w:spacing w:after="20"/>
        <w:rPr>
          <w:rFonts w:cstheme="minorHAnsi"/>
        </w:rPr>
      </w:pPr>
    </w:p>
    <w:p w14:paraId="25FDDF00" w14:textId="28CD5447" w:rsidR="00897C57" w:rsidRPr="00897C57" w:rsidRDefault="00897C57" w:rsidP="0025443F">
      <w:pPr>
        <w:spacing w:after="20"/>
        <w:rPr>
          <w:rFonts w:cstheme="minorHAnsi"/>
        </w:rPr>
      </w:pPr>
      <w:r>
        <w:rPr>
          <w:rFonts w:cstheme="minorHAnsi"/>
        </w:rPr>
        <w:t xml:space="preserve">For further enquiries, please contact </w:t>
      </w:r>
      <w:hyperlink r:id="rId22" w:history="1">
        <w:r w:rsidRPr="00F2207D">
          <w:rPr>
            <w:rStyle w:val="Hyperlink"/>
            <w:rFonts w:cstheme="minorHAnsi"/>
          </w:rPr>
          <w:t>community.stakeholders@edumail.vic.gov.au</w:t>
        </w:r>
      </w:hyperlink>
      <w:r>
        <w:rPr>
          <w:rFonts w:cstheme="minorHAnsi"/>
        </w:rPr>
        <w:t xml:space="preserve"> </w:t>
      </w:r>
    </w:p>
    <w:p w14:paraId="7603750E" w14:textId="77777777" w:rsidR="00897C57" w:rsidRPr="007F2207" w:rsidRDefault="00897C57" w:rsidP="0025443F">
      <w:pPr>
        <w:spacing w:after="20"/>
        <w:rPr>
          <w:rFonts w:eastAsia="Times New Roman" w:cstheme="minorHAnsi"/>
          <w:szCs w:val="22"/>
          <w:lang w:val="en-AU"/>
        </w:rPr>
      </w:pPr>
    </w:p>
    <w:p w14:paraId="6581B85E" w14:textId="77777777" w:rsidR="0016287D" w:rsidRDefault="0016287D" w:rsidP="0025443F">
      <w:pPr>
        <w:pStyle w:val="FootnoteText"/>
        <w:spacing w:after="20"/>
        <w:ind w:right="4507"/>
        <w:rPr>
          <w:sz w:val="12"/>
          <w:szCs w:val="12"/>
        </w:rPr>
      </w:pPr>
    </w:p>
    <w:p w14:paraId="3950F060" w14:textId="73AA6786" w:rsidR="00122369" w:rsidRPr="00E34721" w:rsidRDefault="0016287D" w:rsidP="0025443F">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23"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24"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25" w:history="1">
        <w:r w:rsidR="00E34721" w:rsidRPr="00E34721">
          <w:rPr>
            <w:rStyle w:val="Hyperlink"/>
            <w:rFonts w:cstheme="minorHAnsi"/>
            <w:sz w:val="12"/>
            <w:szCs w:val="12"/>
          </w:rPr>
          <w:t>copyright notice </w:t>
        </w:r>
      </w:hyperlink>
    </w:p>
    <w:sectPr w:rsidR="00122369" w:rsidRPr="00E34721" w:rsidSect="006E2B9A">
      <w:headerReference w:type="default" r:id="rId26"/>
      <w:footerReference w:type="even" r:id="rId27"/>
      <w:footerReference w:type="default" r:id="rId2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51D4" w14:textId="77777777" w:rsidR="005A6978" w:rsidRDefault="005A6978" w:rsidP="003967DD">
      <w:pPr>
        <w:spacing w:after="0"/>
      </w:pPr>
      <w:r>
        <w:separator/>
      </w:r>
    </w:p>
  </w:endnote>
  <w:endnote w:type="continuationSeparator" w:id="0">
    <w:p w14:paraId="121FAE98" w14:textId="77777777" w:rsidR="005A6978" w:rsidRDefault="005A697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2905FC46"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23C8">
      <w:rPr>
        <w:rStyle w:val="PageNumber"/>
        <w:noProof/>
      </w:rPr>
      <w:t>5</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0442" w14:textId="77777777" w:rsidR="005A6978" w:rsidRDefault="005A6978" w:rsidP="003967DD">
      <w:pPr>
        <w:spacing w:after="0"/>
      </w:pPr>
      <w:r>
        <w:separator/>
      </w:r>
    </w:p>
  </w:footnote>
  <w:footnote w:type="continuationSeparator" w:id="0">
    <w:p w14:paraId="07232480" w14:textId="77777777" w:rsidR="005A6978" w:rsidRDefault="005A697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C7D"/>
    <w:multiLevelType w:val="hybridMultilevel"/>
    <w:tmpl w:val="02C821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822E86"/>
    <w:multiLevelType w:val="hybridMultilevel"/>
    <w:tmpl w:val="F90E0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9B6F6D"/>
    <w:multiLevelType w:val="hybridMultilevel"/>
    <w:tmpl w:val="D6225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12CEF"/>
    <w:multiLevelType w:val="hybridMultilevel"/>
    <w:tmpl w:val="ECFE5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7A2784"/>
    <w:multiLevelType w:val="hybridMultilevel"/>
    <w:tmpl w:val="695C4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E515B"/>
    <w:multiLevelType w:val="multilevel"/>
    <w:tmpl w:val="B93E0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865A39"/>
    <w:multiLevelType w:val="hybridMultilevel"/>
    <w:tmpl w:val="2784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72DB8"/>
    <w:multiLevelType w:val="hybridMultilevel"/>
    <w:tmpl w:val="2A86D0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E395B45"/>
    <w:multiLevelType w:val="multilevel"/>
    <w:tmpl w:val="85A81D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40717A1D"/>
    <w:multiLevelType w:val="hybridMultilevel"/>
    <w:tmpl w:val="0068F3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450C1BEE"/>
    <w:multiLevelType w:val="hybridMultilevel"/>
    <w:tmpl w:val="5F44302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452A30CA"/>
    <w:multiLevelType w:val="hybridMultilevel"/>
    <w:tmpl w:val="E826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AB3F78"/>
    <w:multiLevelType w:val="hybridMultilevel"/>
    <w:tmpl w:val="37C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103ADA"/>
    <w:multiLevelType w:val="hybridMultilevel"/>
    <w:tmpl w:val="0218A4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C3B4788"/>
    <w:multiLevelType w:val="hybridMultilevel"/>
    <w:tmpl w:val="C882D6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3925C43"/>
    <w:multiLevelType w:val="hybridMultilevel"/>
    <w:tmpl w:val="5E544774"/>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2A4CC9"/>
    <w:multiLevelType w:val="multilevel"/>
    <w:tmpl w:val="F8E2A8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15:restartNumberingAfterBreak="0">
    <w:nsid w:val="5AAB1216"/>
    <w:multiLevelType w:val="hybridMultilevel"/>
    <w:tmpl w:val="001ECEE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B73BA"/>
    <w:multiLevelType w:val="hybridMultilevel"/>
    <w:tmpl w:val="E5E2BEBA"/>
    <w:lvl w:ilvl="0" w:tplc="1B26DB70">
      <w:start w:val="13"/>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C721AA8"/>
    <w:multiLevelType w:val="multilevel"/>
    <w:tmpl w:val="C980E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875FF1"/>
    <w:multiLevelType w:val="hybridMultilevel"/>
    <w:tmpl w:val="DC74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201872"/>
    <w:multiLevelType w:val="hybridMultilevel"/>
    <w:tmpl w:val="28F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933D8"/>
    <w:multiLevelType w:val="multilevel"/>
    <w:tmpl w:val="6BEA89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8" w15:restartNumberingAfterBreak="0">
    <w:nsid w:val="75440020"/>
    <w:multiLevelType w:val="multilevel"/>
    <w:tmpl w:val="32C61F30"/>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760708"/>
    <w:multiLevelType w:val="hybridMultilevel"/>
    <w:tmpl w:val="F146A018"/>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0" w15:restartNumberingAfterBreak="0">
    <w:nsid w:val="7E037BBC"/>
    <w:multiLevelType w:val="hybridMultilevel"/>
    <w:tmpl w:val="3BB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085E76"/>
    <w:multiLevelType w:val="multilevel"/>
    <w:tmpl w:val="5F9E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2"/>
  </w:num>
  <w:num w:numId="3">
    <w:abstractNumId w:val="7"/>
  </w:num>
  <w:num w:numId="4">
    <w:abstractNumId w:val="8"/>
  </w:num>
  <w:num w:numId="5">
    <w:abstractNumId w:val="18"/>
  </w:num>
  <w:num w:numId="6">
    <w:abstractNumId w:val="20"/>
  </w:num>
  <w:num w:numId="7">
    <w:abstractNumId w:val="5"/>
  </w:num>
  <w:num w:numId="8">
    <w:abstractNumId w:val="11"/>
  </w:num>
  <w:num w:numId="9">
    <w:abstractNumId w:val="6"/>
  </w:num>
  <w:num w:numId="10">
    <w:abstractNumId w:val="27"/>
  </w:num>
  <w:num w:numId="11">
    <w:abstractNumId w:val="31"/>
  </w:num>
  <w:num w:numId="12">
    <w:abstractNumId w:val="15"/>
  </w:num>
  <w:num w:numId="13">
    <w:abstractNumId w:val="26"/>
  </w:num>
  <w:num w:numId="14">
    <w:abstractNumId w:val="30"/>
  </w:num>
  <w:num w:numId="15">
    <w:abstractNumId w:val="21"/>
  </w:num>
  <w:num w:numId="16">
    <w:abstractNumId w:val="13"/>
  </w:num>
  <w:num w:numId="17">
    <w:abstractNumId w:val="25"/>
  </w:num>
  <w:num w:numId="18">
    <w:abstractNumId w:val="12"/>
  </w:num>
  <w:num w:numId="19">
    <w:abstractNumId w:val="29"/>
  </w:num>
  <w:num w:numId="20">
    <w:abstractNumId w:val="19"/>
  </w:num>
  <w:num w:numId="21">
    <w:abstractNumId w:val="23"/>
  </w:num>
  <w:num w:numId="22">
    <w:abstractNumId w:val="28"/>
  </w:num>
  <w:num w:numId="23">
    <w:abstractNumId w:val="14"/>
  </w:num>
  <w:num w:numId="24">
    <w:abstractNumId w:val="4"/>
  </w:num>
  <w:num w:numId="25">
    <w:abstractNumId w:val="24"/>
  </w:num>
  <w:num w:numId="26">
    <w:abstractNumId w:val="0"/>
  </w:num>
  <w:num w:numId="27">
    <w:abstractNumId w:val="10"/>
  </w:num>
  <w:num w:numId="28">
    <w:abstractNumId w:val="16"/>
  </w:num>
  <w:num w:numId="29">
    <w:abstractNumId w:val="3"/>
  </w:num>
  <w:num w:numId="30">
    <w:abstractNumId w:val="1"/>
  </w:num>
  <w:num w:numId="31">
    <w:abstractNumId w:val="17"/>
  </w:num>
  <w:num w:numId="3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LQwNjU1sDAzMTRT0lEKTi0uzszPAykwrAUA7vIOhiwAAAA="/>
  </w:docVars>
  <w:rsids>
    <w:rsidRoot w:val="003967DD"/>
    <w:rsid w:val="00004C6C"/>
    <w:rsid w:val="00011F31"/>
    <w:rsid w:val="00013339"/>
    <w:rsid w:val="000256E2"/>
    <w:rsid w:val="0004760B"/>
    <w:rsid w:val="000619DD"/>
    <w:rsid w:val="00080DA9"/>
    <w:rsid w:val="000A47D4"/>
    <w:rsid w:val="0010680C"/>
    <w:rsid w:val="00120399"/>
    <w:rsid w:val="00122369"/>
    <w:rsid w:val="00150E0F"/>
    <w:rsid w:val="00157212"/>
    <w:rsid w:val="0016287D"/>
    <w:rsid w:val="001763AD"/>
    <w:rsid w:val="001814B7"/>
    <w:rsid w:val="001D0D94"/>
    <w:rsid w:val="001D13F9"/>
    <w:rsid w:val="001D7900"/>
    <w:rsid w:val="001F0130"/>
    <w:rsid w:val="001F2184"/>
    <w:rsid w:val="001F39DD"/>
    <w:rsid w:val="00206CDD"/>
    <w:rsid w:val="002107A6"/>
    <w:rsid w:val="002512BE"/>
    <w:rsid w:val="0025443F"/>
    <w:rsid w:val="00275FB8"/>
    <w:rsid w:val="00283ABB"/>
    <w:rsid w:val="002A0EF3"/>
    <w:rsid w:val="002A4A96"/>
    <w:rsid w:val="002A6EF6"/>
    <w:rsid w:val="002E3BED"/>
    <w:rsid w:val="002F34DC"/>
    <w:rsid w:val="002F6115"/>
    <w:rsid w:val="00312720"/>
    <w:rsid w:val="00331ACF"/>
    <w:rsid w:val="00343AFC"/>
    <w:rsid w:val="00345121"/>
    <w:rsid w:val="0034745C"/>
    <w:rsid w:val="003660D3"/>
    <w:rsid w:val="00380AA9"/>
    <w:rsid w:val="003967DD"/>
    <w:rsid w:val="003A234A"/>
    <w:rsid w:val="003A4C39"/>
    <w:rsid w:val="003C4B92"/>
    <w:rsid w:val="0042333B"/>
    <w:rsid w:val="0043319B"/>
    <w:rsid w:val="00453C45"/>
    <w:rsid w:val="004861A1"/>
    <w:rsid w:val="00493643"/>
    <w:rsid w:val="004B2ED6"/>
    <w:rsid w:val="005274C1"/>
    <w:rsid w:val="00555277"/>
    <w:rsid w:val="00556C3D"/>
    <w:rsid w:val="00567CF0"/>
    <w:rsid w:val="00584366"/>
    <w:rsid w:val="00587456"/>
    <w:rsid w:val="005A37C0"/>
    <w:rsid w:val="005A4F12"/>
    <w:rsid w:val="005A6978"/>
    <w:rsid w:val="005D02BF"/>
    <w:rsid w:val="00624A55"/>
    <w:rsid w:val="00627D5E"/>
    <w:rsid w:val="006336B5"/>
    <w:rsid w:val="00654D83"/>
    <w:rsid w:val="006671CE"/>
    <w:rsid w:val="00667CF2"/>
    <w:rsid w:val="006848E5"/>
    <w:rsid w:val="006A25AC"/>
    <w:rsid w:val="006A7B43"/>
    <w:rsid w:val="006E2B9A"/>
    <w:rsid w:val="00710CED"/>
    <w:rsid w:val="00720303"/>
    <w:rsid w:val="00756C01"/>
    <w:rsid w:val="0076224F"/>
    <w:rsid w:val="007732D1"/>
    <w:rsid w:val="007876D0"/>
    <w:rsid w:val="007B556E"/>
    <w:rsid w:val="007D3E38"/>
    <w:rsid w:val="008065DA"/>
    <w:rsid w:val="00834EFA"/>
    <w:rsid w:val="00880F1C"/>
    <w:rsid w:val="00897C57"/>
    <w:rsid w:val="008B1737"/>
    <w:rsid w:val="008D01C8"/>
    <w:rsid w:val="008F14CF"/>
    <w:rsid w:val="00932B41"/>
    <w:rsid w:val="00952690"/>
    <w:rsid w:val="009D292A"/>
    <w:rsid w:val="009F3B6C"/>
    <w:rsid w:val="00A0272B"/>
    <w:rsid w:val="00A21D90"/>
    <w:rsid w:val="00A31926"/>
    <w:rsid w:val="00A323C8"/>
    <w:rsid w:val="00A4679B"/>
    <w:rsid w:val="00A710DF"/>
    <w:rsid w:val="00A9257D"/>
    <w:rsid w:val="00AA5D48"/>
    <w:rsid w:val="00AD2399"/>
    <w:rsid w:val="00AE4EDF"/>
    <w:rsid w:val="00AE7E52"/>
    <w:rsid w:val="00B05050"/>
    <w:rsid w:val="00B206BF"/>
    <w:rsid w:val="00B21562"/>
    <w:rsid w:val="00B22E60"/>
    <w:rsid w:val="00B379E1"/>
    <w:rsid w:val="00B50AF8"/>
    <w:rsid w:val="00B6795F"/>
    <w:rsid w:val="00B86D41"/>
    <w:rsid w:val="00BA50FE"/>
    <w:rsid w:val="00BA6B2F"/>
    <w:rsid w:val="00BB3BE8"/>
    <w:rsid w:val="00BB6646"/>
    <w:rsid w:val="00C50468"/>
    <w:rsid w:val="00C539BB"/>
    <w:rsid w:val="00C976F0"/>
    <w:rsid w:val="00CC5AA8"/>
    <w:rsid w:val="00CD5993"/>
    <w:rsid w:val="00D03D44"/>
    <w:rsid w:val="00D05A77"/>
    <w:rsid w:val="00D23631"/>
    <w:rsid w:val="00D50BDE"/>
    <w:rsid w:val="00DA2AA1"/>
    <w:rsid w:val="00DA3B0B"/>
    <w:rsid w:val="00DA724E"/>
    <w:rsid w:val="00DC4D0D"/>
    <w:rsid w:val="00DD4B0D"/>
    <w:rsid w:val="00DE1FC7"/>
    <w:rsid w:val="00E02B6F"/>
    <w:rsid w:val="00E2326C"/>
    <w:rsid w:val="00E34263"/>
    <w:rsid w:val="00E34721"/>
    <w:rsid w:val="00E41891"/>
    <w:rsid w:val="00E4317E"/>
    <w:rsid w:val="00E5030B"/>
    <w:rsid w:val="00E50E22"/>
    <w:rsid w:val="00E64758"/>
    <w:rsid w:val="00E77EB9"/>
    <w:rsid w:val="00E92660"/>
    <w:rsid w:val="00EB2D69"/>
    <w:rsid w:val="00EF6F4D"/>
    <w:rsid w:val="00F20496"/>
    <w:rsid w:val="00F5271F"/>
    <w:rsid w:val="00F6135E"/>
    <w:rsid w:val="00F84937"/>
    <w:rsid w:val="00F86EA4"/>
    <w:rsid w:val="00F94715"/>
    <w:rsid w:val="00FA7BF8"/>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66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school/principals/safety/participrep.doc" TargetMode="External"/><Relationship Id="rId18" Type="http://schemas.openxmlformats.org/officeDocument/2006/relationships/hyperlink" Target="http://orienteering.asn.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vra.rogaine.asn.au/" TargetMode="External"/><Relationship Id="rId7" Type="http://schemas.openxmlformats.org/officeDocument/2006/relationships/styles" Target="styles.xml"/><Relationship Id="rId12" Type="http://schemas.openxmlformats.org/officeDocument/2006/relationships/hyperlink" Target="https://www2.education.vic.gov.au/pal/volunteers/policy" TargetMode="External"/><Relationship Id="rId17" Type="http://schemas.openxmlformats.org/officeDocument/2006/relationships/hyperlink" Target="http://www.vicorienteering.asn.au/" TargetMode="External"/><Relationship Id="rId25"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www.education.vic.gov.au/Documents/school/principals/safety/staffqual.doc" TargetMode="External"/><Relationship Id="rId20" Type="http://schemas.openxmlformats.org/officeDocument/2006/relationships/hyperlink" Target="http://www.parkweb.vic.gov.au/" TargetMode="External"/><Relationship Id="rId29" Type="http://schemas.openxmlformats.org/officeDocument/2006/relationships/fontTable" Target="fontTable.xml"/><Relationship Id="rId24" Type="http://schemas.openxmlformats.org/officeDocument/2006/relationships/hyperlink" Target="https://creativecommons.org/licenses/by/4.0/"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education.vic.gov.au/Pages/copyright.asp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outdoorsvictoria.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community.stakeholders@edumail.vic.gov.au"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21C2D2E5B0E98448DC3179FDB025230" ma:contentTypeVersion="16" ma:contentTypeDescription="DET Document" ma:contentTypeScope="" ma:versionID="467611bc429192d809daf1da45ade60d">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06bd2e73e362220a27750fd61f3cde89"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RegionRSD" minOccurs="0"/>
                <xsd:element ref="ns4:Policy_x0020_Type"/>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21" nillable="true" ma:displayName="RegionRSG" ma:internalName="RegionRSD">
      <xsd:complexType>
        <xsd:complexContent>
          <xsd:extension base="dms:MultiChoice">
            <xsd:sequence>
              <xsd:element name="Value" maxOccurs="unbounded" minOccurs="0" nillable="true">
                <xsd:simpleType>
                  <xsd:restriction base="dms:Choice">
                    <xsd:enumeration value="All regions"/>
                    <xsd:enumeration value="Central"/>
                    <xsd:enumeration value="NEVR"/>
                    <xsd:enumeration value="NWVR"/>
                    <xsd:enumeration value="SEVR"/>
                    <xsd:enumeration value="SWV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Policy_x0020_Type" ma:index="22" ma:displayName="Policy/Topic Type" ma:format="Dropdown" ma:indexed="true" ma:internalName="Policy_x0020_Type">
      <xsd:simpleType>
        <xsd:restriction base="dms:Choice">
          <xsd:enumeration value="Not Applicable"/>
          <xsd:enumeration value="Dress Code"/>
          <xsd:enumeration value="Enrolment"/>
          <xsd:enumeration value="Excursions"/>
          <xsd:enumeration value="Gifts, Benefits &amp; Hospitality"/>
          <xsd:enumeration value="Key Dates for Prins"/>
          <xsd:enumeration value="Parent Complaint"/>
          <xsd:enumeration value="Parent Payment"/>
          <xsd:enumeration value="School Camps"/>
          <xsd:enumeration value="School Crossings"/>
          <xsd:enumeration value="Student Free Days"/>
          <xsd:enumeration value="Safety Guidelines"/>
          <xsd:enumeration value="School Naming"/>
          <xsd:enumeration value="Staff Travel"/>
          <xsd:enumeration value="Term Dates"/>
          <xsd:enumeration value="VAGO Follow-Up School Costs Audit"/>
          <xsd:enumeration value="Visitors in Schools"/>
        </xsd:restriction>
      </xsd:simpleType>
    </xsd:element>
    <xsd:element name="Document_x0020_Type" ma:index="23"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Props1.xml><?xml version="1.0" encoding="utf-8"?>
<ds:datastoreItem xmlns:ds="http://schemas.openxmlformats.org/officeDocument/2006/customXml" ds:itemID="{50F6EC4F-CF45-46EA-A9F7-B6955D5E3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D9334C08-6E51-4BB6-B62C-D38D9649860B}"/>
</file>

<file path=customXml/itemProps4.xml><?xml version="1.0" encoding="utf-8"?>
<ds:datastoreItem xmlns:ds="http://schemas.openxmlformats.org/officeDocument/2006/customXml" ds:itemID="{8BDE7DF9-C749-4EFE-A05E-8A9DD5CCA181}">
  <ds:schemaRefs>
    <ds:schemaRef ds:uri="http://schemas.openxmlformats.org/officeDocument/2006/bibliography"/>
  </ds:schemaRefs>
</ds:datastoreItem>
</file>

<file path=customXml/itemProps5.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2019-09-26T00:04:00Z</cp:lastPrinted>
  <dcterms:created xsi:type="dcterms:W3CDTF">2022-03-30T02:44:00Z</dcterms:created>
  <dcterms:modified xsi:type="dcterms:W3CDTF">2022-03-30T02:44:00Z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{858bbe0d-1872-442c-9f6c-93fa8d974847}</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R20200174037</vt:lpwstr>
  </property>
  <property fmtid="{D5CDD505-2E9C-101B-9397-08002B2CF9AE}" pid="12" name="RecordPoint_SubmissionCompleted">
    <vt:lpwstr>2020-03-06T12:45:26.4505387+11:00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176500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