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7E7A34EA" w:rsidR="00AE4EDF" w:rsidRPr="00EF4B42" w:rsidRDefault="0004760B" w:rsidP="00EF4B42">
      <w:pPr>
        <w:pStyle w:val="Subtitle"/>
        <w:spacing w:after="20"/>
        <w:rPr>
          <w:rFonts w:cstheme="minorHAnsi"/>
          <w:lang w:val="en-AU"/>
        </w:rPr>
      </w:pPr>
      <w:r w:rsidRPr="00EF4B42">
        <w:rPr>
          <w:rFonts w:cstheme="minorHAnsi"/>
          <w:lang w:val="en-AU"/>
        </w:rPr>
        <w:t>ADVENTURE ACTIVITY GUIDELINES</w:t>
      </w:r>
    </w:p>
    <w:p w14:paraId="04E7CEA8" w14:textId="1526D47D" w:rsidR="0004760B" w:rsidRPr="004D77C1" w:rsidRDefault="001A3419" w:rsidP="004D77C1">
      <w:pPr>
        <w:pStyle w:val="Heading1"/>
      </w:pPr>
      <w:r w:rsidRPr="004D77C1">
        <w:t xml:space="preserve">Artificial Climbing and Abseiling </w:t>
      </w:r>
      <w:r w:rsidR="00F84937" w:rsidRPr="004D77C1">
        <w:t xml:space="preserve"> </w:t>
      </w:r>
      <w:r w:rsidR="0004760B" w:rsidRPr="004D77C1">
        <w:t xml:space="preserve"> </w:t>
      </w:r>
    </w:p>
    <w:p w14:paraId="0036229A" w14:textId="131B122A" w:rsidR="001D7900" w:rsidRPr="004D77C1" w:rsidRDefault="00F6135E" w:rsidP="00EF4B42">
      <w:pPr>
        <w:pStyle w:val="Intro"/>
        <w:spacing w:after="20"/>
        <w:rPr>
          <w:rFonts w:cstheme="minorHAnsi"/>
          <w:sz w:val="20"/>
          <w:szCs w:val="20"/>
        </w:rPr>
      </w:pPr>
      <w:r w:rsidRPr="004D77C1">
        <w:rPr>
          <w:rFonts w:cstheme="minorHAnsi"/>
          <w:sz w:val="20"/>
          <w:szCs w:val="20"/>
        </w:rPr>
        <w:t xml:space="preserve">Schools must follow the Department’s Excursion Policy </w:t>
      </w:r>
      <w:r w:rsidR="000A231F">
        <w:rPr>
          <w:sz w:val="20"/>
          <w:szCs w:val="20"/>
        </w:rPr>
        <w:t xml:space="preserve">and </w:t>
      </w:r>
      <w:r w:rsidR="000A231F" w:rsidRPr="0004760B">
        <w:rPr>
          <w:sz w:val="20"/>
          <w:szCs w:val="20"/>
        </w:rPr>
        <w:t>Guidelines</w:t>
      </w:r>
      <w:r w:rsidR="000A231F">
        <w:rPr>
          <w:sz w:val="20"/>
          <w:szCs w:val="20"/>
        </w:rPr>
        <w:t xml:space="preserve"> and the requirements outlined in this document</w:t>
      </w:r>
      <w:r w:rsidR="000A231F" w:rsidRPr="0004760B">
        <w:rPr>
          <w:sz w:val="20"/>
          <w:szCs w:val="20"/>
        </w:rPr>
        <w:t xml:space="preserve"> </w:t>
      </w:r>
      <w:r w:rsidRPr="004D77C1">
        <w:rPr>
          <w:rFonts w:cstheme="minorHAnsi"/>
          <w:sz w:val="20"/>
          <w:szCs w:val="20"/>
        </w:rPr>
        <w:t xml:space="preserve">when planning, </w:t>
      </w:r>
      <w:proofErr w:type="gramStart"/>
      <w:r w:rsidRPr="004D77C1">
        <w:rPr>
          <w:rFonts w:cstheme="minorHAnsi"/>
          <w:sz w:val="20"/>
          <w:szCs w:val="20"/>
        </w:rPr>
        <w:t>conducting</w:t>
      </w:r>
      <w:proofErr w:type="gramEnd"/>
      <w:r w:rsidRPr="004D77C1">
        <w:rPr>
          <w:rFonts w:cstheme="minorHAnsi"/>
          <w:sz w:val="20"/>
          <w:szCs w:val="20"/>
        </w:rPr>
        <w:t xml:space="preserve"> and approving adventure activities.</w:t>
      </w:r>
    </w:p>
    <w:p w14:paraId="42C8111D" w14:textId="77777777" w:rsidR="00E92660" w:rsidRPr="004D77C1" w:rsidRDefault="00E92660" w:rsidP="00EF4B42">
      <w:pPr>
        <w:pStyle w:val="Intro"/>
        <w:spacing w:after="20"/>
        <w:rPr>
          <w:rFonts w:cstheme="minorHAnsi"/>
          <w:sz w:val="20"/>
          <w:szCs w:val="20"/>
        </w:rPr>
      </w:pPr>
    </w:p>
    <w:p w14:paraId="3ECEC6FD" w14:textId="459696BA" w:rsidR="001D7900" w:rsidRPr="004D77C1" w:rsidRDefault="00F6135E" w:rsidP="00EF4B42">
      <w:pPr>
        <w:pStyle w:val="Intro"/>
        <w:spacing w:after="20"/>
        <w:rPr>
          <w:rFonts w:cstheme="minorHAnsi"/>
          <w:sz w:val="20"/>
          <w:szCs w:val="20"/>
        </w:rPr>
      </w:pPr>
      <w:r w:rsidRPr="004D77C1">
        <w:rPr>
          <w:rFonts w:cstheme="minorHAnsi"/>
          <w:sz w:val="20"/>
          <w:szCs w:val="20"/>
        </w:rPr>
        <w:t xml:space="preserve">These guidelines are for developing risk management plans specific to the location, activity and group participating. </w:t>
      </w:r>
      <w:r w:rsidR="003A234A" w:rsidRPr="004D77C1">
        <w:rPr>
          <w:rFonts w:cstheme="minorHAnsi"/>
          <w:sz w:val="20"/>
          <w:szCs w:val="20"/>
        </w:rPr>
        <w:t>They</w:t>
      </w:r>
      <w:r w:rsidR="001D7900" w:rsidRPr="004D77C1">
        <w:rPr>
          <w:rFonts w:cstheme="minorHAnsi"/>
          <w:sz w:val="20"/>
          <w:szCs w:val="20"/>
        </w:rPr>
        <w:t xml:space="preserve"> are not intended t</w:t>
      </w:r>
      <w:r w:rsidR="0004760B" w:rsidRPr="004D77C1">
        <w:rPr>
          <w:rFonts w:cstheme="minorHAnsi"/>
          <w:sz w:val="20"/>
          <w:szCs w:val="20"/>
        </w:rPr>
        <w:t>o be used as a training manual. S</w:t>
      </w:r>
      <w:r w:rsidR="001D7900" w:rsidRPr="004D77C1">
        <w:rPr>
          <w:rFonts w:cstheme="minorHAnsi"/>
          <w:sz w:val="20"/>
          <w:szCs w:val="20"/>
        </w:rPr>
        <w:t xml:space="preserve">taff </w:t>
      </w:r>
      <w:r w:rsidR="0004760B" w:rsidRPr="004D77C1">
        <w:rPr>
          <w:rFonts w:cstheme="minorHAnsi"/>
          <w:sz w:val="20"/>
          <w:szCs w:val="20"/>
        </w:rPr>
        <w:t>instructing</w:t>
      </w:r>
      <w:r w:rsidR="001D7900" w:rsidRPr="004D77C1">
        <w:rPr>
          <w:rFonts w:cstheme="minorHAnsi"/>
          <w:sz w:val="20"/>
          <w:szCs w:val="20"/>
        </w:rPr>
        <w:t xml:space="preserve"> the </w:t>
      </w:r>
      <w:r w:rsidR="0004760B" w:rsidRPr="004D77C1">
        <w:rPr>
          <w:rFonts w:cstheme="minorHAnsi"/>
          <w:sz w:val="20"/>
          <w:szCs w:val="20"/>
        </w:rPr>
        <w:t>activity</w:t>
      </w:r>
      <w:r w:rsidR="001D7900" w:rsidRPr="004D77C1">
        <w:rPr>
          <w:rFonts w:cstheme="minorHAnsi"/>
          <w:sz w:val="20"/>
          <w:szCs w:val="20"/>
        </w:rPr>
        <w:t xml:space="preserve"> must have sufficient knowledge/expertise in the activity. </w:t>
      </w:r>
    </w:p>
    <w:p w14:paraId="3C61FDF2" w14:textId="77777777" w:rsidR="0004760B" w:rsidRPr="00EF4B42" w:rsidRDefault="0004760B" w:rsidP="00EF4B42">
      <w:pPr>
        <w:pStyle w:val="Intro"/>
        <w:spacing w:after="20"/>
        <w:rPr>
          <w:rFonts w:cstheme="minorHAnsi"/>
          <w:color w:val="auto"/>
          <w:szCs w:val="22"/>
        </w:rPr>
      </w:pPr>
    </w:p>
    <w:p w14:paraId="3D935848" w14:textId="614A6733" w:rsidR="00AE273E" w:rsidRPr="00D915D7" w:rsidRDefault="00AE273E" w:rsidP="00EF4B42">
      <w:pPr>
        <w:spacing w:after="20"/>
        <w:rPr>
          <w:rFonts w:cstheme="minorHAnsi"/>
          <w:szCs w:val="22"/>
        </w:rPr>
      </w:pPr>
      <w:r w:rsidRPr="00EF4B42">
        <w:rPr>
          <w:rFonts w:cstheme="minorHAnsi"/>
          <w:szCs w:val="22"/>
        </w:rPr>
        <w:t xml:space="preserve">These guidelines apply to activities conducted on artificial walls or structures that are either indoors or outdoors, </w:t>
      </w:r>
      <w:proofErr w:type="gramStart"/>
      <w:r w:rsidRPr="00EF4B42">
        <w:rPr>
          <w:rFonts w:cstheme="minorHAnsi"/>
          <w:szCs w:val="22"/>
        </w:rPr>
        <w:t>fixed</w:t>
      </w:r>
      <w:proofErr w:type="gramEnd"/>
      <w:r w:rsidRPr="00EF4B42">
        <w:rPr>
          <w:rFonts w:cstheme="minorHAnsi"/>
          <w:szCs w:val="22"/>
        </w:rPr>
        <w:t xml:space="preserve"> or mobile. For climbing or abseiling on natural cliffs and boulders please refer to the separate </w:t>
      </w:r>
      <w:r w:rsidRPr="00D915D7">
        <w:rPr>
          <w:rFonts w:cstheme="minorHAnsi"/>
          <w:szCs w:val="22"/>
        </w:rPr>
        <w:t>Rock Climbing and Abseiling guidelines.</w:t>
      </w:r>
    </w:p>
    <w:p w14:paraId="15D80937" w14:textId="77777777" w:rsidR="00EF4B42" w:rsidRPr="00D915D7" w:rsidRDefault="00EF4B42" w:rsidP="00EF4B42">
      <w:pPr>
        <w:spacing w:after="20"/>
        <w:rPr>
          <w:rFonts w:cstheme="minorHAnsi"/>
          <w:szCs w:val="22"/>
        </w:rPr>
      </w:pPr>
    </w:p>
    <w:p w14:paraId="58AE85E4" w14:textId="2B91DD00" w:rsidR="00AE273E" w:rsidRPr="00D915D7" w:rsidRDefault="00AE273E" w:rsidP="00EF4B42">
      <w:pPr>
        <w:spacing w:after="20"/>
        <w:rPr>
          <w:rFonts w:cstheme="minorHAnsi"/>
          <w:szCs w:val="22"/>
        </w:rPr>
      </w:pPr>
      <w:r w:rsidRPr="00D915D7">
        <w:rPr>
          <w:rFonts w:cstheme="minorHAnsi"/>
          <w:szCs w:val="22"/>
        </w:rPr>
        <w:t>Artificial walls can also be used for bouldering, which is traversing along the lower level of a climbing wall or structure at a height not greater than two metres.</w:t>
      </w:r>
    </w:p>
    <w:p w14:paraId="2A788FCA" w14:textId="77777777" w:rsidR="00EF4B42" w:rsidRPr="00D915D7" w:rsidRDefault="00EF4B42" w:rsidP="00EF4B42">
      <w:pPr>
        <w:spacing w:after="20"/>
        <w:rPr>
          <w:rFonts w:cstheme="minorHAnsi"/>
          <w:szCs w:val="22"/>
        </w:rPr>
      </w:pPr>
    </w:p>
    <w:p w14:paraId="3A535D76" w14:textId="186A0D3F" w:rsidR="00AE273E" w:rsidRPr="00D915D7" w:rsidRDefault="00AE273E" w:rsidP="00EF4B42">
      <w:pPr>
        <w:spacing w:after="20"/>
        <w:rPr>
          <w:rFonts w:cstheme="minorHAnsi"/>
          <w:szCs w:val="22"/>
        </w:rPr>
      </w:pPr>
      <w:r w:rsidRPr="00D915D7">
        <w:rPr>
          <w:rFonts w:cstheme="minorHAnsi"/>
          <w:szCs w:val="22"/>
        </w:rPr>
        <w:t>Artificial walls are used to support the activity of ascending objects secured to a human-made wall or other structure. Artificial walls can also be used for abseiling, that is, descending</w:t>
      </w:r>
      <w:r w:rsidR="00B43B1A">
        <w:rPr>
          <w:rFonts w:cstheme="minorHAnsi"/>
          <w:szCs w:val="22"/>
        </w:rPr>
        <w:t xml:space="preserve"> in a controlled manner with the use of</w:t>
      </w:r>
      <w:r w:rsidRPr="00D915D7">
        <w:rPr>
          <w:rFonts w:cstheme="minorHAnsi"/>
          <w:szCs w:val="22"/>
        </w:rPr>
        <w:t xml:space="preserve"> ropes and associated equipment.</w:t>
      </w:r>
    </w:p>
    <w:p w14:paraId="613362FF" w14:textId="77777777" w:rsidR="00EF4B42" w:rsidRPr="00D915D7" w:rsidRDefault="00EF4B42" w:rsidP="00EF4B42">
      <w:pPr>
        <w:spacing w:after="20"/>
        <w:rPr>
          <w:rFonts w:cstheme="minorHAnsi"/>
          <w:szCs w:val="22"/>
        </w:rPr>
      </w:pPr>
    </w:p>
    <w:p w14:paraId="58E739AA" w14:textId="00DE6081" w:rsidR="005D02BF" w:rsidRPr="00EF4B42" w:rsidRDefault="00AE273E" w:rsidP="00EF4B42">
      <w:pPr>
        <w:spacing w:after="20"/>
        <w:rPr>
          <w:rFonts w:cstheme="minorHAnsi"/>
          <w:szCs w:val="22"/>
        </w:rPr>
      </w:pPr>
      <w:r w:rsidRPr="00D915D7">
        <w:rPr>
          <w:rFonts w:cstheme="minorHAnsi"/>
          <w:szCs w:val="22"/>
        </w:rPr>
        <w:t xml:space="preserve">If an overnight </w:t>
      </w:r>
      <w:r w:rsidR="000A231F">
        <w:rPr>
          <w:rFonts w:cstheme="minorHAnsi"/>
          <w:szCs w:val="22"/>
        </w:rPr>
        <w:t xml:space="preserve">camping </w:t>
      </w:r>
      <w:r w:rsidRPr="00D915D7">
        <w:rPr>
          <w:rFonts w:cstheme="minorHAnsi"/>
          <w:szCs w:val="22"/>
        </w:rPr>
        <w:t>component is planned, please also refer to Camping guidelines</w:t>
      </w:r>
      <w:r w:rsidR="000A231F">
        <w:rPr>
          <w:rFonts w:cstheme="minorHAnsi"/>
          <w:szCs w:val="22"/>
        </w:rPr>
        <w:t>.</w:t>
      </w:r>
    </w:p>
    <w:p w14:paraId="53703017" w14:textId="77777777" w:rsidR="00AE273E" w:rsidRPr="00EF4B42" w:rsidRDefault="00AE273E" w:rsidP="00EF4B42">
      <w:pPr>
        <w:spacing w:after="20"/>
        <w:rPr>
          <w:rFonts w:cstheme="minorHAnsi"/>
          <w:szCs w:val="22"/>
          <w:lang w:val="en-AU"/>
        </w:rPr>
      </w:pPr>
    </w:p>
    <w:p w14:paraId="0E961DAD" w14:textId="1E507124" w:rsidR="00897C57" w:rsidRPr="00EF4B42" w:rsidRDefault="000A231F" w:rsidP="00EF4B42">
      <w:pPr>
        <w:pStyle w:val="Heading2"/>
        <w:spacing w:after="20"/>
        <w:rPr>
          <w:rFonts w:asciiTheme="minorHAnsi" w:hAnsiTheme="minorHAnsi" w:cstheme="minorHAnsi"/>
          <w:sz w:val="22"/>
          <w:szCs w:val="22"/>
          <w:lang w:val="en-AU"/>
        </w:rPr>
      </w:pPr>
      <w:r>
        <w:rPr>
          <w:rFonts w:asciiTheme="minorHAnsi" w:hAnsiTheme="minorHAnsi" w:cstheme="minorHAnsi"/>
          <w:sz w:val="22"/>
          <w:szCs w:val="22"/>
          <w:lang w:val="en-AU"/>
        </w:rPr>
        <w:t xml:space="preserve">ACTIVITY </w:t>
      </w:r>
      <w:r w:rsidR="00B22E60" w:rsidRPr="00EF4B42">
        <w:rPr>
          <w:rFonts w:asciiTheme="minorHAnsi" w:hAnsiTheme="minorHAnsi" w:cstheme="minorHAnsi"/>
          <w:sz w:val="22"/>
          <w:szCs w:val="22"/>
          <w:lang w:val="en-AU"/>
        </w:rPr>
        <w:t>Definitions</w:t>
      </w:r>
    </w:p>
    <w:p w14:paraId="7A3E0A9F" w14:textId="3B2D5DF2" w:rsidR="00AE273E" w:rsidRPr="00EF4B42" w:rsidRDefault="00AE273E" w:rsidP="00EF4B42">
      <w:pPr>
        <w:spacing w:after="20"/>
        <w:rPr>
          <w:rFonts w:cstheme="minorHAnsi"/>
          <w:szCs w:val="22"/>
        </w:rPr>
      </w:pPr>
      <w:r w:rsidRPr="00EF4B42">
        <w:rPr>
          <w:rFonts w:cstheme="minorHAnsi"/>
          <w:b/>
          <w:szCs w:val="22"/>
        </w:rPr>
        <w:t>Belay</w:t>
      </w:r>
      <w:r w:rsidRPr="00EF4B42">
        <w:rPr>
          <w:rFonts w:cstheme="minorHAnsi"/>
          <w:szCs w:val="22"/>
        </w:rPr>
        <w:t xml:space="preserve"> – refers to both the system and to the managing of the system that anchors a person who is at height.</w:t>
      </w:r>
    </w:p>
    <w:p w14:paraId="41FC7A9A" w14:textId="77777777" w:rsidR="00EF4B42" w:rsidRDefault="00EF4B42" w:rsidP="00EF4B42">
      <w:pPr>
        <w:spacing w:after="20"/>
        <w:rPr>
          <w:rFonts w:cstheme="minorHAnsi"/>
          <w:b/>
          <w:szCs w:val="22"/>
        </w:rPr>
      </w:pPr>
    </w:p>
    <w:p w14:paraId="392A7A9C" w14:textId="26F28C48" w:rsidR="00AE273E" w:rsidRPr="00EF4B42" w:rsidRDefault="00AE273E" w:rsidP="00EF4B42">
      <w:pPr>
        <w:spacing w:after="20"/>
        <w:rPr>
          <w:rFonts w:cstheme="minorHAnsi"/>
          <w:szCs w:val="22"/>
        </w:rPr>
      </w:pPr>
      <w:r w:rsidRPr="00EF4B42">
        <w:rPr>
          <w:rFonts w:cstheme="minorHAnsi"/>
          <w:b/>
          <w:szCs w:val="22"/>
        </w:rPr>
        <w:t>Bouldering</w:t>
      </w:r>
      <w:r w:rsidRPr="00EF4B42">
        <w:rPr>
          <w:rFonts w:cstheme="minorHAnsi"/>
          <w:szCs w:val="22"/>
        </w:rPr>
        <w:t xml:space="preserve"> – a climbing technique where the climber traverses, rather than ascends, a wall or structure. Bouldering generally occurs close to the ground without a belay system.</w:t>
      </w:r>
    </w:p>
    <w:p w14:paraId="048808B3" w14:textId="77777777" w:rsidR="00EF4B42" w:rsidRDefault="00EF4B42" w:rsidP="00EF4B42">
      <w:pPr>
        <w:spacing w:after="20"/>
        <w:rPr>
          <w:rFonts w:cstheme="minorHAnsi"/>
          <w:b/>
          <w:szCs w:val="22"/>
        </w:rPr>
      </w:pPr>
    </w:p>
    <w:p w14:paraId="2DAE8E76" w14:textId="04299E27" w:rsidR="00AE273E" w:rsidRPr="00EF4B42" w:rsidRDefault="00AE273E" w:rsidP="00EF4B42">
      <w:pPr>
        <w:spacing w:after="20"/>
        <w:rPr>
          <w:rFonts w:cstheme="minorHAnsi"/>
          <w:szCs w:val="22"/>
        </w:rPr>
      </w:pPr>
      <w:r w:rsidRPr="00EF4B42">
        <w:rPr>
          <w:rFonts w:cstheme="minorHAnsi"/>
          <w:b/>
          <w:szCs w:val="22"/>
        </w:rPr>
        <w:t>Climbing gymnasium</w:t>
      </w:r>
      <w:r w:rsidRPr="00EF4B42">
        <w:rPr>
          <w:rFonts w:cstheme="minorHAnsi"/>
          <w:szCs w:val="22"/>
        </w:rPr>
        <w:t xml:space="preserve"> – a purpose-built facility that offers a variety of climbing structures with a variety of grades </w:t>
      </w:r>
      <w:r w:rsidR="00B43B1A">
        <w:rPr>
          <w:rFonts w:cstheme="minorHAnsi"/>
          <w:szCs w:val="22"/>
        </w:rPr>
        <w:t xml:space="preserve">to support different abilities. </w:t>
      </w:r>
      <w:r w:rsidRPr="00EF4B42">
        <w:rPr>
          <w:rFonts w:cstheme="minorHAnsi"/>
          <w:szCs w:val="22"/>
        </w:rPr>
        <w:t>Typically, climbing gymnasiums offer equipment and instruction.</w:t>
      </w:r>
    </w:p>
    <w:p w14:paraId="58C27822" w14:textId="77777777" w:rsidR="00EF4B42" w:rsidRDefault="00EF4B42" w:rsidP="00EF4B42">
      <w:pPr>
        <w:spacing w:after="20"/>
        <w:rPr>
          <w:rFonts w:cstheme="minorHAnsi"/>
          <w:b/>
          <w:szCs w:val="22"/>
        </w:rPr>
      </w:pPr>
    </w:p>
    <w:p w14:paraId="1C9C0BE7" w14:textId="7381E1DB" w:rsidR="00AE273E" w:rsidRPr="00EF4B42" w:rsidRDefault="00AE273E" w:rsidP="00EF4B42">
      <w:pPr>
        <w:spacing w:after="20"/>
        <w:rPr>
          <w:rFonts w:cstheme="minorHAnsi"/>
          <w:szCs w:val="22"/>
        </w:rPr>
      </w:pPr>
      <w:r w:rsidRPr="00EF4B42">
        <w:rPr>
          <w:rFonts w:cstheme="minorHAnsi"/>
          <w:b/>
          <w:szCs w:val="22"/>
        </w:rPr>
        <w:t>Lead climbing</w:t>
      </w:r>
      <w:r w:rsidRPr="00EF4B42">
        <w:rPr>
          <w:rFonts w:cstheme="minorHAnsi"/>
          <w:szCs w:val="22"/>
        </w:rPr>
        <w:t xml:space="preserve"> </w:t>
      </w:r>
      <w:r w:rsidR="00F5441A" w:rsidRPr="00EF4B42">
        <w:rPr>
          <w:rFonts w:cstheme="minorHAnsi"/>
          <w:szCs w:val="22"/>
        </w:rPr>
        <w:t xml:space="preserve">– </w:t>
      </w:r>
      <w:r w:rsidRPr="00EF4B42">
        <w:rPr>
          <w:rFonts w:cstheme="minorHAnsi"/>
          <w:szCs w:val="22"/>
        </w:rPr>
        <w:t xml:space="preserve">an experienced climber ascends a wall or structure and connects a safety rope to anchor points as they progress. </w:t>
      </w:r>
    </w:p>
    <w:p w14:paraId="3D4B247F" w14:textId="77777777" w:rsidR="00EF4B42" w:rsidRDefault="00EF4B42" w:rsidP="00EF4B42">
      <w:pPr>
        <w:spacing w:after="20"/>
        <w:rPr>
          <w:rFonts w:cstheme="minorHAnsi"/>
          <w:b/>
          <w:szCs w:val="22"/>
        </w:rPr>
      </w:pPr>
    </w:p>
    <w:p w14:paraId="298157E3" w14:textId="42CBD081" w:rsidR="00AE273E" w:rsidRPr="00EF4B42" w:rsidRDefault="00AE273E" w:rsidP="00EF4B42">
      <w:pPr>
        <w:spacing w:after="20"/>
        <w:rPr>
          <w:rFonts w:cstheme="minorHAnsi"/>
          <w:szCs w:val="22"/>
        </w:rPr>
      </w:pPr>
      <w:r w:rsidRPr="00EF4B42">
        <w:rPr>
          <w:rFonts w:cstheme="minorHAnsi"/>
          <w:b/>
          <w:szCs w:val="22"/>
        </w:rPr>
        <w:t>Single-pitch ground belay</w:t>
      </w:r>
      <w:r w:rsidR="00F5441A" w:rsidRPr="00EF4B42">
        <w:rPr>
          <w:rFonts w:cstheme="minorHAnsi"/>
          <w:szCs w:val="22"/>
        </w:rPr>
        <w:t xml:space="preserve"> –</w:t>
      </w:r>
      <w:r w:rsidRPr="00EF4B42">
        <w:rPr>
          <w:rFonts w:cstheme="minorHAnsi"/>
          <w:szCs w:val="22"/>
        </w:rPr>
        <w:t xml:space="preserve"> a system that involves the climber starting next to the belayer with the safety rope going from the belayer up through an anchored point at the top of the climb and back</w:t>
      </w:r>
      <w:r w:rsidR="000A231F">
        <w:rPr>
          <w:rFonts w:cstheme="minorHAnsi"/>
          <w:szCs w:val="22"/>
        </w:rPr>
        <w:t xml:space="preserve"> down to the attached climber. </w:t>
      </w:r>
      <w:r w:rsidRPr="00EF4B42">
        <w:rPr>
          <w:rFonts w:cstheme="minorHAnsi"/>
          <w:szCs w:val="22"/>
        </w:rPr>
        <w:t>The climber will climb the wall or structure.  As they do so, the belayer will ta</w:t>
      </w:r>
      <w:r w:rsidR="000A231F">
        <w:rPr>
          <w:rFonts w:cstheme="minorHAnsi"/>
          <w:szCs w:val="22"/>
        </w:rPr>
        <w:t xml:space="preserve">ke the rope in to secure them. </w:t>
      </w:r>
      <w:r w:rsidRPr="00EF4B42">
        <w:rPr>
          <w:rFonts w:cstheme="minorHAnsi"/>
          <w:szCs w:val="22"/>
        </w:rPr>
        <w:t xml:space="preserve">Once the climber reaches the anchor </w:t>
      </w:r>
      <w:proofErr w:type="gramStart"/>
      <w:r w:rsidRPr="00EF4B42">
        <w:rPr>
          <w:rFonts w:cstheme="minorHAnsi"/>
          <w:szCs w:val="22"/>
        </w:rPr>
        <w:t>point</w:t>
      </w:r>
      <w:proofErr w:type="gramEnd"/>
      <w:r w:rsidRPr="00EF4B42">
        <w:rPr>
          <w:rFonts w:cstheme="minorHAnsi"/>
          <w:szCs w:val="22"/>
        </w:rPr>
        <w:t xml:space="preserve"> they will be lowered back down to the ground.</w:t>
      </w:r>
    </w:p>
    <w:p w14:paraId="1688EEE4" w14:textId="77777777" w:rsidR="00EF4B42" w:rsidRDefault="00EF4B42" w:rsidP="00EF4B42">
      <w:pPr>
        <w:spacing w:after="20"/>
        <w:rPr>
          <w:rFonts w:cstheme="minorHAnsi"/>
          <w:b/>
          <w:szCs w:val="22"/>
        </w:rPr>
      </w:pPr>
    </w:p>
    <w:p w14:paraId="6215776E" w14:textId="5DD190A5" w:rsidR="00AE273E" w:rsidRPr="00EF4B42" w:rsidRDefault="00AE273E" w:rsidP="00EF4B42">
      <w:pPr>
        <w:spacing w:after="20"/>
        <w:rPr>
          <w:rFonts w:cstheme="minorHAnsi"/>
          <w:szCs w:val="22"/>
        </w:rPr>
      </w:pPr>
      <w:r w:rsidRPr="00EF4B42">
        <w:rPr>
          <w:rFonts w:cstheme="minorHAnsi"/>
          <w:b/>
          <w:szCs w:val="22"/>
        </w:rPr>
        <w:t>Spotting</w:t>
      </w:r>
      <w:r w:rsidR="00F5441A" w:rsidRPr="00EF4B42">
        <w:rPr>
          <w:rFonts w:cstheme="minorHAnsi"/>
          <w:szCs w:val="22"/>
        </w:rPr>
        <w:t xml:space="preserve"> –</w:t>
      </w:r>
      <w:r w:rsidRPr="00EF4B42">
        <w:rPr>
          <w:rFonts w:cstheme="minorHAnsi"/>
          <w:szCs w:val="22"/>
        </w:rPr>
        <w:t xml:space="preserve"> a technique used for climbers close to the ground to protect the climber’s hea</w:t>
      </w:r>
      <w:r w:rsidR="000A231F">
        <w:rPr>
          <w:rFonts w:cstheme="minorHAnsi"/>
          <w:szCs w:val="22"/>
        </w:rPr>
        <w:t xml:space="preserve">d/neck in the event of a fall. </w:t>
      </w:r>
      <w:r w:rsidRPr="00EF4B42">
        <w:rPr>
          <w:rFonts w:cstheme="minorHAnsi"/>
          <w:szCs w:val="22"/>
        </w:rPr>
        <w:t>The spotter maintains an alertness and proximity to the climber, allowing the spotter to use their open hands to provide support to the head and upper body of the climber in the event of a fall.</w:t>
      </w:r>
    </w:p>
    <w:p w14:paraId="1B323CF1" w14:textId="77777777" w:rsidR="00B22E60" w:rsidRPr="00EF4B42" w:rsidRDefault="00B22E60" w:rsidP="00EF4B42">
      <w:pPr>
        <w:spacing w:after="20"/>
        <w:rPr>
          <w:rFonts w:cstheme="minorHAnsi"/>
          <w:szCs w:val="22"/>
          <w:lang w:val="en-AU"/>
        </w:rPr>
      </w:pPr>
    </w:p>
    <w:p w14:paraId="60A7EA37" w14:textId="748B85A2" w:rsidR="00D03D44" w:rsidRPr="00EF4B42" w:rsidRDefault="009F3B6C" w:rsidP="00EF4B42">
      <w:pPr>
        <w:pStyle w:val="Heading2"/>
        <w:spacing w:after="20"/>
        <w:rPr>
          <w:rFonts w:asciiTheme="minorHAnsi" w:hAnsiTheme="minorHAnsi" w:cstheme="minorHAnsi"/>
          <w:sz w:val="22"/>
          <w:szCs w:val="22"/>
          <w:lang w:val="en-AU"/>
        </w:rPr>
      </w:pPr>
      <w:r w:rsidRPr="00EF4B42">
        <w:rPr>
          <w:rFonts w:asciiTheme="minorHAnsi" w:hAnsiTheme="minorHAnsi" w:cstheme="minorHAnsi"/>
          <w:sz w:val="22"/>
          <w:szCs w:val="22"/>
          <w:lang w:val="en-AU"/>
        </w:rPr>
        <w:lastRenderedPageBreak/>
        <w:t>S</w:t>
      </w:r>
      <w:r w:rsidR="00D03D44" w:rsidRPr="00EF4B42">
        <w:rPr>
          <w:rFonts w:asciiTheme="minorHAnsi" w:hAnsiTheme="minorHAnsi" w:cstheme="minorHAnsi"/>
          <w:sz w:val="22"/>
          <w:szCs w:val="22"/>
          <w:lang w:val="en-AU"/>
        </w:rPr>
        <w:t>taffing definitions</w:t>
      </w:r>
    </w:p>
    <w:p w14:paraId="4B9A4A32" w14:textId="3F7A2F6F" w:rsidR="00BB6646" w:rsidRPr="00EF4B42" w:rsidRDefault="00BB6646" w:rsidP="00EF4B42">
      <w:pPr>
        <w:spacing w:after="20"/>
        <w:rPr>
          <w:rFonts w:cstheme="minorHAnsi"/>
          <w:szCs w:val="22"/>
          <w:lang w:val="en-AU"/>
        </w:rPr>
      </w:pPr>
      <w:r w:rsidRPr="00EF4B42">
        <w:rPr>
          <w:rFonts w:cstheme="minorHAnsi"/>
          <w:b/>
          <w:szCs w:val="22"/>
          <w:lang w:val="en-AU"/>
        </w:rPr>
        <w:t xml:space="preserve">Staff </w:t>
      </w:r>
      <w:r w:rsidR="0004760B" w:rsidRPr="00EF4B42">
        <w:rPr>
          <w:rFonts w:cstheme="minorHAnsi"/>
          <w:szCs w:val="22"/>
          <w:lang w:val="en-AU"/>
        </w:rPr>
        <w:t>–</w:t>
      </w:r>
      <w:r w:rsidRPr="00EF4B42">
        <w:rPr>
          <w:rFonts w:cstheme="minorHAnsi"/>
          <w:szCs w:val="22"/>
          <w:lang w:val="en-AU"/>
        </w:rPr>
        <w:t xml:space="preserve"> any adult approved by the </w:t>
      </w:r>
      <w:r w:rsidR="00B05050" w:rsidRPr="00EF4B42">
        <w:rPr>
          <w:rFonts w:cstheme="minorHAnsi"/>
          <w:szCs w:val="22"/>
          <w:lang w:val="en-AU"/>
        </w:rPr>
        <w:t>principal</w:t>
      </w:r>
      <w:r w:rsidRPr="00EF4B42">
        <w:rPr>
          <w:rFonts w:cstheme="minorHAnsi"/>
          <w:szCs w:val="22"/>
          <w:lang w:val="en-AU"/>
        </w:rPr>
        <w:t xml:space="preserve"> who provides supervisory, </w:t>
      </w:r>
      <w:proofErr w:type="gramStart"/>
      <w:r w:rsidRPr="00EF4B42">
        <w:rPr>
          <w:rFonts w:cstheme="minorHAnsi"/>
          <w:szCs w:val="22"/>
          <w:lang w:val="en-AU"/>
        </w:rPr>
        <w:t>instructional</w:t>
      </w:r>
      <w:proofErr w:type="gramEnd"/>
      <w:r w:rsidRPr="00EF4B42">
        <w:rPr>
          <w:rFonts w:cstheme="minorHAnsi"/>
          <w:szCs w:val="22"/>
          <w:lang w:val="en-AU"/>
        </w:rPr>
        <w:t xml:space="preserve"> </w:t>
      </w:r>
      <w:r w:rsidR="000A231F">
        <w:rPr>
          <w:rFonts w:cstheme="minorHAnsi"/>
          <w:szCs w:val="22"/>
          <w:lang w:val="en-AU"/>
        </w:rPr>
        <w:t>or</w:t>
      </w:r>
      <w:r w:rsidRPr="00EF4B42">
        <w:rPr>
          <w:rFonts w:cstheme="minorHAnsi"/>
          <w:szCs w:val="22"/>
          <w:lang w:val="en-AU"/>
        </w:rPr>
        <w:t xml:space="preserve"> educational elements of the activity or excursion.</w:t>
      </w:r>
      <w:r w:rsidR="00B23DF8" w:rsidRPr="00B23DF8">
        <w:rPr>
          <w:rFonts w:cstheme="minorHAnsi"/>
        </w:rPr>
        <w:t xml:space="preserve"> </w:t>
      </w:r>
      <w:r w:rsidR="00B23DF8">
        <w:rPr>
          <w:rFonts w:cstheme="minorHAnsi"/>
        </w:rPr>
        <w:t>See Excursions Guidelines: Staffing for further details.</w:t>
      </w:r>
    </w:p>
    <w:p w14:paraId="0A1838DB" w14:textId="77777777" w:rsidR="00E92660" w:rsidRPr="00EF4B42" w:rsidRDefault="00E92660" w:rsidP="00EF4B42">
      <w:pPr>
        <w:spacing w:after="20"/>
        <w:rPr>
          <w:rFonts w:cstheme="minorHAnsi"/>
          <w:b/>
          <w:szCs w:val="22"/>
          <w:lang w:val="en-AU"/>
        </w:rPr>
      </w:pPr>
    </w:p>
    <w:p w14:paraId="791D4517" w14:textId="6E50491E" w:rsidR="00BB6646" w:rsidRPr="00EF4B42" w:rsidRDefault="00BB6646" w:rsidP="00EF4B42">
      <w:pPr>
        <w:spacing w:after="20"/>
        <w:rPr>
          <w:rFonts w:cstheme="minorHAnsi"/>
          <w:szCs w:val="22"/>
          <w:lang w:val="en-AU"/>
        </w:rPr>
      </w:pPr>
      <w:r w:rsidRPr="00EF4B42">
        <w:rPr>
          <w:rFonts w:cstheme="minorHAnsi"/>
          <w:b/>
          <w:szCs w:val="22"/>
          <w:lang w:val="en-AU"/>
        </w:rPr>
        <w:t>Teacher</w:t>
      </w:r>
      <w:r w:rsidR="0004760B" w:rsidRPr="00EF4B42">
        <w:rPr>
          <w:rFonts w:cstheme="minorHAnsi"/>
          <w:szCs w:val="22"/>
          <w:lang w:val="en-AU"/>
        </w:rPr>
        <w:t xml:space="preserve"> –</w:t>
      </w:r>
      <w:r w:rsidRPr="00EF4B42">
        <w:rPr>
          <w:rFonts w:cstheme="minorHAnsi"/>
          <w:szCs w:val="22"/>
          <w:lang w:val="en-AU"/>
        </w:rPr>
        <w:t xml:space="preserve"> a staff member registered with the Victorian Institute of Teaching who provides a supervisory role on a program.</w:t>
      </w:r>
    </w:p>
    <w:p w14:paraId="72F076E4" w14:textId="77777777" w:rsidR="00BB6646" w:rsidRPr="00EF4B42" w:rsidRDefault="00BB6646" w:rsidP="00EF4B42">
      <w:pPr>
        <w:spacing w:after="20"/>
        <w:rPr>
          <w:rFonts w:cstheme="minorHAnsi"/>
          <w:szCs w:val="22"/>
          <w:lang w:val="en-AU"/>
        </w:rPr>
      </w:pPr>
    </w:p>
    <w:p w14:paraId="0E0E0CA1" w14:textId="659EED22" w:rsidR="00BB6646" w:rsidRPr="00DA4667" w:rsidRDefault="00BB6646" w:rsidP="00EF4B42">
      <w:pPr>
        <w:spacing w:after="20"/>
        <w:rPr>
          <w:lang w:val="en-AU"/>
        </w:rPr>
      </w:pPr>
      <w:r w:rsidRPr="00EF4B42">
        <w:rPr>
          <w:rFonts w:cstheme="minorHAnsi"/>
          <w:szCs w:val="22"/>
          <w:lang w:val="en-AU"/>
        </w:rPr>
        <w:t>The following roles can be filled by school staff, a teacher or an external provider</w:t>
      </w:r>
      <w:r w:rsidR="00443F8C">
        <w:rPr>
          <w:rFonts w:cstheme="minorHAnsi"/>
          <w:szCs w:val="22"/>
          <w:lang w:val="en-AU"/>
        </w:rPr>
        <w:t xml:space="preserve">, </w:t>
      </w:r>
      <w:r w:rsidR="00443F8C">
        <w:rPr>
          <w:lang w:val="en-AU"/>
        </w:rPr>
        <w:t xml:space="preserve">or a volunteer (See </w:t>
      </w:r>
      <w:hyperlink r:id="rId12" w:history="1">
        <w:r w:rsidR="00443F8C">
          <w:rPr>
            <w:rStyle w:val="Hyperlink"/>
            <w:lang w:val="en-AU"/>
          </w:rPr>
          <w:t>Volunteers in Schools</w:t>
        </w:r>
      </w:hyperlink>
      <w:r w:rsidR="00443F8C">
        <w:rPr>
          <w:lang w:val="en-AU"/>
        </w:rPr>
        <w:t xml:space="preserve"> policy)</w:t>
      </w:r>
      <w:r w:rsidR="00CC7680">
        <w:rPr>
          <w:lang w:val="en-AU"/>
        </w:rPr>
        <w:t>.</w:t>
      </w:r>
    </w:p>
    <w:p w14:paraId="4C074372" w14:textId="77777777" w:rsidR="00BB6646" w:rsidRPr="00EF4B42" w:rsidRDefault="00BB6646" w:rsidP="00EF4B42">
      <w:pPr>
        <w:spacing w:after="20"/>
        <w:rPr>
          <w:rFonts w:cstheme="minorHAnsi"/>
          <w:szCs w:val="22"/>
          <w:lang w:val="en-AU"/>
        </w:rPr>
      </w:pPr>
    </w:p>
    <w:p w14:paraId="4DB346C7" w14:textId="27AAC134" w:rsidR="00BB6646" w:rsidRPr="00EF4B42" w:rsidRDefault="00BB6646" w:rsidP="00EF4B42">
      <w:pPr>
        <w:spacing w:after="20"/>
        <w:rPr>
          <w:rFonts w:cstheme="minorHAnsi"/>
          <w:szCs w:val="22"/>
          <w:lang w:val="en-AU"/>
        </w:rPr>
      </w:pPr>
      <w:r w:rsidRPr="00EF4B42">
        <w:rPr>
          <w:rFonts w:cstheme="minorHAnsi"/>
          <w:b/>
          <w:szCs w:val="22"/>
          <w:lang w:val="en-AU"/>
        </w:rPr>
        <w:t>Designated Instructor</w:t>
      </w:r>
      <w:r w:rsidRPr="00EF4B42">
        <w:rPr>
          <w:rFonts w:cstheme="minorHAnsi"/>
          <w:szCs w:val="22"/>
          <w:lang w:val="en-AU"/>
        </w:rPr>
        <w:t xml:space="preserve"> </w:t>
      </w:r>
      <w:r w:rsidR="0004760B" w:rsidRPr="00EF4B42">
        <w:rPr>
          <w:rFonts w:cstheme="minorHAnsi"/>
          <w:szCs w:val="22"/>
          <w:lang w:val="en-AU"/>
        </w:rPr>
        <w:t>–</w:t>
      </w:r>
      <w:r w:rsidRPr="00EF4B42">
        <w:rPr>
          <w:rFonts w:cstheme="minorHAnsi"/>
          <w:szCs w:val="22"/>
          <w:lang w:val="en-AU"/>
        </w:rPr>
        <w:t xml:space="preserve"> the appointed staff member on a program who provides the lead technical expertise and supervision for the activity.</w:t>
      </w:r>
    </w:p>
    <w:p w14:paraId="2F44DD9A" w14:textId="77777777" w:rsidR="00E92660" w:rsidRPr="00EF4B42" w:rsidRDefault="00E92660" w:rsidP="00EF4B42">
      <w:pPr>
        <w:spacing w:after="20"/>
        <w:rPr>
          <w:rFonts w:cstheme="minorHAnsi"/>
          <w:b/>
          <w:szCs w:val="22"/>
          <w:lang w:val="en-AU"/>
        </w:rPr>
      </w:pPr>
    </w:p>
    <w:p w14:paraId="0D02BF60" w14:textId="483629CC" w:rsidR="00BB6646" w:rsidRPr="00EF4B42" w:rsidRDefault="00BB6646" w:rsidP="00EF4B42">
      <w:pPr>
        <w:spacing w:after="20"/>
        <w:rPr>
          <w:rFonts w:cstheme="minorHAnsi"/>
          <w:szCs w:val="22"/>
          <w:lang w:val="en-AU"/>
        </w:rPr>
      </w:pPr>
      <w:r w:rsidRPr="00EF4B42">
        <w:rPr>
          <w:rFonts w:cstheme="minorHAnsi"/>
          <w:b/>
          <w:szCs w:val="22"/>
          <w:lang w:val="en-AU"/>
        </w:rPr>
        <w:t xml:space="preserve">Instructor </w:t>
      </w:r>
      <w:r w:rsidR="0004760B" w:rsidRPr="00EF4B42">
        <w:rPr>
          <w:rFonts w:cstheme="minorHAnsi"/>
          <w:szCs w:val="22"/>
          <w:lang w:val="en-AU"/>
        </w:rPr>
        <w:t>–</w:t>
      </w:r>
      <w:r w:rsidRPr="00EF4B42">
        <w:rPr>
          <w:rFonts w:cstheme="minorHAnsi"/>
          <w:szCs w:val="22"/>
          <w:lang w:val="en-AU"/>
        </w:rPr>
        <w:t xml:space="preserve"> a staff member who provides professional, technical expertise and supervision for the activity.</w:t>
      </w:r>
    </w:p>
    <w:p w14:paraId="4AF205E1" w14:textId="77777777" w:rsidR="00E92660" w:rsidRPr="00EF4B42" w:rsidRDefault="00E92660" w:rsidP="00EF4B42">
      <w:pPr>
        <w:spacing w:after="20"/>
        <w:rPr>
          <w:rFonts w:cstheme="minorHAnsi"/>
          <w:b/>
          <w:szCs w:val="22"/>
          <w:lang w:val="en-AU"/>
        </w:rPr>
      </w:pPr>
    </w:p>
    <w:p w14:paraId="74399449" w14:textId="19154D76" w:rsidR="00BB6646" w:rsidRPr="00EF4B42" w:rsidRDefault="00D915D7" w:rsidP="00EF4B42">
      <w:pPr>
        <w:spacing w:after="20"/>
        <w:rPr>
          <w:rFonts w:cstheme="minorHAnsi"/>
          <w:szCs w:val="22"/>
          <w:lang w:val="en-AU"/>
        </w:rPr>
      </w:pPr>
      <w:r>
        <w:rPr>
          <w:rFonts w:cstheme="minorHAnsi"/>
          <w:b/>
          <w:szCs w:val="22"/>
          <w:lang w:val="en-AU"/>
        </w:rPr>
        <w:t>Assistant I</w:t>
      </w:r>
      <w:r w:rsidR="00BB6646" w:rsidRPr="00EF4B42">
        <w:rPr>
          <w:rFonts w:cstheme="minorHAnsi"/>
          <w:b/>
          <w:szCs w:val="22"/>
          <w:lang w:val="en-AU"/>
        </w:rPr>
        <w:t xml:space="preserve">nstructor </w:t>
      </w:r>
      <w:r w:rsidR="0004760B" w:rsidRPr="00EF4B42">
        <w:rPr>
          <w:rFonts w:cstheme="minorHAnsi"/>
          <w:szCs w:val="22"/>
          <w:lang w:val="en-AU"/>
        </w:rPr>
        <w:t xml:space="preserve">– </w:t>
      </w:r>
      <w:r w:rsidR="00BB6646" w:rsidRPr="00EF4B42">
        <w:rPr>
          <w:rFonts w:cstheme="minorHAnsi"/>
          <w:szCs w:val="22"/>
          <w:lang w:val="en-AU"/>
        </w:rPr>
        <w:t xml:space="preserve">a staff member who </w:t>
      </w:r>
      <w:proofErr w:type="gramStart"/>
      <w:r w:rsidR="00BB6646" w:rsidRPr="00EF4B42">
        <w:rPr>
          <w:rFonts w:cstheme="minorHAnsi"/>
          <w:szCs w:val="22"/>
          <w:lang w:val="en-AU"/>
        </w:rPr>
        <w:t>provides assistance to</w:t>
      </w:r>
      <w:proofErr w:type="gramEnd"/>
      <w:r w:rsidR="00BB6646" w:rsidRPr="00EF4B42">
        <w:rPr>
          <w:rFonts w:cstheme="minorHAnsi"/>
          <w:szCs w:val="22"/>
          <w:lang w:val="en-AU"/>
        </w:rPr>
        <w:t xml:space="preserve"> the</w:t>
      </w:r>
      <w:r w:rsidR="00D03D44" w:rsidRPr="00EF4B42">
        <w:rPr>
          <w:rFonts w:cstheme="minorHAnsi"/>
          <w:szCs w:val="22"/>
          <w:lang w:val="en-AU"/>
        </w:rPr>
        <w:t xml:space="preserve"> instructor(s) in the provision </w:t>
      </w:r>
      <w:r w:rsidR="00BB6646" w:rsidRPr="00EF4B42">
        <w:rPr>
          <w:rFonts w:cstheme="minorHAnsi"/>
          <w:szCs w:val="22"/>
          <w:lang w:val="en-AU"/>
        </w:rPr>
        <w:t>of technical expertise and supervision for the activity.</w:t>
      </w:r>
      <w:r w:rsidR="00627C46" w:rsidRPr="00627C46">
        <w:rPr>
          <w:rFonts w:cstheme="minorHAnsi"/>
          <w:szCs w:val="22"/>
          <w:lang w:val="en-AU"/>
        </w:rPr>
        <w:t xml:space="preserve"> </w:t>
      </w:r>
      <w:r w:rsidR="00627C46" w:rsidRPr="00EF4B42">
        <w:rPr>
          <w:rFonts w:cstheme="minorHAnsi"/>
          <w:szCs w:val="22"/>
          <w:lang w:val="en-AU"/>
        </w:rPr>
        <w:t xml:space="preserve">An assistant instructor role may be filled by a volunteer (See: </w:t>
      </w:r>
      <w:r w:rsidR="00627C46" w:rsidRPr="000A231F">
        <w:rPr>
          <w:rFonts w:cstheme="minorHAnsi"/>
          <w:szCs w:val="22"/>
          <w:lang w:val="en-AU"/>
        </w:rPr>
        <w:t>Volunteers in Schools</w:t>
      </w:r>
      <w:r w:rsidR="000A231F">
        <w:rPr>
          <w:rFonts w:cstheme="minorHAnsi"/>
          <w:szCs w:val="22"/>
          <w:lang w:val="en-AU"/>
        </w:rPr>
        <w:t xml:space="preserve"> Policy</w:t>
      </w:r>
      <w:r w:rsidR="00627C46">
        <w:rPr>
          <w:rFonts w:cstheme="minorHAnsi"/>
          <w:szCs w:val="22"/>
          <w:lang w:val="en-AU"/>
        </w:rPr>
        <w:t>).</w:t>
      </w:r>
    </w:p>
    <w:p w14:paraId="263176B7" w14:textId="03A02E55" w:rsidR="00BB6646" w:rsidRPr="00EF4B42" w:rsidRDefault="00BB6646" w:rsidP="00EF4B42">
      <w:pPr>
        <w:spacing w:after="20"/>
        <w:rPr>
          <w:rFonts w:cstheme="minorHAnsi"/>
          <w:szCs w:val="22"/>
          <w:lang w:val="en-AU"/>
        </w:rPr>
      </w:pPr>
    </w:p>
    <w:p w14:paraId="5949FF74" w14:textId="07549EB0" w:rsidR="00283ABB" w:rsidRPr="00EF4B42" w:rsidRDefault="009F3B6C" w:rsidP="00EF4B42">
      <w:pPr>
        <w:pStyle w:val="Heading2"/>
        <w:spacing w:after="20"/>
        <w:rPr>
          <w:rFonts w:asciiTheme="minorHAnsi" w:hAnsiTheme="minorHAnsi" w:cstheme="minorHAnsi"/>
          <w:sz w:val="22"/>
          <w:szCs w:val="22"/>
          <w:lang w:val="en-AU"/>
        </w:rPr>
      </w:pPr>
      <w:r w:rsidRPr="00EF4B42">
        <w:rPr>
          <w:rFonts w:asciiTheme="minorHAnsi" w:hAnsiTheme="minorHAnsi" w:cstheme="minorHAnsi"/>
          <w:sz w:val="22"/>
          <w:szCs w:val="22"/>
          <w:lang w:val="en-AU"/>
        </w:rPr>
        <w:t>S</w:t>
      </w:r>
      <w:r w:rsidR="00283ABB" w:rsidRPr="00EF4B42">
        <w:rPr>
          <w:rFonts w:asciiTheme="minorHAnsi" w:hAnsiTheme="minorHAnsi" w:cstheme="minorHAnsi"/>
          <w:sz w:val="22"/>
          <w:szCs w:val="22"/>
          <w:lang w:val="en-AU"/>
        </w:rPr>
        <w:t>tudent prepar</w:t>
      </w:r>
      <w:r w:rsidR="008D01C8" w:rsidRPr="00EF4B42">
        <w:rPr>
          <w:rFonts w:asciiTheme="minorHAnsi" w:hAnsiTheme="minorHAnsi" w:cstheme="minorHAnsi"/>
          <w:sz w:val="22"/>
          <w:szCs w:val="22"/>
          <w:lang w:val="en-AU"/>
        </w:rPr>
        <w:t>A</w:t>
      </w:r>
      <w:r w:rsidR="00283ABB" w:rsidRPr="00EF4B42">
        <w:rPr>
          <w:rFonts w:asciiTheme="minorHAnsi" w:hAnsiTheme="minorHAnsi" w:cstheme="minorHAnsi"/>
          <w:sz w:val="22"/>
          <w:szCs w:val="22"/>
          <w:lang w:val="en-AU"/>
        </w:rPr>
        <w:t>tion and skills</w:t>
      </w:r>
    </w:p>
    <w:p w14:paraId="09F9A6D9" w14:textId="2F265A17" w:rsidR="00F5441A" w:rsidRPr="00EF4B42" w:rsidRDefault="00F5441A" w:rsidP="00EF4B42">
      <w:pPr>
        <w:spacing w:after="20"/>
        <w:rPr>
          <w:rFonts w:cstheme="minorHAnsi"/>
          <w:szCs w:val="22"/>
        </w:rPr>
      </w:pPr>
      <w:r w:rsidRPr="00EF4B42">
        <w:rPr>
          <w:rFonts w:cstheme="minorHAnsi"/>
          <w:szCs w:val="22"/>
        </w:rPr>
        <w:t xml:space="preserve">Planning for activities should begin with an assessment of </w:t>
      </w:r>
      <w:r w:rsidR="00B43B1A">
        <w:rPr>
          <w:rFonts w:cstheme="minorHAnsi"/>
          <w:szCs w:val="22"/>
        </w:rPr>
        <w:t xml:space="preserve">each </w:t>
      </w:r>
      <w:r w:rsidRPr="00EF4B42">
        <w:rPr>
          <w:rFonts w:cstheme="minorHAnsi"/>
          <w:szCs w:val="22"/>
        </w:rPr>
        <w:t>student</w:t>
      </w:r>
      <w:r w:rsidR="00B43B1A">
        <w:rPr>
          <w:rFonts w:cstheme="minorHAnsi"/>
          <w:szCs w:val="22"/>
        </w:rPr>
        <w:t>’</w:t>
      </w:r>
      <w:r w:rsidRPr="00EF4B42">
        <w:rPr>
          <w:rFonts w:cstheme="minorHAnsi"/>
          <w:szCs w:val="22"/>
        </w:rPr>
        <w:t xml:space="preserve">s current knowledge, </w:t>
      </w:r>
      <w:proofErr w:type="gramStart"/>
      <w:r w:rsidRPr="00EF4B42">
        <w:rPr>
          <w:rFonts w:cstheme="minorHAnsi"/>
          <w:szCs w:val="22"/>
        </w:rPr>
        <w:t>skills</w:t>
      </w:r>
      <w:proofErr w:type="gramEnd"/>
      <w:r w:rsidRPr="00EF4B42">
        <w:rPr>
          <w:rFonts w:cstheme="minorHAnsi"/>
          <w:szCs w:val="22"/>
        </w:rPr>
        <w:t xml:space="preserve"> and experience in climbing activities.</w:t>
      </w:r>
    </w:p>
    <w:p w14:paraId="6500BE9C" w14:textId="0EA9A5E6" w:rsidR="00EF4B42" w:rsidRDefault="00EF4B42" w:rsidP="00EF4B42">
      <w:pPr>
        <w:spacing w:after="20"/>
        <w:rPr>
          <w:rFonts w:cstheme="minorHAnsi"/>
          <w:szCs w:val="22"/>
        </w:rPr>
      </w:pPr>
    </w:p>
    <w:p w14:paraId="1D4E1810" w14:textId="6DEA7958" w:rsidR="002C7294" w:rsidRPr="002C7294" w:rsidRDefault="002C7294" w:rsidP="00EF4B42">
      <w:pPr>
        <w:spacing w:after="20"/>
        <w:rPr>
          <w:rFonts w:ascii="Arial" w:hAnsi="Arial" w:cs="Arial"/>
        </w:rPr>
      </w:pPr>
      <w:r>
        <w:rPr>
          <w:rFonts w:ascii="Arial" w:hAnsi="Arial" w:cs="Arial"/>
        </w:rPr>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13" w:history="1">
        <w:r w:rsidRPr="000A231F">
          <w:rPr>
            <w:rFonts w:cstheme="minorHAnsi"/>
            <w:noProof/>
            <w:color w:val="AF272F" w:themeColor="text1"/>
            <w:szCs w:val="22"/>
            <w:lang w:val="en-AU" w:eastAsia="en-AU"/>
          </w:rPr>
          <w:drawing>
            <wp:inline distT="0" distB="0" distL="0" distR="0" wp14:anchorId="03147C8B" wp14:editId="43FAA5A8">
              <wp:extent cx="152400" cy="152400"/>
              <wp:effectExtent l="0" t="0" r="0" b="0"/>
              <wp:docPr id="3" name="Picture 3" descr="https://www.education.vic.gov.au/_layouts/images/icdoc.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doc.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A231F">
          <w:rPr>
            <w:rStyle w:val="sizetag"/>
            <w:rFonts w:cstheme="minorHAnsi"/>
            <w:color w:val="AF272F" w:themeColor="text1"/>
            <w:szCs w:val="22"/>
            <w:u w:val="single"/>
            <w:lang w:val="en"/>
          </w:rPr>
          <w:t xml:space="preserve">Documentation </w:t>
        </w:r>
        <w:r w:rsidR="000A231F">
          <w:rPr>
            <w:rStyle w:val="sizetag"/>
            <w:rFonts w:cstheme="minorHAnsi"/>
            <w:color w:val="AF272F" w:themeColor="text1"/>
            <w:szCs w:val="22"/>
            <w:u w:val="single"/>
            <w:lang w:val="en"/>
          </w:rPr>
          <w:t>of Participant Preparation, Pre</w:t>
        </w:r>
        <w:r w:rsidRPr="000A231F">
          <w:rPr>
            <w:rStyle w:val="sizetag"/>
            <w:rFonts w:cstheme="minorHAnsi"/>
            <w:color w:val="AF272F" w:themeColor="text1"/>
            <w:szCs w:val="22"/>
            <w:u w:val="single"/>
            <w:lang w:val="en"/>
          </w:rPr>
          <w:t>requisite Skills/Knowledge​ ​ (doc - 139kb)</w:t>
        </w:r>
      </w:hyperlink>
      <w:r w:rsidRPr="004C6673">
        <w:rPr>
          <w:rFonts w:cstheme="minorHAnsi"/>
          <w:szCs w:val="22"/>
        </w:rPr>
        <w:t>.</w:t>
      </w:r>
    </w:p>
    <w:p w14:paraId="482FABB6" w14:textId="77777777" w:rsidR="002C7294" w:rsidRDefault="002C7294" w:rsidP="00EF4B42">
      <w:pPr>
        <w:spacing w:after="20"/>
        <w:rPr>
          <w:rFonts w:cstheme="minorHAnsi"/>
          <w:szCs w:val="22"/>
        </w:rPr>
      </w:pPr>
    </w:p>
    <w:p w14:paraId="49827779" w14:textId="78335996" w:rsidR="00F5441A" w:rsidRPr="00EF4B42" w:rsidRDefault="00F5441A" w:rsidP="00EF4B42">
      <w:pPr>
        <w:spacing w:after="20"/>
        <w:rPr>
          <w:rFonts w:cstheme="minorHAnsi"/>
          <w:szCs w:val="22"/>
        </w:rPr>
      </w:pPr>
      <w:r w:rsidRPr="00EF4B42">
        <w:rPr>
          <w:rFonts w:cstheme="minorHAnsi"/>
          <w:szCs w:val="22"/>
        </w:rPr>
        <w:t xml:space="preserve">First time climbers and beginners must receive competent instruction in basic skills. </w:t>
      </w:r>
    </w:p>
    <w:p w14:paraId="34F6BA5A" w14:textId="77777777" w:rsidR="00EF4B42" w:rsidRDefault="00EF4B42" w:rsidP="00EF4B42">
      <w:pPr>
        <w:spacing w:after="20"/>
        <w:rPr>
          <w:rFonts w:cstheme="minorHAnsi"/>
          <w:szCs w:val="22"/>
        </w:rPr>
      </w:pPr>
    </w:p>
    <w:p w14:paraId="2D2E2FFB" w14:textId="22C32F35" w:rsidR="00F5441A" w:rsidRPr="00EF4B42" w:rsidRDefault="00F5441A" w:rsidP="00EF4B42">
      <w:pPr>
        <w:spacing w:after="20"/>
        <w:rPr>
          <w:rFonts w:cstheme="minorHAnsi"/>
          <w:szCs w:val="22"/>
        </w:rPr>
      </w:pPr>
      <w:r w:rsidRPr="00EF4B42">
        <w:rPr>
          <w:rFonts w:cstheme="minorHAnsi"/>
          <w:szCs w:val="22"/>
        </w:rPr>
        <w:t xml:space="preserve">Instructional staff must brief students on: </w:t>
      </w:r>
    </w:p>
    <w:p w14:paraId="5FF36D8C" w14:textId="29AD9305" w:rsidR="00F5441A" w:rsidRDefault="00F5441A" w:rsidP="00EF4B42">
      <w:pPr>
        <w:pStyle w:val="ListParagraph"/>
        <w:numPr>
          <w:ilvl w:val="0"/>
          <w:numId w:val="29"/>
        </w:numPr>
        <w:spacing w:after="20"/>
        <w:ind w:left="1077" w:hanging="357"/>
        <w:rPr>
          <w:rFonts w:cstheme="minorHAnsi"/>
          <w:szCs w:val="22"/>
        </w:rPr>
      </w:pPr>
      <w:r w:rsidRPr="00EF4B42">
        <w:rPr>
          <w:rFonts w:cstheme="minorHAnsi"/>
          <w:szCs w:val="22"/>
        </w:rPr>
        <w:t xml:space="preserve">the use of the safety equipment including harnesses, </w:t>
      </w:r>
      <w:proofErr w:type="gramStart"/>
      <w:r w:rsidRPr="00EF4B42">
        <w:rPr>
          <w:rFonts w:cstheme="minorHAnsi"/>
          <w:szCs w:val="22"/>
        </w:rPr>
        <w:t>helmets</w:t>
      </w:r>
      <w:proofErr w:type="gramEnd"/>
      <w:r w:rsidRPr="00EF4B42">
        <w:rPr>
          <w:rFonts w:cstheme="minorHAnsi"/>
          <w:szCs w:val="22"/>
        </w:rPr>
        <w:t xml:space="preserve"> and descending devices</w:t>
      </w:r>
    </w:p>
    <w:p w14:paraId="02EDE95B" w14:textId="1D98EF8B" w:rsidR="00B43B1A" w:rsidRPr="00EF4B42" w:rsidRDefault="00B43B1A" w:rsidP="00EF4B42">
      <w:pPr>
        <w:pStyle w:val="ListParagraph"/>
        <w:numPr>
          <w:ilvl w:val="0"/>
          <w:numId w:val="29"/>
        </w:numPr>
        <w:spacing w:after="20"/>
        <w:ind w:left="1077" w:hanging="357"/>
        <w:rPr>
          <w:rFonts w:cstheme="minorHAnsi"/>
          <w:szCs w:val="22"/>
        </w:rPr>
      </w:pPr>
      <w:r>
        <w:rPr>
          <w:rFonts w:cstheme="minorHAnsi"/>
          <w:szCs w:val="22"/>
        </w:rPr>
        <w:t>safety measures appropriate to control any reasonably foreseeable risks of injury associated with the activity</w:t>
      </w:r>
    </w:p>
    <w:p w14:paraId="18BE8B00" w14:textId="77777777" w:rsidR="00F5441A" w:rsidRPr="00EF4B42" w:rsidRDefault="00F5441A" w:rsidP="00EF4B42">
      <w:pPr>
        <w:pStyle w:val="ListParagraph"/>
        <w:numPr>
          <w:ilvl w:val="0"/>
          <w:numId w:val="29"/>
        </w:numPr>
        <w:spacing w:after="20"/>
        <w:ind w:left="1077" w:hanging="357"/>
        <w:rPr>
          <w:rFonts w:cstheme="minorHAnsi"/>
          <w:szCs w:val="22"/>
        </w:rPr>
      </w:pPr>
      <w:r w:rsidRPr="00EF4B42">
        <w:rPr>
          <w:rFonts w:cstheme="minorHAnsi"/>
          <w:szCs w:val="22"/>
        </w:rPr>
        <w:t>proper belaying technique and back-up belaying technique</w:t>
      </w:r>
    </w:p>
    <w:p w14:paraId="60E72B22" w14:textId="77777777" w:rsidR="00F5441A" w:rsidRPr="00EF4B42" w:rsidRDefault="00F5441A" w:rsidP="00EF4B42">
      <w:pPr>
        <w:pStyle w:val="ListParagraph"/>
        <w:numPr>
          <w:ilvl w:val="0"/>
          <w:numId w:val="29"/>
        </w:numPr>
        <w:spacing w:after="20"/>
        <w:ind w:left="1077" w:hanging="357"/>
        <w:rPr>
          <w:rFonts w:cstheme="minorHAnsi"/>
          <w:szCs w:val="22"/>
        </w:rPr>
      </w:pPr>
      <w:r w:rsidRPr="00EF4B42">
        <w:rPr>
          <w:rFonts w:cstheme="minorHAnsi"/>
          <w:szCs w:val="22"/>
        </w:rPr>
        <w:t>abseil stance for descending the climbing route</w:t>
      </w:r>
    </w:p>
    <w:p w14:paraId="1F6E90AB" w14:textId="77777777" w:rsidR="00F5441A" w:rsidRPr="00EF4B42" w:rsidRDefault="00F5441A" w:rsidP="00EF4B42">
      <w:pPr>
        <w:pStyle w:val="ListParagraph"/>
        <w:numPr>
          <w:ilvl w:val="0"/>
          <w:numId w:val="29"/>
        </w:numPr>
        <w:spacing w:after="20"/>
        <w:ind w:left="1077" w:hanging="357"/>
        <w:rPr>
          <w:rFonts w:cstheme="minorHAnsi"/>
          <w:szCs w:val="22"/>
        </w:rPr>
      </w:pPr>
      <w:r w:rsidRPr="00EF4B42">
        <w:rPr>
          <w:rFonts w:cstheme="minorHAnsi"/>
          <w:szCs w:val="22"/>
        </w:rPr>
        <w:t>basic rope management and tying in</w:t>
      </w:r>
    </w:p>
    <w:p w14:paraId="40044EF1" w14:textId="1B546F85" w:rsidR="00352911" w:rsidRPr="00352911" w:rsidRDefault="00F5441A" w:rsidP="00352911">
      <w:pPr>
        <w:pStyle w:val="ListParagraph"/>
        <w:numPr>
          <w:ilvl w:val="0"/>
          <w:numId w:val="29"/>
        </w:numPr>
        <w:spacing w:after="20"/>
        <w:ind w:left="1077" w:hanging="357"/>
        <w:rPr>
          <w:rFonts w:cstheme="minorHAnsi"/>
          <w:szCs w:val="22"/>
        </w:rPr>
      </w:pPr>
      <w:r w:rsidRPr="00EF4B42">
        <w:rPr>
          <w:rFonts w:cstheme="minorHAnsi"/>
          <w:szCs w:val="22"/>
        </w:rPr>
        <w:t>environmental conditions and potential hazards</w:t>
      </w:r>
      <w:r w:rsidR="00352911">
        <w:rPr>
          <w:rFonts w:cstheme="minorHAnsi"/>
          <w:szCs w:val="22"/>
        </w:rPr>
        <w:t>.</w:t>
      </w:r>
    </w:p>
    <w:p w14:paraId="6977D41C" w14:textId="77777777" w:rsidR="00F5441A" w:rsidRPr="00EF4B42" w:rsidRDefault="00F5441A" w:rsidP="00EF4B42">
      <w:pPr>
        <w:spacing w:after="20"/>
        <w:rPr>
          <w:rFonts w:cstheme="minorHAnsi"/>
          <w:szCs w:val="22"/>
        </w:rPr>
      </w:pPr>
    </w:p>
    <w:p w14:paraId="4E919C17" w14:textId="5E1F53F6" w:rsidR="00352911" w:rsidRPr="00352911" w:rsidRDefault="00352911" w:rsidP="00352911">
      <w:pPr>
        <w:pStyle w:val="Heading5"/>
      </w:pPr>
      <w:r>
        <w:t>Student belayers</w:t>
      </w:r>
    </w:p>
    <w:p w14:paraId="3511284A" w14:textId="19543568" w:rsidR="00F5441A" w:rsidRPr="00EF4B42" w:rsidRDefault="00F5441A" w:rsidP="00EF4B42">
      <w:pPr>
        <w:spacing w:after="20"/>
        <w:rPr>
          <w:rFonts w:cstheme="minorHAnsi"/>
          <w:szCs w:val="22"/>
        </w:rPr>
      </w:pPr>
      <w:r w:rsidRPr="00EF4B42">
        <w:rPr>
          <w:rFonts w:cstheme="minorHAnsi"/>
          <w:szCs w:val="22"/>
        </w:rPr>
        <w:t xml:space="preserve">The responsibility of belaying must be emphasised. All student belayers must have a belay backup. A belay backup normally involves another student </w:t>
      </w:r>
      <w:proofErr w:type="gramStart"/>
      <w:r w:rsidRPr="00EF4B42">
        <w:rPr>
          <w:rFonts w:cstheme="minorHAnsi"/>
          <w:szCs w:val="22"/>
        </w:rPr>
        <w:t>holding, or</w:t>
      </w:r>
      <w:proofErr w:type="gramEnd"/>
      <w:r w:rsidRPr="00EF4B42">
        <w:rPr>
          <w:rFonts w:cstheme="minorHAnsi"/>
          <w:szCs w:val="22"/>
        </w:rPr>
        <w:t xml:space="preserve"> using a second belay device on the same rope. Staff must vigilantly monitor belayers.</w:t>
      </w:r>
    </w:p>
    <w:p w14:paraId="7F6777CB" w14:textId="012578F9" w:rsidR="0043319B" w:rsidRPr="00EF4B42" w:rsidRDefault="0043319B" w:rsidP="00EF4B42">
      <w:pPr>
        <w:spacing w:after="20"/>
        <w:rPr>
          <w:rFonts w:cstheme="minorHAnsi"/>
          <w:szCs w:val="22"/>
          <w:lang w:val="en-AU"/>
        </w:rPr>
      </w:pPr>
    </w:p>
    <w:p w14:paraId="483C8557" w14:textId="53AEACFD" w:rsidR="00283ABB" w:rsidRPr="00EF4B42" w:rsidRDefault="00283ABB" w:rsidP="00EF4B42">
      <w:pPr>
        <w:pStyle w:val="Heading2"/>
        <w:spacing w:after="20"/>
        <w:rPr>
          <w:rFonts w:asciiTheme="minorHAnsi" w:hAnsiTheme="minorHAnsi" w:cstheme="minorHAnsi"/>
          <w:sz w:val="22"/>
          <w:szCs w:val="22"/>
          <w:lang w:val="en-AU"/>
        </w:rPr>
      </w:pPr>
      <w:r w:rsidRPr="00EF4B42">
        <w:rPr>
          <w:rFonts w:asciiTheme="minorHAnsi" w:hAnsiTheme="minorHAnsi" w:cstheme="minorHAnsi"/>
          <w:sz w:val="22"/>
          <w:szCs w:val="22"/>
          <w:lang w:val="en-AU"/>
        </w:rPr>
        <w:t>Equipment</w:t>
      </w:r>
    </w:p>
    <w:p w14:paraId="024E04CD" w14:textId="77777777" w:rsidR="00F5441A" w:rsidRPr="00EF4B42" w:rsidRDefault="00F5441A" w:rsidP="00EF4B42">
      <w:pPr>
        <w:spacing w:after="20"/>
        <w:rPr>
          <w:rFonts w:cstheme="minorHAnsi"/>
          <w:szCs w:val="22"/>
        </w:rPr>
      </w:pPr>
      <w:r w:rsidRPr="00EF4B42">
        <w:rPr>
          <w:rFonts w:cstheme="minorHAnsi"/>
          <w:szCs w:val="22"/>
        </w:rPr>
        <w:t>All equipment used must be in sound condition, suitable for the activity and meet applicable industry safety standards.</w:t>
      </w:r>
    </w:p>
    <w:p w14:paraId="2B918D17" w14:textId="77777777" w:rsidR="00EF4B42" w:rsidRDefault="00EF4B42" w:rsidP="00EF4B42">
      <w:pPr>
        <w:spacing w:after="20"/>
        <w:rPr>
          <w:rFonts w:cstheme="minorHAnsi"/>
          <w:szCs w:val="22"/>
        </w:rPr>
      </w:pPr>
    </w:p>
    <w:p w14:paraId="061ADAB5" w14:textId="15C7BF5C" w:rsidR="00F5441A" w:rsidRDefault="00F5441A" w:rsidP="00EF4B42">
      <w:pPr>
        <w:spacing w:after="20"/>
        <w:rPr>
          <w:rFonts w:cstheme="minorHAnsi"/>
          <w:szCs w:val="22"/>
        </w:rPr>
      </w:pPr>
      <w:r w:rsidRPr="00EF4B42">
        <w:rPr>
          <w:rFonts w:cstheme="minorHAnsi"/>
          <w:szCs w:val="22"/>
        </w:rPr>
        <w:lastRenderedPageBreak/>
        <w:t>A log describing the use of all climbing equipment must be maintained by the owner and shown to the group leader on request.</w:t>
      </w:r>
    </w:p>
    <w:p w14:paraId="2B04E0F3" w14:textId="77777777" w:rsidR="00D915D7" w:rsidRPr="00EF4B42" w:rsidRDefault="00D915D7" w:rsidP="00EF4B42">
      <w:pPr>
        <w:spacing w:after="20"/>
        <w:rPr>
          <w:rFonts w:cstheme="minorHAnsi"/>
          <w:szCs w:val="22"/>
        </w:rPr>
      </w:pPr>
    </w:p>
    <w:p w14:paraId="4F450801" w14:textId="77777777" w:rsidR="00F5441A" w:rsidRPr="00EF4B42" w:rsidRDefault="00F5441A" w:rsidP="00EF4B42">
      <w:pPr>
        <w:pStyle w:val="Heading5"/>
        <w:spacing w:after="20"/>
        <w:rPr>
          <w:rFonts w:asciiTheme="minorHAnsi" w:hAnsiTheme="minorHAnsi" w:cstheme="minorHAnsi"/>
          <w:szCs w:val="22"/>
        </w:rPr>
      </w:pPr>
      <w:r w:rsidRPr="00EF4B42">
        <w:rPr>
          <w:rFonts w:asciiTheme="minorHAnsi" w:hAnsiTheme="minorHAnsi" w:cstheme="minorHAnsi"/>
          <w:szCs w:val="22"/>
        </w:rPr>
        <w:t>Belay devices</w:t>
      </w:r>
    </w:p>
    <w:p w14:paraId="2650EC51" w14:textId="77777777" w:rsidR="00F5441A" w:rsidRPr="00EF4B42" w:rsidRDefault="00F5441A" w:rsidP="00EF4B42">
      <w:pPr>
        <w:spacing w:after="20"/>
        <w:rPr>
          <w:rFonts w:cstheme="minorHAnsi"/>
          <w:szCs w:val="22"/>
        </w:rPr>
      </w:pPr>
      <w:r w:rsidRPr="00EF4B42">
        <w:rPr>
          <w:rFonts w:cstheme="minorHAnsi"/>
          <w:szCs w:val="22"/>
        </w:rPr>
        <w:t xml:space="preserve">Use only belaying devices that are in good working order and meet </w:t>
      </w:r>
      <w:hyperlink r:id="rId15" w:history="1">
        <w:r w:rsidRPr="00EF4B42">
          <w:rPr>
            <w:rStyle w:val="Hyperlink"/>
            <w:rFonts w:cstheme="minorHAnsi"/>
            <w:szCs w:val="22"/>
          </w:rPr>
          <w:t xml:space="preserve">Union Internationale des Associations </w:t>
        </w:r>
        <w:proofErr w:type="spellStart"/>
        <w:r w:rsidRPr="00EF4B42">
          <w:rPr>
            <w:rStyle w:val="Hyperlink"/>
            <w:rFonts w:cstheme="minorHAnsi"/>
            <w:szCs w:val="22"/>
          </w:rPr>
          <w:t>d’Alpinisme</w:t>
        </w:r>
        <w:proofErr w:type="spellEnd"/>
        <w:r w:rsidRPr="00EF4B42">
          <w:rPr>
            <w:rStyle w:val="Hyperlink"/>
            <w:rFonts w:cstheme="minorHAnsi"/>
            <w:szCs w:val="22"/>
          </w:rPr>
          <w:t xml:space="preserve"> (UIAA)</w:t>
        </w:r>
      </w:hyperlink>
      <w:r w:rsidRPr="00EF4B42">
        <w:rPr>
          <w:rFonts w:cstheme="minorHAnsi"/>
          <w:szCs w:val="22"/>
        </w:rPr>
        <w:t xml:space="preserve"> standards, </w:t>
      </w:r>
      <w:hyperlink r:id="rId16" w:history="1">
        <w:proofErr w:type="spellStart"/>
        <w:r w:rsidRPr="00EF4B42">
          <w:rPr>
            <w:rStyle w:val="Hyperlink"/>
            <w:rFonts w:cstheme="minorHAnsi"/>
            <w:szCs w:val="22"/>
          </w:rPr>
          <w:t>Comite</w:t>
        </w:r>
        <w:proofErr w:type="spellEnd"/>
        <w:r w:rsidRPr="00EF4B42">
          <w:rPr>
            <w:rStyle w:val="Hyperlink"/>
            <w:rFonts w:cstheme="minorHAnsi"/>
            <w:szCs w:val="22"/>
          </w:rPr>
          <w:t xml:space="preserve"> </w:t>
        </w:r>
        <w:proofErr w:type="spellStart"/>
        <w:r w:rsidRPr="00EF4B42">
          <w:rPr>
            <w:rStyle w:val="Hyperlink"/>
            <w:rFonts w:cstheme="minorHAnsi"/>
            <w:szCs w:val="22"/>
          </w:rPr>
          <w:t>Europeen</w:t>
        </w:r>
        <w:proofErr w:type="spellEnd"/>
        <w:r w:rsidRPr="00EF4B42">
          <w:rPr>
            <w:rStyle w:val="Hyperlink"/>
            <w:rFonts w:cstheme="minorHAnsi"/>
            <w:szCs w:val="22"/>
          </w:rPr>
          <w:t xml:space="preserve"> de Normalisation (CEN)</w:t>
        </w:r>
      </w:hyperlink>
      <w:r w:rsidRPr="00EF4B42">
        <w:rPr>
          <w:rFonts w:cstheme="minorHAnsi"/>
          <w:szCs w:val="22"/>
        </w:rPr>
        <w:t xml:space="preserve"> or the Australian equivalent standards.</w:t>
      </w:r>
    </w:p>
    <w:p w14:paraId="50234633" w14:textId="77777777" w:rsidR="00EF4B42" w:rsidRDefault="00EF4B42" w:rsidP="00EF4B42">
      <w:pPr>
        <w:spacing w:after="20"/>
        <w:rPr>
          <w:rFonts w:cstheme="minorHAnsi"/>
          <w:szCs w:val="22"/>
        </w:rPr>
      </w:pPr>
    </w:p>
    <w:p w14:paraId="0986A171" w14:textId="773F3D65" w:rsidR="00F5441A" w:rsidRPr="00EF4B42" w:rsidRDefault="00F5441A" w:rsidP="00EF4B42">
      <w:pPr>
        <w:spacing w:after="20"/>
        <w:rPr>
          <w:rFonts w:cstheme="minorHAnsi"/>
          <w:szCs w:val="22"/>
        </w:rPr>
      </w:pPr>
      <w:r w:rsidRPr="00EF4B42">
        <w:rPr>
          <w:rFonts w:cstheme="minorHAnsi"/>
          <w:szCs w:val="22"/>
        </w:rPr>
        <w:t>Anchor points on the structure must satisfy engineering design regulations and be used in the manner for which they were designed.</w:t>
      </w:r>
    </w:p>
    <w:p w14:paraId="70AC4FDD" w14:textId="77777777" w:rsidR="00EF4B42" w:rsidRDefault="00EF4B42" w:rsidP="00EF4B42">
      <w:pPr>
        <w:spacing w:after="20"/>
        <w:rPr>
          <w:rFonts w:cstheme="minorHAnsi"/>
          <w:szCs w:val="22"/>
        </w:rPr>
      </w:pPr>
    </w:p>
    <w:p w14:paraId="0CEC2081" w14:textId="2598C438" w:rsidR="00F5441A" w:rsidRPr="00EF4B42" w:rsidRDefault="00F5441A" w:rsidP="00EF4B42">
      <w:pPr>
        <w:spacing w:after="20"/>
        <w:rPr>
          <w:rFonts w:cstheme="minorHAnsi"/>
          <w:szCs w:val="22"/>
        </w:rPr>
      </w:pPr>
      <w:r w:rsidRPr="00EF4B42">
        <w:rPr>
          <w:rFonts w:cstheme="minorHAnsi"/>
          <w:szCs w:val="22"/>
        </w:rPr>
        <w:t>It is recommended that belay devices are anchored with an engineered anchor point.</w:t>
      </w:r>
    </w:p>
    <w:p w14:paraId="553F0F34" w14:textId="77777777" w:rsidR="00EF4B42" w:rsidRDefault="00EF4B42" w:rsidP="00EF4B42">
      <w:pPr>
        <w:pStyle w:val="Heading5"/>
        <w:spacing w:after="20"/>
        <w:rPr>
          <w:rFonts w:asciiTheme="minorHAnsi" w:hAnsiTheme="minorHAnsi" w:cstheme="minorHAnsi"/>
          <w:szCs w:val="22"/>
        </w:rPr>
      </w:pPr>
    </w:p>
    <w:p w14:paraId="59A7AE08" w14:textId="419D93E2" w:rsidR="00F5441A" w:rsidRPr="00EF4B42" w:rsidRDefault="00F5441A" w:rsidP="00EF4B42">
      <w:pPr>
        <w:pStyle w:val="Heading5"/>
        <w:spacing w:after="20"/>
        <w:rPr>
          <w:rFonts w:asciiTheme="minorHAnsi" w:hAnsiTheme="minorHAnsi" w:cstheme="minorHAnsi"/>
          <w:szCs w:val="22"/>
        </w:rPr>
      </w:pPr>
      <w:r w:rsidRPr="00EF4B42">
        <w:rPr>
          <w:rFonts w:asciiTheme="minorHAnsi" w:hAnsiTheme="minorHAnsi" w:cstheme="minorHAnsi"/>
          <w:szCs w:val="22"/>
        </w:rPr>
        <w:t>Harnesses</w:t>
      </w:r>
    </w:p>
    <w:p w14:paraId="10CC5974" w14:textId="5CF726FC" w:rsidR="00F5441A" w:rsidRPr="00EF4B42" w:rsidRDefault="00F5441A" w:rsidP="00EF4B42">
      <w:pPr>
        <w:spacing w:after="20"/>
        <w:rPr>
          <w:rFonts w:cstheme="minorHAnsi"/>
          <w:szCs w:val="22"/>
        </w:rPr>
      </w:pPr>
      <w:r w:rsidRPr="00EF4B42">
        <w:rPr>
          <w:rFonts w:cstheme="minorHAnsi"/>
          <w:szCs w:val="22"/>
        </w:rPr>
        <w:t xml:space="preserve">Staff working at </w:t>
      </w:r>
      <w:r w:rsidR="00D915D7">
        <w:rPr>
          <w:rFonts w:cstheme="minorHAnsi"/>
          <w:szCs w:val="22"/>
        </w:rPr>
        <w:t>heights should comply with the D</w:t>
      </w:r>
      <w:r w:rsidRPr="00EF4B42">
        <w:rPr>
          <w:rFonts w:cstheme="minorHAnsi"/>
          <w:szCs w:val="22"/>
        </w:rPr>
        <w:t>epartment</w:t>
      </w:r>
      <w:r w:rsidR="00D915D7">
        <w:rPr>
          <w:rFonts w:cstheme="minorHAnsi"/>
          <w:szCs w:val="22"/>
        </w:rPr>
        <w:t>’</w:t>
      </w:r>
      <w:r w:rsidRPr="00EF4B42">
        <w:rPr>
          <w:rFonts w:cstheme="minorHAnsi"/>
          <w:szCs w:val="22"/>
        </w:rPr>
        <w:t xml:space="preserve">s </w:t>
      </w:r>
      <w:r w:rsidR="00D915D7">
        <w:t>Prevention of Falls policy.</w:t>
      </w:r>
      <w:r w:rsidRPr="00EF4B42">
        <w:rPr>
          <w:rFonts w:cstheme="minorHAnsi"/>
          <w:szCs w:val="22"/>
        </w:rPr>
        <w:t xml:space="preserve"> </w:t>
      </w:r>
    </w:p>
    <w:p w14:paraId="27D28D54" w14:textId="77777777" w:rsidR="00EF4B42" w:rsidRDefault="00EF4B42" w:rsidP="00EF4B42">
      <w:pPr>
        <w:spacing w:after="20"/>
        <w:rPr>
          <w:rFonts w:cstheme="minorHAnsi"/>
          <w:szCs w:val="22"/>
        </w:rPr>
      </w:pPr>
    </w:p>
    <w:p w14:paraId="0A9063E0" w14:textId="1C1D36F8" w:rsidR="00F5441A" w:rsidRPr="00EF4B42" w:rsidRDefault="00F5441A" w:rsidP="00EF4B42">
      <w:pPr>
        <w:spacing w:after="20"/>
        <w:rPr>
          <w:rFonts w:cstheme="minorHAnsi"/>
          <w:szCs w:val="22"/>
        </w:rPr>
      </w:pPr>
      <w:r w:rsidRPr="00EF4B42">
        <w:rPr>
          <w:rFonts w:cstheme="minorHAnsi"/>
          <w:szCs w:val="22"/>
        </w:rPr>
        <w:t>Providers of artificial climbing and abseiling activities must refer to manufacturers and installers to establish appropriate operating parameters. These parameters must address the correct fitting and attachment of harnesses. The harness must also ensure the student or staff member will remain secure in the event of an inversion.</w:t>
      </w:r>
    </w:p>
    <w:p w14:paraId="5ED98C93" w14:textId="77777777" w:rsidR="00EF4B42" w:rsidRDefault="00EF4B42" w:rsidP="00EF4B42">
      <w:pPr>
        <w:spacing w:after="20"/>
        <w:rPr>
          <w:rFonts w:cstheme="minorHAnsi"/>
          <w:szCs w:val="22"/>
        </w:rPr>
      </w:pPr>
    </w:p>
    <w:p w14:paraId="60544CB5" w14:textId="2868FDB3" w:rsidR="00F5441A" w:rsidRPr="00EF4B42" w:rsidRDefault="00F5441A" w:rsidP="00EF4B42">
      <w:pPr>
        <w:spacing w:after="20"/>
        <w:rPr>
          <w:rFonts w:cstheme="minorHAnsi"/>
          <w:szCs w:val="22"/>
        </w:rPr>
      </w:pPr>
      <w:r w:rsidRPr="00EF4B42">
        <w:rPr>
          <w:rFonts w:cstheme="minorHAnsi"/>
          <w:szCs w:val="22"/>
        </w:rPr>
        <w:t>Harnesses must be regularly checked and replaced, if necessary, with a recommended maximum life span of five years.</w:t>
      </w:r>
    </w:p>
    <w:p w14:paraId="6B74C226" w14:textId="77777777" w:rsidR="00EF4B42" w:rsidRDefault="00EF4B42" w:rsidP="00EF4B42">
      <w:pPr>
        <w:spacing w:after="20"/>
        <w:rPr>
          <w:rFonts w:cstheme="minorHAnsi"/>
          <w:szCs w:val="22"/>
        </w:rPr>
      </w:pPr>
    </w:p>
    <w:p w14:paraId="1D0FAEC5" w14:textId="0A8D57FA" w:rsidR="00F5441A" w:rsidRPr="00EF4B42" w:rsidRDefault="00F5441A" w:rsidP="00EF4B42">
      <w:pPr>
        <w:spacing w:after="20"/>
        <w:rPr>
          <w:rFonts w:cstheme="minorHAnsi"/>
          <w:szCs w:val="22"/>
        </w:rPr>
      </w:pPr>
      <w:r w:rsidRPr="00EF4B42">
        <w:rPr>
          <w:rFonts w:cstheme="minorHAnsi"/>
          <w:szCs w:val="22"/>
        </w:rPr>
        <w:t xml:space="preserve">If a student is wearing a harness, an appropriately qualified or experienced staff member must visually check the harness to ensure that it has been fitted correctly. </w:t>
      </w:r>
    </w:p>
    <w:p w14:paraId="364DA5EB" w14:textId="77777777" w:rsidR="00EF4B42" w:rsidRDefault="00EF4B42" w:rsidP="00EF4B42">
      <w:pPr>
        <w:pStyle w:val="Heading5"/>
        <w:spacing w:after="20"/>
        <w:rPr>
          <w:rFonts w:asciiTheme="minorHAnsi" w:hAnsiTheme="minorHAnsi" w:cstheme="minorHAnsi"/>
          <w:szCs w:val="22"/>
        </w:rPr>
      </w:pPr>
      <w:bookmarkStart w:id="0" w:name="_h6fb9ob95rk" w:colFirst="0" w:colLast="0"/>
      <w:bookmarkEnd w:id="0"/>
    </w:p>
    <w:p w14:paraId="7DB08E6F" w14:textId="752F6549" w:rsidR="00F5441A" w:rsidRPr="00EF4B42" w:rsidRDefault="00F5441A" w:rsidP="00EF4B42">
      <w:pPr>
        <w:pStyle w:val="Heading5"/>
        <w:spacing w:after="20"/>
        <w:rPr>
          <w:rFonts w:asciiTheme="minorHAnsi" w:hAnsiTheme="minorHAnsi" w:cstheme="minorHAnsi"/>
          <w:szCs w:val="22"/>
        </w:rPr>
      </w:pPr>
      <w:r w:rsidRPr="00EF4B42">
        <w:rPr>
          <w:rFonts w:asciiTheme="minorHAnsi" w:hAnsiTheme="minorHAnsi" w:cstheme="minorHAnsi"/>
          <w:szCs w:val="22"/>
        </w:rPr>
        <w:t>Helmets</w:t>
      </w:r>
    </w:p>
    <w:p w14:paraId="7955347A" w14:textId="77777777" w:rsidR="00F5441A" w:rsidRPr="00EF4B42" w:rsidRDefault="00F5441A" w:rsidP="00EF4B42">
      <w:pPr>
        <w:spacing w:after="20"/>
        <w:rPr>
          <w:rFonts w:cstheme="minorHAnsi"/>
          <w:szCs w:val="22"/>
        </w:rPr>
      </w:pPr>
      <w:r w:rsidRPr="00EF4B42">
        <w:rPr>
          <w:rFonts w:cstheme="minorHAnsi"/>
          <w:szCs w:val="22"/>
        </w:rPr>
        <w:t xml:space="preserve">Helmets which meet UIAA standards or equivalent </w:t>
      </w:r>
      <w:proofErr w:type="gramStart"/>
      <w:r w:rsidRPr="00EF4B42">
        <w:rPr>
          <w:rFonts w:cstheme="minorHAnsi"/>
          <w:szCs w:val="22"/>
        </w:rPr>
        <w:t>CEN</w:t>
      </w:r>
      <w:proofErr w:type="gramEnd"/>
      <w:r w:rsidRPr="00EF4B42">
        <w:rPr>
          <w:rFonts w:cstheme="minorHAnsi"/>
          <w:szCs w:val="22"/>
        </w:rPr>
        <w:t xml:space="preserve"> or the Australian Standards must be worn by all students and staff climbing and those who are spotting or observing from below. Caps must not be worn under helmets. Before participating in a climb or going on belay, a check should be undertaken to ensure that the students have their helmet fitted correctly.</w:t>
      </w:r>
    </w:p>
    <w:p w14:paraId="61D27E3E" w14:textId="77777777" w:rsidR="00EF4B42" w:rsidRDefault="00EF4B42" w:rsidP="00EF4B42">
      <w:pPr>
        <w:pStyle w:val="Heading5"/>
        <w:spacing w:after="20"/>
        <w:rPr>
          <w:rFonts w:asciiTheme="minorHAnsi" w:hAnsiTheme="minorHAnsi" w:cstheme="minorHAnsi"/>
          <w:szCs w:val="22"/>
        </w:rPr>
      </w:pPr>
      <w:bookmarkStart w:id="1" w:name="_p73470lv3zkn" w:colFirst="0" w:colLast="0"/>
      <w:bookmarkEnd w:id="1"/>
    </w:p>
    <w:p w14:paraId="54CB2BC6" w14:textId="23D5F2DB" w:rsidR="00F5441A" w:rsidRPr="00EF4B42" w:rsidRDefault="00F5441A" w:rsidP="00EF4B42">
      <w:pPr>
        <w:pStyle w:val="Heading5"/>
        <w:spacing w:after="20"/>
        <w:rPr>
          <w:rFonts w:asciiTheme="minorHAnsi" w:hAnsiTheme="minorHAnsi" w:cstheme="minorHAnsi"/>
          <w:szCs w:val="22"/>
        </w:rPr>
      </w:pPr>
      <w:r w:rsidRPr="00EF4B42">
        <w:rPr>
          <w:rFonts w:asciiTheme="minorHAnsi" w:hAnsiTheme="minorHAnsi" w:cstheme="minorHAnsi"/>
          <w:szCs w:val="22"/>
        </w:rPr>
        <w:t>Ropes</w:t>
      </w:r>
    </w:p>
    <w:p w14:paraId="115B23B9" w14:textId="77777777" w:rsidR="00F5441A" w:rsidRPr="00EF4B42" w:rsidRDefault="00F5441A" w:rsidP="00EF4B42">
      <w:pPr>
        <w:spacing w:after="20"/>
        <w:rPr>
          <w:rFonts w:cstheme="minorHAnsi"/>
          <w:szCs w:val="22"/>
        </w:rPr>
      </w:pPr>
      <w:r w:rsidRPr="00EF4B42">
        <w:rPr>
          <w:rFonts w:cstheme="minorHAnsi"/>
          <w:szCs w:val="22"/>
        </w:rPr>
        <w:t>Before the activity commences, an experienced staff member should inspect the ropes and the wall or structure.</w:t>
      </w:r>
    </w:p>
    <w:p w14:paraId="4E504504" w14:textId="77777777" w:rsidR="00EF4B42" w:rsidRDefault="00EF4B42" w:rsidP="00EF4B42">
      <w:pPr>
        <w:spacing w:after="20"/>
        <w:rPr>
          <w:rFonts w:cstheme="minorHAnsi"/>
          <w:szCs w:val="22"/>
        </w:rPr>
      </w:pPr>
    </w:p>
    <w:p w14:paraId="70762D0C" w14:textId="4121752A" w:rsidR="00F5441A" w:rsidRPr="00EF4B42" w:rsidRDefault="00F5441A" w:rsidP="00EF4B42">
      <w:pPr>
        <w:spacing w:after="20"/>
        <w:rPr>
          <w:rFonts w:cstheme="minorHAnsi"/>
          <w:szCs w:val="22"/>
        </w:rPr>
      </w:pPr>
      <w:r w:rsidRPr="00EF4B42">
        <w:rPr>
          <w:rFonts w:cstheme="minorHAnsi"/>
          <w:szCs w:val="22"/>
        </w:rPr>
        <w:t>Ropes used for climbing and abseiling on artificial structures must be rated for the intended load and style of use. These ropes must be stored in a cool, dry place free from ultraviolet light, chemical or physical hazards. The ropes should be logged and used in accordance with manufacturer recommendations and must meet design standard EN 892 Mountaineering equipment</w:t>
      </w:r>
      <w:r w:rsidR="00352911">
        <w:rPr>
          <w:rFonts w:cstheme="minorHAnsi"/>
          <w:szCs w:val="22"/>
        </w:rPr>
        <w:t xml:space="preserve"> –</w:t>
      </w:r>
      <w:r w:rsidRPr="00EF4B42">
        <w:rPr>
          <w:rFonts w:cstheme="minorHAnsi"/>
          <w:szCs w:val="22"/>
        </w:rPr>
        <w:t xml:space="preserve"> Dynamic mountaineering ropes, or similar.</w:t>
      </w:r>
    </w:p>
    <w:p w14:paraId="42561E0A" w14:textId="77777777" w:rsidR="00EF4B42" w:rsidRDefault="00EF4B42" w:rsidP="00EF4B42">
      <w:pPr>
        <w:spacing w:after="20"/>
        <w:rPr>
          <w:rFonts w:cstheme="minorHAnsi"/>
          <w:szCs w:val="22"/>
        </w:rPr>
      </w:pPr>
    </w:p>
    <w:p w14:paraId="00AB1216" w14:textId="71EA3DEA" w:rsidR="00F5441A" w:rsidRPr="00EF4B42" w:rsidRDefault="00F5441A" w:rsidP="00EF4B42">
      <w:pPr>
        <w:spacing w:after="20"/>
        <w:rPr>
          <w:rFonts w:cstheme="minorHAnsi"/>
          <w:szCs w:val="22"/>
        </w:rPr>
      </w:pPr>
      <w:r w:rsidRPr="00EF4B42">
        <w:rPr>
          <w:rFonts w:cstheme="minorHAnsi"/>
          <w:szCs w:val="22"/>
        </w:rPr>
        <w:t>Dynamic climbing ropes should be used on artificial walls and the diameter used will depend on local conditions and policy.</w:t>
      </w:r>
    </w:p>
    <w:p w14:paraId="2941CF28" w14:textId="77777777" w:rsidR="00EF4B42" w:rsidRDefault="00EF4B42" w:rsidP="00EF4B42">
      <w:pPr>
        <w:spacing w:after="20"/>
        <w:rPr>
          <w:rFonts w:cstheme="minorHAnsi"/>
          <w:szCs w:val="22"/>
        </w:rPr>
      </w:pPr>
    </w:p>
    <w:p w14:paraId="3DE178AF" w14:textId="628BD39B" w:rsidR="00F5441A" w:rsidRPr="00EF4B42" w:rsidRDefault="00F5441A" w:rsidP="00EF4B42">
      <w:pPr>
        <w:spacing w:after="20"/>
        <w:rPr>
          <w:rFonts w:cstheme="minorHAnsi"/>
          <w:szCs w:val="22"/>
        </w:rPr>
      </w:pPr>
      <w:r w:rsidRPr="00EF4B42">
        <w:rPr>
          <w:rFonts w:cstheme="minorHAnsi"/>
          <w:szCs w:val="22"/>
        </w:rPr>
        <w:lastRenderedPageBreak/>
        <w:t xml:space="preserve">During an abseil session, systems which enable the arrest of an uncontrolled descent must be employed. For beginners, this must include a belayed safety rope. For more experienced abseilers, a bottom belay is acceptable. </w:t>
      </w:r>
    </w:p>
    <w:p w14:paraId="2CC4B191" w14:textId="77777777" w:rsidR="00EF4B42" w:rsidRDefault="00EF4B42" w:rsidP="00EF4B42">
      <w:pPr>
        <w:spacing w:after="20"/>
        <w:rPr>
          <w:rFonts w:cstheme="minorHAnsi"/>
          <w:szCs w:val="22"/>
        </w:rPr>
      </w:pPr>
    </w:p>
    <w:p w14:paraId="0DDFAF3D" w14:textId="4DC57FCD" w:rsidR="00F5441A" w:rsidRPr="00EF4B42" w:rsidRDefault="00F5441A" w:rsidP="00EF4B42">
      <w:pPr>
        <w:spacing w:after="20"/>
        <w:rPr>
          <w:rFonts w:cstheme="minorHAnsi"/>
          <w:szCs w:val="22"/>
        </w:rPr>
      </w:pPr>
      <w:r w:rsidRPr="00EF4B42">
        <w:rPr>
          <w:rFonts w:cstheme="minorHAnsi"/>
          <w:szCs w:val="22"/>
        </w:rPr>
        <w:t>When a climber or abseiler connects to a safety rope, they must use a recognised attachment knot, such as a figure of eight with a finishing knot. When connecting to a harness the correct attachment point, defined by the manufacturer must be used. All attachments must be checked by a staff member before ascending or descending.</w:t>
      </w:r>
    </w:p>
    <w:p w14:paraId="621274EB" w14:textId="77777777" w:rsidR="00EF4B42" w:rsidRDefault="00EF4B42" w:rsidP="00EF4B42">
      <w:pPr>
        <w:pStyle w:val="Heading5"/>
        <w:spacing w:after="20"/>
        <w:rPr>
          <w:rFonts w:asciiTheme="minorHAnsi" w:hAnsiTheme="minorHAnsi" w:cstheme="minorHAnsi"/>
          <w:szCs w:val="22"/>
        </w:rPr>
      </w:pPr>
      <w:bookmarkStart w:id="2" w:name="_llr08h4g1svn" w:colFirst="0" w:colLast="0"/>
      <w:bookmarkEnd w:id="2"/>
    </w:p>
    <w:p w14:paraId="5952780C" w14:textId="78A160FB" w:rsidR="00F5441A" w:rsidRPr="00EF4B42" w:rsidRDefault="00F5441A" w:rsidP="00EF4B42">
      <w:pPr>
        <w:pStyle w:val="Heading5"/>
        <w:spacing w:after="20"/>
        <w:rPr>
          <w:rFonts w:asciiTheme="minorHAnsi" w:hAnsiTheme="minorHAnsi" w:cstheme="minorHAnsi"/>
          <w:szCs w:val="22"/>
        </w:rPr>
      </w:pPr>
      <w:r w:rsidRPr="00EF4B42">
        <w:rPr>
          <w:rFonts w:asciiTheme="minorHAnsi" w:hAnsiTheme="minorHAnsi" w:cstheme="minorHAnsi"/>
          <w:szCs w:val="22"/>
        </w:rPr>
        <w:t>Shoes</w:t>
      </w:r>
    </w:p>
    <w:p w14:paraId="4BD449BD" w14:textId="19E61310" w:rsidR="00F5441A" w:rsidRPr="00EF4B42" w:rsidRDefault="00F5441A" w:rsidP="00EF4B42">
      <w:pPr>
        <w:spacing w:after="20"/>
        <w:rPr>
          <w:rFonts w:cstheme="minorHAnsi"/>
          <w:szCs w:val="22"/>
        </w:rPr>
      </w:pPr>
      <w:r w:rsidRPr="00EF4B42">
        <w:rPr>
          <w:rFonts w:cstheme="minorHAnsi"/>
          <w:szCs w:val="22"/>
        </w:rPr>
        <w:t xml:space="preserve">Special climbing shoes are best for climbing on artificial walls. </w:t>
      </w:r>
    </w:p>
    <w:p w14:paraId="7E28C6B1" w14:textId="77777777" w:rsidR="00EF4B42" w:rsidRDefault="00EF4B42" w:rsidP="00EF4B42">
      <w:pPr>
        <w:spacing w:after="20"/>
        <w:rPr>
          <w:rFonts w:cstheme="minorHAnsi"/>
          <w:szCs w:val="22"/>
        </w:rPr>
      </w:pPr>
    </w:p>
    <w:p w14:paraId="2A1DA849" w14:textId="5239601B" w:rsidR="00F5441A" w:rsidRPr="00EF4B42" w:rsidRDefault="00F5441A" w:rsidP="00EF4B42">
      <w:pPr>
        <w:spacing w:after="20"/>
        <w:rPr>
          <w:rFonts w:cstheme="minorHAnsi"/>
          <w:szCs w:val="22"/>
        </w:rPr>
      </w:pPr>
      <w:r w:rsidRPr="00EF4B42">
        <w:rPr>
          <w:rFonts w:cstheme="minorHAnsi"/>
          <w:szCs w:val="22"/>
        </w:rPr>
        <w:t>Climbing shoes or securely fitting shoes with good grip are appropriate for abseiling. Shoes must be securely fitted to prevent them from falling off during a climb.</w:t>
      </w:r>
    </w:p>
    <w:p w14:paraId="6626694A" w14:textId="77777777" w:rsidR="009D292A" w:rsidRPr="00EF4B42" w:rsidRDefault="009D292A" w:rsidP="00EF4B42">
      <w:pPr>
        <w:spacing w:after="20"/>
        <w:rPr>
          <w:rFonts w:eastAsia="Arial" w:cstheme="minorHAnsi"/>
          <w:szCs w:val="22"/>
          <w:lang w:eastAsia="en-AU"/>
        </w:rPr>
      </w:pPr>
    </w:p>
    <w:p w14:paraId="3D672DE0" w14:textId="77FFA1A3" w:rsidR="00283ABB" w:rsidRPr="00EF4B42" w:rsidRDefault="009F3B6C" w:rsidP="00EF4B42">
      <w:pPr>
        <w:pStyle w:val="Heading2"/>
        <w:spacing w:after="20"/>
        <w:rPr>
          <w:rFonts w:asciiTheme="minorHAnsi" w:hAnsiTheme="minorHAnsi" w:cstheme="minorHAnsi"/>
          <w:sz w:val="22"/>
          <w:szCs w:val="22"/>
          <w:lang w:val="en-AU"/>
        </w:rPr>
      </w:pPr>
      <w:r w:rsidRPr="00EF4B42">
        <w:rPr>
          <w:rFonts w:asciiTheme="minorHAnsi" w:hAnsiTheme="minorHAnsi" w:cstheme="minorHAnsi"/>
          <w:sz w:val="22"/>
          <w:szCs w:val="22"/>
          <w:lang w:val="en-AU"/>
        </w:rPr>
        <w:t>C</w:t>
      </w:r>
      <w:r w:rsidR="00283ABB" w:rsidRPr="00EF4B42">
        <w:rPr>
          <w:rFonts w:asciiTheme="minorHAnsi" w:hAnsiTheme="minorHAnsi" w:cstheme="minorHAnsi"/>
          <w:sz w:val="22"/>
          <w:szCs w:val="22"/>
          <w:lang w:val="en-AU"/>
        </w:rPr>
        <w:t>lothing</w:t>
      </w:r>
    </w:p>
    <w:p w14:paraId="24E8EACB" w14:textId="0091CE5F" w:rsidR="00F5441A" w:rsidRPr="00EF4B42" w:rsidRDefault="00F5441A" w:rsidP="00EF4B42">
      <w:pPr>
        <w:spacing w:after="20"/>
        <w:rPr>
          <w:rFonts w:cstheme="minorHAnsi"/>
          <w:szCs w:val="22"/>
        </w:rPr>
      </w:pPr>
      <w:r w:rsidRPr="00EF4B42">
        <w:rPr>
          <w:rFonts w:cstheme="minorHAnsi"/>
          <w:szCs w:val="22"/>
        </w:rPr>
        <w:t xml:space="preserve">Glasses or sunglasses should be </w:t>
      </w:r>
      <w:proofErr w:type="gramStart"/>
      <w:r w:rsidRPr="00EF4B42">
        <w:rPr>
          <w:rFonts w:cstheme="minorHAnsi"/>
          <w:szCs w:val="22"/>
        </w:rPr>
        <w:t>secured</w:t>
      </w:r>
      <w:proofErr w:type="gramEnd"/>
      <w:r w:rsidRPr="00EF4B42">
        <w:rPr>
          <w:rFonts w:cstheme="minorHAnsi"/>
          <w:szCs w:val="22"/>
        </w:rPr>
        <w:t xml:space="preserve"> and long hair tied back to prevent catching in a belay device or other equipment. Loose jewellery must not be worn. Rings should be taped (if not removed). Items of jewellery or rings which students remove should be placed in a secure </w:t>
      </w:r>
      <w:proofErr w:type="gramStart"/>
      <w:r w:rsidRPr="00EF4B42">
        <w:rPr>
          <w:rFonts w:cstheme="minorHAnsi"/>
          <w:szCs w:val="22"/>
        </w:rPr>
        <w:t>location</w:t>
      </w:r>
      <w:proofErr w:type="gramEnd"/>
      <w:r w:rsidRPr="00EF4B42">
        <w:rPr>
          <w:rFonts w:cstheme="minorHAnsi"/>
          <w:szCs w:val="22"/>
        </w:rPr>
        <w:t xml:space="preserve"> so they do not get lost.</w:t>
      </w:r>
    </w:p>
    <w:p w14:paraId="097D23BE" w14:textId="77777777" w:rsidR="00D03D44" w:rsidRPr="00EF4B42" w:rsidRDefault="00D03D44" w:rsidP="00EF4B42">
      <w:pPr>
        <w:spacing w:after="20"/>
        <w:rPr>
          <w:rFonts w:cstheme="minorHAnsi"/>
          <w:szCs w:val="22"/>
          <w:lang w:val="en-AU"/>
        </w:rPr>
      </w:pPr>
    </w:p>
    <w:p w14:paraId="19F6C0EF" w14:textId="2FE4C4AF" w:rsidR="00D03D44" w:rsidRPr="00EF4B42" w:rsidRDefault="009F3B6C" w:rsidP="00EF4B42">
      <w:pPr>
        <w:pStyle w:val="Heading2"/>
        <w:spacing w:after="20"/>
        <w:rPr>
          <w:rFonts w:asciiTheme="minorHAnsi" w:hAnsiTheme="minorHAnsi" w:cstheme="minorHAnsi"/>
          <w:sz w:val="22"/>
          <w:szCs w:val="22"/>
          <w:lang w:val="en-AU"/>
        </w:rPr>
      </w:pPr>
      <w:r w:rsidRPr="00EF4B42">
        <w:rPr>
          <w:rFonts w:asciiTheme="minorHAnsi" w:hAnsiTheme="minorHAnsi" w:cstheme="minorHAnsi"/>
          <w:sz w:val="22"/>
          <w:szCs w:val="22"/>
          <w:lang w:val="en-AU"/>
        </w:rPr>
        <w:t>E</w:t>
      </w:r>
      <w:r w:rsidR="00D03D44" w:rsidRPr="00EF4B42">
        <w:rPr>
          <w:rFonts w:asciiTheme="minorHAnsi" w:hAnsiTheme="minorHAnsi" w:cstheme="minorHAnsi"/>
          <w:sz w:val="22"/>
          <w:szCs w:val="22"/>
          <w:lang w:val="en-AU"/>
        </w:rPr>
        <w:t xml:space="preserve">xperience and qualifications </w:t>
      </w:r>
    </w:p>
    <w:p w14:paraId="1BB9C311" w14:textId="6FFD9985" w:rsidR="00F5441A" w:rsidRPr="00EF4B42" w:rsidRDefault="00F5441A" w:rsidP="00EF4B42">
      <w:pPr>
        <w:spacing w:after="20"/>
        <w:rPr>
          <w:rFonts w:cstheme="minorHAnsi"/>
          <w:szCs w:val="22"/>
        </w:rPr>
      </w:pPr>
      <w:r w:rsidRPr="00EF4B42">
        <w:rPr>
          <w:rFonts w:cstheme="minorHAnsi"/>
          <w:szCs w:val="22"/>
        </w:rPr>
        <w:t xml:space="preserve">Staff </w:t>
      </w:r>
      <w:r w:rsidR="004658B3">
        <w:rPr>
          <w:rFonts w:cstheme="minorHAnsi"/>
          <w:szCs w:val="22"/>
        </w:rPr>
        <w:t>instructing</w:t>
      </w:r>
      <w:r w:rsidRPr="00EF4B42">
        <w:rPr>
          <w:rFonts w:cstheme="minorHAnsi"/>
          <w:szCs w:val="22"/>
        </w:rPr>
        <w:t xml:space="preserve"> the activity should have sufficient knowledge and experience of the activity and the activity environment to operate in all</w:t>
      </w:r>
      <w:r w:rsidR="004658B3">
        <w:rPr>
          <w:rFonts w:cstheme="minorHAnsi"/>
          <w:szCs w:val="22"/>
        </w:rPr>
        <w:t xml:space="preserve"> reasonably</w:t>
      </w:r>
      <w:r w:rsidRPr="00EF4B42">
        <w:rPr>
          <w:rFonts w:cstheme="minorHAnsi"/>
          <w:szCs w:val="22"/>
        </w:rPr>
        <w:t xml:space="preserve"> foreseeable conditions.</w:t>
      </w:r>
    </w:p>
    <w:p w14:paraId="1AD9D9B1" w14:textId="77777777" w:rsidR="00EF4B42" w:rsidRDefault="00EF4B42" w:rsidP="00EF4B42">
      <w:pPr>
        <w:spacing w:after="20"/>
        <w:rPr>
          <w:rFonts w:cstheme="minorHAnsi"/>
          <w:szCs w:val="22"/>
        </w:rPr>
      </w:pPr>
    </w:p>
    <w:p w14:paraId="407D3107" w14:textId="73C2FFBD" w:rsidR="00F5441A" w:rsidRPr="00EF4B42" w:rsidRDefault="00F5441A" w:rsidP="00EF4B42">
      <w:pPr>
        <w:spacing w:after="20"/>
        <w:rPr>
          <w:rFonts w:cstheme="minorHAnsi"/>
          <w:szCs w:val="22"/>
        </w:rPr>
      </w:pPr>
      <w:r w:rsidRPr="00EF4B42">
        <w:rPr>
          <w:rFonts w:cstheme="minorHAnsi"/>
          <w:szCs w:val="22"/>
        </w:rPr>
        <w:t>The designated climbing and abseiling instructor(s) must hold one of the following:</w:t>
      </w:r>
    </w:p>
    <w:p w14:paraId="1DCEA8D2" w14:textId="77777777" w:rsidR="00F5441A" w:rsidRPr="00EF4B42" w:rsidRDefault="00F5441A" w:rsidP="00EF4B42">
      <w:pPr>
        <w:pStyle w:val="ListParagraph"/>
        <w:numPr>
          <w:ilvl w:val="0"/>
          <w:numId w:val="30"/>
        </w:numPr>
        <w:spacing w:after="20"/>
        <w:ind w:left="1077" w:hanging="357"/>
        <w:rPr>
          <w:rStyle w:val="Hyperlink"/>
          <w:rFonts w:cstheme="minorHAnsi"/>
          <w:szCs w:val="22"/>
        </w:rPr>
      </w:pPr>
      <w:r w:rsidRPr="00EF4B42">
        <w:rPr>
          <w:rFonts w:cstheme="minorHAnsi"/>
          <w:szCs w:val="22"/>
        </w:rPr>
        <w:t xml:space="preserve">a Single Pitch Guide award accredited with the </w:t>
      </w:r>
      <w:r w:rsidRPr="00EF4B42">
        <w:rPr>
          <w:rFonts w:cstheme="minorHAnsi"/>
          <w:szCs w:val="22"/>
        </w:rPr>
        <w:fldChar w:fldCharType="begin"/>
      </w:r>
      <w:r w:rsidRPr="00EF4B42">
        <w:rPr>
          <w:rFonts w:cstheme="minorHAnsi"/>
          <w:szCs w:val="22"/>
        </w:rPr>
        <w:instrText xml:space="preserve"> HYPERLINK "http://www.acia.com.au/" </w:instrText>
      </w:r>
      <w:r w:rsidRPr="00EF4B42">
        <w:rPr>
          <w:rFonts w:cstheme="minorHAnsi"/>
          <w:szCs w:val="22"/>
        </w:rPr>
        <w:fldChar w:fldCharType="separate"/>
      </w:r>
      <w:r w:rsidRPr="00EF4B42">
        <w:rPr>
          <w:rStyle w:val="Hyperlink"/>
          <w:rFonts w:cstheme="minorHAnsi"/>
          <w:szCs w:val="22"/>
        </w:rPr>
        <w:t>Australian Climbing Instructors Association</w:t>
      </w:r>
    </w:p>
    <w:p w14:paraId="1C2F3A83" w14:textId="77777777" w:rsidR="00F5441A" w:rsidRPr="00EF4B42" w:rsidRDefault="00F5441A" w:rsidP="00EF4B42">
      <w:pPr>
        <w:pStyle w:val="ListParagraph"/>
        <w:numPr>
          <w:ilvl w:val="0"/>
          <w:numId w:val="30"/>
        </w:numPr>
        <w:ind w:left="1077" w:hanging="357"/>
      </w:pPr>
      <w:r w:rsidRPr="00EF4B42">
        <w:fldChar w:fldCharType="end"/>
      </w:r>
      <w:r w:rsidRPr="00EF4B42">
        <w:t>equivalent documented training and experience from another training provider or education institution</w:t>
      </w:r>
    </w:p>
    <w:p w14:paraId="5AE46C3C" w14:textId="5352B13B" w:rsidR="00F5441A" w:rsidRDefault="00F5441A" w:rsidP="00EF4B42">
      <w:pPr>
        <w:pStyle w:val="ListParagraph"/>
        <w:numPr>
          <w:ilvl w:val="0"/>
          <w:numId w:val="30"/>
        </w:numPr>
        <w:spacing w:after="20"/>
        <w:ind w:left="1077" w:hanging="357"/>
        <w:rPr>
          <w:rFonts w:cstheme="minorHAnsi"/>
          <w:szCs w:val="22"/>
        </w:rPr>
      </w:pPr>
      <w:r w:rsidRPr="00EF4B42">
        <w:rPr>
          <w:rFonts w:cstheme="minorHAnsi"/>
          <w:szCs w:val="22"/>
        </w:rPr>
        <w:t>equivalent documented experience in lieu of certification/accreditation.</w:t>
      </w:r>
    </w:p>
    <w:p w14:paraId="2EE67A98" w14:textId="4A412F8D" w:rsidR="00EF4B42" w:rsidRDefault="00EF4B42" w:rsidP="00EF4B42">
      <w:pPr>
        <w:spacing w:after="20"/>
        <w:rPr>
          <w:rFonts w:cstheme="minorHAnsi"/>
          <w:szCs w:val="22"/>
        </w:rPr>
      </w:pPr>
    </w:p>
    <w:p w14:paraId="46EA90AD" w14:textId="4D7F23B6" w:rsidR="00F5441A" w:rsidRDefault="00F5441A" w:rsidP="00EF4B42">
      <w:pPr>
        <w:spacing w:after="20"/>
        <w:rPr>
          <w:rFonts w:cstheme="minorHAnsi"/>
          <w:szCs w:val="22"/>
        </w:rPr>
      </w:pPr>
      <w:r w:rsidRPr="00EF4B42">
        <w:rPr>
          <w:rFonts w:cstheme="minorHAnsi"/>
          <w:szCs w:val="22"/>
        </w:rPr>
        <w:t>A guide to the knowledge and skills required by the designated instructor is as follows:</w:t>
      </w:r>
    </w:p>
    <w:p w14:paraId="2189DF20" w14:textId="77777777" w:rsidR="00352911" w:rsidRPr="00EF4B42" w:rsidRDefault="00352911" w:rsidP="00EF4B42">
      <w:pPr>
        <w:spacing w:after="20"/>
        <w:rPr>
          <w:rFonts w:cstheme="minorHAnsi"/>
          <w:szCs w:val="22"/>
        </w:rPr>
      </w:pPr>
    </w:p>
    <w:p w14:paraId="2FBD24ED" w14:textId="5298EBDE" w:rsidR="00F5441A" w:rsidRPr="00EF4B42" w:rsidRDefault="00F5441A" w:rsidP="00EF4B42">
      <w:pPr>
        <w:spacing w:after="20"/>
        <w:rPr>
          <w:rFonts w:cstheme="minorHAnsi"/>
          <w:szCs w:val="22"/>
        </w:rPr>
      </w:pPr>
      <w:bookmarkStart w:id="3" w:name="_yiky14x64lxq" w:colFirst="0" w:colLast="0"/>
      <w:bookmarkEnd w:id="3"/>
      <w:r w:rsidRPr="00EF4B42">
        <w:rPr>
          <w:rFonts w:cstheme="minorHAnsi"/>
          <w:szCs w:val="22"/>
        </w:rPr>
        <w:t>Required knowledge</w:t>
      </w:r>
      <w:r w:rsidR="00352911">
        <w:rPr>
          <w:rFonts w:cstheme="minorHAnsi"/>
          <w:szCs w:val="22"/>
        </w:rPr>
        <w:t>:</w:t>
      </w:r>
    </w:p>
    <w:p w14:paraId="063E570B" w14:textId="77777777" w:rsidR="00F5441A" w:rsidRPr="00EF4B42" w:rsidRDefault="00F5441A" w:rsidP="00EF4B42">
      <w:pPr>
        <w:pStyle w:val="ListParagraph"/>
        <w:numPr>
          <w:ilvl w:val="0"/>
          <w:numId w:val="31"/>
        </w:numPr>
        <w:spacing w:after="20"/>
        <w:ind w:left="1077" w:hanging="357"/>
        <w:rPr>
          <w:rFonts w:cstheme="minorHAnsi"/>
          <w:szCs w:val="22"/>
        </w:rPr>
      </w:pPr>
      <w:r w:rsidRPr="00EF4B42">
        <w:rPr>
          <w:rFonts w:cstheme="minorHAnsi"/>
          <w:szCs w:val="22"/>
        </w:rPr>
        <w:t>the implications of relevant Australian and international standards on equipment use and performance</w:t>
      </w:r>
    </w:p>
    <w:p w14:paraId="209DE44A" w14:textId="77777777" w:rsidR="00F5441A" w:rsidRPr="00EF4B42" w:rsidRDefault="00F5441A" w:rsidP="00EF4B42">
      <w:pPr>
        <w:pStyle w:val="ListParagraph"/>
        <w:numPr>
          <w:ilvl w:val="0"/>
          <w:numId w:val="31"/>
        </w:numPr>
        <w:spacing w:after="20"/>
        <w:ind w:left="1077" w:hanging="357"/>
        <w:rPr>
          <w:rFonts w:cstheme="minorHAnsi"/>
          <w:szCs w:val="22"/>
        </w:rPr>
      </w:pPr>
      <w:r w:rsidRPr="00EF4B42">
        <w:rPr>
          <w:rFonts w:cstheme="minorHAnsi"/>
          <w:szCs w:val="22"/>
        </w:rPr>
        <w:t>relevant State legislation impacting on roping activities</w:t>
      </w:r>
    </w:p>
    <w:p w14:paraId="644BB390" w14:textId="77777777" w:rsidR="00F5441A" w:rsidRPr="00EF4B42" w:rsidRDefault="00F5441A" w:rsidP="00EF4B42">
      <w:pPr>
        <w:pStyle w:val="ListParagraph"/>
        <w:numPr>
          <w:ilvl w:val="0"/>
          <w:numId w:val="31"/>
        </w:numPr>
        <w:spacing w:after="20"/>
        <w:ind w:left="1077" w:hanging="357"/>
        <w:rPr>
          <w:rFonts w:cstheme="minorHAnsi"/>
          <w:szCs w:val="22"/>
        </w:rPr>
      </w:pPr>
      <w:r w:rsidRPr="00EF4B42">
        <w:rPr>
          <w:rFonts w:cstheme="minorHAnsi"/>
          <w:szCs w:val="22"/>
        </w:rPr>
        <w:t xml:space="preserve">accepted industry best practice or recommendations (as specified in operating procedures, risk management guidelines, professional association's </w:t>
      </w:r>
      <w:proofErr w:type="gramStart"/>
      <w:r w:rsidRPr="00EF4B42">
        <w:rPr>
          <w:rFonts w:cstheme="minorHAnsi"/>
          <w:szCs w:val="22"/>
        </w:rPr>
        <w:t>recommendations</w:t>
      </w:r>
      <w:proofErr w:type="gramEnd"/>
      <w:r w:rsidRPr="00EF4B42">
        <w:rPr>
          <w:rFonts w:cstheme="minorHAnsi"/>
          <w:szCs w:val="22"/>
        </w:rPr>
        <w:t xml:space="preserve"> or current texts)</w:t>
      </w:r>
    </w:p>
    <w:p w14:paraId="47347C7F" w14:textId="77777777" w:rsidR="00F5441A" w:rsidRPr="00EF4B42" w:rsidRDefault="00F5441A" w:rsidP="00EF4B42">
      <w:pPr>
        <w:pStyle w:val="ListParagraph"/>
        <w:numPr>
          <w:ilvl w:val="0"/>
          <w:numId w:val="31"/>
        </w:numPr>
        <w:spacing w:after="20"/>
        <w:ind w:left="1077" w:hanging="357"/>
        <w:rPr>
          <w:rFonts w:cstheme="minorHAnsi"/>
          <w:szCs w:val="22"/>
        </w:rPr>
      </w:pPr>
      <w:r w:rsidRPr="00EF4B42">
        <w:rPr>
          <w:rFonts w:cstheme="minorHAnsi"/>
          <w:szCs w:val="22"/>
        </w:rPr>
        <w:t>manufacturer's design specifications and recommendations for equipment use</w:t>
      </w:r>
    </w:p>
    <w:p w14:paraId="4398DE2A" w14:textId="77777777" w:rsidR="00F5441A" w:rsidRPr="00EF4B42" w:rsidRDefault="00F5441A" w:rsidP="00EF4B42">
      <w:pPr>
        <w:pStyle w:val="ListParagraph"/>
        <w:numPr>
          <w:ilvl w:val="0"/>
          <w:numId w:val="31"/>
        </w:numPr>
        <w:spacing w:after="20"/>
        <w:ind w:left="1077" w:hanging="357"/>
        <w:rPr>
          <w:rFonts w:cstheme="minorHAnsi"/>
          <w:szCs w:val="22"/>
        </w:rPr>
      </w:pPr>
      <w:r w:rsidRPr="00EF4B42">
        <w:rPr>
          <w:rFonts w:cstheme="minorHAnsi"/>
          <w:szCs w:val="22"/>
        </w:rPr>
        <w:t>the principles of anchor systems (equally shared load, single component failure and effect, redundancy, angle of separation)</w:t>
      </w:r>
    </w:p>
    <w:p w14:paraId="5A8FDCC7" w14:textId="77777777" w:rsidR="00F5441A" w:rsidRPr="00EF4B42" w:rsidRDefault="00F5441A" w:rsidP="00EF4B42">
      <w:pPr>
        <w:pStyle w:val="ListParagraph"/>
        <w:numPr>
          <w:ilvl w:val="0"/>
          <w:numId w:val="31"/>
        </w:numPr>
        <w:spacing w:after="20"/>
        <w:ind w:left="1077" w:hanging="357"/>
        <w:rPr>
          <w:rFonts w:cstheme="minorHAnsi"/>
          <w:szCs w:val="22"/>
        </w:rPr>
      </w:pPr>
      <w:r w:rsidRPr="00EF4B42">
        <w:rPr>
          <w:rFonts w:cstheme="minorHAnsi"/>
          <w:szCs w:val="22"/>
        </w:rPr>
        <w:t>the principles of belay systems and devices</w:t>
      </w:r>
    </w:p>
    <w:p w14:paraId="5C15B13B" w14:textId="77777777" w:rsidR="00F5441A" w:rsidRPr="00EF4B42" w:rsidRDefault="00F5441A" w:rsidP="00EF4B42">
      <w:pPr>
        <w:pStyle w:val="ListParagraph"/>
        <w:numPr>
          <w:ilvl w:val="0"/>
          <w:numId w:val="31"/>
        </w:numPr>
        <w:spacing w:after="20"/>
        <w:ind w:left="1077" w:hanging="357"/>
        <w:rPr>
          <w:rFonts w:cstheme="minorHAnsi"/>
          <w:szCs w:val="22"/>
        </w:rPr>
      </w:pPr>
      <w:r w:rsidRPr="00EF4B42">
        <w:rPr>
          <w:rFonts w:cstheme="minorHAnsi"/>
          <w:szCs w:val="22"/>
        </w:rPr>
        <w:t xml:space="preserve">different types of belay systems, </w:t>
      </w:r>
      <w:proofErr w:type="gramStart"/>
      <w:r w:rsidRPr="00EF4B42">
        <w:rPr>
          <w:rFonts w:cstheme="minorHAnsi"/>
          <w:szCs w:val="22"/>
        </w:rPr>
        <w:t>e.g.</w:t>
      </w:r>
      <w:proofErr w:type="gramEnd"/>
      <w:r w:rsidRPr="00EF4B42">
        <w:rPr>
          <w:rFonts w:cstheme="minorHAnsi"/>
          <w:szCs w:val="22"/>
        </w:rPr>
        <w:t xml:space="preserve"> top and bottom belays</w:t>
      </w:r>
    </w:p>
    <w:p w14:paraId="0D9CAAF2" w14:textId="77777777" w:rsidR="00F5441A" w:rsidRPr="00EF4B42" w:rsidRDefault="00F5441A" w:rsidP="00EF4B42">
      <w:pPr>
        <w:pStyle w:val="ListParagraph"/>
        <w:numPr>
          <w:ilvl w:val="0"/>
          <w:numId w:val="31"/>
        </w:numPr>
        <w:spacing w:after="20"/>
        <w:ind w:left="1077" w:hanging="357"/>
        <w:rPr>
          <w:rFonts w:cstheme="minorHAnsi"/>
          <w:szCs w:val="22"/>
        </w:rPr>
      </w:pPr>
      <w:r w:rsidRPr="00EF4B42">
        <w:rPr>
          <w:rFonts w:cstheme="minorHAnsi"/>
          <w:szCs w:val="22"/>
        </w:rPr>
        <w:t>advantages and disadvantages of various knots in a variety of situations</w:t>
      </w:r>
    </w:p>
    <w:p w14:paraId="4E56B831" w14:textId="77777777" w:rsidR="00F5441A" w:rsidRPr="00EF4B42" w:rsidRDefault="00F5441A" w:rsidP="00EF4B42">
      <w:pPr>
        <w:pStyle w:val="ListParagraph"/>
        <w:numPr>
          <w:ilvl w:val="0"/>
          <w:numId w:val="31"/>
        </w:numPr>
        <w:spacing w:after="20"/>
        <w:ind w:left="1077" w:hanging="357"/>
        <w:rPr>
          <w:rFonts w:cstheme="minorHAnsi"/>
          <w:szCs w:val="22"/>
        </w:rPr>
      </w:pPr>
      <w:r w:rsidRPr="00EF4B42">
        <w:rPr>
          <w:rFonts w:cstheme="minorHAnsi"/>
          <w:szCs w:val="22"/>
        </w:rPr>
        <w:t>equipment usage in rescue situations</w:t>
      </w:r>
    </w:p>
    <w:p w14:paraId="6FE50511" w14:textId="77777777" w:rsidR="00F5441A" w:rsidRPr="00EF4B42" w:rsidRDefault="00F5441A" w:rsidP="00EF4B42">
      <w:pPr>
        <w:pStyle w:val="ListParagraph"/>
        <w:numPr>
          <w:ilvl w:val="0"/>
          <w:numId w:val="31"/>
        </w:numPr>
        <w:spacing w:after="20"/>
        <w:ind w:left="1077" w:hanging="357"/>
        <w:rPr>
          <w:rFonts w:cstheme="minorHAnsi"/>
          <w:szCs w:val="22"/>
        </w:rPr>
      </w:pPr>
      <w:r w:rsidRPr="00EF4B42">
        <w:rPr>
          <w:rFonts w:cstheme="minorHAnsi"/>
          <w:szCs w:val="22"/>
        </w:rPr>
        <w:lastRenderedPageBreak/>
        <w:t>first aid appropriate to location</w:t>
      </w:r>
    </w:p>
    <w:p w14:paraId="40005224" w14:textId="30E3718E" w:rsidR="00F5441A" w:rsidRPr="00EF4B42" w:rsidRDefault="00F5441A" w:rsidP="00EF4B42">
      <w:pPr>
        <w:pStyle w:val="ListParagraph"/>
        <w:numPr>
          <w:ilvl w:val="0"/>
          <w:numId w:val="31"/>
        </w:numPr>
        <w:spacing w:after="20"/>
        <w:ind w:left="1077" w:hanging="357"/>
        <w:rPr>
          <w:rFonts w:cstheme="minorHAnsi"/>
          <w:szCs w:val="22"/>
        </w:rPr>
      </w:pPr>
      <w:r w:rsidRPr="00EF4B42">
        <w:rPr>
          <w:rFonts w:cstheme="minorHAnsi"/>
          <w:szCs w:val="22"/>
        </w:rPr>
        <w:t>the selection and use of equipment for climb</w:t>
      </w:r>
      <w:r w:rsidR="00B43B1A">
        <w:rPr>
          <w:rFonts w:cstheme="minorHAnsi"/>
          <w:szCs w:val="22"/>
        </w:rPr>
        <w:t>.</w:t>
      </w:r>
    </w:p>
    <w:p w14:paraId="6C54A38B" w14:textId="77777777" w:rsidR="00EF4B42" w:rsidRDefault="00EF4B42" w:rsidP="00EF4B42">
      <w:pPr>
        <w:spacing w:after="20"/>
        <w:rPr>
          <w:rFonts w:cstheme="minorHAnsi"/>
          <w:szCs w:val="22"/>
        </w:rPr>
      </w:pPr>
    </w:p>
    <w:p w14:paraId="4E2E4F4E" w14:textId="1ED7F458" w:rsidR="00F5441A" w:rsidRPr="00EF4B42" w:rsidRDefault="00F5441A" w:rsidP="00EF4B42">
      <w:pPr>
        <w:spacing w:after="20"/>
        <w:rPr>
          <w:rFonts w:cstheme="minorHAnsi"/>
          <w:szCs w:val="22"/>
        </w:rPr>
      </w:pPr>
      <w:r w:rsidRPr="00EF4B42">
        <w:rPr>
          <w:rFonts w:cstheme="minorHAnsi"/>
          <w:szCs w:val="22"/>
        </w:rPr>
        <w:t>Required skills</w:t>
      </w:r>
      <w:r w:rsidR="00352911">
        <w:rPr>
          <w:rFonts w:cstheme="minorHAnsi"/>
          <w:szCs w:val="22"/>
        </w:rPr>
        <w:t>:</w:t>
      </w:r>
    </w:p>
    <w:p w14:paraId="61A541F8" w14:textId="77777777" w:rsidR="00F5441A" w:rsidRPr="00EF4B42" w:rsidRDefault="00F5441A" w:rsidP="00EF4B42">
      <w:pPr>
        <w:pStyle w:val="ListParagraph"/>
        <w:numPr>
          <w:ilvl w:val="0"/>
          <w:numId w:val="32"/>
        </w:numPr>
        <w:spacing w:after="20"/>
        <w:ind w:left="1077" w:hanging="357"/>
        <w:rPr>
          <w:rFonts w:cstheme="minorHAnsi"/>
          <w:szCs w:val="22"/>
        </w:rPr>
      </w:pPr>
      <w:r w:rsidRPr="00EF4B42">
        <w:rPr>
          <w:rFonts w:cstheme="minorHAnsi"/>
          <w:szCs w:val="22"/>
        </w:rPr>
        <w:t>personal climbing skills to a high level of technical competency</w:t>
      </w:r>
    </w:p>
    <w:p w14:paraId="1BE0B0BF" w14:textId="65A7FB0A" w:rsidR="00F5441A" w:rsidRPr="00EF4B42" w:rsidRDefault="00F5441A" w:rsidP="00EF4B42">
      <w:pPr>
        <w:pStyle w:val="ListParagraph"/>
        <w:numPr>
          <w:ilvl w:val="0"/>
          <w:numId w:val="32"/>
        </w:numPr>
        <w:spacing w:after="20"/>
        <w:ind w:left="1077" w:hanging="357"/>
        <w:rPr>
          <w:rFonts w:cstheme="minorHAnsi"/>
          <w:szCs w:val="22"/>
        </w:rPr>
      </w:pPr>
      <w:r w:rsidRPr="00EF4B42">
        <w:rPr>
          <w:rFonts w:cstheme="minorHAnsi"/>
          <w:szCs w:val="22"/>
        </w:rPr>
        <w:t>appropriate rescue skills</w:t>
      </w:r>
      <w:r w:rsidR="004F5959">
        <w:rPr>
          <w:rFonts w:cstheme="minorHAnsi"/>
          <w:szCs w:val="22"/>
        </w:rPr>
        <w:t>.</w:t>
      </w:r>
    </w:p>
    <w:p w14:paraId="6F24190D" w14:textId="77777777" w:rsidR="00EF4B42" w:rsidRDefault="00EF4B42" w:rsidP="00EF4B42">
      <w:pPr>
        <w:spacing w:after="20"/>
        <w:rPr>
          <w:rFonts w:cstheme="minorHAnsi"/>
          <w:szCs w:val="22"/>
        </w:rPr>
      </w:pPr>
    </w:p>
    <w:p w14:paraId="15E94736" w14:textId="7037E1B1" w:rsidR="00F5441A" w:rsidRPr="00EF4B42" w:rsidRDefault="00F5441A" w:rsidP="00EF4B42">
      <w:pPr>
        <w:spacing w:after="20"/>
        <w:rPr>
          <w:rStyle w:val="Hyperlink"/>
          <w:rFonts w:cstheme="minorHAnsi"/>
          <w:szCs w:val="22"/>
        </w:rPr>
      </w:pPr>
      <w:r w:rsidRPr="00EF4B42">
        <w:rPr>
          <w:rFonts w:cstheme="minorHAnsi"/>
          <w:szCs w:val="22"/>
        </w:rPr>
        <w:t xml:space="preserve">This set of skills and knowledge can be found in the National Recreation Industry Training Package SRO03 within the Unit of Competency, ‘Guide Climbing Activities on Artificial Surfaces’, SROCLA008A. For current information about relevant recreation industry training please refer to </w:t>
      </w:r>
      <w:r w:rsidRPr="00EF4B42">
        <w:rPr>
          <w:rFonts w:cstheme="minorHAnsi"/>
          <w:szCs w:val="22"/>
        </w:rPr>
        <w:fldChar w:fldCharType="begin"/>
      </w:r>
      <w:r w:rsidRPr="00EF4B42">
        <w:rPr>
          <w:rFonts w:cstheme="minorHAnsi"/>
          <w:szCs w:val="22"/>
        </w:rPr>
        <w:instrText xml:space="preserve"> HYPERLINK "http://training.gov.au/" </w:instrText>
      </w:r>
      <w:r w:rsidRPr="00EF4B42">
        <w:rPr>
          <w:rFonts w:cstheme="minorHAnsi"/>
          <w:szCs w:val="22"/>
        </w:rPr>
        <w:fldChar w:fldCharType="separate"/>
      </w:r>
      <w:r w:rsidRPr="00EF4B42">
        <w:rPr>
          <w:rStyle w:val="Hyperlink"/>
          <w:rFonts w:cstheme="minorHAnsi"/>
          <w:szCs w:val="22"/>
        </w:rPr>
        <w:t>training.gov.au</w:t>
      </w:r>
      <w:r w:rsidR="002679FC" w:rsidRPr="002679FC">
        <w:rPr>
          <w:rStyle w:val="Hyperlink"/>
          <w:rFonts w:cstheme="minorHAnsi"/>
          <w:color w:val="auto"/>
          <w:szCs w:val="22"/>
          <w:u w:val="none"/>
        </w:rPr>
        <w:t>.</w:t>
      </w:r>
    </w:p>
    <w:p w14:paraId="6A9CB008" w14:textId="77777777" w:rsidR="00EF4B42" w:rsidRDefault="00F5441A" w:rsidP="00EF4B42">
      <w:pPr>
        <w:spacing w:after="20"/>
        <w:rPr>
          <w:rFonts w:cstheme="minorHAnsi"/>
          <w:szCs w:val="22"/>
        </w:rPr>
      </w:pPr>
      <w:r w:rsidRPr="00EF4B42">
        <w:rPr>
          <w:rFonts w:cstheme="minorHAnsi"/>
          <w:szCs w:val="22"/>
        </w:rPr>
        <w:fldChar w:fldCharType="end"/>
      </w:r>
    </w:p>
    <w:p w14:paraId="7D5AAA7A" w14:textId="77777777" w:rsidR="00F5441A" w:rsidRPr="00EF4B42" w:rsidRDefault="00F5441A" w:rsidP="00EF4B42">
      <w:pPr>
        <w:spacing w:after="20"/>
        <w:rPr>
          <w:rFonts w:cstheme="minorHAnsi"/>
          <w:szCs w:val="22"/>
        </w:rPr>
      </w:pPr>
      <w:r w:rsidRPr="00EF4B42">
        <w:rPr>
          <w:rFonts w:cstheme="minorHAnsi"/>
          <w:szCs w:val="22"/>
        </w:rPr>
        <w:t>The designated assistant to the instructor must:</w:t>
      </w:r>
    </w:p>
    <w:p w14:paraId="1A4B086D" w14:textId="77777777" w:rsidR="00F5441A" w:rsidRPr="00EF4B42" w:rsidRDefault="00F5441A" w:rsidP="00EF4B42">
      <w:pPr>
        <w:pStyle w:val="ListParagraph"/>
        <w:numPr>
          <w:ilvl w:val="0"/>
          <w:numId w:val="34"/>
        </w:numPr>
        <w:spacing w:after="20"/>
        <w:rPr>
          <w:rFonts w:cstheme="minorHAnsi"/>
          <w:szCs w:val="22"/>
        </w:rPr>
      </w:pPr>
      <w:r w:rsidRPr="00EF4B42">
        <w:rPr>
          <w:rFonts w:cstheme="minorHAnsi"/>
          <w:szCs w:val="22"/>
        </w:rPr>
        <w:t>be able to assume a supervisory role during the activity</w:t>
      </w:r>
    </w:p>
    <w:p w14:paraId="4B8F0C0C" w14:textId="77777777" w:rsidR="00F5441A" w:rsidRPr="00EF4B42" w:rsidRDefault="00F5441A" w:rsidP="00EF4B42">
      <w:pPr>
        <w:pStyle w:val="ListParagraph"/>
        <w:numPr>
          <w:ilvl w:val="0"/>
          <w:numId w:val="34"/>
        </w:numPr>
        <w:spacing w:after="20"/>
        <w:rPr>
          <w:rFonts w:cstheme="minorHAnsi"/>
          <w:szCs w:val="22"/>
        </w:rPr>
      </w:pPr>
      <w:r w:rsidRPr="00EF4B42">
        <w:rPr>
          <w:rFonts w:cstheme="minorHAnsi"/>
          <w:szCs w:val="22"/>
        </w:rPr>
        <w:t>be competent in emergency response procedures</w:t>
      </w:r>
    </w:p>
    <w:p w14:paraId="765A43BD" w14:textId="67C01365" w:rsidR="00F5441A" w:rsidRPr="004F5959" w:rsidRDefault="00F5441A" w:rsidP="00EF4B42">
      <w:pPr>
        <w:pStyle w:val="ListParagraph"/>
        <w:numPr>
          <w:ilvl w:val="0"/>
          <w:numId w:val="34"/>
        </w:numPr>
        <w:spacing w:after="20"/>
        <w:rPr>
          <w:rFonts w:cstheme="minorHAnsi"/>
          <w:szCs w:val="22"/>
        </w:rPr>
      </w:pPr>
      <w:r w:rsidRPr="00EF4B42">
        <w:rPr>
          <w:rFonts w:cstheme="minorHAnsi"/>
          <w:szCs w:val="22"/>
        </w:rPr>
        <w:t>have conferred with the instructor to establish the emergency response and supervision responsibilities</w:t>
      </w:r>
      <w:r w:rsidR="004F5959">
        <w:rPr>
          <w:rFonts w:cstheme="minorHAnsi"/>
          <w:szCs w:val="22"/>
        </w:rPr>
        <w:t>.</w:t>
      </w:r>
    </w:p>
    <w:p w14:paraId="1A50E6EE" w14:textId="613804DB" w:rsidR="00A0272B" w:rsidRPr="00EF4B42" w:rsidRDefault="00A0272B" w:rsidP="00EF4B42">
      <w:pPr>
        <w:pStyle w:val="Normal1"/>
        <w:spacing w:before="300" w:after="20" w:line="240" w:lineRule="auto"/>
        <w:rPr>
          <w:rFonts w:asciiTheme="minorHAnsi" w:hAnsiTheme="minorHAnsi" w:cstheme="minorHAnsi"/>
          <w:noProof/>
        </w:rPr>
      </w:pPr>
      <w:r w:rsidRPr="00EF4B42">
        <w:rPr>
          <w:rFonts w:asciiTheme="minorHAnsi" w:hAnsiTheme="minorHAnsi" w:cstheme="minorHAnsi"/>
          <w:noProof/>
        </w:rPr>
        <w:drawing>
          <wp:inline distT="114300" distB="114300" distL="114300" distR="114300" wp14:anchorId="2CB80198" wp14:editId="2A21E27C">
            <wp:extent cx="152400" cy="152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cstate="print"/>
                    <a:srcRect/>
                    <a:stretch>
                      <a:fillRect/>
                    </a:stretch>
                  </pic:blipFill>
                  <pic:spPr>
                    <a:xfrm>
                      <a:off x="0" y="0"/>
                      <a:ext cx="152400" cy="152400"/>
                    </a:xfrm>
                    <a:prstGeom prst="rect">
                      <a:avLst/>
                    </a:prstGeom>
                    <a:ln/>
                  </pic:spPr>
                </pic:pic>
              </a:graphicData>
            </a:graphic>
          </wp:inline>
        </w:drawing>
      </w:r>
      <w:hyperlink r:id="rId18">
        <w:r w:rsidRPr="00EF4B42">
          <w:rPr>
            <w:rStyle w:val="Hyperlink"/>
            <w:rFonts w:asciiTheme="minorHAnsi" w:hAnsiTheme="minorHAnsi" w:cstheme="minorHAnsi"/>
            <w:noProof/>
          </w:rPr>
          <w:t xml:space="preserve"> Documentation of staff qualifications and experience (doc - 151kb)</w:t>
        </w:r>
      </w:hyperlink>
      <w:r w:rsidRPr="00EF4B42">
        <w:rPr>
          <w:rFonts w:asciiTheme="minorHAnsi" w:hAnsiTheme="minorHAnsi" w:cstheme="minorHAnsi"/>
          <w:noProof/>
        </w:rPr>
        <w:t xml:space="preserve"> must be used to document staff experience and training in lieu of the listed qualifications.</w:t>
      </w:r>
    </w:p>
    <w:p w14:paraId="73EDBCC8" w14:textId="77777777" w:rsidR="00A21D90" w:rsidRPr="00EF4B42" w:rsidRDefault="00A21D90" w:rsidP="00EF4B42">
      <w:pPr>
        <w:spacing w:after="20"/>
        <w:rPr>
          <w:rFonts w:cstheme="minorHAnsi"/>
          <w:szCs w:val="22"/>
          <w:lang w:val="en-AU"/>
        </w:rPr>
      </w:pPr>
    </w:p>
    <w:p w14:paraId="4CF1F7C1" w14:textId="6998D147" w:rsidR="00D03D44" w:rsidRPr="00EF4B42" w:rsidRDefault="00D03D44" w:rsidP="00EF4B42">
      <w:pPr>
        <w:spacing w:after="20"/>
        <w:rPr>
          <w:rFonts w:cstheme="minorHAnsi"/>
          <w:szCs w:val="22"/>
          <w:lang w:val="en-AU"/>
        </w:rPr>
      </w:pPr>
      <w:r w:rsidRPr="00EF4B42">
        <w:rPr>
          <w:rFonts w:cstheme="minorHAnsi"/>
          <w:szCs w:val="22"/>
          <w:lang w:val="en-AU"/>
        </w:rPr>
        <w:t xml:space="preserve">Where an external contractor is chosen to run all or part of this activity, </w:t>
      </w:r>
      <w:proofErr w:type="gramStart"/>
      <w:r w:rsidRPr="00EF4B42">
        <w:rPr>
          <w:rFonts w:cstheme="minorHAnsi"/>
          <w:szCs w:val="22"/>
          <w:lang w:val="en-AU"/>
        </w:rPr>
        <w:t>see:</w:t>
      </w:r>
      <w:proofErr w:type="gramEnd"/>
      <w:r w:rsidRPr="00EF4B42">
        <w:rPr>
          <w:rFonts w:cstheme="minorHAnsi"/>
          <w:szCs w:val="22"/>
          <w:lang w:val="en-AU"/>
        </w:rPr>
        <w:t xml:space="preserve"> </w:t>
      </w:r>
      <w:r w:rsidR="00352911">
        <w:rPr>
          <w:rFonts w:cstheme="minorHAnsi"/>
          <w:szCs w:val="22"/>
          <w:lang w:val="en-AU"/>
        </w:rPr>
        <w:t xml:space="preserve">Excursions Guidelines – </w:t>
      </w:r>
      <w:r w:rsidRPr="00EF4B42">
        <w:rPr>
          <w:rFonts w:cstheme="minorHAnsi"/>
          <w:szCs w:val="22"/>
          <w:lang w:val="en-AU"/>
        </w:rPr>
        <w:t>External Providers.</w:t>
      </w:r>
    </w:p>
    <w:p w14:paraId="0758B250" w14:textId="77777777" w:rsidR="009F3B6C" w:rsidRPr="00EF4B42" w:rsidRDefault="009F3B6C" w:rsidP="00EF4B42">
      <w:pPr>
        <w:spacing w:after="20"/>
        <w:rPr>
          <w:rFonts w:cstheme="minorHAnsi"/>
          <w:szCs w:val="22"/>
          <w:lang w:val="en-AU"/>
        </w:rPr>
      </w:pPr>
    </w:p>
    <w:p w14:paraId="72AF22C1" w14:textId="7AF2024B" w:rsidR="00D03D44" w:rsidRPr="00EF4B42" w:rsidRDefault="009F3B6C" w:rsidP="00EF4B42">
      <w:pPr>
        <w:pStyle w:val="Heading2"/>
        <w:spacing w:after="20"/>
        <w:rPr>
          <w:rFonts w:asciiTheme="minorHAnsi" w:hAnsiTheme="minorHAnsi" w:cstheme="minorHAnsi"/>
          <w:sz w:val="22"/>
          <w:szCs w:val="22"/>
          <w:lang w:val="en-AU"/>
        </w:rPr>
      </w:pPr>
      <w:r w:rsidRPr="00EF4B42">
        <w:rPr>
          <w:rFonts w:asciiTheme="minorHAnsi" w:hAnsiTheme="minorHAnsi" w:cstheme="minorHAnsi"/>
          <w:sz w:val="22"/>
          <w:szCs w:val="22"/>
          <w:lang w:val="en-AU"/>
        </w:rPr>
        <w:t>S</w:t>
      </w:r>
      <w:r w:rsidR="00D03D44" w:rsidRPr="00EF4B42">
        <w:rPr>
          <w:rFonts w:asciiTheme="minorHAnsi" w:hAnsiTheme="minorHAnsi" w:cstheme="minorHAnsi"/>
          <w:sz w:val="22"/>
          <w:szCs w:val="22"/>
          <w:lang w:val="en-AU"/>
        </w:rPr>
        <w:t>upervision</w:t>
      </w:r>
    </w:p>
    <w:p w14:paraId="00D2DA46" w14:textId="77777777" w:rsidR="00F5441A" w:rsidRPr="00EF4B42" w:rsidRDefault="00F5441A" w:rsidP="00EF4B42">
      <w:pPr>
        <w:spacing w:after="20"/>
        <w:rPr>
          <w:rFonts w:cstheme="minorHAnsi"/>
          <w:szCs w:val="22"/>
        </w:rPr>
      </w:pPr>
      <w:r w:rsidRPr="00EF4B42">
        <w:rPr>
          <w:rFonts w:cstheme="minorHAnsi"/>
          <w:szCs w:val="22"/>
        </w:rPr>
        <w:t>Supervision is a critical factor in managing risk in the outdoors.</w:t>
      </w:r>
    </w:p>
    <w:p w14:paraId="4E4759BE" w14:textId="77777777" w:rsidR="00EF4B42" w:rsidRDefault="00EF4B42" w:rsidP="00EF4B42">
      <w:pPr>
        <w:spacing w:after="20"/>
        <w:rPr>
          <w:rFonts w:cstheme="minorHAnsi"/>
          <w:szCs w:val="22"/>
        </w:rPr>
      </w:pPr>
    </w:p>
    <w:p w14:paraId="340C6B73" w14:textId="2BD966BE" w:rsidR="00F5441A" w:rsidRPr="00EF4B42" w:rsidRDefault="00F5441A" w:rsidP="00EF4B42">
      <w:pPr>
        <w:spacing w:after="20"/>
        <w:rPr>
          <w:rFonts w:cstheme="minorHAnsi"/>
          <w:szCs w:val="22"/>
        </w:rPr>
      </w:pPr>
      <w:r w:rsidRPr="00EF4B42">
        <w:rPr>
          <w:rFonts w:cstheme="minorHAnsi"/>
          <w:szCs w:val="22"/>
        </w:rPr>
        <w:t>A minimum of two staff members must be present for each activity, one with main responsibility for activity instruction and the other to assist the instructor.</w:t>
      </w:r>
    </w:p>
    <w:p w14:paraId="55AF062E" w14:textId="77777777" w:rsidR="00EF4B42" w:rsidRDefault="00EF4B42" w:rsidP="00EF4B42">
      <w:pPr>
        <w:spacing w:after="20"/>
        <w:rPr>
          <w:rFonts w:cstheme="minorHAnsi"/>
          <w:szCs w:val="22"/>
        </w:rPr>
      </w:pPr>
    </w:p>
    <w:p w14:paraId="5B82E136" w14:textId="139EFF26" w:rsidR="00F5441A" w:rsidRPr="00EF4B42" w:rsidRDefault="00F5441A" w:rsidP="00EF4B42">
      <w:pPr>
        <w:spacing w:after="20"/>
        <w:rPr>
          <w:rFonts w:cstheme="minorHAnsi"/>
          <w:szCs w:val="22"/>
        </w:rPr>
      </w:pPr>
      <w:r w:rsidRPr="00EF4B42">
        <w:rPr>
          <w:rFonts w:cstheme="minorHAnsi"/>
          <w:szCs w:val="22"/>
        </w:rPr>
        <w:t>It may be necessary to increase the staff allocation based on ability to observe or monitor students on activity with consideration to:</w:t>
      </w:r>
    </w:p>
    <w:p w14:paraId="4706B011" w14:textId="77777777" w:rsidR="00F5441A" w:rsidRPr="00EF4B42" w:rsidRDefault="00F5441A" w:rsidP="00EF4B42">
      <w:pPr>
        <w:pStyle w:val="ListParagraph"/>
        <w:numPr>
          <w:ilvl w:val="0"/>
          <w:numId w:val="35"/>
        </w:numPr>
        <w:spacing w:after="20"/>
        <w:rPr>
          <w:rFonts w:cstheme="minorHAnsi"/>
          <w:szCs w:val="22"/>
        </w:rPr>
      </w:pPr>
      <w:r w:rsidRPr="00EF4B42">
        <w:rPr>
          <w:rFonts w:cstheme="minorHAnsi"/>
          <w:szCs w:val="22"/>
        </w:rPr>
        <w:t xml:space="preserve">students (medical conditions, age, physical, </w:t>
      </w:r>
      <w:proofErr w:type="gramStart"/>
      <w:r w:rsidRPr="00EF4B42">
        <w:rPr>
          <w:rFonts w:cstheme="minorHAnsi"/>
          <w:szCs w:val="22"/>
        </w:rPr>
        <w:t>mental</w:t>
      </w:r>
      <w:proofErr w:type="gramEnd"/>
      <w:r w:rsidRPr="00EF4B42">
        <w:rPr>
          <w:rFonts w:cstheme="minorHAnsi"/>
          <w:szCs w:val="22"/>
        </w:rPr>
        <w:t xml:space="preserve"> and emotional maturity, ability and experience)</w:t>
      </w:r>
    </w:p>
    <w:p w14:paraId="669D5D6E" w14:textId="77777777" w:rsidR="00F5441A" w:rsidRPr="00EF4B42" w:rsidRDefault="00F5441A" w:rsidP="00EF4B42">
      <w:pPr>
        <w:pStyle w:val="ListParagraph"/>
        <w:numPr>
          <w:ilvl w:val="0"/>
          <w:numId w:val="35"/>
        </w:numPr>
        <w:spacing w:after="20"/>
        <w:rPr>
          <w:rFonts w:cstheme="minorHAnsi"/>
          <w:szCs w:val="22"/>
        </w:rPr>
      </w:pPr>
      <w:r w:rsidRPr="00EF4B42">
        <w:rPr>
          <w:rFonts w:cstheme="minorHAnsi"/>
          <w:szCs w:val="22"/>
        </w:rPr>
        <w:t>group (dynamics and size)</w:t>
      </w:r>
    </w:p>
    <w:p w14:paraId="3E163C52" w14:textId="77777777" w:rsidR="00F5441A" w:rsidRPr="00EF4B42" w:rsidRDefault="00F5441A" w:rsidP="00EF4B42">
      <w:pPr>
        <w:pStyle w:val="ListParagraph"/>
        <w:numPr>
          <w:ilvl w:val="0"/>
          <w:numId w:val="35"/>
        </w:numPr>
        <w:spacing w:after="20"/>
        <w:rPr>
          <w:rFonts w:cstheme="minorHAnsi"/>
          <w:szCs w:val="22"/>
        </w:rPr>
      </w:pPr>
      <w:r w:rsidRPr="00EF4B42">
        <w:rPr>
          <w:rFonts w:cstheme="minorHAnsi"/>
          <w:szCs w:val="22"/>
        </w:rPr>
        <w:t xml:space="preserve">staff (medical conditions, age, ability and experience, </w:t>
      </w:r>
      <w:proofErr w:type="gramStart"/>
      <w:r w:rsidRPr="00EF4B42">
        <w:rPr>
          <w:rFonts w:cstheme="minorHAnsi"/>
          <w:szCs w:val="22"/>
        </w:rPr>
        <w:t>qualifications</w:t>
      </w:r>
      <w:proofErr w:type="gramEnd"/>
      <w:r w:rsidRPr="00EF4B42">
        <w:rPr>
          <w:rFonts w:cstheme="minorHAnsi"/>
          <w:szCs w:val="22"/>
        </w:rPr>
        <w:t xml:space="preserve"> and skills)</w:t>
      </w:r>
    </w:p>
    <w:p w14:paraId="7614FD30" w14:textId="7EC129E7" w:rsidR="00F5441A" w:rsidRPr="00EF4B42" w:rsidRDefault="00F5441A" w:rsidP="00EF4B42">
      <w:pPr>
        <w:pStyle w:val="ListParagraph"/>
        <w:numPr>
          <w:ilvl w:val="0"/>
          <w:numId w:val="35"/>
        </w:numPr>
        <w:spacing w:after="20"/>
        <w:rPr>
          <w:rFonts w:cstheme="minorHAnsi"/>
          <w:szCs w:val="22"/>
        </w:rPr>
      </w:pPr>
      <w:r w:rsidRPr="00EF4B42">
        <w:rPr>
          <w:rFonts w:cstheme="minorHAnsi"/>
          <w:szCs w:val="22"/>
        </w:rPr>
        <w:t xml:space="preserve">location (remoteness, </w:t>
      </w:r>
      <w:proofErr w:type="gramStart"/>
      <w:r w:rsidRPr="00EF4B42">
        <w:rPr>
          <w:rFonts w:cstheme="minorHAnsi"/>
          <w:szCs w:val="22"/>
        </w:rPr>
        <w:t>communications</w:t>
      </w:r>
      <w:proofErr w:type="gramEnd"/>
      <w:r w:rsidRPr="00EF4B42">
        <w:rPr>
          <w:rFonts w:cstheme="minorHAnsi"/>
          <w:szCs w:val="22"/>
        </w:rPr>
        <w:t xml:space="preserve"> and environmental conditions)</w:t>
      </w:r>
      <w:r w:rsidR="005C7633">
        <w:rPr>
          <w:rFonts w:cstheme="minorHAnsi"/>
          <w:szCs w:val="22"/>
        </w:rPr>
        <w:t>.</w:t>
      </w:r>
    </w:p>
    <w:p w14:paraId="3031899B" w14:textId="77777777" w:rsidR="00EF4B42" w:rsidRDefault="00EF4B42" w:rsidP="00EF4B42">
      <w:pPr>
        <w:spacing w:after="20"/>
        <w:rPr>
          <w:rFonts w:cstheme="minorHAnsi"/>
          <w:szCs w:val="22"/>
        </w:rPr>
      </w:pPr>
    </w:p>
    <w:p w14:paraId="1E420DC1" w14:textId="3DC10033" w:rsidR="00F5441A" w:rsidRPr="00EF4B42" w:rsidRDefault="00F5441A" w:rsidP="00EF4B42">
      <w:pPr>
        <w:spacing w:after="20"/>
        <w:rPr>
          <w:rFonts w:cstheme="minorHAnsi"/>
          <w:szCs w:val="22"/>
        </w:rPr>
      </w:pPr>
      <w:r w:rsidRPr="00EF4B42">
        <w:rPr>
          <w:rFonts w:cstheme="minorHAnsi"/>
          <w:szCs w:val="22"/>
        </w:rPr>
        <w:t>Reasons for increasing staff allocations must be documented.</w:t>
      </w:r>
    </w:p>
    <w:p w14:paraId="0888A35C" w14:textId="77777777" w:rsidR="00EF4B42" w:rsidRDefault="00EF4B42" w:rsidP="00EF4B42">
      <w:pPr>
        <w:spacing w:after="20"/>
        <w:rPr>
          <w:rFonts w:cstheme="minorHAnsi"/>
          <w:szCs w:val="22"/>
        </w:rPr>
      </w:pPr>
    </w:p>
    <w:p w14:paraId="342FFBC6" w14:textId="77777777" w:rsidR="004658B3" w:rsidRDefault="004658B3" w:rsidP="00EF4B42">
      <w:pPr>
        <w:spacing w:after="20"/>
        <w:rPr>
          <w:rFonts w:cstheme="minorHAnsi"/>
          <w:szCs w:val="22"/>
        </w:rPr>
      </w:pPr>
    </w:p>
    <w:p w14:paraId="1C6315AC" w14:textId="77777777" w:rsidR="004658B3" w:rsidRDefault="004658B3" w:rsidP="00EF4B42">
      <w:pPr>
        <w:spacing w:after="20"/>
        <w:rPr>
          <w:rFonts w:cstheme="minorHAnsi"/>
          <w:szCs w:val="22"/>
        </w:rPr>
      </w:pPr>
    </w:p>
    <w:p w14:paraId="6ED0C625" w14:textId="77777777" w:rsidR="004658B3" w:rsidRDefault="004658B3" w:rsidP="00EF4B42">
      <w:pPr>
        <w:spacing w:after="20"/>
        <w:rPr>
          <w:rFonts w:cstheme="minorHAnsi"/>
          <w:szCs w:val="22"/>
        </w:rPr>
      </w:pPr>
    </w:p>
    <w:p w14:paraId="0F18824D" w14:textId="77777777" w:rsidR="004658B3" w:rsidRDefault="004658B3" w:rsidP="00EF4B42">
      <w:pPr>
        <w:spacing w:after="20"/>
        <w:rPr>
          <w:rFonts w:cstheme="minorHAnsi"/>
          <w:szCs w:val="22"/>
        </w:rPr>
      </w:pPr>
    </w:p>
    <w:p w14:paraId="1C1907D6" w14:textId="77777777" w:rsidR="004658B3" w:rsidRDefault="004658B3" w:rsidP="00EF4B42">
      <w:pPr>
        <w:spacing w:after="20"/>
        <w:rPr>
          <w:rFonts w:cstheme="minorHAnsi"/>
          <w:szCs w:val="22"/>
        </w:rPr>
      </w:pPr>
    </w:p>
    <w:p w14:paraId="73F3B5D2" w14:textId="77777777" w:rsidR="004658B3" w:rsidRDefault="004658B3" w:rsidP="00EF4B42">
      <w:pPr>
        <w:spacing w:after="20"/>
        <w:rPr>
          <w:rFonts w:cstheme="minorHAnsi"/>
          <w:szCs w:val="22"/>
        </w:rPr>
      </w:pPr>
    </w:p>
    <w:p w14:paraId="0F246381" w14:textId="77777777" w:rsidR="004658B3" w:rsidRDefault="004658B3" w:rsidP="00EF4B42">
      <w:pPr>
        <w:spacing w:after="20"/>
        <w:rPr>
          <w:rFonts w:cstheme="minorHAnsi"/>
          <w:szCs w:val="22"/>
        </w:rPr>
      </w:pPr>
    </w:p>
    <w:p w14:paraId="67166D91" w14:textId="754264DD" w:rsidR="00F5441A" w:rsidRPr="00EF4B42" w:rsidRDefault="00F5441A" w:rsidP="00EF4B42">
      <w:pPr>
        <w:spacing w:after="20"/>
        <w:rPr>
          <w:rFonts w:cstheme="minorHAnsi"/>
          <w:szCs w:val="22"/>
        </w:rPr>
      </w:pPr>
      <w:r w:rsidRPr="00EF4B42">
        <w:rPr>
          <w:rFonts w:cstheme="minorHAnsi"/>
          <w:szCs w:val="22"/>
        </w:rPr>
        <w:lastRenderedPageBreak/>
        <w:t xml:space="preserve">The following table shows the minimum staff-to-student allocation that must be used for climbing or abseiling activities on artificial climbing structures activities. </w:t>
      </w:r>
    </w:p>
    <w:p w14:paraId="3E2EE37F" w14:textId="77777777" w:rsidR="00EF4B42" w:rsidRDefault="00EF4B42" w:rsidP="00EF4B42">
      <w:pPr>
        <w:pStyle w:val="Normal1"/>
        <w:spacing w:before="40" w:after="20"/>
        <w:rPr>
          <w:rFonts w:asciiTheme="minorHAnsi" w:hAnsiTheme="minorHAnsi" w:cstheme="minorHAnsi"/>
          <w:color w:val="0B0C1D"/>
          <w:highlight w:val="white"/>
        </w:rPr>
      </w:pPr>
    </w:p>
    <w:p w14:paraId="754B705D" w14:textId="7B4F1B64" w:rsidR="00FD4E94" w:rsidRPr="00EF4B42" w:rsidRDefault="00FD4E94" w:rsidP="00EF4B42">
      <w:pPr>
        <w:spacing w:after="20"/>
        <w:rPr>
          <w:rFonts w:cstheme="minorHAnsi"/>
          <w:szCs w:val="22"/>
          <w:lang w:val="en-AU"/>
        </w:rPr>
      </w:pPr>
    </w:p>
    <w:tbl>
      <w:tblPr>
        <w:tblStyle w:val="TableGrid"/>
        <w:tblW w:w="0" w:type="auto"/>
        <w:jc w:val="center"/>
        <w:tblLook w:val="04A0" w:firstRow="1" w:lastRow="0" w:firstColumn="1" w:lastColumn="0" w:noHBand="0" w:noVBand="1"/>
      </w:tblPr>
      <w:tblGrid>
        <w:gridCol w:w="1985"/>
        <w:gridCol w:w="2405"/>
        <w:gridCol w:w="2406"/>
        <w:gridCol w:w="2826"/>
      </w:tblGrid>
      <w:tr w:rsidR="00352911" w:rsidRPr="00EF4B42" w14:paraId="0CCC1856" w14:textId="370CABE1" w:rsidTr="00A71D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22" w:type="dxa"/>
            <w:gridSpan w:val="4"/>
          </w:tcPr>
          <w:p w14:paraId="7C2AA09D" w14:textId="7928AA14" w:rsidR="00352911" w:rsidRPr="00352911" w:rsidRDefault="00352911" w:rsidP="00352911">
            <w:pPr>
              <w:pStyle w:val="TableHead"/>
              <w:spacing w:after="20"/>
              <w:jc w:val="center"/>
              <w:rPr>
                <w:rFonts w:cstheme="minorHAnsi"/>
                <w:b/>
                <w:szCs w:val="22"/>
              </w:rPr>
            </w:pPr>
            <w:r w:rsidRPr="00EF4B42">
              <w:rPr>
                <w:rFonts w:cstheme="minorHAnsi"/>
                <w:b/>
                <w:szCs w:val="22"/>
              </w:rPr>
              <w:t>Climbing</w:t>
            </w:r>
          </w:p>
        </w:tc>
      </w:tr>
      <w:tr w:rsidR="00352911" w:rsidRPr="00EF4B42" w14:paraId="4A2FA68C" w14:textId="5876732C" w:rsidTr="00352911">
        <w:trPr>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F1E9F4" w:themeFill="accent1" w:themeFillTint="33"/>
          </w:tcPr>
          <w:p w14:paraId="0CCE4DE6" w14:textId="77777777" w:rsidR="00352911" w:rsidRPr="00EF4B42" w:rsidRDefault="00352911" w:rsidP="00EF4B42">
            <w:pPr>
              <w:pStyle w:val="Tablebody"/>
              <w:spacing w:after="20"/>
              <w:jc w:val="center"/>
              <w:rPr>
                <w:rFonts w:cstheme="minorHAnsi"/>
                <w:szCs w:val="22"/>
              </w:rPr>
            </w:pPr>
            <w:r w:rsidRPr="00EF4B42">
              <w:rPr>
                <w:rFonts w:cstheme="minorHAnsi"/>
                <w:szCs w:val="22"/>
              </w:rPr>
              <w:t>Staff numbers</w:t>
            </w:r>
          </w:p>
        </w:tc>
        <w:tc>
          <w:tcPr>
            <w:tcW w:w="2405" w:type="dxa"/>
            <w:shd w:val="clear" w:color="auto" w:fill="F1E9F4" w:themeFill="accent1" w:themeFillTint="33"/>
          </w:tcPr>
          <w:p w14:paraId="618F1BF0" w14:textId="7C8292E3" w:rsidR="00352911" w:rsidRPr="00EF4B42" w:rsidRDefault="00352911" w:rsidP="00352911">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color w:val="AF272F" w:themeColor="text1"/>
                <w:szCs w:val="22"/>
              </w:rPr>
              <w:t>Total s</w:t>
            </w:r>
            <w:r w:rsidRPr="00EF4B42">
              <w:rPr>
                <w:rFonts w:cstheme="minorHAnsi"/>
                <w:color w:val="AF272F" w:themeColor="text1"/>
                <w:szCs w:val="22"/>
              </w:rPr>
              <w:t>tudent</w:t>
            </w:r>
            <w:r>
              <w:rPr>
                <w:rFonts w:cstheme="minorHAnsi"/>
                <w:color w:val="AF272F" w:themeColor="text1"/>
                <w:szCs w:val="22"/>
              </w:rPr>
              <w:t>s</w:t>
            </w:r>
            <w:r w:rsidRPr="00EF4B42">
              <w:rPr>
                <w:rFonts w:cstheme="minorHAnsi"/>
                <w:color w:val="AF272F" w:themeColor="text1"/>
                <w:szCs w:val="22"/>
              </w:rPr>
              <w:t xml:space="preserve"> </w:t>
            </w:r>
          </w:p>
        </w:tc>
        <w:tc>
          <w:tcPr>
            <w:tcW w:w="2406" w:type="dxa"/>
            <w:shd w:val="clear" w:color="auto" w:fill="F1E9F4" w:themeFill="accent1" w:themeFillTint="33"/>
          </w:tcPr>
          <w:p w14:paraId="61DA6C95" w14:textId="18B984A7" w:rsidR="00352911" w:rsidRPr="00EF4B42" w:rsidRDefault="00352911" w:rsidP="00352911">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color w:val="AF272F" w:themeColor="text1"/>
                <w:szCs w:val="22"/>
              </w:rPr>
            </w:pPr>
            <w:r>
              <w:rPr>
                <w:rFonts w:cstheme="minorHAnsi"/>
                <w:color w:val="AF272F" w:themeColor="text1"/>
                <w:szCs w:val="22"/>
              </w:rPr>
              <w:t>Active climbers</w:t>
            </w:r>
          </w:p>
        </w:tc>
        <w:tc>
          <w:tcPr>
            <w:tcW w:w="2826" w:type="dxa"/>
            <w:shd w:val="clear" w:color="auto" w:fill="F1E9F4" w:themeFill="accent1" w:themeFillTint="33"/>
          </w:tcPr>
          <w:p w14:paraId="532D3BD2" w14:textId="2D9DA9A0" w:rsidR="00352911"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color w:val="AF272F" w:themeColor="text1"/>
                <w:szCs w:val="22"/>
              </w:rPr>
            </w:pPr>
            <w:r>
              <w:rPr>
                <w:rFonts w:cstheme="minorHAnsi"/>
                <w:color w:val="AF272F" w:themeColor="text1"/>
                <w:szCs w:val="22"/>
              </w:rPr>
              <w:t>Belaying</w:t>
            </w:r>
            <w:r w:rsidR="004658B3">
              <w:rPr>
                <w:rFonts w:cstheme="minorHAnsi"/>
                <w:color w:val="AF272F" w:themeColor="text1"/>
                <w:szCs w:val="22"/>
              </w:rPr>
              <w:t>*</w:t>
            </w:r>
          </w:p>
        </w:tc>
      </w:tr>
      <w:tr w:rsidR="00352911" w:rsidRPr="00EF4B42" w14:paraId="56D51560" w14:textId="0849B7D6" w:rsidTr="00352911">
        <w:trPr>
          <w:jc w:val="center"/>
        </w:trPr>
        <w:tc>
          <w:tcPr>
            <w:cnfStyle w:val="001000000000" w:firstRow="0" w:lastRow="0" w:firstColumn="1" w:lastColumn="0" w:oddVBand="0" w:evenVBand="0" w:oddHBand="0" w:evenHBand="0" w:firstRowFirstColumn="0" w:firstRowLastColumn="0" w:lastRowFirstColumn="0" w:lastRowLastColumn="0"/>
            <w:tcW w:w="1985" w:type="dxa"/>
          </w:tcPr>
          <w:p w14:paraId="211512F7" w14:textId="77777777" w:rsidR="00352911" w:rsidRPr="00EF4B42" w:rsidRDefault="00352911" w:rsidP="00EF4B42">
            <w:pPr>
              <w:pStyle w:val="Tablebody"/>
              <w:spacing w:after="20"/>
              <w:jc w:val="center"/>
              <w:rPr>
                <w:rFonts w:cstheme="minorHAnsi"/>
                <w:color w:val="auto"/>
                <w:szCs w:val="22"/>
              </w:rPr>
            </w:pPr>
            <w:r w:rsidRPr="00EF4B42">
              <w:rPr>
                <w:rFonts w:cstheme="minorHAnsi"/>
                <w:color w:val="auto"/>
                <w:szCs w:val="22"/>
              </w:rPr>
              <w:t>2</w:t>
            </w:r>
          </w:p>
        </w:tc>
        <w:tc>
          <w:tcPr>
            <w:tcW w:w="2405" w:type="dxa"/>
          </w:tcPr>
          <w:p w14:paraId="408559DC" w14:textId="139A5576" w:rsidR="00352911" w:rsidRPr="00EF4B42"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EF4B42">
              <w:rPr>
                <w:rFonts w:cstheme="minorHAnsi"/>
                <w:szCs w:val="22"/>
              </w:rPr>
              <w:t>12</w:t>
            </w:r>
          </w:p>
        </w:tc>
        <w:tc>
          <w:tcPr>
            <w:tcW w:w="2406" w:type="dxa"/>
          </w:tcPr>
          <w:p w14:paraId="510B6EC5" w14:textId="679491B0" w:rsidR="00352911" w:rsidRPr="00EF4B42"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4</w:t>
            </w:r>
          </w:p>
        </w:tc>
        <w:tc>
          <w:tcPr>
            <w:tcW w:w="2826" w:type="dxa"/>
          </w:tcPr>
          <w:p w14:paraId="0F1E3EB9" w14:textId="213CE068" w:rsidR="00352911"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8</w:t>
            </w:r>
          </w:p>
        </w:tc>
      </w:tr>
      <w:tr w:rsidR="00352911" w:rsidRPr="00EF4B42" w14:paraId="282FA65E" w14:textId="1021F8A4" w:rsidTr="00352911">
        <w:trPr>
          <w:jc w:val="center"/>
        </w:trPr>
        <w:tc>
          <w:tcPr>
            <w:cnfStyle w:val="001000000000" w:firstRow="0" w:lastRow="0" w:firstColumn="1" w:lastColumn="0" w:oddVBand="0" w:evenVBand="0" w:oddHBand="0" w:evenHBand="0" w:firstRowFirstColumn="0" w:firstRowLastColumn="0" w:lastRowFirstColumn="0" w:lastRowLastColumn="0"/>
            <w:tcW w:w="1985" w:type="dxa"/>
          </w:tcPr>
          <w:p w14:paraId="47A1F684" w14:textId="77777777" w:rsidR="00352911" w:rsidRPr="00EF4B42" w:rsidRDefault="00352911" w:rsidP="00EF4B42">
            <w:pPr>
              <w:pStyle w:val="Tablebody"/>
              <w:spacing w:after="20"/>
              <w:jc w:val="center"/>
              <w:rPr>
                <w:rFonts w:cstheme="minorHAnsi"/>
                <w:color w:val="auto"/>
                <w:szCs w:val="22"/>
              </w:rPr>
            </w:pPr>
            <w:r w:rsidRPr="00EF4B42">
              <w:rPr>
                <w:rFonts w:cstheme="minorHAnsi"/>
                <w:color w:val="auto"/>
                <w:szCs w:val="22"/>
              </w:rPr>
              <w:t>3</w:t>
            </w:r>
          </w:p>
        </w:tc>
        <w:tc>
          <w:tcPr>
            <w:tcW w:w="2405" w:type="dxa"/>
          </w:tcPr>
          <w:p w14:paraId="2B7AFC59" w14:textId="16CDC391" w:rsidR="00352911" w:rsidRPr="00EF4B42"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EF4B42">
              <w:rPr>
                <w:rFonts w:cstheme="minorHAnsi"/>
                <w:szCs w:val="22"/>
              </w:rPr>
              <w:t>18</w:t>
            </w:r>
          </w:p>
        </w:tc>
        <w:tc>
          <w:tcPr>
            <w:tcW w:w="2406" w:type="dxa"/>
          </w:tcPr>
          <w:p w14:paraId="41E4A1EA" w14:textId="4197A9EE" w:rsidR="00352911" w:rsidRPr="00EF4B42"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6</w:t>
            </w:r>
          </w:p>
        </w:tc>
        <w:tc>
          <w:tcPr>
            <w:tcW w:w="2826" w:type="dxa"/>
          </w:tcPr>
          <w:p w14:paraId="024C710A" w14:textId="0FE435E0" w:rsidR="00352911"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12</w:t>
            </w:r>
          </w:p>
        </w:tc>
      </w:tr>
      <w:tr w:rsidR="00352911" w:rsidRPr="00EF4B42" w14:paraId="73EE6617" w14:textId="24034E8B" w:rsidTr="00352911">
        <w:trPr>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AFC87B6" w14:textId="77777777" w:rsidR="00352911" w:rsidRPr="00EF4B42" w:rsidRDefault="00352911" w:rsidP="00EF4B42">
            <w:pPr>
              <w:pStyle w:val="Tablebody"/>
              <w:spacing w:after="20"/>
              <w:jc w:val="center"/>
              <w:rPr>
                <w:rFonts w:cstheme="minorHAnsi"/>
                <w:szCs w:val="22"/>
              </w:rPr>
            </w:pPr>
          </w:p>
        </w:tc>
        <w:tc>
          <w:tcPr>
            <w:tcW w:w="2405" w:type="dxa"/>
            <w:shd w:val="clear" w:color="auto" w:fill="auto"/>
          </w:tcPr>
          <w:p w14:paraId="54EF1B12" w14:textId="06813368" w:rsidR="00352911" w:rsidRPr="00EF4B42"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2406" w:type="dxa"/>
            <w:shd w:val="clear" w:color="auto" w:fill="auto"/>
          </w:tcPr>
          <w:p w14:paraId="732FAF7E" w14:textId="4B248BCA" w:rsidR="00352911"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2826" w:type="dxa"/>
            <w:shd w:val="clear" w:color="auto" w:fill="auto"/>
          </w:tcPr>
          <w:p w14:paraId="2DE8EBFC" w14:textId="77777777" w:rsidR="00352911"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352911" w:rsidRPr="00EF4B42" w14:paraId="1F84EB71" w14:textId="321DAF62" w:rsidTr="00352911">
        <w:trPr>
          <w:trHeight w:val="224"/>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82B8D72" w14:textId="792C304A" w:rsidR="00352911" w:rsidRPr="00EF4B42" w:rsidRDefault="00352911" w:rsidP="00EF4B42">
            <w:pPr>
              <w:pStyle w:val="TableHead"/>
              <w:spacing w:after="20"/>
              <w:jc w:val="center"/>
              <w:rPr>
                <w:rFonts w:cstheme="minorHAnsi"/>
                <w:szCs w:val="22"/>
              </w:rPr>
            </w:pPr>
          </w:p>
        </w:tc>
        <w:tc>
          <w:tcPr>
            <w:tcW w:w="4811" w:type="dxa"/>
            <w:gridSpan w:val="2"/>
            <w:shd w:val="clear" w:color="auto" w:fill="AF272F" w:themeFill="text1"/>
          </w:tcPr>
          <w:p w14:paraId="1CEE9C50" w14:textId="1CD5C69F" w:rsidR="00352911" w:rsidRPr="00EF4B42" w:rsidRDefault="00352911" w:rsidP="00EF4B42">
            <w:pPr>
              <w:pStyle w:val="TableHead"/>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EF4B42">
              <w:rPr>
                <w:rFonts w:cstheme="minorHAnsi"/>
                <w:szCs w:val="22"/>
              </w:rPr>
              <w:t>Abseiling</w:t>
            </w:r>
          </w:p>
        </w:tc>
        <w:tc>
          <w:tcPr>
            <w:tcW w:w="2826" w:type="dxa"/>
            <w:shd w:val="clear" w:color="auto" w:fill="auto"/>
          </w:tcPr>
          <w:p w14:paraId="37DE07FC" w14:textId="77777777" w:rsidR="00352911" w:rsidRDefault="00352911" w:rsidP="00EF4B42">
            <w:pPr>
              <w:pStyle w:val="TableHead"/>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352911" w:rsidRPr="00EF4B42" w14:paraId="4FCA985C" w14:textId="2C7D8A74" w:rsidTr="00352911">
        <w:trPr>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00EB5105" w14:textId="16444CA6" w:rsidR="00352911" w:rsidRPr="00EF4B42" w:rsidRDefault="00352911" w:rsidP="00EF4B42">
            <w:pPr>
              <w:pStyle w:val="Tablebody"/>
              <w:spacing w:after="20"/>
              <w:jc w:val="center"/>
              <w:rPr>
                <w:rFonts w:cstheme="minorHAnsi"/>
                <w:szCs w:val="22"/>
              </w:rPr>
            </w:pPr>
          </w:p>
        </w:tc>
        <w:tc>
          <w:tcPr>
            <w:tcW w:w="2405" w:type="dxa"/>
            <w:shd w:val="clear" w:color="auto" w:fill="F1E9F4" w:themeFill="accent1" w:themeFillTint="33"/>
          </w:tcPr>
          <w:p w14:paraId="5E8FDAD2" w14:textId="553D2AAF" w:rsidR="00352911" w:rsidRPr="00352911"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color w:val="AF272F" w:themeColor="text1"/>
                <w:szCs w:val="22"/>
              </w:rPr>
            </w:pPr>
            <w:r w:rsidRPr="00352911">
              <w:rPr>
                <w:rFonts w:cstheme="minorHAnsi"/>
                <w:color w:val="AF272F" w:themeColor="text1"/>
                <w:szCs w:val="22"/>
              </w:rPr>
              <w:t>Staff numbers</w:t>
            </w:r>
          </w:p>
        </w:tc>
        <w:tc>
          <w:tcPr>
            <w:tcW w:w="2406" w:type="dxa"/>
            <w:shd w:val="clear" w:color="auto" w:fill="F1E9F4" w:themeFill="accent1" w:themeFillTint="33"/>
          </w:tcPr>
          <w:p w14:paraId="2DBA30FD" w14:textId="7E02FC02" w:rsidR="00352911" w:rsidRPr="00EF4B42"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color w:val="AF272F" w:themeColor="text1"/>
                <w:szCs w:val="22"/>
              </w:rPr>
            </w:pPr>
            <w:r w:rsidRPr="00EF4B42">
              <w:rPr>
                <w:rFonts w:cstheme="minorHAnsi"/>
                <w:color w:val="AF272F" w:themeColor="text1"/>
                <w:szCs w:val="22"/>
              </w:rPr>
              <w:t>Student numbers</w:t>
            </w:r>
          </w:p>
        </w:tc>
        <w:tc>
          <w:tcPr>
            <w:tcW w:w="2826" w:type="dxa"/>
            <w:shd w:val="clear" w:color="auto" w:fill="auto"/>
          </w:tcPr>
          <w:p w14:paraId="67355237" w14:textId="77777777" w:rsidR="00352911"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color w:val="AF272F" w:themeColor="text1"/>
                <w:szCs w:val="22"/>
              </w:rPr>
            </w:pPr>
          </w:p>
        </w:tc>
      </w:tr>
      <w:tr w:rsidR="00352911" w:rsidRPr="00EF4B42" w14:paraId="3CEAAA71" w14:textId="7E28F619" w:rsidTr="00352911">
        <w:trPr>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F0BD3A4" w14:textId="1420D5E6" w:rsidR="00352911" w:rsidRPr="00EF4B42" w:rsidRDefault="00352911" w:rsidP="00EF4B42">
            <w:pPr>
              <w:pStyle w:val="Tablebody"/>
              <w:spacing w:after="20"/>
              <w:jc w:val="center"/>
              <w:rPr>
                <w:rFonts w:cstheme="minorHAnsi"/>
                <w:color w:val="auto"/>
                <w:szCs w:val="22"/>
              </w:rPr>
            </w:pPr>
          </w:p>
        </w:tc>
        <w:tc>
          <w:tcPr>
            <w:tcW w:w="2405" w:type="dxa"/>
          </w:tcPr>
          <w:p w14:paraId="13C30D87" w14:textId="4ABAA0DC" w:rsidR="00352911" w:rsidRPr="00EF4B42"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EF4B42">
              <w:rPr>
                <w:rFonts w:cstheme="minorHAnsi"/>
                <w:szCs w:val="22"/>
              </w:rPr>
              <w:t>2</w:t>
            </w:r>
          </w:p>
        </w:tc>
        <w:tc>
          <w:tcPr>
            <w:tcW w:w="2406" w:type="dxa"/>
          </w:tcPr>
          <w:p w14:paraId="7F26A52F" w14:textId="44DFE252" w:rsidR="00352911" w:rsidRPr="00EF4B42"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EF4B42">
              <w:rPr>
                <w:rFonts w:cstheme="minorHAnsi"/>
                <w:szCs w:val="22"/>
              </w:rPr>
              <w:t>1–2</w:t>
            </w:r>
          </w:p>
        </w:tc>
        <w:tc>
          <w:tcPr>
            <w:tcW w:w="2826" w:type="dxa"/>
            <w:shd w:val="clear" w:color="auto" w:fill="auto"/>
          </w:tcPr>
          <w:p w14:paraId="04761EF0" w14:textId="77777777" w:rsidR="00352911"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352911" w:rsidRPr="00EF4B42" w14:paraId="097AA527" w14:textId="795D2460" w:rsidTr="00352911">
        <w:trPr>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79ACB44" w14:textId="02E62FC5" w:rsidR="00352911" w:rsidRPr="00EF4B42" w:rsidRDefault="00352911" w:rsidP="00EF4B42">
            <w:pPr>
              <w:pStyle w:val="Tablebody"/>
              <w:spacing w:after="20"/>
              <w:jc w:val="center"/>
              <w:rPr>
                <w:rFonts w:cstheme="minorHAnsi"/>
                <w:color w:val="auto"/>
                <w:szCs w:val="22"/>
              </w:rPr>
            </w:pPr>
          </w:p>
        </w:tc>
        <w:tc>
          <w:tcPr>
            <w:tcW w:w="2405" w:type="dxa"/>
          </w:tcPr>
          <w:p w14:paraId="0874F228" w14:textId="53C351A9" w:rsidR="00352911" w:rsidRPr="00EF4B42"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EF4B42">
              <w:rPr>
                <w:rFonts w:cstheme="minorHAnsi"/>
                <w:szCs w:val="22"/>
              </w:rPr>
              <w:t>3</w:t>
            </w:r>
          </w:p>
        </w:tc>
        <w:tc>
          <w:tcPr>
            <w:tcW w:w="2406" w:type="dxa"/>
          </w:tcPr>
          <w:p w14:paraId="563F46DC" w14:textId="24941679" w:rsidR="00352911" w:rsidRPr="00EF4B42"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EF4B42">
              <w:rPr>
                <w:rFonts w:cstheme="minorHAnsi"/>
                <w:szCs w:val="22"/>
              </w:rPr>
              <w:t>3</w:t>
            </w:r>
          </w:p>
        </w:tc>
        <w:tc>
          <w:tcPr>
            <w:tcW w:w="2826" w:type="dxa"/>
            <w:shd w:val="clear" w:color="auto" w:fill="auto"/>
          </w:tcPr>
          <w:p w14:paraId="0549689F" w14:textId="77777777" w:rsidR="00352911" w:rsidRDefault="00352911" w:rsidP="00EF4B4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r>
    </w:tbl>
    <w:p w14:paraId="0B10C48F" w14:textId="539F285B" w:rsidR="00FD4E94" w:rsidRPr="00EF4B42" w:rsidRDefault="00FD4E94" w:rsidP="00EF4B42">
      <w:pPr>
        <w:spacing w:after="20"/>
        <w:rPr>
          <w:rFonts w:cstheme="minorHAnsi"/>
          <w:b/>
          <w:color w:val="FF0000"/>
          <w:szCs w:val="22"/>
          <w:lang w:val="en-AU"/>
        </w:rPr>
      </w:pPr>
    </w:p>
    <w:p w14:paraId="56E5E24C" w14:textId="2EF44448" w:rsidR="004658B3" w:rsidRPr="00EF4B42" w:rsidRDefault="004658B3" w:rsidP="004658B3">
      <w:pPr>
        <w:pStyle w:val="Normal1"/>
        <w:spacing w:after="20" w:line="240" w:lineRule="auto"/>
        <w:rPr>
          <w:rFonts w:asciiTheme="minorHAnsi" w:hAnsiTheme="minorHAnsi" w:cstheme="minorHAnsi"/>
        </w:rPr>
      </w:pPr>
      <w:r>
        <w:t>*</w:t>
      </w:r>
      <w:r w:rsidRPr="004658B3">
        <w:rPr>
          <w:rFonts w:asciiTheme="minorHAnsi" w:hAnsiTheme="minorHAnsi" w:cstheme="minorHAnsi"/>
          <w:color w:val="0B0C1D"/>
          <w:highlight w:val="white"/>
        </w:rPr>
        <w:t xml:space="preserve"> </w:t>
      </w:r>
      <w:r w:rsidRPr="00EF4B42">
        <w:rPr>
          <w:rFonts w:asciiTheme="minorHAnsi" w:hAnsiTheme="minorHAnsi" w:cstheme="minorHAnsi"/>
          <w:color w:val="0B0C1D"/>
          <w:highlight w:val="white"/>
        </w:rPr>
        <w:t>Staff must determine if students are capable of belaying.  The minimum age for belaying is 11 years of age.</w:t>
      </w:r>
      <w:r>
        <w:rPr>
          <w:rFonts w:asciiTheme="minorHAnsi" w:hAnsiTheme="minorHAnsi" w:cstheme="minorHAnsi"/>
          <w:color w:val="0B0C1D"/>
        </w:rPr>
        <w:t xml:space="preserve"> If students are not capable of belaying, supervision ratios must be adjusted accordingly. </w:t>
      </w:r>
    </w:p>
    <w:p w14:paraId="233BA7BA" w14:textId="27408EF0" w:rsidR="004658B3" w:rsidRPr="004658B3" w:rsidRDefault="004658B3" w:rsidP="004658B3">
      <w:pPr>
        <w:spacing w:after="20"/>
        <w:rPr>
          <w:szCs w:val="22"/>
          <w:lang w:val="en-AU"/>
        </w:rPr>
      </w:pPr>
    </w:p>
    <w:p w14:paraId="5D19D797" w14:textId="7CAA102E" w:rsidR="002C7294" w:rsidRDefault="002C7294" w:rsidP="002C7294">
      <w:pPr>
        <w:spacing w:after="20"/>
        <w:rPr>
          <w:szCs w:val="22"/>
          <w:lang w:val="en-AU"/>
        </w:rPr>
      </w:pPr>
      <w:r w:rsidRPr="00A0272B">
        <w:rPr>
          <w:szCs w:val="22"/>
          <w:lang w:val="en-AU"/>
        </w:rPr>
        <w:t>The teacher in charge is responsible for the supervision strategy</w:t>
      </w:r>
      <w:r>
        <w:rPr>
          <w:szCs w:val="22"/>
          <w:lang w:val="en-AU"/>
        </w:rPr>
        <w:t>,</w:t>
      </w:r>
      <w:r w:rsidRPr="0004760B">
        <w:rPr>
          <w:rFonts w:cstheme="minorHAnsi"/>
          <w:szCs w:val="22"/>
        </w:rPr>
        <w:t xml:space="preserve"> </w:t>
      </w:r>
      <w:r w:rsidRPr="00A30E65">
        <w:rPr>
          <w:rFonts w:cstheme="minorHAnsi"/>
          <w:szCs w:val="22"/>
        </w:rPr>
        <w:t xml:space="preserve">which must be endorsed by the school </w:t>
      </w:r>
      <w:r>
        <w:rPr>
          <w:rFonts w:cstheme="minorHAnsi"/>
        </w:rPr>
        <w:t>principal</w:t>
      </w:r>
      <w:r w:rsidRPr="00A30E65">
        <w:rPr>
          <w:rFonts w:cstheme="minorHAnsi"/>
          <w:szCs w:val="22"/>
        </w:rPr>
        <w:t xml:space="preserve"> as part of the excursion approval process.</w:t>
      </w:r>
      <w:r w:rsidRPr="00A0272B">
        <w:rPr>
          <w:szCs w:val="22"/>
          <w:lang w:val="en-AU"/>
        </w:rPr>
        <w:t xml:space="preserve"> Staff members must supervise students according to that strategy</w:t>
      </w:r>
      <w:r>
        <w:rPr>
          <w:szCs w:val="22"/>
          <w:lang w:val="en-AU"/>
        </w:rPr>
        <w:t>, and in accordance with their duty of care.</w:t>
      </w:r>
      <w:r w:rsidRPr="00E57407">
        <w:rPr>
          <w:szCs w:val="22"/>
          <w:lang w:val="en-AU"/>
        </w:rPr>
        <w:t xml:space="preserve"> </w:t>
      </w:r>
      <w:r>
        <w:rPr>
          <w:szCs w:val="22"/>
          <w:lang w:val="en-AU"/>
        </w:rPr>
        <w:t xml:space="preserve">It is the role of the teacher in charge to </w:t>
      </w:r>
      <w:proofErr w:type="gramStart"/>
      <w:r>
        <w:rPr>
          <w:szCs w:val="22"/>
          <w:lang w:val="en-AU"/>
        </w:rPr>
        <w:t>clearly and adequately explain the supervision strategy</w:t>
      </w:r>
      <w:proofErr w:type="gramEnd"/>
      <w:r>
        <w:rPr>
          <w:szCs w:val="22"/>
          <w:lang w:val="en-AU"/>
        </w:rPr>
        <w:t xml:space="preserve"> to all participating staff members. </w:t>
      </w:r>
    </w:p>
    <w:p w14:paraId="4370B0AB" w14:textId="77777777" w:rsidR="002C7294" w:rsidRDefault="002C7294" w:rsidP="002C7294">
      <w:pPr>
        <w:spacing w:after="20"/>
        <w:rPr>
          <w:szCs w:val="22"/>
          <w:lang w:val="en-AU"/>
        </w:rPr>
      </w:pPr>
    </w:p>
    <w:p w14:paraId="553670C7" w14:textId="77777777" w:rsidR="002C7294" w:rsidRDefault="002C7294" w:rsidP="002C7294">
      <w:pPr>
        <w:pStyle w:val="Normal1"/>
        <w:spacing w:line="240" w:lineRule="auto"/>
        <w:rPr>
          <w:rFonts w:asciiTheme="minorHAnsi" w:hAnsiTheme="minorHAnsi" w:cstheme="minorHAnsi"/>
        </w:rPr>
      </w:pPr>
      <w:r w:rsidRPr="00950B98">
        <w:t>Students not directly participating in the activity must be separately supervised in line with Excursions Guidelines – Supervision</w:t>
      </w:r>
      <w:r>
        <w:rPr>
          <w:rFonts w:asciiTheme="minorHAnsi" w:hAnsiTheme="minorHAnsi" w:cstheme="minorHAnsi"/>
        </w:rPr>
        <w:t>.</w:t>
      </w:r>
    </w:p>
    <w:p w14:paraId="4555CD73" w14:textId="4AF2A894" w:rsidR="00FD4E94" w:rsidRPr="00EF4B42" w:rsidRDefault="00FD4E94" w:rsidP="00EF4B42">
      <w:pPr>
        <w:spacing w:after="20"/>
        <w:rPr>
          <w:rFonts w:cstheme="minorHAnsi"/>
          <w:szCs w:val="22"/>
          <w:lang w:val="en-AU"/>
        </w:rPr>
      </w:pPr>
    </w:p>
    <w:p w14:paraId="7D164691" w14:textId="0742BA98" w:rsidR="00E64758" w:rsidRPr="00EF4B42" w:rsidRDefault="00DA2AA1" w:rsidP="00EF4B42">
      <w:pPr>
        <w:pStyle w:val="Heading2"/>
        <w:spacing w:after="20"/>
        <w:rPr>
          <w:rFonts w:asciiTheme="minorHAnsi" w:hAnsiTheme="minorHAnsi" w:cstheme="minorHAnsi"/>
          <w:sz w:val="22"/>
          <w:szCs w:val="22"/>
          <w:lang w:val="en-AU"/>
        </w:rPr>
      </w:pPr>
      <w:r w:rsidRPr="00EF4B42">
        <w:rPr>
          <w:rFonts w:asciiTheme="minorHAnsi" w:hAnsiTheme="minorHAnsi" w:cstheme="minorHAnsi"/>
          <w:sz w:val="22"/>
          <w:szCs w:val="22"/>
          <w:lang w:val="en-AU"/>
        </w:rPr>
        <w:t>Peak bodies and expert advice</w:t>
      </w:r>
    </w:p>
    <w:p w14:paraId="431701F8" w14:textId="205DC5B9" w:rsidR="004D77C1" w:rsidRPr="004658B3" w:rsidRDefault="004D77C1" w:rsidP="004658B3">
      <w:pPr>
        <w:spacing w:after="20"/>
        <w:rPr>
          <w:rFonts w:cstheme="minorHAnsi"/>
          <w:szCs w:val="22"/>
        </w:rPr>
      </w:pPr>
      <w:r w:rsidRPr="004658B3">
        <w:rPr>
          <w:rFonts w:cstheme="minorHAnsi"/>
          <w:szCs w:val="22"/>
          <w:lang w:val="en-AU"/>
        </w:rPr>
        <w:t xml:space="preserve">Australian Climbing Instructors Association   </w:t>
      </w:r>
      <w:hyperlink r:id="rId19" w:history="1">
        <w:r w:rsidRPr="004658B3">
          <w:rPr>
            <w:rStyle w:val="Hyperlink"/>
            <w:rFonts w:cstheme="minorHAnsi"/>
            <w:szCs w:val="22"/>
            <w:lang w:val="en-AU"/>
          </w:rPr>
          <w:t>http://www.acia.com.au/</w:t>
        </w:r>
      </w:hyperlink>
    </w:p>
    <w:p w14:paraId="470671E8" w14:textId="2BBE6AE1" w:rsidR="00897C57" w:rsidRPr="004658B3" w:rsidRDefault="00897C57" w:rsidP="004658B3">
      <w:pPr>
        <w:spacing w:after="20"/>
        <w:rPr>
          <w:rFonts w:cstheme="minorHAnsi"/>
          <w:szCs w:val="22"/>
        </w:rPr>
      </w:pPr>
      <w:r w:rsidRPr="004658B3">
        <w:rPr>
          <w:rFonts w:cstheme="minorHAnsi"/>
          <w:szCs w:val="22"/>
        </w:rPr>
        <w:t>Out</w:t>
      </w:r>
      <w:r w:rsidR="00E272ED" w:rsidRPr="004658B3">
        <w:rPr>
          <w:rFonts w:cstheme="minorHAnsi"/>
          <w:szCs w:val="22"/>
        </w:rPr>
        <w:t xml:space="preserve">doors Victoria   </w:t>
      </w:r>
      <w:hyperlink r:id="rId20" w:history="1">
        <w:r w:rsidRPr="004658B3">
          <w:rPr>
            <w:rStyle w:val="Hyperlink"/>
            <w:rFonts w:cstheme="minorHAnsi"/>
            <w:szCs w:val="22"/>
          </w:rPr>
          <w:t>https://outdoorsvictoria.org.au/</w:t>
        </w:r>
      </w:hyperlink>
      <w:r w:rsidRPr="004658B3">
        <w:rPr>
          <w:rFonts w:cstheme="minorHAnsi"/>
          <w:szCs w:val="22"/>
        </w:rPr>
        <w:t xml:space="preserve"> </w:t>
      </w:r>
    </w:p>
    <w:p w14:paraId="5D4C9BAF" w14:textId="01987782" w:rsidR="00897C57" w:rsidRPr="00EF4B42" w:rsidRDefault="00897C57" w:rsidP="00EF4B42">
      <w:pPr>
        <w:spacing w:after="20"/>
        <w:rPr>
          <w:rFonts w:cstheme="minorHAnsi"/>
          <w:szCs w:val="22"/>
        </w:rPr>
      </w:pPr>
    </w:p>
    <w:p w14:paraId="14B26B71" w14:textId="5B59FAF8" w:rsidR="00897C57" w:rsidRPr="00EF4B42" w:rsidRDefault="00897C57" w:rsidP="00EF4B42">
      <w:pPr>
        <w:spacing w:after="20"/>
        <w:rPr>
          <w:rFonts w:cstheme="minorHAnsi"/>
          <w:szCs w:val="22"/>
        </w:rPr>
      </w:pPr>
    </w:p>
    <w:p w14:paraId="25FDDF00" w14:textId="28CD5447" w:rsidR="00897C57" w:rsidRPr="00EF4B42" w:rsidRDefault="00897C57" w:rsidP="00EF4B42">
      <w:pPr>
        <w:spacing w:after="20"/>
        <w:rPr>
          <w:rFonts w:cstheme="minorHAnsi"/>
          <w:szCs w:val="22"/>
        </w:rPr>
      </w:pPr>
      <w:r w:rsidRPr="00EF4B42">
        <w:rPr>
          <w:rFonts w:cstheme="minorHAnsi"/>
          <w:szCs w:val="22"/>
        </w:rPr>
        <w:t xml:space="preserve">For further enquiries, please contact </w:t>
      </w:r>
      <w:hyperlink r:id="rId21" w:history="1">
        <w:r w:rsidRPr="00EF4B42">
          <w:rPr>
            <w:rStyle w:val="Hyperlink"/>
            <w:rFonts w:cstheme="minorHAnsi"/>
            <w:szCs w:val="22"/>
          </w:rPr>
          <w:t>community.stakeholders@edumail.vic.gov.au</w:t>
        </w:r>
      </w:hyperlink>
      <w:r w:rsidRPr="00EF4B42">
        <w:rPr>
          <w:rFonts w:cstheme="minorHAnsi"/>
          <w:szCs w:val="22"/>
        </w:rPr>
        <w:t xml:space="preserve"> </w:t>
      </w:r>
    </w:p>
    <w:p w14:paraId="7603750E" w14:textId="77777777" w:rsidR="00897C57" w:rsidRPr="00EF4B42" w:rsidRDefault="00897C57" w:rsidP="00EF4B42">
      <w:pPr>
        <w:spacing w:after="20"/>
        <w:rPr>
          <w:rFonts w:eastAsia="Times New Roman" w:cstheme="minorHAnsi"/>
          <w:szCs w:val="22"/>
          <w:lang w:val="en-AU"/>
        </w:rPr>
      </w:pPr>
    </w:p>
    <w:p w14:paraId="6581B85E" w14:textId="77777777" w:rsidR="0016287D" w:rsidRPr="00EF4B42" w:rsidRDefault="0016287D" w:rsidP="00EF4B42">
      <w:pPr>
        <w:pStyle w:val="FootnoteText"/>
        <w:spacing w:after="20"/>
        <w:ind w:right="4507"/>
        <w:rPr>
          <w:rFonts w:asciiTheme="minorHAnsi" w:hAnsiTheme="minorHAnsi" w:cstheme="minorHAnsi"/>
          <w:sz w:val="22"/>
          <w:szCs w:val="22"/>
        </w:rPr>
      </w:pPr>
    </w:p>
    <w:p w14:paraId="3950F060" w14:textId="73AA6786" w:rsidR="00122369" w:rsidRPr="00352911" w:rsidRDefault="0016287D" w:rsidP="00EF4B42">
      <w:pPr>
        <w:spacing w:after="20"/>
        <w:rPr>
          <w:rFonts w:cstheme="minorHAnsi"/>
          <w:sz w:val="14"/>
          <w:szCs w:val="22"/>
        </w:rPr>
      </w:pPr>
      <w:r w:rsidRPr="00EF4B42">
        <w:rPr>
          <w:rFonts w:cstheme="minorHAnsi"/>
          <w:szCs w:val="22"/>
        </w:rPr>
        <w:t xml:space="preserve">© </w:t>
      </w:r>
      <w:r w:rsidRPr="00352911">
        <w:rPr>
          <w:rFonts w:cstheme="minorHAnsi"/>
          <w:sz w:val="14"/>
          <w:szCs w:val="22"/>
        </w:rPr>
        <w:t>State of Victoria (Department of Education and Training)</w:t>
      </w:r>
      <w:r w:rsidR="00E77EB9" w:rsidRPr="00352911">
        <w:rPr>
          <w:rFonts w:cstheme="minorHAnsi"/>
          <w:sz w:val="14"/>
          <w:szCs w:val="22"/>
        </w:rPr>
        <w:t xml:space="preserve"> 2019.</w:t>
      </w:r>
      <w:r w:rsidRPr="00352911">
        <w:rPr>
          <w:rFonts w:cstheme="minorHAnsi"/>
          <w:sz w:val="14"/>
          <w:szCs w:val="22"/>
        </w:rPr>
        <w:t xml:space="preserve"> </w:t>
      </w:r>
      <w:r w:rsidR="00E34721" w:rsidRPr="00352911">
        <w:rPr>
          <w:rFonts w:cstheme="minorHAnsi"/>
          <w:color w:val="000000"/>
          <w:sz w:val="14"/>
          <w:szCs w:val="22"/>
        </w:rPr>
        <w:t>Except where otherwise </w:t>
      </w:r>
      <w:hyperlink r:id="rId22" w:history="1">
        <w:r w:rsidR="00E34721" w:rsidRPr="00352911">
          <w:rPr>
            <w:rStyle w:val="Hyperlink"/>
            <w:rFonts w:cstheme="minorHAnsi"/>
            <w:sz w:val="14"/>
            <w:szCs w:val="22"/>
          </w:rPr>
          <w:t>noted,</w:t>
        </w:r>
      </w:hyperlink>
      <w:r w:rsidR="00E34721" w:rsidRPr="00352911">
        <w:rPr>
          <w:rFonts w:cstheme="minorHAnsi"/>
          <w:color w:val="000000"/>
          <w:sz w:val="14"/>
          <w:szCs w:val="22"/>
        </w:rPr>
        <w:t xml:space="preserve"> material in this document is provided under a</w:t>
      </w:r>
      <w:r w:rsidR="00E34721" w:rsidRPr="00352911">
        <w:rPr>
          <w:rFonts w:cstheme="minorHAnsi"/>
          <w:color w:val="000000"/>
          <w:sz w:val="14"/>
          <w:szCs w:val="22"/>
        </w:rPr>
        <w:br/>
        <w:t> </w:t>
      </w:r>
      <w:hyperlink r:id="rId23" w:history="1">
        <w:r w:rsidR="00E34721" w:rsidRPr="00352911">
          <w:rPr>
            <w:rStyle w:val="Hyperlink"/>
            <w:rFonts w:cstheme="minorHAnsi"/>
            <w:sz w:val="14"/>
            <w:szCs w:val="22"/>
          </w:rPr>
          <w:t>Creative Commons Attribution 4.0 International</w:t>
        </w:r>
      </w:hyperlink>
      <w:r w:rsidR="00E34721" w:rsidRPr="00352911">
        <w:rPr>
          <w:rFonts w:cstheme="minorHAnsi"/>
          <w:sz w:val="14"/>
          <w:szCs w:val="22"/>
        </w:rPr>
        <w:t xml:space="preserve"> </w:t>
      </w:r>
      <w:r w:rsidR="00E34721" w:rsidRPr="00352911">
        <w:rPr>
          <w:rFonts w:cstheme="minorHAnsi"/>
          <w:color w:val="000000"/>
          <w:sz w:val="14"/>
          <w:szCs w:val="22"/>
        </w:rPr>
        <w:t>Please check the full </w:t>
      </w:r>
      <w:hyperlink r:id="rId24" w:history="1">
        <w:r w:rsidR="00E34721" w:rsidRPr="00352911">
          <w:rPr>
            <w:rStyle w:val="Hyperlink"/>
            <w:rFonts w:cstheme="minorHAnsi"/>
            <w:sz w:val="14"/>
            <w:szCs w:val="22"/>
          </w:rPr>
          <w:t>copyright notice </w:t>
        </w:r>
      </w:hyperlink>
    </w:p>
    <w:sectPr w:rsidR="00122369" w:rsidRPr="00352911" w:rsidSect="006E2B9A">
      <w:headerReference w:type="default" r:id="rId25"/>
      <w:footerReference w:type="even" r:id="rId26"/>
      <w:footerReference w:type="default" r:id="rId2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1929" w14:textId="77777777" w:rsidR="00BC78D0" w:rsidRDefault="00BC78D0" w:rsidP="003967DD">
      <w:pPr>
        <w:spacing w:after="0"/>
      </w:pPr>
      <w:r>
        <w:separator/>
      </w:r>
    </w:p>
  </w:endnote>
  <w:endnote w:type="continuationSeparator" w:id="0">
    <w:p w14:paraId="00888DF4" w14:textId="77777777" w:rsidR="00BC78D0" w:rsidRDefault="00BC78D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6C8BF776"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C7633">
      <w:rPr>
        <w:rStyle w:val="PageNumber"/>
        <w:noProof/>
      </w:rPr>
      <w:t>5</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F0A7" w14:textId="77777777" w:rsidR="00BC78D0" w:rsidRDefault="00BC78D0" w:rsidP="003967DD">
      <w:pPr>
        <w:spacing w:after="0"/>
      </w:pPr>
      <w:r>
        <w:separator/>
      </w:r>
    </w:p>
  </w:footnote>
  <w:footnote w:type="continuationSeparator" w:id="0">
    <w:p w14:paraId="067E9D4E" w14:textId="77777777" w:rsidR="00BC78D0" w:rsidRDefault="00BC78D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3967DD" w:rsidRDefault="00B86D41"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EB2D6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495"/>
    <w:multiLevelType w:val="multilevel"/>
    <w:tmpl w:val="3ED49A3E"/>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65DE4"/>
    <w:multiLevelType w:val="hybridMultilevel"/>
    <w:tmpl w:val="DC66D51C"/>
    <w:lvl w:ilvl="0" w:tplc="0E9CE4C8">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D50B60"/>
    <w:multiLevelType w:val="hybridMultilevel"/>
    <w:tmpl w:val="2C0C2E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BE515B"/>
    <w:multiLevelType w:val="multilevel"/>
    <w:tmpl w:val="B93E0F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4865A39"/>
    <w:multiLevelType w:val="hybridMultilevel"/>
    <w:tmpl w:val="2784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02ECB"/>
    <w:multiLevelType w:val="multilevel"/>
    <w:tmpl w:val="9E86F872"/>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02161"/>
    <w:multiLevelType w:val="multilevel"/>
    <w:tmpl w:val="16760782"/>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1E28CA"/>
    <w:multiLevelType w:val="multilevel"/>
    <w:tmpl w:val="08B8D8BA"/>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E17327"/>
    <w:multiLevelType w:val="hybridMultilevel"/>
    <w:tmpl w:val="F5DE05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E395B45"/>
    <w:multiLevelType w:val="multilevel"/>
    <w:tmpl w:val="85A81D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15:restartNumberingAfterBreak="0">
    <w:nsid w:val="40717A1D"/>
    <w:multiLevelType w:val="hybridMultilevel"/>
    <w:tmpl w:val="0068F36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43DD3F53"/>
    <w:multiLevelType w:val="hybridMultilevel"/>
    <w:tmpl w:val="32C63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0C1BEE"/>
    <w:multiLevelType w:val="hybridMultilevel"/>
    <w:tmpl w:val="5F44302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47AB3F78"/>
    <w:multiLevelType w:val="hybridMultilevel"/>
    <w:tmpl w:val="37CC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E7216E"/>
    <w:multiLevelType w:val="multilevel"/>
    <w:tmpl w:val="84FC3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8353F2"/>
    <w:multiLevelType w:val="hybridMultilevel"/>
    <w:tmpl w:val="53DC7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FA0D27"/>
    <w:multiLevelType w:val="hybridMultilevel"/>
    <w:tmpl w:val="67E681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F715AD1"/>
    <w:multiLevelType w:val="hybridMultilevel"/>
    <w:tmpl w:val="B05C3D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3925C43"/>
    <w:multiLevelType w:val="hybridMultilevel"/>
    <w:tmpl w:val="5E544774"/>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2A4CC9"/>
    <w:multiLevelType w:val="multilevel"/>
    <w:tmpl w:val="F8E2A8B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3" w15:restartNumberingAfterBreak="0">
    <w:nsid w:val="5AAB1216"/>
    <w:multiLevelType w:val="hybridMultilevel"/>
    <w:tmpl w:val="001ECEE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4" w15:restartNumberingAfterBreak="0">
    <w:nsid w:val="5CCD5DAF"/>
    <w:multiLevelType w:val="hybridMultilevel"/>
    <w:tmpl w:val="A328D4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B73BA"/>
    <w:multiLevelType w:val="hybridMultilevel"/>
    <w:tmpl w:val="E5E2BEBA"/>
    <w:lvl w:ilvl="0" w:tplc="1B26DB70">
      <w:start w:val="13"/>
      <w:numFmt w:val="bullet"/>
      <w:lvlText w:val=""/>
      <w:lvlJc w:val="left"/>
      <w:pPr>
        <w:ind w:left="480" w:hanging="360"/>
      </w:pPr>
      <w:rPr>
        <w:rFonts w:ascii="Symbol" w:eastAsia="Arial" w:hAnsi="Symbo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6F875FF1"/>
    <w:multiLevelType w:val="hybridMultilevel"/>
    <w:tmpl w:val="DC74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201872"/>
    <w:multiLevelType w:val="hybridMultilevel"/>
    <w:tmpl w:val="28FEF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A3252A"/>
    <w:multiLevelType w:val="hybridMultilevel"/>
    <w:tmpl w:val="E15666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33933D8"/>
    <w:multiLevelType w:val="multilevel"/>
    <w:tmpl w:val="6BEA898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1" w15:restartNumberingAfterBreak="0">
    <w:nsid w:val="74E5539B"/>
    <w:multiLevelType w:val="multilevel"/>
    <w:tmpl w:val="30605198"/>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873620"/>
    <w:multiLevelType w:val="hybridMultilevel"/>
    <w:tmpl w:val="6D4ED6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C760708"/>
    <w:multiLevelType w:val="hybridMultilevel"/>
    <w:tmpl w:val="F146A018"/>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4" w15:restartNumberingAfterBreak="0">
    <w:nsid w:val="7E037BBC"/>
    <w:multiLevelType w:val="hybridMultilevel"/>
    <w:tmpl w:val="3BBA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085E76"/>
    <w:multiLevelType w:val="multilevel"/>
    <w:tmpl w:val="5F9E9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5"/>
  </w:num>
  <w:num w:numId="3">
    <w:abstractNumId w:val="6"/>
  </w:num>
  <w:num w:numId="4">
    <w:abstractNumId w:val="7"/>
  </w:num>
  <w:num w:numId="5">
    <w:abstractNumId w:val="19"/>
  </w:num>
  <w:num w:numId="6">
    <w:abstractNumId w:val="22"/>
  </w:num>
  <w:num w:numId="7">
    <w:abstractNumId w:val="3"/>
  </w:num>
  <w:num w:numId="8">
    <w:abstractNumId w:val="12"/>
  </w:num>
  <w:num w:numId="9">
    <w:abstractNumId w:val="4"/>
  </w:num>
  <w:num w:numId="10">
    <w:abstractNumId w:val="30"/>
  </w:num>
  <w:num w:numId="11">
    <w:abstractNumId w:val="35"/>
  </w:num>
  <w:num w:numId="12">
    <w:abstractNumId w:val="16"/>
  </w:num>
  <w:num w:numId="13">
    <w:abstractNumId w:val="28"/>
  </w:num>
  <w:num w:numId="14">
    <w:abstractNumId w:val="34"/>
  </w:num>
  <w:num w:numId="15">
    <w:abstractNumId w:val="23"/>
  </w:num>
  <w:num w:numId="16">
    <w:abstractNumId w:val="15"/>
  </w:num>
  <w:num w:numId="17">
    <w:abstractNumId w:val="27"/>
  </w:num>
  <w:num w:numId="18">
    <w:abstractNumId w:val="13"/>
  </w:num>
  <w:num w:numId="19">
    <w:abstractNumId w:val="33"/>
  </w:num>
  <w:num w:numId="20">
    <w:abstractNumId w:val="21"/>
  </w:num>
  <w:num w:numId="21">
    <w:abstractNumId w:val="26"/>
  </w:num>
  <w:num w:numId="22">
    <w:abstractNumId w:val="18"/>
  </w:num>
  <w:num w:numId="23">
    <w:abstractNumId w:val="9"/>
  </w:num>
  <w:num w:numId="24">
    <w:abstractNumId w:val="10"/>
  </w:num>
  <w:num w:numId="25">
    <w:abstractNumId w:val="5"/>
  </w:num>
  <w:num w:numId="26">
    <w:abstractNumId w:val="0"/>
  </w:num>
  <w:num w:numId="27">
    <w:abstractNumId w:val="31"/>
  </w:num>
  <w:num w:numId="28">
    <w:abstractNumId w:val="17"/>
  </w:num>
  <w:num w:numId="29">
    <w:abstractNumId w:val="2"/>
  </w:num>
  <w:num w:numId="30">
    <w:abstractNumId w:val="1"/>
  </w:num>
  <w:num w:numId="31">
    <w:abstractNumId w:val="24"/>
  </w:num>
  <w:num w:numId="32">
    <w:abstractNumId w:val="11"/>
  </w:num>
  <w:num w:numId="33">
    <w:abstractNumId w:val="32"/>
  </w:num>
  <w:num w:numId="34">
    <w:abstractNumId w:val="20"/>
  </w:num>
  <w:num w:numId="35">
    <w:abstractNumId w:val="29"/>
  </w:num>
  <w:num w:numId="3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DS1sDQzMwQCIyUdpeDU4uLM/DyQAsNaAK2Nua4sAAAA"/>
  </w:docVars>
  <w:rsids>
    <w:rsidRoot w:val="003967DD"/>
    <w:rsid w:val="00004C6C"/>
    <w:rsid w:val="00011F31"/>
    <w:rsid w:val="00013339"/>
    <w:rsid w:val="000256E2"/>
    <w:rsid w:val="0004760B"/>
    <w:rsid w:val="000619DD"/>
    <w:rsid w:val="00080DA9"/>
    <w:rsid w:val="000A231F"/>
    <w:rsid w:val="000A47D4"/>
    <w:rsid w:val="00120399"/>
    <w:rsid w:val="00122369"/>
    <w:rsid w:val="00150E0F"/>
    <w:rsid w:val="00157212"/>
    <w:rsid w:val="0016287D"/>
    <w:rsid w:val="001763AD"/>
    <w:rsid w:val="001A3419"/>
    <w:rsid w:val="001D0D94"/>
    <w:rsid w:val="001D13F9"/>
    <w:rsid w:val="001D7900"/>
    <w:rsid w:val="001F0130"/>
    <w:rsid w:val="001F2184"/>
    <w:rsid w:val="001F39DD"/>
    <w:rsid w:val="002512BE"/>
    <w:rsid w:val="002679FC"/>
    <w:rsid w:val="00275FB8"/>
    <w:rsid w:val="00283ABB"/>
    <w:rsid w:val="002A0EF3"/>
    <w:rsid w:val="002A4A96"/>
    <w:rsid w:val="002A6EF6"/>
    <w:rsid w:val="002C7294"/>
    <w:rsid w:val="002E3BED"/>
    <w:rsid w:val="002F34DC"/>
    <w:rsid w:val="002F6115"/>
    <w:rsid w:val="00312720"/>
    <w:rsid w:val="00343AFC"/>
    <w:rsid w:val="00345121"/>
    <w:rsid w:val="0034745C"/>
    <w:rsid w:val="00352911"/>
    <w:rsid w:val="003660D3"/>
    <w:rsid w:val="00380AA9"/>
    <w:rsid w:val="003967DD"/>
    <w:rsid w:val="003A234A"/>
    <w:rsid w:val="003A4C39"/>
    <w:rsid w:val="0042333B"/>
    <w:rsid w:val="0043319B"/>
    <w:rsid w:val="00443F8C"/>
    <w:rsid w:val="00453C45"/>
    <w:rsid w:val="004658B3"/>
    <w:rsid w:val="004861A1"/>
    <w:rsid w:val="00493643"/>
    <w:rsid w:val="004B2ED6"/>
    <w:rsid w:val="004D77C1"/>
    <w:rsid w:val="004F5959"/>
    <w:rsid w:val="00555277"/>
    <w:rsid w:val="00567CF0"/>
    <w:rsid w:val="00584366"/>
    <w:rsid w:val="00587456"/>
    <w:rsid w:val="005A4F12"/>
    <w:rsid w:val="005C7633"/>
    <w:rsid w:val="005D02BF"/>
    <w:rsid w:val="005D122C"/>
    <w:rsid w:val="00624A55"/>
    <w:rsid w:val="00627C46"/>
    <w:rsid w:val="00627D5E"/>
    <w:rsid w:val="006336B5"/>
    <w:rsid w:val="00654D83"/>
    <w:rsid w:val="006671CE"/>
    <w:rsid w:val="006848E5"/>
    <w:rsid w:val="006A25AC"/>
    <w:rsid w:val="006A7B43"/>
    <w:rsid w:val="006E2B9A"/>
    <w:rsid w:val="00710CED"/>
    <w:rsid w:val="00744BF9"/>
    <w:rsid w:val="00756C01"/>
    <w:rsid w:val="0076224F"/>
    <w:rsid w:val="007876D0"/>
    <w:rsid w:val="007B556E"/>
    <w:rsid w:val="007D3E38"/>
    <w:rsid w:val="007E6B5C"/>
    <w:rsid w:val="008065DA"/>
    <w:rsid w:val="00834EFA"/>
    <w:rsid w:val="00880F1C"/>
    <w:rsid w:val="008954A2"/>
    <w:rsid w:val="00897C57"/>
    <w:rsid w:val="008B1737"/>
    <w:rsid w:val="008D01C8"/>
    <w:rsid w:val="00900BE8"/>
    <w:rsid w:val="00952690"/>
    <w:rsid w:val="009D292A"/>
    <w:rsid w:val="009F3B6C"/>
    <w:rsid w:val="00A0272B"/>
    <w:rsid w:val="00A21D90"/>
    <w:rsid w:val="00A31926"/>
    <w:rsid w:val="00A4679B"/>
    <w:rsid w:val="00A710DF"/>
    <w:rsid w:val="00A9257D"/>
    <w:rsid w:val="00AD2399"/>
    <w:rsid w:val="00AE273E"/>
    <w:rsid w:val="00AE4EDF"/>
    <w:rsid w:val="00AE7E52"/>
    <w:rsid w:val="00B05050"/>
    <w:rsid w:val="00B21562"/>
    <w:rsid w:val="00B22E60"/>
    <w:rsid w:val="00B23DF8"/>
    <w:rsid w:val="00B379E1"/>
    <w:rsid w:val="00B43B1A"/>
    <w:rsid w:val="00B50AF8"/>
    <w:rsid w:val="00B6795F"/>
    <w:rsid w:val="00B86D41"/>
    <w:rsid w:val="00BA50FE"/>
    <w:rsid w:val="00BA6B2F"/>
    <w:rsid w:val="00BB6646"/>
    <w:rsid w:val="00BC78D0"/>
    <w:rsid w:val="00C50468"/>
    <w:rsid w:val="00C539BB"/>
    <w:rsid w:val="00C976F0"/>
    <w:rsid w:val="00CC5AA8"/>
    <w:rsid w:val="00CC7680"/>
    <w:rsid w:val="00CD5993"/>
    <w:rsid w:val="00D03D44"/>
    <w:rsid w:val="00D05A77"/>
    <w:rsid w:val="00D50BDE"/>
    <w:rsid w:val="00D915D7"/>
    <w:rsid w:val="00DA2AA1"/>
    <w:rsid w:val="00DA4667"/>
    <w:rsid w:val="00DA724E"/>
    <w:rsid w:val="00DC4D0D"/>
    <w:rsid w:val="00DD4B0D"/>
    <w:rsid w:val="00E02B6F"/>
    <w:rsid w:val="00E2326C"/>
    <w:rsid w:val="00E272ED"/>
    <w:rsid w:val="00E34263"/>
    <w:rsid w:val="00E34721"/>
    <w:rsid w:val="00E41891"/>
    <w:rsid w:val="00E4317E"/>
    <w:rsid w:val="00E5030B"/>
    <w:rsid w:val="00E50E22"/>
    <w:rsid w:val="00E64758"/>
    <w:rsid w:val="00E77EB9"/>
    <w:rsid w:val="00E92660"/>
    <w:rsid w:val="00EB2D69"/>
    <w:rsid w:val="00EF4B42"/>
    <w:rsid w:val="00F20496"/>
    <w:rsid w:val="00F5271F"/>
    <w:rsid w:val="00F5441A"/>
    <w:rsid w:val="00F6135E"/>
    <w:rsid w:val="00F84937"/>
    <w:rsid w:val="00F86EA4"/>
    <w:rsid w:val="00F94715"/>
    <w:rsid w:val="00FA7BF8"/>
    <w:rsid w:val="00FD4E94"/>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semiHidden/>
    <w:unhideWhenUsed/>
    <w:rsid w:val="006848E5"/>
    <w:rPr>
      <w:sz w:val="20"/>
      <w:szCs w:val="20"/>
    </w:rPr>
  </w:style>
  <w:style w:type="character" w:customStyle="1" w:styleId="CommentTextChar">
    <w:name w:val="Comment Text Char"/>
    <w:basedOn w:val="DefaultParagraphFont"/>
    <w:link w:val="CommentText"/>
    <w:uiPriority w:val="99"/>
    <w:semiHidden/>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character" w:customStyle="1" w:styleId="sizetag">
    <w:name w:val="sizetag"/>
    <w:basedOn w:val="DefaultParagraphFont"/>
    <w:rsid w:val="002C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427236625">
      <w:bodyDiv w:val="1"/>
      <w:marLeft w:val="0"/>
      <w:marRight w:val="0"/>
      <w:marTop w:val="0"/>
      <w:marBottom w:val="0"/>
      <w:divBdr>
        <w:top w:val="none" w:sz="0" w:space="0" w:color="auto"/>
        <w:left w:val="none" w:sz="0" w:space="0" w:color="auto"/>
        <w:bottom w:val="none" w:sz="0" w:space="0" w:color="auto"/>
        <w:right w:val="none" w:sz="0" w:space="0" w:color="auto"/>
      </w:divBdr>
    </w:div>
    <w:div w:id="91116108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school/principals/safety/participrep.doc" TargetMode="External"/><Relationship Id="rId18" Type="http://schemas.openxmlformats.org/officeDocument/2006/relationships/hyperlink" Target="http://www.education.vic.gov.au/Documents/school/principals/safety/staffqual.d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ommunity.stakeholders@edumail.vic.gov.au" TargetMode="External"/><Relationship Id="rId7" Type="http://schemas.openxmlformats.org/officeDocument/2006/relationships/styles" Target="styles.xml"/><Relationship Id="rId12" Type="http://schemas.openxmlformats.org/officeDocument/2006/relationships/hyperlink" Target="https://www2.education.vic.gov.au/pal/volunteers/policy"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en.eu/Pages/default.aspx" TargetMode="External"/><Relationship Id="rId20" Type="http://schemas.openxmlformats.org/officeDocument/2006/relationships/hyperlink" Target="https://outdoorsvictoria.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Pages/copyright.aspx" TargetMode="External"/><Relationship Id="rId28" Type="http://schemas.openxmlformats.org/officeDocument/2006/relationships/fontTable" Target="fontTable.xml"/><Relationship Id="rId15" Type="http://schemas.openxmlformats.org/officeDocument/2006/relationships/hyperlink" Target="https://www.theuiaa.org/safety-standards/" TargetMode="External"/><Relationship Id="rId23" Type="http://schemas.openxmlformats.org/officeDocument/2006/relationships/hyperlink" Target="https://creativecommons.org/licenses/by/4.0/" TargetMode="External"/><Relationship Id="rId10" Type="http://schemas.openxmlformats.org/officeDocument/2006/relationships/footnotes" Target="footnotes.xml"/><Relationship Id="rId19" Type="http://schemas.openxmlformats.org/officeDocument/2006/relationships/hyperlink" Target="http://www.acia.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education.vic.gov.au/Pages/copyright.aspx"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EBB125C-1DE1-4DB4-9B56-C6418D2A330B}">
  <ds:schemaRefs>
    <ds:schemaRef ds:uri="http://schemas.openxmlformats.org/officeDocument/2006/bibliography"/>
  </ds:schemaRefs>
</ds:datastoreItem>
</file>

<file path=customXml/itemProps2.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36d9c415-6cee-4a45-b7fa-19fd9cd1395e"/>
    <ds:schemaRef ds:uri="http://schemas.microsoft.com/sharepoint/v3"/>
  </ds:schemaRefs>
</ds:datastoreItem>
</file>

<file path=customXml/itemProps3.xml><?xml version="1.0" encoding="utf-8"?>
<ds:datastoreItem xmlns:ds="http://schemas.openxmlformats.org/officeDocument/2006/customXml" ds:itemID="{757B0F14-F2B6-42DC-BC72-0875C8CB257E}"/>
</file>

<file path=customXml/itemProps4.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5.xml><?xml version="1.0" encoding="utf-8"?>
<ds:datastoreItem xmlns:ds="http://schemas.openxmlformats.org/officeDocument/2006/customXml" ds:itemID="{037F2C2C-031C-4170-871D-7BA6D7C280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Joyner</cp:lastModifiedBy>
  <cp:revision>2</cp:revision>
  <cp:lastPrinted>2019-09-25T23:59:00Z</cp:lastPrinted>
  <dcterms:created xsi:type="dcterms:W3CDTF">2022-03-30T02:40:00Z</dcterms:created>
  <dcterms:modified xsi:type="dcterms:W3CDTF">2022-03-30T02:40:00Z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{ca917d4c-f06e-41c0-926d-ecfe0538b85e}</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R20190508257</vt:lpwstr>
  </property>
  <property fmtid="{D5CDD505-2E9C-101B-9397-08002B2CF9AE}" pid="12" name="RecordPoint_SubmissionCompleted">
    <vt:lpwstr>2019-09-26T15:19:26.4331102+10:00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175900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