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8B2B6" w14:textId="0B78370D" w:rsidR="001F2B55" w:rsidRDefault="001F2B55" w:rsidP="00B17F7A">
      <w:pPr>
        <w:pStyle w:val="Heading1"/>
        <w:pBdr>
          <w:bottom w:val="single" w:sz="6" w:space="1" w:color="auto"/>
        </w:pBdr>
        <w:rPr>
          <w:lang w:val="en-AU"/>
        </w:rPr>
      </w:pPr>
      <w:r w:rsidRPr="00B17F7A">
        <w:rPr>
          <w:lang w:val="en-AU"/>
        </w:rPr>
        <w:t xml:space="preserve">Example outline of portfolio responsibilities for a Disability Inclusion Leader/Coordinator </w:t>
      </w:r>
    </w:p>
    <w:p w14:paraId="053CBEB9" w14:textId="77777777" w:rsidR="001F2B55" w:rsidRPr="00AE7834" w:rsidRDefault="001F2B55" w:rsidP="0006239D">
      <w:pPr>
        <w:spacing w:after="80"/>
        <w:jc w:val="both"/>
        <w:rPr>
          <w:rFonts w:ascii="Arial" w:eastAsia="Times New Roman" w:hAnsi="Arial" w:cs="Times New Roman (Headings CS)"/>
          <w:bCs/>
          <w:color w:val="500778"/>
          <w:szCs w:val="22"/>
        </w:rPr>
      </w:pPr>
      <w:r w:rsidRPr="00AE7834">
        <w:rPr>
          <w:rFonts w:ascii="Arial" w:eastAsia="Times New Roman" w:hAnsi="Arial" w:cs="Times New Roman (Headings CS)"/>
          <w:bCs/>
          <w:color w:val="500778"/>
          <w:szCs w:val="22"/>
        </w:rPr>
        <w:t>The roles and responsibilities outlined below are suggestions to provide an illustrative example of the types of roles and responsibilities that may be useful across a school workforce. Roles and responsibilities can be distributed across staff, or led by specific members of staff, depending on how a school is organised and the mix of current roles and staff.</w:t>
      </w:r>
    </w:p>
    <w:p w14:paraId="066D6114" w14:textId="46C02056" w:rsidR="001F2B55" w:rsidRPr="00AE7834" w:rsidRDefault="001F2B55" w:rsidP="0006239D">
      <w:pPr>
        <w:spacing w:after="80"/>
        <w:jc w:val="both"/>
        <w:rPr>
          <w:rFonts w:ascii="Arial" w:eastAsia="Times New Roman" w:hAnsi="Arial" w:cs="Times New Roman (Headings CS)"/>
          <w:bCs/>
          <w:color w:val="500778"/>
          <w:szCs w:val="22"/>
        </w:rPr>
      </w:pPr>
      <w:r w:rsidRPr="00AE7834">
        <w:rPr>
          <w:rFonts w:ascii="Arial" w:eastAsia="Times New Roman" w:hAnsi="Arial" w:cs="Times New Roman (Headings CS)"/>
          <w:bCs/>
          <w:color w:val="500778"/>
          <w:szCs w:val="22"/>
        </w:rPr>
        <w:t>The following roles and responsibilities are suggested for Disability Inclusion Leaders and/or Coordinators in schools. It is recommended these types of roles hold a relatively senior position within the school, and work with the school’s leadership team.</w:t>
      </w:r>
    </w:p>
    <w:p w14:paraId="53A5671F" w14:textId="77777777" w:rsidR="00A705D5" w:rsidRPr="0006239D" w:rsidRDefault="00A705D5" w:rsidP="00933EA4">
      <w:pPr>
        <w:spacing w:after="0"/>
        <w:jc w:val="both"/>
        <w:rPr>
          <w:rFonts w:cstheme="minorHAnsi"/>
          <w:szCs w:val="22"/>
        </w:rPr>
      </w:pPr>
    </w:p>
    <w:p w14:paraId="2D31F3A4" w14:textId="77777777" w:rsidR="001F2B55" w:rsidRPr="00B17F7A" w:rsidRDefault="001F2B55" w:rsidP="001F2B55">
      <w:pPr>
        <w:rPr>
          <w:rFonts w:asciiTheme="majorHAnsi" w:eastAsiaTheme="majorEastAsia" w:hAnsiTheme="majorHAnsi" w:cs="Times New Roman (Headings CS)"/>
          <w:b/>
          <w:color w:val="004C97" w:themeColor="accent2"/>
          <w:sz w:val="32"/>
          <w:szCs w:val="26"/>
        </w:rPr>
      </w:pPr>
      <w:r w:rsidRPr="00B17F7A">
        <w:rPr>
          <w:rFonts w:asciiTheme="majorHAnsi" w:eastAsiaTheme="majorEastAsia" w:hAnsiTheme="majorHAnsi" w:cs="Times New Roman (Headings CS)"/>
          <w:b/>
          <w:color w:val="004C97" w:themeColor="accent2"/>
          <w:sz w:val="32"/>
          <w:szCs w:val="26"/>
        </w:rPr>
        <w:t xml:space="preserve">Example responsibilities </w:t>
      </w:r>
    </w:p>
    <w:p w14:paraId="705C96F8" w14:textId="09A298FD" w:rsidR="001F2B55" w:rsidRDefault="001F2B55" w:rsidP="001F2B55">
      <w:pPr>
        <w:jc w:val="both"/>
        <w:rPr>
          <w:rFonts w:cstheme="minorHAnsi"/>
          <w:szCs w:val="22"/>
        </w:rPr>
      </w:pPr>
      <w:r w:rsidRPr="001F2B55">
        <w:rPr>
          <w:rFonts w:cstheme="minorHAnsi"/>
          <w:szCs w:val="22"/>
        </w:rPr>
        <w:t>A Disability Inclusion Leader or Coordinator may ensure students with disability and additional needs are engaged in education and meeting their learning goals. To do this they work collaboratively with the school’s leadership, wellbeing staff and allied health team. They also work collaboratively with services/teams outside school, which may include Health and Wellbeing Inclusion Workforces, liaising with Student Support Services key contacts and external therapists. A Disability Inclusion Leader/Coordinator plays a key role in coordinating the team around the learner.</w:t>
      </w:r>
    </w:p>
    <w:p w14:paraId="3DD3D490" w14:textId="79B77277" w:rsidR="00D025A1" w:rsidRPr="001F2B55" w:rsidRDefault="00D025A1" w:rsidP="001F2B55">
      <w:pPr>
        <w:jc w:val="both"/>
        <w:rPr>
          <w:rFonts w:cstheme="minorHAnsi"/>
          <w:szCs w:val="22"/>
        </w:rPr>
      </w:pPr>
      <w:r>
        <w:rPr>
          <w:rFonts w:cstheme="minorHAnsi"/>
          <w:szCs w:val="22"/>
        </w:rPr>
        <w:t xml:space="preserve">These responsibilities can be spread across multiple staff, depending on how a school is organised and the mix of current roles and staff. For example, a school may divide leadership and </w:t>
      </w:r>
      <w:proofErr w:type="gramStart"/>
      <w:r>
        <w:rPr>
          <w:rFonts w:cstheme="minorHAnsi"/>
          <w:szCs w:val="22"/>
        </w:rPr>
        <w:t>coordination based</w:t>
      </w:r>
      <w:proofErr w:type="gramEnd"/>
      <w:r>
        <w:rPr>
          <w:rFonts w:cstheme="minorHAnsi"/>
          <w:szCs w:val="22"/>
        </w:rPr>
        <w:t xml:space="preserve"> responsibilities across two different staff members. </w:t>
      </w:r>
    </w:p>
    <w:p w14:paraId="2B18915F" w14:textId="0B71EEFA" w:rsidR="001F2B55" w:rsidRDefault="001F2B55" w:rsidP="001F2B55">
      <w:pPr>
        <w:rPr>
          <w:rFonts w:cstheme="minorHAnsi"/>
          <w:szCs w:val="22"/>
        </w:rPr>
      </w:pPr>
      <w:r w:rsidRPr="001F2B55">
        <w:rPr>
          <w:rFonts w:cstheme="minorHAnsi"/>
          <w:szCs w:val="22"/>
        </w:rPr>
        <w:t>The Disability Inclusion Leader can play a key role in the school’s transition to Disability Inclusion, which can include supporting the organisation of Disability Inclusion Profile meetings, supporting teachers to identify students who may benefit from a profile meeting, and supporting school leadership to use Disability Inclusion funding to resource evidence based reasonable adjustments, for individual students and cohorts of students.</w:t>
      </w:r>
    </w:p>
    <w:p w14:paraId="2CE990B6" w14:textId="77777777" w:rsidR="00A705D5" w:rsidRPr="001F2B55" w:rsidRDefault="00A705D5" w:rsidP="00042C00">
      <w:pPr>
        <w:spacing w:after="0"/>
        <w:rPr>
          <w:rFonts w:cstheme="minorHAnsi"/>
          <w:szCs w:val="22"/>
        </w:rPr>
      </w:pPr>
    </w:p>
    <w:p w14:paraId="688DA4ED" w14:textId="77777777" w:rsidR="001F2B55" w:rsidRPr="00B17F7A" w:rsidRDefault="001F2B55" w:rsidP="001F2B55">
      <w:pPr>
        <w:rPr>
          <w:rFonts w:asciiTheme="majorHAnsi" w:eastAsiaTheme="majorEastAsia" w:hAnsiTheme="majorHAnsi" w:cs="Times New Roman (Headings CS)"/>
          <w:b/>
          <w:color w:val="004C97" w:themeColor="accent2"/>
          <w:sz w:val="32"/>
          <w:szCs w:val="26"/>
        </w:rPr>
      </w:pPr>
      <w:r w:rsidRPr="00B17F7A">
        <w:rPr>
          <w:rFonts w:asciiTheme="majorHAnsi" w:eastAsiaTheme="majorEastAsia" w:hAnsiTheme="majorHAnsi" w:cs="Times New Roman (Headings CS)"/>
          <w:b/>
          <w:color w:val="004C97" w:themeColor="accent2"/>
          <w:sz w:val="32"/>
          <w:szCs w:val="26"/>
        </w:rPr>
        <w:t>Disability Inclusion example responsibilities</w:t>
      </w:r>
    </w:p>
    <w:p w14:paraId="1CFD19E0" w14:textId="77777777" w:rsidR="001F2B55" w:rsidRPr="0006239D" w:rsidRDefault="001F2B55" w:rsidP="001F2B55">
      <w:pPr>
        <w:pStyle w:val="ESBodyText"/>
        <w:numPr>
          <w:ilvl w:val="0"/>
          <w:numId w:val="21"/>
        </w:numPr>
        <w:ind w:left="360"/>
        <w:rPr>
          <w:rFonts w:asciiTheme="minorHAnsi" w:eastAsiaTheme="minorHAnsi" w:hAnsiTheme="minorHAnsi" w:cstheme="minorHAnsi"/>
          <w:sz w:val="22"/>
          <w:szCs w:val="22"/>
          <w:lang w:val="en-GB"/>
        </w:rPr>
      </w:pPr>
      <w:r w:rsidRPr="0006239D">
        <w:rPr>
          <w:rFonts w:asciiTheme="minorHAnsi" w:eastAsiaTheme="minorHAnsi" w:hAnsiTheme="minorHAnsi" w:cstheme="minorHAnsi"/>
          <w:sz w:val="22"/>
          <w:szCs w:val="22"/>
          <w:lang w:val="en-GB"/>
        </w:rPr>
        <w:t>be an advocate and champion for students with disability and additional needs and work with school staff to implement strategies for supporting the education of these students</w:t>
      </w:r>
      <w:r w:rsidRPr="0006239D" w:rsidDel="00372D79">
        <w:rPr>
          <w:rFonts w:asciiTheme="minorHAnsi" w:eastAsiaTheme="minorHAnsi" w:hAnsiTheme="minorHAnsi" w:cstheme="minorHAnsi"/>
          <w:sz w:val="22"/>
          <w:szCs w:val="22"/>
          <w:lang w:val="en-GB"/>
        </w:rPr>
        <w:t xml:space="preserve"> </w:t>
      </w:r>
    </w:p>
    <w:p w14:paraId="34D670EE" w14:textId="77777777" w:rsidR="001F2B55" w:rsidRPr="0006239D" w:rsidRDefault="001F2B55" w:rsidP="001F2B55">
      <w:pPr>
        <w:pStyle w:val="ESBodyText"/>
        <w:numPr>
          <w:ilvl w:val="0"/>
          <w:numId w:val="21"/>
        </w:numPr>
        <w:ind w:left="360"/>
        <w:rPr>
          <w:rFonts w:asciiTheme="minorHAnsi" w:eastAsiaTheme="minorHAnsi" w:hAnsiTheme="minorHAnsi" w:cstheme="minorHAnsi"/>
          <w:sz w:val="22"/>
          <w:szCs w:val="22"/>
          <w:lang w:val="en-GB"/>
        </w:rPr>
      </w:pPr>
      <w:r w:rsidRPr="0006239D">
        <w:rPr>
          <w:rFonts w:asciiTheme="minorHAnsi" w:eastAsiaTheme="minorHAnsi" w:hAnsiTheme="minorHAnsi" w:cstheme="minorHAnsi"/>
          <w:sz w:val="22"/>
          <w:szCs w:val="22"/>
          <w:lang w:val="en-GB"/>
        </w:rPr>
        <w:t>play a key role in supporting students with disability and additional needs to make a smooth transition to school, ensuring there are effective arrangements in place for efficient transfer of information between services and schools (the transition from primary to secondary school is particularly important to ensure continuity of support for students with disability and additional needs)</w:t>
      </w:r>
    </w:p>
    <w:p w14:paraId="21B72A09" w14:textId="77777777" w:rsidR="001F2B55" w:rsidRPr="0006239D" w:rsidRDefault="001F2B55" w:rsidP="001F2B55">
      <w:pPr>
        <w:pStyle w:val="ESBodyText"/>
        <w:numPr>
          <w:ilvl w:val="0"/>
          <w:numId w:val="21"/>
        </w:numPr>
        <w:ind w:left="360"/>
        <w:rPr>
          <w:rFonts w:asciiTheme="minorHAnsi" w:eastAsiaTheme="minorHAnsi" w:hAnsiTheme="minorHAnsi" w:cstheme="minorHAnsi"/>
          <w:sz w:val="22"/>
          <w:szCs w:val="22"/>
          <w:lang w:val="en-GB"/>
        </w:rPr>
      </w:pPr>
      <w:r w:rsidRPr="0006239D">
        <w:rPr>
          <w:rFonts w:asciiTheme="minorHAnsi" w:eastAsiaTheme="minorHAnsi" w:hAnsiTheme="minorHAnsi" w:cstheme="minorHAnsi"/>
          <w:sz w:val="22"/>
          <w:szCs w:val="22"/>
          <w:lang w:val="en-GB"/>
        </w:rPr>
        <w:t>prioritise resources and time to identify and consider the needs of students with disability and additional needs</w:t>
      </w:r>
    </w:p>
    <w:p w14:paraId="0AD4715E" w14:textId="77777777" w:rsidR="001F2B55" w:rsidRPr="0006239D" w:rsidRDefault="001F2B55" w:rsidP="001F2B55">
      <w:pPr>
        <w:pStyle w:val="ESBodyText"/>
        <w:numPr>
          <w:ilvl w:val="0"/>
          <w:numId w:val="21"/>
        </w:numPr>
        <w:ind w:left="360"/>
        <w:rPr>
          <w:rFonts w:asciiTheme="minorHAnsi" w:eastAsiaTheme="minorHAnsi" w:hAnsiTheme="minorHAnsi" w:cstheme="minorHAnsi"/>
          <w:sz w:val="22"/>
          <w:szCs w:val="22"/>
          <w:lang w:val="en-GB"/>
        </w:rPr>
      </w:pPr>
      <w:r w:rsidRPr="0006239D">
        <w:rPr>
          <w:rFonts w:asciiTheme="minorHAnsi" w:eastAsiaTheme="minorHAnsi" w:hAnsiTheme="minorHAnsi" w:cstheme="minorHAnsi"/>
          <w:sz w:val="22"/>
          <w:szCs w:val="22"/>
          <w:lang w:val="en-GB"/>
        </w:rPr>
        <w:t xml:space="preserve">have oversight of individual education plans (IEPs) across the school, and ensure the school meets obligations for students who are required to have an IEP </w:t>
      </w:r>
    </w:p>
    <w:p w14:paraId="130DCB50" w14:textId="77777777" w:rsidR="001F2B55" w:rsidRPr="0006239D" w:rsidRDefault="001F2B55" w:rsidP="001F2B55">
      <w:pPr>
        <w:pStyle w:val="ESBodyText"/>
        <w:numPr>
          <w:ilvl w:val="0"/>
          <w:numId w:val="21"/>
        </w:numPr>
        <w:ind w:left="360"/>
        <w:rPr>
          <w:rFonts w:asciiTheme="minorHAnsi" w:eastAsiaTheme="minorHAnsi" w:hAnsiTheme="minorHAnsi" w:cstheme="minorHAnsi"/>
          <w:sz w:val="22"/>
          <w:szCs w:val="22"/>
          <w:lang w:val="en-GB"/>
        </w:rPr>
      </w:pPr>
      <w:r w:rsidRPr="0006239D">
        <w:rPr>
          <w:rFonts w:asciiTheme="minorHAnsi" w:eastAsiaTheme="minorHAnsi" w:hAnsiTheme="minorHAnsi" w:cstheme="minorHAnsi"/>
          <w:sz w:val="22"/>
          <w:szCs w:val="22"/>
          <w:lang w:val="en-GB"/>
        </w:rPr>
        <w:t xml:space="preserve">ensure each student with disability and additional needs has a quality IEP, that meets at least level 2 of the </w:t>
      </w:r>
      <w:hyperlink r:id="rId10" w:history="1">
        <w:r w:rsidRPr="0006239D">
          <w:rPr>
            <w:rFonts w:asciiTheme="minorHAnsi" w:eastAsiaTheme="minorHAnsi" w:hAnsiTheme="minorHAnsi" w:cstheme="minorHAnsi"/>
            <w:sz w:val="22"/>
            <w:szCs w:val="22"/>
            <w:lang w:val="en-GB"/>
          </w:rPr>
          <w:t>IEP quality checklist rubric</w:t>
        </w:r>
      </w:hyperlink>
      <w:r w:rsidRPr="0006239D">
        <w:rPr>
          <w:rFonts w:asciiTheme="minorHAnsi" w:eastAsiaTheme="minorHAnsi" w:hAnsiTheme="minorHAnsi" w:cstheme="minorHAnsi"/>
          <w:sz w:val="22"/>
          <w:szCs w:val="22"/>
          <w:lang w:val="en-GB"/>
        </w:rPr>
        <w:t xml:space="preserve">, through supporting/building capacity of teachers to develop quality IEPs </w:t>
      </w:r>
    </w:p>
    <w:p w14:paraId="133D7D54" w14:textId="77777777" w:rsidR="001F2B55" w:rsidRPr="0006239D" w:rsidRDefault="001F2B55" w:rsidP="001F2B55">
      <w:pPr>
        <w:pStyle w:val="ESBodyText"/>
        <w:numPr>
          <w:ilvl w:val="0"/>
          <w:numId w:val="21"/>
        </w:numPr>
        <w:ind w:left="360"/>
        <w:rPr>
          <w:rFonts w:asciiTheme="minorHAnsi" w:eastAsiaTheme="minorHAnsi" w:hAnsiTheme="minorHAnsi" w:cstheme="minorHAnsi"/>
          <w:sz w:val="22"/>
          <w:szCs w:val="22"/>
          <w:lang w:val="en-GB"/>
        </w:rPr>
      </w:pPr>
      <w:r w:rsidRPr="0006239D">
        <w:rPr>
          <w:rFonts w:asciiTheme="minorHAnsi" w:eastAsiaTheme="minorHAnsi" w:hAnsiTheme="minorHAnsi" w:cstheme="minorHAnsi"/>
          <w:sz w:val="22"/>
          <w:szCs w:val="22"/>
          <w:lang w:val="en-GB"/>
        </w:rPr>
        <w:t>ensure the student has a voice in setting learning targets during the IEP process</w:t>
      </w:r>
    </w:p>
    <w:p w14:paraId="38FDBB02" w14:textId="77777777" w:rsidR="001F2B55" w:rsidRPr="0006239D" w:rsidRDefault="001F2B55" w:rsidP="001F2B55">
      <w:pPr>
        <w:pStyle w:val="ESBodyText"/>
        <w:numPr>
          <w:ilvl w:val="0"/>
          <w:numId w:val="21"/>
        </w:numPr>
        <w:ind w:left="360"/>
        <w:rPr>
          <w:rFonts w:asciiTheme="minorHAnsi" w:eastAsiaTheme="minorHAnsi" w:hAnsiTheme="minorHAnsi" w:cstheme="minorHAnsi"/>
          <w:sz w:val="22"/>
          <w:szCs w:val="22"/>
          <w:lang w:val="en-GB"/>
        </w:rPr>
      </w:pPr>
      <w:r w:rsidRPr="0006239D">
        <w:rPr>
          <w:rFonts w:asciiTheme="minorHAnsi" w:eastAsiaTheme="minorHAnsi" w:hAnsiTheme="minorHAnsi" w:cstheme="minorHAnsi"/>
          <w:sz w:val="22"/>
          <w:szCs w:val="22"/>
          <w:lang w:val="en-GB"/>
        </w:rPr>
        <w:t>determine whether other students with disability and additional needs could benefit from an IEP</w:t>
      </w:r>
    </w:p>
    <w:p w14:paraId="78FC1E1B" w14:textId="77777777" w:rsidR="001F2B55" w:rsidRPr="0006239D" w:rsidRDefault="001F2B55" w:rsidP="001F2B55">
      <w:pPr>
        <w:pStyle w:val="ESBodyText"/>
        <w:numPr>
          <w:ilvl w:val="0"/>
          <w:numId w:val="21"/>
        </w:numPr>
        <w:ind w:left="360"/>
        <w:rPr>
          <w:rFonts w:asciiTheme="minorHAnsi" w:eastAsiaTheme="minorHAnsi" w:hAnsiTheme="minorHAnsi" w:cstheme="minorHAnsi"/>
          <w:sz w:val="22"/>
          <w:szCs w:val="22"/>
          <w:lang w:val="en-GB"/>
        </w:rPr>
      </w:pPr>
      <w:r w:rsidRPr="0006239D">
        <w:rPr>
          <w:rFonts w:asciiTheme="minorHAnsi" w:eastAsiaTheme="minorHAnsi" w:hAnsiTheme="minorHAnsi" w:cstheme="minorHAnsi"/>
          <w:sz w:val="22"/>
          <w:szCs w:val="22"/>
          <w:lang w:val="en-GB"/>
        </w:rPr>
        <w:t>review school processes for student support groups, personalised goal setting and IEPs</w:t>
      </w:r>
    </w:p>
    <w:p w14:paraId="7B1BDE9A" w14:textId="77777777" w:rsidR="001F2B55" w:rsidRPr="0006239D" w:rsidRDefault="001F2B55" w:rsidP="001F2B55">
      <w:pPr>
        <w:pStyle w:val="ESBodyText"/>
        <w:numPr>
          <w:ilvl w:val="0"/>
          <w:numId w:val="21"/>
        </w:numPr>
        <w:ind w:left="360"/>
        <w:rPr>
          <w:rFonts w:asciiTheme="minorHAnsi" w:eastAsiaTheme="minorHAnsi" w:hAnsiTheme="minorHAnsi" w:cstheme="minorHAnsi"/>
          <w:sz w:val="22"/>
          <w:szCs w:val="22"/>
          <w:lang w:val="en-GB"/>
        </w:rPr>
      </w:pPr>
      <w:r w:rsidRPr="0006239D">
        <w:rPr>
          <w:rFonts w:asciiTheme="minorHAnsi" w:eastAsiaTheme="minorHAnsi" w:hAnsiTheme="minorHAnsi" w:cstheme="minorHAnsi"/>
          <w:sz w:val="22"/>
          <w:szCs w:val="22"/>
          <w:lang w:val="en-GB"/>
        </w:rPr>
        <w:t xml:space="preserve">build staff capacity to understand, develop and implement IEPs </w:t>
      </w:r>
    </w:p>
    <w:p w14:paraId="7737B041" w14:textId="77777777" w:rsidR="001F2B55" w:rsidRPr="0006239D" w:rsidRDefault="001F2B55" w:rsidP="001F2B55">
      <w:pPr>
        <w:pStyle w:val="ESBodyText"/>
        <w:numPr>
          <w:ilvl w:val="0"/>
          <w:numId w:val="21"/>
        </w:numPr>
        <w:ind w:left="360"/>
        <w:rPr>
          <w:rFonts w:asciiTheme="minorHAnsi" w:eastAsiaTheme="minorHAnsi" w:hAnsiTheme="minorHAnsi" w:cstheme="minorHAnsi"/>
          <w:sz w:val="22"/>
          <w:szCs w:val="22"/>
          <w:lang w:val="en-GB"/>
        </w:rPr>
      </w:pPr>
      <w:r w:rsidRPr="0006239D">
        <w:rPr>
          <w:rFonts w:asciiTheme="minorHAnsi" w:eastAsiaTheme="minorHAnsi" w:hAnsiTheme="minorHAnsi" w:cstheme="minorHAnsi"/>
          <w:sz w:val="22"/>
          <w:szCs w:val="22"/>
          <w:lang w:val="en-GB"/>
        </w:rPr>
        <w:t>collaborate with services working in the school to deliver adjustments to students</w:t>
      </w:r>
    </w:p>
    <w:p w14:paraId="2E71A6A0" w14:textId="77777777" w:rsidR="001F2B55" w:rsidRPr="0006239D" w:rsidRDefault="001F2B55" w:rsidP="001F2B55">
      <w:pPr>
        <w:pStyle w:val="ESBodyText"/>
        <w:numPr>
          <w:ilvl w:val="0"/>
          <w:numId w:val="21"/>
        </w:numPr>
        <w:ind w:left="360"/>
        <w:rPr>
          <w:rFonts w:asciiTheme="minorHAnsi" w:eastAsiaTheme="minorHAnsi" w:hAnsiTheme="minorHAnsi" w:cstheme="minorHAnsi"/>
          <w:sz w:val="22"/>
          <w:szCs w:val="22"/>
          <w:lang w:val="en-GB"/>
        </w:rPr>
      </w:pPr>
      <w:r w:rsidRPr="0006239D">
        <w:rPr>
          <w:rFonts w:asciiTheme="minorHAnsi" w:eastAsiaTheme="minorHAnsi" w:hAnsiTheme="minorHAnsi" w:cstheme="minorHAnsi"/>
          <w:sz w:val="22"/>
          <w:szCs w:val="22"/>
          <w:lang w:val="en-GB"/>
        </w:rPr>
        <w:t>ensure students with disability and additional needs have a learning mentor (they may also act as a learning mentor)</w:t>
      </w:r>
    </w:p>
    <w:p w14:paraId="59120916" w14:textId="77777777" w:rsidR="001F2B55" w:rsidRPr="0006239D" w:rsidRDefault="001F2B55" w:rsidP="001F2B55">
      <w:pPr>
        <w:pStyle w:val="ESBodyText"/>
        <w:numPr>
          <w:ilvl w:val="0"/>
          <w:numId w:val="21"/>
        </w:numPr>
        <w:ind w:left="360"/>
        <w:rPr>
          <w:rFonts w:asciiTheme="minorHAnsi" w:eastAsiaTheme="minorHAnsi" w:hAnsiTheme="minorHAnsi" w:cstheme="minorHAnsi"/>
          <w:sz w:val="22"/>
          <w:szCs w:val="22"/>
          <w:lang w:val="en-GB"/>
        </w:rPr>
      </w:pPr>
      <w:r w:rsidRPr="0006239D">
        <w:rPr>
          <w:rFonts w:asciiTheme="minorHAnsi" w:eastAsiaTheme="minorHAnsi" w:hAnsiTheme="minorHAnsi" w:cstheme="minorHAnsi"/>
          <w:sz w:val="22"/>
          <w:szCs w:val="22"/>
          <w:lang w:val="en-GB"/>
        </w:rPr>
        <w:t>promote a culture of high expectations and aspirations for the learning of students with disability or additional needs</w:t>
      </w:r>
    </w:p>
    <w:p w14:paraId="23F37D57" w14:textId="77777777" w:rsidR="001F2B55" w:rsidRPr="0006239D" w:rsidRDefault="001F2B55" w:rsidP="001F2B55">
      <w:pPr>
        <w:pStyle w:val="ESBodyText"/>
        <w:numPr>
          <w:ilvl w:val="0"/>
          <w:numId w:val="21"/>
        </w:numPr>
        <w:ind w:left="360"/>
        <w:rPr>
          <w:rFonts w:asciiTheme="minorHAnsi" w:eastAsiaTheme="minorHAnsi" w:hAnsiTheme="minorHAnsi" w:cstheme="minorHAnsi"/>
          <w:sz w:val="22"/>
          <w:szCs w:val="22"/>
          <w:lang w:val="en-GB"/>
        </w:rPr>
      </w:pPr>
      <w:r w:rsidRPr="0006239D">
        <w:rPr>
          <w:rFonts w:asciiTheme="minorHAnsi" w:eastAsiaTheme="minorHAnsi" w:hAnsiTheme="minorHAnsi" w:cstheme="minorHAnsi"/>
          <w:sz w:val="22"/>
          <w:szCs w:val="22"/>
          <w:lang w:val="en-GB"/>
        </w:rPr>
        <w:t>embed inclusion and disability expertise in strategic planning and recruitment practices of the school</w:t>
      </w:r>
    </w:p>
    <w:p w14:paraId="4F1C3F1B" w14:textId="77777777" w:rsidR="001F2B55" w:rsidRPr="0006239D" w:rsidRDefault="001F2B55" w:rsidP="001F2B55">
      <w:pPr>
        <w:pStyle w:val="ESBodyText"/>
        <w:numPr>
          <w:ilvl w:val="0"/>
          <w:numId w:val="21"/>
        </w:numPr>
        <w:ind w:left="360"/>
        <w:rPr>
          <w:rFonts w:asciiTheme="minorHAnsi" w:eastAsiaTheme="minorHAnsi" w:hAnsiTheme="minorHAnsi" w:cstheme="minorHAnsi"/>
          <w:sz w:val="22"/>
          <w:szCs w:val="22"/>
          <w:lang w:val="en-GB"/>
        </w:rPr>
      </w:pPr>
      <w:r w:rsidRPr="0006239D">
        <w:rPr>
          <w:rFonts w:asciiTheme="minorHAnsi" w:eastAsiaTheme="minorHAnsi" w:hAnsiTheme="minorHAnsi" w:cstheme="minorHAnsi"/>
          <w:sz w:val="22"/>
          <w:szCs w:val="22"/>
          <w:lang w:val="en-GB"/>
        </w:rPr>
        <w:t>embed evidence-based inclusive education and human rights obligations into school policies and plans</w:t>
      </w:r>
    </w:p>
    <w:p w14:paraId="09ADDA1C" w14:textId="77777777" w:rsidR="001F2B55" w:rsidRPr="0006239D" w:rsidRDefault="001F2B55" w:rsidP="001F2B55">
      <w:pPr>
        <w:pStyle w:val="ESBodyText"/>
        <w:numPr>
          <w:ilvl w:val="0"/>
          <w:numId w:val="21"/>
        </w:numPr>
        <w:ind w:left="360"/>
        <w:rPr>
          <w:rFonts w:asciiTheme="minorHAnsi" w:eastAsiaTheme="minorHAnsi" w:hAnsiTheme="minorHAnsi" w:cstheme="minorHAnsi"/>
          <w:sz w:val="22"/>
          <w:szCs w:val="22"/>
          <w:lang w:val="en-GB"/>
        </w:rPr>
      </w:pPr>
      <w:r w:rsidRPr="0006239D">
        <w:rPr>
          <w:rFonts w:asciiTheme="minorHAnsi" w:eastAsiaTheme="minorHAnsi" w:hAnsiTheme="minorHAnsi" w:cstheme="minorHAnsi"/>
          <w:sz w:val="22"/>
          <w:szCs w:val="22"/>
          <w:lang w:val="en-GB"/>
        </w:rPr>
        <w:t>act as a source of advice for staff about differentiated teaching strategies appropriate for individual students with disability and with additional needs</w:t>
      </w:r>
    </w:p>
    <w:p w14:paraId="6D951BD7" w14:textId="77777777" w:rsidR="001F2B55" w:rsidRPr="0006239D" w:rsidRDefault="001F2B55" w:rsidP="001F2B55">
      <w:pPr>
        <w:pStyle w:val="ESBodyText"/>
        <w:numPr>
          <w:ilvl w:val="0"/>
          <w:numId w:val="21"/>
        </w:numPr>
        <w:ind w:left="360"/>
        <w:rPr>
          <w:rFonts w:asciiTheme="minorHAnsi" w:eastAsiaTheme="minorHAnsi" w:hAnsiTheme="minorHAnsi" w:cstheme="minorHAnsi"/>
          <w:sz w:val="22"/>
          <w:szCs w:val="22"/>
          <w:lang w:val="en-GB"/>
        </w:rPr>
      </w:pPr>
      <w:r w:rsidRPr="0006239D">
        <w:rPr>
          <w:rFonts w:asciiTheme="minorHAnsi" w:eastAsiaTheme="minorHAnsi" w:hAnsiTheme="minorHAnsi" w:cstheme="minorHAnsi"/>
          <w:sz w:val="22"/>
          <w:szCs w:val="22"/>
          <w:lang w:val="en-GB"/>
        </w:rPr>
        <w:t xml:space="preserve">ensure full use of assessment for learning </w:t>
      </w:r>
    </w:p>
    <w:p w14:paraId="0C5A05BD" w14:textId="77777777" w:rsidR="001F2B55" w:rsidRPr="0006239D" w:rsidRDefault="001F2B55" w:rsidP="001F2B55">
      <w:pPr>
        <w:pStyle w:val="ESBodyText"/>
        <w:numPr>
          <w:ilvl w:val="0"/>
          <w:numId w:val="21"/>
        </w:numPr>
        <w:ind w:left="360"/>
        <w:rPr>
          <w:rFonts w:asciiTheme="minorHAnsi" w:eastAsiaTheme="minorHAnsi" w:hAnsiTheme="minorHAnsi" w:cstheme="minorHAnsi"/>
          <w:sz w:val="22"/>
          <w:szCs w:val="22"/>
          <w:lang w:val="en-GB"/>
        </w:rPr>
      </w:pPr>
      <w:r w:rsidRPr="0006239D">
        <w:rPr>
          <w:rFonts w:asciiTheme="minorHAnsi" w:eastAsiaTheme="minorHAnsi" w:hAnsiTheme="minorHAnsi" w:cstheme="minorHAnsi"/>
          <w:sz w:val="22"/>
          <w:szCs w:val="22"/>
          <w:lang w:val="en-GB"/>
        </w:rPr>
        <w:t>ensure parent(s)/carer(s) understand the importance of supporting learning at home </w:t>
      </w:r>
    </w:p>
    <w:p w14:paraId="749AD63C" w14:textId="77777777" w:rsidR="001F2B55" w:rsidRDefault="001F2B55" w:rsidP="00EA7A93">
      <w:pPr>
        <w:pStyle w:val="ESBodyText"/>
        <w:spacing w:after="0"/>
        <w:rPr>
          <w:rFonts w:ascii="VIC-Bold" w:eastAsiaTheme="minorHAnsi" w:hAnsi="VIC-Bold" w:cstheme="minorBidi"/>
          <w:i/>
          <w:iCs/>
          <w:color w:val="011A3C"/>
          <w:sz w:val="24"/>
          <w:szCs w:val="24"/>
          <w:lang w:val="en-AU"/>
        </w:rPr>
      </w:pPr>
    </w:p>
    <w:p w14:paraId="7319ACF0" w14:textId="30CF07AE" w:rsidR="001F2B55" w:rsidRDefault="001F2B55" w:rsidP="009C53C7">
      <w:pPr>
        <w:rPr>
          <w:rFonts w:asciiTheme="majorHAnsi" w:eastAsiaTheme="majorEastAsia" w:hAnsiTheme="majorHAnsi" w:cs="Times New Roman (Headings CS)"/>
          <w:b/>
          <w:color w:val="004C97" w:themeColor="accent2"/>
          <w:sz w:val="32"/>
          <w:szCs w:val="26"/>
        </w:rPr>
      </w:pPr>
      <w:r w:rsidRPr="00146F6A">
        <w:rPr>
          <w:rFonts w:asciiTheme="majorHAnsi" w:eastAsiaTheme="majorEastAsia" w:hAnsiTheme="majorHAnsi" w:cs="Times New Roman (Headings CS)"/>
          <w:b/>
          <w:color w:val="004C97" w:themeColor="accent2"/>
          <w:sz w:val="32"/>
          <w:szCs w:val="26"/>
        </w:rPr>
        <w:t>Disability Inclusion specific process responsibilities</w:t>
      </w:r>
      <w:r w:rsidR="008076D4">
        <w:rPr>
          <w:rFonts w:asciiTheme="majorHAnsi" w:eastAsiaTheme="majorEastAsia" w:hAnsiTheme="majorHAnsi" w:cs="Times New Roman (Headings CS)"/>
          <w:b/>
          <w:color w:val="004C97" w:themeColor="accent2"/>
          <w:sz w:val="32"/>
          <w:szCs w:val="26"/>
        </w:rPr>
        <w:t xml:space="preserve"> </w:t>
      </w:r>
      <w:r w:rsidRPr="00146F6A">
        <w:rPr>
          <w:rFonts w:asciiTheme="majorHAnsi" w:eastAsiaTheme="majorEastAsia" w:hAnsiTheme="majorHAnsi" w:cs="Times New Roman (Headings CS)"/>
          <w:b/>
          <w:color w:val="004C97" w:themeColor="accent2"/>
          <w:sz w:val="32"/>
          <w:szCs w:val="26"/>
        </w:rPr>
        <w:t>(examples only)</w:t>
      </w:r>
      <w:r w:rsidR="009C53C7">
        <w:rPr>
          <w:rFonts w:asciiTheme="majorHAnsi" w:eastAsiaTheme="majorEastAsia" w:hAnsiTheme="majorHAnsi" w:cs="Times New Roman (Headings CS)"/>
          <w:b/>
          <w:color w:val="004C97" w:themeColor="accent2"/>
          <w:sz w:val="32"/>
          <w:szCs w:val="26"/>
        </w:rPr>
        <w:t xml:space="preserve"> </w:t>
      </w:r>
    </w:p>
    <w:p w14:paraId="3B0C57D1" w14:textId="77777777" w:rsidR="001F2B55" w:rsidRPr="0006239D" w:rsidRDefault="001F2B55" w:rsidP="001F2B55">
      <w:pPr>
        <w:pStyle w:val="ESBodyText"/>
        <w:numPr>
          <w:ilvl w:val="0"/>
          <w:numId w:val="21"/>
        </w:numPr>
        <w:ind w:left="360"/>
        <w:rPr>
          <w:rFonts w:asciiTheme="minorHAnsi" w:eastAsiaTheme="minorHAnsi" w:hAnsiTheme="minorHAnsi" w:cstheme="minorHAnsi"/>
          <w:sz w:val="22"/>
          <w:szCs w:val="22"/>
          <w:lang w:val="en-GB"/>
        </w:rPr>
      </w:pPr>
      <w:r w:rsidRPr="0006239D">
        <w:rPr>
          <w:rFonts w:asciiTheme="minorHAnsi" w:eastAsiaTheme="minorHAnsi" w:hAnsiTheme="minorHAnsi" w:cstheme="minorHAnsi"/>
          <w:sz w:val="22"/>
          <w:szCs w:val="22"/>
          <w:lang w:val="en-GB"/>
        </w:rPr>
        <w:t>lead contact for Disability Inclusion within their school, for example for the Disability Inclusion Regional Implementation Team</w:t>
      </w:r>
    </w:p>
    <w:p w14:paraId="6391C4AA" w14:textId="77777777" w:rsidR="001F2B55" w:rsidRPr="0006239D" w:rsidRDefault="001F2B55" w:rsidP="001F2B55">
      <w:pPr>
        <w:pStyle w:val="ESBodyText"/>
        <w:numPr>
          <w:ilvl w:val="0"/>
          <w:numId w:val="21"/>
        </w:numPr>
        <w:ind w:left="360"/>
        <w:rPr>
          <w:rFonts w:asciiTheme="minorHAnsi" w:eastAsiaTheme="minorHAnsi" w:hAnsiTheme="minorHAnsi" w:cstheme="minorHAnsi"/>
          <w:sz w:val="22"/>
          <w:szCs w:val="22"/>
          <w:lang w:val="en-GB"/>
        </w:rPr>
      </w:pPr>
      <w:r w:rsidRPr="0006239D">
        <w:rPr>
          <w:rFonts w:asciiTheme="minorHAnsi" w:eastAsiaTheme="minorHAnsi" w:hAnsiTheme="minorHAnsi" w:cstheme="minorHAnsi"/>
          <w:sz w:val="22"/>
          <w:szCs w:val="22"/>
          <w:lang w:val="en-GB"/>
        </w:rPr>
        <w:t>promote the implementation of all elements of Disability Inclusion at the school</w:t>
      </w:r>
    </w:p>
    <w:p w14:paraId="6A32A27E" w14:textId="77777777" w:rsidR="001F2B55" w:rsidRPr="0006239D" w:rsidRDefault="001F2B55" w:rsidP="001F2B55">
      <w:pPr>
        <w:pStyle w:val="ESBodyText"/>
        <w:numPr>
          <w:ilvl w:val="0"/>
          <w:numId w:val="21"/>
        </w:numPr>
        <w:ind w:left="360"/>
        <w:rPr>
          <w:rFonts w:asciiTheme="minorHAnsi" w:eastAsiaTheme="minorHAnsi" w:hAnsiTheme="minorHAnsi" w:cstheme="minorHAnsi"/>
          <w:sz w:val="22"/>
          <w:szCs w:val="22"/>
          <w:lang w:val="en-GB"/>
        </w:rPr>
      </w:pPr>
      <w:r w:rsidRPr="0006239D">
        <w:rPr>
          <w:rFonts w:asciiTheme="minorHAnsi" w:eastAsiaTheme="minorHAnsi" w:hAnsiTheme="minorHAnsi" w:cstheme="minorHAnsi"/>
          <w:sz w:val="22"/>
          <w:szCs w:val="22"/>
          <w:lang w:val="en-GB"/>
        </w:rPr>
        <w:t xml:space="preserve">register students who require a profile meeting </w:t>
      </w:r>
    </w:p>
    <w:p w14:paraId="3390BBD4" w14:textId="77777777" w:rsidR="001F2B55" w:rsidRPr="0006239D" w:rsidRDefault="001F2B55" w:rsidP="001F2B55">
      <w:pPr>
        <w:pStyle w:val="ESBodyText"/>
        <w:numPr>
          <w:ilvl w:val="0"/>
          <w:numId w:val="21"/>
        </w:numPr>
        <w:ind w:left="360"/>
        <w:rPr>
          <w:rFonts w:asciiTheme="minorHAnsi" w:eastAsiaTheme="minorHAnsi" w:hAnsiTheme="minorHAnsi" w:cstheme="minorHAnsi"/>
          <w:sz w:val="22"/>
          <w:szCs w:val="22"/>
          <w:lang w:val="en-GB"/>
        </w:rPr>
      </w:pPr>
      <w:r w:rsidRPr="0006239D">
        <w:rPr>
          <w:rFonts w:asciiTheme="minorHAnsi" w:eastAsiaTheme="minorHAnsi" w:hAnsiTheme="minorHAnsi" w:cstheme="minorHAnsi"/>
          <w:sz w:val="22"/>
          <w:szCs w:val="22"/>
          <w:lang w:val="en-GB"/>
        </w:rPr>
        <w:t xml:space="preserve">respond to any requests from facilitators for additional information </w:t>
      </w:r>
    </w:p>
    <w:p w14:paraId="528277C0" w14:textId="77777777" w:rsidR="001F2B55" w:rsidRPr="0006239D" w:rsidRDefault="001F2B55" w:rsidP="001F2B55">
      <w:pPr>
        <w:pStyle w:val="ESBodyText"/>
        <w:numPr>
          <w:ilvl w:val="0"/>
          <w:numId w:val="21"/>
        </w:numPr>
        <w:ind w:left="360"/>
        <w:rPr>
          <w:rFonts w:asciiTheme="minorHAnsi" w:eastAsiaTheme="minorHAnsi" w:hAnsiTheme="minorHAnsi" w:cstheme="minorHAnsi"/>
          <w:sz w:val="22"/>
          <w:szCs w:val="22"/>
          <w:lang w:val="en-GB"/>
        </w:rPr>
      </w:pPr>
      <w:r w:rsidRPr="0006239D">
        <w:rPr>
          <w:rFonts w:asciiTheme="minorHAnsi" w:eastAsiaTheme="minorHAnsi" w:hAnsiTheme="minorHAnsi" w:cstheme="minorHAnsi"/>
          <w:sz w:val="22"/>
          <w:szCs w:val="22"/>
          <w:lang w:val="en-GB"/>
        </w:rPr>
        <w:t xml:space="preserve">ensure Disability Inclusion profile meetings are booked for all students who require profile meetings </w:t>
      </w:r>
    </w:p>
    <w:p w14:paraId="7238E261" w14:textId="77777777" w:rsidR="001F2B55" w:rsidRPr="0006239D" w:rsidRDefault="001F2B55" w:rsidP="001F2B55">
      <w:pPr>
        <w:pStyle w:val="ESBodyText"/>
        <w:numPr>
          <w:ilvl w:val="0"/>
          <w:numId w:val="21"/>
        </w:numPr>
        <w:ind w:left="360"/>
        <w:rPr>
          <w:rFonts w:asciiTheme="minorHAnsi" w:eastAsiaTheme="minorHAnsi" w:hAnsiTheme="minorHAnsi" w:cstheme="minorHAnsi"/>
          <w:sz w:val="22"/>
          <w:szCs w:val="22"/>
          <w:lang w:val="en-GB"/>
        </w:rPr>
      </w:pPr>
      <w:r w:rsidRPr="0006239D">
        <w:rPr>
          <w:rFonts w:asciiTheme="minorHAnsi" w:eastAsiaTheme="minorHAnsi" w:hAnsiTheme="minorHAnsi" w:cstheme="minorHAnsi"/>
          <w:sz w:val="22"/>
          <w:szCs w:val="22"/>
          <w:lang w:val="en-GB"/>
        </w:rPr>
        <w:t xml:space="preserve">support school staff and the SSG to prepare and gather supporting information for Disability Inclusion profile meetings </w:t>
      </w:r>
    </w:p>
    <w:p w14:paraId="0B519715" w14:textId="77777777" w:rsidR="001F2B55" w:rsidRPr="0006239D" w:rsidRDefault="001F2B55" w:rsidP="001F2B55">
      <w:pPr>
        <w:pStyle w:val="ESBodyText"/>
        <w:numPr>
          <w:ilvl w:val="0"/>
          <w:numId w:val="21"/>
        </w:numPr>
        <w:ind w:left="360"/>
        <w:rPr>
          <w:rFonts w:asciiTheme="minorHAnsi" w:eastAsiaTheme="minorHAnsi" w:hAnsiTheme="minorHAnsi" w:cstheme="minorHAnsi"/>
          <w:sz w:val="22"/>
          <w:szCs w:val="22"/>
          <w:lang w:val="en-GB"/>
        </w:rPr>
      </w:pPr>
      <w:r w:rsidRPr="008B4549">
        <w:rPr>
          <w:rFonts w:ascii="VIC-Bold" w:eastAsiaTheme="minorHAnsi" w:hAnsi="VIC-Bold" w:cstheme="minorBidi"/>
          <w:color w:val="011A3C"/>
          <w:sz w:val="24"/>
          <w:szCs w:val="24"/>
          <w:lang w:val="en-AU"/>
        </w:rPr>
        <w:t>l</w:t>
      </w:r>
      <w:proofErr w:type="spellStart"/>
      <w:r w:rsidRPr="0006239D">
        <w:rPr>
          <w:rFonts w:asciiTheme="minorHAnsi" w:eastAsiaTheme="minorHAnsi" w:hAnsiTheme="minorHAnsi" w:cstheme="minorHAnsi"/>
          <w:sz w:val="22"/>
          <w:szCs w:val="22"/>
          <w:lang w:val="en-GB"/>
        </w:rPr>
        <w:t>iaise</w:t>
      </w:r>
      <w:proofErr w:type="spellEnd"/>
      <w:r w:rsidRPr="0006239D">
        <w:rPr>
          <w:rFonts w:asciiTheme="minorHAnsi" w:eastAsiaTheme="minorHAnsi" w:hAnsiTheme="minorHAnsi" w:cstheme="minorHAnsi"/>
          <w:sz w:val="22"/>
          <w:szCs w:val="22"/>
          <w:lang w:val="en-GB"/>
        </w:rPr>
        <w:t xml:space="preserve"> with the school’s Student Support Services key contact as required </w:t>
      </w:r>
    </w:p>
    <w:p w14:paraId="541DAD36" w14:textId="77777777" w:rsidR="001F2B55" w:rsidRPr="0006239D" w:rsidRDefault="001F2B55" w:rsidP="001F2B55">
      <w:pPr>
        <w:pStyle w:val="ESBodyText"/>
        <w:numPr>
          <w:ilvl w:val="0"/>
          <w:numId w:val="21"/>
        </w:numPr>
        <w:ind w:left="360"/>
        <w:rPr>
          <w:rFonts w:asciiTheme="minorHAnsi" w:eastAsiaTheme="minorHAnsi" w:hAnsiTheme="minorHAnsi" w:cstheme="minorHAnsi"/>
          <w:sz w:val="22"/>
          <w:szCs w:val="22"/>
          <w:lang w:val="en-GB"/>
        </w:rPr>
      </w:pPr>
      <w:r w:rsidRPr="0006239D">
        <w:rPr>
          <w:rFonts w:asciiTheme="minorHAnsi" w:eastAsiaTheme="minorHAnsi" w:hAnsiTheme="minorHAnsi" w:cstheme="minorHAnsi"/>
          <w:sz w:val="22"/>
          <w:szCs w:val="22"/>
          <w:lang w:val="en-GB"/>
        </w:rPr>
        <w:t xml:space="preserve">where required, support the most appropriate school staff to prepare the student and parent(s)/carer(s) to contribute to Disability Inclusion profile meetings </w:t>
      </w:r>
    </w:p>
    <w:p w14:paraId="118ACD62" w14:textId="77777777" w:rsidR="001F2B55" w:rsidRPr="0006239D" w:rsidRDefault="001F2B55" w:rsidP="001F2B55">
      <w:pPr>
        <w:pStyle w:val="ESBodyText"/>
        <w:numPr>
          <w:ilvl w:val="0"/>
          <w:numId w:val="21"/>
        </w:numPr>
        <w:ind w:left="360"/>
        <w:rPr>
          <w:rFonts w:asciiTheme="minorHAnsi" w:eastAsiaTheme="minorHAnsi" w:hAnsiTheme="minorHAnsi" w:cstheme="minorHAnsi"/>
          <w:sz w:val="22"/>
          <w:szCs w:val="22"/>
          <w:lang w:val="en-GB"/>
        </w:rPr>
      </w:pPr>
      <w:r w:rsidRPr="0006239D">
        <w:rPr>
          <w:rFonts w:asciiTheme="minorHAnsi" w:eastAsiaTheme="minorHAnsi" w:hAnsiTheme="minorHAnsi" w:cstheme="minorHAnsi"/>
          <w:sz w:val="22"/>
          <w:szCs w:val="22"/>
          <w:lang w:val="en-GB"/>
        </w:rPr>
        <w:t>ensure the establishment of student support groups (SSGs) for all students who may benefit from a Disability Inclusion profile meeting.</w:t>
      </w:r>
    </w:p>
    <w:p w14:paraId="03B4ED76" w14:textId="77777777" w:rsidR="001F2B55" w:rsidRPr="001F2B55" w:rsidRDefault="001F2B55" w:rsidP="004442E5">
      <w:pPr>
        <w:jc w:val="both"/>
        <w:rPr>
          <w:rFonts w:cstheme="minorHAnsi"/>
          <w:szCs w:val="22"/>
          <w:lang w:val="en-AU"/>
        </w:rPr>
      </w:pPr>
    </w:p>
    <w:sectPr w:rsidR="001F2B55" w:rsidRPr="001F2B55" w:rsidSect="004442E5">
      <w:headerReference w:type="default" r:id="rId11"/>
      <w:footerReference w:type="default" r:id="rId12"/>
      <w:pgSz w:w="11900" w:h="16840"/>
      <w:pgMar w:top="2552" w:right="1134" w:bottom="1701"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0A390" w14:textId="77777777" w:rsidR="009A4CBA" w:rsidRDefault="009A4CBA" w:rsidP="003967DD">
      <w:pPr>
        <w:spacing w:after="0"/>
      </w:pPr>
      <w:r>
        <w:separator/>
      </w:r>
    </w:p>
  </w:endnote>
  <w:endnote w:type="continuationSeparator" w:id="0">
    <w:p w14:paraId="1CBCDC14" w14:textId="77777777" w:rsidR="009A4CBA" w:rsidRDefault="009A4CB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Times New Roman (Body CS)">
    <w:altName w:val="Times New Roman"/>
    <w:charset w:val="00"/>
    <w:family w:val="roman"/>
    <w:pitch w:val="default"/>
  </w:font>
  <w:font w:name="VIC-Bol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E324B">
      <w:rPr>
        <w:rStyle w:val="PageNumber"/>
        <w:noProof/>
      </w:rPr>
      <w:t>3</w:t>
    </w:r>
    <w:r>
      <w:rPr>
        <w:rStyle w:val="PageNumber"/>
      </w:rPr>
      <w:fldChar w:fldCharType="end"/>
    </w:r>
  </w:p>
  <w:p w14:paraId="16D61271"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8B3E2" w14:textId="77777777" w:rsidR="009A4CBA" w:rsidRDefault="009A4CBA" w:rsidP="003967DD">
      <w:pPr>
        <w:spacing w:after="0"/>
      </w:pPr>
      <w:r>
        <w:separator/>
      </w:r>
    </w:p>
  </w:footnote>
  <w:footnote w:type="continuationSeparator" w:id="0">
    <w:p w14:paraId="1AD69C14" w14:textId="77777777" w:rsidR="009A4CBA" w:rsidRDefault="009A4CBA"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7097443B" w:rsidR="00DA5F30" w:rsidRDefault="007C6BCC" w:rsidP="00A63D55">
    <w:pPr>
      <w:pStyle w:val="Header"/>
      <w:tabs>
        <w:tab w:val="clear" w:pos="4513"/>
        <w:tab w:val="clear" w:pos="9026"/>
        <w:tab w:val="left" w:pos="1425"/>
      </w:tabs>
    </w:pPr>
    <w:r>
      <w:rPr>
        <w:noProof/>
      </w:rPr>
      <w:drawing>
        <wp:anchor distT="0" distB="0" distL="114300" distR="114300" simplePos="0" relativeHeight="251659264" behindDoc="1" locked="0" layoutInCell="1" allowOverlap="1" wp14:anchorId="762186FD" wp14:editId="3F31F1E9">
          <wp:simplePos x="0" y="0"/>
          <wp:positionH relativeFrom="page">
            <wp:align>right</wp:align>
          </wp:positionH>
          <wp:positionV relativeFrom="page">
            <wp:align>top</wp:align>
          </wp:positionV>
          <wp:extent cx="7560000" cy="10699200"/>
          <wp:effectExtent l="0" t="0" r="317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26 Disability Inclusion_Word elements_factsheet.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r w:rsidR="00DA5F3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9F112A"/>
    <w:multiLevelType w:val="hybridMultilevel"/>
    <w:tmpl w:val="58BEF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C73360"/>
    <w:multiLevelType w:val="hybridMultilevel"/>
    <w:tmpl w:val="1DA0CF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F61F3F"/>
    <w:multiLevelType w:val="hybridMultilevel"/>
    <w:tmpl w:val="E0AA8BD2"/>
    <w:lvl w:ilvl="0" w:tplc="2B2ECCA0">
      <w:start w:val="1"/>
      <w:numFmt w:val="bullet"/>
      <w:lvlText w:val=""/>
      <w:lvlJc w:val="left"/>
      <w:pPr>
        <w:ind w:left="720" w:hanging="360"/>
      </w:pPr>
      <w:rPr>
        <w:rFonts w:ascii="Symbol" w:hAnsi="Symbol" w:hint="default"/>
        <w:color w:val="201547"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4A42D3"/>
    <w:multiLevelType w:val="hybridMultilevel"/>
    <w:tmpl w:val="C9728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7"/>
  </w:num>
  <w:num w:numId="14">
    <w:abstractNumId w:val="18"/>
  </w:num>
  <w:num w:numId="15">
    <w:abstractNumId w:val="12"/>
  </w:num>
  <w:num w:numId="16">
    <w:abstractNumId w:val="12"/>
    <w:lvlOverride w:ilvl="0">
      <w:startOverride w:val="1"/>
    </w:lvlOverride>
  </w:num>
  <w:num w:numId="17">
    <w:abstractNumId w:val="16"/>
  </w:num>
  <w:num w:numId="18">
    <w:abstractNumId w:val="13"/>
  </w:num>
  <w:num w:numId="19">
    <w:abstractNumId w:val="19"/>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136E3"/>
    <w:rsid w:val="00013EA3"/>
    <w:rsid w:val="0001640E"/>
    <w:rsid w:val="00042C00"/>
    <w:rsid w:val="000477FE"/>
    <w:rsid w:val="0006043C"/>
    <w:rsid w:val="0006239D"/>
    <w:rsid w:val="00065195"/>
    <w:rsid w:val="0006773D"/>
    <w:rsid w:val="00077593"/>
    <w:rsid w:val="00083C9C"/>
    <w:rsid w:val="000A158C"/>
    <w:rsid w:val="000A47D4"/>
    <w:rsid w:val="000A673F"/>
    <w:rsid w:val="000B7A2B"/>
    <w:rsid w:val="00122369"/>
    <w:rsid w:val="00124D09"/>
    <w:rsid w:val="0012582C"/>
    <w:rsid w:val="00132D78"/>
    <w:rsid w:val="00141F23"/>
    <w:rsid w:val="00146A9C"/>
    <w:rsid w:val="00146F6A"/>
    <w:rsid w:val="00153BDB"/>
    <w:rsid w:val="001635FC"/>
    <w:rsid w:val="001A7F29"/>
    <w:rsid w:val="001D241A"/>
    <w:rsid w:val="001E0541"/>
    <w:rsid w:val="001E5A35"/>
    <w:rsid w:val="001F2B55"/>
    <w:rsid w:val="0020333C"/>
    <w:rsid w:val="00207499"/>
    <w:rsid w:val="002136D9"/>
    <w:rsid w:val="0021405F"/>
    <w:rsid w:val="00226D53"/>
    <w:rsid w:val="0022702A"/>
    <w:rsid w:val="00243899"/>
    <w:rsid w:val="00265475"/>
    <w:rsid w:val="002654A1"/>
    <w:rsid w:val="00276086"/>
    <w:rsid w:val="002970D9"/>
    <w:rsid w:val="002A4A96"/>
    <w:rsid w:val="002B21EC"/>
    <w:rsid w:val="002C5319"/>
    <w:rsid w:val="002D1442"/>
    <w:rsid w:val="002E3BED"/>
    <w:rsid w:val="002F3A8A"/>
    <w:rsid w:val="00303426"/>
    <w:rsid w:val="00312720"/>
    <w:rsid w:val="00323DD1"/>
    <w:rsid w:val="00336C4C"/>
    <w:rsid w:val="00343D7F"/>
    <w:rsid w:val="00370D4D"/>
    <w:rsid w:val="00386707"/>
    <w:rsid w:val="003967DD"/>
    <w:rsid w:val="00397444"/>
    <w:rsid w:val="003B05D7"/>
    <w:rsid w:val="003E747D"/>
    <w:rsid w:val="00411838"/>
    <w:rsid w:val="00420768"/>
    <w:rsid w:val="00420C02"/>
    <w:rsid w:val="004442E5"/>
    <w:rsid w:val="0045446B"/>
    <w:rsid w:val="00482401"/>
    <w:rsid w:val="00485E65"/>
    <w:rsid w:val="00493744"/>
    <w:rsid w:val="00494B84"/>
    <w:rsid w:val="004A3A6A"/>
    <w:rsid w:val="004D638C"/>
    <w:rsid w:val="00500C29"/>
    <w:rsid w:val="00507148"/>
    <w:rsid w:val="00542245"/>
    <w:rsid w:val="00556774"/>
    <w:rsid w:val="00584366"/>
    <w:rsid w:val="005929B9"/>
    <w:rsid w:val="005C390D"/>
    <w:rsid w:val="005C57E7"/>
    <w:rsid w:val="005C62E8"/>
    <w:rsid w:val="005E1466"/>
    <w:rsid w:val="005E798F"/>
    <w:rsid w:val="005F5735"/>
    <w:rsid w:val="0060379C"/>
    <w:rsid w:val="006078AB"/>
    <w:rsid w:val="00624A55"/>
    <w:rsid w:val="006333A9"/>
    <w:rsid w:val="00635C65"/>
    <w:rsid w:val="006542B0"/>
    <w:rsid w:val="006621B2"/>
    <w:rsid w:val="006815AA"/>
    <w:rsid w:val="00685432"/>
    <w:rsid w:val="00690601"/>
    <w:rsid w:val="006A25AC"/>
    <w:rsid w:val="006A29C4"/>
    <w:rsid w:val="006A70FB"/>
    <w:rsid w:val="006B5FAD"/>
    <w:rsid w:val="006C46B8"/>
    <w:rsid w:val="006E452C"/>
    <w:rsid w:val="006F14FF"/>
    <w:rsid w:val="007218FF"/>
    <w:rsid w:val="00724CBC"/>
    <w:rsid w:val="0073270D"/>
    <w:rsid w:val="00736477"/>
    <w:rsid w:val="00736FB0"/>
    <w:rsid w:val="00744E46"/>
    <w:rsid w:val="00755067"/>
    <w:rsid w:val="00770CE4"/>
    <w:rsid w:val="00781E61"/>
    <w:rsid w:val="007A7379"/>
    <w:rsid w:val="007B556E"/>
    <w:rsid w:val="007B5834"/>
    <w:rsid w:val="007C419C"/>
    <w:rsid w:val="007C6BCC"/>
    <w:rsid w:val="007D1FB1"/>
    <w:rsid w:val="007D3E38"/>
    <w:rsid w:val="007F2207"/>
    <w:rsid w:val="008076D4"/>
    <w:rsid w:val="0087456B"/>
    <w:rsid w:val="0089606B"/>
    <w:rsid w:val="008B542C"/>
    <w:rsid w:val="008C6276"/>
    <w:rsid w:val="008C6C2E"/>
    <w:rsid w:val="008C78AF"/>
    <w:rsid w:val="008D5C8A"/>
    <w:rsid w:val="008D6875"/>
    <w:rsid w:val="008F494F"/>
    <w:rsid w:val="00905485"/>
    <w:rsid w:val="009101FB"/>
    <w:rsid w:val="00933EA4"/>
    <w:rsid w:val="00957A18"/>
    <w:rsid w:val="00977A4B"/>
    <w:rsid w:val="00984829"/>
    <w:rsid w:val="009A0367"/>
    <w:rsid w:val="009A4CBA"/>
    <w:rsid w:val="009C53C7"/>
    <w:rsid w:val="009C5685"/>
    <w:rsid w:val="00A21F1E"/>
    <w:rsid w:val="00A31926"/>
    <w:rsid w:val="00A35B58"/>
    <w:rsid w:val="00A63D55"/>
    <w:rsid w:val="00A705D5"/>
    <w:rsid w:val="00A724F4"/>
    <w:rsid w:val="00A8106A"/>
    <w:rsid w:val="00AA321D"/>
    <w:rsid w:val="00AA4EE0"/>
    <w:rsid w:val="00AA7580"/>
    <w:rsid w:val="00AD040F"/>
    <w:rsid w:val="00AD52B4"/>
    <w:rsid w:val="00AE324B"/>
    <w:rsid w:val="00AE7834"/>
    <w:rsid w:val="00AE7F04"/>
    <w:rsid w:val="00B009FB"/>
    <w:rsid w:val="00B01B59"/>
    <w:rsid w:val="00B04CD2"/>
    <w:rsid w:val="00B0601D"/>
    <w:rsid w:val="00B066E3"/>
    <w:rsid w:val="00B12B63"/>
    <w:rsid w:val="00B17F7A"/>
    <w:rsid w:val="00B211E6"/>
    <w:rsid w:val="00B2255D"/>
    <w:rsid w:val="00B23205"/>
    <w:rsid w:val="00B275EC"/>
    <w:rsid w:val="00B476BA"/>
    <w:rsid w:val="00B76BB1"/>
    <w:rsid w:val="00BA23CC"/>
    <w:rsid w:val="00BA5877"/>
    <w:rsid w:val="00BD572E"/>
    <w:rsid w:val="00BE2111"/>
    <w:rsid w:val="00BE4BEA"/>
    <w:rsid w:val="00BE63CA"/>
    <w:rsid w:val="00BF63A3"/>
    <w:rsid w:val="00C04281"/>
    <w:rsid w:val="00C06CD0"/>
    <w:rsid w:val="00C26D5A"/>
    <w:rsid w:val="00C3732E"/>
    <w:rsid w:val="00C54910"/>
    <w:rsid w:val="00C7605B"/>
    <w:rsid w:val="00C81B96"/>
    <w:rsid w:val="00CA30B7"/>
    <w:rsid w:val="00CD50B6"/>
    <w:rsid w:val="00CE16AC"/>
    <w:rsid w:val="00CE35DF"/>
    <w:rsid w:val="00D013E1"/>
    <w:rsid w:val="00D025A1"/>
    <w:rsid w:val="00D252AE"/>
    <w:rsid w:val="00D33C4A"/>
    <w:rsid w:val="00D65FD9"/>
    <w:rsid w:val="00D9091E"/>
    <w:rsid w:val="00DA3218"/>
    <w:rsid w:val="00DA5F30"/>
    <w:rsid w:val="00DB1900"/>
    <w:rsid w:val="00DB637B"/>
    <w:rsid w:val="00DD3F70"/>
    <w:rsid w:val="00DF3442"/>
    <w:rsid w:val="00E03CE0"/>
    <w:rsid w:val="00E1589B"/>
    <w:rsid w:val="00E91873"/>
    <w:rsid w:val="00EA2E48"/>
    <w:rsid w:val="00EA7A93"/>
    <w:rsid w:val="00EA7E89"/>
    <w:rsid w:val="00EB027C"/>
    <w:rsid w:val="00EB4033"/>
    <w:rsid w:val="00EB502D"/>
    <w:rsid w:val="00EC6651"/>
    <w:rsid w:val="00F40404"/>
    <w:rsid w:val="00F53A26"/>
    <w:rsid w:val="00FA5E0D"/>
    <w:rsid w:val="00FA701C"/>
    <w:rsid w:val="00FB03D8"/>
    <w:rsid w:val="00FC423F"/>
    <w:rsid w:val="00FD692F"/>
    <w:rsid w:val="00FE5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B5FAD"/>
    <w:pPr>
      <w:spacing w:after="120"/>
    </w:pPr>
    <w:rPr>
      <w:sz w:val="22"/>
    </w:rPr>
  </w:style>
  <w:style w:type="paragraph" w:styleId="Heading1">
    <w:name w:val="heading 1"/>
    <w:basedOn w:val="Normal"/>
    <w:next w:val="Normal"/>
    <w:link w:val="Heading1Char"/>
    <w:uiPriority w:val="9"/>
    <w:qFormat/>
    <w:rsid w:val="004A3A6A"/>
    <w:pPr>
      <w:keepNext/>
      <w:keepLines/>
      <w:spacing w:before="240"/>
      <w:outlineLvl w:val="0"/>
    </w:pPr>
    <w:rPr>
      <w:rFonts w:asciiTheme="majorHAnsi" w:eastAsiaTheme="majorEastAsia" w:hAnsiTheme="majorHAnsi" w:cs="Times New Roman (Headings CS)"/>
      <w:b/>
      <w:color w:val="201547" w:themeColor="text1"/>
      <w:sz w:val="44"/>
      <w:szCs w:val="32"/>
    </w:rPr>
  </w:style>
  <w:style w:type="paragraph" w:styleId="Heading2">
    <w:name w:val="heading 2"/>
    <w:basedOn w:val="Normal"/>
    <w:next w:val="Normal"/>
    <w:link w:val="Heading2Char"/>
    <w:uiPriority w:val="9"/>
    <w:unhideWhenUsed/>
    <w:qFormat/>
    <w:rsid w:val="004A3A6A"/>
    <w:pPr>
      <w:keepNext/>
      <w:keepLines/>
      <w:spacing w:before="240" w:after="40"/>
      <w:outlineLvl w:val="1"/>
    </w:pPr>
    <w:rPr>
      <w:rFonts w:asciiTheme="majorHAnsi" w:eastAsiaTheme="majorEastAsia" w:hAnsiTheme="majorHAnsi" w:cs="Times New Roman (Headings CS)"/>
      <w:b/>
      <w:color w:val="004C97" w:themeColor="accent2"/>
      <w:sz w:val="32"/>
      <w:szCs w:val="26"/>
    </w:rPr>
  </w:style>
  <w:style w:type="paragraph" w:styleId="Heading3">
    <w:name w:val="heading 3"/>
    <w:basedOn w:val="Normal"/>
    <w:next w:val="Normal"/>
    <w:link w:val="Heading3Char"/>
    <w:uiPriority w:val="9"/>
    <w:unhideWhenUsed/>
    <w:qFormat/>
    <w:rsid w:val="004A3A6A"/>
    <w:pPr>
      <w:keepNext/>
      <w:keepLines/>
      <w:spacing w:before="120" w:after="40"/>
      <w:outlineLvl w:val="2"/>
    </w:pPr>
    <w:rPr>
      <w:rFonts w:asciiTheme="majorHAnsi" w:eastAsiaTheme="majorEastAsia" w:hAnsiTheme="majorHAnsi" w:cs="Times New Roman (Headings CS)"/>
      <w:b/>
      <w:color w:val="500778" w:themeColor="accent5"/>
      <w:sz w:val="24"/>
    </w:rPr>
  </w:style>
  <w:style w:type="paragraph" w:styleId="Heading4">
    <w:name w:val="heading 4"/>
    <w:basedOn w:val="Normal"/>
    <w:next w:val="Normal"/>
    <w:link w:val="Heading4Char"/>
    <w:uiPriority w:val="9"/>
    <w:semiHidden/>
    <w:unhideWhenUsed/>
    <w:qFormat/>
    <w:rsid w:val="00EC6651"/>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3A6A"/>
    <w:rPr>
      <w:rFonts w:asciiTheme="majorHAnsi" w:eastAsiaTheme="majorEastAsia" w:hAnsiTheme="majorHAnsi" w:cs="Times New Roman (Headings CS)"/>
      <w:b/>
      <w:color w:val="201547" w:themeColor="text1"/>
      <w:sz w:val="44"/>
      <w:szCs w:val="32"/>
    </w:rPr>
  </w:style>
  <w:style w:type="paragraph" w:customStyle="1" w:styleId="Intro">
    <w:name w:val="Intro"/>
    <w:basedOn w:val="Normal"/>
    <w:qFormat/>
    <w:rsid w:val="00EC6651"/>
    <w:pPr>
      <w:pBdr>
        <w:top w:val="single" w:sz="4" w:space="1" w:color="201547" w:themeColor="text1"/>
      </w:pBdr>
    </w:pPr>
    <w:rPr>
      <w:color w:val="201547" w:themeColor="text1"/>
      <w:lang w:val="en-AU"/>
    </w:rPr>
  </w:style>
  <w:style w:type="character" w:customStyle="1" w:styleId="Heading2Char">
    <w:name w:val="Heading 2 Char"/>
    <w:basedOn w:val="DefaultParagraphFont"/>
    <w:link w:val="Heading2"/>
    <w:uiPriority w:val="9"/>
    <w:rsid w:val="004A3A6A"/>
    <w:rPr>
      <w:rFonts w:asciiTheme="majorHAnsi" w:eastAsiaTheme="majorEastAsia" w:hAnsiTheme="majorHAnsi" w:cs="Times New Roman (Headings CS)"/>
      <w:b/>
      <w:color w:val="004C97" w:themeColor="accent2"/>
      <w:sz w:val="32"/>
      <w:szCs w:val="26"/>
    </w:rPr>
  </w:style>
  <w:style w:type="character" w:customStyle="1" w:styleId="Heading3Char">
    <w:name w:val="Heading 3 Char"/>
    <w:basedOn w:val="DefaultParagraphFont"/>
    <w:link w:val="Heading3"/>
    <w:uiPriority w:val="9"/>
    <w:rsid w:val="004A3A6A"/>
    <w:rPr>
      <w:rFonts w:asciiTheme="majorHAnsi" w:eastAsiaTheme="majorEastAsia" w:hAnsiTheme="majorHAnsi" w:cs="Times New Roman (Headings CS)"/>
      <w:b/>
      <w:color w:val="500778" w:themeColor="accent5"/>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90DA" w:themeFill="accent1"/>
      </w:tcPr>
    </w:tblStylePr>
    <w:tblStylePr w:type="firstCol">
      <w:rPr>
        <w:color w:val="0090DA"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4A3A6A"/>
    <w:pPr>
      <w:tabs>
        <w:tab w:val="right" w:leader="dot" w:pos="9639"/>
      </w:tabs>
      <w:spacing w:after="100" w:line="240" w:lineRule="atLeast"/>
    </w:pPr>
    <w:rPr>
      <w:rFonts w:ascii="Arial" w:eastAsiaTheme="minorEastAsia" w:hAnsi="Arial" w:cs="Arial"/>
      <w:b/>
      <w:color w:val="004C97" w:themeColor="accent2"/>
      <w:szCs w:val="18"/>
      <w:lang w:val="en-US"/>
    </w:rPr>
  </w:style>
  <w:style w:type="paragraph" w:styleId="TOC2">
    <w:name w:val="toc 2"/>
    <w:basedOn w:val="Normal"/>
    <w:next w:val="Normal"/>
    <w:autoRedefine/>
    <w:uiPriority w:val="39"/>
    <w:unhideWhenUsed/>
    <w:rsid w:val="004A3A6A"/>
    <w:pPr>
      <w:spacing w:after="100" w:line="240" w:lineRule="atLeast"/>
      <w:ind w:left="180"/>
    </w:pPr>
    <w:rPr>
      <w:rFonts w:ascii="Arial" w:eastAsiaTheme="minorEastAsia" w:hAnsi="Arial" w:cs="Arial"/>
      <w:color w:val="000000" w:themeColor="text2"/>
      <w:szCs w:val="18"/>
      <w:lang w:val="en-US"/>
    </w:rPr>
  </w:style>
  <w:style w:type="paragraph" w:customStyle="1" w:styleId="Figuretitle">
    <w:name w:val="Figure title"/>
    <w:basedOn w:val="Normal"/>
    <w:qFormat/>
    <w:rsid w:val="00EC6651"/>
    <w:rPr>
      <w:b/>
      <w:color w:val="201547"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4A3A6A"/>
    <w:rPr>
      <w:color w:val="000000" w:themeColor="text2"/>
      <w:sz w:val="13"/>
      <w:szCs w:val="13"/>
      <w:vertAlign w:val="superscript"/>
    </w:rPr>
  </w:style>
  <w:style w:type="paragraph" w:customStyle="1" w:styleId="Covertitle">
    <w:name w:val="Cover title"/>
    <w:basedOn w:val="Normal"/>
    <w:qFormat/>
    <w:rsid w:val="004A3A6A"/>
    <w:pPr>
      <w:spacing w:after="180"/>
    </w:pPr>
    <w:rPr>
      <w:rFonts w:cs="Times New Roman (Body CS)"/>
      <w:b/>
      <w:color w:val="201547" w:themeColor="text1"/>
      <w:sz w:val="48"/>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B76BB1"/>
    <w:rPr>
      <w:color w:val="0090DA"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character" w:customStyle="1" w:styleId="Heading4Char">
    <w:name w:val="Heading 4 Char"/>
    <w:basedOn w:val="DefaultParagraphFont"/>
    <w:link w:val="Heading4"/>
    <w:uiPriority w:val="9"/>
    <w:semiHidden/>
    <w:rsid w:val="00EC6651"/>
    <w:rPr>
      <w:rFonts w:asciiTheme="majorHAnsi" w:eastAsiaTheme="majorEastAsia" w:hAnsiTheme="majorHAnsi" w:cstheme="majorBidi"/>
      <w:i/>
      <w:iCs/>
      <w:color w:val="000000" w:themeColor="text2"/>
      <w:sz w:val="22"/>
    </w:rPr>
  </w:style>
  <w:style w:type="character" w:styleId="IntenseEmphasis">
    <w:name w:val="Intense Emphasis"/>
    <w:basedOn w:val="DefaultParagraphFont"/>
    <w:uiPriority w:val="21"/>
    <w:qFormat/>
    <w:rsid w:val="00EC6651"/>
    <w:rPr>
      <w:i/>
      <w:iCs/>
      <w:color w:val="500778" w:themeColor="accent5"/>
    </w:rPr>
  </w:style>
  <w:style w:type="paragraph" w:styleId="IntenseQuote">
    <w:name w:val="Intense Quote"/>
    <w:basedOn w:val="Normal"/>
    <w:next w:val="Normal"/>
    <w:link w:val="IntenseQuoteChar"/>
    <w:uiPriority w:val="30"/>
    <w:qFormat/>
    <w:rsid w:val="00EC6651"/>
    <w:pPr>
      <w:pBdr>
        <w:top w:val="single" w:sz="4" w:space="10" w:color="500778" w:themeColor="accent5"/>
        <w:bottom w:val="single" w:sz="4" w:space="10" w:color="500778" w:themeColor="accent5"/>
      </w:pBdr>
      <w:spacing w:before="360" w:after="360"/>
      <w:ind w:left="864" w:right="864"/>
    </w:pPr>
    <w:rPr>
      <w:i/>
      <w:iCs/>
      <w:color w:val="500778" w:themeColor="accent5"/>
    </w:rPr>
  </w:style>
  <w:style w:type="character" w:customStyle="1" w:styleId="IntenseQuoteChar">
    <w:name w:val="Intense Quote Char"/>
    <w:basedOn w:val="DefaultParagraphFont"/>
    <w:link w:val="IntenseQuote"/>
    <w:uiPriority w:val="30"/>
    <w:rsid w:val="00EC6651"/>
    <w:rPr>
      <w:i/>
      <w:iCs/>
      <w:color w:val="500778" w:themeColor="accent5"/>
      <w:sz w:val="22"/>
    </w:rPr>
  </w:style>
  <w:style w:type="paragraph" w:styleId="Subtitle">
    <w:name w:val="Subtitle"/>
    <w:basedOn w:val="Normal"/>
    <w:next w:val="Normal"/>
    <w:link w:val="SubtitleChar"/>
    <w:uiPriority w:val="11"/>
    <w:qFormat/>
    <w:rsid w:val="00EC6651"/>
    <w:pPr>
      <w:numPr>
        <w:ilvl w:val="1"/>
      </w:numPr>
      <w:spacing w:after="160"/>
    </w:pPr>
    <w:rPr>
      <w:rFonts w:eastAsiaTheme="minorEastAsia"/>
      <w:color w:val="201547" w:themeColor="text1"/>
      <w:spacing w:val="15"/>
      <w:szCs w:val="22"/>
    </w:rPr>
  </w:style>
  <w:style w:type="character" w:customStyle="1" w:styleId="SubtitleChar">
    <w:name w:val="Subtitle Char"/>
    <w:basedOn w:val="DefaultParagraphFont"/>
    <w:link w:val="Subtitle"/>
    <w:uiPriority w:val="11"/>
    <w:rsid w:val="00EC6651"/>
    <w:rPr>
      <w:rFonts w:eastAsiaTheme="minorEastAsia"/>
      <w:color w:val="201547" w:themeColor="text1"/>
      <w:spacing w:val="15"/>
      <w:sz w:val="22"/>
      <w:szCs w:val="22"/>
    </w:rPr>
  </w:style>
  <w:style w:type="character" w:styleId="SubtleEmphasis">
    <w:name w:val="Subtle Emphasis"/>
    <w:basedOn w:val="DefaultParagraphFont"/>
    <w:uiPriority w:val="19"/>
    <w:qFormat/>
    <w:rsid w:val="00EC6651"/>
    <w:rPr>
      <w:i/>
      <w:iCs/>
      <w:color w:val="201547" w:themeColor="text1"/>
    </w:rPr>
  </w:style>
  <w:style w:type="character" w:styleId="SubtleReference">
    <w:name w:val="Subtle Reference"/>
    <w:basedOn w:val="DefaultParagraphFont"/>
    <w:uiPriority w:val="31"/>
    <w:qFormat/>
    <w:rsid w:val="00EC6651"/>
    <w:rPr>
      <w:smallCaps/>
      <w:color w:val="500778" w:themeColor="accent5"/>
    </w:rPr>
  </w:style>
  <w:style w:type="character" w:styleId="IntenseReference">
    <w:name w:val="Intense Reference"/>
    <w:basedOn w:val="DefaultParagraphFont"/>
    <w:uiPriority w:val="32"/>
    <w:qFormat/>
    <w:rsid w:val="00EC6651"/>
    <w:rPr>
      <w:b/>
      <w:bCs/>
      <w:smallCaps/>
      <w:color w:val="201547" w:themeColor="text1"/>
      <w:spacing w:val="5"/>
    </w:rPr>
  </w:style>
  <w:style w:type="character" w:styleId="CommentReference">
    <w:name w:val="annotation reference"/>
    <w:basedOn w:val="DefaultParagraphFont"/>
    <w:uiPriority w:val="99"/>
    <w:semiHidden/>
    <w:unhideWhenUsed/>
    <w:rsid w:val="00FD692F"/>
    <w:rPr>
      <w:sz w:val="16"/>
      <w:szCs w:val="16"/>
    </w:rPr>
  </w:style>
  <w:style w:type="paragraph" w:styleId="CommentText">
    <w:name w:val="annotation text"/>
    <w:basedOn w:val="Normal"/>
    <w:link w:val="CommentTextChar"/>
    <w:uiPriority w:val="99"/>
    <w:semiHidden/>
    <w:unhideWhenUsed/>
    <w:rsid w:val="00FD692F"/>
    <w:rPr>
      <w:sz w:val="20"/>
      <w:szCs w:val="20"/>
    </w:rPr>
  </w:style>
  <w:style w:type="character" w:customStyle="1" w:styleId="CommentTextChar">
    <w:name w:val="Comment Text Char"/>
    <w:basedOn w:val="DefaultParagraphFont"/>
    <w:link w:val="CommentText"/>
    <w:uiPriority w:val="99"/>
    <w:semiHidden/>
    <w:rsid w:val="00FD692F"/>
    <w:rPr>
      <w:sz w:val="20"/>
      <w:szCs w:val="20"/>
    </w:rPr>
  </w:style>
  <w:style w:type="paragraph" w:styleId="CommentSubject">
    <w:name w:val="annotation subject"/>
    <w:basedOn w:val="CommentText"/>
    <w:next w:val="CommentText"/>
    <w:link w:val="CommentSubjectChar"/>
    <w:uiPriority w:val="99"/>
    <w:semiHidden/>
    <w:unhideWhenUsed/>
    <w:rsid w:val="00FD692F"/>
    <w:rPr>
      <w:b/>
      <w:bCs/>
    </w:rPr>
  </w:style>
  <w:style w:type="character" w:customStyle="1" w:styleId="CommentSubjectChar">
    <w:name w:val="Comment Subject Char"/>
    <w:basedOn w:val="CommentTextChar"/>
    <w:link w:val="CommentSubject"/>
    <w:uiPriority w:val="99"/>
    <w:semiHidden/>
    <w:rsid w:val="00FD692F"/>
    <w:rPr>
      <w:b/>
      <w:bCs/>
      <w:sz w:val="20"/>
      <w:szCs w:val="20"/>
    </w:rPr>
  </w:style>
  <w:style w:type="character" w:styleId="UnresolvedMention">
    <w:name w:val="Unresolved Mention"/>
    <w:basedOn w:val="DefaultParagraphFont"/>
    <w:uiPriority w:val="99"/>
    <w:rsid w:val="00F40404"/>
    <w:rPr>
      <w:color w:val="605E5C"/>
      <w:shd w:val="clear" w:color="auto" w:fill="E1DFDD"/>
    </w:rPr>
  </w:style>
  <w:style w:type="paragraph" w:styleId="ListParagraph">
    <w:name w:val="List Paragraph"/>
    <w:basedOn w:val="Normal"/>
    <w:uiPriority w:val="34"/>
    <w:qFormat/>
    <w:rsid w:val="00F40404"/>
    <w:pPr>
      <w:ind w:left="720"/>
      <w:contextualSpacing/>
    </w:pPr>
  </w:style>
  <w:style w:type="paragraph" w:styleId="Revision">
    <w:name w:val="Revision"/>
    <w:hidden/>
    <w:uiPriority w:val="99"/>
    <w:semiHidden/>
    <w:rsid w:val="005E1466"/>
    <w:rPr>
      <w:sz w:val="22"/>
    </w:rPr>
  </w:style>
  <w:style w:type="character" w:styleId="FollowedHyperlink">
    <w:name w:val="FollowedHyperlink"/>
    <w:basedOn w:val="DefaultParagraphFont"/>
    <w:uiPriority w:val="99"/>
    <w:semiHidden/>
    <w:unhideWhenUsed/>
    <w:rsid w:val="00153BDB"/>
    <w:rPr>
      <w:color w:val="87189D" w:themeColor="followedHyperlink"/>
      <w:u w:val="single"/>
    </w:rPr>
  </w:style>
  <w:style w:type="paragraph" w:customStyle="1" w:styleId="ESBodyText">
    <w:name w:val="ES_Body Text"/>
    <w:basedOn w:val="Normal"/>
    <w:uiPriority w:val="99"/>
    <w:qFormat/>
    <w:rsid w:val="001F2B55"/>
    <w:pPr>
      <w:spacing w:line="240" w:lineRule="atLeast"/>
    </w:pPr>
    <w:rPr>
      <w:rFonts w:ascii="Arial" w:eastAsiaTheme="minorEastAsia"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062184">
      <w:bodyDiv w:val="1"/>
      <w:marLeft w:val="0"/>
      <w:marRight w:val="0"/>
      <w:marTop w:val="0"/>
      <w:marBottom w:val="0"/>
      <w:divBdr>
        <w:top w:val="none" w:sz="0" w:space="0" w:color="auto"/>
        <w:left w:val="none" w:sz="0" w:space="0" w:color="auto"/>
        <w:bottom w:val="none" w:sz="0" w:space="0" w:color="auto"/>
        <w:right w:val="none" w:sz="0" w:space="0" w:color="auto"/>
      </w:divBdr>
    </w:div>
    <w:div w:id="980503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ducation.vic.gov.au/Documents/school/teachers/learningneeds/IEP_Quality_Checklist_Rubric.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isability Inclusion">
      <a:dk1>
        <a:srgbClr val="201547"/>
      </a:dk1>
      <a:lt1>
        <a:srgbClr val="FFFFFF"/>
      </a:lt1>
      <a:dk2>
        <a:srgbClr val="000000"/>
      </a:dk2>
      <a:lt2>
        <a:srgbClr val="E7E6E6"/>
      </a:lt2>
      <a:accent1>
        <a:srgbClr val="0090DA"/>
      </a:accent1>
      <a:accent2>
        <a:srgbClr val="004C97"/>
      </a:accent2>
      <a:accent3>
        <a:srgbClr val="009CA6"/>
      </a:accent3>
      <a:accent4>
        <a:srgbClr val="87189D"/>
      </a:accent4>
      <a:accent5>
        <a:srgbClr val="500778"/>
      </a:accent5>
      <a:accent6>
        <a:srgbClr val="E57100"/>
      </a:accent6>
      <a:hlink>
        <a:srgbClr val="0090DA"/>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425</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89F645-DACB-4CA4-8F71-B995B81CDFBE}"/>
</file>

<file path=customXml/itemProps2.xml><?xml version="1.0" encoding="utf-8"?>
<ds:datastoreItem xmlns:ds="http://schemas.openxmlformats.org/officeDocument/2006/customXml" ds:itemID="{C4F643A7-F850-49E6-98A7-9F279FADDADD}">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39bdb89e-458e-4118-8253-288ea8fc5a5f"/>
    <ds:schemaRef ds:uri="http://schemas.microsoft.com/sharepoint/v4"/>
  </ds:schemaRefs>
</ds:datastoreItem>
</file>

<file path=customXml/itemProps3.xml><?xml version="1.0" encoding="utf-8"?>
<ds:datastoreItem xmlns:ds="http://schemas.openxmlformats.org/officeDocument/2006/customXml" ds:itemID="{65A1D360-3186-4EE2-B7CA-11910899D0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Mohammad Zahran</cp:lastModifiedBy>
  <cp:revision>2</cp:revision>
  <dcterms:created xsi:type="dcterms:W3CDTF">2021-11-04T22:11:00Z</dcterms:created>
  <dcterms:modified xsi:type="dcterms:W3CDTF">2021-11-04T22:11:00Z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1;#13.1.2 Internal Policy|ad985a07-89db-41e4-84da-e1a6cef79014</vt:lpwstr>
  </property>
  <property fmtid="{D5CDD505-2E9C-101B-9397-08002B2CF9AE}" pid="4" name="RecordPoint_WorkflowType">
    <vt:lpwstr/>
  </property>
  <property fmtid="{D5CDD505-2E9C-101B-9397-08002B2CF9AE}" pid="5" name="RecordPoint_ActiveItemSiteId">
    <vt:lpwstr/>
  </property>
  <property fmtid="{D5CDD505-2E9C-101B-9397-08002B2CF9AE}" pid="6" name="RecordPoint_ActiveItemListId">
    <vt:lpwstr/>
  </property>
  <property fmtid="{D5CDD505-2E9C-101B-9397-08002B2CF9AE}" pid="7" name="RecordPoint_ActiveItemUniqueId">
    <vt:lpwstr/>
  </property>
  <property fmtid="{D5CDD505-2E9C-101B-9397-08002B2CF9AE}" pid="8" name="RecordPoint_ActiveItemWebId">
    <vt:lpwstr/>
  </property>
  <property fmtid="{D5CDD505-2E9C-101B-9397-08002B2CF9AE}" pid="9" name="RecordPoint_RecordNumberSubmitted">
    <vt:lpwstr/>
  </property>
  <property fmtid="{D5CDD505-2E9C-101B-9397-08002B2CF9AE}" pid="10" name="RecordPoint_SubmissionCompleted">
    <vt:lpwstr/>
  </property>
  <property fmtid="{D5CDD505-2E9C-101B-9397-08002B2CF9AE}" pid="11" name="DET_EDRMS_BusUnit">
    <vt:lpwstr/>
  </property>
  <property fmtid="{D5CDD505-2E9C-101B-9397-08002B2CF9AE}" pid="12" name="DET_EDRMS_SecClass">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