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1E54" w14:textId="2AD76D8F" w:rsidR="00624A55" w:rsidRPr="00E355DC" w:rsidRDefault="00C16848" w:rsidP="003A2352">
      <w:pPr>
        <w:pStyle w:val="Heading1"/>
        <w:spacing w:before="0" w:after="160"/>
        <w:rPr>
          <w:color w:val="004C97" w:themeColor="accent5"/>
          <w:sz w:val="26"/>
          <w:szCs w:val="26"/>
          <w:lang w:val="en-AU"/>
        </w:rPr>
      </w:pPr>
      <w:r w:rsidRPr="00E355DC">
        <w:rPr>
          <w:sz w:val="44"/>
          <w:szCs w:val="44"/>
          <w:lang w:val="en-AU"/>
        </w:rPr>
        <w:t>MYLNS Student Engagement Tool</w:t>
      </w:r>
      <w:r w:rsidRPr="00E355DC">
        <w:rPr>
          <w:color w:val="004C97" w:themeColor="accent5"/>
          <w:sz w:val="26"/>
          <w:szCs w:val="26"/>
          <w:lang w:val="en-AU"/>
        </w:rPr>
        <w:t xml:space="preserve"> </w:t>
      </w:r>
    </w:p>
    <w:p w14:paraId="4A3B92D4" w14:textId="77777777" w:rsidR="00E355DC" w:rsidRPr="00E355DC" w:rsidRDefault="00E355DC" w:rsidP="00E355DC">
      <w:pPr>
        <w:pStyle w:val="Heading2"/>
        <w:rPr>
          <w:sz w:val="26"/>
          <w:lang w:val="en-AU"/>
        </w:rPr>
      </w:pPr>
      <w:r w:rsidRPr="00E355DC">
        <w:rPr>
          <w:sz w:val="26"/>
          <w:lang w:val="en-AU"/>
        </w:rPr>
        <w:t>What is the Student Engagement Tool (SET)?</w:t>
      </w:r>
    </w:p>
    <w:p w14:paraId="6A7CAF5F" w14:textId="77777777" w:rsidR="00E355DC" w:rsidRPr="00064047" w:rsidRDefault="00E355DC" w:rsidP="00E355D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64047">
        <w:rPr>
          <w:rFonts w:asciiTheme="minorHAnsi" w:hAnsiTheme="minorHAnsi" w:cstheme="minorHAnsi"/>
          <w:b/>
          <w:bCs/>
          <w:sz w:val="22"/>
          <w:szCs w:val="22"/>
        </w:rPr>
        <w:t>The SET’s purpose is to provide valuable insights for MYLNS Improvement Teachers about:</w:t>
      </w:r>
    </w:p>
    <w:p w14:paraId="4C60BFFB" w14:textId="77777777" w:rsidR="00E355DC" w:rsidRPr="0028610A" w:rsidRDefault="00E355DC" w:rsidP="00E355DC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28610A">
        <w:rPr>
          <w:rFonts w:cstheme="minorHAnsi"/>
        </w:rPr>
        <w:t>how their students are responding to the additional support they are receiving</w:t>
      </w:r>
    </w:p>
    <w:p w14:paraId="36B1CC50" w14:textId="77777777" w:rsidR="00E355DC" w:rsidRPr="0028610A" w:rsidRDefault="00E355DC" w:rsidP="00E355DC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28610A">
        <w:rPr>
          <w:rFonts w:cstheme="minorHAnsi"/>
        </w:rPr>
        <w:t>how their students view themselves as learners, and their engagement in learning</w:t>
      </w:r>
    </w:p>
    <w:p w14:paraId="5DF7E184" w14:textId="77777777" w:rsidR="00E355DC" w:rsidRPr="0028610A" w:rsidRDefault="00E355DC" w:rsidP="00E355DC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 w:rsidRPr="0028610A">
        <w:rPr>
          <w:rFonts w:cstheme="minorHAnsi"/>
        </w:rPr>
        <w:t xml:space="preserve">the value that students place on literacy and </w:t>
      </w:r>
      <w:proofErr w:type="gramStart"/>
      <w:r w:rsidRPr="0028610A">
        <w:rPr>
          <w:rFonts w:cstheme="minorHAnsi"/>
        </w:rPr>
        <w:t>numeracy</w:t>
      </w:r>
      <w:proofErr w:type="gramEnd"/>
      <w:r w:rsidRPr="0028610A">
        <w:rPr>
          <w:rFonts w:cstheme="minorHAnsi"/>
        </w:rPr>
        <w:t xml:space="preserve"> </w:t>
      </w:r>
    </w:p>
    <w:p w14:paraId="09937799" w14:textId="77777777" w:rsidR="00E355DC" w:rsidRPr="0028610A" w:rsidRDefault="00E355DC" w:rsidP="00E355DC">
      <w:pPr>
        <w:pStyle w:val="ListParagraph"/>
        <w:numPr>
          <w:ilvl w:val="0"/>
          <w:numId w:val="19"/>
        </w:numPr>
        <w:spacing w:after="0"/>
        <w:rPr>
          <w:rFonts w:cstheme="minorHAnsi"/>
        </w:rPr>
      </w:pPr>
      <w:r>
        <w:rPr>
          <w:rFonts w:cstheme="minorHAnsi"/>
        </w:rPr>
        <w:t xml:space="preserve">the </w:t>
      </w:r>
      <w:r w:rsidRPr="0028610A">
        <w:rPr>
          <w:rFonts w:cstheme="minorHAnsi"/>
        </w:rPr>
        <w:t>students’ perception of their own improvement.</w:t>
      </w:r>
    </w:p>
    <w:p w14:paraId="795FD89C" w14:textId="77777777" w:rsidR="00E355DC" w:rsidRPr="00E83450" w:rsidRDefault="00E355DC" w:rsidP="00E355DC">
      <w:pPr>
        <w:spacing w:after="0"/>
        <w:rPr>
          <w:rFonts w:cstheme="minorHAnsi"/>
          <w:sz w:val="12"/>
          <w:szCs w:val="12"/>
        </w:rPr>
      </w:pPr>
    </w:p>
    <w:p w14:paraId="6D05C311" w14:textId="77777777" w:rsidR="00E355DC" w:rsidRPr="00064047" w:rsidRDefault="00E355DC" w:rsidP="00E355DC">
      <w:pPr>
        <w:spacing w:after="0"/>
        <w:rPr>
          <w:rFonts w:cstheme="minorHAnsi"/>
          <w:b/>
          <w:bCs/>
          <w:szCs w:val="22"/>
        </w:rPr>
      </w:pPr>
      <w:r w:rsidRPr="00064047">
        <w:rPr>
          <w:rFonts w:cstheme="minorHAnsi"/>
          <w:b/>
          <w:bCs/>
          <w:szCs w:val="22"/>
        </w:rPr>
        <w:t>The SET may help</w:t>
      </w:r>
      <w:r>
        <w:rPr>
          <w:rFonts w:cstheme="minorHAnsi"/>
          <w:b/>
          <w:bCs/>
          <w:szCs w:val="22"/>
        </w:rPr>
        <w:t xml:space="preserve"> Improvement Teachers</w:t>
      </w:r>
      <w:r w:rsidRPr="00064047">
        <w:rPr>
          <w:rFonts w:cstheme="minorHAnsi"/>
          <w:b/>
          <w:bCs/>
          <w:szCs w:val="22"/>
        </w:rPr>
        <w:t xml:space="preserve"> to:</w:t>
      </w:r>
    </w:p>
    <w:p w14:paraId="111960AF" w14:textId="77777777" w:rsidR="00E355DC" w:rsidRPr="0028610A" w:rsidRDefault="00E355DC" w:rsidP="00E355DC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 w:rsidRPr="0028610A">
        <w:rPr>
          <w:rFonts w:cstheme="minorHAnsi"/>
        </w:rPr>
        <w:t xml:space="preserve">inform the </w:t>
      </w:r>
      <w:r>
        <w:rPr>
          <w:rFonts w:cstheme="minorHAnsi"/>
        </w:rPr>
        <w:t xml:space="preserve">design of </w:t>
      </w:r>
      <w:r w:rsidRPr="0028610A">
        <w:rPr>
          <w:rFonts w:cstheme="minorHAnsi"/>
        </w:rPr>
        <w:t xml:space="preserve">learning experiences for each </w:t>
      </w:r>
      <w:proofErr w:type="gramStart"/>
      <w:r w:rsidRPr="0028610A">
        <w:rPr>
          <w:rFonts w:cstheme="minorHAnsi"/>
        </w:rPr>
        <w:t>student</w:t>
      </w:r>
      <w:proofErr w:type="gramEnd"/>
    </w:p>
    <w:p w14:paraId="159ED6A5" w14:textId="77777777" w:rsidR="00E355DC" w:rsidRPr="0028610A" w:rsidRDefault="00E355DC" w:rsidP="00E355DC">
      <w:pPr>
        <w:pStyle w:val="ListParagraph"/>
        <w:numPr>
          <w:ilvl w:val="0"/>
          <w:numId w:val="18"/>
        </w:numPr>
        <w:spacing w:after="0"/>
        <w:rPr>
          <w:rFonts w:cstheme="minorHAnsi"/>
        </w:rPr>
      </w:pPr>
      <w:r w:rsidRPr="0028610A">
        <w:rPr>
          <w:rFonts w:cstheme="minorHAnsi"/>
        </w:rPr>
        <w:t xml:space="preserve">foster a stronger relationship with their students by providing a focus for a conversation with </w:t>
      </w:r>
      <w:r>
        <w:rPr>
          <w:rFonts w:cstheme="minorHAnsi"/>
        </w:rPr>
        <w:t>students</w:t>
      </w:r>
      <w:r w:rsidRPr="0028610A">
        <w:rPr>
          <w:rFonts w:cstheme="minorHAnsi"/>
        </w:rPr>
        <w:t xml:space="preserve"> about their outlook on school, </w:t>
      </w:r>
      <w:proofErr w:type="gramStart"/>
      <w:r w:rsidRPr="0028610A">
        <w:rPr>
          <w:rFonts w:cstheme="minorHAnsi"/>
        </w:rPr>
        <w:t>themselves</w:t>
      </w:r>
      <w:proofErr w:type="gramEnd"/>
      <w:r w:rsidRPr="0028610A">
        <w:rPr>
          <w:rFonts w:cstheme="minorHAnsi"/>
        </w:rPr>
        <w:t xml:space="preserve"> and their future.</w:t>
      </w:r>
    </w:p>
    <w:p w14:paraId="099D2CD8" w14:textId="77777777" w:rsidR="00E355DC" w:rsidRPr="00E83450" w:rsidRDefault="00E355DC" w:rsidP="00E355DC">
      <w:pPr>
        <w:pStyle w:val="Default"/>
        <w:rPr>
          <w:rFonts w:asciiTheme="minorHAnsi" w:hAnsiTheme="minorHAnsi" w:cstheme="minorHAnsi"/>
          <w:sz w:val="12"/>
          <w:szCs w:val="12"/>
        </w:rPr>
      </w:pPr>
    </w:p>
    <w:p w14:paraId="6DCE1715" w14:textId="77777777" w:rsidR="00E355DC" w:rsidRPr="00064047" w:rsidRDefault="00E355DC" w:rsidP="00E355D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64047">
        <w:rPr>
          <w:rFonts w:asciiTheme="minorHAnsi" w:hAnsiTheme="minorHAnsi" w:cstheme="minorHAnsi"/>
          <w:b/>
          <w:bCs/>
          <w:sz w:val="22"/>
          <w:szCs w:val="22"/>
        </w:rPr>
        <w:t>The SET comprises of:</w:t>
      </w:r>
    </w:p>
    <w:p w14:paraId="16587ED0" w14:textId="77777777" w:rsidR="00E355DC" w:rsidRDefault="00E355DC" w:rsidP="00E355DC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option to complete one or both of the</w:t>
      </w:r>
      <w:r w:rsidRPr="0028610A">
        <w:rPr>
          <w:rFonts w:asciiTheme="minorHAnsi" w:hAnsiTheme="minorHAnsi" w:cstheme="minorHAnsi"/>
          <w:sz w:val="22"/>
          <w:szCs w:val="22"/>
        </w:rPr>
        <w:t xml:space="preserve"> student survey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8610A">
        <w:rPr>
          <w:rFonts w:asciiTheme="minorHAnsi" w:hAnsiTheme="minorHAnsi" w:cstheme="minorHAnsi"/>
          <w:sz w:val="22"/>
          <w:szCs w:val="22"/>
        </w:rPr>
        <w:t xml:space="preserve"> focussed on literacy</w:t>
      </w:r>
      <w:r>
        <w:rPr>
          <w:rFonts w:asciiTheme="minorHAnsi" w:hAnsiTheme="minorHAnsi" w:cstheme="minorHAnsi"/>
          <w:sz w:val="22"/>
          <w:szCs w:val="22"/>
        </w:rPr>
        <w:t xml:space="preserve"> and</w:t>
      </w:r>
      <w:r w:rsidRPr="0028610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8610A">
        <w:rPr>
          <w:rFonts w:asciiTheme="minorHAnsi" w:hAnsiTheme="minorHAnsi" w:cstheme="minorHAnsi"/>
          <w:sz w:val="22"/>
          <w:szCs w:val="22"/>
        </w:rPr>
        <w:t>numeracy</w:t>
      </w:r>
      <w:proofErr w:type="gramEnd"/>
    </w:p>
    <w:p w14:paraId="5C05A08B" w14:textId="77777777" w:rsidR="00E355DC" w:rsidRPr="0028610A" w:rsidRDefault="00E355DC" w:rsidP="00E355DC">
      <w:pPr>
        <w:pStyle w:val="Defaul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A0B1D"/>
          <w:sz w:val="22"/>
          <w:szCs w:val="22"/>
        </w:rPr>
        <w:t>e</w:t>
      </w:r>
      <w:r w:rsidRPr="0028610A">
        <w:rPr>
          <w:rFonts w:asciiTheme="minorHAnsi" w:hAnsiTheme="minorHAnsi" w:cstheme="minorHAnsi"/>
          <w:color w:val="0A0B1D"/>
          <w:sz w:val="22"/>
          <w:szCs w:val="22"/>
        </w:rPr>
        <w:t xml:space="preserve">ach survey presents the same </w:t>
      </w:r>
      <w:r>
        <w:rPr>
          <w:rFonts w:asciiTheme="minorHAnsi" w:hAnsiTheme="minorHAnsi" w:cstheme="minorHAnsi"/>
          <w:color w:val="0A0B1D"/>
          <w:sz w:val="22"/>
          <w:szCs w:val="22"/>
        </w:rPr>
        <w:t xml:space="preserve">24 </w:t>
      </w:r>
      <w:r w:rsidRPr="0028610A">
        <w:rPr>
          <w:rFonts w:asciiTheme="minorHAnsi" w:hAnsiTheme="minorHAnsi" w:cstheme="minorHAnsi"/>
          <w:color w:val="0A0B1D"/>
          <w:sz w:val="22"/>
          <w:szCs w:val="22"/>
        </w:rPr>
        <w:t xml:space="preserve">questions, with respective changes in </w:t>
      </w:r>
      <w:r>
        <w:rPr>
          <w:rFonts w:asciiTheme="minorHAnsi" w:hAnsiTheme="minorHAnsi" w:cstheme="minorHAnsi"/>
          <w:color w:val="0A0B1D"/>
          <w:sz w:val="22"/>
          <w:szCs w:val="22"/>
        </w:rPr>
        <w:t>language</w:t>
      </w:r>
      <w:r w:rsidRPr="0028610A">
        <w:rPr>
          <w:rFonts w:asciiTheme="minorHAnsi" w:hAnsiTheme="minorHAnsi" w:cstheme="minorHAnsi"/>
          <w:color w:val="0A0B1D"/>
          <w:sz w:val="22"/>
          <w:szCs w:val="22"/>
        </w:rPr>
        <w:t xml:space="preserve"> to reflect a numeracy or literacy context.</w:t>
      </w:r>
      <w:r w:rsidRPr="0028610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EECCA10" w14:textId="77777777" w:rsidR="00E355DC" w:rsidRPr="00A87F47" w:rsidRDefault="00E355DC" w:rsidP="00E355DC">
      <w:pPr>
        <w:spacing w:after="0"/>
        <w:ind w:left="360"/>
        <w:rPr>
          <w:sz w:val="12"/>
          <w:szCs w:val="12"/>
        </w:rPr>
      </w:pPr>
    </w:p>
    <w:p w14:paraId="3D10B249" w14:textId="77777777" w:rsidR="00E355DC" w:rsidRPr="00E355DC" w:rsidRDefault="00E355DC" w:rsidP="00E355DC">
      <w:pPr>
        <w:pStyle w:val="Heading2"/>
        <w:rPr>
          <w:sz w:val="26"/>
          <w:lang w:val="en-AU"/>
        </w:rPr>
      </w:pPr>
      <w:r w:rsidRPr="00E355DC">
        <w:rPr>
          <w:sz w:val="26"/>
          <w:lang w:val="en-AU"/>
        </w:rPr>
        <w:t>How do you use the SET?</w:t>
      </w:r>
    </w:p>
    <w:p w14:paraId="449478A1" w14:textId="77777777" w:rsidR="00E355DC" w:rsidRPr="0028610A" w:rsidRDefault="00E355DC" w:rsidP="00E355DC">
      <w:pPr>
        <w:rPr>
          <w:rFonts w:cstheme="minorHAnsi"/>
          <w:b/>
          <w:bCs/>
          <w:szCs w:val="22"/>
        </w:rPr>
      </w:pPr>
      <w:r w:rsidRPr="0028610A">
        <w:rPr>
          <w:rFonts w:cstheme="minorHAnsi"/>
          <w:b/>
          <w:bCs/>
          <w:color w:val="000000"/>
          <w:szCs w:val="22"/>
        </w:rPr>
        <w:t xml:space="preserve">Improvement Teacher Instructions: </w:t>
      </w:r>
    </w:p>
    <w:p w14:paraId="0EE497BA" w14:textId="77777777" w:rsidR="00E355DC" w:rsidRDefault="00E355DC" w:rsidP="00E355DC">
      <w:pPr>
        <w:pStyle w:val="ListParagraph"/>
        <w:numPr>
          <w:ilvl w:val="0"/>
          <w:numId w:val="18"/>
        </w:numPr>
        <w:rPr>
          <w:rFonts w:cstheme="minorHAnsi"/>
          <w:b/>
          <w:bCs/>
        </w:rPr>
      </w:pPr>
      <w:bookmarkStart w:id="0" w:name="_Hlk112252221"/>
      <w:r w:rsidRPr="00844D9A">
        <w:rPr>
          <w:rFonts w:cstheme="minorHAnsi"/>
          <w:b/>
          <w:bCs/>
        </w:rPr>
        <w:t xml:space="preserve">Login details: </w:t>
      </w:r>
    </w:p>
    <w:p w14:paraId="729D68E0" w14:textId="77777777" w:rsidR="00E355DC" w:rsidRDefault="00E355DC" w:rsidP="00E355DC">
      <w:pPr>
        <w:pStyle w:val="ListParagraph"/>
        <w:numPr>
          <w:ilvl w:val="1"/>
          <w:numId w:val="1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91556">
        <w:rPr>
          <w:rFonts w:ascii="Arial" w:hAnsi="Arial" w:cs="Arial"/>
        </w:rPr>
        <w:t>rincipals were sent login details for the</w:t>
      </w:r>
      <w:r>
        <w:rPr>
          <w:rFonts w:ascii="Arial" w:hAnsi="Arial" w:cs="Arial"/>
        </w:rPr>
        <w:t>ir</w:t>
      </w:r>
      <w:r w:rsidRPr="00191556">
        <w:rPr>
          <w:rFonts w:ascii="Arial" w:hAnsi="Arial" w:cs="Arial"/>
        </w:rPr>
        <w:t xml:space="preserve"> school</w:t>
      </w:r>
      <w:r>
        <w:rPr>
          <w:rFonts w:ascii="Arial" w:hAnsi="Arial" w:cs="Arial"/>
        </w:rPr>
        <w:t xml:space="preserve">’s online assessment </w:t>
      </w:r>
      <w:hyperlink r:id="rId11" w:history="1">
        <w:r w:rsidRPr="000B7880">
          <w:rPr>
            <w:rStyle w:val="Hyperlink"/>
            <w:rFonts w:ascii="Arial" w:hAnsi="Arial" w:cs="Arial"/>
          </w:rPr>
          <w:t>ACER OARS account</w:t>
        </w:r>
      </w:hyperlink>
      <w:r w:rsidRPr="00191556">
        <w:rPr>
          <w:rFonts w:ascii="Arial" w:hAnsi="Arial" w:cs="Arial"/>
        </w:rPr>
        <w:t xml:space="preserve"> </w:t>
      </w:r>
    </w:p>
    <w:p w14:paraId="1BCD3CF5" w14:textId="77777777" w:rsidR="00E355DC" w:rsidRPr="00F73279" w:rsidRDefault="00E355DC" w:rsidP="00E355DC">
      <w:pPr>
        <w:pStyle w:val="ListParagraph"/>
        <w:numPr>
          <w:ilvl w:val="1"/>
          <w:numId w:val="18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These login details are still </w:t>
      </w:r>
      <w:proofErr w:type="gramStart"/>
      <w:r>
        <w:rPr>
          <w:rFonts w:ascii="Arial" w:hAnsi="Arial" w:cs="Arial"/>
        </w:rPr>
        <w:t>active</w:t>
      </w:r>
      <w:proofErr w:type="gramEnd"/>
      <w:r>
        <w:rPr>
          <w:rFonts w:ascii="Arial" w:hAnsi="Arial" w:cs="Arial"/>
        </w:rPr>
        <w:t xml:space="preserve"> </w:t>
      </w:r>
    </w:p>
    <w:p w14:paraId="2BA845EB" w14:textId="77777777" w:rsidR="00E355DC" w:rsidRDefault="00E355DC" w:rsidP="00E355DC">
      <w:pPr>
        <w:pStyle w:val="ListParagraph"/>
        <w:numPr>
          <w:ilvl w:val="1"/>
          <w:numId w:val="18"/>
        </w:numPr>
        <w:spacing w:after="0"/>
        <w:rPr>
          <w:rFonts w:cstheme="minorHAnsi"/>
        </w:rPr>
      </w:pPr>
      <w:r>
        <w:rPr>
          <w:rFonts w:cstheme="minorHAnsi"/>
        </w:rPr>
        <w:t xml:space="preserve">If the school has not received this information, you can request the school log in </w:t>
      </w:r>
      <w:proofErr w:type="gramStart"/>
      <w:r>
        <w:rPr>
          <w:rFonts w:cstheme="minorHAnsi"/>
        </w:rPr>
        <w:t>details</w:t>
      </w:r>
      <w:proofErr w:type="gramEnd"/>
      <w:r>
        <w:rPr>
          <w:rFonts w:cstheme="minorHAnsi"/>
        </w:rPr>
        <w:t xml:space="preserve"> by emailing </w:t>
      </w:r>
      <w:hyperlink r:id="rId12" w:history="1">
        <w:r w:rsidRPr="00985981">
          <w:rPr>
            <w:rStyle w:val="Hyperlink"/>
            <w:rFonts w:cstheme="minorHAnsi"/>
          </w:rPr>
          <w:t>MYLNS@education.vic.gov.au</w:t>
        </w:r>
      </w:hyperlink>
      <w:r>
        <w:rPr>
          <w:rFonts w:cstheme="minorHAnsi"/>
        </w:rPr>
        <w:t xml:space="preserve"> </w:t>
      </w:r>
    </w:p>
    <w:bookmarkEnd w:id="0"/>
    <w:p w14:paraId="718F03B6" w14:textId="77777777" w:rsidR="00E355DC" w:rsidRPr="00E83450" w:rsidRDefault="00E355DC" w:rsidP="00E355DC">
      <w:pPr>
        <w:pStyle w:val="ListParagraph"/>
        <w:ind w:left="709"/>
        <w:rPr>
          <w:rFonts w:cstheme="minorHAnsi"/>
          <w:sz w:val="12"/>
          <w:szCs w:val="12"/>
        </w:rPr>
      </w:pPr>
    </w:p>
    <w:p w14:paraId="168E57ED" w14:textId="77777777" w:rsidR="00E355DC" w:rsidRPr="002F214F" w:rsidRDefault="00E355DC" w:rsidP="00E355DC">
      <w:pPr>
        <w:pStyle w:val="ListParagraph"/>
        <w:numPr>
          <w:ilvl w:val="0"/>
          <w:numId w:val="18"/>
        </w:numPr>
        <w:rPr>
          <w:rFonts w:cstheme="minorHAnsi"/>
          <w:b/>
          <w:bCs/>
        </w:rPr>
      </w:pPr>
      <w:r w:rsidRPr="002F214F">
        <w:rPr>
          <w:rFonts w:cstheme="minorHAnsi"/>
          <w:b/>
          <w:bCs/>
          <w:color w:val="000000"/>
        </w:rPr>
        <w:t>Once you have your login:</w:t>
      </w:r>
    </w:p>
    <w:p w14:paraId="6DCFEDD8" w14:textId="77777777" w:rsidR="00E355DC" w:rsidRPr="000B7880" w:rsidRDefault="00E355DC" w:rsidP="00E355DC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ascii="Arial" w:hAnsi="Arial" w:cs="Arial"/>
          <w:color w:val="000000"/>
        </w:rPr>
        <w:t xml:space="preserve">In your school’s online assessment </w:t>
      </w:r>
      <w:hyperlink r:id="rId13" w:history="1">
        <w:r w:rsidRPr="00200527">
          <w:rPr>
            <w:rStyle w:val="Hyperlink"/>
            <w:rFonts w:ascii="Arial" w:hAnsi="Arial" w:cs="Arial"/>
          </w:rPr>
          <w:t>ACER OARS</w:t>
        </w:r>
      </w:hyperlink>
      <w:r>
        <w:rPr>
          <w:rFonts w:ascii="Arial" w:hAnsi="Arial" w:cs="Arial"/>
          <w:color w:val="000000"/>
        </w:rPr>
        <w:t xml:space="preserve"> account, d</w:t>
      </w:r>
      <w:r w:rsidRPr="00EF50EC">
        <w:rPr>
          <w:rFonts w:ascii="Arial" w:hAnsi="Arial" w:cs="Arial"/>
          <w:color w:val="000000"/>
        </w:rPr>
        <w:t>ownload the list of your students’ login details</w:t>
      </w:r>
      <w:r>
        <w:rPr>
          <w:rFonts w:ascii="Arial" w:hAnsi="Arial" w:cs="Arial"/>
          <w:color w:val="000000"/>
        </w:rPr>
        <w:t xml:space="preserve"> – </w:t>
      </w:r>
      <w:r w:rsidRPr="00EF50EC">
        <w:rPr>
          <w:rFonts w:ascii="Arial" w:hAnsi="Arial" w:cs="Arial"/>
          <w:color w:val="000000"/>
        </w:rPr>
        <w:t xml:space="preserve">this is </w:t>
      </w:r>
      <w:r>
        <w:rPr>
          <w:rFonts w:ascii="Arial" w:hAnsi="Arial" w:cs="Arial"/>
          <w:color w:val="000000"/>
        </w:rPr>
        <w:t xml:space="preserve">available </w:t>
      </w:r>
      <w:r w:rsidRPr="00EF50EC">
        <w:rPr>
          <w:rFonts w:ascii="Arial" w:hAnsi="Arial" w:cs="Arial"/>
          <w:color w:val="000000"/>
        </w:rPr>
        <w:t xml:space="preserve">from the </w:t>
      </w:r>
      <w:proofErr w:type="gramStart"/>
      <w:r w:rsidRPr="00911D55">
        <w:rPr>
          <w:rFonts w:ascii="Arial" w:hAnsi="Arial" w:cs="Arial"/>
          <w:b/>
          <w:bCs/>
          <w:color w:val="000000"/>
        </w:rPr>
        <w:t>Students</w:t>
      </w:r>
      <w:proofErr w:type="gramEnd"/>
      <w:r w:rsidRPr="00911D55">
        <w:rPr>
          <w:rFonts w:ascii="Arial" w:hAnsi="Arial" w:cs="Arial"/>
          <w:b/>
          <w:bCs/>
          <w:color w:val="000000"/>
        </w:rPr>
        <w:t xml:space="preserve"> page</w:t>
      </w:r>
      <w:r w:rsidRPr="00EF50EC">
        <w:rPr>
          <w:rFonts w:ascii="Arial" w:hAnsi="Arial" w:cs="Arial"/>
          <w:color w:val="000000"/>
        </w:rPr>
        <w:t xml:space="preserve"> within your account</w:t>
      </w:r>
      <w:r>
        <w:rPr>
          <w:rFonts w:ascii="Arial" w:hAnsi="Arial" w:cs="Arial"/>
          <w:color w:val="000000"/>
        </w:rPr>
        <w:t xml:space="preserve"> </w:t>
      </w:r>
    </w:p>
    <w:p w14:paraId="5CE47400" w14:textId="05DFB2B2" w:rsidR="00E355DC" w:rsidRPr="00E355DC" w:rsidRDefault="00E355DC" w:rsidP="00E355DC">
      <w:pPr>
        <w:pStyle w:val="ListParagraph"/>
        <w:numPr>
          <w:ilvl w:val="1"/>
          <w:numId w:val="18"/>
        </w:numPr>
        <w:rPr>
          <w:rFonts w:cstheme="minorHAnsi"/>
        </w:rPr>
      </w:pPr>
      <w:r w:rsidRPr="0028610A">
        <w:rPr>
          <w:rFonts w:cstheme="minorHAnsi"/>
          <w:color w:val="000000"/>
        </w:rPr>
        <w:t xml:space="preserve">Instruct students to load your school’s online assessment login page: </w:t>
      </w:r>
      <w:r w:rsidRPr="00AE319D">
        <w:rPr>
          <w:rFonts w:cstheme="minorHAnsi"/>
          <w:color w:val="0071E2"/>
        </w:rPr>
        <w:t>https://oars.acer.edu.au/</w:t>
      </w:r>
      <w:r w:rsidRPr="00AE319D">
        <w:rPr>
          <w:rFonts w:cstheme="minorHAnsi"/>
          <w:b/>
          <w:bCs/>
          <w:color w:val="0071E2"/>
        </w:rPr>
        <w:t>your-school-name</w:t>
      </w:r>
      <w:r w:rsidRPr="00AE319D">
        <w:rPr>
          <w:rFonts w:cstheme="minorHAnsi"/>
          <w:color w:val="0071E2"/>
        </w:rPr>
        <w:t>-mylns</w:t>
      </w:r>
      <w:r>
        <w:rPr>
          <w:rStyle w:val="Hyperlink"/>
          <w:rFonts w:cstheme="minorHAnsi"/>
          <w:u w:val="none"/>
        </w:rPr>
        <w:t xml:space="preserve"> </w:t>
      </w:r>
    </w:p>
    <w:p w14:paraId="4342F9A5" w14:textId="77777777" w:rsidR="00E355DC" w:rsidRDefault="00E355DC" w:rsidP="00E355DC">
      <w:pPr>
        <w:pStyle w:val="ListParagraph"/>
        <w:numPr>
          <w:ilvl w:val="1"/>
          <w:numId w:val="18"/>
        </w:numPr>
        <w:rPr>
          <w:rFonts w:cstheme="minorHAnsi"/>
        </w:rPr>
      </w:pPr>
      <w:r w:rsidRPr="0028610A">
        <w:rPr>
          <w:rFonts w:cstheme="minorHAnsi"/>
        </w:rPr>
        <w:t xml:space="preserve">Ask students to each enter their own unique username and login; once logged in they will need to check </w:t>
      </w:r>
      <w:r>
        <w:rPr>
          <w:rFonts w:cstheme="minorHAnsi"/>
        </w:rPr>
        <w:t xml:space="preserve">it </w:t>
      </w:r>
      <w:r w:rsidRPr="0028610A">
        <w:rPr>
          <w:rFonts w:cstheme="minorHAnsi"/>
        </w:rPr>
        <w:t>displays their respective</w:t>
      </w:r>
      <w:r>
        <w:rPr>
          <w:rFonts w:cstheme="minorHAnsi"/>
        </w:rPr>
        <w:t xml:space="preserve"> name</w:t>
      </w:r>
      <w:r w:rsidRPr="0028610A">
        <w:rPr>
          <w:rFonts w:cstheme="minorHAnsi"/>
        </w:rPr>
        <w:t xml:space="preserve"> in the top right corner</w:t>
      </w:r>
      <w:r>
        <w:rPr>
          <w:rFonts w:cstheme="minorHAnsi"/>
        </w:rPr>
        <w:t xml:space="preserve">; </w:t>
      </w:r>
      <w:r w:rsidRPr="0028610A">
        <w:rPr>
          <w:rFonts w:cstheme="minorHAnsi"/>
        </w:rPr>
        <w:t>the student can then complete either or both surveys</w:t>
      </w:r>
      <w:r>
        <w:rPr>
          <w:rFonts w:cstheme="minorHAnsi"/>
        </w:rPr>
        <w:t>.</w:t>
      </w:r>
    </w:p>
    <w:p w14:paraId="7B6FFA04" w14:textId="77777777" w:rsidR="00E355DC" w:rsidRPr="00E83450" w:rsidRDefault="00E355DC" w:rsidP="00E355DC">
      <w:pPr>
        <w:pStyle w:val="ListParagraph"/>
        <w:ind w:left="360"/>
        <w:rPr>
          <w:rFonts w:cstheme="minorHAnsi"/>
          <w:sz w:val="12"/>
          <w:szCs w:val="12"/>
        </w:rPr>
      </w:pPr>
    </w:p>
    <w:p w14:paraId="11D76BCF" w14:textId="77777777" w:rsidR="00E355DC" w:rsidRPr="00FD2BAB" w:rsidRDefault="00E355DC" w:rsidP="00E355DC">
      <w:pPr>
        <w:pStyle w:val="ListParagraph"/>
        <w:numPr>
          <w:ilvl w:val="0"/>
          <w:numId w:val="18"/>
        </w:numPr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lang w:val="en-US"/>
        </w:rPr>
        <w:t>Resources can be found</w:t>
      </w:r>
      <w:r w:rsidRPr="00FD2BAB">
        <w:rPr>
          <w:rFonts w:cstheme="minorHAnsi"/>
          <w:b/>
          <w:bCs/>
          <w:lang w:val="en-US"/>
        </w:rPr>
        <w:t xml:space="preserve"> in </w:t>
      </w:r>
      <w:r>
        <w:rPr>
          <w:rFonts w:cstheme="minorHAnsi"/>
          <w:b/>
          <w:bCs/>
          <w:lang w:val="en-US"/>
        </w:rPr>
        <w:t xml:space="preserve">the </w:t>
      </w:r>
      <w:hyperlink r:id="rId14" w:history="1">
        <w:r w:rsidRPr="002947CB">
          <w:rPr>
            <w:rStyle w:val="Hyperlink"/>
            <w:rFonts w:cstheme="minorHAnsi"/>
            <w:b/>
            <w:bCs/>
            <w:lang w:val="en-US"/>
          </w:rPr>
          <w:t>MYLNS LMS</w:t>
        </w:r>
      </w:hyperlink>
      <w:r w:rsidRPr="00FD2BAB">
        <w:rPr>
          <w:rFonts w:cstheme="minorHAnsi"/>
          <w:b/>
          <w:bCs/>
          <w:lang w:val="en-US"/>
        </w:rPr>
        <w:t>:</w:t>
      </w:r>
    </w:p>
    <w:p w14:paraId="104F9D86" w14:textId="77777777" w:rsidR="00E355DC" w:rsidRPr="00A318C7" w:rsidRDefault="00E355DC" w:rsidP="00E355DC">
      <w:pPr>
        <w:pStyle w:val="ListParagraph"/>
        <w:numPr>
          <w:ilvl w:val="1"/>
          <w:numId w:val="18"/>
        </w:numPr>
        <w:spacing w:after="120" w:line="240" w:lineRule="auto"/>
        <w:rPr>
          <w:rFonts w:cstheme="minorHAnsi"/>
          <w:b/>
          <w:bCs/>
        </w:rPr>
      </w:pPr>
      <w:r w:rsidRPr="00A318C7">
        <w:rPr>
          <w:rFonts w:cstheme="minorHAnsi"/>
        </w:rPr>
        <w:t xml:space="preserve">View </w:t>
      </w:r>
      <w:r w:rsidRPr="00824A49">
        <w:rPr>
          <w:rFonts w:cstheme="minorHAnsi"/>
          <w:b/>
          <w:bCs/>
        </w:rPr>
        <w:t>SET walkthrough video</w:t>
      </w:r>
      <w:r w:rsidRPr="00A318C7">
        <w:rPr>
          <w:rFonts w:cstheme="minorHAnsi"/>
        </w:rPr>
        <w:t xml:space="preserve"> on</w:t>
      </w:r>
      <w:r>
        <w:rPr>
          <w:rFonts w:cstheme="minorHAnsi"/>
        </w:rPr>
        <w:t xml:space="preserve"> the</w:t>
      </w:r>
      <w:r w:rsidRPr="00A318C7">
        <w:rPr>
          <w:rFonts w:cstheme="minorHAnsi"/>
        </w:rPr>
        <w:t xml:space="preserve"> LMS</w:t>
      </w:r>
      <w:r>
        <w:rPr>
          <w:rFonts w:cstheme="minorHAnsi"/>
        </w:rPr>
        <w:t>: Go to Home &gt; Student Engagement Tool &gt; The Student Engagement Tool Walkthrough</w:t>
      </w:r>
    </w:p>
    <w:p w14:paraId="595ACF6E" w14:textId="77777777" w:rsidR="00E355DC" w:rsidRPr="00A318C7" w:rsidRDefault="00E355DC" w:rsidP="00E355DC">
      <w:pPr>
        <w:pStyle w:val="ListParagraph"/>
        <w:numPr>
          <w:ilvl w:val="1"/>
          <w:numId w:val="18"/>
        </w:numPr>
        <w:spacing w:after="120" w:line="240" w:lineRule="auto"/>
        <w:rPr>
          <w:rFonts w:cstheme="minorHAnsi"/>
          <w:b/>
          <w:bCs/>
        </w:rPr>
      </w:pPr>
      <w:r w:rsidRPr="00A318C7">
        <w:rPr>
          <w:rFonts w:cstheme="minorHAnsi"/>
          <w:lang w:val="en-US"/>
        </w:rPr>
        <w:t xml:space="preserve">Read </w:t>
      </w:r>
      <w:r w:rsidRPr="00824A49">
        <w:rPr>
          <w:rFonts w:cstheme="minorHAnsi"/>
          <w:b/>
          <w:bCs/>
          <w:lang w:val="en-US"/>
        </w:rPr>
        <w:t>SET</w:t>
      </w:r>
      <w:r w:rsidRPr="009377AB">
        <w:rPr>
          <w:rFonts w:cstheme="minorHAnsi"/>
          <w:b/>
          <w:bCs/>
          <w:lang w:val="en-US"/>
        </w:rPr>
        <w:t xml:space="preserve"> </w:t>
      </w:r>
      <w:r w:rsidRPr="002947CB">
        <w:rPr>
          <w:rFonts w:cstheme="minorHAnsi"/>
          <w:b/>
          <w:bCs/>
          <w:lang w:val="en-US"/>
        </w:rPr>
        <w:t>FAQs</w:t>
      </w:r>
      <w:r>
        <w:rPr>
          <w:rFonts w:cstheme="minorHAnsi"/>
          <w:b/>
          <w:bCs/>
          <w:lang w:val="en-US"/>
        </w:rPr>
        <w:t xml:space="preserve"> </w:t>
      </w:r>
      <w:r w:rsidRPr="00824A49">
        <w:rPr>
          <w:rFonts w:cstheme="minorHAnsi"/>
          <w:lang w:val="en-US"/>
        </w:rPr>
        <w:t>on</w:t>
      </w:r>
      <w:r>
        <w:rPr>
          <w:rFonts w:cstheme="minorHAnsi"/>
          <w:lang w:val="en-US"/>
        </w:rPr>
        <w:t xml:space="preserve"> the</w:t>
      </w:r>
      <w:r w:rsidRPr="00824A49">
        <w:rPr>
          <w:rFonts w:cstheme="minorHAnsi"/>
          <w:lang w:val="en-US"/>
        </w:rPr>
        <w:t xml:space="preserve"> LMS</w:t>
      </w:r>
      <w:r>
        <w:rPr>
          <w:rFonts w:cstheme="minorHAnsi"/>
          <w:lang w:val="en-US"/>
        </w:rPr>
        <w:t xml:space="preserve">: Go to Home </w:t>
      </w:r>
      <w:r w:rsidRPr="00824A49">
        <w:rPr>
          <w:rFonts w:cstheme="minorHAnsi"/>
          <w:lang w:val="en-US"/>
        </w:rPr>
        <w:t xml:space="preserve">&gt; Student Engagement Tool &gt; Student Engagement Tool Information Kit &gt; </w:t>
      </w:r>
      <w:proofErr w:type="gramStart"/>
      <w:r w:rsidRPr="00824A49">
        <w:rPr>
          <w:rFonts w:cstheme="minorHAnsi"/>
          <w:lang w:val="en-US"/>
        </w:rPr>
        <w:t>FAQs</w:t>
      </w:r>
      <w:proofErr w:type="gramEnd"/>
    </w:p>
    <w:p w14:paraId="0BD4A02E" w14:textId="77777777" w:rsidR="00E355DC" w:rsidRPr="00E355DC" w:rsidRDefault="00E355DC" w:rsidP="00E355DC">
      <w:pPr>
        <w:pStyle w:val="Heading2"/>
        <w:rPr>
          <w:sz w:val="26"/>
          <w:lang w:val="en-AU"/>
        </w:rPr>
      </w:pPr>
      <w:r w:rsidRPr="00E355DC">
        <w:rPr>
          <w:sz w:val="26"/>
          <w:lang w:val="en-AU"/>
        </w:rPr>
        <w:t>When do you use the SET?</w:t>
      </w:r>
    </w:p>
    <w:p w14:paraId="7711C9CB" w14:textId="77777777" w:rsidR="00E355DC" w:rsidRDefault="00E355DC" w:rsidP="00E355DC">
      <w:pPr>
        <w:pStyle w:val="ListParagraph"/>
        <w:numPr>
          <w:ilvl w:val="0"/>
          <w:numId w:val="20"/>
        </w:numPr>
      </w:pPr>
      <w:r w:rsidRPr="00CD2E2B">
        <w:t xml:space="preserve">DET recommends that the survey </w:t>
      </w:r>
      <w:r>
        <w:t>is completed</w:t>
      </w:r>
      <w:r w:rsidRPr="00CD2E2B">
        <w:t xml:space="preserve"> </w:t>
      </w:r>
      <w:r w:rsidRPr="00CD2E2B">
        <w:rPr>
          <w:b/>
          <w:bCs/>
        </w:rPr>
        <w:t xml:space="preserve">at least twice a year </w:t>
      </w:r>
      <w:r w:rsidRPr="00CD2E2B">
        <w:t xml:space="preserve">with students for teachers to </w:t>
      </w:r>
      <w:r>
        <w:t>gain insights</w:t>
      </w:r>
      <w:r w:rsidRPr="00CD2E2B">
        <w:t xml:space="preserve"> in student </w:t>
      </w:r>
      <w:proofErr w:type="gramStart"/>
      <w:r w:rsidRPr="00CD2E2B">
        <w:t>engagement</w:t>
      </w:r>
      <w:proofErr w:type="gramEnd"/>
    </w:p>
    <w:p w14:paraId="00775CB9" w14:textId="77777777" w:rsidR="00E355DC" w:rsidRPr="004C79AF" w:rsidRDefault="00E355DC" w:rsidP="00E355DC">
      <w:pPr>
        <w:pStyle w:val="ListParagraph"/>
        <w:numPr>
          <w:ilvl w:val="0"/>
          <w:numId w:val="20"/>
        </w:numPr>
      </w:pPr>
      <w:r>
        <w:t>If surveys were completed in Term 1 or 2, it’s strongly recommended to complete a subsequent survey with students in Term 4 of the same year to gauge if students’ perceptions have changed.</w:t>
      </w:r>
    </w:p>
    <w:p w14:paraId="7E2CCEF0" w14:textId="77777777" w:rsidR="00E355DC" w:rsidRPr="00E355DC" w:rsidRDefault="00E355DC" w:rsidP="00E355DC">
      <w:pPr>
        <w:pStyle w:val="Heading2"/>
        <w:rPr>
          <w:sz w:val="26"/>
          <w:lang w:val="en-AU"/>
        </w:rPr>
      </w:pPr>
      <w:r w:rsidRPr="00E355DC">
        <w:rPr>
          <w:sz w:val="26"/>
          <w:lang w:val="en-AU"/>
        </w:rPr>
        <w:t xml:space="preserve">Contact and </w:t>
      </w:r>
      <w:proofErr w:type="gramStart"/>
      <w:r w:rsidRPr="00E355DC">
        <w:rPr>
          <w:sz w:val="26"/>
          <w:lang w:val="en-AU"/>
        </w:rPr>
        <w:t>support</w:t>
      </w:r>
      <w:proofErr w:type="gramEnd"/>
      <w:r w:rsidRPr="00E355DC">
        <w:rPr>
          <w:sz w:val="26"/>
          <w:lang w:val="en-AU"/>
        </w:rPr>
        <w:t xml:space="preserve"> </w:t>
      </w:r>
    </w:p>
    <w:p w14:paraId="180BD410" w14:textId="77777777" w:rsidR="00E355DC" w:rsidRDefault="00E355DC" w:rsidP="00E355DC">
      <w:pPr>
        <w:pStyle w:val="ListParagraph"/>
        <w:numPr>
          <w:ilvl w:val="0"/>
          <w:numId w:val="20"/>
        </w:numPr>
      </w:pPr>
      <w:r w:rsidRPr="00CD2E2B">
        <w:t xml:space="preserve">For support with </w:t>
      </w:r>
      <w:r>
        <w:t xml:space="preserve">login details email </w:t>
      </w:r>
      <w:hyperlink r:id="rId15" w:history="1">
        <w:r w:rsidRPr="00A14588">
          <w:rPr>
            <w:rStyle w:val="Hyperlink"/>
          </w:rPr>
          <w:t>mylns@education.vic.gov.au</w:t>
        </w:r>
      </w:hyperlink>
      <w:r>
        <w:t xml:space="preserve"> </w:t>
      </w:r>
    </w:p>
    <w:p w14:paraId="06E2EA1A" w14:textId="31BC1B18" w:rsidR="00E355DC" w:rsidRPr="00624A55" w:rsidRDefault="00E355DC" w:rsidP="003E5632">
      <w:pPr>
        <w:pStyle w:val="ListParagraph"/>
        <w:numPr>
          <w:ilvl w:val="0"/>
          <w:numId w:val="20"/>
        </w:numPr>
      </w:pPr>
      <w:r>
        <w:t xml:space="preserve">For technical queries, contact the ACER Support Desk: 1300 232 123 or email </w:t>
      </w:r>
      <w:hyperlink r:id="rId16" w:history="1">
        <w:r w:rsidRPr="00010CC3">
          <w:rPr>
            <w:rStyle w:val="Hyperlink"/>
          </w:rPr>
          <w:t>oarssupport@acer.org</w:t>
        </w:r>
      </w:hyperlink>
      <w:r>
        <w:t xml:space="preserve"> </w:t>
      </w:r>
    </w:p>
    <w:sectPr w:rsidR="00E355DC" w:rsidRPr="00624A55" w:rsidSect="003E5632">
      <w:headerReference w:type="default" r:id="rId17"/>
      <w:footerReference w:type="even" r:id="rId18"/>
      <w:pgSz w:w="11900" w:h="16840"/>
      <w:pgMar w:top="1814" w:right="1021" w:bottom="851" w:left="102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446D" w14:textId="77777777" w:rsidR="00BC3C4A" w:rsidRDefault="00BC3C4A" w:rsidP="003967DD">
      <w:pPr>
        <w:spacing w:after="0"/>
      </w:pPr>
      <w:r>
        <w:separator/>
      </w:r>
    </w:p>
  </w:endnote>
  <w:endnote w:type="continuationSeparator" w:id="0">
    <w:p w14:paraId="5282442B" w14:textId="77777777" w:rsidR="00BC3C4A" w:rsidRDefault="00BC3C4A" w:rsidP="003967DD">
      <w:pPr>
        <w:spacing w:after="0"/>
      </w:pPr>
      <w:r>
        <w:continuationSeparator/>
      </w:r>
    </w:p>
  </w:endnote>
  <w:endnote w:type="continuationNotice" w:id="1">
    <w:p w14:paraId="3D69AC68" w14:textId="77777777" w:rsidR="00BC3C4A" w:rsidRDefault="00BC3C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3E9D" w14:textId="77777777" w:rsidR="00BC3C4A" w:rsidRDefault="00BC3C4A" w:rsidP="003967DD">
      <w:pPr>
        <w:spacing w:after="0"/>
      </w:pPr>
      <w:r>
        <w:separator/>
      </w:r>
    </w:p>
  </w:footnote>
  <w:footnote w:type="continuationSeparator" w:id="0">
    <w:p w14:paraId="2EC4C158" w14:textId="77777777" w:rsidR="00BC3C4A" w:rsidRDefault="00BC3C4A" w:rsidP="003967DD">
      <w:pPr>
        <w:spacing w:after="0"/>
      </w:pPr>
      <w:r>
        <w:continuationSeparator/>
      </w:r>
    </w:p>
  </w:footnote>
  <w:footnote w:type="continuationNotice" w:id="1">
    <w:p w14:paraId="63152F28" w14:textId="77777777" w:rsidR="00BC3C4A" w:rsidRDefault="00BC3C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65062C08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10641E7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C8325B"/>
    <w:multiLevelType w:val="hybridMultilevel"/>
    <w:tmpl w:val="CB4226BE"/>
    <w:lvl w:ilvl="0" w:tplc="9DEA876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70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028C0"/>
    <w:multiLevelType w:val="hybridMultilevel"/>
    <w:tmpl w:val="59F0C9AA"/>
    <w:lvl w:ilvl="0" w:tplc="9DEA876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EF53F5"/>
    <w:multiLevelType w:val="hybridMultilevel"/>
    <w:tmpl w:val="6E507294"/>
    <w:lvl w:ilvl="0" w:tplc="841E03F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14"/>
  </w:num>
  <w:num w:numId="13" w16cid:durableId="1077093040">
    <w:abstractNumId w:val="18"/>
  </w:num>
  <w:num w:numId="14" w16cid:durableId="548568946">
    <w:abstractNumId w:val="19"/>
  </w:num>
  <w:num w:numId="15" w16cid:durableId="1307275789">
    <w:abstractNumId w:val="12"/>
  </w:num>
  <w:num w:numId="16" w16cid:durableId="1422794765">
    <w:abstractNumId w:val="15"/>
  </w:num>
  <w:num w:numId="17" w16cid:durableId="2083717576">
    <w:abstractNumId w:val="13"/>
  </w:num>
  <w:num w:numId="18" w16cid:durableId="2039810639">
    <w:abstractNumId w:val="11"/>
  </w:num>
  <w:num w:numId="19" w16cid:durableId="979653126">
    <w:abstractNumId w:val="16"/>
  </w:num>
  <w:num w:numId="20" w16cid:durableId="17373610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80DA9"/>
    <w:rsid w:val="000861DD"/>
    <w:rsid w:val="000A47D4"/>
    <w:rsid w:val="000C600E"/>
    <w:rsid w:val="0012205B"/>
    <w:rsid w:val="00122369"/>
    <w:rsid w:val="00122CA8"/>
    <w:rsid w:val="00150E0F"/>
    <w:rsid w:val="00157212"/>
    <w:rsid w:val="0016287D"/>
    <w:rsid w:val="001B03CB"/>
    <w:rsid w:val="001C24E2"/>
    <w:rsid w:val="001D0D94"/>
    <w:rsid w:val="001D13F9"/>
    <w:rsid w:val="001F39DD"/>
    <w:rsid w:val="002512BE"/>
    <w:rsid w:val="00275FB8"/>
    <w:rsid w:val="002A4A96"/>
    <w:rsid w:val="002E3BED"/>
    <w:rsid w:val="002F41D7"/>
    <w:rsid w:val="002F6115"/>
    <w:rsid w:val="00312720"/>
    <w:rsid w:val="00343AFC"/>
    <w:rsid w:val="0034745C"/>
    <w:rsid w:val="003967DD"/>
    <w:rsid w:val="003A2352"/>
    <w:rsid w:val="003A4C39"/>
    <w:rsid w:val="003E5632"/>
    <w:rsid w:val="0042333B"/>
    <w:rsid w:val="00431FB6"/>
    <w:rsid w:val="00443E58"/>
    <w:rsid w:val="004A2E74"/>
    <w:rsid w:val="004B2ED6"/>
    <w:rsid w:val="00500ADA"/>
    <w:rsid w:val="00512BBA"/>
    <w:rsid w:val="00555277"/>
    <w:rsid w:val="00567CF0"/>
    <w:rsid w:val="00584366"/>
    <w:rsid w:val="005A4F12"/>
    <w:rsid w:val="005C6545"/>
    <w:rsid w:val="005E0713"/>
    <w:rsid w:val="00624A55"/>
    <w:rsid w:val="006523D7"/>
    <w:rsid w:val="006671CE"/>
    <w:rsid w:val="006A1F8A"/>
    <w:rsid w:val="006A25AC"/>
    <w:rsid w:val="006C45C0"/>
    <w:rsid w:val="006E2B9A"/>
    <w:rsid w:val="007020CD"/>
    <w:rsid w:val="00710CED"/>
    <w:rsid w:val="00735566"/>
    <w:rsid w:val="00767573"/>
    <w:rsid w:val="007B556E"/>
    <w:rsid w:val="007D3E38"/>
    <w:rsid w:val="007D40FC"/>
    <w:rsid w:val="007E71DF"/>
    <w:rsid w:val="008065DA"/>
    <w:rsid w:val="00890680"/>
    <w:rsid w:val="00892E24"/>
    <w:rsid w:val="008B1737"/>
    <w:rsid w:val="008F3D35"/>
    <w:rsid w:val="00934E38"/>
    <w:rsid w:val="00952690"/>
    <w:rsid w:val="00954B9A"/>
    <w:rsid w:val="0099358C"/>
    <w:rsid w:val="009F6A77"/>
    <w:rsid w:val="00A31926"/>
    <w:rsid w:val="00A710DF"/>
    <w:rsid w:val="00AE319D"/>
    <w:rsid w:val="00B21562"/>
    <w:rsid w:val="00B448C1"/>
    <w:rsid w:val="00B47FF8"/>
    <w:rsid w:val="00B707D9"/>
    <w:rsid w:val="00B775D4"/>
    <w:rsid w:val="00BA5296"/>
    <w:rsid w:val="00BC3C4A"/>
    <w:rsid w:val="00C129C7"/>
    <w:rsid w:val="00C16848"/>
    <w:rsid w:val="00C46822"/>
    <w:rsid w:val="00C539BB"/>
    <w:rsid w:val="00CC5AA8"/>
    <w:rsid w:val="00CD5993"/>
    <w:rsid w:val="00CE4BF8"/>
    <w:rsid w:val="00CE7916"/>
    <w:rsid w:val="00D17E55"/>
    <w:rsid w:val="00D9777A"/>
    <w:rsid w:val="00DC48EE"/>
    <w:rsid w:val="00DC4D0D"/>
    <w:rsid w:val="00E34263"/>
    <w:rsid w:val="00E34721"/>
    <w:rsid w:val="00E355DC"/>
    <w:rsid w:val="00E4317E"/>
    <w:rsid w:val="00E47519"/>
    <w:rsid w:val="00E5030B"/>
    <w:rsid w:val="00E64758"/>
    <w:rsid w:val="00E77EB9"/>
    <w:rsid w:val="00E87E91"/>
    <w:rsid w:val="00F20CEC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0EF0C75C-BDBB-4EF2-A3D4-F1B0B92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E355DC"/>
    <w:pPr>
      <w:spacing w:after="160" w:line="259" w:lineRule="auto"/>
      <w:ind w:left="720"/>
      <w:contextualSpacing/>
    </w:pPr>
    <w:rPr>
      <w:szCs w:val="22"/>
      <w:lang w:val="en-AU"/>
    </w:rPr>
  </w:style>
  <w:style w:type="paragraph" w:customStyle="1" w:styleId="Default">
    <w:name w:val="Default"/>
    <w:rsid w:val="00E355DC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ars.acer.edu.au/clients/searc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YLNS@education.vic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arssupport@acer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ars.acer.edu.au/clients/sear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ylns@education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ms.educationapps.vic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215</Topic>
    <Expired xmlns="bb5ce4db-eb21-467d-b968-528655912a38">false</Expir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911A9-5F75-4A51-8EF5-5DD4021DDD28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b5426cb8-9245-4716-8b42-991f5d301053"/>
    <ds:schemaRef ds:uri="37a2b200-f654-4ad0-9a63-c032a64fd97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Caitlin Whyte</cp:lastModifiedBy>
  <cp:revision>14</cp:revision>
  <dcterms:created xsi:type="dcterms:W3CDTF">2023-03-21T00:04:00Z</dcterms:created>
  <dcterms:modified xsi:type="dcterms:W3CDTF">2023-03-21T02:06:00Z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</Properties>
</file>