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8F3D35" w:rsidRDefault="00A305CB" w:rsidP="008F3D35">
      <w:pPr>
        <w:pStyle w:val="Heading1"/>
      </w:pPr>
      <w:r>
        <w:t>英语作为外语（</w:t>
      </w:r>
      <w:r>
        <w:t>EAL</w:t>
      </w:r>
      <w:r>
        <w:t>）：父母和照顾者须知</w:t>
      </w:r>
    </w:p>
    <w:p w14:paraId="2A823F63" w14:textId="528E26D0" w:rsidR="00A305CB" w:rsidRPr="00A305CB" w:rsidRDefault="00A305CB" w:rsidP="0062000F">
      <w:pPr>
        <w:pStyle w:val="Intro"/>
        <w:spacing w:before="40"/>
        <w:rPr>
          <w:b w:val="0"/>
          <w:color w:val="auto"/>
          <w:sz w:val="22"/>
        </w:rPr>
      </w:pPr>
      <w:r>
        <w:rPr>
          <w:b w:val="0"/>
          <w:color w:val="auto"/>
          <w:sz w:val="22"/>
        </w:rPr>
        <w:t>维多利亚州的所有公立学校都采用维多利亚州</w:t>
      </w:r>
      <w:r>
        <w:rPr>
          <w:b w:val="0"/>
          <w:color w:val="auto"/>
          <w:sz w:val="22"/>
        </w:rPr>
        <w:t>F-10</w:t>
      </w:r>
      <w:r>
        <w:rPr>
          <w:b w:val="0"/>
          <w:color w:val="auto"/>
          <w:sz w:val="22"/>
        </w:rPr>
        <w:t>课程大纲。该课程大纲规定了每个学生从基础班到</w:t>
      </w:r>
      <w:r>
        <w:rPr>
          <w:b w:val="0"/>
          <w:color w:val="auto"/>
          <w:sz w:val="22"/>
        </w:rPr>
        <w:t>10</w:t>
      </w:r>
      <w:r>
        <w:rPr>
          <w:b w:val="0"/>
          <w:color w:val="auto"/>
          <w:sz w:val="22"/>
        </w:rPr>
        <w:t>年级都应该学习的内容。</w:t>
      </w:r>
      <w:r>
        <w:rPr>
          <w:b w:val="0"/>
          <w:color w:val="auto"/>
          <w:sz w:val="22"/>
        </w:rPr>
        <w:t xml:space="preserve"> </w:t>
      </w:r>
    </w:p>
    <w:p w14:paraId="61C671FC" w14:textId="77777777" w:rsidR="00A305CB" w:rsidRPr="00A305CB" w:rsidRDefault="00A305CB" w:rsidP="00A305CB">
      <w:pPr>
        <w:pStyle w:val="Intro"/>
        <w:rPr>
          <w:b w:val="0"/>
          <w:color w:val="auto"/>
          <w:sz w:val="22"/>
        </w:rPr>
      </w:pPr>
      <w:r>
        <w:rPr>
          <w:b w:val="0"/>
          <w:color w:val="auto"/>
          <w:sz w:val="22"/>
        </w:rPr>
        <w:t>在维多利亚州</w:t>
      </w:r>
      <w:r>
        <w:rPr>
          <w:b w:val="0"/>
          <w:color w:val="auto"/>
          <w:sz w:val="22"/>
        </w:rPr>
        <w:t>F-10</w:t>
      </w:r>
      <w:r>
        <w:rPr>
          <w:b w:val="0"/>
          <w:color w:val="auto"/>
          <w:sz w:val="22"/>
        </w:rPr>
        <w:t>课程大纲里，英语课程包括两个学习领域：普通英语，以及英语作为外语（</w:t>
      </w:r>
      <w:r>
        <w:rPr>
          <w:b w:val="0"/>
          <w:color w:val="auto"/>
          <w:sz w:val="22"/>
        </w:rPr>
        <w:t>EAL</w:t>
      </w:r>
      <w:r>
        <w:rPr>
          <w:b w:val="0"/>
          <w:color w:val="auto"/>
          <w:sz w:val="22"/>
        </w:rPr>
        <w:t>）。</w:t>
      </w:r>
    </w:p>
    <w:p w14:paraId="7D101E54" w14:textId="4B7B226A" w:rsidR="00624A55" w:rsidRPr="00624A55" w:rsidRDefault="00A305CB" w:rsidP="00624A55">
      <w:pPr>
        <w:pStyle w:val="Intro"/>
      </w:pPr>
      <w:r>
        <w:rPr>
          <w:b w:val="0"/>
          <w:color w:val="auto"/>
          <w:sz w:val="22"/>
        </w:rPr>
        <w:t>EAL</w:t>
      </w:r>
      <w:r>
        <w:rPr>
          <w:b w:val="0"/>
          <w:color w:val="auto"/>
          <w:sz w:val="22"/>
        </w:rPr>
        <w:t>适用于在家说其它语言、需要学习英语才能在学校取得成功的学生。在</w:t>
      </w:r>
      <w:r>
        <w:rPr>
          <w:b w:val="0"/>
          <w:color w:val="auto"/>
          <w:sz w:val="22"/>
        </w:rPr>
        <w:t>EAL</w:t>
      </w:r>
      <w:r>
        <w:rPr>
          <w:b w:val="0"/>
          <w:color w:val="auto"/>
          <w:sz w:val="22"/>
        </w:rPr>
        <w:t>课程中，学生了解英语，并使用英语学习其它学习领域涵盖的内容和主题。他们与在家说英语、以英语为母语的学生有不同的学习需求。</w:t>
      </w:r>
      <w:r>
        <w:rPr>
          <w:b w:val="0"/>
          <w:color w:val="auto"/>
          <w:sz w:val="22"/>
        </w:rPr>
        <w:t xml:space="preserve"> </w:t>
      </w:r>
    </w:p>
    <w:p w14:paraId="6E6868DC" w14:textId="4C048653" w:rsidR="00624A55" w:rsidRDefault="00A305CB" w:rsidP="00624A55">
      <w:pPr>
        <w:pStyle w:val="Heading2"/>
      </w:pPr>
      <w:r>
        <w:t>EAL</w:t>
      </w:r>
      <w:r>
        <w:t>课程学习途径</w:t>
      </w:r>
    </w:p>
    <w:p w14:paraId="32F72566" w14:textId="77777777" w:rsidR="00A305CB" w:rsidRPr="00A305CB" w:rsidRDefault="00A305CB" w:rsidP="00A305CB">
      <w:r>
        <w:t>EAL</w:t>
      </w:r>
      <w:r>
        <w:t>课程大纲规定了与</w:t>
      </w:r>
      <w:r>
        <w:t>EAL</w:t>
      </w:r>
      <w:r>
        <w:t>学生的年龄和年级相关的三条学习途径：</w:t>
      </w:r>
      <w:r>
        <w:t xml:space="preserve"> </w:t>
      </w:r>
    </w:p>
    <w:p w14:paraId="4E627BB1" w14:textId="77777777" w:rsidR="00A305CB" w:rsidRPr="00A305CB" w:rsidRDefault="00A305CB" w:rsidP="00A305CB">
      <w:pPr>
        <w:numPr>
          <w:ilvl w:val="0"/>
          <w:numId w:val="18"/>
        </w:numPr>
      </w:pPr>
      <w:r>
        <w:t>途径</w:t>
      </w:r>
      <w:r>
        <w:t>A</w:t>
      </w:r>
      <w:r>
        <w:t>，适用于基础班到</w:t>
      </w:r>
      <w:r>
        <w:t>2</w:t>
      </w:r>
      <w:r>
        <w:t>年级学生</w:t>
      </w:r>
    </w:p>
    <w:p w14:paraId="333013A3" w14:textId="77777777" w:rsidR="00A305CB" w:rsidRPr="00A305CB" w:rsidRDefault="00A305CB" w:rsidP="00A305CB">
      <w:pPr>
        <w:numPr>
          <w:ilvl w:val="0"/>
          <w:numId w:val="18"/>
        </w:numPr>
      </w:pPr>
      <w:r>
        <w:t>途径</w:t>
      </w:r>
      <w:r>
        <w:t>B</w:t>
      </w:r>
      <w:r>
        <w:t>，适用于</w:t>
      </w:r>
      <w:r>
        <w:t>2</w:t>
      </w:r>
      <w:r>
        <w:t>年级到</w:t>
      </w:r>
      <w:r>
        <w:t>8</w:t>
      </w:r>
      <w:r>
        <w:t>年级学生</w:t>
      </w:r>
    </w:p>
    <w:p w14:paraId="566E21FD" w14:textId="77777777" w:rsidR="00A305CB" w:rsidRPr="00A305CB" w:rsidRDefault="00A305CB" w:rsidP="00A305CB">
      <w:pPr>
        <w:numPr>
          <w:ilvl w:val="0"/>
          <w:numId w:val="18"/>
        </w:numPr>
      </w:pPr>
      <w:r>
        <w:t>途径</w:t>
      </w:r>
      <w:r>
        <w:t>C</w:t>
      </w:r>
      <w:r>
        <w:t>，适用于</w:t>
      </w:r>
      <w:r>
        <w:t>7</w:t>
      </w:r>
      <w:r>
        <w:t>年级到</w:t>
      </w:r>
      <w:r>
        <w:t>10</w:t>
      </w:r>
      <w:r>
        <w:t>年级学生</w:t>
      </w:r>
      <w:r>
        <w:t xml:space="preserve"> </w:t>
      </w:r>
    </w:p>
    <w:p w14:paraId="5A1AD594" w14:textId="77777777" w:rsidR="00A305CB" w:rsidRPr="00A305CB" w:rsidRDefault="00A305CB" w:rsidP="00A305CB">
      <w:r>
        <w:t>每条学习途径规定了学生在每个年级应能掌握的技能，比如</w:t>
      </w:r>
      <w:r>
        <w:t>“</w:t>
      </w:r>
      <w:r>
        <w:t>理解简单的书面指示和问题</w:t>
      </w:r>
      <w:r>
        <w:t>”</w:t>
      </w:r>
      <w:r>
        <w:t>。学生按照这些学习途径学习英语，并随着学习进展在不同学习途径之间转换。</w:t>
      </w:r>
      <w:r>
        <w:t xml:space="preserve"> </w:t>
      </w:r>
    </w:p>
    <w:p w14:paraId="26D186AD" w14:textId="780E3BC6"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eastAsiaTheme="majorEastAsia" w:hAnsiTheme="majorHAnsi"/>
          <w:b/>
          <w:color w:val="004C97" w:themeColor="accent5"/>
          <w:sz w:val="32"/>
        </w:rPr>
        <w:t>EAL</w:t>
      </w:r>
      <w:r>
        <w:rPr>
          <w:rFonts w:asciiTheme="majorHAnsi" w:eastAsiaTheme="majorEastAsia" w:hAnsiTheme="majorHAnsi"/>
          <w:b/>
          <w:color w:val="004C97" w:themeColor="accent5"/>
          <w:sz w:val="32"/>
        </w:rPr>
        <w:t>课程学习需要多长时间？</w:t>
      </w:r>
    </w:p>
    <w:p w14:paraId="7FA76B82" w14:textId="77777777" w:rsidR="00A305CB" w:rsidRPr="00A305CB" w:rsidRDefault="00A305CB" w:rsidP="00A305CB">
      <w:r>
        <w:t>EAL</w:t>
      </w:r>
      <w:r>
        <w:t>课程学习并没有时间长度规定。研究显示，学生需要</w:t>
      </w:r>
      <w:r>
        <w:t>5</w:t>
      </w:r>
      <w:r>
        <w:t>到</w:t>
      </w:r>
      <w:r>
        <w:t>7</w:t>
      </w:r>
      <w:r>
        <w:t>年，有时候长达</w:t>
      </w:r>
      <w:r>
        <w:t>10</w:t>
      </w:r>
      <w:r>
        <w:t>年时间，才能学会中学学习需要的学术语言。为确定学生适合学习</w:t>
      </w:r>
      <w:r>
        <w:t>EAL</w:t>
      </w:r>
      <w:r>
        <w:t>还是普通英语课程，需要考虑很多因素，比如学生开始学习英语时的年龄。开始学习英语时年龄较大的学生需要更多时间才能达到英语母语学生同样的学术语言水平。</w:t>
      </w:r>
      <w:r>
        <w:t xml:space="preserve"> </w:t>
      </w:r>
    </w:p>
    <w:p w14:paraId="54D45376" w14:textId="77777777" w:rsidR="00A305CB" w:rsidRPr="00A305CB" w:rsidRDefault="00A305CB" w:rsidP="00A305CB">
      <w:r>
        <w:t>学习</w:t>
      </w:r>
      <w:r>
        <w:t>EAL</w:t>
      </w:r>
      <w:r>
        <w:t>能为学生提供坚实的英语基础，帮助他们在所有学习领域里取得成功。当您孩子的老师认为您孩子可以从</w:t>
      </w:r>
      <w:r>
        <w:t>EAL</w:t>
      </w:r>
      <w:r>
        <w:t>转到普通英语课程时，他们会和您讨论此事。你们可以一起决定您孩子继续学习英语的最佳方式。</w:t>
      </w:r>
    </w:p>
    <w:p w14:paraId="2D758F08" w14:textId="764988B1" w:rsid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eastAsiaTheme="majorEastAsia" w:hAnsiTheme="majorHAnsi"/>
          <w:b/>
          <w:color w:val="004C97" w:themeColor="accent5"/>
          <w:sz w:val="32"/>
        </w:rPr>
        <w:t>职业发展途径</w:t>
      </w:r>
    </w:p>
    <w:p w14:paraId="75A7A9A1" w14:textId="28C11EAD" w:rsidR="00A305CB" w:rsidRDefault="00A305CB" w:rsidP="00A305CB">
      <w:r>
        <w:t>维多利亚州教育证书（</w:t>
      </w:r>
      <w:r>
        <w:t>VCE</w:t>
      </w:r>
      <w:r>
        <w:t>）</w:t>
      </w:r>
      <w:r>
        <w:t>11</w:t>
      </w:r>
      <w:r>
        <w:t>年级和</w:t>
      </w:r>
      <w:r>
        <w:t>12</w:t>
      </w:r>
      <w:r>
        <w:t>年级学习设计也同时提供</w:t>
      </w:r>
      <w:r>
        <w:t>EAL</w:t>
      </w:r>
      <w:r>
        <w:t>和普通英语课程。与完成</w:t>
      </w:r>
      <w:r>
        <w:t>VCE</w:t>
      </w:r>
      <w:r>
        <w:t>普通英语课程的学生相比，完成</w:t>
      </w:r>
      <w:r>
        <w:t>VCE EAL</w:t>
      </w:r>
      <w:r>
        <w:t>课程的学生有同样的机会在澳大利亚上大学或选择其它学习或职业发展途径。</w:t>
      </w:r>
    </w:p>
    <w:p w14:paraId="2E0E919F" w14:textId="77777777"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eastAsiaTheme="majorEastAsia" w:hAnsiTheme="majorHAnsi"/>
          <w:b/>
          <w:color w:val="004C97" w:themeColor="accent5"/>
          <w:sz w:val="32"/>
        </w:rPr>
        <w:t>EAL</w:t>
      </w:r>
      <w:r>
        <w:rPr>
          <w:rFonts w:asciiTheme="majorHAnsi" w:eastAsiaTheme="majorEastAsia" w:hAnsiTheme="majorHAnsi"/>
          <w:b/>
          <w:color w:val="004C97" w:themeColor="accent5"/>
          <w:sz w:val="32"/>
        </w:rPr>
        <w:t>学生成绩报告</w:t>
      </w:r>
    </w:p>
    <w:p w14:paraId="6EDF7151" w14:textId="77777777" w:rsidR="00A305CB" w:rsidRPr="00A305CB" w:rsidRDefault="00A305CB" w:rsidP="00A305CB">
      <w:r>
        <w:t>每年</w:t>
      </w:r>
      <w:r>
        <w:t>6</w:t>
      </w:r>
      <w:r>
        <w:t>月和</w:t>
      </w:r>
      <w:r>
        <w:t>12</w:t>
      </w:r>
      <w:r>
        <w:t>月，您会收到一份您孩子的成绩报告，显示孩子在其课程学习途径中的进展。</w:t>
      </w:r>
      <w:r>
        <w:t>EAL</w:t>
      </w:r>
      <w:r>
        <w:t>成绩报告包括对三种语言模式的评估，即：口语和听力、阅读和浏览，以及写作。该成绩报告的格式与普通英语课程的报告相似。该报告可能提供额外的信息，例如，您孩子在哪些方面表现较好或需要更多帮助。</w:t>
      </w:r>
    </w:p>
    <w:p w14:paraId="5A9E2189" w14:textId="185C9DC6" w:rsidR="00E64758" w:rsidRDefault="004F6F2B" w:rsidP="0016287D">
      <w:pPr>
        <w:spacing w:after="40"/>
        <w:rPr>
          <w:b/>
          <w:color w:val="FF0000"/>
          <w:sz w:val="24"/>
        </w:rPr>
      </w:pPr>
      <w:r>
        <w:rPr>
          <w:b/>
          <w:color w:val="FF0000"/>
          <w:sz w:val="24"/>
        </w:rPr>
        <w:t xml:space="preserve"> </w:t>
      </w:r>
      <w:bookmarkStart w:id="0" w:name="_GoBack"/>
      <w:bookmarkEnd w:id="0"/>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4F6F2B"/>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eastAsia="zh-CN"/>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B99EE95A-63E7-47A0-AE25-2215B5B45B4A}">
  <ds:schemaRefs>
    <ds:schemaRef ds:uri="http://schemas.openxmlformats.org/officeDocument/2006/bibliography"/>
  </ds:schemaRefs>
</ds:datastoreItem>
</file>

<file path=customXml/itemProps2.xml><?xml version="1.0" encoding="utf-8"?>
<ds:datastoreItem xmlns:ds="http://schemas.openxmlformats.org/officeDocument/2006/customXml" ds:itemID="{E67CE713-00DE-4F4B-832B-8A3D22202D69}"/>
</file>

<file path=customXml/itemProps3.xml><?xml version="1.0" encoding="utf-8"?>
<ds:datastoreItem xmlns:ds="http://schemas.openxmlformats.org/officeDocument/2006/customXml" ds:itemID="{EDEA1790-B5B9-4317-BFB8-EFDCE5113617}"/>
</file>

<file path=customXml/itemProps4.xml><?xml version="1.0" encoding="utf-8"?>
<ds:datastoreItem xmlns:ds="http://schemas.openxmlformats.org/officeDocument/2006/customXml" ds:itemID="{E242F6ED-706B-4C62-A3E0-6BFB4B398629}"/>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