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225750"/>
        <w:docPartObj>
          <w:docPartGallery w:val="Cover Pages"/>
          <w:docPartUnique/>
        </w:docPartObj>
      </w:sdtPr>
      <w:sdtEndPr>
        <w:rPr>
          <w:b/>
          <w:noProof/>
          <w:color w:val="ED7D31" w:themeColor="accent2"/>
        </w:rPr>
      </w:sdtEndPr>
      <w:sdtContent>
        <w:p w:rsidR="00364D6F" w:rsidRDefault="00364D6F"/>
        <w:p w:rsidR="00BE6A3E" w:rsidRPr="00B377A6" w:rsidRDefault="00364D6F" w:rsidP="00B377A6">
          <w:pPr>
            <w:spacing w:after="160" w:line="259" w:lineRule="auto"/>
            <w:rPr>
              <w:noProof/>
              <w:color w:val="ED7D31" w:themeColor="accent2"/>
            </w:rPr>
          </w:pPr>
          <w:r>
            <w:rPr>
              <w:noProof/>
              <w:lang w:eastAsia="en-AU"/>
            </w:rPr>
            <mc:AlternateContent>
              <mc:Choice Requires="wps">
                <w:drawing>
                  <wp:inline distT="0" distB="0" distL="0" distR="0" wp14:anchorId="5F47E565" wp14:editId="643832C6">
                    <wp:extent cx="5267325" cy="4676775"/>
                    <wp:effectExtent l="0" t="0" r="9525" b="9525"/>
                    <wp:docPr id="131" name="Text Box 131"/>
                    <wp:cNvGraphicFramePr/>
                    <a:graphic xmlns:a="http://schemas.openxmlformats.org/drawingml/2006/main">
                      <a:graphicData uri="http://schemas.microsoft.com/office/word/2010/wordprocessingShape">
                        <wps:wsp>
                          <wps:cNvSpPr txBox="1"/>
                          <wps:spPr>
                            <a:xfrm>
                              <a:off x="0" y="0"/>
                              <a:ext cx="5267325" cy="467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011" w:rsidRPr="005B5C8C" w:rsidRDefault="00A10011">
                                <w:pPr>
                                  <w:pStyle w:val="NoSpacing"/>
                                  <w:spacing w:before="40" w:after="560" w:line="216" w:lineRule="auto"/>
                                  <w:rPr>
                                    <w:sz w:val="72"/>
                                    <w:szCs w:val="72"/>
                                  </w:rPr>
                                </w:pPr>
                              </w:p>
                              <w:p w:rsidR="00A10011" w:rsidRPr="005B5C8C" w:rsidRDefault="00A10011" w:rsidP="00B377A6">
                                <w:pPr>
                                  <w:pStyle w:val="NoSpacing"/>
                                  <w:spacing w:before="40" w:after="560" w:line="216" w:lineRule="auto"/>
                                  <w:jc w:val="center"/>
                                  <w:rPr>
                                    <w:sz w:val="72"/>
                                    <w:szCs w:val="72"/>
                                  </w:rPr>
                                </w:pPr>
                                <w:r w:rsidRPr="005B5C8C">
                                  <w:rPr>
                                    <w:sz w:val="72"/>
                                    <w:szCs w:val="72"/>
                                  </w:rPr>
                                  <w:t>Victorian Purchasing Guide</w:t>
                                </w:r>
                              </w:p>
                              <w:p w:rsidR="00A10011" w:rsidRPr="005B5C8C" w:rsidRDefault="00A10011" w:rsidP="00B377A6">
                                <w:pPr>
                                  <w:pStyle w:val="NoSpacing"/>
                                  <w:spacing w:before="40" w:after="560" w:line="216" w:lineRule="auto"/>
                                  <w:jc w:val="center"/>
                                  <w:rPr>
                                    <w:sz w:val="72"/>
                                    <w:szCs w:val="72"/>
                                  </w:rPr>
                                </w:pPr>
                                <w:r w:rsidRPr="005B5C8C">
                                  <w:rPr>
                                    <w:sz w:val="72"/>
                                    <w:szCs w:val="72"/>
                                  </w:rPr>
                                  <w:t>CPC Construction</w:t>
                                </w:r>
                                <w:r w:rsidR="00FE0DA8" w:rsidRPr="005B5C8C">
                                  <w:rPr>
                                    <w:sz w:val="72"/>
                                    <w:szCs w:val="72"/>
                                  </w:rPr>
                                  <w:t>,</w:t>
                                </w:r>
                                <w:r w:rsidRPr="005B5C8C">
                                  <w:rPr>
                                    <w:sz w:val="72"/>
                                    <w:szCs w:val="72"/>
                                  </w:rPr>
                                  <w:t xml:space="preserve"> Plumbing and Services </w:t>
                                </w:r>
                              </w:p>
                              <w:p w:rsidR="00A10011" w:rsidRPr="005B5C8C" w:rsidRDefault="00A10011" w:rsidP="00B377A6">
                                <w:pPr>
                                  <w:pStyle w:val="NoSpacing"/>
                                  <w:spacing w:before="40" w:after="560" w:line="216" w:lineRule="auto"/>
                                  <w:jc w:val="center"/>
                                  <w:rPr>
                                    <w:sz w:val="72"/>
                                    <w:szCs w:val="72"/>
                                  </w:rPr>
                                </w:pPr>
                                <w:r w:rsidRPr="005B5C8C">
                                  <w:rPr>
                                    <w:sz w:val="72"/>
                                    <w:szCs w:val="72"/>
                                  </w:rPr>
                                  <w:t xml:space="preserve"> Training Package</w:t>
                                </w:r>
                              </w:p>
                              <w:p w:rsidR="00A10011" w:rsidRPr="005B5C8C" w:rsidRDefault="00022707" w:rsidP="00B377A6">
                                <w:pPr>
                                  <w:pStyle w:val="NoSpacing"/>
                                  <w:spacing w:before="40" w:after="560" w:line="216" w:lineRule="auto"/>
                                  <w:jc w:val="center"/>
                                  <w:rPr>
                                    <w:sz w:val="72"/>
                                    <w:szCs w:val="72"/>
                                  </w:rPr>
                                </w:pPr>
                                <w:r w:rsidRPr="005B5C8C">
                                  <w:rPr>
                                    <w:sz w:val="72"/>
                                    <w:szCs w:val="72"/>
                                  </w:rPr>
                                  <w:t>March</w:t>
                                </w:r>
                                <w:r w:rsidR="00A10011" w:rsidRPr="005B5C8C">
                                  <w:rPr>
                                    <w:sz w:val="72"/>
                                    <w:szCs w:val="72"/>
                                  </w:rPr>
                                  <w:t xml:space="preserve"> 2019</w:t>
                                </w:r>
                              </w:p>
                              <w:p w:rsidR="00A10011" w:rsidRPr="00364D6F" w:rsidRDefault="00A10011" w:rsidP="00B377A6">
                                <w:pPr>
                                  <w:pStyle w:val="NoSpacing"/>
                                  <w:spacing w:before="40" w:after="560" w:line="216" w:lineRule="auto"/>
                                  <w:jc w:val="center"/>
                                  <w:rPr>
                                    <w:color w:val="C00000"/>
                                    <w:sz w:val="72"/>
                                    <w:szCs w:val="72"/>
                                  </w:rPr>
                                </w:pPr>
                                <w:r>
                                  <w:rPr>
                                    <w:color w:val="C00000"/>
                                    <w:sz w:val="72"/>
                                    <w:szCs w:val="72"/>
                                  </w:rPr>
                                  <w:t xml:space="preserve">Release </w:t>
                                </w:r>
                                <w:r w:rsidRPr="001A7C5B">
                                  <w:rPr>
                                    <w:color w:val="C00000"/>
                                    <w:sz w:val="72"/>
                                    <w:szCs w:val="72"/>
                                    <w:highlight w:val="yellow"/>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F47E565" id="_x0000_t202" coordsize="21600,21600" o:spt="202" path="m,l,21600r21600,l21600,xe">
                    <v:stroke joinstyle="miter"/>
                    <v:path gradientshapeok="t" o:connecttype="rect"/>
                  </v:shapetype>
                  <v:shape id="Text Box 131" o:spid="_x0000_s1026" type="#_x0000_t202" style="width:414.75pt;height:3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W1dgIAAFcFAAAOAAAAZHJzL2Uyb0RvYy54bWysVMFu2zAMvQ/YPwi6r06TJRmCOkXWosOA&#10;oi2WDj0rspQYk0RNYmJnXz9KttOi26XDLjJNPlLkI6mLy9YadlAh1uBKfn424kw5CVXttiX//njz&#10;4RNnEYWrhAGnSn5UkV8u37+7aPxCjWEHplKBURAXF40v+Q7RL4oiyp2yIp6BV46MGoIVSL9hW1RB&#10;NBTdmmI8Gs2KBkLlA0gVI2mvOyNf5vhaK4n3WkeFzJSccsN8hnxu0lksL8RiG4Tf1bJPQ/xDFlbU&#10;ji49hboWKNg+1H+EsrUMEEHjmQRbgNa1VLkGquZ89Kqa9U54lWshcqI/0RT/X1h5d3gIrK6od5Nz&#10;zpyw1KRH1SL7DC1LOmKo8XFBwLUnKLZkIPSgj6RMhbc62PSlkhjZievjid8UTpJyOp7NJ+MpZ5Js&#10;H2fz2Xw+TXGKZ3cfIn5RYFkSSh6ogZlXcbiN2EEHSLrNwU1tTG6icawp+WwyHWWHk4WCG5ewKo9D&#10;HyaV1KWeJTwalTDGfVOa6MgVJEUeRHVlAjsIGiEhpXKYi89xCZ1QmpJ4i2OPf87qLc5dHcPN4PDk&#10;bGsHIVf/Ku3qx5Cy7vDE+Yu6k4jtpu1bvYHqSJ0O0G1L9PKmpm7ciogPItB6UHNp5fGeDm2AWIde&#10;4mwH4dff9AlPU0tWzhpat5LHn3sRFGfmq6N5Trs5CGEQNoPg9vYKiH6aUMomi+QQ0AyiDmCf6CVY&#10;pVvIJJyku0qOg3iF3dLTSyLVapVBtIFe4K1be5lCp26k2Xpsn0Tw/QAize4dDIsoFq/msMMmTwer&#10;PYKu85AmQjsWe6Jpe/OY9y9Neh5e/mfU83u4/A0AAP//AwBQSwMEFAAGAAgAAAAhANmgkpXdAAAA&#10;BQEAAA8AAABkcnMvZG93bnJldi54bWxMj81OwzAQhO9IvIO1SNyo06KWEuJUiJ8bFCggwc2JlyTC&#10;Xkf2Jg1vj+ECl5VGM5r5tthMzooRQ+w8KZjPMhBItTcdNQpenm9P1iAiazLaekIFXxhhUx4eFDo3&#10;fk9POO64EamEYq4VtMx9LmWsW3Q6znyPlLwPH5zmJEMjTdD7VO6sXGTZSjrdUVpodY9XLdafu8Ep&#10;sG8x3FUZv4/XzT0/Psjh9Wa+Ver4aLq8AME48V8YfvATOpSJqfIDmSisgvQI/97krRfnSxCVgrPT&#10;1RJkWcj/9OU3AAAA//8DAFBLAQItABQABgAIAAAAIQC2gziS/gAAAOEBAAATAAAAAAAAAAAAAAAA&#10;AAAAAABbQ29udGVudF9UeXBlc10ueG1sUEsBAi0AFAAGAAgAAAAhADj9If/WAAAAlAEAAAsAAAAA&#10;AAAAAAAAAAAALwEAAF9yZWxzLy5yZWxzUEsBAi0AFAAGAAgAAAAhAIw5FbV2AgAAVwUAAA4AAAAA&#10;AAAAAAAAAAAALgIAAGRycy9lMm9Eb2MueG1sUEsBAi0AFAAGAAgAAAAhANmgkpXdAAAABQEAAA8A&#10;AAAAAAAAAAAAAAAA0AQAAGRycy9kb3ducmV2LnhtbFBLBQYAAAAABAAEAPMAAADaBQAAAAA=&#10;" filled="f" stroked="f" strokeweight=".5pt">
                    <v:textbox inset="0,0,0,0">
                      <w:txbxContent>
                        <w:p w:rsidR="00A10011" w:rsidRPr="005B5C8C" w:rsidRDefault="00A10011">
                          <w:pPr>
                            <w:pStyle w:val="NoSpacing"/>
                            <w:spacing w:before="40" w:after="560" w:line="216" w:lineRule="auto"/>
                            <w:rPr>
                              <w:sz w:val="72"/>
                              <w:szCs w:val="72"/>
                            </w:rPr>
                          </w:pPr>
                        </w:p>
                        <w:p w:rsidR="00A10011" w:rsidRPr="005B5C8C" w:rsidRDefault="00A10011" w:rsidP="00B377A6">
                          <w:pPr>
                            <w:pStyle w:val="NoSpacing"/>
                            <w:spacing w:before="40" w:after="560" w:line="216" w:lineRule="auto"/>
                            <w:jc w:val="center"/>
                            <w:rPr>
                              <w:sz w:val="72"/>
                              <w:szCs w:val="72"/>
                            </w:rPr>
                          </w:pPr>
                          <w:r w:rsidRPr="005B5C8C">
                            <w:rPr>
                              <w:sz w:val="72"/>
                              <w:szCs w:val="72"/>
                            </w:rPr>
                            <w:t>Victorian Purchasing Guide</w:t>
                          </w:r>
                        </w:p>
                        <w:p w:rsidR="00A10011" w:rsidRPr="005B5C8C" w:rsidRDefault="00A10011" w:rsidP="00B377A6">
                          <w:pPr>
                            <w:pStyle w:val="NoSpacing"/>
                            <w:spacing w:before="40" w:after="560" w:line="216" w:lineRule="auto"/>
                            <w:jc w:val="center"/>
                            <w:rPr>
                              <w:sz w:val="72"/>
                              <w:szCs w:val="72"/>
                            </w:rPr>
                          </w:pPr>
                          <w:r w:rsidRPr="005B5C8C">
                            <w:rPr>
                              <w:sz w:val="72"/>
                              <w:szCs w:val="72"/>
                            </w:rPr>
                            <w:t>CPC Construction</w:t>
                          </w:r>
                          <w:r w:rsidR="00FE0DA8" w:rsidRPr="005B5C8C">
                            <w:rPr>
                              <w:sz w:val="72"/>
                              <w:szCs w:val="72"/>
                            </w:rPr>
                            <w:t>,</w:t>
                          </w:r>
                          <w:r w:rsidRPr="005B5C8C">
                            <w:rPr>
                              <w:sz w:val="72"/>
                              <w:szCs w:val="72"/>
                            </w:rPr>
                            <w:t xml:space="preserve"> Plumbing and Services </w:t>
                          </w:r>
                        </w:p>
                        <w:p w:rsidR="00A10011" w:rsidRPr="005B5C8C" w:rsidRDefault="00A10011" w:rsidP="00B377A6">
                          <w:pPr>
                            <w:pStyle w:val="NoSpacing"/>
                            <w:spacing w:before="40" w:after="560" w:line="216" w:lineRule="auto"/>
                            <w:jc w:val="center"/>
                            <w:rPr>
                              <w:sz w:val="72"/>
                              <w:szCs w:val="72"/>
                            </w:rPr>
                          </w:pPr>
                          <w:r w:rsidRPr="005B5C8C">
                            <w:rPr>
                              <w:sz w:val="72"/>
                              <w:szCs w:val="72"/>
                            </w:rPr>
                            <w:t xml:space="preserve"> Training Package</w:t>
                          </w:r>
                        </w:p>
                        <w:p w:rsidR="00A10011" w:rsidRPr="005B5C8C" w:rsidRDefault="00022707" w:rsidP="00B377A6">
                          <w:pPr>
                            <w:pStyle w:val="NoSpacing"/>
                            <w:spacing w:before="40" w:after="560" w:line="216" w:lineRule="auto"/>
                            <w:jc w:val="center"/>
                            <w:rPr>
                              <w:sz w:val="72"/>
                              <w:szCs w:val="72"/>
                            </w:rPr>
                          </w:pPr>
                          <w:r w:rsidRPr="005B5C8C">
                            <w:rPr>
                              <w:sz w:val="72"/>
                              <w:szCs w:val="72"/>
                            </w:rPr>
                            <w:t>March</w:t>
                          </w:r>
                          <w:r w:rsidR="00A10011" w:rsidRPr="005B5C8C">
                            <w:rPr>
                              <w:sz w:val="72"/>
                              <w:szCs w:val="72"/>
                            </w:rPr>
                            <w:t xml:space="preserve"> 2019</w:t>
                          </w:r>
                        </w:p>
                        <w:p w:rsidR="00A10011" w:rsidRPr="00364D6F" w:rsidRDefault="00A10011" w:rsidP="00B377A6">
                          <w:pPr>
                            <w:pStyle w:val="NoSpacing"/>
                            <w:spacing w:before="40" w:after="560" w:line="216" w:lineRule="auto"/>
                            <w:jc w:val="center"/>
                            <w:rPr>
                              <w:color w:val="C00000"/>
                              <w:sz w:val="72"/>
                              <w:szCs w:val="72"/>
                            </w:rPr>
                          </w:pPr>
                          <w:r>
                            <w:rPr>
                              <w:color w:val="C00000"/>
                              <w:sz w:val="72"/>
                              <w:szCs w:val="72"/>
                            </w:rPr>
                            <w:t xml:space="preserve">Release </w:t>
                          </w:r>
                          <w:r w:rsidRPr="001A7C5B">
                            <w:rPr>
                              <w:color w:val="C00000"/>
                              <w:sz w:val="72"/>
                              <w:szCs w:val="72"/>
                              <w:highlight w:val="yellow"/>
                            </w:rPr>
                            <w:t>4.0</w:t>
                          </w:r>
                        </w:p>
                      </w:txbxContent>
                    </v:textbox>
                    <w10:anchorlock/>
                  </v:shape>
                </w:pict>
              </mc:Fallback>
            </mc:AlternateContent>
          </w:r>
          <w:r>
            <w:rPr>
              <w:b/>
              <w:noProof/>
              <w:color w:val="ED7D31" w:themeColor="accent2"/>
              <w:lang w:val="en-GB"/>
            </w:rPr>
            <w:br w:type="page"/>
          </w:r>
        </w:p>
      </w:sdtContent>
    </w:sdt>
    <w:p w:rsidR="00BE6A3E" w:rsidRDefault="00BE6A3E" w:rsidP="00BE6A3E">
      <w:pPr>
        <w:rPr>
          <w:highlight w:val="yellow"/>
          <w:lang w:eastAsia="en-AU"/>
        </w:rPr>
        <w:sectPr w:rsidR="00BE6A3E" w:rsidSect="00364D6F">
          <w:headerReference w:type="default" r:id="rId12"/>
          <w:footerReference w:type="default" r:id="rId13"/>
          <w:footerReference w:type="first" r:id="rId14"/>
          <w:pgSz w:w="11900" w:h="16840"/>
          <w:pgMar w:top="1135" w:right="1134" w:bottom="1701" w:left="1134" w:header="709" w:footer="709" w:gutter="0"/>
          <w:pgNumType w:start="0"/>
          <w:cols w:space="708"/>
          <w:titlePg/>
          <w:docGrid w:linePitch="360"/>
        </w:sectPr>
      </w:pPr>
    </w:p>
    <w:p w:rsidR="00BE6A3E" w:rsidRDefault="00BE6A3E" w:rsidP="00BE6A3E">
      <w:pPr>
        <w:rPr>
          <w:highlight w:val="yellow"/>
          <w:lang w:eastAsia="en-AU"/>
        </w:rPr>
      </w:pPr>
    </w:p>
    <w:p w:rsidR="00BE6A3E" w:rsidRDefault="00BE6A3E" w:rsidP="00BE6A3E">
      <w:pPr>
        <w:rPr>
          <w:highlight w:val="yellow"/>
          <w:lang w:eastAsia="en-AU"/>
        </w:rPr>
      </w:pPr>
    </w:p>
    <w:p w:rsidR="00364D6F" w:rsidRPr="00AB1927" w:rsidRDefault="00364D6F" w:rsidP="00364D6F">
      <w:r w:rsidRPr="00483FA0">
        <w:t xml:space="preserve">© State of </w:t>
      </w:r>
      <w:r w:rsidRPr="00AB1927">
        <w:t>Victoria (Department</w:t>
      </w:r>
      <w:r w:rsidR="008B29CC">
        <w:t xml:space="preserve"> of Education and Training) 2019</w:t>
      </w:r>
      <w:r w:rsidRPr="00AB1927">
        <w:t>.</w:t>
      </w:r>
    </w:p>
    <w:p w:rsidR="00364D6F" w:rsidRPr="00AB1927" w:rsidRDefault="00364D6F" w:rsidP="00364D6F">
      <w:r w:rsidRPr="00AB1927">
        <w:t>Copyright of this material is reserved to the Crown in the right of the State of Victoria. This work is licensed under a Creative Commons Attribution-</w:t>
      </w:r>
      <w:r>
        <w:t xml:space="preserve">NoDerivs 3.0 Australia licence (more information is available </w:t>
      </w:r>
      <w:hyperlink r:id="rId15" w:history="1">
        <w:r w:rsidRPr="000713CA">
          <w:rPr>
            <w:rStyle w:val="Hyperlink"/>
            <w:rFonts w:cs="Arial"/>
          </w:rPr>
          <w:t>here</w:t>
        </w:r>
      </w:hyperlink>
      <w:r w:rsidRPr="00AB1927">
        <w:t>). You are free use, copy and distribute to anyone in its original form as long as you attribute Skills Victoria, Department of Education and Training</w:t>
      </w:r>
      <w:r w:rsidRPr="00AB1927">
        <w:rPr>
          <w:color w:val="C00000"/>
        </w:rPr>
        <w:t xml:space="preserve"> </w:t>
      </w:r>
      <w:r w:rsidRPr="00834921">
        <w:t xml:space="preserve">(DET) </w:t>
      </w:r>
      <w:r w:rsidRPr="00AB1927">
        <w:t>as the author, and you license any derivative work you make available under the same licence.</w:t>
      </w:r>
    </w:p>
    <w:p w:rsidR="00364D6F" w:rsidRPr="00AB1927" w:rsidRDefault="00364D6F" w:rsidP="00364D6F">
      <w:pPr>
        <w:rPr>
          <w:b/>
          <w:bCs/>
          <w:iCs/>
          <w:color w:val="333333"/>
        </w:rPr>
      </w:pPr>
      <w:bookmarkStart w:id="0" w:name="_Toc405891834"/>
      <w:bookmarkStart w:id="1" w:name="_Toc405894845"/>
      <w:bookmarkStart w:id="2" w:name="_Toc405895547"/>
      <w:bookmarkStart w:id="3" w:name="_Toc405990818"/>
      <w:bookmarkStart w:id="4" w:name="_Toc405993857"/>
      <w:r w:rsidRPr="00AB1927">
        <w:rPr>
          <w:b/>
          <w:bCs/>
          <w:iCs/>
          <w:color w:val="333333"/>
        </w:rPr>
        <w:t>Disclaimer</w:t>
      </w:r>
      <w:bookmarkEnd w:id="0"/>
      <w:bookmarkEnd w:id="1"/>
      <w:bookmarkEnd w:id="2"/>
      <w:bookmarkEnd w:id="3"/>
      <w:bookmarkEnd w:id="4"/>
    </w:p>
    <w:p w:rsidR="00364D6F" w:rsidRPr="00AB1927" w:rsidRDefault="00364D6F" w:rsidP="00364D6F">
      <w:r w:rsidRPr="00AB1927">
        <w:t>In compiling the information contained in and accessed through this resource, the Department of Education and T</w:t>
      </w:r>
      <w:r>
        <w:t xml:space="preserve">raining </w:t>
      </w:r>
      <w:r w:rsidRPr="00AB1927">
        <w:t>has used its best endeavours to ensure that the information is correct and current at the time of publication but takes no responsibility for any error, omission or defect therein.</w:t>
      </w:r>
    </w:p>
    <w:p w:rsidR="00364D6F" w:rsidRPr="00AB1927" w:rsidRDefault="00364D6F" w:rsidP="00364D6F">
      <w:r w:rsidRPr="00AB1927">
        <w:t>To the extent permitted by law</w:t>
      </w:r>
      <w:r>
        <w:t>,</w:t>
      </w:r>
      <w:r w:rsidRPr="00AB1927">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64D6F" w:rsidRPr="00AB1927" w:rsidRDefault="00364D6F" w:rsidP="00364D6F">
      <w:pPr>
        <w:rPr>
          <w:b/>
          <w:bCs/>
          <w:iCs/>
          <w:color w:val="333333"/>
        </w:rPr>
      </w:pPr>
      <w:bookmarkStart w:id="5" w:name="_Toc405891835"/>
      <w:bookmarkStart w:id="6" w:name="_Toc405894846"/>
      <w:bookmarkStart w:id="7" w:name="_Toc405895548"/>
      <w:bookmarkStart w:id="8" w:name="_Toc405990819"/>
      <w:bookmarkStart w:id="9" w:name="_Toc405993858"/>
      <w:r w:rsidRPr="00AB1927">
        <w:rPr>
          <w:b/>
          <w:bCs/>
          <w:iCs/>
          <w:color w:val="333333"/>
        </w:rPr>
        <w:t>Third party sites</w:t>
      </w:r>
      <w:bookmarkEnd w:id="5"/>
      <w:bookmarkEnd w:id="6"/>
      <w:bookmarkEnd w:id="7"/>
      <w:bookmarkEnd w:id="8"/>
      <w:bookmarkEnd w:id="9"/>
    </w:p>
    <w:p w:rsidR="00364D6F" w:rsidRPr="00AB1927" w:rsidRDefault="00364D6F" w:rsidP="00364D6F">
      <w:r w:rsidRPr="00AB1927">
        <w:t>This resource may contain links to third party websites and resources. DET is not responsible for the condition or content of these sites or resources as they are not under its control.</w:t>
      </w:r>
    </w:p>
    <w:p w:rsidR="00364D6F" w:rsidRPr="00483FA0" w:rsidRDefault="00364D6F" w:rsidP="00364D6F">
      <w:r w:rsidRPr="00AB1927">
        <w:t>Third party material linked from this resource is subject to the copyright conditions of the third party. Users will need to consult the copyright notice of the third party sites for conditions of usage.</w:t>
      </w:r>
    </w:p>
    <w:p w:rsidR="00BE6A3E" w:rsidRPr="00BD4F3B" w:rsidRDefault="00BE6A3E" w:rsidP="00BE6A3E"/>
    <w:p w:rsidR="00BE6A3E" w:rsidRDefault="00BE6A3E" w:rsidP="00BE6A3E">
      <w:pPr>
        <w:rPr>
          <w:highlight w:val="yellow"/>
          <w:lang w:eastAsia="en-AU"/>
        </w:rPr>
      </w:pPr>
    </w:p>
    <w:p w:rsidR="00BE6A3E" w:rsidRDefault="00BE6A3E" w:rsidP="00BE6A3E">
      <w:pPr>
        <w:rPr>
          <w:highlight w:val="yellow"/>
          <w:lang w:eastAsia="en-AU"/>
        </w:rPr>
        <w:sectPr w:rsidR="00BE6A3E" w:rsidSect="00AC4BC3">
          <w:pgSz w:w="11900" w:h="16840"/>
          <w:pgMar w:top="1135" w:right="1134" w:bottom="1701" w:left="1134" w:header="709" w:footer="709" w:gutter="0"/>
          <w:cols w:space="708"/>
          <w:docGrid w:linePitch="360"/>
        </w:sectPr>
      </w:pPr>
    </w:p>
    <w:p w:rsidR="00BE6A3E" w:rsidRPr="00FC0B2C" w:rsidRDefault="00BE6A3E" w:rsidP="00FC0B2C">
      <w:pPr>
        <w:pStyle w:val="Heading1"/>
      </w:pPr>
      <w:bookmarkStart w:id="10" w:name="_Toc506295712"/>
      <w:bookmarkStart w:id="11" w:name="_Toc4397043"/>
      <w:r w:rsidRPr="00FC0B2C">
        <w:lastRenderedPageBreak/>
        <w:t>Victorian Purchasing Guide - Version History</w:t>
      </w:r>
      <w:bookmarkEnd w:id="10"/>
      <w:bookmarkEnd w:id="11"/>
    </w:p>
    <w:p w:rsidR="00FC0B2C" w:rsidRPr="00FC0B2C" w:rsidRDefault="00FC0B2C" w:rsidP="00FC0B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605"/>
        <w:gridCol w:w="5169"/>
      </w:tblGrid>
      <w:tr w:rsidR="00BE6A3E" w:rsidRPr="00BD4F3B" w:rsidTr="005B5C8C">
        <w:trPr>
          <w:tblHeade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hemeFill="text1"/>
            <w:tcMar>
              <w:top w:w="57" w:type="dxa"/>
              <w:bottom w:w="57" w:type="dxa"/>
            </w:tcMar>
          </w:tcPr>
          <w:p w:rsidR="00BE6A3E" w:rsidRPr="00FC0B2C" w:rsidRDefault="00BE6A3E" w:rsidP="00C33D16">
            <w:pPr>
              <w:pStyle w:val="TableHead"/>
            </w:pPr>
            <w:r w:rsidRPr="00FC0B2C">
              <w:t xml:space="preserve">Training Package </w:t>
            </w:r>
            <w:r w:rsidR="00C33D16">
              <w:t>Release</w:t>
            </w:r>
          </w:p>
        </w:tc>
        <w:tc>
          <w:tcPr>
            <w:tcW w:w="1605" w:type="dxa"/>
            <w:tcBorders>
              <w:top w:val="single" w:sz="4" w:space="0" w:color="000000"/>
              <w:left w:val="single" w:sz="4" w:space="0" w:color="FFFFFF"/>
              <w:bottom w:val="single" w:sz="4" w:space="0" w:color="000000"/>
              <w:right w:val="single" w:sz="4" w:space="0" w:color="FFFFFF"/>
            </w:tcBorders>
            <w:shd w:val="clear" w:color="auto" w:fill="000000" w:themeFill="text1"/>
            <w:tcMar>
              <w:top w:w="57" w:type="dxa"/>
              <w:bottom w:w="57" w:type="dxa"/>
            </w:tcMar>
          </w:tcPr>
          <w:p w:rsidR="00BE6A3E" w:rsidRPr="00FC0B2C" w:rsidRDefault="00BE6A3E" w:rsidP="00FC0B2C">
            <w:pPr>
              <w:pStyle w:val="TableHead"/>
            </w:pPr>
            <w:r w:rsidRPr="00FC0B2C">
              <w:t>Date VPG</w:t>
            </w:r>
            <w:r w:rsidRPr="00FC0B2C">
              <w:br/>
            </w:r>
            <w:r w:rsidR="00FC0B2C">
              <w:t>Approved</w:t>
            </w:r>
          </w:p>
        </w:tc>
        <w:tc>
          <w:tcPr>
            <w:tcW w:w="5169" w:type="dxa"/>
            <w:tcBorders>
              <w:top w:val="single" w:sz="4" w:space="0" w:color="000000"/>
              <w:left w:val="single" w:sz="4" w:space="0" w:color="FFFFFF"/>
              <w:bottom w:val="single" w:sz="4" w:space="0" w:color="000000"/>
              <w:right w:val="single" w:sz="4" w:space="0" w:color="auto"/>
            </w:tcBorders>
            <w:shd w:val="clear" w:color="auto" w:fill="000000" w:themeFill="text1"/>
            <w:tcMar>
              <w:top w:w="57" w:type="dxa"/>
              <w:bottom w:w="57" w:type="dxa"/>
            </w:tcMar>
          </w:tcPr>
          <w:p w:rsidR="00BE6A3E" w:rsidRPr="00FC0B2C" w:rsidRDefault="00BE6A3E" w:rsidP="00FC0B2C">
            <w:pPr>
              <w:pStyle w:val="TableHead"/>
            </w:pPr>
            <w:r w:rsidRPr="00FC0B2C">
              <w:t>Comments</w:t>
            </w:r>
          </w:p>
        </w:tc>
      </w:tr>
      <w:tr w:rsidR="00BE6A3E" w:rsidRPr="00BD4F3B" w:rsidTr="00022707">
        <w:trPr>
          <w:jc w:val="center"/>
        </w:trPr>
        <w:tc>
          <w:tcPr>
            <w:tcW w:w="2439" w:type="dxa"/>
            <w:tcBorders>
              <w:left w:val="single" w:sz="4" w:space="0" w:color="auto"/>
            </w:tcBorders>
            <w:tcMar>
              <w:top w:w="57" w:type="dxa"/>
              <w:bottom w:w="57" w:type="dxa"/>
            </w:tcMar>
          </w:tcPr>
          <w:p w:rsidR="00BE6A3E" w:rsidRPr="00BD4F3B" w:rsidRDefault="00A10011" w:rsidP="005B5C8C">
            <w:pPr>
              <w:pStyle w:val="Tablebody"/>
            </w:pPr>
            <w:r>
              <w:t xml:space="preserve">CPC </w:t>
            </w:r>
            <w:r w:rsidRPr="004E787F">
              <w:t>Construction</w:t>
            </w:r>
            <w:r>
              <w:t>,</w:t>
            </w:r>
            <w:r w:rsidR="005B5C8C">
              <w:t xml:space="preserve"> </w:t>
            </w:r>
            <w:r>
              <w:t xml:space="preserve">Plumbing and Services </w:t>
            </w:r>
            <w:r w:rsidR="004E787F" w:rsidRPr="004E787F">
              <w:t>Training Package Release 4.</w:t>
            </w:r>
          </w:p>
        </w:tc>
        <w:tc>
          <w:tcPr>
            <w:tcW w:w="1605" w:type="dxa"/>
            <w:shd w:val="clear" w:color="auto" w:fill="auto"/>
            <w:tcMar>
              <w:top w:w="57" w:type="dxa"/>
              <w:bottom w:w="57" w:type="dxa"/>
            </w:tcMar>
          </w:tcPr>
          <w:p w:rsidR="00FC0B2C" w:rsidRPr="005B5C8C" w:rsidRDefault="005B5C8C" w:rsidP="00FC0B2C">
            <w:pPr>
              <w:pStyle w:val="Tablebody"/>
            </w:pPr>
            <w:r>
              <w:t xml:space="preserve">15 March </w:t>
            </w:r>
            <w:r>
              <w:br/>
              <w:t>2019</w:t>
            </w:r>
          </w:p>
        </w:tc>
        <w:tc>
          <w:tcPr>
            <w:tcW w:w="5169" w:type="dxa"/>
            <w:shd w:val="clear" w:color="auto" w:fill="auto"/>
            <w:tcMar>
              <w:top w:w="57" w:type="dxa"/>
              <w:bottom w:w="57" w:type="dxa"/>
            </w:tcMar>
          </w:tcPr>
          <w:p w:rsidR="00BE6A3E" w:rsidRPr="00A10011" w:rsidRDefault="004E787F" w:rsidP="00A10011">
            <w:pPr>
              <w:pStyle w:val="Tablebody"/>
            </w:pPr>
            <w:r w:rsidRPr="00A10011">
              <w:rPr>
                <w:rFonts w:ascii="Arial" w:eastAsia="Times New Roman" w:hAnsi="Arial" w:cs="Arial"/>
                <w:sz w:val="20"/>
                <w:szCs w:val="20"/>
                <w:lang w:val="en-US" w:eastAsia="en-AU"/>
              </w:rPr>
              <w:t xml:space="preserve">This Victorian Purchasing Guide reflects the </w:t>
            </w:r>
            <w:r w:rsidR="00A10011" w:rsidRPr="00A10011">
              <w:t>CPC Construction, Plumbing and Services</w:t>
            </w:r>
            <w:r w:rsidRPr="00A10011">
              <w:rPr>
                <w:rFonts w:ascii="Arial" w:eastAsia="Times New Roman" w:hAnsi="Arial" w:cs="Arial"/>
                <w:sz w:val="20"/>
                <w:szCs w:val="20"/>
                <w:lang w:val="en-US" w:eastAsia="en-AU"/>
              </w:rPr>
              <w:t xml:space="preserve"> Training Package Release 4.  The </w:t>
            </w:r>
            <w:r w:rsidR="00A10011" w:rsidRPr="00A10011">
              <w:t xml:space="preserve">Construction, Plumbing and Services </w:t>
            </w:r>
            <w:r w:rsidRPr="00A10011">
              <w:rPr>
                <w:rFonts w:ascii="Arial" w:eastAsia="Times New Roman" w:hAnsi="Arial" w:cs="Arial"/>
                <w:sz w:val="20"/>
                <w:szCs w:val="20"/>
                <w:lang w:val="en-US" w:eastAsia="en-AU"/>
              </w:rPr>
              <w:t>Training Package Release 4 contains:</w:t>
            </w:r>
          </w:p>
          <w:p w:rsidR="00AC1BD2" w:rsidRPr="008D09CE" w:rsidRDefault="00A10011" w:rsidP="008D09CE">
            <w:pPr>
              <w:pStyle w:val="Tablebody"/>
              <w:numPr>
                <w:ilvl w:val="0"/>
                <w:numId w:val="7"/>
              </w:numPr>
              <w:spacing w:line="276" w:lineRule="auto"/>
              <w:rPr>
                <w:rFonts w:ascii="Arial" w:eastAsia="Times New Roman" w:hAnsi="Arial" w:cs="Arial"/>
                <w:sz w:val="20"/>
                <w:szCs w:val="20"/>
                <w:lang w:val="en-US" w:eastAsia="en-AU"/>
              </w:rPr>
            </w:pPr>
            <w:r w:rsidRPr="00A10011">
              <w:rPr>
                <w:rFonts w:ascii="Arial" w:eastAsia="Times New Roman" w:hAnsi="Arial" w:cs="Arial"/>
                <w:sz w:val="20"/>
                <w:szCs w:val="20"/>
                <w:lang w:val="en-US" w:eastAsia="en-AU"/>
              </w:rPr>
              <w:t>One</w:t>
            </w:r>
            <w:r w:rsidR="00AC1BD2" w:rsidRPr="00A10011">
              <w:rPr>
                <w:rFonts w:ascii="Arial" w:eastAsia="Times New Roman" w:hAnsi="Arial" w:cs="Arial"/>
                <w:sz w:val="20"/>
                <w:szCs w:val="20"/>
                <w:lang w:val="en-US" w:eastAsia="en-AU"/>
              </w:rPr>
              <w:t xml:space="preserve"> </w:t>
            </w:r>
            <w:r w:rsidRPr="00A10011">
              <w:rPr>
                <w:rFonts w:ascii="Arial" w:eastAsia="Times New Roman" w:hAnsi="Arial" w:cs="Arial"/>
                <w:sz w:val="20"/>
                <w:szCs w:val="20"/>
                <w:lang w:val="en-US" w:eastAsia="en-AU"/>
              </w:rPr>
              <w:t>(1</w:t>
            </w:r>
            <w:r w:rsidR="00D67EBE" w:rsidRPr="00A10011">
              <w:rPr>
                <w:rFonts w:ascii="Arial" w:eastAsia="Times New Roman" w:hAnsi="Arial" w:cs="Arial"/>
                <w:sz w:val="20"/>
                <w:szCs w:val="20"/>
                <w:lang w:val="en-US" w:eastAsia="en-AU"/>
              </w:rPr>
              <w:t>) revised</w:t>
            </w:r>
            <w:r w:rsidRPr="00A10011">
              <w:rPr>
                <w:rFonts w:ascii="Arial" w:eastAsia="Times New Roman" w:hAnsi="Arial" w:cs="Arial"/>
                <w:sz w:val="20"/>
                <w:szCs w:val="20"/>
                <w:lang w:val="en-US" w:eastAsia="en-AU"/>
              </w:rPr>
              <w:t xml:space="preserve"> qualification</w:t>
            </w:r>
            <w:r w:rsidR="005B5C8C">
              <w:rPr>
                <w:rFonts w:ascii="Arial" w:eastAsia="Times New Roman" w:hAnsi="Arial" w:cs="Arial"/>
                <w:sz w:val="20"/>
                <w:szCs w:val="20"/>
                <w:lang w:val="en-US" w:eastAsia="en-AU"/>
              </w:rPr>
              <w:t xml:space="preserve"> CPC30318 Certificate III in Concreting</w:t>
            </w:r>
          </w:p>
          <w:p w:rsidR="008D09CE" w:rsidRPr="008D09CE" w:rsidRDefault="008D09CE" w:rsidP="008D09CE">
            <w:pPr>
              <w:pStyle w:val="Tablebody"/>
              <w:spacing w:line="276" w:lineRule="auto"/>
              <w:rPr>
                <w:rFonts w:ascii="Arial" w:eastAsia="Times New Roman" w:hAnsi="Arial" w:cs="Arial"/>
                <w:sz w:val="20"/>
                <w:szCs w:val="20"/>
                <w:lang w:val="en-US" w:eastAsia="en-AU"/>
              </w:rPr>
            </w:pPr>
            <w:r w:rsidRPr="008D09CE">
              <w:rPr>
                <w:rFonts w:ascii="Arial" w:eastAsia="Times New Roman" w:hAnsi="Arial" w:cs="Arial"/>
                <w:sz w:val="20"/>
                <w:szCs w:val="20"/>
                <w:lang w:val="en-US" w:eastAsia="en-AU"/>
              </w:rPr>
              <w:t>Two imported units updated to latest releases</w:t>
            </w:r>
            <w:r>
              <w:rPr>
                <w:rFonts w:ascii="Arial" w:eastAsia="Times New Roman" w:hAnsi="Arial" w:cs="Arial"/>
                <w:sz w:val="20"/>
                <w:szCs w:val="20"/>
                <w:lang w:val="en-US" w:eastAsia="en-AU"/>
              </w:rPr>
              <w:t xml:space="preserve"> in CPC30116 Certificate III in Shopfitting</w:t>
            </w:r>
            <w:r w:rsidRPr="008D09CE">
              <w:rPr>
                <w:rFonts w:ascii="Arial" w:eastAsia="Times New Roman" w:hAnsi="Arial" w:cs="Arial"/>
                <w:sz w:val="20"/>
                <w:szCs w:val="20"/>
                <w:lang w:val="en-US" w:eastAsia="en-AU"/>
              </w:rPr>
              <w:t>:</w:t>
            </w:r>
          </w:p>
          <w:p w:rsidR="008D09CE" w:rsidRPr="008D09CE" w:rsidRDefault="008D09CE" w:rsidP="008D09CE">
            <w:pPr>
              <w:pStyle w:val="Tablebody"/>
              <w:numPr>
                <w:ilvl w:val="0"/>
                <w:numId w:val="7"/>
              </w:numPr>
              <w:spacing w:line="276" w:lineRule="auto"/>
              <w:rPr>
                <w:rFonts w:ascii="Arial" w:eastAsia="Times New Roman" w:hAnsi="Arial" w:cs="Arial"/>
                <w:sz w:val="20"/>
                <w:szCs w:val="20"/>
                <w:lang w:val="en-US" w:eastAsia="en-AU"/>
              </w:rPr>
            </w:pPr>
            <w:r w:rsidRPr="008D09CE">
              <w:rPr>
                <w:rFonts w:ascii="Arial" w:eastAsia="Times New Roman" w:hAnsi="Arial" w:cs="Arial"/>
                <w:sz w:val="20"/>
                <w:szCs w:val="20"/>
                <w:lang w:val="en-US" w:eastAsia="en-AU"/>
              </w:rPr>
              <w:t>BSBSMB421 supersedes and equivalent to BSBSMB406</w:t>
            </w:r>
          </w:p>
          <w:p w:rsidR="004E787F" w:rsidRPr="00BD4F3B" w:rsidRDefault="008D09CE" w:rsidP="008D09CE">
            <w:pPr>
              <w:pStyle w:val="Tablebody"/>
              <w:numPr>
                <w:ilvl w:val="0"/>
                <w:numId w:val="7"/>
              </w:numPr>
              <w:spacing w:line="276" w:lineRule="auto"/>
              <w:rPr>
                <w:rFonts w:ascii="Arial" w:eastAsia="Times New Roman" w:hAnsi="Arial" w:cs="Arial"/>
                <w:sz w:val="20"/>
                <w:szCs w:val="20"/>
                <w:lang w:val="en-US" w:eastAsia="en-AU"/>
              </w:rPr>
            </w:pPr>
            <w:r w:rsidRPr="008D09CE">
              <w:rPr>
                <w:rFonts w:ascii="Arial" w:eastAsia="Times New Roman" w:hAnsi="Arial" w:cs="Arial"/>
                <w:sz w:val="20"/>
                <w:szCs w:val="20"/>
                <w:lang w:val="en-US" w:eastAsia="en-AU"/>
              </w:rPr>
              <w:t>MSFGG3036 supersedes and not equivalent to MSFGG3017</w:t>
            </w:r>
          </w:p>
        </w:tc>
      </w:tr>
      <w:tr w:rsidR="008855BB" w:rsidRPr="00BD4F3B" w:rsidTr="00022707">
        <w:trPr>
          <w:jc w:val="center"/>
        </w:trPr>
        <w:tc>
          <w:tcPr>
            <w:tcW w:w="2439" w:type="dxa"/>
            <w:tcBorders>
              <w:left w:val="single" w:sz="4" w:space="0" w:color="auto"/>
            </w:tcBorders>
            <w:tcMar>
              <w:top w:w="57" w:type="dxa"/>
              <w:bottom w:w="57" w:type="dxa"/>
            </w:tcMar>
          </w:tcPr>
          <w:p w:rsidR="00467720" w:rsidRDefault="00467720" w:rsidP="00467720">
            <w:pPr>
              <w:pStyle w:val="Tablebody"/>
            </w:pPr>
            <w:r>
              <w:t>CPC Construction,</w:t>
            </w:r>
          </w:p>
          <w:p w:rsidR="00467720" w:rsidRDefault="00467720" w:rsidP="00467720">
            <w:pPr>
              <w:pStyle w:val="Tablebody"/>
            </w:pPr>
            <w:r>
              <w:t>Plumbing and Services</w:t>
            </w:r>
          </w:p>
          <w:p w:rsidR="00467720" w:rsidRDefault="00467720" w:rsidP="00467720">
            <w:pPr>
              <w:pStyle w:val="Tablebody"/>
            </w:pPr>
            <w:r>
              <w:t>Training Package</w:t>
            </w:r>
          </w:p>
          <w:p w:rsidR="008855BB" w:rsidRPr="00BD4F3B" w:rsidRDefault="00467720" w:rsidP="00467720">
            <w:pPr>
              <w:pStyle w:val="Tablebody"/>
            </w:pPr>
            <w:r>
              <w:t>Release 3.</w:t>
            </w:r>
          </w:p>
        </w:tc>
        <w:tc>
          <w:tcPr>
            <w:tcW w:w="1605" w:type="dxa"/>
            <w:shd w:val="clear" w:color="auto" w:fill="auto"/>
            <w:tcMar>
              <w:top w:w="57" w:type="dxa"/>
              <w:bottom w:w="57" w:type="dxa"/>
            </w:tcMar>
          </w:tcPr>
          <w:p w:rsidR="00467720" w:rsidRDefault="00467720" w:rsidP="00467720">
            <w:pPr>
              <w:pStyle w:val="Tablebody"/>
            </w:pPr>
            <w:r>
              <w:t>18 May</w:t>
            </w:r>
          </w:p>
          <w:p w:rsidR="008855BB" w:rsidRPr="00FC0B2C" w:rsidRDefault="00467720" w:rsidP="00467720">
            <w:pPr>
              <w:pStyle w:val="Tablebody"/>
              <w:rPr>
                <w:highlight w:val="yellow"/>
              </w:rPr>
            </w:pPr>
            <w:r>
              <w:t>2017</w:t>
            </w:r>
          </w:p>
        </w:tc>
        <w:tc>
          <w:tcPr>
            <w:tcW w:w="5169" w:type="dxa"/>
            <w:shd w:val="clear" w:color="auto" w:fill="auto"/>
            <w:tcMar>
              <w:top w:w="57" w:type="dxa"/>
              <w:bottom w:w="57" w:type="dxa"/>
            </w:tcMar>
          </w:tcPr>
          <w:p w:rsidR="00467720" w:rsidRP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xml:space="preserve">This Victorian Purchasing guide reflects endorsement for the following units from Release 3: </w:t>
            </w:r>
          </w:p>
          <w:p w:rsidR="00467720" w:rsidRP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Two revised non-equivalent units of competency</w:t>
            </w:r>
          </w:p>
          <w:p w:rsidR="00467720" w:rsidRP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xml:space="preserve"> </w:t>
            </w:r>
            <w:r w:rsidRPr="00467720">
              <w:sym w:font="Symbol" w:char="F0B7"/>
            </w:r>
            <w:r w:rsidRPr="00467720">
              <w:t xml:space="preserve"> </w:t>
            </w:r>
            <w:r w:rsidRPr="00467720">
              <w:rPr>
                <w:rFonts w:ascii="Arial" w:eastAsia="Times New Roman" w:hAnsi="Arial" w:cs="Arial"/>
                <w:sz w:val="20"/>
                <w:szCs w:val="20"/>
                <w:lang w:val="en-US" w:eastAsia="en-AU"/>
              </w:rPr>
              <w:t xml:space="preserve">CPCCPB3014 Install bulk insulation and pliable membrane products </w:t>
            </w:r>
          </w:p>
          <w:p w:rsidR="00467720" w:rsidRP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sym w:font="Symbol" w:char="F0B7"/>
            </w:r>
            <w:r w:rsidRPr="00467720">
              <w:rPr>
                <w:rFonts w:ascii="Arial" w:eastAsia="Times New Roman" w:hAnsi="Arial" w:cs="Arial"/>
                <w:sz w:val="20"/>
                <w:szCs w:val="20"/>
                <w:lang w:val="en-US" w:eastAsia="en-AU"/>
              </w:rPr>
              <w:t xml:space="preserve"> CPCCPB3027 Install ceiling insulation products </w:t>
            </w:r>
          </w:p>
          <w:p w:rsidR="00467720" w:rsidRDefault="00467720" w:rsidP="00467720">
            <w:pPr>
              <w:pStyle w:val="Tablebody"/>
              <w:spacing w:line="276" w:lineRule="auto"/>
              <w:rPr>
                <w:rFonts w:ascii="Arial" w:eastAsia="Times New Roman" w:hAnsi="Arial" w:cs="Arial"/>
                <w:sz w:val="20"/>
                <w:szCs w:val="20"/>
                <w:lang w:val="en-US" w:eastAsia="en-AU"/>
              </w:rPr>
            </w:pPr>
          </w:p>
          <w:p w:rsid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xml:space="preserve">Endorsement for the following unit from Release 2.1 </w:t>
            </w:r>
          </w:p>
          <w:p w:rsidR="00467720" w:rsidRDefault="00467720" w:rsidP="00467720">
            <w:pPr>
              <w:pStyle w:val="Tablebody"/>
              <w:spacing w:line="276" w:lineRule="auto"/>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xml:space="preserve">One revised equivalent unit of competency </w:t>
            </w:r>
          </w:p>
          <w:p w:rsidR="00467720" w:rsidRDefault="00467720" w:rsidP="00467720">
            <w:pPr>
              <w:pStyle w:val="Tablebody"/>
              <w:spacing w:line="276" w:lineRule="auto"/>
            </w:pPr>
            <w:r w:rsidRPr="00467720">
              <w:rPr>
                <w:rFonts w:ascii="Arial" w:eastAsia="Times New Roman" w:hAnsi="Arial" w:cs="Arial"/>
                <w:sz w:val="20"/>
                <w:szCs w:val="20"/>
                <w:lang w:val="en-US" w:eastAsia="en-AU"/>
              </w:rPr>
              <w:sym w:font="Symbol" w:char="F0B7"/>
            </w:r>
            <w:r w:rsidRPr="00467720">
              <w:rPr>
                <w:rFonts w:ascii="Arial" w:eastAsia="Times New Roman" w:hAnsi="Arial" w:cs="Arial"/>
                <w:sz w:val="20"/>
                <w:szCs w:val="20"/>
                <w:lang w:val="en-US" w:eastAsia="en-AU"/>
              </w:rPr>
              <w:t xml:space="preserve"> CPCCWHS1001 Prepare to work safely in the construction industry, superseding CPCCOHS1001A Work safely in the construction industry.</w:t>
            </w:r>
            <w:r w:rsidRPr="00467720">
              <w:t xml:space="preserve"> </w:t>
            </w:r>
          </w:p>
          <w:p w:rsidR="008855BB" w:rsidRPr="00BD4F3B" w:rsidRDefault="00467720" w:rsidP="00467720">
            <w:pPr>
              <w:pStyle w:val="Tablebody"/>
              <w:spacing w:line="276" w:lineRule="auto"/>
              <w:rPr>
                <w:rFonts w:ascii="Arial" w:eastAsia="Times New Roman" w:hAnsi="Arial" w:cs="Arial"/>
                <w:sz w:val="20"/>
                <w:szCs w:val="20"/>
                <w:lang w:val="en-US" w:eastAsia="en-AU"/>
              </w:rPr>
            </w:pPr>
            <w:r w:rsidRPr="00467720">
              <w:t>Please</w:t>
            </w:r>
            <w:r>
              <w:t xml:space="preserve"> note qualifications containing these units can be found in the CPC08 Training Package.</w:t>
            </w:r>
          </w:p>
        </w:tc>
      </w:tr>
      <w:tr w:rsidR="008855BB" w:rsidRPr="00BD4F3B" w:rsidTr="00022707">
        <w:trPr>
          <w:jc w:val="center"/>
        </w:trPr>
        <w:tc>
          <w:tcPr>
            <w:tcW w:w="2439" w:type="dxa"/>
            <w:tcBorders>
              <w:left w:val="single" w:sz="4" w:space="0" w:color="auto"/>
            </w:tcBorders>
            <w:tcMar>
              <w:top w:w="57" w:type="dxa"/>
              <w:bottom w:w="57" w:type="dxa"/>
            </w:tcMar>
          </w:tcPr>
          <w:p w:rsidR="008855BB" w:rsidRPr="00BD4F3B" w:rsidRDefault="00467720" w:rsidP="008855BB">
            <w:pPr>
              <w:pStyle w:val="Tablebody"/>
            </w:pPr>
            <w:r>
              <w:t>CPC Construction, Plumbing and Services Training Package Release 2.</w:t>
            </w:r>
          </w:p>
        </w:tc>
        <w:tc>
          <w:tcPr>
            <w:tcW w:w="1605" w:type="dxa"/>
            <w:shd w:val="clear" w:color="auto" w:fill="auto"/>
            <w:tcMar>
              <w:top w:w="57" w:type="dxa"/>
              <w:bottom w:w="57" w:type="dxa"/>
            </w:tcMar>
          </w:tcPr>
          <w:p w:rsidR="008855BB" w:rsidRPr="00FC0B2C" w:rsidRDefault="00467720" w:rsidP="00FC0B2C">
            <w:pPr>
              <w:pStyle w:val="Tablebody"/>
              <w:rPr>
                <w:highlight w:val="yellow"/>
              </w:rPr>
            </w:pPr>
            <w:r>
              <w:t>9 November 2016</w:t>
            </w:r>
          </w:p>
        </w:tc>
        <w:tc>
          <w:tcPr>
            <w:tcW w:w="5169" w:type="dxa"/>
            <w:shd w:val="clear" w:color="auto" w:fill="auto"/>
            <w:tcMar>
              <w:top w:w="57" w:type="dxa"/>
              <w:bottom w:w="57" w:type="dxa"/>
            </w:tcMar>
          </w:tcPr>
          <w:p w:rsidR="00467720" w:rsidRPr="00467720" w:rsidRDefault="00467720" w:rsidP="00467720">
            <w:pPr>
              <w:pStyle w:val="Tablebody"/>
              <w:spacing w:line="276" w:lineRule="auto"/>
              <w:ind w:left="138"/>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xml:space="preserve">This Victorian Purchasing </w:t>
            </w:r>
            <w:r>
              <w:rPr>
                <w:rFonts w:ascii="Arial" w:eastAsia="Times New Roman" w:hAnsi="Arial" w:cs="Arial"/>
                <w:sz w:val="20"/>
                <w:szCs w:val="20"/>
                <w:lang w:val="en-US" w:eastAsia="en-AU"/>
              </w:rPr>
              <w:t xml:space="preserve">guide reflects the changes made </w:t>
            </w:r>
            <w:r w:rsidRPr="00467720">
              <w:rPr>
                <w:rFonts w:ascii="Arial" w:eastAsia="Times New Roman" w:hAnsi="Arial" w:cs="Arial"/>
                <w:sz w:val="20"/>
                <w:szCs w:val="20"/>
                <w:lang w:val="en-US" w:eastAsia="en-AU"/>
              </w:rPr>
              <w:t>to CPC Construction,</w:t>
            </w:r>
            <w:r>
              <w:rPr>
                <w:rFonts w:ascii="Arial" w:eastAsia="Times New Roman" w:hAnsi="Arial" w:cs="Arial"/>
                <w:sz w:val="20"/>
                <w:szCs w:val="20"/>
                <w:lang w:val="en-US" w:eastAsia="en-AU"/>
              </w:rPr>
              <w:t xml:space="preserve"> Plumbing and Services Training </w:t>
            </w:r>
            <w:r w:rsidRPr="00467720">
              <w:rPr>
                <w:rFonts w:ascii="Arial" w:eastAsia="Times New Roman" w:hAnsi="Arial" w:cs="Arial"/>
                <w:sz w:val="20"/>
                <w:szCs w:val="20"/>
                <w:lang w:val="en-US" w:eastAsia="en-AU"/>
              </w:rPr>
              <w:t>Package release 2.</w:t>
            </w:r>
          </w:p>
          <w:p w:rsidR="00467720" w:rsidRPr="00467720" w:rsidRDefault="00467720" w:rsidP="00467720">
            <w:pPr>
              <w:pStyle w:val="Tablebody"/>
              <w:spacing w:line="276" w:lineRule="auto"/>
              <w:ind w:left="138"/>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Two (2) revised qualifications:</w:t>
            </w:r>
          </w:p>
          <w:p w:rsidR="00467720" w:rsidRPr="00467720" w:rsidRDefault="00467720" w:rsidP="00467720">
            <w:pPr>
              <w:pStyle w:val="Tablebody"/>
              <w:spacing w:line="276" w:lineRule="auto"/>
              <w:ind w:left="138"/>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CPC30116 Certificate III in Shopfitting</w:t>
            </w:r>
          </w:p>
          <w:p w:rsidR="00467720" w:rsidRPr="00467720" w:rsidRDefault="00467720" w:rsidP="00467720">
            <w:pPr>
              <w:pStyle w:val="Tablebody"/>
              <w:spacing w:line="276" w:lineRule="auto"/>
              <w:ind w:left="138"/>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 CPC30216 Certificate III in Signs and Graphics</w:t>
            </w:r>
          </w:p>
          <w:p w:rsidR="008855BB" w:rsidRPr="00BD4F3B" w:rsidRDefault="00467720" w:rsidP="00467720">
            <w:pPr>
              <w:pStyle w:val="Tablebody"/>
              <w:spacing w:line="276" w:lineRule="auto"/>
              <w:ind w:left="138"/>
              <w:rPr>
                <w:rFonts w:ascii="Arial" w:eastAsia="Times New Roman" w:hAnsi="Arial" w:cs="Arial"/>
                <w:sz w:val="20"/>
                <w:szCs w:val="20"/>
                <w:lang w:val="en-US" w:eastAsia="en-AU"/>
              </w:rPr>
            </w:pPr>
            <w:r w:rsidRPr="00467720">
              <w:rPr>
                <w:rFonts w:ascii="Arial" w:eastAsia="Times New Roman" w:hAnsi="Arial" w:cs="Arial"/>
                <w:sz w:val="20"/>
                <w:szCs w:val="20"/>
                <w:lang w:val="en-US" w:eastAsia="en-AU"/>
              </w:rPr>
              <w:t>Thirty-seven new/revised units of competency</w:t>
            </w:r>
          </w:p>
        </w:tc>
      </w:tr>
      <w:tr w:rsidR="008855BB" w:rsidRPr="00BD4F3B" w:rsidTr="00022707">
        <w:trPr>
          <w:jc w:val="center"/>
        </w:trPr>
        <w:tc>
          <w:tcPr>
            <w:tcW w:w="2439" w:type="dxa"/>
            <w:tcBorders>
              <w:left w:val="single" w:sz="4" w:space="0" w:color="auto"/>
            </w:tcBorders>
            <w:tcMar>
              <w:top w:w="57" w:type="dxa"/>
              <w:bottom w:w="57" w:type="dxa"/>
            </w:tcMar>
          </w:tcPr>
          <w:p w:rsidR="00467720" w:rsidRDefault="00467720" w:rsidP="00467720">
            <w:pPr>
              <w:pStyle w:val="Tablebody"/>
            </w:pPr>
            <w:r>
              <w:t>CPC Construction,</w:t>
            </w:r>
          </w:p>
          <w:p w:rsidR="00467720" w:rsidRDefault="00467720" w:rsidP="00467720">
            <w:pPr>
              <w:pStyle w:val="Tablebody"/>
            </w:pPr>
            <w:r>
              <w:t>Plumbing and Services</w:t>
            </w:r>
          </w:p>
          <w:p w:rsidR="00467720" w:rsidRDefault="00467720" w:rsidP="00467720">
            <w:pPr>
              <w:pStyle w:val="Tablebody"/>
            </w:pPr>
            <w:r>
              <w:t>Training Package</w:t>
            </w:r>
          </w:p>
          <w:p w:rsidR="008855BB" w:rsidRPr="00BD4F3B" w:rsidRDefault="00467720" w:rsidP="00467720">
            <w:pPr>
              <w:pStyle w:val="Tablebody"/>
            </w:pPr>
            <w:r>
              <w:t xml:space="preserve">Release 1. </w:t>
            </w:r>
          </w:p>
        </w:tc>
        <w:tc>
          <w:tcPr>
            <w:tcW w:w="1605" w:type="dxa"/>
            <w:shd w:val="clear" w:color="auto" w:fill="auto"/>
            <w:tcMar>
              <w:top w:w="57" w:type="dxa"/>
              <w:bottom w:w="57" w:type="dxa"/>
            </w:tcMar>
          </w:tcPr>
          <w:p w:rsidR="008855BB" w:rsidRPr="00FC0B2C" w:rsidRDefault="00467720" w:rsidP="008855BB">
            <w:pPr>
              <w:pStyle w:val="Tablebody"/>
              <w:rPr>
                <w:highlight w:val="yellow"/>
              </w:rPr>
            </w:pPr>
            <w:r>
              <w:t>1 September 2015</w:t>
            </w:r>
          </w:p>
        </w:tc>
        <w:tc>
          <w:tcPr>
            <w:tcW w:w="5169" w:type="dxa"/>
            <w:shd w:val="clear" w:color="auto" w:fill="auto"/>
            <w:tcMar>
              <w:top w:w="57" w:type="dxa"/>
              <w:bottom w:w="57" w:type="dxa"/>
            </w:tcMar>
          </w:tcPr>
          <w:p w:rsidR="00467720" w:rsidRDefault="00467720" w:rsidP="008855BB">
            <w:pPr>
              <w:pStyle w:val="Tablebody"/>
              <w:spacing w:line="276" w:lineRule="auto"/>
            </w:pPr>
            <w:r>
              <w:t xml:space="preserve">This Victorian Purchasing Guide reflects the CPC Construction, Plumbing and Services Training Package Release 1. </w:t>
            </w:r>
          </w:p>
          <w:p w:rsidR="00467720" w:rsidRDefault="00467720" w:rsidP="008855BB">
            <w:pPr>
              <w:pStyle w:val="Tablebody"/>
              <w:spacing w:line="276" w:lineRule="auto"/>
            </w:pPr>
            <w:r>
              <w:t xml:space="preserve">The CPC Construction, Plumbing and Services Training </w:t>
            </w:r>
            <w:r>
              <w:lastRenderedPageBreak/>
              <w:t xml:space="preserve">Package Release 1 contains: </w:t>
            </w:r>
          </w:p>
          <w:p w:rsidR="00F475FE" w:rsidRDefault="00467720" w:rsidP="00F475FE">
            <w:pPr>
              <w:pStyle w:val="Tablebody"/>
              <w:spacing w:line="276" w:lineRule="auto"/>
            </w:pPr>
            <w:r>
              <w:t>One new Building Surveying qualifica</w:t>
            </w:r>
            <w:r w:rsidR="005B5C8C">
              <w:t>0118</w:t>
            </w:r>
            <w:r>
              <w:t xml:space="preserve">tion: </w:t>
            </w:r>
          </w:p>
          <w:p w:rsidR="00F475FE" w:rsidRDefault="00467720" w:rsidP="00F475FE">
            <w:pPr>
              <w:pStyle w:val="Tablebody"/>
              <w:numPr>
                <w:ilvl w:val="0"/>
                <w:numId w:val="10"/>
              </w:numPr>
              <w:spacing w:line="276" w:lineRule="auto"/>
            </w:pPr>
            <w:r>
              <w:t>CPC80215 Graduate Diploma of Building Surveying</w:t>
            </w:r>
          </w:p>
          <w:p w:rsidR="00F475FE" w:rsidRDefault="00467720" w:rsidP="00F475FE">
            <w:pPr>
              <w:pStyle w:val="Tablebody"/>
              <w:spacing w:line="276" w:lineRule="auto"/>
              <w:ind w:left="360"/>
            </w:pPr>
            <w:r>
              <w:t xml:space="preserve">Two revised qualifications: </w:t>
            </w:r>
          </w:p>
          <w:p w:rsidR="00F475FE" w:rsidRDefault="00467720" w:rsidP="00F475FE">
            <w:pPr>
              <w:pStyle w:val="Tablebody"/>
              <w:numPr>
                <w:ilvl w:val="0"/>
                <w:numId w:val="10"/>
              </w:numPr>
              <w:spacing w:line="276" w:lineRule="auto"/>
            </w:pPr>
            <w:r>
              <w:t xml:space="preserve">CPC60115 Advanced Diploma of Building Surveying CPC80115 Graduate Certificate in Fire Systems Design Management </w:t>
            </w:r>
          </w:p>
          <w:p w:rsidR="008855BB" w:rsidRPr="00F475FE" w:rsidRDefault="00467720" w:rsidP="00F475FE">
            <w:pPr>
              <w:pStyle w:val="Tablebody"/>
              <w:spacing w:line="276" w:lineRule="auto"/>
            </w:pPr>
            <w:r>
              <w:t>34 new units of competency.</w:t>
            </w:r>
          </w:p>
        </w:tc>
      </w:tr>
    </w:tbl>
    <w:p w:rsidR="00BE6A3E" w:rsidRDefault="00BE6A3E" w:rsidP="00BE6A3E">
      <w:pPr>
        <w:rPr>
          <w:highlight w:val="yellow"/>
        </w:rPr>
      </w:pPr>
    </w:p>
    <w:p w:rsidR="00BE6A3E" w:rsidRDefault="00BE6A3E" w:rsidP="00BE6A3E">
      <w:pPr>
        <w:rPr>
          <w:highlight w:val="yellow"/>
        </w:rPr>
        <w:sectPr w:rsidR="00BE6A3E" w:rsidSect="00AC4BC3">
          <w:pgSz w:w="11900" w:h="16840"/>
          <w:pgMar w:top="1135" w:right="1134" w:bottom="1701" w:left="1134" w:header="709" w:footer="709" w:gutter="0"/>
          <w:cols w:space="708"/>
          <w:docGrid w:linePitch="360"/>
        </w:sectPr>
      </w:pPr>
      <w:bookmarkStart w:id="12" w:name="_GoBack"/>
      <w:bookmarkEnd w:id="12"/>
    </w:p>
    <w:p w:rsidR="00BE6A3E" w:rsidRDefault="00BE6A3E" w:rsidP="00BE6A3E">
      <w:pPr>
        <w:pStyle w:val="Heading3"/>
      </w:pPr>
    </w:p>
    <w:sdt>
      <w:sdtPr>
        <w:rPr>
          <w:rFonts w:asciiTheme="minorHAnsi" w:eastAsiaTheme="minorHAnsi" w:hAnsiTheme="minorHAnsi" w:cstheme="minorBidi"/>
          <w:color w:val="auto"/>
          <w:sz w:val="22"/>
          <w:szCs w:val="22"/>
          <w:lang w:val="en-AU"/>
        </w:rPr>
        <w:id w:val="1482580981"/>
        <w:docPartObj>
          <w:docPartGallery w:val="Table of Contents"/>
          <w:docPartUnique/>
        </w:docPartObj>
      </w:sdtPr>
      <w:sdtEndPr>
        <w:rPr>
          <w:b/>
          <w:bCs/>
          <w:noProof/>
        </w:rPr>
      </w:sdtEndPr>
      <w:sdtContent>
        <w:p w:rsidR="00BB1542" w:rsidRPr="005B5C8C" w:rsidRDefault="00BB1542">
          <w:pPr>
            <w:pStyle w:val="TOCHeading"/>
            <w:rPr>
              <w:color w:val="auto"/>
            </w:rPr>
          </w:pPr>
          <w:r w:rsidRPr="005B5C8C">
            <w:rPr>
              <w:color w:val="auto"/>
            </w:rPr>
            <w:t>Contents</w:t>
          </w:r>
        </w:p>
        <w:p w:rsidR="000415A6" w:rsidRDefault="00BB1542">
          <w:pPr>
            <w:pStyle w:val="TOC1"/>
            <w:tabs>
              <w:tab w:val="right" w:leader="dot" w:pos="9622"/>
            </w:tabs>
            <w:rPr>
              <w:rFonts w:eastAsiaTheme="minorEastAsia"/>
              <w:noProof/>
              <w:lang w:eastAsia="en-AU"/>
            </w:rPr>
          </w:pPr>
          <w:r>
            <w:fldChar w:fldCharType="begin"/>
          </w:r>
          <w:r>
            <w:instrText xml:space="preserve"> TOC \o "1-3" \h \z \u </w:instrText>
          </w:r>
          <w:r>
            <w:fldChar w:fldCharType="separate"/>
          </w:r>
          <w:hyperlink w:anchor="_Toc4397043" w:history="1">
            <w:r w:rsidR="000415A6" w:rsidRPr="007E3315">
              <w:rPr>
                <w:rStyle w:val="Hyperlink"/>
                <w:noProof/>
              </w:rPr>
              <w:t>Victorian Purchasing Guide - Version History</w:t>
            </w:r>
            <w:r w:rsidR="000415A6">
              <w:rPr>
                <w:noProof/>
                <w:webHidden/>
              </w:rPr>
              <w:tab/>
            </w:r>
            <w:r w:rsidR="000415A6">
              <w:rPr>
                <w:noProof/>
                <w:webHidden/>
              </w:rPr>
              <w:fldChar w:fldCharType="begin"/>
            </w:r>
            <w:r w:rsidR="000415A6">
              <w:rPr>
                <w:noProof/>
                <w:webHidden/>
              </w:rPr>
              <w:instrText xml:space="preserve"> PAGEREF _Toc4397043 \h </w:instrText>
            </w:r>
            <w:r w:rsidR="000415A6">
              <w:rPr>
                <w:noProof/>
                <w:webHidden/>
              </w:rPr>
            </w:r>
            <w:r w:rsidR="000415A6">
              <w:rPr>
                <w:noProof/>
                <w:webHidden/>
              </w:rPr>
              <w:fldChar w:fldCharType="separate"/>
            </w:r>
            <w:r w:rsidR="00175BE8">
              <w:rPr>
                <w:noProof/>
                <w:webHidden/>
              </w:rPr>
              <w:t>2</w:t>
            </w:r>
            <w:r w:rsidR="000415A6">
              <w:rPr>
                <w:noProof/>
                <w:webHidden/>
              </w:rPr>
              <w:fldChar w:fldCharType="end"/>
            </w:r>
          </w:hyperlink>
        </w:p>
        <w:p w:rsidR="000415A6" w:rsidRDefault="000415A6">
          <w:pPr>
            <w:pStyle w:val="TOC1"/>
            <w:tabs>
              <w:tab w:val="right" w:leader="dot" w:pos="9622"/>
            </w:tabs>
            <w:rPr>
              <w:rFonts w:eastAsiaTheme="minorEastAsia"/>
              <w:noProof/>
              <w:lang w:eastAsia="en-AU"/>
            </w:rPr>
          </w:pPr>
          <w:hyperlink w:anchor="_Toc4397044" w:history="1">
            <w:r w:rsidRPr="007E3315">
              <w:rPr>
                <w:rStyle w:val="Hyperlink"/>
                <w:noProof/>
              </w:rPr>
              <w:t>INTRODUCTION</w:t>
            </w:r>
            <w:r>
              <w:rPr>
                <w:noProof/>
                <w:webHidden/>
              </w:rPr>
              <w:tab/>
            </w:r>
            <w:r>
              <w:rPr>
                <w:noProof/>
                <w:webHidden/>
              </w:rPr>
              <w:fldChar w:fldCharType="begin"/>
            </w:r>
            <w:r>
              <w:rPr>
                <w:noProof/>
                <w:webHidden/>
              </w:rPr>
              <w:instrText xml:space="preserve"> PAGEREF _Toc4397044 \h </w:instrText>
            </w:r>
            <w:r>
              <w:rPr>
                <w:noProof/>
                <w:webHidden/>
              </w:rPr>
            </w:r>
            <w:r>
              <w:rPr>
                <w:noProof/>
                <w:webHidden/>
              </w:rPr>
              <w:fldChar w:fldCharType="separate"/>
            </w:r>
            <w:r w:rsidR="00175BE8">
              <w:rPr>
                <w:noProof/>
                <w:webHidden/>
              </w:rPr>
              <w:t>5</w:t>
            </w:r>
            <w:r>
              <w:rPr>
                <w:noProof/>
                <w:webHidden/>
              </w:rPr>
              <w:fldChar w:fldCharType="end"/>
            </w:r>
          </w:hyperlink>
        </w:p>
        <w:p w:rsidR="000415A6" w:rsidRDefault="000415A6">
          <w:pPr>
            <w:pStyle w:val="TOC2"/>
            <w:tabs>
              <w:tab w:val="right" w:leader="dot" w:pos="9622"/>
            </w:tabs>
            <w:rPr>
              <w:rFonts w:eastAsiaTheme="minorEastAsia"/>
              <w:noProof/>
              <w:lang w:eastAsia="en-AU"/>
            </w:rPr>
          </w:pPr>
          <w:hyperlink w:anchor="_Toc4397045" w:history="1">
            <w:r w:rsidRPr="007E3315">
              <w:rPr>
                <w:rStyle w:val="Hyperlink"/>
                <w:noProof/>
              </w:rPr>
              <w:t>What is a Purchasing Guide?</w:t>
            </w:r>
            <w:r>
              <w:rPr>
                <w:noProof/>
                <w:webHidden/>
              </w:rPr>
              <w:tab/>
            </w:r>
            <w:r>
              <w:rPr>
                <w:noProof/>
                <w:webHidden/>
              </w:rPr>
              <w:fldChar w:fldCharType="begin"/>
            </w:r>
            <w:r>
              <w:rPr>
                <w:noProof/>
                <w:webHidden/>
              </w:rPr>
              <w:instrText xml:space="preserve"> PAGEREF _Toc4397045 \h </w:instrText>
            </w:r>
            <w:r>
              <w:rPr>
                <w:noProof/>
                <w:webHidden/>
              </w:rPr>
            </w:r>
            <w:r>
              <w:rPr>
                <w:noProof/>
                <w:webHidden/>
              </w:rPr>
              <w:fldChar w:fldCharType="separate"/>
            </w:r>
            <w:r w:rsidR="00175BE8">
              <w:rPr>
                <w:noProof/>
                <w:webHidden/>
              </w:rPr>
              <w:t>5</w:t>
            </w:r>
            <w:r>
              <w:rPr>
                <w:noProof/>
                <w:webHidden/>
              </w:rPr>
              <w:fldChar w:fldCharType="end"/>
            </w:r>
          </w:hyperlink>
        </w:p>
        <w:p w:rsidR="000415A6" w:rsidRDefault="000415A6">
          <w:pPr>
            <w:pStyle w:val="TOC2"/>
            <w:tabs>
              <w:tab w:val="right" w:leader="dot" w:pos="9622"/>
            </w:tabs>
            <w:rPr>
              <w:rFonts w:eastAsiaTheme="minorEastAsia"/>
              <w:noProof/>
              <w:lang w:eastAsia="en-AU"/>
            </w:rPr>
          </w:pPr>
          <w:hyperlink w:anchor="_Toc4397046" w:history="1">
            <w:r w:rsidRPr="007E3315">
              <w:rPr>
                <w:rStyle w:val="Hyperlink"/>
                <w:noProof/>
              </w:rPr>
              <w:t>Registration</w:t>
            </w:r>
            <w:r>
              <w:rPr>
                <w:noProof/>
                <w:webHidden/>
              </w:rPr>
              <w:tab/>
            </w:r>
            <w:r>
              <w:rPr>
                <w:noProof/>
                <w:webHidden/>
              </w:rPr>
              <w:fldChar w:fldCharType="begin"/>
            </w:r>
            <w:r>
              <w:rPr>
                <w:noProof/>
                <w:webHidden/>
              </w:rPr>
              <w:instrText xml:space="preserve"> PAGEREF _Toc4397046 \h </w:instrText>
            </w:r>
            <w:r>
              <w:rPr>
                <w:noProof/>
                <w:webHidden/>
              </w:rPr>
            </w:r>
            <w:r>
              <w:rPr>
                <w:noProof/>
                <w:webHidden/>
              </w:rPr>
              <w:fldChar w:fldCharType="separate"/>
            </w:r>
            <w:r w:rsidR="00175BE8">
              <w:rPr>
                <w:noProof/>
                <w:webHidden/>
              </w:rPr>
              <w:t>5</w:t>
            </w:r>
            <w:r>
              <w:rPr>
                <w:noProof/>
                <w:webHidden/>
              </w:rPr>
              <w:fldChar w:fldCharType="end"/>
            </w:r>
          </w:hyperlink>
        </w:p>
        <w:p w:rsidR="000415A6" w:rsidRDefault="000415A6">
          <w:pPr>
            <w:pStyle w:val="TOC1"/>
            <w:tabs>
              <w:tab w:val="right" w:leader="dot" w:pos="9622"/>
            </w:tabs>
            <w:rPr>
              <w:rFonts w:eastAsiaTheme="minorEastAsia"/>
              <w:noProof/>
              <w:lang w:eastAsia="en-AU"/>
            </w:rPr>
          </w:pPr>
          <w:hyperlink w:anchor="_Toc4397047" w:history="1">
            <w:r w:rsidRPr="007E3315">
              <w:rPr>
                <w:rStyle w:val="Hyperlink"/>
                <w:smallCaps/>
                <w:noProof/>
              </w:rPr>
              <w:t>QUALIFICATIONS</w:t>
            </w:r>
            <w:r>
              <w:rPr>
                <w:noProof/>
                <w:webHidden/>
              </w:rPr>
              <w:tab/>
            </w:r>
            <w:r>
              <w:rPr>
                <w:noProof/>
                <w:webHidden/>
              </w:rPr>
              <w:fldChar w:fldCharType="begin"/>
            </w:r>
            <w:r>
              <w:rPr>
                <w:noProof/>
                <w:webHidden/>
              </w:rPr>
              <w:instrText xml:space="preserve"> PAGEREF _Toc4397047 \h </w:instrText>
            </w:r>
            <w:r>
              <w:rPr>
                <w:noProof/>
                <w:webHidden/>
              </w:rPr>
            </w:r>
            <w:r>
              <w:rPr>
                <w:noProof/>
                <w:webHidden/>
              </w:rPr>
              <w:fldChar w:fldCharType="separate"/>
            </w:r>
            <w:r w:rsidR="00175BE8">
              <w:rPr>
                <w:noProof/>
                <w:webHidden/>
              </w:rPr>
              <w:t>6</w:t>
            </w:r>
            <w:r>
              <w:rPr>
                <w:noProof/>
                <w:webHidden/>
              </w:rPr>
              <w:fldChar w:fldCharType="end"/>
            </w:r>
          </w:hyperlink>
        </w:p>
        <w:p w:rsidR="000415A6" w:rsidRDefault="000415A6">
          <w:pPr>
            <w:pStyle w:val="TOC1"/>
            <w:tabs>
              <w:tab w:val="right" w:leader="dot" w:pos="9622"/>
            </w:tabs>
            <w:rPr>
              <w:rFonts w:eastAsiaTheme="minorEastAsia"/>
              <w:noProof/>
              <w:lang w:eastAsia="en-AU"/>
            </w:rPr>
          </w:pPr>
          <w:hyperlink w:anchor="_Toc4397048" w:history="1">
            <w:r w:rsidRPr="007E3315">
              <w:rPr>
                <w:rStyle w:val="Hyperlink"/>
                <w:smallCaps/>
                <w:noProof/>
              </w:rPr>
              <w:t>UNITS OF COMPETENCY</w:t>
            </w:r>
            <w:r>
              <w:rPr>
                <w:noProof/>
                <w:webHidden/>
              </w:rPr>
              <w:tab/>
            </w:r>
            <w:r>
              <w:rPr>
                <w:noProof/>
                <w:webHidden/>
              </w:rPr>
              <w:fldChar w:fldCharType="begin"/>
            </w:r>
            <w:r>
              <w:rPr>
                <w:noProof/>
                <w:webHidden/>
              </w:rPr>
              <w:instrText xml:space="preserve"> PAGEREF _Toc4397048 \h </w:instrText>
            </w:r>
            <w:r>
              <w:rPr>
                <w:noProof/>
                <w:webHidden/>
              </w:rPr>
            </w:r>
            <w:r>
              <w:rPr>
                <w:noProof/>
                <w:webHidden/>
              </w:rPr>
              <w:fldChar w:fldCharType="separate"/>
            </w:r>
            <w:r w:rsidR="00175BE8">
              <w:rPr>
                <w:noProof/>
                <w:webHidden/>
              </w:rPr>
              <w:t>7</w:t>
            </w:r>
            <w:r>
              <w:rPr>
                <w:noProof/>
                <w:webHidden/>
              </w:rPr>
              <w:fldChar w:fldCharType="end"/>
            </w:r>
          </w:hyperlink>
        </w:p>
        <w:p w:rsidR="000415A6" w:rsidRDefault="000415A6">
          <w:pPr>
            <w:pStyle w:val="TOC1"/>
            <w:tabs>
              <w:tab w:val="right" w:leader="dot" w:pos="9622"/>
            </w:tabs>
            <w:rPr>
              <w:rFonts w:eastAsiaTheme="minorEastAsia"/>
              <w:noProof/>
              <w:lang w:eastAsia="en-AU"/>
            </w:rPr>
          </w:pPr>
          <w:hyperlink w:anchor="_Toc4397049" w:history="1">
            <w:r w:rsidRPr="007E3315">
              <w:rPr>
                <w:rStyle w:val="Hyperlink"/>
                <w:rFonts w:eastAsia="Times"/>
                <w:smallCaps/>
                <w:noProof/>
              </w:rPr>
              <w:t>CONTACTS AND LINKS</w:t>
            </w:r>
            <w:r>
              <w:rPr>
                <w:noProof/>
                <w:webHidden/>
              </w:rPr>
              <w:tab/>
            </w:r>
            <w:r>
              <w:rPr>
                <w:noProof/>
                <w:webHidden/>
              </w:rPr>
              <w:fldChar w:fldCharType="begin"/>
            </w:r>
            <w:r>
              <w:rPr>
                <w:noProof/>
                <w:webHidden/>
              </w:rPr>
              <w:instrText xml:space="preserve"> PAGEREF _Toc4397049 \h </w:instrText>
            </w:r>
            <w:r>
              <w:rPr>
                <w:noProof/>
                <w:webHidden/>
              </w:rPr>
            </w:r>
            <w:r>
              <w:rPr>
                <w:noProof/>
                <w:webHidden/>
              </w:rPr>
              <w:fldChar w:fldCharType="separate"/>
            </w:r>
            <w:r w:rsidR="00175BE8">
              <w:rPr>
                <w:noProof/>
                <w:webHidden/>
              </w:rPr>
              <w:t>12</w:t>
            </w:r>
            <w:r>
              <w:rPr>
                <w:noProof/>
                <w:webHidden/>
              </w:rPr>
              <w:fldChar w:fldCharType="end"/>
            </w:r>
          </w:hyperlink>
        </w:p>
        <w:p w:rsidR="000415A6" w:rsidRDefault="000415A6">
          <w:pPr>
            <w:pStyle w:val="TOC1"/>
            <w:tabs>
              <w:tab w:val="right" w:leader="dot" w:pos="9622"/>
            </w:tabs>
            <w:rPr>
              <w:rFonts w:eastAsiaTheme="minorEastAsia"/>
              <w:noProof/>
              <w:lang w:eastAsia="en-AU"/>
            </w:rPr>
          </w:pPr>
          <w:hyperlink w:anchor="_Toc4397050" w:history="1">
            <w:r w:rsidRPr="007E3315">
              <w:rPr>
                <w:rStyle w:val="Hyperlink"/>
                <w:rFonts w:eastAsia="Times"/>
                <w:smallCaps/>
                <w:noProof/>
              </w:rPr>
              <w:t>GLOSSARY</w:t>
            </w:r>
            <w:r>
              <w:rPr>
                <w:noProof/>
                <w:webHidden/>
              </w:rPr>
              <w:tab/>
            </w:r>
            <w:r>
              <w:rPr>
                <w:noProof/>
                <w:webHidden/>
              </w:rPr>
              <w:fldChar w:fldCharType="begin"/>
            </w:r>
            <w:r>
              <w:rPr>
                <w:noProof/>
                <w:webHidden/>
              </w:rPr>
              <w:instrText xml:space="preserve"> PAGEREF _Toc4397050 \h </w:instrText>
            </w:r>
            <w:r>
              <w:rPr>
                <w:noProof/>
                <w:webHidden/>
              </w:rPr>
            </w:r>
            <w:r>
              <w:rPr>
                <w:noProof/>
                <w:webHidden/>
              </w:rPr>
              <w:fldChar w:fldCharType="separate"/>
            </w:r>
            <w:r w:rsidR="00175BE8">
              <w:rPr>
                <w:noProof/>
                <w:webHidden/>
              </w:rPr>
              <w:t>13</w:t>
            </w:r>
            <w:r>
              <w:rPr>
                <w:noProof/>
                <w:webHidden/>
              </w:rPr>
              <w:fldChar w:fldCharType="end"/>
            </w:r>
          </w:hyperlink>
        </w:p>
        <w:p w:rsidR="00BB1542" w:rsidRDefault="00BB1542">
          <w:r>
            <w:rPr>
              <w:b/>
              <w:bCs/>
              <w:noProof/>
            </w:rPr>
            <w:fldChar w:fldCharType="end"/>
          </w:r>
        </w:p>
      </w:sdtContent>
    </w:sdt>
    <w:p w:rsidR="00BE6A3E" w:rsidRPr="00591CAD" w:rsidRDefault="00BE6A3E" w:rsidP="00374732">
      <w:pPr>
        <w:pStyle w:val="Heading2"/>
        <w:sectPr w:rsidR="00BE6A3E" w:rsidRPr="00591CAD" w:rsidSect="00AC4BC3">
          <w:pgSz w:w="11900" w:h="16840"/>
          <w:pgMar w:top="1135" w:right="1134" w:bottom="1701" w:left="1134" w:header="709" w:footer="709" w:gutter="0"/>
          <w:cols w:space="708"/>
          <w:docGrid w:linePitch="360"/>
        </w:sectPr>
      </w:pPr>
    </w:p>
    <w:p w:rsidR="00BE6A3E" w:rsidRPr="000D2F28" w:rsidRDefault="000D2F28" w:rsidP="000D2F28">
      <w:pPr>
        <w:pStyle w:val="Heading1"/>
      </w:pPr>
      <w:bookmarkStart w:id="13" w:name="_Toc4397044"/>
      <w:r>
        <w:lastRenderedPageBreak/>
        <w:t>INTRODUCTION</w:t>
      </w:r>
      <w:bookmarkEnd w:id="13"/>
    </w:p>
    <w:p w:rsidR="00BE6A3E" w:rsidRPr="00BD4F3B" w:rsidRDefault="00BE6A3E" w:rsidP="00BE6A3E">
      <w:pPr>
        <w:spacing w:after="0"/>
        <w:rPr>
          <w:rFonts w:ascii="Arial" w:eastAsia="Times New Roman" w:hAnsi="Arial" w:cs="Times New Roman"/>
          <w:b/>
        </w:rPr>
      </w:pPr>
    </w:p>
    <w:p w:rsidR="00BE6A3E" w:rsidRPr="001A0F2D" w:rsidRDefault="00374732" w:rsidP="00374732">
      <w:pPr>
        <w:pStyle w:val="Heading2"/>
        <w:rPr>
          <w:b w:val="0"/>
          <w:caps w:val="0"/>
          <w:color w:val="595959" w:themeColor="text1" w:themeTint="A6"/>
        </w:rPr>
      </w:pPr>
      <w:bookmarkStart w:id="14" w:name="_Toc4397045"/>
      <w:r w:rsidRPr="001A0F2D">
        <w:rPr>
          <w:b w:val="0"/>
          <w:caps w:val="0"/>
          <w:color w:val="595959" w:themeColor="text1" w:themeTint="A6"/>
        </w:rPr>
        <w:t>What is a Purchasing Guide?</w:t>
      </w:r>
      <w:bookmarkEnd w:id="14"/>
    </w:p>
    <w:p w:rsidR="00374732" w:rsidRPr="00BD4F3B" w:rsidRDefault="00374732" w:rsidP="00BE6A3E">
      <w:pPr>
        <w:autoSpaceDE w:val="0"/>
        <w:autoSpaceDN w:val="0"/>
        <w:adjustRightInd w:val="0"/>
        <w:spacing w:after="0"/>
        <w:rPr>
          <w:rFonts w:ascii="Arial" w:eastAsia="Times New Roman" w:hAnsi="Arial" w:cs="Arial"/>
          <w:b/>
          <w:bCs/>
          <w:color w:val="000000"/>
          <w:sz w:val="20"/>
          <w:szCs w:val="20"/>
          <w:u w:val="single"/>
          <w:lang w:eastAsia="en-AU"/>
        </w:rPr>
      </w:pPr>
    </w:p>
    <w:p w:rsidR="00BE6A3E" w:rsidRPr="00BD4F3B" w:rsidRDefault="00BE6A3E" w:rsidP="00BE6A3E">
      <w:pPr>
        <w:rPr>
          <w:lang w:eastAsia="en-AU"/>
        </w:rPr>
      </w:pPr>
      <w:r w:rsidRPr="00BD4F3B">
        <w:rPr>
          <w:lang w:eastAsia="en-AU"/>
        </w:rPr>
        <w:t>The Victorian Purchasing Guide (VPG) provides information for use by Registered Training Organisations (RTOs) in the provision of Victorian government subsidised training.</w:t>
      </w:r>
    </w:p>
    <w:p w:rsidR="00BE6A3E" w:rsidRPr="00BD4F3B" w:rsidRDefault="00BE6A3E" w:rsidP="00BE6A3E">
      <w:pPr>
        <w:rPr>
          <w:lang w:eastAsia="en-AU"/>
        </w:rPr>
      </w:pPr>
      <w:r w:rsidRPr="00BD4F3B">
        <w:rPr>
          <w:lang w:eastAsia="en-AU"/>
        </w:rPr>
        <w:t>Specifically, the VPG provides the following information related to the delivery of nationally endorsed Training Packages in Victoria:</w:t>
      </w:r>
    </w:p>
    <w:p w:rsidR="00BE6A3E" w:rsidRPr="00BD4F3B" w:rsidRDefault="00BE6A3E" w:rsidP="00BE6A3E">
      <w:pPr>
        <w:pStyle w:val="Bullet1"/>
        <w:rPr>
          <w:lang w:eastAsia="en-AU"/>
        </w:rPr>
      </w:pPr>
      <w:r w:rsidRPr="00BD4F3B">
        <w:rPr>
          <w:lang w:eastAsia="en-AU"/>
        </w:rPr>
        <w:t>maximum payable hours a</w:t>
      </w:r>
      <w:r w:rsidR="00C15EA9">
        <w:rPr>
          <w:lang w:eastAsia="en-AU"/>
        </w:rPr>
        <w:t>vailable for each qualification</w:t>
      </w:r>
    </w:p>
    <w:p w:rsidR="00BE6A3E" w:rsidRPr="001A7C5B" w:rsidRDefault="00BE6A3E" w:rsidP="001A7C5B">
      <w:pPr>
        <w:pStyle w:val="Bullet1"/>
        <w:rPr>
          <w:lang w:eastAsia="en-AU"/>
        </w:rPr>
      </w:pPr>
      <w:r w:rsidRPr="00BD4F3B">
        <w:rPr>
          <w:lang w:eastAsia="en-AU"/>
        </w:rPr>
        <w:t>nominal hours for each unit of compete</w:t>
      </w:r>
      <w:r w:rsidR="00C15EA9">
        <w:rPr>
          <w:lang w:eastAsia="en-AU"/>
        </w:rPr>
        <w:t>ncy within the Training Package</w:t>
      </w:r>
    </w:p>
    <w:p w:rsidR="00BE6A3E" w:rsidRDefault="00BE6A3E" w:rsidP="00BE6A3E">
      <w:pPr>
        <w:spacing w:after="0"/>
        <w:rPr>
          <w:rFonts w:ascii="Arial" w:eastAsia="Times New Roman" w:hAnsi="Arial" w:cs="Times New Roman"/>
          <w:sz w:val="20"/>
          <w:szCs w:val="20"/>
        </w:rPr>
      </w:pPr>
    </w:p>
    <w:p w:rsidR="000415A6" w:rsidRPr="00BD4F3B" w:rsidRDefault="000415A6" w:rsidP="00BE6A3E">
      <w:pPr>
        <w:spacing w:after="0"/>
        <w:rPr>
          <w:rFonts w:ascii="Arial" w:eastAsia="Times New Roman" w:hAnsi="Arial" w:cs="Times New Roman"/>
          <w:sz w:val="20"/>
          <w:szCs w:val="20"/>
        </w:rPr>
      </w:pPr>
    </w:p>
    <w:p w:rsidR="00BE6A3E" w:rsidRPr="005B5C8C" w:rsidRDefault="005B5C8C" w:rsidP="005B5C8C">
      <w:pPr>
        <w:pStyle w:val="Heading2"/>
        <w:rPr>
          <w:b w:val="0"/>
          <w:caps w:val="0"/>
          <w:color w:val="595959" w:themeColor="text1" w:themeTint="A6"/>
        </w:rPr>
      </w:pPr>
      <w:bookmarkStart w:id="15" w:name="_Toc4397046"/>
      <w:r w:rsidRPr="005B5C8C">
        <w:rPr>
          <w:b w:val="0"/>
          <w:caps w:val="0"/>
          <w:color w:val="595959" w:themeColor="text1" w:themeTint="A6"/>
        </w:rPr>
        <w:t>Registration</w:t>
      </w:r>
      <w:bookmarkEnd w:id="15"/>
    </w:p>
    <w:p w:rsidR="000415A6" w:rsidRPr="00483FA0" w:rsidRDefault="000415A6" w:rsidP="000415A6">
      <w:pPr>
        <w:autoSpaceDE w:val="0"/>
        <w:autoSpaceDN w:val="0"/>
        <w:adjustRightInd w:val="0"/>
        <w:rPr>
          <w:rFonts w:cs="Arial"/>
          <w:color w:val="000000"/>
          <w:lang w:eastAsia="en-AU"/>
        </w:rPr>
      </w:pPr>
      <w:r w:rsidRPr="00483FA0">
        <w:rPr>
          <w:rFonts w:cs="Arial"/>
          <w:color w:val="00000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rsidR="000415A6" w:rsidRPr="00483FA0" w:rsidRDefault="000415A6" w:rsidP="000415A6">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education and training providers in VET who provide courses to domestic students only and who offer training in Victoria only or Victoria and Western Australia only.</w:t>
      </w:r>
    </w:p>
    <w:p w:rsidR="000415A6" w:rsidRPr="00483FA0" w:rsidRDefault="000415A6" w:rsidP="000415A6">
      <w:pPr>
        <w:autoSpaceDE w:val="0"/>
        <w:autoSpaceDN w:val="0"/>
        <w:adjustRightInd w:val="0"/>
        <w:rPr>
          <w:rFonts w:cs="Arial"/>
          <w:lang w:eastAsia="en-AU"/>
        </w:rPr>
      </w:pPr>
      <w:r w:rsidRPr="00483FA0">
        <w:rPr>
          <w:rFonts w:cs="Arial"/>
          <w:color w:val="000000"/>
          <w:lang w:eastAsia="en-AU"/>
        </w:rPr>
        <w:t xml:space="preserve">To register to provide training to international students and in other Australian states and territories you will need to apply with ASQA. </w:t>
      </w:r>
    </w:p>
    <w:p w:rsidR="005B5C8C" w:rsidRPr="00BD4F3B" w:rsidRDefault="005B5C8C" w:rsidP="00BE6A3E"/>
    <w:p w:rsidR="00BE6A3E" w:rsidRPr="00BD4F3B" w:rsidRDefault="00BE6A3E" w:rsidP="00BE6A3E">
      <w:pPr>
        <w:spacing w:after="0"/>
        <w:rPr>
          <w:rFonts w:ascii="Arial" w:eastAsia="Times New Roman" w:hAnsi="Arial" w:cs="Times New Roman"/>
          <w:sz w:val="20"/>
          <w:szCs w:val="20"/>
        </w:rPr>
      </w:pPr>
    </w:p>
    <w:p w:rsidR="00BE6A3E" w:rsidRDefault="00BE6A3E" w:rsidP="00BE6A3E">
      <w:pPr>
        <w:pStyle w:val="Numberlist"/>
        <w:numPr>
          <w:ilvl w:val="0"/>
          <w:numId w:val="0"/>
        </w:numPr>
        <w:ind w:left="284"/>
        <w:rPr>
          <w:rFonts w:cs="Arial"/>
          <w:bCs/>
          <w:caps/>
          <w:noProof/>
        </w:rPr>
      </w:pPr>
    </w:p>
    <w:p w:rsidR="00BE6A3E" w:rsidRDefault="00BE6A3E" w:rsidP="00BE6A3E">
      <w:pPr>
        <w:rPr>
          <w:highlight w:val="yellow"/>
        </w:rPr>
        <w:sectPr w:rsidR="00BE6A3E" w:rsidSect="00AC4BC3">
          <w:pgSz w:w="11900" w:h="16840"/>
          <w:pgMar w:top="1135" w:right="1134" w:bottom="1701" w:left="1134" w:header="709" w:footer="709" w:gutter="0"/>
          <w:cols w:space="708"/>
          <w:docGrid w:linePitch="360"/>
        </w:sectPr>
      </w:pPr>
    </w:p>
    <w:p w:rsidR="00BE6A3E" w:rsidRPr="008B79C3" w:rsidRDefault="000D2F28" w:rsidP="008B79C3">
      <w:pPr>
        <w:pStyle w:val="Heading1"/>
        <w:rPr>
          <w:smallCaps/>
        </w:rPr>
      </w:pPr>
      <w:bookmarkStart w:id="16" w:name="_Toc4397047"/>
      <w:r>
        <w:rPr>
          <w:smallCaps/>
        </w:rPr>
        <w:lastRenderedPageBreak/>
        <w:t>QUALIFICATIONS</w:t>
      </w:r>
      <w:bookmarkEnd w:id="16"/>
    </w:p>
    <w:p w:rsidR="00C24876" w:rsidRDefault="00C24876" w:rsidP="00C24876"/>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E6A3E" w:rsidRPr="00BD4F3B" w:rsidTr="005B5C8C">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hemeFill="text1"/>
            <w:tcMar>
              <w:top w:w="57" w:type="dxa"/>
              <w:bottom w:w="57" w:type="dxa"/>
            </w:tcMar>
          </w:tcPr>
          <w:p w:rsidR="00BE6A3E" w:rsidRPr="00BD4F3B" w:rsidRDefault="00BE6A3E" w:rsidP="00AC4BC3">
            <w:pPr>
              <w:pStyle w:val="TableHead"/>
            </w:pPr>
            <w:r w:rsidRPr="00BD4F3B">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hemeFill="text1"/>
            <w:tcMar>
              <w:top w:w="57" w:type="dxa"/>
              <w:bottom w:w="57" w:type="dxa"/>
            </w:tcMar>
          </w:tcPr>
          <w:p w:rsidR="00BE6A3E" w:rsidRPr="00BD4F3B" w:rsidRDefault="00BE6A3E" w:rsidP="00AC4BC3">
            <w:pPr>
              <w:pStyle w:val="TableHead"/>
            </w:pPr>
            <w:r w:rsidRPr="00BD4F3B">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hemeFill="text1"/>
          </w:tcPr>
          <w:p w:rsidR="00BE6A3E" w:rsidRPr="00BD4F3B" w:rsidRDefault="00BE6A3E" w:rsidP="00FE3647">
            <w:pPr>
              <w:pStyle w:val="TableHead"/>
              <w:jc w:val="center"/>
            </w:pPr>
            <w:r w:rsidRPr="00BD4F3B">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hemeFill="text1"/>
          </w:tcPr>
          <w:p w:rsidR="00BE6A3E" w:rsidRPr="00BD4F3B" w:rsidRDefault="00BE6A3E" w:rsidP="00FE3647">
            <w:pPr>
              <w:pStyle w:val="TableHead"/>
              <w:jc w:val="center"/>
            </w:pPr>
            <w:r w:rsidRPr="00BD4F3B">
              <w:t>Maximum Payable Hours</w:t>
            </w:r>
          </w:p>
        </w:tc>
      </w:tr>
      <w:tr w:rsidR="00467720" w:rsidRPr="00BD4F3B" w:rsidTr="005B5C8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CPC30116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Certificate III in Shop-fitting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BD4F3B" w:rsidRDefault="001D0A3A" w:rsidP="005B5C8C">
            <w:pPr>
              <w:pStyle w:val="Tablebody"/>
              <w:jc w:val="center"/>
              <w:rPr>
                <w:rFonts w:cs="Arial"/>
                <w:lang w:eastAsia="en-AU"/>
              </w:rPr>
            </w:pPr>
            <w:r>
              <w:rPr>
                <w:rFonts w:cs="Arial"/>
                <w:lang w:eastAsia="en-AU"/>
              </w:rPr>
              <w:t>788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5B5C8C" w:rsidRDefault="00467720" w:rsidP="005B5C8C">
            <w:pPr>
              <w:pStyle w:val="Tablebody"/>
              <w:jc w:val="center"/>
              <w:rPr>
                <w:rFonts w:cs="Arial"/>
                <w:lang w:eastAsia="en-AU"/>
              </w:rPr>
            </w:pPr>
            <w:r w:rsidRPr="005B5C8C">
              <w:rPr>
                <w:rFonts w:cs="Arial"/>
                <w:lang w:eastAsia="en-AU"/>
              </w:rPr>
              <w:t>829</w:t>
            </w:r>
          </w:p>
        </w:tc>
      </w:tr>
      <w:tr w:rsidR="00467720" w:rsidRPr="00BD4F3B" w:rsidTr="005B5C8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CPC30216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Certificate III in Signs and Graphics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BD4F3B" w:rsidRDefault="001D0A3A" w:rsidP="005B5C8C">
            <w:pPr>
              <w:pStyle w:val="Tablebody"/>
              <w:jc w:val="center"/>
              <w:rPr>
                <w:rFonts w:cs="Arial"/>
                <w:lang w:eastAsia="en-AU"/>
              </w:rPr>
            </w:pPr>
            <w:r>
              <w:rPr>
                <w:rFonts w:cs="Arial"/>
                <w:lang w:eastAsia="en-AU"/>
              </w:rPr>
              <w:t>790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5B5C8C" w:rsidRDefault="00467720" w:rsidP="005B5C8C">
            <w:pPr>
              <w:pStyle w:val="Tablebody"/>
              <w:jc w:val="center"/>
              <w:rPr>
                <w:rFonts w:cs="Arial"/>
                <w:lang w:eastAsia="en-AU"/>
              </w:rPr>
            </w:pPr>
            <w:r w:rsidRPr="005B5C8C">
              <w:rPr>
                <w:rFonts w:cs="Arial"/>
                <w:lang w:eastAsia="en-AU"/>
              </w:rPr>
              <w:t>831</w:t>
            </w:r>
          </w:p>
        </w:tc>
      </w:tr>
      <w:tr w:rsidR="00467720" w:rsidRPr="00BD4F3B" w:rsidTr="005B5C8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CPC30318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Certificate III in Concreting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8D09CE" w:rsidRDefault="001D0A3A" w:rsidP="005B5C8C">
            <w:pPr>
              <w:pStyle w:val="Tablebody"/>
              <w:jc w:val="center"/>
              <w:rPr>
                <w:rFonts w:cs="Arial"/>
                <w:lang w:eastAsia="en-AU"/>
              </w:rPr>
            </w:pPr>
            <w:r w:rsidRPr="008D09CE">
              <w:rPr>
                <w:rFonts w:cs="Arial"/>
                <w:lang w:eastAsia="en-AU"/>
              </w:rPr>
              <w:t>1144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5B5C8C" w:rsidRDefault="00467720" w:rsidP="005B5C8C">
            <w:pPr>
              <w:pStyle w:val="Tablebody"/>
              <w:jc w:val="center"/>
              <w:rPr>
                <w:rFonts w:cs="Arial"/>
                <w:lang w:eastAsia="en-AU"/>
              </w:rPr>
            </w:pPr>
            <w:r w:rsidRPr="005B5C8C">
              <w:rPr>
                <w:rFonts w:cs="Arial"/>
                <w:lang w:eastAsia="en-AU"/>
              </w:rPr>
              <w:t>1204</w:t>
            </w:r>
          </w:p>
        </w:tc>
      </w:tr>
      <w:tr w:rsidR="00467720" w:rsidRPr="00BD4F3B" w:rsidTr="005B5C8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CPC60115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Advanced Diploma of Building Surveying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6F70D6" w:rsidRDefault="001D0A3A" w:rsidP="005B5C8C">
            <w:pPr>
              <w:jc w:val="center"/>
            </w:pPr>
            <w:r>
              <w:t>2271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5B5C8C" w:rsidRDefault="00467720" w:rsidP="005B5C8C">
            <w:pPr>
              <w:pStyle w:val="Tablebody"/>
              <w:jc w:val="center"/>
              <w:rPr>
                <w:rFonts w:cs="Arial"/>
                <w:lang w:eastAsia="en-AU"/>
              </w:rPr>
            </w:pPr>
            <w:r w:rsidRPr="005B5C8C">
              <w:rPr>
                <w:rFonts w:cs="Arial"/>
                <w:lang w:eastAsia="en-AU"/>
              </w:rPr>
              <w:t>2390</w:t>
            </w:r>
          </w:p>
        </w:tc>
      </w:tr>
      <w:tr w:rsidR="00467720" w:rsidRPr="00BD4F3B" w:rsidTr="005B5C8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CPC80115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7720" w:rsidRPr="00C66AD9" w:rsidRDefault="00467720" w:rsidP="00467720">
            <w:r w:rsidRPr="00C66AD9">
              <w:t>Graduate Certificate in Fire Systems Design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643509" w:rsidRDefault="001D0A3A" w:rsidP="005B5C8C">
            <w:pPr>
              <w:jc w:val="center"/>
            </w:pPr>
            <w:r>
              <w:t>325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67720" w:rsidRPr="005B5C8C" w:rsidRDefault="00467720" w:rsidP="005B5C8C">
            <w:pPr>
              <w:pStyle w:val="Tablebody"/>
              <w:jc w:val="center"/>
              <w:rPr>
                <w:rFonts w:cs="Arial"/>
                <w:lang w:eastAsia="en-AU"/>
              </w:rPr>
            </w:pPr>
            <w:r w:rsidRPr="005B5C8C">
              <w:rPr>
                <w:rFonts w:cs="Arial"/>
                <w:lang w:eastAsia="en-AU"/>
              </w:rPr>
              <w:t>340</w:t>
            </w:r>
          </w:p>
        </w:tc>
      </w:tr>
    </w:tbl>
    <w:p w:rsidR="00BE6A3E" w:rsidRPr="00A1522B" w:rsidRDefault="00BE6A3E" w:rsidP="00C24876">
      <w:pPr>
        <w:pStyle w:val="Tablebody"/>
      </w:pPr>
    </w:p>
    <w:p w:rsidR="00BE6A3E" w:rsidRDefault="00BE6A3E" w:rsidP="00BE6A3E">
      <w:pPr>
        <w:sectPr w:rsidR="00BE6A3E" w:rsidSect="00AC4BC3">
          <w:pgSz w:w="11900" w:h="16840"/>
          <w:pgMar w:top="1135" w:right="1134" w:bottom="1701" w:left="1134" w:header="709" w:footer="709" w:gutter="0"/>
          <w:cols w:space="708"/>
          <w:docGrid w:linePitch="360"/>
        </w:sectPr>
      </w:pPr>
      <w:r w:rsidRPr="00A1522B">
        <w:t> </w:t>
      </w:r>
    </w:p>
    <w:p w:rsidR="00BE6A3E" w:rsidRPr="00C05D48" w:rsidRDefault="00BE6A3E" w:rsidP="00C05D48">
      <w:pPr>
        <w:pStyle w:val="Heading1"/>
        <w:tabs>
          <w:tab w:val="center" w:pos="4816"/>
        </w:tabs>
        <w:rPr>
          <w:smallCaps/>
        </w:rPr>
      </w:pPr>
      <w:bookmarkStart w:id="17" w:name="_Toc4397048"/>
      <w:r w:rsidRPr="00C05D48">
        <w:rPr>
          <w:smallCaps/>
        </w:rPr>
        <w:lastRenderedPageBreak/>
        <w:t>UNITS OF COMPETENCY</w:t>
      </w:r>
      <w:bookmarkEnd w:id="17"/>
      <w:r w:rsidR="00C05D48">
        <w:rPr>
          <w:smallCaps/>
        </w:rPr>
        <w:tab/>
      </w:r>
    </w:p>
    <w:p w:rsidR="00BE6A3E" w:rsidRDefault="00BE6A3E" w:rsidP="00BE6A3E"/>
    <w:tbl>
      <w:tblPr>
        <w:tblW w:w="95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E6A3E" w:rsidRPr="00BD4F3B" w:rsidTr="005B5C8C">
        <w:trPr>
          <w:tblHeader/>
        </w:trPr>
        <w:tc>
          <w:tcPr>
            <w:tcW w:w="1985" w:type="dxa"/>
            <w:tcBorders>
              <w:right w:val="single" w:sz="4" w:space="0" w:color="FFFFFF"/>
            </w:tcBorders>
            <w:shd w:val="clear" w:color="auto" w:fill="000000" w:themeFill="text1"/>
            <w:tcMar>
              <w:top w:w="57" w:type="dxa"/>
              <w:bottom w:w="57" w:type="dxa"/>
            </w:tcMar>
            <w:vAlign w:val="center"/>
          </w:tcPr>
          <w:p w:rsidR="00BE6A3E" w:rsidRPr="00BD4F3B" w:rsidRDefault="00BE6A3E" w:rsidP="00AC4BC3">
            <w:pPr>
              <w:pStyle w:val="TableHead"/>
            </w:pPr>
            <w:r w:rsidRPr="00BD4F3B">
              <w:t>Unit Code</w:t>
            </w:r>
          </w:p>
        </w:tc>
        <w:tc>
          <w:tcPr>
            <w:tcW w:w="6095" w:type="dxa"/>
            <w:tcBorders>
              <w:left w:val="single" w:sz="4" w:space="0" w:color="FFFFFF"/>
              <w:right w:val="single" w:sz="4" w:space="0" w:color="FFFFFF"/>
            </w:tcBorders>
            <w:shd w:val="clear" w:color="auto" w:fill="000000" w:themeFill="text1"/>
            <w:tcMar>
              <w:top w:w="57" w:type="dxa"/>
              <w:bottom w:w="57" w:type="dxa"/>
            </w:tcMar>
            <w:vAlign w:val="center"/>
          </w:tcPr>
          <w:p w:rsidR="00BE6A3E" w:rsidRPr="00BD4F3B" w:rsidRDefault="00BE6A3E" w:rsidP="00AC4BC3">
            <w:pPr>
              <w:pStyle w:val="TableHead"/>
            </w:pPr>
            <w:r w:rsidRPr="00BD4F3B">
              <w:t>Unit Title</w:t>
            </w:r>
          </w:p>
        </w:tc>
        <w:tc>
          <w:tcPr>
            <w:tcW w:w="1460" w:type="dxa"/>
            <w:tcBorders>
              <w:left w:val="single" w:sz="4" w:space="0" w:color="FFFFFF"/>
              <w:right w:val="single" w:sz="4" w:space="0" w:color="auto"/>
            </w:tcBorders>
            <w:shd w:val="clear" w:color="auto" w:fill="000000" w:themeFill="text1"/>
            <w:tcMar>
              <w:top w:w="57" w:type="dxa"/>
              <w:bottom w:w="57" w:type="dxa"/>
            </w:tcMar>
            <w:vAlign w:val="center"/>
          </w:tcPr>
          <w:p w:rsidR="00BE6A3E" w:rsidRPr="00BD4F3B" w:rsidRDefault="00BE6A3E" w:rsidP="007C3E13">
            <w:pPr>
              <w:pStyle w:val="TableHead"/>
              <w:jc w:val="center"/>
            </w:pPr>
            <w:r w:rsidRPr="00BD4F3B">
              <w:t>Nominal Hours</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Research and evaluate construction methods and materials for residential buildings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250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Research and evaluate construction methods and materials for commercial buildings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250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Apply legal and ethical requirements to building surveying functions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Assess and advise on compliance of design documentation for residential buildings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Assess and advise on compliance of design documentation for commercial buildings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90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Process planning applications for residential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200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Process planning applications for commercial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200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Process building applications for residential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Process building applications for commercial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building surveying audits of residential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building surveying audits of commercial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300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initial construction inspections of residential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initial construction inspections of commercial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advanced and final inspections of residential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report on advanced and final inspections of commercial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 xml:space="preserve">Assess and advise on performance-based solutions for buildings </w:t>
            </w:r>
            <w:r>
              <w:rPr>
                <w:rFonts w:ascii="Calibri" w:hAnsi="Calibri"/>
                <w:color w:val="000000"/>
              </w:rPr>
              <w:lastRenderedPageBreak/>
              <w:t>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0109DA">
            <w:pPr>
              <w:jc w:val="center"/>
              <w:rPr>
                <w:rFonts w:ascii="Calibri" w:hAnsi="Calibri"/>
                <w:color w:val="000000"/>
              </w:rPr>
            </w:pPr>
            <w:r>
              <w:rPr>
                <w:rFonts w:ascii="Calibri" w:hAnsi="Calibri"/>
                <w:color w:val="000000"/>
              </w:rPr>
              <w:lastRenderedPageBreak/>
              <w:t>90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CPCCBS6017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Monitor and advise on construction and compliance upgrade work on buildings up to three storeys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AF6FEE" w:rsidRDefault="000109DA" w:rsidP="007C3E13">
            <w:pPr>
              <w:jc w:val="center"/>
            </w:pPr>
            <w:r>
              <w:t>90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Manage building surveying risks and ensure compliance with ethical and professional standards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AF6FEE" w:rsidRDefault="000109DA" w:rsidP="007C3E13">
            <w:pPr>
              <w:jc w:val="center"/>
            </w:pPr>
            <w: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Manage information on construction methods, materials and services for a building surveying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AF6FEE" w:rsidRDefault="000109DA" w:rsidP="007C3E13">
            <w:pPr>
              <w:jc w:val="center"/>
            </w:pPr>
            <w: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Manage information on compliance requirements for a building surveying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B35A21" w:rsidRDefault="000109DA" w:rsidP="007C3E13">
            <w:pPr>
              <w:jc w:val="center"/>
            </w:pPr>
            <w: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Advise on compliance of building design documentation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B35A21" w:rsidRDefault="000109DA" w:rsidP="007C3E13">
            <w:pPr>
              <w:jc w:val="center"/>
            </w:pPr>
            <w:r>
              <w:t>180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Manage planning approval processes for all building types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B35A21" w:rsidRDefault="000109DA" w:rsidP="007C3E13">
            <w:pPr>
              <w:jc w:val="center"/>
            </w:pPr>
            <w:r>
              <w:t>180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Manage building approval processes for all building types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Default="000109DA" w:rsidP="007C3E13">
            <w:pPr>
              <w:jc w:val="center"/>
            </w:pPr>
            <w:r>
              <w:t>120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Monitor building work and advise on compliance issues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0109DA" w:rsidP="007C3E13">
            <w:pPr>
              <w:jc w:val="center"/>
            </w:pPr>
            <w:r>
              <w:t>60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and manage the completion of building inspections and audits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0109DA" w:rsidP="007C3E13">
            <w:pPr>
              <w:jc w:val="center"/>
            </w:pPr>
            <w:r>
              <w:t>80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Lead a building surveying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0109DA" w:rsidP="007C3E13">
            <w:pPr>
              <w:jc w:val="center"/>
            </w:pPr>
            <w:r>
              <w:t>60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Liaise and coordinate with head contractors on building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0109DA" w:rsidP="007C3E13">
            <w:pPr>
              <w:jc w:val="center"/>
            </w:pPr>
            <w:r>
              <w:t>60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CPCCBS8011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Assess and advise on performance-based solutions for all types of buildings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FB2B20" w:rsidP="007C3E13">
            <w:pPr>
              <w:jc w:val="center"/>
            </w:pPr>
            <w:r>
              <w:t>300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CPCCCA2003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Erect and dismantle formwork for footings and slabs on ground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FB2B20" w:rsidP="007C3E13">
            <w:pPr>
              <w:jc w:val="center"/>
            </w:pPr>
            <w:r>
              <w:t>24</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CPCCCA3001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Carry out general demolition of minor building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FB2B20" w:rsidP="007C3E13">
            <w:pPr>
              <w:jc w:val="center"/>
            </w:pPr>
            <w:r>
              <w:t>32</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CPCCCM1012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Work effectively and sustainably in the construction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FB2B20" w:rsidP="007C3E13">
            <w:pPr>
              <w:jc w:val="center"/>
            </w:pPr>
            <w:r>
              <w:t>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CPCCCM1013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Plan and organise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2735F6" w:rsidRDefault="00FB2B20" w:rsidP="007C3E13">
            <w:pPr>
              <w:jc w:val="center"/>
            </w:pPr>
            <w:r>
              <w:t>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CPCCCM1014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Conduct workplace communication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Default="00FB2B20" w:rsidP="007C3E13">
            <w:pPr>
              <w:jc w:val="center"/>
            </w:pPr>
            <w:r>
              <w:t>20</w:t>
            </w:r>
          </w:p>
        </w:tc>
      </w:tr>
      <w:tr w:rsidR="008B406A" w:rsidRPr="00BD4F3B" w:rsidTr="008B406A">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CPCCCM1015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B406A" w:rsidRDefault="008B406A">
            <w:pPr>
              <w:rPr>
                <w:rFonts w:ascii="Calibri" w:hAnsi="Calibri"/>
                <w:color w:val="000000"/>
              </w:rPr>
            </w:pPr>
            <w:r>
              <w:rPr>
                <w:rFonts w:ascii="Calibri" w:hAnsi="Calibri"/>
                <w:color w:val="000000"/>
              </w:rPr>
              <w:t>Carry out measurements and calculations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B406A" w:rsidRPr="00E029BB" w:rsidRDefault="00FB2B20" w:rsidP="007C3E13">
            <w:pPr>
              <w:jc w:val="center"/>
            </w:pPr>
            <w:r>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CPCCCM1016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Identify requirements for safe tilt-up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8</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CPCCCM2001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Read and interpret plans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36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CPCCCM2006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Apply basic levelling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t>8</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lastRenderedPageBreak/>
              <w:t>CPCCCM2007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Use explosive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CPCCCM2008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B41CBD" w:rsidRDefault="00FB2B20" w:rsidP="00A10011">
            <w:r w:rsidRPr="00B41CBD">
              <w:t>Erect and dismantle restricted height scaffolding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Default="00FB2B20" w:rsidP="00A10011">
            <w:r w:rsidRPr="00B41CBD">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Work safely on scaffolding higher than two metres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8</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Operate elevated work platforms up to 11 metres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32</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Work safely around electrical sources, services and assets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Identify and apply information in construction plans, drawings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30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Calculate costs of construction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CPCCCM3006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Carry out levelling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24</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CPCCCO2021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Handle concreting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24</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CPCCCO2022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Select, check and maintain concreting plant, tools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CPCCCO3035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Assess and specify concrete supply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56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CPCCCO3036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Plan concrete work and brief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Place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188</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Finish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Cure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Apply decorative finishes to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Repair and rectify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36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Cut and core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Construct tilt panels on site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44</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CPCCCO3049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Apply and finish sprayed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CPCCCO3050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Carry out high performance concreting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3E1C9C" w:rsidRDefault="00FB2B20" w:rsidP="00A10011">
            <w:r w:rsidRPr="003E1C9C">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641DBA" w:rsidRDefault="00FB2B20" w:rsidP="00A10011">
            <w:r w:rsidRPr="00641DBA">
              <w:t>CPCCCO3051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Default="00FB2B20" w:rsidP="00A10011">
            <w:r w:rsidRPr="00641DBA">
              <w:t>Conduct off-form vertical concrete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Default="00FB2B20" w:rsidP="00A10011">
            <w:r w:rsidRPr="003E1C9C">
              <w:t>32</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CPCCCO3052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Conduct concrete boom delivery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160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CPCCCO3053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Slump test concrete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CPCCCO3054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Operate concrete agitator trucks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lastRenderedPageBreak/>
              <w:t>CPCCCO3055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topping slabs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CPCCJN3001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Process materials to produce components using static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56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CPCCLBM3001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Licence to operate a concrete placing boom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170</w:t>
            </w:r>
          </w:p>
        </w:tc>
      </w:tr>
      <w:tr w:rsidR="00A36E03"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Pr="00D1433F" w:rsidRDefault="00A36E03" w:rsidP="00A36E03">
            <w:r w:rsidRPr="00D1433F">
              <w:t xml:space="preserve">CPCCLHS3001A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Default="00A36E03" w:rsidP="00A36E03">
            <w:r w:rsidRPr="00D1433F">
              <w:t>Licence to operate a personnel and materials hoist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Default="00A36E03" w:rsidP="00A36E03">
            <w:r>
              <w:t>32</w:t>
            </w:r>
          </w:p>
        </w:tc>
      </w:tr>
      <w:tr w:rsidR="00A36E03"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Pr="00092D89" w:rsidRDefault="00A36E03" w:rsidP="00A36E03">
            <w:r w:rsidRPr="00092D89">
              <w:t xml:space="preserve">CPCCLSF2001A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Default="00A36E03" w:rsidP="00A36E03">
            <w:r w:rsidRPr="00092D89">
              <w:t>Licence to erect, alter and dismantle scaffolding basic level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36E03" w:rsidRDefault="00A36E03" w:rsidP="00A36E03">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CPCCPB3014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bulk insulation and pliable membrane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25</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CPCCPB3027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ceiling insulation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30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CPCCSF2003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Cut and bend materials using oxy-LPG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CPCCSF2004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Place and fix reinforcement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CPCCSF3001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Apply reinforcement schedule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16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Design and lay out digital signs for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60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Produce and apply vinyl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50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Colour manage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Print digital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60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Engrave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Apply gilding to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Paint lines and scrolls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48</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Hand draw chalkboards and showcards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36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Screen-print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36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Hand render pictorials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36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LED technology into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50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Fabricate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65</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Paint letters and decorative effects for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92</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Manufacture gas-charged glass-formed illuminated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200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Produce airbrushed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lastRenderedPageBreak/>
              <w:t>CPCCSG3016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Prepare surfaces for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CPCCSG3017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Erect and install 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30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Fabricate shopfitting components using CNC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60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Fabricate and assemble shopfront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90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Assemble and install shopfront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Assemble internal shopfitting units and prepare for transport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Apply and trim decorative additions to shopfittings and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Prepare shopfittings and surfaces and apply liquid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prefabricated internal shopfitting units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5766DD" w:rsidRDefault="00FB2B20" w:rsidP="00A10011">
            <w:r w:rsidRPr="005766DD">
              <w:t>35</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internal shop walls and fixtures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5766DD" w:rsidRDefault="00FB2B20" w:rsidP="00A10011">
            <w:r w:rsidRPr="005766DD">
              <w:t>70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Demolish shopfronts and bulkheads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5766DD" w:rsidRDefault="00FB2B20" w:rsidP="00A10011">
            <w:r w:rsidRPr="005766DD">
              <w:t>30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CPCCSH3010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Prepare shop floors for new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5766DD" w:rsidRDefault="00FB2B20" w:rsidP="00A10011">
            <w:r w:rsidRPr="005766DD">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CPCCWC3004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Install suspended ceilings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5766DD" w:rsidRDefault="00FB2B20" w:rsidP="00A10011">
            <w:r w:rsidRPr="005766DD">
              <w:t>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CPCCWHS1001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Prepare to work safely in the construction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Default="00FB2B20" w:rsidP="00A10011">
            <w:r w:rsidRPr="005766DD">
              <w:t>6</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CPCCWHS2001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Apply WHS requirements, policies and procedures in the construction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20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CPCCWHS3001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Identify construction work hazards and select risk control strategies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A354C3" w:rsidRDefault="00FB2B20" w:rsidP="00A10011">
            <w:r w:rsidRPr="00A354C3">
              <w:t>30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CPCMCM8001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Plan and manage complex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A354C3" w:rsidRDefault="00FB2B20" w:rsidP="00A10011">
            <w:r w:rsidRPr="00A354C3">
              <w:t>60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CPCMCM8002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Manage the quality of projects and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A354C3" w:rsidRDefault="00FB2B20" w:rsidP="00A10011">
            <w:r w:rsidRPr="00A354C3">
              <w:t>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CPCSFS8001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Define scope of and initiate special hazard fire systems design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A354C3" w:rsidRDefault="00FB2B20" w:rsidP="00A10011">
            <w:r w:rsidRPr="00A354C3">
              <w:t>140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CPCSFS8002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Analyse, design and evaluate complex special hazard fire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A354C3" w:rsidRDefault="00FB2B20" w:rsidP="00A10011">
            <w:r w:rsidRPr="00A354C3">
              <w:t>80</w:t>
            </w:r>
          </w:p>
        </w:tc>
      </w:tr>
      <w:tr w:rsidR="00FB2B20"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CPCSFS8003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Pr="00F239B8" w:rsidRDefault="00FB2B20" w:rsidP="00A10011">
            <w:r w:rsidRPr="00F239B8">
              <w:t>Develop and submit tenders for fire systems design solutions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FB2B20" w:rsidRDefault="00FB2B20" w:rsidP="00A10011">
            <w:r w:rsidRPr="00A354C3">
              <w:t>60</w:t>
            </w:r>
          </w:p>
        </w:tc>
      </w:tr>
    </w:tbl>
    <w:p w:rsidR="00F12B66" w:rsidRDefault="00F12B66" w:rsidP="00BE6A3E">
      <w:pPr>
        <w:pStyle w:val="Tablebody"/>
      </w:pPr>
    </w:p>
    <w:p w:rsidR="00F12B66" w:rsidRDefault="00F12B66">
      <w:pPr>
        <w:spacing w:after="160" w:line="259" w:lineRule="auto"/>
      </w:pPr>
      <w:r>
        <w:br w:type="page"/>
      </w:r>
    </w:p>
    <w:p w:rsidR="00BE6A3E" w:rsidRPr="002E152F" w:rsidRDefault="00BE6A3E" w:rsidP="002E152F">
      <w:pPr>
        <w:pStyle w:val="Heading1"/>
        <w:rPr>
          <w:rFonts w:eastAsia="Times"/>
          <w:smallCaps/>
        </w:rPr>
      </w:pPr>
      <w:r w:rsidRPr="002E152F">
        <w:rPr>
          <w:rFonts w:eastAsia="Times"/>
          <w:smallCaps/>
        </w:rPr>
        <w:lastRenderedPageBreak/>
        <w:t> </w:t>
      </w:r>
      <w:bookmarkStart w:id="18" w:name="_Toc4397049"/>
      <w:r w:rsidRPr="008B79C3">
        <w:rPr>
          <w:rFonts w:eastAsia="Times"/>
          <w:smallCaps/>
        </w:rPr>
        <w:t>CONTACTS AND LINKS</w:t>
      </w:r>
      <w:bookmarkEnd w:id="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3685"/>
      </w:tblGrid>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Curriculum Maintenance Manager (CMM)</w:t>
            </w:r>
          </w:p>
        </w:tc>
      </w:tr>
      <w:tr w:rsidR="00BE6A3E" w:rsidRPr="0040374A" w:rsidTr="002E152F">
        <w:tc>
          <w:tcPr>
            <w:tcW w:w="1951" w:type="dxa"/>
          </w:tcPr>
          <w:p w:rsidR="00BE6A3E" w:rsidRPr="0040374A" w:rsidRDefault="00A10011" w:rsidP="00A84746">
            <w:pPr>
              <w:pStyle w:val="Tablebody"/>
            </w:pPr>
            <w:r w:rsidRPr="00A10011">
              <w:t>Construction, Plumbing and Services</w:t>
            </w:r>
          </w:p>
        </w:tc>
        <w:tc>
          <w:tcPr>
            <w:tcW w:w="4253" w:type="dxa"/>
          </w:tcPr>
          <w:p w:rsidR="00BE6A3E" w:rsidRPr="0040374A" w:rsidRDefault="00BE6A3E" w:rsidP="00A84746">
            <w:pPr>
              <w:pStyle w:val="Tablebody"/>
            </w:pPr>
            <w:r w:rsidRPr="0040374A">
              <w:t>The CMM Service is provided by Executive Officers, across all industry areas covered by Training Packages.</w:t>
            </w:r>
          </w:p>
          <w:p w:rsidR="00BE6A3E" w:rsidRPr="0040374A" w:rsidRDefault="00BE6A3E" w:rsidP="00A84746">
            <w:pPr>
              <w:pStyle w:val="Tablebody"/>
            </w:pPr>
            <w:r w:rsidRPr="0040374A">
              <w:t>They can assist with questions on payable and nominal hours.</w:t>
            </w:r>
          </w:p>
        </w:tc>
        <w:tc>
          <w:tcPr>
            <w:tcW w:w="3685" w:type="dxa"/>
          </w:tcPr>
          <w:p w:rsidR="00B50460" w:rsidRDefault="00B50460" w:rsidP="00B50460">
            <w:pPr>
              <w:pStyle w:val="Tablebody"/>
            </w:pPr>
            <w:r>
              <w:t>Teresa Signorello</w:t>
            </w:r>
          </w:p>
          <w:p w:rsidR="00B50460" w:rsidRDefault="00B50460" w:rsidP="00B50460">
            <w:pPr>
              <w:pStyle w:val="Tablebody"/>
            </w:pPr>
            <w:r>
              <w:t>Address: PO Box 42, Holmesglen, Victoria Australia 3148</w:t>
            </w:r>
          </w:p>
          <w:p w:rsidR="00B50460" w:rsidRDefault="00B50460" w:rsidP="00B50460">
            <w:pPr>
              <w:pStyle w:val="Tablebody"/>
            </w:pPr>
            <w:r>
              <w:t>Phone: 03 9564 1987</w:t>
            </w:r>
          </w:p>
          <w:p w:rsidR="00B50460" w:rsidRDefault="00B50460" w:rsidP="00B50460">
            <w:pPr>
              <w:pStyle w:val="Tablebody"/>
            </w:pPr>
            <w:r>
              <w:t xml:space="preserve">Email: </w:t>
            </w:r>
            <w:hyperlink r:id="rId16" w:history="1">
              <w:r w:rsidR="005B5C8C" w:rsidRPr="00E84FF2">
                <w:rPr>
                  <w:rStyle w:val="Hyperlink"/>
                </w:rPr>
                <w:t>teresa.signorello@holmesglen.edu.au</w:t>
              </w:r>
            </w:hyperlink>
          </w:p>
          <w:p w:rsidR="00BE6A3E" w:rsidRPr="0040374A" w:rsidRDefault="00B50460" w:rsidP="00613FBF">
            <w:pPr>
              <w:pStyle w:val="Tablebody"/>
            </w:pPr>
            <w:r>
              <w:t>Web</w:t>
            </w:r>
            <w:r w:rsidR="00613FBF">
              <w:t xml:space="preserve">site for the Victorian State Government Education and Training website can be found </w:t>
            </w:r>
            <w:hyperlink r:id="rId17" w:history="1">
              <w:r w:rsidR="00613FBF" w:rsidRPr="00613FBF">
                <w:rPr>
                  <w:rStyle w:val="Hyperlink"/>
                </w:rPr>
                <w:t>here</w:t>
              </w:r>
            </w:hyperlink>
            <w:r w:rsidR="00613FB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Service Skills Organisations ( SSO)</w:t>
            </w:r>
          </w:p>
        </w:tc>
      </w:tr>
      <w:tr w:rsidR="00BE6A3E" w:rsidRPr="0040374A" w:rsidTr="002E152F">
        <w:tc>
          <w:tcPr>
            <w:tcW w:w="1951" w:type="dxa"/>
          </w:tcPr>
          <w:p w:rsidR="00BE6A3E" w:rsidRPr="0040374A" w:rsidRDefault="00A10011" w:rsidP="00A84746">
            <w:pPr>
              <w:pStyle w:val="Tablebody"/>
              <w:rPr>
                <w:color w:val="FF0000"/>
              </w:rPr>
            </w:pPr>
            <w:r>
              <w:t>Artibus Innovation</w:t>
            </w:r>
          </w:p>
        </w:tc>
        <w:tc>
          <w:tcPr>
            <w:tcW w:w="4253" w:type="dxa"/>
          </w:tcPr>
          <w:p w:rsidR="00BE6A3E" w:rsidRPr="0040374A" w:rsidRDefault="00BE6A3E" w:rsidP="00A10011">
            <w:pPr>
              <w:pStyle w:val="Tablebody"/>
            </w:pPr>
            <w:r w:rsidRPr="0040374A">
              <w:t xml:space="preserve">This SSO is responsible for developing </w:t>
            </w:r>
            <w:r w:rsidRPr="00A10011">
              <w:t xml:space="preserve">this </w:t>
            </w:r>
            <w:r w:rsidR="00A10011" w:rsidRPr="00A10011">
              <w:t>CPC Construction, Plumbing and Services</w:t>
            </w:r>
            <w:r w:rsidR="00B50460" w:rsidRPr="00A10011">
              <w:t xml:space="preserve"> </w:t>
            </w:r>
            <w:r w:rsidRPr="00A10011">
              <w:t>Training Package, companion volumes and support</w:t>
            </w:r>
            <w:r w:rsidRPr="0040374A">
              <w:t xml:space="preserve"> material and can be contacted for further information.</w:t>
            </w:r>
          </w:p>
        </w:tc>
        <w:tc>
          <w:tcPr>
            <w:tcW w:w="3685" w:type="dxa"/>
          </w:tcPr>
          <w:p w:rsidR="009A383B" w:rsidRPr="00A10011" w:rsidRDefault="008007E4" w:rsidP="00AC4BC3">
            <w:pPr>
              <w:pStyle w:val="Tablebody"/>
            </w:pPr>
            <w:r w:rsidRPr="00A10011">
              <w:t xml:space="preserve">Address: </w:t>
            </w:r>
            <w:r w:rsidR="00A10011" w:rsidRPr="00A10011">
              <w:t>Level 1, 373 Elizabeth Street</w:t>
            </w:r>
            <w:r w:rsidR="00AC4BC3" w:rsidRPr="00A10011">
              <w:t>,</w:t>
            </w:r>
            <w:r w:rsidR="007F54C8">
              <w:t xml:space="preserve"> </w:t>
            </w:r>
            <w:r w:rsidR="00A10011" w:rsidRPr="00A10011">
              <w:t>North Hobart, TAS 7000</w:t>
            </w:r>
            <w:r w:rsidR="00AC4BC3" w:rsidRPr="00A10011">
              <w:t xml:space="preserve"> Australia</w:t>
            </w:r>
          </w:p>
          <w:p w:rsidR="008007E4" w:rsidRPr="00FB6C7A" w:rsidRDefault="00A10011" w:rsidP="00AC4BC3">
            <w:pPr>
              <w:pStyle w:val="Tablebody"/>
              <w:rPr>
                <w:highlight w:val="yellow"/>
              </w:rPr>
            </w:pPr>
            <w:r w:rsidRPr="00A10011">
              <w:t>Phone: 03 6218 2841</w:t>
            </w:r>
          </w:p>
          <w:p w:rsidR="009A383B" w:rsidRPr="0040374A" w:rsidRDefault="00A10011" w:rsidP="00A84746">
            <w:pPr>
              <w:pStyle w:val="Tablebody"/>
              <w:rPr>
                <w:color w:val="FF0000"/>
              </w:rPr>
            </w:pPr>
            <w:r w:rsidRPr="007F54C8">
              <w:t>Artibus Innovation</w:t>
            </w:r>
            <w:r w:rsidR="00613FBF" w:rsidRPr="007F54C8">
              <w:t>’s website can be</w:t>
            </w:r>
            <w:r w:rsidR="009A383B" w:rsidRPr="007F54C8">
              <w:t xml:space="preserve"> found</w:t>
            </w:r>
            <w:r w:rsidR="007F54C8" w:rsidRPr="007F54C8">
              <w:t xml:space="preserve"> </w:t>
            </w:r>
            <w:hyperlink r:id="rId18" w:history="1">
              <w:r w:rsidR="007F54C8" w:rsidRPr="007F54C8">
                <w:rPr>
                  <w:rStyle w:val="Hyperlink"/>
                </w:rPr>
                <w:t>here</w:t>
              </w:r>
            </w:hyperlink>
            <w:r w:rsidR="00613FBF" w:rsidRPr="007F54C8">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National Register for VET in Australia</w:t>
            </w:r>
          </w:p>
        </w:tc>
      </w:tr>
      <w:tr w:rsidR="00BE6A3E" w:rsidRPr="0040374A" w:rsidTr="002E152F">
        <w:tc>
          <w:tcPr>
            <w:tcW w:w="1951" w:type="dxa"/>
          </w:tcPr>
          <w:p w:rsidR="00BE6A3E" w:rsidRPr="0040374A" w:rsidRDefault="00BE6A3E" w:rsidP="00A84746">
            <w:pPr>
              <w:pStyle w:val="Tablebody"/>
            </w:pPr>
            <w:r w:rsidRPr="0040374A">
              <w:t>Training.gov.au (TGA)</w:t>
            </w:r>
          </w:p>
        </w:tc>
        <w:tc>
          <w:tcPr>
            <w:tcW w:w="4253" w:type="dxa"/>
          </w:tcPr>
          <w:p w:rsidR="00BE6A3E" w:rsidRPr="0040374A" w:rsidRDefault="00BE6A3E" w:rsidP="00A84746">
            <w:pPr>
              <w:pStyle w:val="Tablebody"/>
            </w:pPr>
            <w:r w:rsidRPr="0040374A">
              <w:t>TGA is the Australian governments’ official National Register of information on Training Packages, Accredited Courses, qualifications, units of competency and RTOs.</w:t>
            </w:r>
          </w:p>
        </w:tc>
        <w:tc>
          <w:tcPr>
            <w:tcW w:w="3685" w:type="dxa"/>
          </w:tcPr>
          <w:p w:rsidR="00BE6A3E" w:rsidRPr="009A383B" w:rsidRDefault="009A383B" w:rsidP="00A84746">
            <w:pPr>
              <w:pStyle w:val="Tablebody"/>
            </w:pPr>
            <w:r w:rsidRPr="009A383B">
              <w:t xml:space="preserve">National Register website can be found </w:t>
            </w:r>
            <w:hyperlink r:id="rId19" w:history="1">
              <w:r w:rsidRPr="004D4D3F">
                <w:rPr>
                  <w:rStyle w:val="Hyperlink"/>
                </w:rPr>
                <w:t>here</w:t>
              </w:r>
            </w:hyperlink>
            <w:r w:rsidRPr="009A383B">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Australian Government</w:t>
            </w:r>
          </w:p>
        </w:tc>
      </w:tr>
      <w:tr w:rsidR="00BE6A3E" w:rsidRPr="0040374A" w:rsidTr="002E152F">
        <w:tc>
          <w:tcPr>
            <w:tcW w:w="1951" w:type="dxa"/>
          </w:tcPr>
          <w:p w:rsidR="00BE6A3E" w:rsidRPr="0040374A" w:rsidRDefault="00BE6A3E" w:rsidP="00A84746">
            <w:pPr>
              <w:pStyle w:val="Tablebody"/>
            </w:pPr>
            <w:r w:rsidRPr="0040374A">
              <w:t>Department of Education and Training</w:t>
            </w:r>
          </w:p>
        </w:tc>
        <w:tc>
          <w:tcPr>
            <w:tcW w:w="4253" w:type="dxa"/>
          </w:tcPr>
          <w:p w:rsidR="00BE6A3E" w:rsidRPr="0040374A" w:rsidRDefault="00BE6A3E" w:rsidP="00A84746">
            <w:pPr>
              <w:pStyle w:val="Tablebody"/>
            </w:pPr>
            <w:r w:rsidRPr="0040374A">
              <w:t>The Commonwealth Department is responsible for national policies and programmes that help Australians access quality vocational education and training.</w:t>
            </w:r>
          </w:p>
        </w:tc>
        <w:tc>
          <w:tcPr>
            <w:tcW w:w="3685" w:type="dxa"/>
          </w:tcPr>
          <w:p w:rsidR="00BE6A3E" w:rsidRPr="00A84746" w:rsidRDefault="009A383B" w:rsidP="00A84746">
            <w:pPr>
              <w:pStyle w:val="Tablebody"/>
              <w:rPr>
                <w:rFonts w:cstheme="minorHAnsi"/>
                <w:lang w:val="en"/>
              </w:rPr>
            </w:pPr>
            <w:r w:rsidRPr="00A84746">
              <w:rPr>
                <w:rFonts w:eastAsia="Times New Roman" w:cstheme="minorHAnsi"/>
              </w:rPr>
              <w:t xml:space="preserve">The Commonwealth Department of Education and Training website can be found </w:t>
            </w:r>
            <w:hyperlink r:id="rId20" w:history="1">
              <w:r w:rsidRPr="00A84746">
                <w:rPr>
                  <w:rStyle w:val="Hyperlink"/>
                  <w:rFonts w:eastAsia="Times New Roman" w:cstheme="minorHAnsi"/>
                </w:rPr>
                <w:t>here</w:t>
              </w:r>
            </w:hyperlink>
            <w:r w:rsidR="002A26A1"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Victorian State Government</w:t>
            </w:r>
          </w:p>
        </w:tc>
      </w:tr>
      <w:tr w:rsidR="00BE6A3E" w:rsidRPr="0040374A" w:rsidTr="002E152F">
        <w:tc>
          <w:tcPr>
            <w:tcW w:w="1951" w:type="dxa"/>
          </w:tcPr>
          <w:p w:rsidR="00BE6A3E" w:rsidRPr="0040374A" w:rsidRDefault="00BE6A3E" w:rsidP="00A84746">
            <w:pPr>
              <w:pStyle w:val="Tablebody"/>
            </w:pPr>
            <w:r w:rsidRPr="0040374A">
              <w:t>Department of Education and Training (DET)</w:t>
            </w:r>
          </w:p>
        </w:tc>
        <w:tc>
          <w:tcPr>
            <w:tcW w:w="4253" w:type="dxa"/>
          </w:tcPr>
          <w:p w:rsidR="00BE6A3E" w:rsidRPr="0040374A" w:rsidRDefault="00BE6A3E" w:rsidP="00A84746">
            <w:pPr>
              <w:pStyle w:val="Tablebody"/>
            </w:pPr>
            <w:r w:rsidRPr="0040374A">
              <w:t>DET is responsible for funding and the implementation of Vocational Education and Training (VET) in Victoria, including Apprenticeships and Traineeships policy.</w:t>
            </w:r>
          </w:p>
        </w:tc>
        <w:tc>
          <w:tcPr>
            <w:tcW w:w="3685" w:type="dxa"/>
          </w:tcPr>
          <w:p w:rsidR="009A383B" w:rsidRDefault="009A383B" w:rsidP="00A84746">
            <w:pPr>
              <w:pStyle w:val="Tablebody"/>
            </w:pPr>
            <w:r>
              <w:t>(03) 9637 2000</w:t>
            </w:r>
          </w:p>
          <w:p w:rsidR="00BE6A3E" w:rsidRPr="0040374A" w:rsidRDefault="009A383B" w:rsidP="00A84746">
            <w:pPr>
              <w:pStyle w:val="Tablebody"/>
              <w:rPr>
                <w:color w:val="0000FF"/>
                <w:u w:val="single"/>
              </w:rPr>
            </w:pPr>
            <w:r>
              <w:t xml:space="preserve">The Victorian Department of Education and Training website can be found </w:t>
            </w:r>
            <w:hyperlink r:id="rId21" w:history="1">
              <w:r w:rsidRPr="000713CA">
                <w:rPr>
                  <w:rStyle w:val="Hyperlink"/>
                </w:rPr>
                <w:t>here</w:t>
              </w:r>
            </w:hyperlink>
            <w:r w:rsidR="002A26A1"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National VET Regulatory Authority</w:t>
            </w:r>
          </w:p>
        </w:tc>
      </w:tr>
      <w:tr w:rsidR="00BE6A3E" w:rsidRPr="0040374A" w:rsidTr="002E152F">
        <w:trPr>
          <w:trHeight w:val="795"/>
        </w:trPr>
        <w:tc>
          <w:tcPr>
            <w:tcW w:w="1951" w:type="dxa"/>
            <w:shd w:val="clear" w:color="auto" w:fill="auto"/>
          </w:tcPr>
          <w:p w:rsidR="00BE6A3E" w:rsidRPr="0040374A" w:rsidRDefault="00BE6A3E" w:rsidP="00A84746">
            <w:pPr>
              <w:pStyle w:val="Tablebody"/>
            </w:pPr>
            <w:r w:rsidRPr="0040374A">
              <w:t>Australian Skills Quality Authority (ASQA)</w:t>
            </w:r>
          </w:p>
        </w:tc>
        <w:tc>
          <w:tcPr>
            <w:tcW w:w="4253" w:type="dxa"/>
            <w:shd w:val="clear" w:color="auto" w:fill="auto"/>
          </w:tcPr>
          <w:p w:rsidR="00BE6A3E" w:rsidRPr="0040374A" w:rsidRDefault="00BE6A3E" w:rsidP="00A84746">
            <w:pPr>
              <w:pStyle w:val="Tablebody"/>
            </w:pPr>
            <w:r w:rsidRPr="0040374A">
              <w:t>ASQA is the national regulator for Australia’s VET sector.</w:t>
            </w:r>
          </w:p>
        </w:tc>
        <w:tc>
          <w:tcPr>
            <w:tcW w:w="3685" w:type="dxa"/>
          </w:tcPr>
          <w:p w:rsidR="009A383B" w:rsidRPr="00334603" w:rsidRDefault="009A383B" w:rsidP="00A84746">
            <w:pPr>
              <w:pStyle w:val="Tablebody"/>
            </w:pPr>
            <w:r w:rsidRPr="00334603">
              <w:t xml:space="preserve">Info line: 1300 701 801 </w:t>
            </w:r>
          </w:p>
          <w:p w:rsidR="00BE6A3E" w:rsidRPr="0040374A" w:rsidRDefault="009A383B" w:rsidP="00A84746">
            <w:pPr>
              <w:pStyle w:val="Tablebody"/>
            </w:pPr>
            <w:r>
              <w:t xml:space="preserve">ASQA’s website can be found </w:t>
            </w:r>
            <w:hyperlink r:id="rId22" w:history="1">
              <w:r w:rsidRPr="000713CA">
                <w:rPr>
                  <w:rStyle w:val="Hyperlink"/>
                </w:rPr>
                <w:t>here</w:t>
              </w:r>
            </w:hyperlink>
            <w:r w:rsidR="00AF2EFB"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Victorian State VET Regulatory Authority</w:t>
            </w:r>
          </w:p>
        </w:tc>
      </w:tr>
      <w:tr w:rsidR="00BE6A3E" w:rsidRPr="0040374A" w:rsidTr="002E152F">
        <w:trPr>
          <w:trHeight w:val="928"/>
        </w:trPr>
        <w:tc>
          <w:tcPr>
            <w:tcW w:w="1951" w:type="dxa"/>
          </w:tcPr>
          <w:p w:rsidR="00BE6A3E" w:rsidRPr="0040374A" w:rsidRDefault="00BE6A3E" w:rsidP="00A84746">
            <w:pPr>
              <w:pStyle w:val="Tablebody"/>
            </w:pPr>
            <w:r w:rsidRPr="0040374A">
              <w:t>Victorian Registration and Qualifications Authority (VRQA)</w:t>
            </w:r>
          </w:p>
        </w:tc>
        <w:tc>
          <w:tcPr>
            <w:tcW w:w="4253" w:type="dxa"/>
          </w:tcPr>
          <w:p w:rsidR="00BE6A3E" w:rsidRPr="0040374A" w:rsidRDefault="00BE6A3E" w:rsidP="00A84746">
            <w:pPr>
              <w:pStyle w:val="Tablebody"/>
            </w:pPr>
            <w:r w:rsidRPr="0040374A">
              <w:t>The VRQA is a statutory authority responsible for the registration and regulation of Victorian RTOs and for the regulation of apprenticeships and traineeships in Victoria.</w:t>
            </w:r>
          </w:p>
        </w:tc>
        <w:tc>
          <w:tcPr>
            <w:tcW w:w="3685" w:type="dxa"/>
          </w:tcPr>
          <w:p w:rsidR="009A383B" w:rsidRPr="00334603" w:rsidRDefault="009A383B" w:rsidP="00A84746">
            <w:pPr>
              <w:pStyle w:val="Tablebody"/>
            </w:pPr>
            <w:r w:rsidRPr="00334603">
              <w:t xml:space="preserve">(03) 9637 2806 </w:t>
            </w:r>
          </w:p>
          <w:p w:rsidR="009A383B" w:rsidRPr="00334603" w:rsidRDefault="009A383B" w:rsidP="00A84746">
            <w:pPr>
              <w:pStyle w:val="Tablebody"/>
            </w:pPr>
            <w:r>
              <w:t xml:space="preserve">VRQA’s website can be found </w:t>
            </w:r>
            <w:hyperlink r:id="rId23" w:history="1">
              <w:r w:rsidRPr="006A79F6">
                <w:rPr>
                  <w:rStyle w:val="Hyperlink"/>
                </w:rPr>
                <w:t>here</w:t>
              </w:r>
            </w:hyperlink>
            <w:r w:rsidR="00AF2EFB" w:rsidRPr="004D4D3F">
              <w:t>.</w:t>
            </w:r>
          </w:p>
          <w:p w:rsidR="00BE6A3E" w:rsidRPr="0040374A" w:rsidRDefault="00BE6A3E" w:rsidP="00A84746">
            <w:pPr>
              <w:pStyle w:val="Tablebody"/>
              <w:rPr>
                <w:color w:val="0000FF"/>
                <w:u w:val="single"/>
              </w:rPr>
            </w:pPr>
          </w:p>
        </w:tc>
      </w:tr>
    </w:tbl>
    <w:p w:rsidR="009A383B" w:rsidRDefault="009A383B"/>
    <w:p w:rsidR="00BE6A3E" w:rsidRPr="008B79C3" w:rsidRDefault="00BE6A3E" w:rsidP="009A383B">
      <w:pPr>
        <w:pStyle w:val="Heading1"/>
        <w:rPr>
          <w:rFonts w:eastAsia="Times"/>
          <w:smallCaps/>
        </w:rPr>
      </w:pPr>
      <w:bookmarkStart w:id="19" w:name="_Toc4397050"/>
      <w:r w:rsidRPr="008B79C3">
        <w:rPr>
          <w:rFonts w:eastAsia="Times"/>
          <w:smallCaps/>
        </w:rPr>
        <w:lastRenderedPageBreak/>
        <w:t>GLOSSARY</w:t>
      </w:r>
      <w:bookmarkEnd w:id="19"/>
    </w:p>
    <w:p w:rsidR="00BE6A3E" w:rsidRDefault="00BE6A3E" w:rsidP="00BE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BE6A3E" w:rsidRPr="00BD4F3B" w:rsidTr="004B1C7B">
        <w:tc>
          <w:tcPr>
            <w:tcW w:w="1696" w:type="dxa"/>
            <w:shd w:val="clear" w:color="auto" w:fill="F2F2F2"/>
          </w:tcPr>
          <w:p w:rsidR="00BE6A3E" w:rsidRPr="005B5C8C" w:rsidRDefault="00BE6A3E" w:rsidP="009A383B">
            <w:pPr>
              <w:pStyle w:val="TableHead"/>
              <w:rPr>
                <w:color w:val="auto"/>
              </w:rPr>
            </w:pPr>
            <w:r w:rsidRPr="005B5C8C">
              <w:rPr>
                <w:color w:val="auto"/>
              </w:rPr>
              <w:t>Code</w:t>
            </w:r>
          </w:p>
        </w:tc>
        <w:tc>
          <w:tcPr>
            <w:tcW w:w="7320" w:type="dxa"/>
          </w:tcPr>
          <w:p w:rsidR="00BE6A3E" w:rsidRPr="00BD4F3B" w:rsidRDefault="00BE6A3E" w:rsidP="00AC4BC3">
            <w:pPr>
              <w:pStyle w:val="Tablebody"/>
            </w:pPr>
            <w:r w:rsidRPr="00BD4F3B">
              <w:t>Nationally endorsed Training Package qualification code.</w:t>
            </w:r>
          </w:p>
        </w:tc>
      </w:tr>
      <w:tr w:rsidR="00BE6A3E" w:rsidRPr="00BD4F3B" w:rsidTr="004B1C7B">
        <w:tc>
          <w:tcPr>
            <w:tcW w:w="1696" w:type="dxa"/>
            <w:shd w:val="clear" w:color="auto" w:fill="F2F2F2"/>
          </w:tcPr>
          <w:p w:rsidR="00BE6A3E" w:rsidRPr="005B5C8C" w:rsidRDefault="00BE6A3E" w:rsidP="009A383B">
            <w:pPr>
              <w:pStyle w:val="TableHead"/>
              <w:rPr>
                <w:color w:val="auto"/>
              </w:rPr>
            </w:pPr>
            <w:r w:rsidRPr="005B5C8C">
              <w:rPr>
                <w:color w:val="auto"/>
              </w:rPr>
              <w:t>Title</w:t>
            </w:r>
          </w:p>
        </w:tc>
        <w:tc>
          <w:tcPr>
            <w:tcW w:w="7320" w:type="dxa"/>
          </w:tcPr>
          <w:p w:rsidR="00BE6A3E" w:rsidRPr="00BD4F3B" w:rsidRDefault="00BE6A3E" w:rsidP="00AC4BC3">
            <w:pPr>
              <w:pStyle w:val="Tablebody"/>
            </w:pPr>
            <w:r w:rsidRPr="00BD4F3B">
              <w:t>Nationally endorsed Training Package qualification title.</w:t>
            </w:r>
          </w:p>
        </w:tc>
      </w:tr>
      <w:tr w:rsidR="00BE6A3E" w:rsidRPr="00BD4F3B" w:rsidTr="004B1C7B">
        <w:tc>
          <w:tcPr>
            <w:tcW w:w="1696" w:type="dxa"/>
            <w:shd w:val="clear" w:color="auto" w:fill="F2F2F2"/>
          </w:tcPr>
          <w:p w:rsidR="00BE6A3E" w:rsidRPr="005B5C8C" w:rsidRDefault="00BE6A3E" w:rsidP="009A383B">
            <w:pPr>
              <w:pStyle w:val="TableHead"/>
              <w:rPr>
                <w:color w:val="auto"/>
              </w:rPr>
            </w:pPr>
            <w:r w:rsidRPr="005B5C8C">
              <w:rPr>
                <w:color w:val="auto"/>
              </w:rPr>
              <w:t>Unit Code</w:t>
            </w:r>
          </w:p>
        </w:tc>
        <w:tc>
          <w:tcPr>
            <w:tcW w:w="7320" w:type="dxa"/>
          </w:tcPr>
          <w:p w:rsidR="00BE6A3E" w:rsidRPr="00BD4F3B" w:rsidRDefault="00BE6A3E" w:rsidP="00AC4BC3">
            <w:pPr>
              <w:pStyle w:val="Tablebody"/>
            </w:pPr>
            <w:r w:rsidRPr="00BD4F3B">
              <w:t>Nationally endorsed Training Package unit of competency code.</w:t>
            </w:r>
          </w:p>
        </w:tc>
      </w:tr>
      <w:tr w:rsidR="00BE6A3E" w:rsidRPr="00BD4F3B" w:rsidTr="004B1C7B">
        <w:tc>
          <w:tcPr>
            <w:tcW w:w="1696" w:type="dxa"/>
            <w:shd w:val="clear" w:color="auto" w:fill="F2F2F2"/>
          </w:tcPr>
          <w:p w:rsidR="00BE6A3E" w:rsidRPr="005B5C8C" w:rsidRDefault="00BE6A3E" w:rsidP="009A383B">
            <w:pPr>
              <w:pStyle w:val="TableHead"/>
              <w:rPr>
                <w:color w:val="auto"/>
              </w:rPr>
            </w:pPr>
            <w:r w:rsidRPr="005B5C8C">
              <w:rPr>
                <w:color w:val="auto"/>
              </w:rPr>
              <w:t>Unit Title</w:t>
            </w:r>
          </w:p>
        </w:tc>
        <w:tc>
          <w:tcPr>
            <w:tcW w:w="7320" w:type="dxa"/>
          </w:tcPr>
          <w:p w:rsidR="00BE6A3E" w:rsidRPr="00BD4F3B" w:rsidRDefault="00BE6A3E" w:rsidP="00AC4BC3">
            <w:pPr>
              <w:pStyle w:val="Tablebody"/>
            </w:pPr>
            <w:r w:rsidRPr="00BD4F3B">
              <w:t>Nationally endorsed Training Package unit of competency title.</w:t>
            </w:r>
          </w:p>
        </w:tc>
      </w:tr>
      <w:tr w:rsidR="00BE6A3E" w:rsidRPr="00BD4F3B" w:rsidTr="004B1C7B">
        <w:trPr>
          <w:trHeight w:val="1328"/>
        </w:trPr>
        <w:tc>
          <w:tcPr>
            <w:tcW w:w="1696" w:type="dxa"/>
            <w:shd w:val="clear" w:color="auto" w:fill="F2F2F2"/>
          </w:tcPr>
          <w:p w:rsidR="00BE6A3E" w:rsidRPr="005B5C8C" w:rsidRDefault="004B1C7B" w:rsidP="009A383B">
            <w:pPr>
              <w:pStyle w:val="TableHead"/>
              <w:rPr>
                <w:color w:val="auto"/>
              </w:rPr>
            </w:pPr>
            <w:r w:rsidRPr="005B5C8C">
              <w:rPr>
                <w:color w:val="auto"/>
              </w:rPr>
              <w:t xml:space="preserve">Maximum </w:t>
            </w:r>
            <w:r w:rsidR="00BE6A3E" w:rsidRPr="005B5C8C">
              <w:rPr>
                <w:color w:val="auto"/>
              </w:rPr>
              <w:t>Payable Hours</w:t>
            </w:r>
          </w:p>
        </w:tc>
        <w:tc>
          <w:tcPr>
            <w:tcW w:w="7320" w:type="dxa"/>
          </w:tcPr>
          <w:p w:rsidR="00BE6A3E" w:rsidRPr="00D31C83" w:rsidRDefault="00D31C83" w:rsidP="00D31C83">
            <w:pPr>
              <w:pStyle w:val="Tablebody"/>
            </w:pPr>
            <w:r w:rsidRPr="00D31C83">
              <w:t>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w:t>
            </w:r>
            <w:r>
              <w:t>e for a specific qualification.</w:t>
            </w:r>
          </w:p>
        </w:tc>
      </w:tr>
      <w:tr w:rsidR="00BE6A3E" w:rsidRPr="00BD4F3B" w:rsidTr="004B1C7B">
        <w:trPr>
          <w:trHeight w:val="1328"/>
        </w:trPr>
        <w:tc>
          <w:tcPr>
            <w:tcW w:w="1696" w:type="dxa"/>
            <w:shd w:val="clear" w:color="auto" w:fill="F2F2F2"/>
          </w:tcPr>
          <w:p w:rsidR="00BE6A3E" w:rsidRPr="005B5C8C" w:rsidRDefault="00BE6A3E" w:rsidP="009A383B">
            <w:pPr>
              <w:pStyle w:val="TableHead"/>
              <w:rPr>
                <w:color w:val="auto"/>
              </w:rPr>
            </w:pPr>
            <w:r w:rsidRPr="005B5C8C">
              <w:rPr>
                <w:color w:val="auto"/>
              </w:rPr>
              <w:t>Nominal Hours</w:t>
            </w:r>
          </w:p>
        </w:tc>
        <w:tc>
          <w:tcPr>
            <w:tcW w:w="7320" w:type="dxa"/>
          </w:tcPr>
          <w:p w:rsidR="004B1C7B" w:rsidRDefault="00BE6A3E" w:rsidP="00AC4BC3">
            <w:pPr>
              <w:pStyle w:val="Tablebody"/>
            </w:pPr>
            <w:r w:rsidRPr="00BD4F3B">
              <w:t xml:space="preserve">Nominal hours reflect the anticipated time taken to deliver and assess the outcomes of a unit of competency excluding </w:t>
            </w:r>
            <w:r w:rsidRPr="000A28EB">
              <w:rPr>
                <w:b/>
                <w:i/>
              </w:rPr>
              <w:t>unsupervised</w:t>
            </w:r>
            <w:r w:rsidRPr="00BD4F3B">
              <w:t xml:space="preserve"> delivery or the time taken for repeated practical application of skills.  </w:t>
            </w:r>
          </w:p>
          <w:p w:rsidR="004B1C7B" w:rsidRPr="00BD4F3B" w:rsidRDefault="00BE6A3E" w:rsidP="00AC4BC3">
            <w:pPr>
              <w:pStyle w:val="Tablebody"/>
            </w:pPr>
            <w:r w:rsidRPr="00BD4F3B">
              <w:t>Nominal hours are determined by the Victorian State Training Authority (DET) and are primarily developed for funding purposes in Victoria.</w:t>
            </w:r>
            <w:r w:rsidR="00A9147E">
              <w:t xml:space="preserve"> </w:t>
            </w:r>
            <w:r w:rsidR="00D31C83">
              <w:t xml:space="preserve">Enquiries </w:t>
            </w:r>
            <w:r w:rsidR="00A9147E">
              <w:t xml:space="preserve">regarding nominal hours should be sent to this </w:t>
            </w:r>
            <w:hyperlink r:id="rId24" w:history="1">
              <w:r w:rsidR="00A9147E" w:rsidRPr="00A9147E">
                <w:rPr>
                  <w:rStyle w:val="Hyperlink"/>
                </w:rPr>
                <w:t>email</w:t>
              </w:r>
            </w:hyperlink>
          </w:p>
        </w:tc>
      </w:tr>
    </w:tbl>
    <w:p w:rsidR="00BE6A3E" w:rsidRDefault="00BE6A3E" w:rsidP="00BE6A3E"/>
    <w:p w:rsidR="00AC4BC3" w:rsidRDefault="00AC4BC3"/>
    <w:sectPr w:rsidR="00AC4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12" w:rsidRDefault="00054012" w:rsidP="00BE6A3E">
      <w:pPr>
        <w:spacing w:after="0"/>
      </w:pPr>
      <w:r>
        <w:separator/>
      </w:r>
    </w:p>
  </w:endnote>
  <w:endnote w:type="continuationSeparator" w:id="0">
    <w:p w:rsidR="00054012" w:rsidRDefault="00054012" w:rsidP="00BE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00000"/>
      </w:rPr>
      <w:id w:val="212402808"/>
      <w:docPartObj>
        <w:docPartGallery w:val="Page Numbers (Bottom of Page)"/>
        <w:docPartUnique/>
      </w:docPartObj>
    </w:sdtPr>
    <w:sdtEndPr>
      <w:rPr>
        <w:color w:val="auto"/>
      </w:rPr>
    </w:sdtEndPr>
    <w:sdtContent>
      <w:p w:rsidR="00A10011" w:rsidRPr="005B5C8C" w:rsidRDefault="00A10011">
        <w:pPr>
          <w:pStyle w:val="Footer"/>
        </w:pPr>
        <w:r w:rsidRPr="005B5C8C">
          <w:rPr>
            <w:noProof/>
            <w:lang w:eastAsia="en-AU"/>
          </w:rPr>
          <w:drawing>
            <wp:inline distT="0" distB="0" distL="0" distR="0" wp14:anchorId="57ED8AC2" wp14:editId="4EF11AC1">
              <wp:extent cx="838200" cy="295275"/>
              <wp:effectExtent l="0" t="0" r="0" b="9525"/>
              <wp:docPr id="8"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5B5C8C">
          <w:rPr>
            <w:noProof/>
            <w:lang w:eastAsia="en-AU"/>
          </w:rPr>
          <mc:AlternateContent>
            <mc:Choice Requires="wps">
              <w:drawing>
                <wp:inline distT="0" distB="0" distL="0" distR="0" wp14:anchorId="129C35A2" wp14:editId="0DC24153">
                  <wp:extent cx="565785" cy="191770"/>
                  <wp:effectExtent l="0" t="0" r="0" b="1778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0011" w:rsidRPr="005B5C8C" w:rsidRDefault="00A10011">
                              <w:pPr>
                                <w:pBdr>
                                  <w:top w:val="single" w:sz="4" w:space="1" w:color="7F7F7F" w:themeColor="background1" w:themeShade="7F"/>
                                </w:pBdr>
                                <w:jc w:val="center"/>
                                <w:rPr>
                                  <w:b/>
                                </w:rPr>
                              </w:pPr>
                              <w:r w:rsidRPr="005B5C8C">
                                <w:rPr>
                                  <w:b/>
                                </w:rPr>
                                <w:fldChar w:fldCharType="begin"/>
                              </w:r>
                              <w:r w:rsidRPr="005B5C8C">
                                <w:rPr>
                                  <w:b/>
                                </w:rPr>
                                <w:instrText xml:space="preserve"> PAGE   \* MERGEFORMAT </w:instrText>
                              </w:r>
                              <w:r w:rsidRPr="005B5C8C">
                                <w:rPr>
                                  <w:b/>
                                </w:rPr>
                                <w:fldChar w:fldCharType="separate"/>
                              </w:r>
                              <w:r w:rsidR="00175BE8">
                                <w:rPr>
                                  <w:b/>
                                  <w:noProof/>
                                </w:rPr>
                                <w:t>4</w:t>
                              </w:r>
                              <w:r w:rsidRPr="005B5C8C">
                                <w:rPr>
                                  <w:b/>
                                  <w:noProof/>
                                </w:rPr>
                                <w:fldChar w:fldCharType="end"/>
                              </w:r>
                            </w:p>
                          </w:txbxContent>
                        </wps:txbx>
                        <wps:bodyPr rot="0" vert="horz" wrap="square" lIns="91440" tIns="0" rIns="91440" bIns="0" anchor="t" anchorCtr="0" upright="1">
                          <a:noAutofit/>
                        </wps:bodyPr>
                      </wps:wsp>
                    </a:graphicData>
                  </a:graphic>
                </wp:inline>
              </w:drawing>
            </mc:Choice>
            <mc:Fallback>
              <w:pict>
                <v:rect w14:anchorId="129C35A2" id="Rectangle 1"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10011" w:rsidRPr="005B5C8C" w:rsidRDefault="00A10011">
                        <w:pPr>
                          <w:pBdr>
                            <w:top w:val="single" w:sz="4" w:space="1" w:color="7F7F7F" w:themeColor="background1" w:themeShade="7F"/>
                          </w:pBdr>
                          <w:jc w:val="center"/>
                          <w:rPr>
                            <w:b/>
                          </w:rPr>
                        </w:pPr>
                        <w:r w:rsidRPr="005B5C8C">
                          <w:rPr>
                            <w:b/>
                          </w:rPr>
                          <w:fldChar w:fldCharType="begin"/>
                        </w:r>
                        <w:r w:rsidRPr="005B5C8C">
                          <w:rPr>
                            <w:b/>
                          </w:rPr>
                          <w:instrText xml:space="preserve"> PAGE   \* MERGEFORMAT </w:instrText>
                        </w:r>
                        <w:r w:rsidRPr="005B5C8C">
                          <w:rPr>
                            <w:b/>
                          </w:rPr>
                          <w:fldChar w:fldCharType="separate"/>
                        </w:r>
                        <w:r w:rsidR="00175BE8">
                          <w:rPr>
                            <w:b/>
                            <w:noProof/>
                          </w:rPr>
                          <w:t>4</w:t>
                        </w:r>
                        <w:r w:rsidRPr="005B5C8C">
                          <w:rPr>
                            <w:b/>
                            <w:noProof/>
                          </w:rPr>
                          <w:fldChar w:fldCharType="end"/>
                        </w:r>
                      </w:p>
                    </w:txbxContent>
                  </v:textbox>
                  <w10:anchorlock/>
                </v:rect>
              </w:pict>
            </mc:Fallback>
          </mc:AlternateContent>
        </w:r>
        <w:r w:rsidR="008D09CE" w:rsidRPr="005B5C8C">
          <w:t>CPC Construction, Plumbing and Services</w:t>
        </w:r>
        <w:r w:rsidRPr="005B5C8C">
          <w:t xml:space="preserve"> Training Package VPG Release 4.0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1" w:rsidRDefault="00A10011" w:rsidP="00B377A6">
    <w:pPr>
      <w:pStyle w:val="Footer"/>
      <w:jc w:val="right"/>
    </w:pPr>
    <w:r w:rsidRPr="00152FEE">
      <w:rPr>
        <w:noProof/>
        <w:lang w:eastAsia="en-AU"/>
      </w:rPr>
      <w:drawing>
        <wp:inline distT="0" distB="0" distL="0" distR="0" wp14:anchorId="63826144" wp14:editId="1BDA5734">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A10011" w:rsidRDefault="00A1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12" w:rsidRDefault="00054012" w:rsidP="00BE6A3E">
      <w:pPr>
        <w:spacing w:after="0"/>
      </w:pPr>
      <w:r>
        <w:separator/>
      </w:r>
    </w:p>
  </w:footnote>
  <w:footnote w:type="continuationSeparator" w:id="0">
    <w:p w:rsidR="00054012" w:rsidRDefault="00054012" w:rsidP="00BE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1" w:rsidRDefault="00A10011" w:rsidP="00BE6A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FDE"/>
    <w:multiLevelType w:val="hybridMultilevel"/>
    <w:tmpl w:val="F104D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DD653F"/>
    <w:multiLevelType w:val="hybridMultilevel"/>
    <w:tmpl w:val="BD8E9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536770"/>
    <w:multiLevelType w:val="hybridMultilevel"/>
    <w:tmpl w:val="6B14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CF7693"/>
    <w:multiLevelType w:val="hybridMultilevel"/>
    <w:tmpl w:val="67467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147DC1"/>
    <w:multiLevelType w:val="hybridMultilevel"/>
    <w:tmpl w:val="70BE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A3F39"/>
    <w:multiLevelType w:val="hybridMultilevel"/>
    <w:tmpl w:val="5A7A5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F65B06"/>
    <w:multiLevelType w:val="hybridMultilevel"/>
    <w:tmpl w:val="720CAC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64B36AF8"/>
    <w:multiLevelType w:val="hybridMultilevel"/>
    <w:tmpl w:val="D1A8A6B2"/>
    <w:lvl w:ilvl="0" w:tplc="9A0C54C0">
      <w:start w:val="1"/>
      <w:numFmt w:val="bullet"/>
      <w:pStyle w:val="Bullet1"/>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15:restartNumberingAfterBreak="0">
    <w:nsid w:val="74233DDA"/>
    <w:multiLevelType w:val="hybridMultilevel"/>
    <w:tmpl w:val="40D6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
  </w:num>
  <w:num w:numId="6">
    <w:abstractNumId w:val="4"/>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E"/>
    <w:rsid w:val="00004473"/>
    <w:rsid w:val="000109DA"/>
    <w:rsid w:val="0001298A"/>
    <w:rsid w:val="000157D5"/>
    <w:rsid w:val="00022707"/>
    <w:rsid w:val="000415A6"/>
    <w:rsid w:val="00054012"/>
    <w:rsid w:val="00073531"/>
    <w:rsid w:val="000A28EB"/>
    <w:rsid w:val="000D2F28"/>
    <w:rsid w:val="000D7615"/>
    <w:rsid w:val="00166ADB"/>
    <w:rsid w:val="00175BE8"/>
    <w:rsid w:val="001A0D71"/>
    <w:rsid w:val="001A0F2D"/>
    <w:rsid w:val="001A55BF"/>
    <w:rsid w:val="001A7C5B"/>
    <w:rsid w:val="001B524D"/>
    <w:rsid w:val="001C1B9F"/>
    <w:rsid w:val="001D0A3A"/>
    <w:rsid w:val="00234FBC"/>
    <w:rsid w:val="00272C4C"/>
    <w:rsid w:val="002A26A1"/>
    <w:rsid w:val="002B152A"/>
    <w:rsid w:val="002D4DCB"/>
    <w:rsid w:val="002E152F"/>
    <w:rsid w:val="002F5BBA"/>
    <w:rsid w:val="00323708"/>
    <w:rsid w:val="00341B72"/>
    <w:rsid w:val="00364D6F"/>
    <w:rsid w:val="00374732"/>
    <w:rsid w:val="0037485C"/>
    <w:rsid w:val="00374AD6"/>
    <w:rsid w:val="00396934"/>
    <w:rsid w:val="003B20BD"/>
    <w:rsid w:val="004045B4"/>
    <w:rsid w:val="004402FE"/>
    <w:rsid w:val="00443A45"/>
    <w:rsid w:val="00467720"/>
    <w:rsid w:val="004B1C7B"/>
    <w:rsid w:val="004D4D3F"/>
    <w:rsid w:val="004D65B6"/>
    <w:rsid w:val="004D77A2"/>
    <w:rsid w:val="004E787F"/>
    <w:rsid w:val="0050219E"/>
    <w:rsid w:val="005552B0"/>
    <w:rsid w:val="00562134"/>
    <w:rsid w:val="005B5C8C"/>
    <w:rsid w:val="005B6F48"/>
    <w:rsid w:val="00613FBF"/>
    <w:rsid w:val="006604AD"/>
    <w:rsid w:val="0068524E"/>
    <w:rsid w:val="00702929"/>
    <w:rsid w:val="00720EF5"/>
    <w:rsid w:val="0076326A"/>
    <w:rsid w:val="007A5DE2"/>
    <w:rsid w:val="007C3E13"/>
    <w:rsid w:val="007F0B7B"/>
    <w:rsid w:val="007F54C8"/>
    <w:rsid w:val="008007E4"/>
    <w:rsid w:val="008855BB"/>
    <w:rsid w:val="008B29CC"/>
    <w:rsid w:val="008B2A02"/>
    <w:rsid w:val="008B406A"/>
    <w:rsid w:val="008B79C3"/>
    <w:rsid w:val="008D09CE"/>
    <w:rsid w:val="008E641F"/>
    <w:rsid w:val="009A383B"/>
    <w:rsid w:val="009C60E1"/>
    <w:rsid w:val="009E1DE8"/>
    <w:rsid w:val="009F3682"/>
    <w:rsid w:val="00A001FF"/>
    <w:rsid w:val="00A10011"/>
    <w:rsid w:val="00A35433"/>
    <w:rsid w:val="00A36E03"/>
    <w:rsid w:val="00A84746"/>
    <w:rsid w:val="00A9147E"/>
    <w:rsid w:val="00A965E6"/>
    <w:rsid w:val="00AC1BD2"/>
    <w:rsid w:val="00AC4BC3"/>
    <w:rsid w:val="00AD30CE"/>
    <w:rsid w:val="00AF2EFB"/>
    <w:rsid w:val="00B2511F"/>
    <w:rsid w:val="00B377A6"/>
    <w:rsid w:val="00B50460"/>
    <w:rsid w:val="00B62349"/>
    <w:rsid w:val="00BB1542"/>
    <w:rsid w:val="00BB46E1"/>
    <w:rsid w:val="00BC1B47"/>
    <w:rsid w:val="00BE6A3E"/>
    <w:rsid w:val="00C05D48"/>
    <w:rsid w:val="00C137B5"/>
    <w:rsid w:val="00C15EA9"/>
    <w:rsid w:val="00C24876"/>
    <w:rsid w:val="00C33D16"/>
    <w:rsid w:val="00C40587"/>
    <w:rsid w:val="00C471B4"/>
    <w:rsid w:val="00C57BCF"/>
    <w:rsid w:val="00CA4DE8"/>
    <w:rsid w:val="00CE5568"/>
    <w:rsid w:val="00CF7BBA"/>
    <w:rsid w:val="00D133D9"/>
    <w:rsid w:val="00D17690"/>
    <w:rsid w:val="00D178B3"/>
    <w:rsid w:val="00D306DE"/>
    <w:rsid w:val="00D31C83"/>
    <w:rsid w:val="00D52350"/>
    <w:rsid w:val="00D67EBE"/>
    <w:rsid w:val="00D77A1B"/>
    <w:rsid w:val="00D95471"/>
    <w:rsid w:val="00DC6C2C"/>
    <w:rsid w:val="00DF5F4E"/>
    <w:rsid w:val="00DF716F"/>
    <w:rsid w:val="00E1247F"/>
    <w:rsid w:val="00E20C86"/>
    <w:rsid w:val="00E720DE"/>
    <w:rsid w:val="00E74A49"/>
    <w:rsid w:val="00E80E7D"/>
    <w:rsid w:val="00EC6A6B"/>
    <w:rsid w:val="00F12B66"/>
    <w:rsid w:val="00F475FE"/>
    <w:rsid w:val="00F61A90"/>
    <w:rsid w:val="00F87101"/>
    <w:rsid w:val="00FA5104"/>
    <w:rsid w:val="00FB2B20"/>
    <w:rsid w:val="00FB6C7A"/>
    <w:rsid w:val="00FC0B2C"/>
    <w:rsid w:val="00FE0DA8"/>
    <w:rsid w:val="00FE3647"/>
    <w:rsid w:val="00FE3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9F9"/>
  <w15:docId w15:val="{8249EB77-FCA5-4C03-9F13-1F02EB05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E"/>
    <w:pPr>
      <w:spacing w:after="120" w:line="240" w:lineRule="auto"/>
    </w:pPr>
  </w:style>
  <w:style w:type="paragraph" w:styleId="Heading1">
    <w:name w:val="heading 1"/>
    <w:basedOn w:val="Normal"/>
    <w:next w:val="Normal"/>
    <w:link w:val="Heading1Char"/>
    <w:uiPriority w:val="9"/>
    <w:qFormat/>
    <w:rsid w:val="005B5C8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74732"/>
    <w:pPr>
      <w:keepNext/>
      <w:keepLines/>
      <w:spacing w:before="40"/>
      <w:outlineLvl w:val="1"/>
    </w:pPr>
    <w:rPr>
      <w:rFonts w:asciiTheme="majorHAnsi" w:eastAsiaTheme="majorEastAsia" w:hAnsiTheme="majorHAnsi" w:cstheme="majorBidi"/>
      <w:b/>
      <w:caps/>
      <w:color w:val="000000" w:themeColor="text1"/>
      <w:sz w:val="26"/>
      <w:szCs w:val="26"/>
    </w:rPr>
  </w:style>
  <w:style w:type="paragraph" w:styleId="Heading3">
    <w:name w:val="heading 3"/>
    <w:basedOn w:val="Normal"/>
    <w:next w:val="Normal"/>
    <w:link w:val="Heading3Char"/>
    <w:uiPriority w:val="9"/>
    <w:unhideWhenUsed/>
    <w:qFormat/>
    <w:rsid w:val="00BE6A3E"/>
    <w:pPr>
      <w:keepNext/>
      <w:keepLines/>
      <w:spacing w:before="40"/>
      <w:outlineLvl w:val="2"/>
    </w:pPr>
    <w:rPr>
      <w:rFonts w:asciiTheme="majorHAnsi" w:eastAsiaTheme="majorEastAsia" w:hAnsiTheme="majorHAnsi" w:cstheme="majorBidi"/>
      <w:b/>
      <w:color w:val="000000" w:themeColor="text1"/>
      <w:sz w:val="24"/>
    </w:rPr>
  </w:style>
  <w:style w:type="paragraph" w:styleId="Heading5">
    <w:name w:val="heading 5"/>
    <w:basedOn w:val="Normal"/>
    <w:next w:val="Normal"/>
    <w:link w:val="Heading5Char"/>
    <w:uiPriority w:val="9"/>
    <w:unhideWhenUsed/>
    <w:qFormat/>
    <w:rsid w:val="00BE6A3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E6A3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9A383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732"/>
    <w:rPr>
      <w:rFonts w:asciiTheme="majorHAnsi" w:eastAsiaTheme="majorEastAsia" w:hAnsiTheme="majorHAnsi" w:cstheme="majorBidi"/>
      <w:b/>
      <w:caps/>
      <w:color w:val="000000" w:themeColor="text1"/>
      <w:sz w:val="26"/>
      <w:szCs w:val="26"/>
    </w:rPr>
  </w:style>
  <w:style w:type="character" w:customStyle="1" w:styleId="Heading3Char">
    <w:name w:val="Heading 3 Char"/>
    <w:basedOn w:val="DefaultParagraphFont"/>
    <w:link w:val="Heading3"/>
    <w:uiPriority w:val="9"/>
    <w:rsid w:val="00BE6A3E"/>
    <w:rPr>
      <w:rFonts w:asciiTheme="majorHAnsi" w:eastAsiaTheme="majorEastAsia" w:hAnsiTheme="majorHAnsi" w:cstheme="majorBidi"/>
      <w:b/>
      <w:color w:val="000000" w:themeColor="text1"/>
      <w:sz w:val="24"/>
      <w:szCs w:val="24"/>
      <w:lang w:val="en-GB"/>
    </w:rPr>
  </w:style>
  <w:style w:type="character" w:customStyle="1" w:styleId="Heading5Char">
    <w:name w:val="Heading 5 Char"/>
    <w:basedOn w:val="DefaultParagraphFont"/>
    <w:link w:val="Heading5"/>
    <w:uiPriority w:val="9"/>
    <w:rsid w:val="00BE6A3E"/>
    <w:rPr>
      <w:rFonts w:asciiTheme="majorHAnsi" w:eastAsiaTheme="majorEastAsia" w:hAnsiTheme="majorHAnsi" w:cstheme="majorBidi"/>
      <w:color w:val="2E74B5" w:themeColor="accent1" w:themeShade="BF"/>
      <w:szCs w:val="24"/>
      <w:lang w:val="en-GB"/>
    </w:rPr>
  </w:style>
  <w:style w:type="character" w:customStyle="1" w:styleId="Heading6Char">
    <w:name w:val="Heading 6 Char"/>
    <w:basedOn w:val="DefaultParagraphFont"/>
    <w:link w:val="Heading6"/>
    <w:uiPriority w:val="9"/>
    <w:rsid w:val="00BE6A3E"/>
    <w:rPr>
      <w:rFonts w:asciiTheme="majorHAnsi" w:eastAsiaTheme="majorEastAsia" w:hAnsiTheme="majorHAnsi" w:cstheme="majorBidi"/>
      <w:color w:val="1F4D78" w:themeColor="accent1" w:themeShade="7F"/>
      <w:szCs w:val="24"/>
      <w:lang w:val="en-GB"/>
    </w:rPr>
  </w:style>
  <w:style w:type="paragraph" w:customStyle="1" w:styleId="Intro">
    <w:name w:val="Intro"/>
    <w:basedOn w:val="Normal"/>
    <w:qFormat/>
    <w:rsid w:val="00BE6A3E"/>
    <w:pPr>
      <w:pBdr>
        <w:top w:val="single" w:sz="4" w:space="1" w:color="5B9BD5" w:themeColor="accent1"/>
      </w:pBdr>
    </w:pPr>
    <w:rPr>
      <w:b/>
      <w:color w:val="C00000"/>
      <w:sz w:val="32"/>
    </w:rPr>
  </w:style>
  <w:style w:type="paragraph" w:customStyle="1" w:styleId="Bullet1">
    <w:name w:val="Bullet 1"/>
    <w:basedOn w:val="Normal"/>
    <w:next w:val="Normal"/>
    <w:qFormat/>
    <w:rsid w:val="00BE6A3E"/>
    <w:pPr>
      <w:numPr>
        <w:numId w:val="1"/>
      </w:numPr>
      <w:ind w:left="284" w:hanging="284"/>
    </w:pPr>
  </w:style>
  <w:style w:type="paragraph" w:customStyle="1" w:styleId="Numberlist">
    <w:name w:val="Number list"/>
    <w:basedOn w:val="Normal"/>
    <w:next w:val="Normal"/>
    <w:qFormat/>
    <w:rsid w:val="00BE6A3E"/>
    <w:pPr>
      <w:numPr>
        <w:numId w:val="2"/>
      </w:numPr>
      <w:ind w:left="284" w:hanging="284"/>
    </w:pPr>
  </w:style>
  <w:style w:type="paragraph" w:customStyle="1" w:styleId="TableHead">
    <w:name w:val="Table Head"/>
    <w:basedOn w:val="Normal"/>
    <w:qFormat/>
    <w:rsid w:val="00BE6A3E"/>
    <w:rPr>
      <w:b/>
      <w:color w:val="FFFFFF" w:themeColor="background1"/>
    </w:rPr>
  </w:style>
  <w:style w:type="paragraph" w:customStyle="1" w:styleId="Tablebody">
    <w:name w:val="Table body"/>
    <w:basedOn w:val="Normal"/>
    <w:qFormat/>
    <w:rsid w:val="00BE6A3E"/>
    <w:pPr>
      <w:spacing w:before="60" w:after="60"/>
    </w:pPr>
  </w:style>
  <w:style w:type="paragraph" w:styleId="Subtitle">
    <w:name w:val="Subtitle"/>
    <w:basedOn w:val="Normal"/>
    <w:next w:val="Normal"/>
    <w:link w:val="SubtitleChar"/>
    <w:uiPriority w:val="11"/>
    <w:qFormat/>
    <w:rsid w:val="00BE6A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A3E"/>
    <w:rPr>
      <w:rFonts w:eastAsiaTheme="minorEastAsia"/>
      <w:color w:val="5A5A5A" w:themeColor="text1" w:themeTint="A5"/>
      <w:spacing w:val="15"/>
      <w:lang w:val="en-GB"/>
    </w:rPr>
  </w:style>
  <w:style w:type="paragraph" w:styleId="Header">
    <w:name w:val="header"/>
    <w:basedOn w:val="Normal"/>
    <w:link w:val="HeaderChar"/>
    <w:uiPriority w:val="99"/>
    <w:unhideWhenUsed/>
    <w:rsid w:val="00BE6A3E"/>
    <w:pPr>
      <w:tabs>
        <w:tab w:val="center" w:pos="4513"/>
        <w:tab w:val="right" w:pos="9026"/>
      </w:tabs>
      <w:spacing w:after="0"/>
    </w:pPr>
  </w:style>
  <w:style w:type="character" w:customStyle="1" w:styleId="HeaderChar">
    <w:name w:val="Header Char"/>
    <w:basedOn w:val="DefaultParagraphFont"/>
    <w:link w:val="Header"/>
    <w:uiPriority w:val="99"/>
    <w:rsid w:val="00BE6A3E"/>
    <w:rPr>
      <w:szCs w:val="24"/>
      <w:lang w:val="en-GB"/>
    </w:rPr>
  </w:style>
  <w:style w:type="paragraph" w:styleId="Footer">
    <w:name w:val="footer"/>
    <w:basedOn w:val="Normal"/>
    <w:link w:val="FooterChar"/>
    <w:uiPriority w:val="99"/>
    <w:unhideWhenUsed/>
    <w:rsid w:val="00BE6A3E"/>
    <w:pPr>
      <w:tabs>
        <w:tab w:val="center" w:pos="4513"/>
        <w:tab w:val="right" w:pos="9026"/>
      </w:tabs>
      <w:spacing w:after="0"/>
    </w:pPr>
  </w:style>
  <w:style w:type="character" w:customStyle="1" w:styleId="FooterChar">
    <w:name w:val="Footer Char"/>
    <w:basedOn w:val="DefaultParagraphFont"/>
    <w:link w:val="Footer"/>
    <w:uiPriority w:val="99"/>
    <w:rsid w:val="00BE6A3E"/>
    <w:rPr>
      <w:szCs w:val="24"/>
      <w:lang w:val="en-GB"/>
    </w:rPr>
  </w:style>
  <w:style w:type="character" w:styleId="Hyperlink">
    <w:name w:val="Hyperlink"/>
    <w:uiPriority w:val="99"/>
    <w:rsid w:val="00364D6F"/>
    <w:rPr>
      <w:color w:val="0000FF"/>
      <w:u w:val="single"/>
    </w:rPr>
  </w:style>
  <w:style w:type="paragraph" w:styleId="NoSpacing">
    <w:name w:val="No Spacing"/>
    <w:link w:val="NoSpacingChar"/>
    <w:uiPriority w:val="1"/>
    <w:qFormat/>
    <w:rsid w:val="00364D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D6F"/>
    <w:rPr>
      <w:rFonts w:eastAsiaTheme="minorEastAsia"/>
      <w:lang w:val="en-US"/>
    </w:rPr>
  </w:style>
  <w:style w:type="character" w:customStyle="1" w:styleId="Heading1Char">
    <w:name w:val="Heading 1 Char"/>
    <w:basedOn w:val="DefaultParagraphFont"/>
    <w:link w:val="Heading1"/>
    <w:uiPriority w:val="9"/>
    <w:rsid w:val="005B5C8C"/>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BB1542"/>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BB1542"/>
    <w:pPr>
      <w:spacing w:after="100"/>
    </w:pPr>
  </w:style>
  <w:style w:type="paragraph" w:styleId="TOC2">
    <w:name w:val="toc 2"/>
    <w:basedOn w:val="Normal"/>
    <w:next w:val="Normal"/>
    <w:autoRedefine/>
    <w:uiPriority w:val="39"/>
    <w:unhideWhenUsed/>
    <w:rsid w:val="00374732"/>
    <w:pPr>
      <w:spacing w:after="100"/>
      <w:ind w:left="220"/>
    </w:pPr>
  </w:style>
  <w:style w:type="character" w:styleId="FollowedHyperlink">
    <w:name w:val="FollowedHyperlink"/>
    <w:basedOn w:val="DefaultParagraphFont"/>
    <w:uiPriority w:val="99"/>
    <w:semiHidden/>
    <w:unhideWhenUsed/>
    <w:rsid w:val="001A0F2D"/>
    <w:rPr>
      <w:color w:val="954F72" w:themeColor="followedHyperlink"/>
      <w:u w:val="single"/>
    </w:rPr>
  </w:style>
  <w:style w:type="character" w:customStyle="1" w:styleId="Heading8Char">
    <w:name w:val="Heading 8 Char"/>
    <w:basedOn w:val="DefaultParagraphFont"/>
    <w:link w:val="Heading8"/>
    <w:rsid w:val="009A383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D30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CE"/>
    <w:rPr>
      <w:rFonts w:ascii="Segoe UI" w:hAnsi="Segoe UI" w:cs="Segoe UI"/>
      <w:sz w:val="18"/>
      <w:szCs w:val="18"/>
    </w:rPr>
  </w:style>
  <w:style w:type="paragraph" w:styleId="ListParagraph">
    <w:name w:val="List Paragraph"/>
    <w:basedOn w:val="Normal"/>
    <w:uiPriority w:val="34"/>
    <w:qFormat/>
    <w:rsid w:val="00D31C83"/>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501">
      <w:bodyDiv w:val="1"/>
      <w:marLeft w:val="0"/>
      <w:marRight w:val="0"/>
      <w:marTop w:val="0"/>
      <w:marBottom w:val="0"/>
      <w:divBdr>
        <w:top w:val="none" w:sz="0" w:space="0" w:color="auto"/>
        <w:left w:val="none" w:sz="0" w:space="0" w:color="auto"/>
        <w:bottom w:val="none" w:sz="0" w:space="0" w:color="auto"/>
        <w:right w:val="none" w:sz="0" w:space="0" w:color="auto"/>
      </w:divBdr>
    </w:div>
    <w:div w:id="2192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rtibus.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ducation.vic.gov.au/training/providers/rto/Pages/cours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resa.signorello@holmesglen.edu.au" TargetMode="External"/><Relationship Id="rId20" Type="http://schemas.openxmlformats.org/officeDocument/2006/relationships/hyperlink" Target="https://education.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urse.enquiry@edumail.vic.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training.gov.au/" TargetMode="External"/><Relationship Id="rId22" Type="http://schemas.openxmlformats.org/officeDocument/2006/relationships/hyperlink" Target="http://www.asqa.gov.au/" TargetMode="Externa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VPG CPC Construction, Plumbing and Services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2018-07-26T14:00:00+00:00</DET_EDRMS_Date>
    <DET_EDRMS_Author xmlns="http://schemas.microsoft.com/Sharepoint/v3">Tony Woolrich</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5</Value>
    </TaxCatchAll>
    <PublishingContactName xmlns="http://schemas.microsoft.com/sharepoint/v3" xsi:nil="true"/>
    <DET_EDRMS_Description xmlns="http://schemas.microsoft.com/Sharepoint/v3">with Accessability check completed</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3.3.3 Small Scale Contracts</TermName>
          <TermId xmlns="http://schemas.microsoft.com/office/infopath/2007/PartnerControls">14311b87-44d0-4e8a-a2b0-da446149ade7</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8A14A-AAEB-4452-BB3F-29088BC30667}"/>
</file>

<file path=customXml/itemProps2.xml><?xml version="1.0" encoding="utf-8"?>
<ds:datastoreItem xmlns:ds="http://schemas.openxmlformats.org/officeDocument/2006/customXml" ds:itemID="{03DFD5B6-A005-4894-92F2-7593DCC8F685}"/>
</file>

<file path=customXml/itemProps3.xml><?xml version="1.0" encoding="utf-8"?>
<ds:datastoreItem xmlns:ds="http://schemas.openxmlformats.org/officeDocument/2006/customXml" ds:itemID="{4551B36F-6131-46D7-99C9-06D890081BBC}"/>
</file>

<file path=customXml/itemProps4.xml><?xml version="1.0" encoding="utf-8"?>
<ds:datastoreItem xmlns:ds="http://schemas.openxmlformats.org/officeDocument/2006/customXml" ds:itemID="{B918A14A-AAEB-4452-BB3F-29088BC3066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985E8D5D-FA6E-4F28-B4E6-663816003BF7}"/>
</file>

<file path=docProps/app.xml><?xml version="1.0" encoding="utf-8"?>
<Properties xmlns="http://schemas.openxmlformats.org/officeDocument/2006/extended-properties" xmlns:vt="http://schemas.openxmlformats.org/officeDocument/2006/docPropsVTypes">
  <Template>Normal</Template>
  <TotalTime>18</TotalTime>
  <Pages>1</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2018 Template</vt:lpstr>
    </vt:vector>
  </TitlesOfParts>
  <Company>Department of Education and Training</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Template</dc:title>
  <dc:creator>Woolrich, Tony B</dc:creator>
  <cp:lastModifiedBy>Bartolo, Cheryl A</cp:lastModifiedBy>
  <cp:revision>10</cp:revision>
  <cp:lastPrinted>2019-03-24T22:07:00Z</cp:lastPrinted>
  <dcterms:created xsi:type="dcterms:W3CDTF">2019-03-04T04:59:00Z</dcterms:created>
  <dcterms:modified xsi:type="dcterms:W3CDTF">2019-03-24T22:12:00Z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{0e07e254-b444-4949-8902-c4d95c2296a1}</vt:lpwstr>
  </property>
  <property fmtid="{D5CDD505-2E9C-101B-9397-08002B2CF9AE}" pid="9" name="RecordPoint_ActiveItemUniqueId">
    <vt:lpwstr>{f4e1606b-e10b-45d2-b4b5-9bddff4d3bc3}</vt:lpwstr>
  </property>
  <property fmtid="{D5CDD505-2E9C-101B-9397-08002B2CF9AE}" pid="10" name="RecordPoint_ActiveItemWebId">
    <vt:lpwstr>{f733d64c-51fd-4257-a682-429266dda9cd}</vt:lpwstr>
  </property>
  <property fmtid="{D5CDD505-2E9C-101B-9397-08002B2CF9AE}" pid="11" name="RecordPoint_RecordNumberSubmitted">
    <vt:lpwstr>R2018/0575747</vt:lpwstr>
  </property>
  <property fmtid="{D5CDD505-2E9C-101B-9397-08002B2CF9AE}" pid="12" name="RecordPoint_SubmissionCompleted">
    <vt:lpwstr>2018-11-01T11:43:36.5422058+11:00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