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1E26" w14:textId="77777777" w:rsidR="00085C96" w:rsidRDefault="00CA3527" w:rsidP="00CE7719">
      <w:pPr>
        <w:keepNext/>
        <w:jc w:val="center"/>
        <w:rPr>
          <w:b/>
          <w:sz w:val="28"/>
          <w:szCs w:val="28"/>
        </w:rPr>
      </w:pPr>
      <w:r w:rsidRPr="00CA3527">
        <w:rPr>
          <w:b/>
          <w:sz w:val="28"/>
          <w:szCs w:val="28"/>
        </w:rPr>
        <w:t>22512</w:t>
      </w:r>
      <w:r w:rsidR="00826104">
        <w:rPr>
          <w:b/>
          <w:sz w:val="28"/>
          <w:szCs w:val="28"/>
        </w:rPr>
        <w:t>VIC Course in Policing Recruitment Pathway</w:t>
      </w:r>
    </w:p>
    <w:p w14:paraId="045151F4" w14:textId="77777777" w:rsidR="00085C96" w:rsidRPr="00D12B55" w:rsidRDefault="00085C96" w:rsidP="00CE7719">
      <w:pPr>
        <w:keepNext/>
      </w:pPr>
      <w:r w:rsidRPr="00D12B55">
        <w:t>This course has been accredited under Part 4.4 of the Education and Training Reform Act 2006.</w:t>
      </w:r>
    </w:p>
    <w:p w14:paraId="3EC1AF52" w14:textId="77777777" w:rsidR="00085C96" w:rsidRPr="00D12B55" w:rsidRDefault="00085C96" w:rsidP="00CE7719">
      <w:pPr>
        <w:keepNext/>
        <w:jc w:val="center"/>
        <w:rPr>
          <w:rFonts w:ascii="Times New Roman" w:hAnsi="Times New Roman"/>
        </w:rPr>
      </w:pPr>
    </w:p>
    <w:p w14:paraId="276FA0AD" w14:textId="77777777" w:rsidR="00085C96" w:rsidRDefault="00085C96" w:rsidP="00CE7719">
      <w:pPr>
        <w:keepNext/>
        <w:jc w:val="center"/>
        <w:rPr>
          <w:b/>
        </w:rPr>
      </w:pPr>
      <w:r w:rsidRPr="00BD43B3">
        <w:rPr>
          <w:b/>
        </w:rPr>
        <w:t xml:space="preserve">Accredited for the period: </w:t>
      </w:r>
      <w:r w:rsidR="00F00BB1" w:rsidRPr="00F00BB1">
        <w:rPr>
          <w:b/>
        </w:rPr>
        <w:t>1 July 2019 to 30 June 2024</w:t>
      </w:r>
    </w:p>
    <w:p w14:paraId="0073D60F" w14:textId="77777777" w:rsidR="000F4825" w:rsidRPr="00BD43B3" w:rsidRDefault="009A067F" w:rsidP="00CE7719">
      <w:pPr>
        <w:keepNext/>
        <w:jc w:val="center"/>
        <w:rPr>
          <w:b/>
        </w:rPr>
      </w:pPr>
      <w:r>
        <w:rPr>
          <w:b/>
        </w:rPr>
        <w:t>Version 1.1</w:t>
      </w:r>
    </w:p>
    <w:p w14:paraId="76E79C51" w14:textId="77777777" w:rsidR="00085C96" w:rsidRDefault="000F4825" w:rsidP="00CE7719">
      <w:pPr>
        <w:keepNext/>
        <w:jc w:val="center"/>
        <w:rPr>
          <w:rFonts w:ascii="Times New Roman" w:hAnsi="Times New Roman"/>
          <w:b/>
          <w:bCs/>
        </w:rPr>
      </w:pPr>
      <w:r>
        <w:rPr>
          <w:rFonts w:ascii="Helvetica" w:hAnsi="Helvetica" w:cs="Helvetica"/>
          <w:b/>
          <w:noProof/>
          <w:color w:val="808080"/>
          <w:sz w:val="20"/>
        </w:rPr>
        <w:drawing>
          <wp:inline distT="0" distB="0" distL="0" distR="0" wp14:anchorId="0987C283" wp14:editId="383DD237">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2E64C956" w14:textId="77777777" w:rsidR="00085C96" w:rsidRDefault="00085C96" w:rsidP="00CE7719">
      <w:pPr>
        <w:keepNext/>
        <w:jc w:val="center"/>
        <w:rPr>
          <w:rFonts w:ascii="Times New Roman" w:hAnsi="Times New Roman"/>
          <w:b/>
          <w:bCs/>
        </w:rPr>
      </w:pPr>
    </w:p>
    <w:p w14:paraId="6B8CBBA3" w14:textId="77777777" w:rsidR="00BD43B3" w:rsidRDefault="00BD43B3" w:rsidP="00CE7719">
      <w:pPr>
        <w:keepNext/>
        <w:rPr>
          <w:rFonts w:cs="Arial"/>
          <w:b/>
        </w:rPr>
        <w:sectPr w:rsidR="00BD43B3" w:rsidSect="00BD43B3">
          <w:footerReference w:type="even" r:id="rId13"/>
          <w:pgSz w:w="11907" w:h="16840" w:code="9"/>
          <w:pgMar w:top="1843" w:right="1134" w:bottom="1440" w:left="1134" w:header="709" w:footer="709" w:gutter="0"/>
          <w:cols w:space="708"/>
          <w:titlePg/>
          <w:docGrid w:linePitch="360"/>
        </w:sectPr>
      </w:pPr>
    </w:p>
    <w:p w14:paraId="11073C6D" w14:textId="77777777" w:rsidR="000F4825" w:rsidRDefault="000F4825" w:rsidP="00CE7719">
      <w:pPr>
        <w:keepNext/>
      </w:pPr>
      <w:r>
        <w:rPr>
          <w:rFonts w:cs="Arial"/>
          <w:noProof/>
          <w:sz w:val="20"/>
          <w:szCs w:val="20"/>
        </w:rPr>
        <w:lastRenderedPageBreak/>
        <w:drawing>
          <wp:inline distT="0" distB="0" distL="0" distR="0" wp14:anchorId="36B64B6B" wp14:editId="0A780DA2">
            <wp:extent cx="845185" cy="293370"/>
            <wp:effectExtent l="0" t="0" r="0" b="0"/>
            <wp:docPr id="17" name="Picture 2"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14:paraId="5DA5DDC3" w14:textId="77777777" w:rsidR="000F4825" w:rsidRDefault="000F4825" w:rsidP="00CE7719">
      <w:pPr>
        <w:pStyle w:val="tabletext"/>
        <w:keepNext/>
        <w:spacing w:before="0" w:after="0"/>
        <w:rPr>
          <w:rFonts w:ascii="Arial" w:hAnsi="Arial" w:cs="Arial"/>
          <w:szCs w:val="22"/>
        </w:rPr>
      </w:pPr>
    </w:p>
    <w:p w14:paraId="3F397C93" w14:textId="77777777" w:rsidR="00C33C0C" w:rsidRPr="00C33C0C" w:rsidRDefault="00C33C0C" w:rsidP="00CE7719">
      <w:pPr>
        <w:keepNext/>
        <w:rPr>
          <w:rFonts w:cs="Arial"/>
          <w:color w:val="000000"/>
          <w:sz w:val="20"/>
          <w:szCs w:val="20"/>
        </w:rPr>
      </w:pPr>
      <w:r w:rsidRPr="00C33C0C">
        <w:rPr>
          <w:rFonts w:cs="Arial"/>
          <w:color w:val="000000"/>
          <w:sz w:val="20"/>
          <w:szCs w:val="20"/>
        </w:rPr>
        <w:t>© State of Victoria (Department of Education and Training) 201</w:t>
      </w:r>
      <w:r w:rsidR="00826104">
        <w:rPr>
          <w:rFonts w:cs="Arial"/>
          <w:color w:val="000000"/>
          <w:sz w:val="20"/>
          <w:szCs w:val="20"/>
        </w:rPr>
        <w:t>9</w:t>
      </w:r>
      <w:r w:rsidRPr="00C33C0C">
        <w:rPr>
          <w:rFonts w:cs="Arial"/>
          <w:color w:val="000000"/>
          <w:sz w:val="20"/>
          <w:szCs w:val="20"/>
        </w:rPr>
        <w:t>.</w:t>
      </w:r>
    </w:p>
    <w:p w14:paraId="1B6CDB1C" w14:textId="77777777" w:rsidR="00826104" w:rsidRDefault="00826104" w:rsidP="00CE7719">
      <w:pPr>
        <w:keepNext/>
        <w:spacing w:beforeLines="75" w:before="180" w:after="75"/>
        <w:textAlignment w:val="top"/>
        <w:rPr>
          <w:rFonts w:cs="Arial"/>
          <w:color w:val="000000"/>
          <w:sz w:val="20"/>
          <w:szCs w:val="20"/>
        </w:rPr>
      </w:pPr>
      <w:r>
        <w:rPr>
          <w:rFonts w:cs="Arial"/>
          <w:color w:val="000000"/>
          <w:sz w:val="20"/>
          <w:szCs w:val="20"/>
        </w:rPr>
        <w:t>Copyright of this material is reserved to the Crown in the right of the State of Victoria. This work is licensed under a Creative Commons Attribution-</w:t>
      </w:r>
      <w:proofErr w:type="spellStart"/>
      <w:r>
        <w:rPr>
          <w:rFonts w:cs="Arial"/>
          <w:color w:val="000000"/>
          <w:sz w:val="20"/>
          <w:szCs w:val="20"/>
        </w:rPr>
        <w:t>NoDerivs</w:t>
      </w:r>
      <w:proofErr w:type="spellEnd"/>
      <w:r>
        <w:rPr>
          <w:rFonts w:cs="Arial"/>
          <w:color w:val="000000"/>
          <w:sz w:val="20"/>
          <w:szCs w:val="20"/>
        </w:rPr>
        <w:t xml:space="preserve"> 3.0 Australia licence (more information is available </w:t>
      </w:r>
      <w:hyperlink r:id="rId15" w:history="1">
        <w:r>
          <w:rPr>
            <w:rStyle w:val="Hyperlink"/>
            <w:rFonts w:cs="Arial"/>
            <w:sz w:val="20"/>
            <w:szCs w:val="20"/>
          </w:rPr>
          <w:t>here</w:t>
        </w:r>
      </w:hyperlink>
      <w:r>
        <w:rPr>
          <w:rFonts w:cs="Arial"/>
          <w:color w:val="000000"/>
          <w:sz w:val="20"/>
          <w:szCs w:val="20"/>
        </w:rPr>
        <w:t xml:space="preserve">). You </w:t>
      </w:r>
      <w:r>
        <w:rPr>
          <w:rFonts w:cs="Arial"/>
          <w:sz w:val="20"/>
          <w:szCs w:val="20"/>
        </w:rPr>
        <w:t xml:space="preserve">are free </w:t>
      </w:r>
      <w:r>
        <w:rPr>
          <w:rFonts w:cs="Arial"/>
          <w:color w:val="000000"/>
          <w:sz w:val="20"/>
          <w:szCs w:val="20"/>
        </w:rPr>
        <w:t xml:space="preserve">use, copy and distribute to anyone in its original form </w:t>
      </w:r>
      <w:proofErr w:type="gramStart"/>
      <w:r>
        <w:rPr>
          <w:rFonts w:cs="Arial"/>
          <w:color w:val="000000"/>
          <w:sz w:val="20"/>
          <w:szCs w:val="20"/>
        </w:rPr>
        <w:t>as long as</w:t>
      </w:r>
      <w:proofErr w:type="gramEnd"/>
      <w:r>
        <w:rPr>
          <w:rFonts w:cs="Arial"/>
          <w:color w:val="000000"/>
          <w:sz w:val="20"/>
          <w:szCs w:val="20"/>
        </w:rPr>
        <w:t xml:space="preserve"> you attribute Skills Victoria, Department of Education and Training</w:t>
      </w:r>
      <w:r>
        <w:rPr>
          <w:rFonts w:cs="Arial"/>
          <w:color w:val="C00000"/>
          <w:sz w:val="20"/>
          <w:szCs w:val="20"/>
        </w:rPr>
        <w:t xml:space="preserve"> </w:t>
      </w:r>
      <w:r>
        <w:rPr>
          <w:rFonts w:cs="Arial"/>
          <w:sz w:val="20"/>
          <w:szCs w:val="20"/>
        </w:rPr>
        <w:t xml:space="preserve">(DET) </w:t>
      </w:r>
      <w:r>
        <w:rPr>
          <w:rFonts w:cs="Arial"/>
          <w:color w:val="000000"/>
          <w:sz w:val="20"/>
          <w:szCs w:val="20"/>
        </w:rPr>
        <w:t>as the author, and you license any derivative work you make available under the same licence.</w:t>
      </w:r>
    </w:p>
    <w:p w14:paraId="3A1E947E" w14:textId="77777777" w:rsidR="00C33C0C" w:rsidRPr="00C33C0C" w:rsidRDefault="00C33C0C" w:rsidP="00CE7719">
      <w:pPr>
        <w:keepNext/>
        <w:rPr>
          <w:rFonts w:cs="Arial"/>
          <w:color w:val="000000"/>
          <w:sz w:val="20"/>
          <w:szCs w:val="20"/>
        </w:rPr>
      </w:pPr>
      <w:r w:rsidRPr="00C33C0C">
        <w:rPr>
          <w:rFonts w:cs="Arial"/>
          <w:color w:val="000000"/>
          <w:sz w:val="20"/>
          <w:szCs w:val="20"/>
        </w:rPr>
        <w:t>Disclaimer</w:t>
      </w:r>
    </w:p>
    <w:p w14:paraId="42337F03" w14:textId="77777777" w:rsidR="00C33C0C" w:rsidRPr="00C33C0C" w:rsidRDefault="00C33C0C" w:rsidP="00CE7719">
      <w:pPr>
        <w:keepNext/>
        <w:rPr>
          <w:rFonts w:cs="Arial"/>
          <w:color w:val="000000"/>
          <w:sz w:val="20"/>
          <w:szCs w:val="20"/>
        </w:rPr>
      </w:pPr>
      <w:r w:rsidRPr="00C33C0C">
        <w:rPr>
          <w:rFonts w:cs="Arial"/>
          <w:color w:val="000000"/>
          <w:sz w:val="20"/>
          <w:szCs w:val="20"/>
        </w:rPr>
        <w:t xml:space="preserve">In compiling the information contained in and accessed through this resource, the Department of Education and Training (DET) has used its best endeavours to ensure that the information is correct and current at the time of publication but takes no responsibility for any error, </w:t>
      </w:r>
      <w:proofErr w:type="gramStart"/>
      <w:r w:rsidRPr="00C33C0C">
        <w:rPr>
          <w:rFonts w:cs="Arial"/>
          <w:color w:val="000000"/>
          <w:sz w:val="20"/>
          <w:szCs w:val="20"/>
        </w:rPr>
        <w:t>omission</w:t>
      </w:r>
      <w:proofErr w:type="gramEnd"/>
      <w:r w:rsidRPr="00C33C0C">
        <w:rPr>
          <w:rFonts w:cs="Arial"/>
          <w:color w:val="000000"/>
          <w:sz w:val="20"/>
          <w:szCs w:val="20"/>
        </w:rPr>
        <w:t xml:space="preserve"> or defect therein.</w:t>
      </w:r>
    </w:p>
    <w:p w14:paraId="4C9C7CBE" w14:textId="77777777" w:rsidR="00C33C0C" w:rsidRPr="00C33C0C" w:rsidRDefault="00C33C0C" w:rsidP="00CE7719">
      <w:pPr>
        <w:keepNext/>
        <w:rPr>
          <w:rFonts w:cs="Arial"/>
          <w:color w:val="000000"/>
          <w:sz w:val="20"/>
          <w:szCs w:val="20"/>
        </w:rPr>
      </w:pPr>
      <w:r w:rsidRPr="00C33C0C">
        <w:rPr>
          <w:rFonts w:cs="Arial"/>
          <w:color w:val="000000"/>
          <w:sz w:val="20"/>
          <w:szCs w:val="20"/>
        </w:rPr>
        <w:t xml:space="preserve">To the extent permitted by law DET, its employees, agents and consultants exclude all liability for any loss or damage (including indirect, </w:t>
      </w:r>
      <w:proofErr w:type="gramStart"/>
      <w:r w:rsidRPr="00C33C0C">
        <w:rPr>
          <w:rFonts w:cs="Arial"/>
          <w:color w:val="000000"/>
          <w:sz w:val="20"/>
          <w:szCs w:val="20"/>
        </w:rPr>
        <w:t>special</w:t>
      </w:r>
      <w:proofErr w:type="gramEnd"/>
      <w:r w:rsidRPr="00C33C0C">
        <w:rPr>
          <w:rFonts w:cs="Arial"/>
          <w:color w:val="000000"/>
          <w:sz w:val="20"/>
          <w:szCs w:val="20"/>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2A6A5905" w14:textId="77777777" w:rsidR="00C33C0C" w:rsidRPr="00C33C0C" w:rsidRDefault="00C33C0C" w:rsidP="00CE7719">
      <w:pPr>
        <w:keepNext/>
        <w:rPr>
          <w:rFonts w:cs="Arial"/>
          <w:color w:val="000000"/>
          <w:sz w:val="20"/>
          <w:szCs w:val="20"/>
        </w:rPr>
      </w:pPr>
      <w:r w:rsidRPr="00C33C0C">
        <w:rPr>
          <w:rFonts w:cs="Arial"/>
          <w:color w:val="000000"/>
          <w:sz w:val="20"/>
          <w:szCs w:val="20"/>
        </w:rPr>
        <w:t>Third party sites</w:t>
      </w:r>
    </w:p>
    <w:p w14:paraId="4CE5E00B" w14:textId="77777777" w:rsidR="00C33C0C" w:rsidRPr="00C33C0C" w:rsidRDefault="00C33C0C" w:rsidP="00CE7719">
      <w:pPr>
        <w:keepNext/>
        <w:rPr>
          <w:rFonts w:cs="Arial"/>
          <w:color w:val="000000"/>
          <w:sz w:val="20"/>
          <w:szCs w:val="20"/>
        </w:rPr>
      </w:pPr>
      <w:r w:rsidRPr="00C33C0C">
        <w:rPr>
          <w:rFonts w:cs="Arial"/>
          <w:color w:val="000000"/>
          <w:sz w:val="20"/>
          <w:szCs w:val="20"/>
        </w:rPr>
        <w:t>This resource may contain links to third party websites and resources. DET is not responsible for the condition or content of these sites or resources as they are not under its control.</w:t>
      </w:r>
    </w:p>
    <w:p w14:paraId="29D0EDEC" w14:textId="77777777" w:rsidR="009A067F" w:rsidRPr="009A067F" w:rsidRDefault="00C33C0C" w:rsidP="009A067F">
      <w:pPr>
        <w:keepNext/>
        <w:rPr>
          <w:rFonts w:cs="Arial"/>
          <w:color w:val="000000"/>
          <w:sz w:val="20"/>
          <w:szCs w:val="20"/>
        </w:rPr>
      </w:pPr>
      <w:r w:rsidRPr="00C33C0C">
        <w:rPr>
          <w:rFonts w:cs="Arial"/>
          <w:color w:val="000000"/>
          <w:sz w:val="20"/>
          <w:szCs w:val="20"/>
        </w:rPr>
        <w:t xml:space="preserve">Third party material linked from this resource is subject to the copyright conditions of the third party. Users will need to consult the copyright notice of the </w:t>
      </w:r>
      <w:proofErr w:type="gramStart"/>
      <w:r w:rsidRPr="00C33C0C">
        <w:rPr>
          <w:rFonts w:cs="Arial"/>
          <w:color w:val="000000"/>
          <w:sz w:val="20"/>
          <w:szCs w:val="20"/>
        </w:rPr>
        <w:t>third party</w:t>
      </w:r>
      <w:proofErr w:type="gramEnd"/>
      <w:r w:rsidRPr="00C33C0C">
        <w:rPr>
          <w:rFonts w:cs="Arial"/>
          <w:color w:val="000000"/>
          <w:sz w:val="20"/>
          <w:szCs w:val="20"/>
        </w:rPr>
        <w:t xml:space="preserve"> sites for conditions of usage.</w:t>
      </w:r>
    </w:p>
    <w:p w14:paraId="6C28176A" w14:textId="77777777" w:rsidR="002E3955" w:rsidRDefault="002E3955">
      <w:pPr>
        <w:spacing w:before="0" w:after="0"/>
        <w:rPr>
          <w:rFonts w:cs="Arial"/>
          <w:b/>
        </w:rPr>
        <w:sectPr w:rsidR="002E3955" w:rsidSect="002E3955">
          <w:headerReference w:type="even" r:id="rId16"/>
          <w:headerReference w:type="default" r:id="rId17"/>
          <w:headerReference w:type="first" r:id="rId18"/>
          <w:pgSz w:w="11907" w:h="16840" w:code="9"/>
          <w:pgMar w:top="284" w:right="1134" w:bottom="992" w:left="1134" w:header="278" w:footer="709" w:gutter="0"/>
          <w:cols w:space="708"/>
          <w:vAlign w:val="bottom"/>
          <w:docGrid w:linePitch="360"/>
        </w:sectPr>
      </w:pPr>
    </w:p>
    <w:p w14:paraId="51511EBB" w14:textId="77777777" w:rsidR="002E3955" w:rsidRDefault="002E3955" w:rsidP="009A067F">
      <w:pPr>
        <w:jc w:val="both"/>
        <w:rPr>
          <w:rFonts w:cs="Arial"/>
          <w:b/>
          <w:noProof/>
        </w:rPr>
      </w:pPr>
    </w:p>
    <w:p w14:paraId="0A750D58" w14:textId="30C6AFC0" w:rsidR="009A067F" w:rsidRPr="00EB69A5" w:rsidRDefault="009A067F" w:rsidP="009A067F">
      <w:pPr>
        <w:jc w:val="both"/>
        <w:rPr>
          <w:rFonts w:cs="Arial"/>
          <w:b/>
          <w:noProof/>
        </w:rPr>
      </w:pPr>
      <w:r w:rsidRPr="00EB69A5">
        <w:rPr>
          <w:rFonts w:cs="Arial"/>
          <w:b/>
          <w:noProof/>
        </w:rPr>
        <w:t>Version 1.</w:t>
      </w:r>
      <w:r>
        <w:rPr>
          <w:rFonts w:cs="Arial"/>
          <w:b/>
          <w:noProof/>
        </w:rPr>
        <w:t>1 – January 2022</w:t>
      </w:r>
    </w:p>
    <w:p w14:paraId="478DB0E6" w14:textId="77777777" w:rsidR="009A067F" w:rsidRDefault="009A067F" w:rsidP="009A067F">
      <w:pPr>
        <w:pStyle w:val="bullet"/>
        <w:keepNext w:val="0"/>
        <w:numPr>
          <w:ilvl w:val="0"/>
          <w:numId w:val="15"/>
        </w:numPr>
        <w:ind w:left="284" w:hanging="284"/>
        <w:jc w:val="both"/>
        <w:rPr>
          <w:noProof/>
        </w:rPr>
      </w:pPr>
      <w:r>
        <w:rPr>
          <w:noProof/>
        </w:rPr>
        <w:t>Contact details of copyright owner updated</w:t>
      </w:r>
    </w:p>
    <w:p w14:paraId="21C84FC8" w14:textId="77777777" w:rsidR="009A067F" w:rsidRDefault="009A067F" w:rsidP="009A067F">
      <w:pPr>
        <w:pStyle w:val="bullet"/>
        <w:keepNext w:val="0"/>
        <w:numPr>
          <w:ilvl w:val="0"/>
          <w:numId w:val="15"/>
        </w:numPr>
        <w:ind w:left="284" w:hanging="284"/>
        <w:jc w:val="both"/>
        <w:rPr>
          <w:noProof/>
        </w:rPr>
      </w:pPr>
      <w:r>
        <w:rPr>
          <w:noProof/>
        </w:rPr>
        <w:t>Typographical errors corrected</w:t>
      </w:r>
    </w:p>
    <w:p w14:paraId="1CA97889" w14:textId="77777777" w:rsidR="009A067F" w:rsidRPr="00D90A7C" w:rsidRDefault="00D90A7C" w:rsidP="00D90A7C">
      <w:pPr>
        <w:pStyle w:val="ListParagraph"/>
        <w:numPr>
          <w:ilvl w:val="0"/>
          <w:numId w:val="15"/>
        </w:numPr>
        <w:spacing w:before="0" w:after="0"/>
        <w:jc w:val="both"/>
        <w:rPr>
          <w:rFonts w:cs="Arial"/>
          <w:b/>
        </w:rPr>
      </w:pPr>
      <w:r>
        <w:t>HLTAID011 Provide first aid has replaced the superseded and non-equivalent unit HLTAID003 Provide first aid</w:t>
      </w:r>
    </w:p>
    <w:p w14:paraId="2C81E12F" w14:textId="77777777" w:rsidR="009A067F" w:rsidRPr="009A067F" w:rsidRDefault="009A067F" w:rsidP="009A067F">
      <w:pPr>
        <w:pStyle w:val="TOC1"/>
        <w:tabs>
          <w:tab w:val="right" w:leader="dot" w:pos="9629"/>
        </w:tabs>
        <w:jc w:val="both"/>
        <w:rPr>
          <w:rFonts w:cs="Arial"/>
          <w:b/>
          <w:noProof/>
        </w:rPr>
      </w:pPr>
      <w:r w:rsidRPr="00FB2ACB">
        <w:rPr>
          <w:rFonts w:cs="Arial"/>
          <w:b/>
          <w:noProof/>
        </w:rPr>
        <w:t>Version 1</w:t>
      </w:r>
      <w:r w:rsidRPr="009A067F">
        <w:rPr>
          <w:rFonts w:cs="Arial"/>
          <w:b/>
          <w:noProof/>
        </w:rPr>
        <w:t xml:space="preserve"> – July 2019</w:t>
      </w:r>
    </w:p>
    <w:p w14:paraId="0DA89182" w14:textId="77D2009E" w:rsidR="009A067F" w:rsidRDefault="009A067F" w:rsidP="009A067F">
      <w:pPr>
        <w:pStyle w:val="TOC1"/>
        <w:tabs>
          <w:tab w:val="right" w:leader="dot" w:pos="9629"/>
        </w:tabs>
        <w:jc w:val="both"/>
        <w:rPr>
          <w:rFonts w:cs="Arial"/>
          <w:b/>
        </w:rPr>
      </w:pPr>
      <w:r>
        <w:rPr>
          <w:rFonts w:cs="Arial"/>
        </w:rPr>
        <w:t xml:space="preserve">Accreditation of the Course in Policing </w:t>
      </w:r>
      <w:r w:rsidR="002E3955">
        <w:rPr>
          <w:rFonts w:cs="Arial"/>
        </w:rPr>
        <w:t>Recruitment Pathway</w:t>
      </w:r>
      <w:r w:rsidR="002E3955">
        <w:rPr>
          <w:rFonts w:cs="Arial"/>
          <w:b/>
        </w:rPr>
        <w:t xml:space="preserve"> </w:t>
      </w:r>
    </w:p>
    <w:p w14:paraId="16E2DC01" w14:textId="77777777" w:rsidR="00632F52" w:rsidRDefault="00632F52">
      <w:pPr>
        <w:spacing w:before="0" w:after="0"/>
        <w:rPr>
          <w:rFonts w:cs="Arial"/>
          <w:b/>
        </w:rPr>
      </w:pPr>
      <w:r>
        <w:rPr>
          <w:rFonts w:cs="Arial"/>
          <w:b/>
        </w:rPr>
        <w:br w:type="page"/>
      </w:r>
    </w:p>
    <w:p w14:paraId="181ED98C" w14:textId="77777777" w:rsidR="00F00BB1" w:rsidRDefault="00632F52" w:rsidP="00CE7719">
      <w:pPr>
        <w:pStyle w:val="TOC1"/>
        <w:keepNext/>
        <w:tabs>
          <w:tab w:val="right" w:leader="dot" w:pos="9629"/>
        </w:tabs>
        <w:rPr>
          <w:rFonts w:cs="Arial"/>
          <w:b/>
        </w:rPr>
      </w:pPr>
      <w:r>
        <w:rPr>
          <w:rFonts w:cs="Arial"/>
          <w:b/>
        </w:rPr>
        <w:lastRenderedPageBreak/>
        <w:t>Ta</w:t>
      </w:r>
      <w:r w:rsidR="00F00BB1">
        <w:rPr>
          <w:rFonts w:cs="Arial"/>
          <w:b/>
        </w:rPr>
        <w:t xml:space="preserve">ble of Contents </w:t>
      </w:r>
    </w:p>
    <w:p w14:paraId="3FE1B5D8" w14:textId="33B609BC" w:rsidR="00F46405" w:rsidRDefault="003B67FB">
      <w:pPr>
        <w:pStyle w:val="TOC1"/>
        <w:tabs>
          <w:tab w:val="right" w:leader="dot" w:pos="9629"/>
        </w:tabs>
        <w:rPr>
          <w:rFonts w:asciiTheme="minorHAnsi" w:eastAsiaTheme="minorEastAsia" w:hAnsiTheme="minorHAnsi" w:cstheme="minorBidi"/>
          <w:noProof/>
        </w:rPr>
      </w:pPr>
      <w:r>
        <w:rPr>
          <w:rFonts w:cs="Arial"/>
          <w:b/>
        </w:rPr>
        <w:fldChar w:fldCharType="begin"/>
      </w:r>
      <w:r>
        <w:rPr>
          <w:rFonts w:cs="Arial"/>
          <w:b/>
        </w:rPr>
        <w:instrText xml:space="preserve"> TOC \h \z \t "Code,1,Code 1,2,Code 2,3" </w:instrText>
      </w:r>
      <w:r>
        <w:rPr>
          <w:rFonts w:cs="Arial"/>
          <w:b/>
        </w:rPr>
        <w:fldChar w:fldCharType="separate"/>
      </w:r>
      <w:hyperlink w:anchor="_Toc95489574" w:history="1">
        <w:r w:rsidR="00F46405" w:rsidRPr="000331DD">
          <w:rPr>
            <w:rStyle w:val="Hyperlink"/>
            <w:noProof/>
          </w:rPr>
          <w:t>Section A: Copyright and course classification information</w:t>
        </w:r>
        <w:r w:rsidR="00F46405">
          <w:rPr>
            <w:noProof/>
            <w:webHidden/>
          </w:rPr>
          <w:tab/>
        </w:r>
        <w:r w:rsidR="00F46405">
          <w:rPr>
            <w:noProof/>
            <w:webHidden/>
          </w:rPr>
          <w:fldChar w:fldCharType="begin"/>
        </w:r>
        <w:r w:rsidR="00F46405">
          <w:rPr>
            <w:noProof/>
            <w:webHidden/>
          </w:rPr>
          <w:instrText xml:space="preserve"> PAGEREF _Toc95489574 \h </w:instrText>
        </w:r>
        <w:r w:rsidR="00F46405">
          <w:rPr>
            <w:noProof/>
            <w:webHidden/>
          </w:rPr>
        </w:r>
        <w:r w:rsidR="00F46405">
          <w:rPr>
            <w:noProof/>
            <w:webHidden/>
          </w:rPr>
          <w:fldChar w:fldCharType="separate"/>
        </w:r>
        <w:r w:rsidR="00F46405">
          <w:rPr>
            <w:noProof/>
            <w:webHidden/>
          </w:rPr>
          <w:t>1</w:t>
        </w:r>
        <w:r w:rsidR="00F46405">
          <w:rPr>
            <w:noProof/>
            <w:webHidden/>
          </w:rPr>
          <w:fldChar w:fldCharType="end"/>
        </w:r>
      </w:hyperlink>
    </w:p>
    <w:p w14:paraId="5109E514" w14:textId="6F354CDA" w:rsidR="00F46405" w:rsidRDefault="009E361D">
      <w:pPr>
        <w:pStyle w:val="TOC2"/>
        <w:tabs>
          <w:tab w:val="left" w:pos="660"/>
          <w:tab w:val="right" w:leader="dot" w:pos="9629"/>
        </w:tabs>
        <w:rPr>
          <w:rFonts w:asciiTheme="minorHAnsi" w:eastAsiaTheme="minorEastAsia" w:hAnsiTheme="minorHAnsi" w:cstheme="minorBidi"/>
          <w:noProof/>
        </w:rPr>
      </w:pPr>
      <w:hyperlink w:anchor="_Toc95489575" w:history="1">
        <w:r w:rsidR="00F46405" w:rsidRPr="000331DD">
          <w:rPr>
            <w:rStyle w:val="Hyperlink"/>
            <w:noProof/>
          </w:rPr>
          <w:t>1.</w:t>
        </w:r>
        <w:r w:rsidR="00F46405">
          <w:rPr>
            <w:rFonts w:asciiTheme="minorHAnsi" w:eastAsiaTheme="minorEastAsia" w:hAnsiTheme="minorHAnsi" w:cstheme="minorBidi"/>
            <w:noProof/>
          </w:rPr>
          <w:tab/>
        </w:r>
        <w:r w:rsidR="00F46405" w:rsidRPr="000331DD">
          <w:rPr>
            <w:rStyle w:val="Hyperlink"/>
            <w:noProof/>
          </w:rPr>
          <w:t>Copyright owner of the course</w:t>
        </w:r>
        <w:r w:rsidR="00F46405">
          <w:rPr>
            <w:noProof/>
            <w:webHidden/>
          </w:rPr>
          <w:tab/>
        </w:r>
        <w:r w:rsidR="00F46405">
          <w:rPr>
            <w:noProof/>
            <w:webHidden/>
          </w:rPr>
          <w:fldChar w:fldCharType="begin"/>
        </w:r>
        <w:r w:rsidR="00F46405">
          <w:rPr>
            <w:noProof/>
            <w:webHidden/>
          </w:rPr>
          <w:instrText xml:space="preserve"> PAGEREF _Toc95489575 \h </w:instrText>
        </w:r>
        <w:r w:rsidR="00F46405">
          <w:rPr>
            <w:noProof/>
            <w:webHidden/>
          </w:rPr>
        </w:r>
        <w:r w:rsidR="00F46405">
          <w:rPr>
            <w:noProof/>
            <w:webHidden/>
          </w:rPr>
          <w:fldChar w:fldCharType="separate"/>
        </w:r>
        <w:r w:rsidR="00F46405">
          <w:rPr>
            <w:noProof/>
            <w:webHidden/>
          </w:rPr>
          <w:t>1</w:t>
        </w:r>
        <w:r w:rsidR="00F46405">
          <w:rPr>
            <w:noProof/>
            <w:webHidden/>
          </w:rPr>
          <w:fldChar w:fldCharType="end"/>
        </w:r>
      </w:hyperlink>
    </w:p>
    <w:p w14:paraId="03A6004B" w14:textId="0C14117E" w:rsidR="00F46405" w:rsidRDefault="009E361D">
      <w:pPr>
        <w:pStyle w:val="TOC2"/>
        <w:tabs>
          <w:tab w:val="left" w:pos="660"/>
          <w:tab w:val="right" w:leader="dot" w:pos="9629"/>
        </w:tabs>
        <w:rPr>
          <w:rFonts w:asciiTheme="minorHAnsi" w:eastAsiaTheme="minorEastAsia" w:hAnsiTheme="minorHAnsi" w:cstheme="minorBidi"/>
          <w:noProof/>
        </w:rPr>
      </w:pPr>
      <w:hyperlink w:anchor="_Toc95489576" w:history="1">
        <w:r w:rsidR="00F46405" w:rsidRPr="000331DD">
          <w:rPr>
            <w:rStyle w:val="Hyperlink"/>
            <w:noProof/>
          </w:rPr>
          <w:t>2.</w:t>
        </w:r>
        <w:r w:rsidR="00F46405">
          <w:rPr>
            <w:rFonts w:asciiTheme="minorHAnsi" w:eastAsiaTheme="minorEastAsia" w:hAnsiTheme="minorHAnsi" w:cstheme="minorBidi"/>
            <w:noProof/>
          </w:rPr>
          <w:tab/>
        </w:r>
        <w:r w:rsidR="00F46405" w:rsidRPr="000331DD">
          <w:rPr>
            <w:rStyle w:val="Hyperlink"/>
            <w:noProof/>
          </w:rPr>
          <w:t>Address</w:t>
        </w:r>
        <w:r w:rsidR="00F46405">
          <w:rPr>
            <w:noProof/>
            <w:webHidden/>
          </w:rPr>
          <w:tab/>
        </w:r>
        <w:r w:rsidR="00F46405">
          <w:rPr>
            <w:noProof/>
            <w:webHidden/>
          </w:rPr>
          <w:fldChar w:fldCharType="begin"/>
        </w:r>
        <w:r w:rsidR="00F46405">
          <w:rPr>
            <w:noProof/>
            <w:webHidden/>
          </w:rPr>
          <w:instrText xml:space="preserve"> PAGEREF _Toc95489576 \h </w:instrText>
        </w:r>
        <w:r w:rsidR="00F46405">
          <w:rPr>
            <w:noProof/>
            <w:webHidden/>
          </w:rPr>
        </w:r>
        <w:r w:rsidR="00F46405">
          <w:rPr>
            <w:noProof/>
            <w:webHidden/>
          </w:rPr>
          <w:fldChar w:fldCharType="separate"/>
        </w:r>
        <w:r w:rsidR="00F46405">
          <w:rPr>
            <w:noProof/>
            <w:webHidden/>
          </w:rPr>
          <w:t>1</w:t>
        </w:r>
        <w:r w:rsidR="00F46405">
          <w:rPr>
            <w:noProof/>
            <w:webHidden/>
          </w:rPr>
          <w:fldChar w:fldCharType="end"/>
        </w:r>
      </w:hyperlink>
    </w:p>
    <w:p w14:paraId="1265F06D" w14:textId="0C7BE220" w:rsidR="00F46405" w:rsidRDefault="009E361D">
      <w:pPr>
        <w:pStyle w:val="TOC2"/>
        <w:tabs>
          <w:tab w:val="left" w:pos="660"/>
          <w:tab w:val="right" w:leader="dot" w:pos="9629"/>
        </w:tabs>
        <w:rPr>
          <w:rFonts w:asciiTheme="minorHAnsi" w:eastAsiaTheme="minorEastAsia" w:hAnsiTheme="minorHAnsi" w:cstheme="minorBidi"/>
          <w:noProof/>
        </w:rPr>
      </w:pPr>
      <w:hyperlink w:anchor="_Toc95489577" w:history="1">
        <w:r w:rsidR="00F46405" w:rsidRPr="000331DD">
          <w:rPr>
            <w:rStyle w:val="Hyperlink"/>
            <w:noProof/>
          </w:rPr>
          <w:t>3.</w:t>
        </w:r>
        <w:r w:rsidR="00F46405">
          <w:rPr>
            <w:rFonts w:asciiTheme="minorHAnsi" w:eastAsiaTheme="minorEastAsia" w:hAnsiTheme="minorHAnsi" w:cstheme="minorBidi"/>
            <w:noProof/>
          </w:rPr>
          <w:tab/>
        </w:r>
        <w:r w:rsidR="00F46405" w:rsidRPr="000331DD">
          <w:rPr>
            <w:rStyle w:val="Hyperlink"/>
            <w:noProof/>
          </w:rPr>
          <w:t>Type of submission</w:t>
        </w:r>
        <w:r w:rsidR="00F46405">
          <w:rPr>
            <w:noProof/>
            <w:webHidden/>
          </w:rPr>
          <w:tab/>
        </w:r>
        <w:r w:rsidR="00F46405">
          <w:rPr>
            <w:noProof/>
            <w:webHidden/>
          </w:rPr>
          <w:fldChar w:fldCharType="begin"/>
        </w:r>
        <w:r w:rsidR="00F46405">
          <w:rPr>
            <w:noProof/>
            <w:webHidden/>
          </w:rPr>
          <w:instrText xml:space="preserve"> PAGEREF _Toc95489577 \h </w:instrText>
        </w:r>
        <w:r w:rsidR="00F46405">
          <w:rPr>
            <w:noProof/>
            <w:webHidden/>
          </w:rPr>
        </w:r>
        <w:r w:rsidR="00F46405">
          <w:rPr>
            <w:noProof/>
            <w:webHidden/>
          </w:rPr>
          <w:fldChar w:fldCharType="separate"/>
        </w:r>
        <w:r w:rsidR="00F46405">
          <w:rPr>
            <w:noProof/>
            <w:webHidden/>
          </w:rPr>
          <w:t>2</w:t>
        </w:r>
        <w:r w:rsidR="00F46405">
          <w:rPr>
            <w:noProof/>
            <w:webHidden/>
          </w:rPr>
          <w:fldChar w:fldCharType="end"/>
        </w:r>
      </w:hyperlink>
    </w:p>
    <w:p w14:paraId="6BC53B65" w14:textId="35370838" w:rsidR="00F46405" w:rsidRDefault="009E361D">
      <w:pPr>
        <w:pStyle w:val="TOC2"/>
        <w:tabs>
          <w:tab w:val="left" w:pos="660"/>
          <w:tab w:val="right" w:leader="dot" w:pos="9629"/>
        </w:tabs>
        <w:rPr>
          <w:rFonts w:asciiTheme="minorHAnsi" w:eastAsiaTheme="minorEastAsia" w:hAnsiTheme="minorHAnsi" w:cstheme="minorBidi"/>
          <w:noProof/>
        </w:rPr>
      </w:pPr>
      <w:hyperlink w:anchor="_Toc95489578" w:history="1">
        <w:r w:rsidR="00F46405" w:rsidRPr="000331DD">
          <w:rPr>
            <w:rStyle w:val="Hyperlink"/>
            <w:noProof/>
          </w:rPr>
          <w:t>4.</w:t>
        </w:r>
        <w:r w:rsidR="00F46405">
          <w:rPr>
            <w:rFonts w:asciiTheme="minorHAnsi" w:eastAsiaTheme="minorEastAsia" w:hAnsiTheme="minorHAnsi" w:cstheme="minorBidi"/>
            <w:noProof/>
          </w:rPr>
          <w:tab/>
        </w:r>
        <w:r w:rsidR="00F46405" w:rsidRPr="000331DD">
          <w:rPr>
            <w:rStyle w:val="Hyperlink"/>
            <w:noProof/>
          </w:rPr>
          <w:t>Copyright acknowledgement</w:t>
        </w:r>
        <w:r w:rsidR="00F46405">
          <w:rPr>
            <w:noProof/>
            <w:webHidden/>
          </w:rPr>
          <w:tab/>
        </w:r>
        <w:r w:rsidR="00F46405">
          <w:rPr>
            <w:noProof/>
            <w:webHidden/>
          </w:rPr>
          <w:fldChar w:fldCharType="begin"/>
        </w:r>
        <w:r w:rsidR="00F46405">
          <w:rPr>
            <w:noProof/>
            <w:webHidden/>
          </w:rPr>
          <w:instrText xml:space="preserve"> PAGEREF _Toc95489578 \h </w:instrText>
        </w:r>
        <w:r w:rsidR="00F46405">
          <w:rPr>
            <w:noProof/>
            <w:webHidden/>
          </w:rPr>
        </w:r>
        <w:r w:rsidR="00F46405">
          <w:rPr>
            <w:noProof/>
            <w:webHidden/>
          </w:rPr>
          <w:fldChar w:fldCharType="separate"/>
        </w:r>
        <w:r w:rsidR="00F46405">
          <w:rPr>
            <w:noProof/>
            <w:webHidden/>
          </w:rPr>
          <w:t>2</w:t>
        </w:r>
        <w:r w:rsidR="00F46405">
          <w:rPr>
            <w:noProof/>
            <w:webHidden/>
          </w:rPr>
          <w:fldChar w:fldCharType="end"/>
        </w:r>
      </w:hyperlink>
    </w:p>
    <w:p w14:paraId="08847B92" w14:textId="6BD76282" w:rsidR="00F46405" w:rsidRDefault="009E361D">
      <w:pPr>
        <w:pStyle w:val="TOC2"/>
        <w:tabs>
          <w:tab w:val="left" w:pos="660"/>
          <w:tab w:val="right" w:leader="dot" w:pos="9629"/>
        </w:tabs>
        <w:rPr>
          <w:rFonts w:asciiTheme="minorHAnsi" w:eastAsiaTheme="minorEastAsia" w:hAnsiTheme="minorHAnsi" w:cstheme="minorBidi"/>
          <w:noProof/>
        </w:rPr>
      </w:pPr>
      <w:hyperlink w:anchor="_Toc95489579" w:history="1">
        <w:r w:rsidR="00F46405" w:rsidRPr="000331DD">
          <w:rPr>
            <w:rStyle w:val="Hyperlink"/>
            <w:noProof/>
          </w:rPr>
          <w:t>5.</w:t>
        </w:r>
        <w:r w:rsidR="00F46405">
          <w:rPr>
            <w:rFonts w:asciiTheme="minorHAnsi" w:eastAsiaTheme="minorEastAsia" w:hAnsiTheme="minorHAnsi" w:cstheme="minorBidi"/>
            <w:noProof/>
          </w:rPr>
          <w:tab/>
        </w:r>
        <w:r w:rsidR="00F46405" w:rsidRPr="000331DD">
          <w:rPr>
            <w:rStyle w:val="Hyperlink"/>
            <w:noProof/>
          </w:rPr>
          <w:t>Licensing and franchise</w:t>
        </w:r>
        <w:r w:rsidR="00F46405">
          <w:rPr>
            <w:noProof/>
            <w:webHidden/>
          </w:rPr>
          <w:tab/>
        </w:r>
        <w:r w:rsidR="00F46405">
          <w:rPr>
            <w:noProof/>
            <w:webHidden/>
          </w:rPr>
          <w:fldChar w:fldCharType="begin"/>
        </w:r>
        <w:r w:rsidR="00F46405">
          <w:rPr>
            <w:noProof/>
            <w:webHidden/>
          </w:rPr>
          <w:instrText xml:space="preserve"> PAGEREF _Toc95489579 \h </w:instrText>
        </w:r>
        <w:r w:rsidR="00F46405">
          <w:rPr>
            <w:noProof/>
            <w:webHidden/>
          </w:rPr>
        </w:r>
        <w:r w:rsidR="00F46405">
          <w:rPr>
            <w:noProof/>
            <w:webHidden/>
          </w:rPr>
          <w:fldChar w:fldCharType="separate"/>
        </w:r>
        <w:r w:rsidR="00F46405">
          <w:rPr>
            <w:noProof/>
            <w:webHidden/>
          </w:rPr>
          <w:t>2</w:t>
        </w:r>
        <w:r w:rsidR="00F46405">
          <w:rPr>
            <w:noProof/>
            <w:webHidden/>
          </w:rPr>
          <w:fldChar w:fldCharType="end"/>
        </w:r>
      </w:hyperlink>
    </w:p>
    <w:p w14:paraId="5D85367A" w14:textId="4CA435D7" w:rsidR="00F46405" w:rsidRDefault="009E361D">
      <w:pPr>
        <w:pStyle w:val="TOC2"/>
        <w:tabs>
          <w:tab w:val="left" w:pos="660"/>
          <w:tab w:val="right" w:leader="dot" w:pos="9629"/>
        </w:tabs>
        <w:rPr>
          <w:rFonts w:asciiTheme="minorHAnsi" w:eastAsiaTheme="minorEastAsia" w:hAnsiTheme="minorHAnsi" w:cstheme="minorBidi"/>
          <w:noProof/>
        </w:rPr>
      </w:pPr>
      <w:hyperlink w:anchor="_Toc95489580" w:history="1">
        <w:r w:rsidR="00F46405" w:rsidRPr="000331DD">
          <w:rPr>
            <w:rStyle w:val="Hyperlink"/>
            <w:noProof/>
          </w:rPr>
          <w:t>6.</w:t>
        </w:r>
        <w:r w:rsidR="00F46405">
          <w:rPr>
            <w:rFonts w:asciiTheme="minorHAnsi" w:eastAsiaTheme="minorEastAsia" w:hAnsiTheme="minorHAnsi" w:cstheme="minorBidi"/>
            <w:noProof/>
          </w:rPr>
          <w:tab/>
        </w:r>
        <w:r w:rsidR="00F46405" w:rsidRPr="000331DD">
          <w:rPr>
            <w:rStyle w:val="Hyperlink"/>
            <w:noProof/>
          </w:rPr>
          <w:t>Course accrediting body</w:t>
        </w:r>
        <w:r w:rsidR="00F46405">
          <w:rPr>
            <w:noProof/>
            <w:webHidden/>
          </w:rPr>
          <w:tab/>
        </w:r>
        <w:r w:rsidR="00F46405">
          <w:rPr>
            <w:noProof/>
            <w:webHidden/>
          </w:rPr>
          <w:fldChar w:fldCharType="begin"/>
        </w:r>
        <w:r w:rsidR="00F46405">
          <w:rPr>
            <w:noProof/>
            <w:webHidden/>
          </w:rPr>
          <w:instrText xml:space="preserve"> PAGEREF _Toc95489580 \h </w:instrText>
        </w:r>
        <w:r w:rsidR="00F46405">
          <w:rPr>
            <w:noProof/>
            <w:webHidden/>
          </w:rPr>
        </w:r>
        <w:r w:rsidR="00F46405">
          <w:rPr>
            <w:noProof/>
            <w:webHidden/>
          </w:rPr>
          <w:fldChar w:fldCharType="separate"/>
        </w:r>
        <w:r w:rsidR="00F46405">
          <w:rPr>
            <w:noProof/>
            <w:webHidden/>
          </w:rPr>
          <w:t>2</w:t>
        </w:r>
        <w:r w:rsidR="00F46405">
          <w:rPr>
            <w:noProof/>
            <w:webHidden/>
          </w:rPr>
          <w:fldChar w:fldCharType="end"/>
        </w:r>
      </w:hyperlink>
    </w:p>
    <w:p w14:paraId="5A87C720" w14:textId="1BE0E2A5" w:rsidR="00F46405" w:rsidRDefault="009E361D">
      <w:pPr>
        <w:pStyle w:val="TOC2"/>
        <w:tabs>
          <w:tab w:val="left" w:pos="660"/>
          <w:tab w:val="right" w:leader="dot" w:pos="9629"/>
        </w:tabs>
        <w:rPr>
          <w:rFonts w:asciiTheme="minorHAnsi" w:eastAsiaTheme="minorEastAsia" w:hAnsiTheme="minorHAnsi" w:cstheme="minorBidi"/>
          <w:noProof/>
        </w:rPr>
      </w:pPr>
      <w:hyperlink w:anchor="_Toc95489581" w:history="1">
        <w:r w:rsidR="00F46405" w:rsidRPr="000331DD">
          <w:rPr>
            <w:rStyle w:val="Hyperlink"/>
            <w:noProof/>
          </w:rPr>
          <w:t>7.</w:t>
        </w:r>
        <w:r w:rsidR="00F46405">
          <w:rPr>
            <w:rFonts w:asciiTheme="minorHAnsi" w:eastAsiaTheme="minorEastAsia" w:hAnsiTheme="minorHAnsi" w:cstheme="minorBidi"/>
            <w:noProof/>
          </w:rPr>
          <w:tab/>
        </w:r>
        <w:r w:rsidR="00F46405" w:rsidRPr="000331DD">
          <w:rPr>
            <w:rStyle w:val="Hyperlink"/>
            <w:noProof/>
          </w:rPr>
          <w:t>AVETMISS information</w:t>
        </w:r>
        <w:r w:rsidR="00F46405">
          <w:rPr>
            <w:noProof/>
            <w:webHidden/>
          </w:rPr>
          <w:tab/>
        </w:r>
        <w:r w:rsidR="00F46405">
          <w:rPr>
            <w:noProof/>
            <w:webHidden/>
          </w:rPr>
          <w:fldChar w:fldCharType="begin"/>
        </w:r>
        <w:r w:rsidR="00F46405">
          <w:rPr>
            <w:noProof/>
            <w:webHidden/>
          </w:rPr>
          <w:instrText xml:space="preserve"> PAGEREF _Toc95489581 \h </w:instrText>
        </w:r>
        <w:r w:rsidR="00F46405">
          <w:rPr>
            <w:noProof/>
            <w:webHidden/>
          </w:rPr>
        </w:r>
        <w:r w:rsidR="00F46405">
          <w:rPr>
            <w:noProof/>
            <w:webHidden/>
          </w:rPr>
          <w:fldChar w:fldCharType="separate"/>
        </w:r>
        <w:r w:rsidR="00F46405">
          <w:rPr>
            <w:noProof/>
            <w:webHidden/>
          </w:rPr>
          <w:t>2</w:t>
        </w:r>
        <w:r w:rsidR="00F46405">
          <w:rPr>
            <w:noProof/>
            <w:webHidden/>
          </w:rPr>
          <w:fldChar w:fldCharType="end"/>
        </w:r>
      </w:hyperlink>
    </w:p>
    <w:p w14:paraId="25EF0A8A" w14:textId="29A19649" w:rsidR="00F46405" w:rsidRDefault="009E361D">
      <w:pPr>
        <w:pStyle w:val="TOC1"/>
        <w:tabs>
          <w:tab w:val="right" w:leader="dot" w:pos="9629"/>
        </w:tabs>
        <w:rPr>
          <w:rFonts w:asciiTheme="minorHAnsi" w:eastAsiaTheme="minorEastAsia" w:hAnsiTheme="minorHAnsi" w:cstheme="minorBidi"/>
          <w:noProof/>
        </w:rPr>
      </w:pPr>
      <w:hyperlink w:anchor="_Toc95489582" w:history="1">
        <w:r w:rsidR="00F46405" w:rsidRPr="000331DD">
          <w:rPr>
            <w:rStyle w:val="Hyperlink"/>
            <w:noProof/>
          </w:rPr>
          <w:t>Section B: Course information</w:t>
        </w:r>
        <w:r w:rsidR="00F46405">
          <w:rPr>
            <w:noProof/>
            <w:webHidden/>
          </w:rPr>
          <w:tab/>
        </w:r>
        <w:r w:rsidR="00F46405">
          <w:rPr>
            <w:noProof/>
            <w:webHidden/>
          </w:rPr>
          <w:fldChar w:fldCharType="begin"/>
        </w:r>
        <w:r w:rsidR="00F46405">
          <w:rPr>
            <w:noProof/>
            <w:webHidden/>
          </w:rPr>
          <w:instrText xml:space="preserve"> PAGEREF _Toc95489582 \h </w:instrText>
        </w:r>
        <w:r w:rsidR="00F46405">
          <w:rPr>
            <w:noProof/>
            <w:webHidden/>
          </w:rPr>
        </w:r>
        <w:r w:rsidR="00F46405">
          <w:rPr>
            <w:noProof/>
            <w:webHidden/>
          </w:rPr>
          <w:fldChar w:fldCharType="separate"/>
        </w:r>
        <w:r w:rsidR="00F46405">
          <w:rPr>
            <w:noProof/>
            <w:webHidden/>
          </w:rPr>
          <w:t>3</w:t>
        </w:r>
        <w:r w:rsidR="00F46405">
          <w:rPr>
            <w:noProof/>
            <w:webHidden/>
          </w:rPr>
          <w:fldChar w:fldCharType="end"/>
        </w:r>
      </w:hyperlink>
    </w:p>
    <w:p w14:paraId="5E7429E5" w14:textId="45CD5C59" w:rsidR="00F46405" w:rsidRDefault="009E361D">
      <w:pPr>
        <w:pStyle w:val="TOC2"/>
        <w:tabs>
          <w:tab w:val="left" w:pos="660"/>
          <w:tab w:val="right" w:leader="dot" w:pos="9629"/>
        </w:tabs>
        <w:rPr>
          <w:rFonts w:asciiTheme="minorHAnsi" w:eastAsiaTheme="minorEastAsia" w:hAnsiTheme="minorHAnsi" w:cstheme="minorBidi"/>
          <w:noProof/>
        </w:rPr>
      </w:pPr>
      <w:hyperlink w:anchor="_Toc95489583" w:history="1">
        <w:r w:rsidR="00F46405" w:rsidRPr="000331DD">
          <w:rPr>
            <w:rStyle w:val="Hyperlink"/>
            <w:noProof/>
          </w:rPr>
          <w:t>1.</w:t>
        </w:r>
        <w:r w:rsidR="00F46405">
          <w:rPr>
            <w:rFonts w:asciiTheme="minorHAnsi" w:eastAsiaTheme="minorEastAsia" w:hAnsiTheme="minorHAnsi" w:cstheme="minorBidi"/>
            <w:noProof/>
          </w:rPr>
          <w:tab/>
        </w:r>
        <w:r w:rsidR="00F46405" w:rsidRPr="000331DD">
          <w:rPr>
            <w:rStyle w:val="Hyperlink"/>
            <w:noProof/>
          </w:rPr>
          <w:t>Nomenclature</w:t>
        </w:r>
        <w:r w:rsidR="00F46405">
          <w:rPr>
            <w:noProof/>
            <w:webHidden/>
          </w:rPr>
          <w:tab/>
        </w:r>
        <w:r w:rsidR="00F46405">
          <w:rPr>
            <w:noProof/>
            <w:webHidden/>
          </w:rPr>
          <w:fldChar w:fldCharType="begin"/>
        </w:r>
        <w:r w:rsidR="00F46405">
          <w:rPr>
            <w:noProof/>
            <w:webHidden/>
          </w:rPr>
          <w:instrText xml:space="preserve"> PAGEREF _Toc95489583 \h </w:instrText>
        </w:r>
        <w:r w:rsidR="00F46405">
          <w:rPr>
            <w:noProof/>
            <w:webHidden/>
          </w:rPr>
        </w:r>
        <w:r w:rsidR="00F46405">
          <w:rPr>
            <w:noProof/>
            <w:webHidden/>
          </w:rPr>
          <w:fldChar w:fldCharType="separate"/>
        </w:r>
        <w:r w:rsidR="00F46405">
          <w:rPr>
            <w:noProof/>
            <w:webHidden/>
          </w:rPr>
          <w:t>3</w:t>
        </w:r>
        <w:r w:rsidR="00F46405">
          <w:rPr>
            <w:noProof/>
            <w:webHidden/>
          </w:rPr>
          <w:fldChar w:fldCharType="end"/>
        </w:r>
      </w:hyperlink>
    </w:p>
    <w:p w14:paraId="29782743" w14:textId="43C1631C" w:rsidR="00F46405" w:rsidRDefault="009E361D">
      <w:pPr>
        <w:pStyle w:val="TOC3"/>
        <w:tabs>
          <w:tab w:val="left" w:pos="1100"/>
          <w:tab w:val="right" w:leader="dot" w:pos="9629"/>
        </w:tabs>
        <w:rPr>
          <w:rFonts w:asciiTheme="minorHAnsi" w:eastAsiaTheme="minorEastAsia" w:hAnsiTheme="minorHAnsi" w:cstheme="minorBidi"/>
          <w:noProof/>
        </w:rPr>
      </w:pPr>
      <w:hyperlink w:anchor="_Toc95489584" w:history="1">
        <w:r w:rsidR="00F46405" w:rsidRPr="000331DD">
          <w:rPr>
            <w:rStyle w:val="Hyperlink"/>
            <w:noProof/>
          </w:rPr>
          <w:t>1.1</w:t>
        </w:r>
        <w:r w:rsidR="00F46405">
          <w:rPr>
            <w:rFonts w:asciiTheme="minorHAnsi" w:eastAsiaTheme="minorEastAsia" w:hAnsiTheme="minorHAnsi" w:cstheme="minorBidi"/>
            <w:noProof/>
          </w:rPr>
          <w:tab/>
        </w:r>
        <w:r w:rsidR="00F46405" w:rsidRPr="000331DD">
          <w:rPr>
            <w:rStyle w:val="Hyperlink"/>
            <w:noProof/>
          </w:rPr>
          <w:t>Name of the  qualification</w:t>
        </w:r>
        <w:r w:rsidR="00F46405">
          <w:rPr>
            <w:noProof/>
            <w:webHidden/>
          </w:rPr>
          <w:tab/>
        </w:r>
        <w:r w:rsidR="00F46405">
          <w:rPr>
            <w:noProof/>
            <w:webHidden/>
          </w:rPr>
          <w:fldChar w:fldCharType="begin"/>
        </w:r>
        <w:r w:rsidR="00F46405">
          <w:rPr>
            <w:noProof/>
            <w:webHidden/>
          </w:rPr>
          <w:instrText xml:space="preserve"> PAGEREF _Toc95489584 \h </w:instrText>
        </w:r>
        <w:r w:rsidR="00F46405">
          <w:rPr>
            <w:noProof/>
            <w:webHidden/>
          </w:rPr>
        </w:r>
        <w:r w:rsidR="00F46405">
          <w:rPr>
            <w:noProof/>
            <w:webHidden/>
          </w:rPr>
          <w:fldChar w:fldCharType="separate"/>
        </w:r>
        <w:r w:rsidR="00F46405">
          <w:rPr>
            <w:noProof/>
            <w:webHidden/>
          </w:rPr>
          <w:t>3</w:t>
        </w:r>
        <w:r w:rsidR="00F46405">
          <w:rPr>
            <w:noProof/>
            <w:webHidden/>
          </w:rPr>
          <w:fldChar w:fldCharType="end"/>
        </w:r>
      </w:hyperlink>
    </w:p>
    <w:p w14:paraId="0186EC7E" w14:textId="26AFE8A7" w:rsidR="00F46405" w:rsidRDefault="009E361D">
      <w:pPr>
        <w:pStyle w:val="TOC3"/>
        <w:tabs>
          <w:tab w:val="left" w:pos="1100"/>
          <w:tab w:val="right" w:leader="dot" w:pos="9629"/>
        </w:tabs>
        <w:rPr>
          <w:rFonts w:asciiTheme="minorHAnsi" w:eastAsiaTheme="minorEastAsia" w:hAnsiTheme="minorHAnsi" w:cstheme="minorBidi"/>
          <w:noProof/>
        </w:rPr>
      </w:pPr>
      <w:hyperlink w:anchor="_Toc95489585" w:history="1">
        <w:r w:rsidR="00F46405" w:rsidRPr="000331DD">
          <w:rPr>
            <w:rStyle w:val="Hyperlink"/>
            <w:noProof/>
          </w:rPr>
          <w:t>1.2</w:t>
        </w:r>
        <w:r w:rsidR="00F46405">
          <w:rPr>
            <w:rFonts w:asciiTheme="minorHAnsi" w:eastAsiaTheme="minorEastAsia" w:hAnsiTheme="minorHAnsi" w:cstheme="minorBidi"/>
            <w:noProof/>
          </w:rPr>
          <w:tab/>
        </w:r>
        <w:r w:rsidR="00F46405" w:rsidRPr="000331DD">
          <w:rPr>
            <w:rStyle w:val="Hyperlink"/>
            <w:noProof/>
          </w:rPr>
          <w:t>Nominal duration of the course</w:t>
        </w:r>
        <w:r w:rsidR="00F46405">
          <w:rPr>
            <w:noProof/>
            <w:webHidden/>
          </w:rPr>
          <w:tab/>
        </w:r>
        <w:r w:rsidR="00F46405">
          <w:rPr>
            <w:noProof/>
            <w:webHidden/>
          </w:rPr>
          <w:fldChar w:fldCharType="begin"/>
        </w:r>
        <w:r w:rsidR="00F46405">
          <w:rPr>
            <w:noProof/>
            <w:webHidden/>
          </w:rPr>
          <w:instrText xml:space="preserve"> PAGEREF _Toc95489585 \h </w:instrText>
        </w:r>
        <w:r w:rsidR="00F46405">
          <w:rPr>
            <w:noProof/>
            <w:webHidden/>
          </w:rPr>
        </w:r>
        <w:r w:rsidR="00F46405">
          <w:rPr>
            <w:noProof/>
            <w:webHidden/>
          </w:rPr>
          <w:fldChar w:fldCharType="separate"/>
        </w:r>
        <w:r w:rsidR="00F46405">
          <w:rPr>
            <w:noProof/>
            <w:webHidden/>
          </w:rPr>
          <w:t>3</w:t>
        </w:r>
        <w:r w:rsidR="00F46405">
          <w:rPr>
            <w:noProof/>
            <w:webHidden/>
          </w:rPr>
          <w:fldChar w:fldCharType="end"/>
        </w:r>
      </w:hyperlink>
    </w:p>
    <w:p w14:paraId="302B4543" w14:textId="69B8C354" w:rsidR="00F46405" w:rsidRDefault="009E361D">
      <w:pPr>
        <w:pStyle w:val="TOC2"/>
        <w:tabs>
          <w:tab w:val="left" w:pos="660"/>
          <w:tab w:val="right" w:leader="dot" w:pos="9629"/>
        </w:tabs>
        <w:rPr>
          <w:rFonts w:asciiTheme="minorHAnsi" w:eastAsiaTheme="minorEastAsia" w:hAnsiTheme="minorHAnsi" w:cstheme="minorBidi"/>
          <w:noProof/>
        </w:rPr>
      </w:pPr>
      <w:hyperlink w:anchor="_Toc95489586" w:history="1">
        <w:r w:rsidR="00F46405" w:rsidRPr="000331DD">
          <w:rPr>
            <w:rStyle w:val="Hyperlink"/>
            <w:noProof/>
          </w:rPr>
          <w:t>2.</w:t>
        </w:r>
        <w:r w:rsidR="00F46405">
          <w:rPr>
            <w:rFonts w:asciiTheme="minorHAnsi" w:eastAsiaTheme="minorEastAsia" w:hAnsiTheme="minorHAnsi" w:cstheme="minorBidi"/>
            <w:noProof/>
          </w:rPr>
          <w:tab/>
        </w:r>
        <w:r w:rsidR="00F46405" w:rsidRPr="000331DD">
          <w:rPr>
            <w:rStyle w:val="Hyperlink"/>
            <w:noProof/>
          </w:rPr>
          <w:t>Vocational or educational outcomes</w:t>
        </w:r>
        <w:r w:rsidR="00F46405">
          <w:rPr>
            <w:noProof/>
            <w:webHidden/>
          </w:rPr>
          <w:tab/>
        </w:r>
        <w:r w:rsidR="00F46405">
          <w:rPr>
            <w:noProof/>
            <w:webHidden/>
          </w:rPr>
          <w:fldChar w:fldCharType="begin"/>
        </w:r>
        <w:r w:rsidR="00F46405">
          <w:rPr>
            <w:noProof/>
            <w:webHidden/>
          </w:rPr>
          <w:instrText xml:space="preserve"> PAGEREF _Toc95489586 \h </w:instrText>
        </w:r>
        <w:r w:rsidR="00F46405">
          <w:rPr>
            <w:noProof/>
            <w:webHidden/>
          </w:rPr>
        </w:r>
        <w:r w:rsidR="00F46405">
          <w:rPr>
            <w:noProof/>
            <w:webHidden/>
          </w:rPr>
          <w:fldChar w:fldCharType="separate"/>
        </w:r>
        <w:r w:rsidR="00F46405">
          <w:rPr>
            <w:noProof/>
            <w:webHidden/>
          </w:rPr>
          <w:t>3</w:t>
        </w:r>
        <w:r w:rsidR="00F46405">
          <w:rPr>
            <w:noProof/>
            <w:webHidden/>
          </w:rPr>
          <w:fldChar w:fldCharType="end"/>
        </w:r>
      </w:hyperlink>
    </w:p>
    <w:p w14:paraId="070CEA9E" w14:textId="5C516293" w:rsidR="00F46405" w:rsidRDefault="009E361D">
      <w:pPr>
        <w:pStyle w:val="TOC3"/>
        <w:tabs>
          <w:tab w:val="left" w:pos="1100"/>
          <w:tab w:val="right" w:leader="dot" w:pos="9629"/>
        </w:tabs>
        <w:rPr>
          <w:rFonts w:asciiTheme="minorHAnsi" w:eastAsiaTheme="minorEastAsia" w:hAnsiTheme="minorHAnsi" w:cstheme="minorBidi"/>
          <w:noProof/>
        </w:rPr>
      </w:pPr>
      <w:hyperlink w:anchor="_Toc95489587" w:history="1">
        <w:r w:rsidR="00F46405" w:rsidRPr="000331DD">
          <w:rPr>
            <w:rStyle w:val="Hyperlink"/>
            <w:noProof/>
          </w:rPr>
          <w:t>2.1</w:t>
        </w:r>
        <w:r w:rsidR="00F46405">
          <w:rPr>
            <w:rFonts w:asciiTheme="minorHAnsi" w:eastAsiaTheme="minorEastAsia" w:hAnsiTheme="minorHAnsi" w:cstheme="minorBidi"/>
            <w:noProof/>
          </w:rPr>
          <w:tab/>
        </w:r>
        <w:r w:rsidR="00F46405" w:rsidRPr="000331DD">
          <w:rPr>
            <w:rStyle w:val="Hyperlink"/>
            <w:noProof/>
          </w:rPr>
          <w:t>Purpose of the course</w:t>
        </w:r>
        <w:r w:rsidR="00F46405">
          <w:rPr>
            <w:noProof/>
            <w:webHidden/>
          </w:rPr>
          <w:tab/>
        </w:r>
        <w:r w:rsidR="00F46405">
          <w:rPr>
            <w:noProof/>
            <w:webHidden/>
          </w:rPr>
          <w:fldChar w:fldCharType="begin"/>
        </w:r>
        <w:r w:rsidR="00F46405">
          <w:rPr>
            <w:noProof/>
            <w:webHidden/>
          </w:rPr>
          <w:instrText xml:space="preserve"> PAGEREF _Toc95489587 \h </w:instrText>
        </w:r>
        <w:r w:rsidR="00F46405">
          <w:rPr>
            <w:noProof/>
            <w:webHidden/>
          </w:rPr>
        </w:r>
        <w:r w:rsidR="00F46405">
          <w:rPr>
            <w:noProof/>
            <w:webHidden/>
          </w:rPr>
          <w:fldChar w:fldCharType="separate"/>
        </w:r>
        <w:r w:rsidR="00F46405">
          <w:rPr>
            <w:noProof/>
            <w:webHidden/>
          </w:rPr>
          <w:t>3</w:t>
        </w:r>
        <w:r w:rsidR="00F46405">
          <w:rPr>
            <w:noProof/>
            <w:webHidden/>
          </w:rPr>
          <w:fldChar w:fldCharType="end"/>
        </w:r>
      </w:hyperlink>
    </w:p>
    <w:p w14:paraId="1591751F" w14:textId="11DB2858" w:rsidR="00F46405" w:rsidRDefault="009E361D">
      <w:pPr>
        <w:pStyle w:val="TOC2"/>
        <w:tabs>
          <w:tab w:val="left" w:pos="660"/>
          <w:tab w:val="right" w:leader="dot" w:pos="9629"/>
        </w:tabs>
        <w:rPr>
          <w:rFonts w:asciiTheme="minorHAnsi" w:eastAsiaTheme="minorEastAsia" w:hAnsiTheme="minorHAnsi" w:cstheme="minorBidi"/>
          <w:noProof/>
        </w:rPr>
      </w:pPr>
      <w:hyperlink w:anchor="_Toc95489588" w:history="1">
        <w:r w:rsidR="00F46405" w:rsidRPr="000331DD">
          <w:rPr>
            <w:rStyle w:val="Hyperlink"/>
            <w:noProof/>
          </w:rPr>
          <w:t>3.</w:t>
        </w:r>
        <w:r w:rsidR="00F46405">
          <w:rPr>
            <w:rFonts w:asciiTheme="minorHAnsi" w:eastAsiaTheme="minorEastAsia" w:hAnsiTheme="minorHAnsi" w:cstheme="minorBidi"/>
            <w:noProof/>
          </w:rPr>
          <w:tab/>
        </w:r>
        <w:r w:rsidR="00F46405" w:rsidRPr="000331DD">
          <w:rPr>
            <w:rStyle w:val="Hyperlink"/>
            <w:noProof/>
          </w:rPr>
          <w:t>Development of the course</w:t>
        </w:r>
        <w:r w:rsidR="00F46405">
          <w:rPr>
            <w:noProof/>
            <w:webHidden/>
          </w:rPr>
          <w:tab/>
        </w:r>
        <w:r w:rsidR="00F46405">
          <w:rPr>
            <w:noProof/>
            <w:webHidden/>
          </w:rPr>
          <w:fldChar w:fldCharType="begin"/>
        </w:r>
        <w:r w:rsidR="00F46405">
          <w:rPr>
            <w:noProof/>
            <w:webHidden/>
          </w:rPr>
          <w:instrText xml:space="preserve"> PAGEREF _Toc95489588 \h </w:instrText>
        </w:r>
        <w:r w:rsidR="00F46405">
          <w:rPr>
            <w:noProof/>
            <w:webHidden/>
          </w:rPr>
        </w:r>
        <w:r w:rsidR="00F46405">
          <w:rPr>
            <w:noProof/>
            <w:webHidden/>
          </w:rPr>
          <w:fldChar w:fldCharType="separate"/>
        </w:r>
        <w:r w:rsidR="00F46405">
          <w:rPr>
            <w:noProof/>
            <w:webHidden/>
          </w:rPr>
          <w:t>3</w:t>
        </w:r>
        <w:r w:rsidR="00F46405">
          <w:rPr>
            <w:noProof/>
            <w:webHidden/>
          </w:rPr>
          <w:fldChar w:fldCharType="end"/>
        </w:r>
      </w:hyperlink>
    </w:p>
    <w:p w14:paraId="0846ED8F" w14:textId="5FA5E8C9" w:rsidR="00F46405" w:rsidRDefault="009E361D">
      <w:pPr>
        <w:pStyle w:val="TOC3"/>
        <w:tabs>
          <w:tab w:val="left" w:pos="1100"/>
          <w:tab w:val="right" w:leader="dot" w:pos="9629"/>
        </w:tabs>
        <w:rPr>
          <w:rFonts w:asciiTheme="minorHAnsi" w:eastAsiaTheme="minorEastAsia" w:hAnsiTheme="minorHAnsi" w:cstheme="minorBidi"/>
          <w:noProof/>
        </w:rPr>
      </w:pPr>
      <w:hyperlink w:anchor="_Toc95489589" w:history="1">
        <w:r w:rsidR="00F46405" w:rsidRPr="000331DD">
          <w:rPr>
            <w:rStyle w:val="Hyperlink"/>
            <w:noProof/>
          </w:rPr>
          <w:t>3.1</w:t>
        </w:r>
        <w:r w:rsidR="00F46405">
          <w:rPr>
            <w:rFonts w:asciiTheme="minorHAnsi" w:eastAsiaTheme="minorEastAsia" w:hAnsiTheme="minorHAnsi" w:cstheme="minorBidi"/>
            <w:noProof/>
          </w:rPr>
          <w:tab/>
        </w:r>
        <w:r w:rsidR="00F46405" w:rsidRPr="000331DD">
          <w:rPr>
            <w:rStyle w:val="Hyperlink"/>
            <w:noProof/>
          </w:rPr>
          <w:t>Industry / enterprise/  community needs</w:t>
        </w:r>
        <w:r w:rsidR="00F46405">
          <w:rPr>
            <w:noProof/>
            <w:webHidden/>
          </w:rPr>
          <w:tab/>
        </w:r>
        <w:r w:rsidR="00F46405">
          <w:rPr>
            <w:noProof/>
            <w:webHidden/>
          </w:rPr>
          <w:fldChar w:fldCharType="begin"/>
        </w:r>
        <w:r w:rsidR="00F46405">
          <w:rPr>
            <w:noProof/>
            <w:webHidden/>
          </w:rPr>
          <w:instrText xml:space="preserve"> PAGEREF _Toc95489589 \h </w:instrText>
        </w:r>
        <w:r w:rsidR="00F46405">
          <w:rPr>
            <w:noProof/>
            <w:webHidden/>
          </w:rPr>
        </w:r>
        <w:r w:rsidR="00F46405">
          <w:rPr>
            <w:noProof/>
            <w:webHidden/>
          </w:rPr>
          <w:fldChar w:fldCharType="separate"/>
        </w:r>
        <w:r w:rsidR="00F46405">
          <w:rPr>
            <w:noProof/>
            <w:webHidden/>
          </w:rPr>
          <w:t>3</w:t>
        </w:r>
        <w:r w:rsidR="00F46405">
          <w:rPr>
            <w:noProof/>
            <w:webHidden/>
          </w:rPr>
          <w:fldChar w:fldCharType="end"/>
        </w:r>
      </w:hyperlink>
    </w:p>
    <w:p w14:paraId="24144721" w14:textId="56F6CC15" w:rsidR="00F46405" w:rsidRDefault="009E361D">
      <w:pPr>
        <w:pStyle w:val="TOC3"/>
        <w:tabs>
          <w:tab w:val="left" w:pos="1100"/>
          <w:tab w:val="right" w:leader="dot" w:pos="9629"/>
        </w:tabs>
        <w:rPr>
          <w:rFonts w:asciiTheme="minorHAnsi" w:eastAsiaTheme="minorEastAsia" w:hAnsiTheme="minorHAnsi" w:cstheme="minorBidi"/>
          <w:noProof/>
        </w:rPr>
      </w:pPr>
      <w:hyperlink w:anchor="_Toc95489590" w:history="1">
        <w:r w:rsidR="00F46405" w:rsidRPr="000331DD">
          <w:rPr>
            <w:rStyle w:val="Hyperlink"/>
            <w:noProof/>
          </w:rPr>
          <w:t>3.2</w:t>
        </w:r>
        <w:r w:rsidR="00F46405">
          <w:rPr>
            <w:rFonts w:asciiTheme="minorHAnsi" w:eastAsiaTheme="minorEastAsia" w:hAnsiTheme="minorHAnsi" w:cstheme="minorBidi"/>
            <w:noProof/>
          </w:rPr>
          <w:tab/>
        </w:r>
        <w:r w:rsidR="00F46405" w:rsidRPr="000331DD">
          <w:rPr>
            <w:rStyle w:val="Hyperlink"/>
            <w:noProof/>
          </w:rPr>
          <w:t>Review for re- accreditation</w:t>
        </w:r>
        <w:r w:rsidR="00F46405">
          <w:rPr>
            <w:noProof/>
            <w:webHidden/>
          </w:rPr>
          <w:tab/>
        </w:r>
        <w:r w:rsidR="00F46405">
          <w:rPr>
            <w:noProof/>
            <w:webHidden/>
          </w:rPr>
          <w:fldChar w:fldCharType="begin"/>
        </w:r>
        <w:r w:rsidR="00F46405">
          <w:rPr>
            <w:noProof/>
            <w:webHidden/>
          </w:rPr>
          <w:instrText xml:space="preserve"> PAGEREF _Toc95489590 \h </w:instrText>
        </w:r>
        <w:r w:rsidR="00F46405">
          <w:rPr>
            <w:noProof/>
            <w:webHidden/>
          </w:rPr>
        </w:r>
        <w:r w:rsidR="00F46405">
          <w:rPr>
            <w:noProof/>
            <w:webHidden/>
          </w:rPr>
          <w:fldChar w:fldCharType="separate"/>
        </w:r>
        <w:r w:rsidR="00F46405">
          <w:rPr>
            <w:noProof/>
            <w:webHidden/>
          </w:rPr>
          <w:t>4</w:t>
        </w:r>
        <w:r w:rsidR="00F46405">
          <w:rPr>
            <w:noProof/>
            <w:webHidden/>
          </w:rPr>
          <w:fldChar w:fldCharType="end"/>
        </w:r>
      </w:hyperlink>
    </w:p>
    <w:p w14:paraId="38F97359" w14:textId="0E78F2F9" w:rsidR="00F46405" w:rsidRDefault="009E361D">
      <w:pPr>
        <w:pStyle w:val="TOC2"/>
        <w:tabs>
          <w:tab w:val="left" w:pos="660"/>
          <w:tab w:val="right" w:leader="dot" w:pos="9629"/>
        </w:tabs>
        <w:rPr>
          <w:rFonts w:asciiTheme="minorHAnsi" w:eastAsiaTheme="minorEastAsia" w:hAnsiTheme="minorHAnsi" w:cstheme="minorBidi"/>
          <w:noProof/>
        </w:rPr>
      </w:pPr>
      <w:hyperlink w:anchor="_Toc95489591" w:history="1">
        <w:r w:rsidR="00F46405" w:rsidRPr="000331DD">
          <w:rPr>
            <w:rStyle w:val="Hyperlink"/>
            <w:noProof/>
          </w:rPr>
          <w:t>4.</w:t>
        </w:r>
        <w:r w:rsidR="00F46405">
          <w:rPr>
            <w:rFonts w:asciiTheme="minorHAnsi" w:eastAsiaTheme="minorEastAsia" w:hAnsiTheme="minorHAnsi" w:cstheme="minorBidi"/>
            <w:noProof/>
          </w:rPr>
          <w:tab/>
        </w:r>
        <w:r w:rsidR="00F46405" w:rsidRPr="000331DD">
          <w:rPr>
            <w:rStyle w:val="Hyperlink"/>
            <w:noProof/>
          </w:rPr>
          <w:t>Course outcomes</w:t>
        </w:r>
        <w:r w:rsidR="00F46405">
          <w:rPr>
            <w:noProof/>
            <w:webHidden/>
          </w:rPr>
          <w:tab/>
        </w:r>
        <w:r w:rsidR="00F46405">
          <w:rPr>
            <w:noProof/>
            <w:webHidden/>
          </w:rPr>
          <w:fldChar w:fldCharType="begin"/>
        </w:r>
        <w:r w:rsidR="00F46405">
          <w:rPr>
            <w:noProof/>
            <w:webHidden/>
          </w:rPr>
          <w:instrText xml:space="preserve"> PAGEREF _Toc95489591 \h </w:instrText>
        </w:r>
        <w:r w:rsidR="00F46405">
          <w:rPr>
            <w:noProof/>
            <w:webHidden/>
          </w:rPr>
        </w:r>
        <w:r w:rsidR="00F46405">
          <w:rPr>
            <w:noProof/>
            <w:webHidden/>
          </w:rPr>
          <w:fldChar w:fldCharType="separate"/>
        </w:r>
        <w:r w:rsidR="00F46405">
          <w:rPr>
            <w:noProof/>
            <w:webHidden/>
          </w:rPr>
          <w:t>4</w:t>
        </w:r>
        <w:r w:rsidR="00F46405">
          <w:rPr>
            <w:noProof/>
            <w:webHidden/>
          </w:rPr>
          <w:fldChar w:fldCharType="end"/>
        </w:r>
      </w:hyperlink>
    </w:p>
    <w:p w14:paraId="54CB01EC" w14:textId="6B9DBC8C" w:rsidR="00F46405" w:rsidRDefault="009E361D">
      <w:pPr>
        <w:pStyle w:val="TOC3"/>
        <w:tabs>
          <w:tab w:val="left" w:pos="1100"/>
          <w:tab w:val="right" w:leader="dot" w:pos="9629"/>
        </w:tabs>
        <w:rPr>
          <w:rFonts w:asciiTheme="minorHAnsi" w:eastAsiaTheme="minorEastAsia" w:hAnsiTheme="minorHAnsi" w:cstheme="minorBidi"/>
          <w:noProof/>
        </w:rPr>
      </w:pPr>
      <w:hyperlink w:anchor="_Toc95489592" w:history="1">
        <w:r w:rsidR="00F46405" w:rsidRPr="000331DD">
          <w:rPr>
            <w:rStyle w:val="Hyperlink"/>
            <w:noProof/>
          </w:rPr>
          <w:t>4.1</w:t>
        </w:r>
        <w:r w:rsidR="00F46405">
          <w:rPr>
            <w:rFonts w:asciiTheme="minorHAnsi" w:eastAsiaTheme="minorEastAsia" w:hAnsiTheme="minorHAnsi" w:cstheme="minorBidi"/>
            <w:noProof/>
          </w:rPr>
          <w:tab/>
        </w:r>
        <w:r w:rsidR="00F46405" w:rsidRPr="000331DD">
          <w:rPr>
            <w:rStyle w:val="Hyperlink"/>
            <w:noProof/>
          </w:rPr>
          <w:t>Qualification level</w:t>
        </w:r>
        <w:r w:rsidR="00F46405">
          <w:rPr>
            <w:noProof/>
            <w:webHidden/>
          </w:rPr>
          <w:tab/>
        </w:r>
        <w:r w:rsidR="00F46405">
          <w:rPr>
            <w:noProof/>
            <w:webHidden/>
          </w:rPr>
          <w:fldChar w:fldCharType="begin"/>
        </w:r>
        <w:r w:rsidR="00F46405">
          <w:rPr>
            <w:noProof/>
            <w:webHidden/>
          </w:rPr>
          <w:instrText xml:space="preserve"> PAGEREF _Toc95489592 \h </w:instrText>
        </w:r>
        <w:r w:rsidR="00F46405">
          <w:rPr>
            <w:noProof/>
            <w:webHidden/>
          </w:rPr>
        </w:r>
        <w:r w:rsidR="00F46405">
          <w:rPr>
            <w:noProof/>
            <w:webHidden/>
          </w:rPr>
          <w:fldChar w:fldCharType="separate"/>
        </w:r>
        <w:r w:rsidR="00F46405">
          <w:rPr>
            <w:noProof/>
            <w:webHidden/>
          </w:rPr>
          <w:t>4</w:t>
        </w:r>
        <w:r w:rsidR="00F46405">
          <w:rPr>
            <w:noProof/>
            <w:webHidden/>
          </w:rPr>
          <w:fldChar w:fldCharType="end"/>
        </w:r>
      </w:hyperlink>
    </w:p>
    <w:p w14:paraId="0B15A224" w14:textId="3AAC3332" w:rsidR="00F46405" w:rsidRDefault="009E361D">
      <w:pPr>
        <w:pStyle w:val="TOC3"/>
        <w:tabs>
          <w:tab w:val="left" w:pos="1100"/>
          <w:tab w:val="right" w:leader="dot" w:pos="9629"/>
        </w:tabs>
        <w:rPr>
          <w:rFonts w:asciiTheme="minorHAnsi" w:eastAsiaTheme="minorEastAsia" w:hAnsiTheme="minorHAnsi" w:cstheme="minorBidi"/>
          <w:noProof/>
        </w:rPr>
      </w:pPr>
      <w:hyperlink w:anchor="_Toc95489593" w:history="1">
        <w:r w:rsidR="00F46405" w:rsidRPr="000331DD">
          <w:rPr>
            <w:rStyle w:val="Hyperlink"/>
            <w:noProof/>
          </w:rPr>
          <w:t>4.2</w:t>
        </w:r>
        <w:r w:rsidR="00F46405">
          <w:rPr>
            <w:rFonts w:asciiTheme="minorHAnsi" w:eastAsiaTheme="minorEastAsia" w:hAnsiTheme="minorHAnsi" w:cstheme="minorBidi"/>
            <w:noProof/>
          </w:rPr>
          <w:tab/>
        </w:r>
        <w:r w:rsidR="00F46405" w:rsidRPr="000331DD">
          <w:rPr>
            <w:rStyle w:val="Hyperlink"/>
            <w:noProof/>
          </w:rPr>
          <w:t>Employability skills</w:t>
        </w:r>
        <w:r w:rsidR="00F46405">
          <w:rPr>
            <w:noProof/>
            <w:webHidden/>
          </w:rPr>
          <w:tab/>
        </w:r>
        <w:r w:rsidR="00F46405">
          <w:rPr>
            <w:noProof/>
            <w:webHidden/>
          </w:rPr>
          <w:fldChar w:fldCharType="begin"/>
        </w:r>
        <w:r w:rsidR="00F46405">
          <w:rPr>
            <w:noProof/>
            <w:webHidden/>
          </w:rPr>
          <w:instrText xml:space="preserve"> PAGEREF _Toc95489593 \h </w:instrText>
        </w:r>
        <w:r w:rsidR="00F46405">
          <w:rPr>
            <w:noProof/>
            <w:webHidden/>
          </w:rPr>
        </w:r>
        <w:r w:rsidR="00F46405">
          <w:rPr>
            <w:noProof/>
            <w:webHidden/>
          </w:rPr>
          <w:fldChar w:fldCharType="separate"/>
        </w:r>
        <w:r w:rsidR="00F46405">
          <w:rPr>
            <w:noProof/>
            <w:webHidden/>
          </w:rPr>
          <w:t>4</w:t>
        </w:r>
        <w:r w:rsidR="00F46405">
          <w:rPr>
            <w:noProof/>
            <w:webHidden/>
          </w:rPr>
          <w:fldChar w:fldCharType="end"/>
        </w:r>
      </w:hyperlink>
    </w:p>
    <w:p w14:paraId="57F9E5AA" w14:textId="0EAB6435" w:rsidR="00F46405" w:rsidRDefault="009E361D">
      <w:pPr>
        <w:pStyle w:val="TOC3"/>
        <w:tabs>
          <w:tab w:val="left" w:pos="1100"/>
          <w:tab w:val="right" w:leader="dot" w:pos="9629"/>
        </w:tabs>
        <w:rPr>
          <w:rFonts w:asciiTheme="minorHAnsi" w:eastAsiaTheme="minorEastAsia" w:hAnsiTheme="minorHAnsi" w:cstheme="minorBidi"/>
          <w:noProof/>
        </w:rPr>
      </w:pPr>
      <w:hyperlink w:anchor="_Toc95489594" w:history="1">
        <w:r w:rsidR="00F46405" w:rsidRPr="000331DD">
          <w:rPr>
            <w:rStyle w:val="Hyperlink"/>
            <w:noProof/>
          </w:rPr>
          <w:t>4.3</w:t>
        </w:r>
        <w:r w:rsidR="00F46405">
          <w:rPr>
            <w:rFonts w:asciiTheme="minorHAnsi" w:eastAsiaTheme="minorEastAsia" w:hAnsiTheme="minorHAnsi" w:cstheme="minorBidi"/>
            <w:noProof/>
          </w:rPr>
          <w:tab/>
        </w:r>
        <w:r w:rsidR="00F46405" w:rsidRPr="000331DD">
          <w:rPr>
            <w:rStyle w:val="Hyperlink"/>
            <w:noProof/>
          </w:rPr>
          <w:t>Recognition given to  the course (if applicable)</w:t>
        </w:r>
        <w:r w:rsidR="00F46405">
          <w:rPr>
            <w:noProof/>
            <w:webHidden/>
          </w:rPr>
          <w:tab/>
        </w:r>
        <w:r w:rsidR="00F46405">
          <w:rPr>
            <w:noProof/>
            <w:webHidden/>
          </w:rPr>
          <w:fldChar w:fldCharType="begin"/>
        </w:r>
        <w:r w:rsidR="00F46405">
          <w:rPr>
            <w:noProof/>
            <w:webHidden/>
          </w:rPr>
          <w:instrText xml:space="preserve"> PAGEREF _Toc95489594 \h </w:instrText>
        </w:r>
        <w:r w:rsidR="00F46405">
          <w:rPr>
            <w:noProof/>
            <w:webHidden/>
          </w:rPr>
        </w:r>
        <w:r w:rsidR="00F46405">
          <w:rPr>
            <w:noProof/>
            <w:webHidden/>
          </w:rPr>
          <w:fldChar w:fldCharType="separate"/>
        </w:r>
        <w:r w:rsidR="00F46405">
          <w:rPr>
            <w:noProof/>
            <w:webHidden/>
          </w:rPr>
          <w:t>5</w:t>
        </w:r>
        <w:r w:rsidR="00F46405">
          <w:rPr>
            <w:noProof/>
            <w:webHidden/>
          </w:rPr>
          <w:fldChar w:fldCharType="end"/>
        </w:r>
      </w:hyperlink>
    </w:p>
    <w:p w14:paraId="28EC9981" w14:textId="59DFD9AE" w:rsidR="00F46405" w:rsidRDefault="009E361D">
      <w:pPr>
        <w:pStyle w:val="TOC3"/>
        <w:tabs>
          <w:tab w:val="left" w:pos="1100"/>
          <w:tab w:val="right" w:leader="dot" w:pos="9629"/>
        </w:tabs>
        <w:rPr>
          <w:rFonts w:asciiTheme="minorHAnsi" w:eastAsiaTheme="minorEastAsia" w:hAnsiTheme="minorHAnsi" w:cstheme="minorBidi"/>
          <w:noProof/>
        </w:rPr>
      </w:pPr>
      <w:hyperlink w:anchor="_Toc95489595" w:history="1">
        <w:r w:rsidR="00F46405" w:rsidRPr="000331DD">
          <w:rPr>
            <w:rStyle w:val="Hyperlink"/>
            <w:noProof/>
          </w:rPr>
          <w:t>4.4</w:t>
        </w:r>
        <w:r w:rsidR="00F46405">
          <w:rPr>
            <w:rFonts w:asciiTheme="minorHAnsi" w:eastAsiaTheme="minorEastAsia" w:hAnsiTheme="minorHAnsi" w:cstheme="minorBidi"/>
            <w:noProof/>
          </w:rPr>
          <w:tab/>
        </w:r>
        <w:r w:rsidR="00F46405" w:rsidRPr="000331DD">
          <w:rPr>
            <w:rStyle w:val="Hyperlink"/>
            <w:noProof/>
          </w:rPr>
          <w:t>Licensing/ regulatory requirements (if applicable)</w:t>
        </w:r>
        <w:r w:rsidR="00F46405">
          <w:rPr>
            <w:noProof/>
            <w:webHidden/>
          </w:rPr>
          <w:tab/>
        </w:r>
        <w:r w:rsidR="00F46405">
          <w:rPr>
            <w:noProof/>
            <w:webHidden/>
          </w:rPr>
          <w:fldChar w:fldCharType="begin"/>
        </w:r>
        <w:r w:rsidR="00F46405">
          <w:rPr>
            <w:noProof/>
            <w:webHidden/>
          </w:rPr>
          <w:instrText xml:space="preserve"> PAGEREF _Toc95489595 \h </w:instrText>
        </w:r>
        <w:r w:rsidR="00F46405">
          <w:rPr>
            <w:noProof/>
            <w:webHidden/>
          </w:rPr>
        </w:r>
        <w:r w:rsidR="00F46405">
          <w:rPr>
            <w:noProof/>
            <w:webHidden/>
          </w:rPr>
          <w:fldChar w:fldCharType="separate"/>
        </w:r>
        <w:r w:rsidR="00F46405">
          <w:rPr>
            <w:noProof/>
            <w:webHidden/>
          </w:rPr>
          <w:t>5</w:t>
        </w:r>
        <w:r w:rsidR="00F46405">
          <w:rPr>
            <w:noProof/>
            <w:webHidden/>
          </w:rPr>
          <w:fldChar w:fldCharType="end"/>
        </w:r>
      </w:hyperlink>
    </w:p>
    <w:p w14:paraId="17C9AF2D" w14:textId="63EBCBD9" w:rsidR="00F46405" w:rsidRDefault="009E361D">
      <w:pPr>
        <w:pStyle w:val="TOC2"/>
        <w:tabs>
          <w:tab w:val="left" w:pos="660"/>
          <w:tab w:val="right" w:leader="dot" w:pos="9629"/>
        </w:tabs>
        <w:rPr>
          <w:rFonts w:asciiTheme="minorHAnsi" w:eastAsiaTheme="minorEastAsia" w:hAnsiTheme="minorHAnsi" w:cstheme="minorBidi"/>
          <w:noProof/>
        </w:rPr>
      </w:pPr>
      <w:hyperlink w:anchor="_Toc95489596" w:history="1">
        <w:r w:rsidR="00F46405" w:rsidRPr="000331DD">
          <w:rPr>
            <w:rStyle w:val="Hyperlink"/>
            <w:noProof/>
          </w:rPr>
          <w:t>5.</w:t>
        </w:r>
        <w:r w:rsidR="00F46405">
          <w:rPr>
            <w:rFonts w:asciiTheme="minorHAnsi" w:eastAsiaTheme="minorEastAsia" w:hAnsiTheme="minorHAnsi" w:cstheme="minorBidi"/>
            <w:noProof/>
          </w:rPr>
          <w:tab/>
        </w:r>
        <w:r w:rsidR="00F46405" w:rsidRPr="000331DD">
          <w:rPr>
            <w:rStyle w:val="Hyperlink"/>
            <w:noProof/>
          </w:rPr>
          <w:t>Course rules</w:t>
        </w:r>
        <w:r w:rsidR="00F46405">
          <w:rPr>
            <w:noProof/>
            <w:webHidden/>
          </w:rPr>
          <w:tab/>
        </w:r>
        <w:r w:rsidR="00F46405">
          <w:rPr>
            <w:noProof/>
            <w:webHidden/>
          </w:rPr>
          <w:fldChar w:fldCharType="begin"/>
        </w:r>
        <w:r w:rsidR="00F46405">
          <w:rPr>
            <w:noProof/>
            <w:webHidden/>
          </w:rPr>
          <w:instrText xml:space="preserve"> PAGEREF _Toc95489596 \h </w:instrText>
        </w:r>
        <w:r w:rsidR="00F46405">
          <w:rPr>
            <w:noProof/>
            <w:webHidden/>
          </w:rPr>
        </w:r>
        <w:r w:rsidR="00F46405">
          <w:rPr>
            <w:noProof/>
            <w:webHidden/>
          </w:rPr>
          <w:fldChar w:fldCharType="separate"/>
        </w:r>
        <w:r w:rsidR="00F46405">
          <w:rPr>
            <w:noProof/>
            <w:webHidden/>
          </w:rPr>
          <w:t>5</w:t>
        </w:r>
        <w:r w:rsidR="00F46405">
          <w:rPr>
            <w:noProof/>
            <w:webHidden/>
          </w:rPr>
          <w:fldChar w:fldCharType="end"/>
        </w:r>
      </w:hyperlink>
    </w:p>
    <w:p w14:paraId="2F520580" w14:textId="7A670E5E" w:rsidR="00F46405" w:rsidRDefault="009E361D">
      <w:pPr>
        <w:pStyle w:val="TOC3"/>
        <w:tabs>
          <w:tab w:val="left" w:pos="1100"/>
          <w:tab w:val="right" w:leader="dot" w:pos="9629"/>
        </w:tabs>
        <w:rPr>
          <w:rFonts w:asciiTheme="minorHAnsi" w:eastAsiaTheme="minorEastAsia" w:hAnsiTheme="minorHAnsi" w:cstheme="minorBidi"/>
          <w:noProof/>
        </w:rPr>
      </w:pPr>
      <w:hyperlink w:anchor="_Toc95489597" w:history="1">
        <w:r w:rsidR="00F46405" w:rsidRPr="000331DD">
          <w:rPr>
            <w:rStyle w:val="Hyperlink"/>
            <w:noProof/>
          </w:rPr>
          <w:t>5.1</w:t>
        </w:r>
        <w:r w:rsidR="00F46405">
          <w:rPr>
            <w:rFonts w:asciiTheme="minorHAnsi" w:eastAsiaTheme="minorEastAsia" w:hAnsiTheme="minorHAnsi" w:cstheme="minorBidi"/>
            <w:noProof/>
          </w:rPr>
          <w:tab/>
        </w:r>
        <w:r w:rsidR="00F46405" w:rsidRPr="000331DD">
          <w:rPr>
            <w:rStyle w:val="Hyperlink"/>
            <w:noProof/>
          </w:rPr>
          <w:t>Course structure</w:t>
        </w:r>
        <w:r w:rsidR="00F46405">
          <w:rPr>
            <w:noProof/>
            <w:webHidden/>
          </w:rPr>
          <w:tab/>
        </w:r>
        <w:r w:rsidR="00F46405">
          <w:rPr>
            <w:noProof/>
            <w:webHidden/>
          </w:rPr>
          <w:fldChar w:fldCharType="begin"/>
        </w:r>
        <w:r w:rsidR="00F46405">
          <w:rPr>
            <w:noProof/>
            <w:webHidden/>
          </w:rPr>
          <w:instrText xml:space="preserve"> PAGEREF _Toc95489597 \h </w:instrText>
        </w:r>
        <w:r w:rsidR="00F46405">
          <w:rPr>
            <w:noProof/>
            <w:webHidden/>
          </w:rPr>
        </w:r>
        <w:r w:rsidR="00F46405">
          <w:rPr>
            <w:noProof/>
            <w:webHidden/>
          </w:rPr>
          <w:fldChar w:fldCharType="separate"/>
        </w:r>
        <w:r w:rsidR="00F46405">
          <w:rPr>
            <w:noProof/>
            <w:webHidden/>
          </w:rPr>
          <w:t>5</w:t>
        </w:r>
        <w:r w:rsidR="00F46405">
          <w:rPr>
            <w:noProof/>
            <w:webHidden/>
          </w:rPr>
          <w:fldChar w:fldCharType="end"/>
        </w:r>
      </w:hyperlink>
    </w:p>
    <w:p w14:paraId="78A9C328" w14:textId="25D9C816" w:rsidR="00F46405" w:rsidRDefault="009E361D">
      <w:pPr>
        <w:pStyle w:val="TOC3"/>
        <w:tabs>
          <w:tab w:val="left" w:pos="1100"/>
          <w:tab w:val="right" w:leader="dot" w:pos="9629"/>
        </w:tabs>
        <w:rPr>
          <w:rFonts w:asciiTheme="minorHAnsi" w:eastAsiaTheme="minorEastAsia" w:hAnsiTheme="minorHAnsi" w:cstheme="minorBidi"/>
          <w:noProof/>
        </w:rPr>
      </w:pPr>
      <w:hyperlink w:anchor="_Toc95489598" w:history="1">
        <w:r w:rsidR="00F46405" w:rsidRPr="000331DD">
          <w:rPr>
            <w:rStyle w:val="Hyperlink"/>
            <w:noProof/>
          </w:rPr>
          <w:t>5.2</w:t>
        </w:r>
        <w:r w:rsidR="00F46405">
          <w:rPr>
            <w:rFonts w:asciiTheme="minorHAnsi" w:eastAsiaTheme="minorEastAsia" w:hAnsiTheme="minorHAnsi" w:cstheme="minorBidi"/>
            <w:noProof/>
          </w:rPr>
          <w:tab/>
        </w:r>
        <w:r w:rsidR="00F46405" w:rsidRPr="000331DD">
          <w:rPr>
            <w:rStyle w:val="Hyperlink"/>
            <w:noProof/>
          </w:rPr>
          <w:t>Entry requirements</w:t>
        </w:r>
        <w:r w:rsidR="00F46405">
          <w:rPr>
            <w:noProof/>
            <w:webHidden/>
          </w:rPr>
          <w:tab/>
        </w:r>
        <w:r w:rsidR="00F46405">
          <w:rPr>
            <w:noProof/>
            <w:webHidden/>
          </w:rPr>
          <w:fldChar w:fldCharType="begin"/>
        </w:r>
        <w:r w:rsidR="00F46405">
          <w:rPr>
            <w:noProof/>
            <w:webHidden/>
          </w:rPr>
          <w:instrText xml:space="preserve"> PAGEREF _Toc95489598 \h </w:instrText>
        </w:r>
        <w:r w:rsidR="00F46405">
          <w:rPr>
            <w:noProof/>
            <w:webHidden/>
          </w:rPr>
        </w:r>
        <w:r w:rsidR="00F46405">
          <w:rPr>
            <w:noProof/>
            <w:webHidden/>
          </w:rPr>
          <w:fldChar w:fldCharType="separate"/>
        </w:r>
        <w:r w:rsidR="00F46405">
          <w:rPr>
            <w:noProof/>
            <w:webHidden/>
          </w:rPr>
          <w:t>5</w:t>
        </w:r>
        <w:r w:rsidR="00F46405">
          <w:rPr>
            <w:noProof/>
            <w:webHidden/>
          </w:rPr>
          <w:fldChar w:fldCharType="end"/>
        </w:r>
      </w:hyperlink>
    </w:p>
    <w:p w14:paraId="23B0D68F" w14:textId="0800EF70" w:rsidR="00F46405" w:rsidRDefault="009E361D">
      <w:pPr>
        <w:pStyle w:val="TOC2"/>
        <w:tabs>
          <w:tab w:val="left" w:pos="660"/>
          <w:tab w:val="right" w:leader="dot" w:pos="9629"/>
        </w:tabs>
        <w:rPr>
          <w:rFonts w:asciiTheme="minorHAnsi" w:eastAsiaTheme="minorEastAsia" w:hAnsiTheme="minorHAnsi" w:cstheme="minorBidi"/>
          <w:noProof/>
        </w:rPr>
      </w:pPr>
      <w:hyperlink w:anchor="_Toc95489599" w:history="1">
        <w:r w:rsidR="00F46405" w:rsidRPr="000331DD">
          <w:rPr>
            <w:rStyle w:val="Hyperlink"/>
            <w:noProof/>
          </w:rPr>
          <w:t>6.</w:t>
        </w:r>
        <w:r w:rsidR="00F46405">
          <w:rPr>
            <w:rFonts w:asciiTheme="minorHAnsi" w:eastAsiaTheme="minorEastAsia" w:hAnsiTheme="minorHAnsi" w:cstheme="minorBidi"/>
            <w:noProof/>
          </w:rPr>
          <w:tab/>
        </w:r>
        <w:r w:rsidR="00F46405" w:rsidRPr="000331DD">
          <w:rPr>
            <w:rStyle w:val="Hyperlink"/>
            <w:noProof/>
          </w:rPr>
          <w:t>Assessment</w:t>
        </w:r>
        <w:r w:rsidR="00F46405">
          <w:rPr>
            <w:noProof/>
            <w:webHidden/>
          </w:rPr>
          <w:tab/>
        </w:r>
        <w:r w:rsidR="00F46405">
          <w:rPr>
            <w:noProof/>
            <w:webHidden/>
          </w:rPr>
          <w:fldChar w:fldCharType="begin"/>
        </w:r>
        <w:r w:rsidR="00F46405">
          <w:rPr>
            <w:noProof/>
            <w:webHidden/>
          </w:rPr>
          <w:instrText xml:space="preserve"> PAGEREF _Toc95489599 \h </w:instrText>
        </w:r>
        <w:r w:rsidR="00F46405">
          <w:rPr>
            <w:noProof/>
            <w:webHidden/>
          </w:rPr>
        </w:r>
        <w:r w:rsidR="00F46405">
          <w:rPr>
            <w:noProof/>
            <w:webHidden/>
          </w:rPr>
          <w:fldChar w:fldCharType="separate"/>
        </w:r>
        <w:r w:rsidR="00F46405">
          <w:rPr>
            <w:noProof/>
            <w:webHidden/>
          </w:rPr>
          <w:t>6</w:t>
        </w:r>
        <w:r w:rsidR="00F46405">
          <w:rPr>
            <w:noProof/>
            <w:webHidden/>
          </w:rPr>
          <w:fldChar w:fldCharType="end"/>
        </w:r>
      </w:hyperlink>
    </w:p>
    <w:p w14:paraId="5223FDB2" w14:textId="6945EF27" w:rsidR="00F46405" w:rsidRDefault="009E361D">
      <w:pPr>
        <w:pStyle w:val="TOC3"/>
        <w:tabs>
          <w:tab w:val="left" w:pos="1100"/>
          <w:tab w:val="right" w:leader="dot" w:pos="9629"/>
        </w:tabs>
        <w:rPr>
          <w:rFonts w:asciiTheme="minorHAnsi" w:eastAsiaTheme="minorEastAsia" w:hAnsiTheme="minorHAnsi" w:cstheme="minorBidi"/>
          <w:noProof/>
        </w:rPr>
      </w:pPr>
      <w:hyperlink w:anchor="_Toc95489600" w:history="1">
        <w:r w:rsidR="00F46405" w:rsidRPr="000331DD">
          <w:rPr>
            <w:rStyle w:val="Hyperlink"/>
            <w:noProof/>
          </w:rPr>
          <w:t>6.1</w:t>
        </w:r>
        <w:r w:rsidR="00F46405">
          <w:rPr>
            <w:rFonts w:asciiTheme="minorHAnsi" w:eastAsiaTheme="minorEastAsia" w:hAnsiTheme="minorHAnsi" w:cstheme="minorBidi"/>
            <w:noProof/>
          </w:rPr>
          <w:tab/>
        </w:r>
        <w:r w:rsidR="00F46405" w:rsidRPr="000331DD">
          <w:rPr>
            <w:rStyle w:val="Hyperlink"/>
            <w:noProof/>
          </w:rPr>
          <w:t>Assessment strategy</w:t>
        </w:r>
        <w:r w:rsidR="00F46405">
          <w:rPr>
            <w:noProof/>
            <w:webHidden/>
          </w:rPr>
          <w:tab/>
        </w:r>
        <w:r w:rsidR="00F46405">
          <w:rPr>
            <w:noProof/>
            <w:webHidden/>
          </w:rPr>
          <w:fldChar w:fldCharType="begin"/>
        </w:r>
        <w:r w:rsidR="00F46405">
          <w:rPr>
            <w:noProof/>
            <w:webHidden/>
          </w:rPr>
          <w:instrText xml:space="preserve"> PAGEREF _Toc95489600 \h </w:instrText>
        </w:r>
        <w:r w:rsidR="00F46405">
          <w:rPr>
            <w:noProof/>
            <w:webHidden/>
          </w:rPr>
        </w:r>
        <w:r w:rsidR="00F46405">
          <w:rPr>
            <w:noProof/>
            <w:webHidden/>
          </w:rPr>
          <w:fldChar w:fldCharType="separate"/>
        </w:r>
        <w:r w:rsidR="00F46405">
          <w:rPr>
            <w:noProof/>
            <w:webHidden/>
          </w:rPr>
          <w:t>6</w:t>
        </w:r>
        <w:r w:rsidR="00F46405">
          <w:rPr>
            <w:noProof/>
            <w:webHidden/>
          </w:rPr>
          <w:fldChar w:fldCharType="end"/>
        </w:r>
      </w:hyperlink>
    </w:p>
    <w:p w14:paraId="49C87606" w14:textId="775D77BD" w:rsidR="00F46405" w:rsidRDefault="009E361D">
      <w:pPr>
        <w:pStyle w:val="TOC3"/>
        <w:tabs>
          <w:tab w:val="left" w:pos="1100"/>
          <w:tab w:val="right" w:leader="dot" w:pos="9629"/>
        </w:tabs>
        <w:rPr>
          <w:rFonts w:asciiTheme="minorHAnsi" w:eastAsiaTheme="minorEastAsia" w:hAnsiTheme="minorHAnsi" w:cstheme="minorBidi"/>
          <w:noProof/>
        </w:rPr>
      </w:pPr>
      <w:hyperlink w:anchor="_Toc95489601" w:history="1">
        <w:r w:rsidR="00F46405" w:rsidRPr="000331DD">
          <w:rPr>
            <w:rStyle w:val="Hyperlink"/>
            <w:noProof/>
          </w:rPr>
          <w:t>6.2</w:t>
        </w:r>
        <w:r w:rsidR="00F46405">
          <w:rPr>
            <w:rFonts w:asciiTheme="minorHAnsi" w:eastAsiaTheme="minorEastAsia" w:hAnsiTheme="minorHAnsi" w:cstheme="minorBidi"/>
            <w:noProof/>
          </w:rPr>
          <w:tab/>
        </w:r>
        <w:r w:rsidR="00F46405" w:rsidRPr="000331DD">
          <w:rPr>
            <w:rStyle w:val="Hyperlink"/>
            <w:noProof/>
          </w:rPr>
          <w:t>Assessor competencies</w:t>
        </w:r>
        <w:r w:rsidR="00F46405">
          <w:rPr>
            <w:noProof/>
            <w:webHidden/>
          </w:rPr>
          <w:tab/>
        </w:r>
        <w:r w:rsidR="00F46405">
          <w:rPr>
            <w:noProof/>
            <w:webHidden/>
          </w:rPr>
          <w:fldChar w:fldCharType="begin"/>
        </w:r>
        <w:r w:rsidR="00F46405">
          <w:rPr>
            <w:noProof/>
            <w:webHidden/>
          </w:rPr>
          <w:instrText xml:space="preserve"> PAGEREF _Toc95489601 \h </w:instrText>
        </w:r>
        <w:r w:rsidR="00F46405">
          <w:rPr>
            <w:noProof/>
            <w:webHidden/>
          </w:rPr>
        </w:r>
        <w:r w:rsidR="00F46405">
          <w:rPr>
            <w:noProof/>
            <w:webHidden/>
          </w:rPr>
          <w:fldChar w:fldCharType="separate"/>
        </w:r>
        <w:r w:rsidR="00F46405">
          <w:rPr>
            <w:noProof/>
            <w:webHidden/>
          </w:rPr>
          <w:t>7</w:t>
        </w:r>
        <w:r w:rsidR="00F46405">
          <w:rPr>
            <w:noProof/>
            <w:webHidden/>
          </w:rPr>
          <w:fldChar w:fldCharType="end"/>
        </w:r>
      </w:hyperlink>
    </w:p>
    <w:p w14:paraId="2A648E49" w14:textId="56750C80" w:rsidR="00F46405" w:rsidRDefault="009E361D">
      <w:pPr>
        <w:pStyle w:val="TOC2"/>
        <w:tabs>
          <w:tab w:val="left" w:pos="660"/>
          <w:tab w:val="right" w:leader="dot" w:pos="9629"/>
        </w:tabs>
        <w:rPr>
          <w:rFonts w:asciiTheme="minorHAnsi" w:eastAsiaTheme="minorEastAsia" w:hAnsiTheme="minorHAnsi" w:cstheme="minorBidi"/>
          <w:noProof/>
        </w:rPr>
      </w:pPr>
      <w:hyperlink w:anchor="_Toc95489602" w:history="1">
        <w:r w:rsidR="00F46405" w:rsidRPr="000331DD">
          <w:rPr>
            <w:rStyle w:val="Hyperlink"/>
            <w:noProof/>
          </w:rPr>
          <w:t>7.</w:t>
        </w:r>
        <w:r w:rsidR="00F46405">
          <w:rPr>
            <w:rFonts w:asciiTheme="minorHAnsi" w:eastAsiaTheme="minorEastAsia" w:hAnsiTheme="minorHAnsi" w:cstheme="minorBidi"/>
            <w:noProof/>
          </w:rPr>
          <w:tab/>
        </w:r>
        <w:r w:rsidR="00F46405" w:rsidRPr="000331DD">
          <w:rPr>
            <w:rStyle w:val="Hyperlink"/>
            <w:noProof/>
          </w:rPr>
          <w:t>Delivery</w:t>
        </w:r>
        <w:r w:rsidR="00F46405">
          <w:rPr>
            <w:noProof/>
            <w:webHidden/>
          </w:rPr>
          <w:tab/>
        </w:r>
        <w:r w:rsidR="00F46405">
          <w:rPr>
            <w:noProof/>
            <w:webHidden/>
          </w:rPr>
          <w:fldChar w:fldCharType="begin"/>
        </w:r>
        <w:r w:rsidR="00F46405">
          <w:rPr>
            <w:noProof/>
            <w:webHidden/>
          </w:rPr>
          <w:instrText xml:space="preserve"> PAGEREF _Toc95489602 \h </w:instrText>
        </w:r>
        <w:r w:rsidR="00F46405">
          <w:rPr>
            <w:noProof/>
            <w:webHidden/>
          </w:rPr>
        </w:r>
        <w:r w:rsidR="00F46405">
          <w:rPr>
            <w:noProof/>
            <w:webHidden/>
          </w:rPr>
          <w:fldChar w:fldCharType="separate"/>
        </w:r>
        <w:r w:rsidR="00F46405">
          <w:rPr>
            <w:noProof/>
            <w:webHidden/>
          </w:rPr>
          <w:t>7</w:t>
        </w:r>
        <w:r w:rsidR="00F46405">
          <w:rPr>
            <w:noProof/>
            <w:webHidden/>
          </w:rPr>
          <w:fldChar w:fldCharType="end"/>
        </w:r>
      </w:hyperlink>
    </w:p>
    <w:p w14:paraId="6EB352A5" w14:textId="20D9756C" w:rsidR="00F46405" w:rsidRDefault="009E361D">
      <w:pPr>
        <w:pStyle w:val="TOC3"/>
        <w:tabs>
          <w:tab w:val="left" w:pos="1100"/>
          <w:tab w:val="right" w:leader="dot" w:pos="9629"/>
        </w:tabs>
        <w:rPr>
          <w:rFonts w:asciiTheme="minorHAnsi" w:eastAsiaTheme="minorEastAsia" w:hAnsiTheme="minorHAnsi" w:cstheme="minorBidi"/>
          <w:noProof/>
        </w:rPr>
      </w:pPr>
      <w:hyperlink w:anchor="_Toc95489603" w:history="1">
        <w:r w:rsidR="00F46405" w:rsidRPr="000331DD">
          <w:rPr>
            <w:rStyle w:val="Hyperlink"/>
            <w:noProof/>
          </w:rPr>
          <w:t>7.1</w:t>
        </w:r>
        <w:r w:rsidR="00F46405">
          <w:rPr>
            <w:rFonts w:asciiTheme="minorHAnsi" w:eastAsiaTheme="minorEastAsia" w:hAnsiTheme="minorHAnsi" w:cstheme="minorBidi"/>
            <w:noProof/>
          </w:rPr>
          <w:tab/>
        </w:r>
        <w:r w:rsidR="00F46405" w:rsidRPr="000331DD">
          <w:rPr>
            <w:rStyle w:val="Hyperlink"/>
            <w:noProof/>
          </w:rPr>
          <w:t>Delivery modes</w:t>
        </w:r>
        <w:r w:rsidR="00F46405">
          <w:rPr>
            <w:noProof/>
            <w:webHidden/>
          </w:rPr>
          <w:tab/>
        </w:r>
        <w:r w:rsidR="00F46405">
          <w:rPr>
            <w:noProof/>
            <w:webHidden/>
          </w:rPr>
          <w:fldChar w:fldCharType="begin"/>
        </w:r>
        <w:r w:rsidR="00F46405">
          <w:rPr>
            <w:noProof/>
            <w:webHidden/>
          </w:rPr>
          <w:instrText xml:space="preserve"> PAGEREF _Toc95489603 \h </w:instrText>
        </w:r>
        <w:r w:rsidR="00F46405">
          <w:rPr>
            <w:noProof/>
            <w:webHidden/>
          </w:rPr>
        </w:r>
        <w:r w:rsidR="00F46405">
          <w:rPr>
            <w:noProof/>
            <w:webHidden/>
          </w:rPr>
          <w:fldChar w:fldCharType="separate"/>
        </w:r>
        <w:r w:rsidR="00F46405">
          <w:rPr>
            <w:noProof/>
            <w:webHidden/>
          </w:rPr>
          <w:t>7</w:t>
        </w:r>
        <w:r w:rsidR="00F46405">
          <w:rPr>
            <w:noProof/>
            <w:webHidden/>
          </w:rPr>
          <w:fldChar w:fldCharType="end"/>
        </w:r>
      </w:hyperlink>
    </w:p>
    <w:p w14:paraId="707672C2" w14:textId="3D72A0D3" w:rsidR="00F46405" w:rsidRDefault="009E361D">
      <w:pPr>
        <w:pStyle w:val="TOC3"/>
        <w:tabs>
          <w:tab w:val="left" w:pos="1100"/>
          <w:tab w:val="right" w:leader="dot" w:pos="9629"/>
        </w:tabs>
        <w:rPr>
          <w:rFonts w:asciiTheme="minorHAnsi" w:eastAsiaTheme="minorEastAsia" w:hAnsiTheme="minorHAnsi" w:cstheme="minorBidi"/>
          <w:noProof/>
        </w:rPr>
      </w:pPr>
      <w:hyperlink w:anchor="_Toc95489604" w:history="1">
        <w:r w:rsidR="00F46405" w:rsidRPr="000331DD">
          <w:rPr>
            <w:rStyle w:val="Hyperlink"/>
            <w:noProof/>
          </w:rPr>
          <w:t>7.2</w:t>
        </w:r>
        <w:r w:rsidR="00F46405">
          <w:rPr>
            <w:rFonts w:asciiTheme="minorHAnsi" w:eastAsiaTheme="minorEastAsia" w:hAnsiTheme="minorHAnsi" w:cstheme="minorBidi"/>
            <w:noProof/>
          </w:rPr>
          <w:tab/>
        </w:r>
        <w:r w:rsidR="00F46405" w:rsidRPr="000331DD">
          <w:rPr>
            <w:rStyle w:val="Hyperlink"/>
            <w:noProof/>
          </w:rPr>
          <w:t>Resources</w:t>
        </w:r>
        <w:r w:rsidR="00F46405">
          <w:rPr>
            <w:noProof/>
            <w:webHidden/>
          </w:rPr>
          <w:tab/>
        </w:r>
        <w:r w:rsidR="00F46405">
          <w:rPr>
            <w:noProof/>
            <w:webHidden/>
          </w:rPr>
          <w:fldChar w:fldCharType="begin"/>
        </w:r>
        <w:r w:rsidR="00F46405">
          <w:rPr>
            <w:noProof/>
            <w:webHidden/>
          </w:rPr>
          <w:instrText xml:space="preserve"> PAGEREF _Toc95489604 \h </w:instrText>
        </w:r>
        <w:r w:rsidR="00F46405">
          <w:rPr>
            <w:noProof/>
            <w:webHidden/>
          </w:rPr>
        </w:r>
        <w:r w:rsidR="00F46405">
          <w:rPr>
            <w:noProof/>
            <w:webHidden/>
          </w:rPr>
          <w:fldChar w:fldCharType="separate"/>
        </w:r>
        <w:r w:rsidR="00F46405">
          <w:rPr>
            <w:noProof/>
            <w:webHidden/>
          </w:rPr>
          <w:t>7</w:t>
        </w:r>
        <w:r w:rsidR="00F46405">
          <w:rPr>
            <w:noProof/>
            <w:webHidden/>
          </w:rPr>
          <w:fldChar w:fldCharType="end"/>
        </w:r>
      </w:hyperlink>
    </w:p>
    <w:p w14:paraId="0B1D6F32" w14:textId="7255D934" w:rsidR="00F46405" w:rsidRDefault="009E361D">
      <w:pPr>
        <w:pStyle w:val="TOC2"/>
        <w:tabs>
          <w:tab w:val="left" w:pos="660"/>
          <w:tab w:val="right" w:leader="dot" w:pos="9629"/>
        </w:tabs>
        <w:rPr>
          <w:rFonts w:asciiTheme="minorHAnsi" w:eastAsiaTheme="minorEastAsia" w:hAnsiTheme="minorHAnsi" w:cstheme="minorBidi"/>
          <w:noProof/>
        </w:rPr>
      </w:pPr>
      <w:hyperlink w:anchor="_Toc95489605" w:history="1">
        <w:r w:rsidR="00F46405" w:rsidRPr="000331DD">
          <w:rPr>
            <w:rStyle w:val="Hyperlink"/>
            <w:noProof/>
          </w:rPr>
          <w:t>8.</w:t>
        </w:r>
        <w:r w:rsidR="00F46405">
          <w:rPr>
            <w:rFonts w:asciiTheme="minorHAnsi" w:eastAsiaTheme="minorEastAsia" w:hAnsiTheme="minorHAnsi" w:cstheme="minorBidi"/>
            <w:noProof/>
          </w:rPr>
          <w:tab/>
        </w:r>
        <w:r w:rsidR="00F46405" w:rsidRPr="000331DD">
          <w:rPr>
            <w:rStyle w:val="Hyperlink"/>
            <w:noProof/>
          </w:rPr>
          <w:t>Pathways and articulation</w:t>
        </w:r>
        <w:r w:rsidR="00F46405">
          <w:rPr>
            <w:noProof/>
            <w:webHidden/>
          </w:rPr>
          <w:tab/>
        </w:r>
        <w:r w:rsidR="00F46405">
          <w:rPr>
            <w:noProof/>
            <w:webHidden/>
          </w:rPr>
          <w:fldChar w:fldCharType="begin"/>
        </w:r>
        <w:r w:rsidR="00F46405">
          <w:rPr>
            <w:noProof/>
            <w:webHidden/>
          </w:rPr>
          <w:instrText xml:space="preserve"> PAGEREF _Toc95489605 \h </w:instrText>
        </w:r>
        <w:r w:rsidR="00F46405">
          <w:rPr>
            <w:noProof/>
            <w:webHidden/>
          </w:rPr>
        </w:r>
        <w:r w:rsidR="00F46405">
          <w:rPr>
            <w:noProof/>
            <w:webHidden/>
          </w:rPr>
          <w:fldChar w:fldCharType="separate"/>
        </w:r>
        <w:r w:rsidR="00F46405">
          <w:rPr>
            <w:noProof/>
            <w:webHidden/>
          </w:rPr>
          <w:t>8</w:t>
        </w:r>
        <w:r w:rsidR="00F46405">
          <w:rPr>
            <w:noProof/>
            <w:webHidden/>
          </w:rPr>
          <w:fldChar w:fldCharType="end"/>
        </w:r>
      </w:hyperlink>
    </w:p>
    <w:p w14:paraId="033F883E" w14:textId="24C90786" w:rsidR="00F46405" w:rsidRDefault="009E361D">
      <w:pPr>
        <w:pStyle w:val="TOC2"/>
        <w:tabs>
          <w:tab w:val="left" w:pos="660"/>
          <w:tab w:val="right" w:leader="dot" w:pos="9629"/>
        </w:tabs>
        <w:rPr>
          <w:rFonts w:asciiTheme="minorHAnsi" w:eastAsiaTheme="minorEastAsia" w:hAnsiTheme="minorHAnsi" w:cstheme="minorBidi"/>
          <w:noProof/>
        </w:rPr>
      </w:pPr>
      <w:hyperlink w:anchor="_Toc95489606" w:history="1">
        <w:r w:rsidR="00F46405" w:rsidRPr="000331DD">
          <w:rPr>
            <w:rStyle w:val="Hyperlink"/>
            <w:noProof/>
          </w:rPr>
          <w:t>9.</w:t>
        </w:r>
        <w:r w:rsidR="00F46405">
          <w:rPr>
            <w:rFonts w:asciiTheme="minorHAnsi" w:eastAsiaTheme="minorEastAsia" w:hAnsiTheme="minorHAnsi" w:cstheme="minorBidi"/>
            <w:noProof/>
          </w:rPr>
          <w:tab/>
        </w:r>
        <w:r w:rsidR="00F46405" w:rsidRPr="000331DD">
          <w:rPr>
            <w:rStyle w:val="Hyperlink"/>
            <w:noProof/>
          </w:rPr>
          <w:t>Ongoing monitoring and evaluation</w:t>
        </w:r>
        <w:r w:rsidR="00F46405">
          <w:rPr>
            <w:noProof/>
            <w:webHidden/>
          </w:rPr>
          <w:tab/>
        </w:r>
        <w:r w:rsidR="00F46405">
          <w:rPr>
            <w:noProof/>
            <w:webHidden/>
          </w:rPr>
          <w:fldChar w:fldCharType="begin"/>
        </w:r>
        <w:r w:rsidR="00F46405">
          <w:rPr>
            <w:noProof/>
            <w:webHidden/>
          </w:rPr>
          <w:instrText xml:space="preserve"> PAGEREF _Toc95489606 \h </w:instrText>
        </w:r>
        <w:r w:rsidR="00F46405">
          <w:rPr>
            <w:noProof/>
            <w:webHidden/>
          </w:rPr>
        </w:r>
        <w:r w:rsidR="00F46405">
          <w:rPr>
            <w:noProof/>
            <w:webHidden/>
          </w:rPr>
          <w:fldChar w:fldCharType="separate"/>
        </w:r>
        <w:r w:rsidR="00F46405">
          <w:rPr>
            <w:noProof/>
            <w:webHidden/>
          </w:rPr>
          <w:t>8</w:t>
        </w:r>
        <w:r w:rsidR="00F46405">
          <w:rPr>
            <w:noProof/>
            <w:webHidden/>
          </w:rPr>
          <w:fldChar w:fldCharType="end"/>
        </w:r>
      </w:hyperlink>
    </w:p>
    <w:p w14:paraId="375A530B" w14:textId="1A6CA059" w:rsidR="00F46405" w:rsidRDefault="009E361D">
      <w:pPr>
        <w:pStyle w:val="TOC1"/>
        <w:tabs>
          <w:tab w:val="right" w:leader="dot" w:pos="9629"/>
        </w:tabs>
        <w:rPr>
          <w:rFonts w:asciiTheme="minorHAnsi" w:eastAsiaTheme="minorEastAsia" w:hAnsiTheme="minorHAnsi" w:cstheme="minorBidi"/>
          <w:noProof/>
        </w:rPr>
      </w:pPr>
      <w:hyperlink w:anchor="_Toc95489607" w:history="1">
        <w:r w:rsidR="00F46405" w:rsidRPr="000331DD">
          <w:rPr>
            <w:rStyle w:val="Hyperlink"/>
            <w:noProof/>
          </w:rPr>
          <w:t>Section C: Units of Competency</w:t>
        </w:r>
        <w:r w:rsidR="00F46405">
          <w:rPr>
            <w:noProof/>
            <w:webHidden/>
          </w:rPr>
          <w:tab/>
        </w:r>
        <w:r w:rsidR="00F46405">
          <w:rPr>
            <w:noProof/>
            <w:webHidden/>
          </w:rPr>
          <w:fldChar w:fldCharType="begin"/>
        </w:r>
        <w:r w:rsidR="00F46405">
          <w:rPr>
            <w:noProof/>
            <w:webHidden/>
          </w:rPr>
          <w:instrText xml:space="preserve"> PAGEREF _Toc95489607 \h </w:instrText>
        </w:r>
        <w:r w:rsidR="00F46405">
          <w:rPr>
            <w:noProof/>
            <w:webHidden/>
          </w:rPr>
        </w:r>
        <w:r w:rsidR="00F46405">
          <w:rPr>
            <w:noProof/>
            <w:webHidden/>
          </w:rPr>
          <w:fldChar w:fldCharType="separate"/>
        </w:r>
        <w:r w:rsidR="00F46405">
          <w:rPr>
            <w:noProof/>
            <w:webHidden/>
          </w:rPr>
          <w:t>9</w:t>
        </w:r>
        <w:r w:rsidR="00F46405">
          <w:rPr>
            <w:noProof/>
            <w:webHidden/>
          </w:rPr>
          <w:fldChar w:fldCharType="end"/>
        </w:r>
      </w:hyperlink>
    </w:p>
    <w:p w14:paraId="2786138A" w14:textId="6A0F5FB0" w:rsidR="00F46405" w:rsidRDefault="009E361D">
      <w:pPr>
        <w:pStyle w:val="TOC1"/>
        <w:tabs>
          <w:tab w:val="right" w:leader="dot" w:pos="9629"/>
        </w:tabs>
        <w:rPr>
          <w:rFonts w:asciiTheme="minorHAnsi" w:eastAsiaTheme="minorEastAsia" w:hAnsiTheme="minorHAnsi" w:cstheme="minorBidi"/>
          <w:noProof/>
        </w:rPr>
      </w:pPr>
      <w:hyperlink w:anchor="_Toc95489608" w:history="1">
        <w:r w:rsidR="00F46405" w:rsidRPr="000331DD">
          <w:rPr>
            <w:rStyle w:val="Hyperlink"/>
            <w:noProof/>
          </w:rPr>
          <w:t>VU22726</w:t>
        </w:r>
        <w:r w:rsidR="00F46405">
          <w:rPr>
            <w:rStyle w:val="Hyperlink"/>
            <w:noProof/>
          </w:rPr>
          <w:t xml:space="preserve"> </w:t>
        </w:r>
      </w:hyperlink>
      <w:hyperlink w:anchor="_Toc95489609" w:history="1">
        <w:r w:rsidR="00F46405" w:rsidRPr="000331DD">
          <w:rPr>
            <w:rStyle w:val="Hyperlink"/>
            <w:noProof/>
          </w:rPr>
          <w:t>Respond to a range of communications</w:t>
        </w:r>
        <w:r w:rsidR="00F46405">
          <w:rPr>
            <w:noProof/>
            <w:webHidden/>
          </w:rPr>
          <w:tab/>
        </w:r>
        <w:r w:rsidR="00F46405">
          <w:rPr>
            <w:noProof/>
            <w:webHidden/>
          </w:rPr>
          <w:fldChar w:fldCharType="begin"/>
        </w:r>
        <w:r w:rsidR="00F46405">
          <w:rPr>
            <w:noProof/>
            <w:webHidden/>
          </w:rPr>
          <w:instrText xml:space="preserve"> PAGEREF _Toc95489609 \h </w:instrText>
        </w:r>
        <w:r w:rsidR="00F46405">
          <w:rPr>
            <w:noProof/>
            <w:webHidden/>
          </w:rPr>
        </w:r>
        <w:r w:rsidR="00F46405">
          <w:rPr>
            <w:noProof/>
            <w:webHidden/>
          </w:rPr>
          <w:fldChar w:fldCharType="separate"/>
        </w:r>
        <w:r w:rsidR="00F46405">
          <w:rPr>
            <w:noProof/>
            <w:webHidden/>
          </w:rPr>
          <w:t>10</w:t>
        </w:r>
        <w:r w:rsidR="00F46405">
          <w:rPr>
            <w:noProof/>
            <w:webHidden/>
          </w:rPr>
          <w:fldChar w:fldCharType="end"/>
        </w:r>
      </w:hyperlink>
    </w:p>
    <w:p w14:paraId="21A7B8C7" w14:textId="2AB8DA41" w:rsidR="00F46405" w:rsidRDefault="009E361D">
      <w:pPr>
        <w:pStyle w:val="TOC1"/>
        <w:tabs>
          <w:tab w:val="right" w:leader="dot" w:pos="9629"/>
        </w:tabs>
        <w:rPr>
          <w:rFonts w:asciiTheme="minorHAnsi" w:eastAsiaTheme="minorEastAsia" w:hAnsiTheme="minorHAnsi" w:cstheme="minorBidi"/>
          <w:noProof/>
        </w:rPr>
      </w:pPr>
      <w:hyperlink w:anchor="_Toc95489610" w:history="1">
        <w:r w:rsidR="00F46405" w:rsidRPr="000331DD">
          <w:rPr>
            <w:rStyle w:val="Hyperlink"/>
            <w:noProof/>
          </w:rPr>
          <w:t>VU22727</w:t>
        </w:r>
        <w:r w:rsidR="00F46405">
          <w:rPr>
            <w:rStyle w:val="Hyperlink"/>
            <w:noProof/>
          </w:rPr>
          <w:t xml:space="preserve"> </w:t>
        </w:r>
      </w:hyperlink>
      <w:hyperlink w:anchor="_Toc95489611" w:history="1">
        <w:r w:rsidR="00F46405" w:rsidRPr="000331DD">
          <w:rPr>
            <w:rStyle w:val="Hyperlink"/>
            <w:noProof/>
          </w:rPr>
          <w:t>Develop and apply numeracy skills</w:t>
        </w:r>
        <w:r w:rsidR="00F46405">
          <w:rPr>
            <w:noProof/>
            <w:webHidden/>
          </w:rPr>
          <w:tab/>
        </w:r>
        <w:r w:rsidR="00F46405">
          <w:rPr>
            <w:noProof/>
            <w:webHidden/>
          </w:rPr>
          <w:fldChar w:fldCharType="begin"/>
        </w:r>
        <w:r w:rsidR="00F46405">
          <w:rPr>
            <w:noProof/>
            <w:webHidden/>
          </w:rPr>
          <w:instrText xml:space="preserve"> PAGEREF _Toc95489611 \h </w:instrText>
        </w:r>
        <w:r w:rsidR="00F46405">
          <w:rPr>
            <w:noProof/>
            <w:webHidden/>
          </w:rPr>
        </w:r>
        <w:r w:rsidR="00F46405">
          <w:rPr>
            <w:noProof/>
            <w:webHidden/>
          </w:rPr>
          <w:fldChar w:fldCharType="separate"/>
        </w:r>
        <w:r w:rsidR="00F46405">
          <w:rPr>
            <w:noProof/>
            <w:webHidden/>
          </w:rPr>
          <w:t>18</w:t>
        </w:r>
        <w:r w:rsidR="00F46405">
          <w:rPr>
            <w:noProof/>
            <w:webHidden/>
          </w:rPr>
          <w:fldChar w:fldCharType="end"/>
        </w:r>
      </w:hyperlink>
    </w:p>
    <w:p w14:paraId="53E75D73" w14:textId="2378C900" w:rsidR="00F46405" w:rsidRDefault="009E361D">
      <w:pPr>
        <w:pStyle w:val="TOC1"/>
        <w:tabs>
          <w:tab w:val="right" w:leader="dot" w:pos="9629"/>
        </w:tabs>
        <w:rPr>
          <w:rFonts w:asciiTheme="minorHAnsi" w:eastAsiaTheme="minorEastAsia" w:hAnsiTheme="minorHAnsi" w:cstheme="minorBidi"/>
          <w:noProof/>
        </w:rPr>
      </w:pPr>
      <w:hyperlink w:anchor="_Toc95489612" w:history="1">
        <w:r w:rsidR="00F46405" w:rsidRPr="000331DD">
          <w:rPr>
            <w:rStyle w:val="Hyperlink"/>
            <w:noProof/>
          </w:rPr>
          <w:t>VU22728</w:t>
        </w:r>
        <w:r w:rsidR="00F46405">
          <w:rPr>
            <w:rStyle w:val="Hyperlink"/>
            <w:noProof/>
          </w:rPr>
          <w:t xml:space="preserve"> </w:t>
        </w:r>
      </w:hyperlink>
      <w:hyperlink w:anchor="_Toc95489613" w:history="1">
        <w:r w:rsidR="00F46405" w:rsidRPr="000331DD">
          <w:rPr>
            <w:rStyle w:val="Hyperlink"/>
            <w:noProof/>
          </w:rPr>
          <w:t>Develop swimming skills</w:t>
        </w:r>
        <w:r w:rsidR="00F46405">
          <w:rPr>
            <w:noProof/>
            <w:webHidden/>
          </w:rPr>
          <w:tab/>
        </w:r>
        <w:r w:rsidR="00F46405">
          <w:rPr>
            <w:noProof/>
            <w:webHidden/>
          </w:rPr>
          <w:fldChar w:fldCharType="begin"/>
        </w:r>
        <w:r w:rsidR="00F46405">
          <w:rPr>
            <w:noProof/>
            <w:webHidden/>
          </w:rPr>
          <w:instrText xml:space="preserve"> PAGEREF _Toc95489613 \h </w:instrText>
        </w:r>
        <w:r w:rsidR="00F46405">
          <w:rPr>
            <w:noProof/>
            <w:webHidden/>
          </w:rPr>
        </w:r>
        <w:r w:rsidR="00F46405">
          <w:rPr>
            <w:noProof/>
            <w:webHidden/>
          </w:rPr>
          <w:fldChar w:fldCharType="separate"/>
        </w:r>
        <w:r w:rsidR="00F46405">
          <w:rPr>
            <w:noProof/>
            <w:webHidden/>
          </w:rPr>
          <w:t>26</w:t>
        </w:r>
        <w:r w:rsidR="00F46405">
          <w:rPr>
            <w:noProof/>
            <w:webHidden/>
          </w:rPr>
          <w:fldChar w:fldCharType="end"/>
        </w:r>
      </w:hyperlink>
    </w:p>
    <w:p w14:paraId="00083EFF" w14:textId="231360CA" w:rsidR="00F46405" w:rsidRDefault="009E361D">
      <w:pPr>
        <w:pStyle w:val="TOC1"/>
        <w:tabs>
          <w:tab w:val="right" w:leader="dot" w:pos="9629"/>
        </w:tabs>
        <w:rPr>
          <w:rFonts w:asciiTheme="minorHAnsi" w:eastAsiaTheme="minorEastAsia" w:hAnsiTheme="minorHAnsi" w:cstheme="minorBidi"/>
          <w:noProof/>
        </w:rPr>
      </w:pPr>
      <w:hyperlink w:anchor="_Toc95489614" w:history="1">
        <w:r w:rsidR="00F46405" w:rsidRPr="000331DD">
          <w:rPr>
            <w:rStyle w:val="Hyperlink"/>
            <w:noProof/>
          </w:rPr>
          <w:t>VU22729</w:t>
        </w:r>
        <w:r w:rsidR="00F46405">
          <w:rPr>
            <w:rStyle w:val="Hyperlink"/>
            <w:noProof/>
          </w:rPr>
          <w:t xml:space="preserve"> </w:t>
        </w:r>
      </w:hyperlink>
      <w:hyperlink w:anchor="_Toc95489615" w:history="1">
        <w:r w:rsidR="00F46405" w:rsidRPr="000331DD">
          <w:rPr>
            <w:rStyle w:val="Hyperlink"/>
            <w:noProof/>
          </w:rPr>
          <w:t>Develop and maintain personal fitness</w:t>
        </w:r>
        <w:r w:rsidR="00F46405">
          <w:rPr>
            <w:noProof/>
            <w:webHidden/>
          </w:rPr>
          <w:tab/>
        </w:r>
        <w:r w:rsidR="00F46405">
          <w:rPr>
            <w:noProof/>
            <w:webHidden/>
          </w:rPr>
          <w:fldChar w:fldCharType="begin"/>
        </w:r>
        <w:r w:rsidR="00F46405">
          <w:rPr>
            <w:noProof/>
            <w:webHidden/>
          </w:rPr>
          <w:instrText xml:space="preserve"> PAGEREF _Toc95489615 \h </w:instrText>
        </w:r>
        <w:r w:rsidR="00F46405">
          <w:rPr>
            <w:noProof/>
            <w:webHidden/>
          </w:rPr>
        </w:r>
        <w:r w:rsidR="00F46405">
          <w:rPr>
            <w:noProof/>
            <w:webHidden/>
          </w:rPr>
          <w:fldChar w:fldCharType="separate"/>
        </w:r>
        <w:r w:rsidR="00F46405">
          <w:rPr>
            <w:noProof/>
            <w:webHidden/>
          </w:rPr>
          <w:t>30</w:t>
        </w:r>
        <w:r w:rsidR="00F46405">
          <w:rPr>
            <w:noProof/>
            <w:webHidden/>
          </w:rPr>
          <w:fldChar w:fldCharType="end"/>
        </w:r>
      </w:hyperlink>
    </w:p>
    <w:p w14:paraId="3FBE1768" w14:textId="57656DDD" w:rsidR="00085C96" w:rsidRPr="00085C96" w:rsidRDefault="003B67FB" w:rsidP="00CE7719">
      <w:pPr>
        <w:keepNext/>
        <w:rPr>
          <w:rFonts w:cs="Arial"/>
          <w:b/>
        </w:rPr>
        <w:sectPr w:rsidR="00085C96" w:rsidRPr="00085C96" w:rsidSect="00632F52">
          <w:pgSz w:w="11907" w:h="16840" w:code="9"/>
          <w:pgMar w:top="284" w:right="1134" w:bottom="993" w:left="1134" w:header="279" w:footer="709" w:gutter="0"/>
          <w:cols w:space="708"/>
          <w:docGrid w:linePitch="360"/>
        </w:sectPr>
      </w:pPr>
      <w:r>
        <w:rPr>
          <w:rFonts w:cs="Arial"/>
          <w:b/>
        </w:rPr>
        <w:fldChar w:fldCharType="end"/>
      </w:r>
    </w:p>
    <w:p w14:paraId="7A94B9E8" w14:textId="77777777" w:rsidR="00263D78" w:rsidRPr="00C91C1C" w:rsidRDefault="00263D78" w:rsidP="00CE7719">
      <w:pPr>
        <w:pStyle w:val="Code"/>
      </w:pPr>
      <w:bookmarkStart w:id="0" w:name="_Toc95489574"/>
      <w:r w:rsidRPr="00C91C1C">
        <w:lastRenderedPageBreak/>
        <w:t xml:space="preserve">Section A: </w:t>
      </w:r>
      <w:r w:rsidR="007F2905" w:rsidRPr="00C91C1C">
        <w:t>Copyright and course classification i</w:t>
      </w:r>
      <w:r w:rsidRPr="00C91C1C">
        <w:t>nformation</w:t>
      </w:r>
      <w:bookmarkEnd w:id="0"/>
      <w:r w:rsidRPr="00C91C1C">
        <w:t xml:space="preserve"> </w:t>
      </w:r>
    </w:p>
    <w:tbl>
      <w:tblPr>
        <w:tblpPr w:leftFromText="180" w:rightFromText="180" w:vertAnchor="text" w:tblpXSpec="center" w:tblpY="1"/>
        <w:tblOverlap w:val="neve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7176"/>
      </w:tblGrid>
      <w:tr w:rsidR="00263D78" w:rsidRPr="00475ABA" w14:paraId="44DE821C" w14:textId="77777777" w:rsidTr="00F46405">
        <w:tc>
          <w:tcPr>
            <w:tcW w:w="2886" w:type="dxa"/>
          </w:tcPr>
          <w:p w14:paraId="36AD0446" w14:textId="77777777" w:rsidR="00263D78" w:rsidRPr="00475ABA" w:rsidRDefault="00263D78" w:rsidP="00F46405">
            <w:pPr>
              <w:pStyle w:val="Code1"/>
            </w:pPr>
            <w:bookmarkStart w:id="1" w:name="_Toc95489575"/>
            <w:r w:rsidRPr="00475ABA">
              <w:t>Copyright owner of the course</w:t>
            </w:r>
            <w:bookmarkEnd w:id="1"/>
            <w:r w:rsidRPr="00475ABA">
              <w:t xml:space="preserve"> </w:t>
            </w:r>
          </w:p>
        </w:tc>
        <w:tc>
          <w:tcPr>
            <w:tcW w:w="7176" w:type="dxa"/>
          </w:tcPr>
          <w:p w14:paraId="2689C92C" w14:textId="77777777" w:rsidR="00826104" w:rsidRPr="00826104" w:rsidRDefault="00826104" w:rsidP="00F46405">
            <w:pPr>
              <w:keepNext/>
            </w:pPr>
            <w:r w:rsidRPr="00826104">
              <w:t>Copyright of this course is held by the Department of Education and Training, Victoria</w:t>
            </w:r>
          </w:p>
          <w:p w14:paraId="0EF76B5D" w14:textId="77777777" w:rsidR="007118CF" w:rsidRPr="00475ABA" w:rsidRDefault="00826104" w:rsidP="00F46405">
            <w:pPr>
              <w:keepNext/>
            </w:pPr>
            <w:r w:rsidRPr="00826104">
              <w:t>© State of Victoria (Department</w:t>
            </w:r>
            <w:r w:rsidR="00842EC7">
              <w:t xml:space="preserve"> of Education and Training) 2019</w:t>
            </w:r>
            <w:r w:rsidRPr="00826104">
              <w:t>.</w:t>
            </w:r>
          </w:p>
        </w:tc>
      </w:tr>
      <w:tr w:rsidR="00263D78" w:rsidRPr="00475ABA" w14:paraId="41CE5713" w14:textId="77777777" w:rsidTr="00F46405">
        <w:tc>
          <w:tcPr>
            <w:tcW w:w="2886" w:type="dxa"/>
          </w:tcPr>
          <w:p w14:paraId="27325646" w14:textId="77777777" w:rsidR="00263D78" w:rsidRPr="00475ABA" w:rsidRDefault="00087A8F" w:rsidP="00F46405">
            <w:pPr>
              <w:pStyle w:val="Code1"/>
            </w:pPr>
            <w:bookmarkStart w:id="2" w:name="_Toc95489576"/>
            <w:r w:rsidRPr="00475ABA">
              <w:t>Address</w:t>
            </w:r>
            <w:bookmarkEnd w:id="2"/>
          </w:p>
        </w:tc>
        <w:tc>
          <w:tcPr>
            <w:tcW w:w="7176" w:type="dxa"/>
          </w:tcPr>
          <w:p w14:paraId="512476B2" w14:textId="77777777" w:rsidR="00826104" w:rsidRPr="00376AE7" w:rsidRDefault="00826104" w:rsidP="00F46405">
            <w:r w:rsidRPr="00376AE7">
              <w:t>Executive Director</w:t>
            </w:r>
          </w:p>
          <w:p w14:paraId="7EEA7E80" w14:textId="77777777" w:rsidR="00826104" w:rsidRPr="00376AE7" w:rsidRDefault="00632F52" w:rsidP="00F46405">
            <w:r>
              <w:t>Higher Education and Workforce Development</w:t>
            </w:r>
          </w:p>
          <w:p w14:paraId="0503EDAA" w14:textId="77777777" w:rsidR="00826104" w:rsidRPr="00376AE7" w:rsidRDefault="00826104" w:rsidP="00F46405">
            <w:r w:rsidRPr="00376AE7">
              <w:t xml:space="preserve">Higher Education and Skills </w:t>
            </w:r>
          </w:p>
          <w:p w14:paraId="02C13B4C" w14:textId="77777777" w:rsidR="00826104" w:rsidRPr="00376AE7" w:rsidRDefault="00826104" w:rsidP="00F46405">
            <w:r w:rsidRPr="00376AE7">
              <w:t>Department of Education and Training (DET)</w:t>
            </w:r>
          </w:p>
          <w:p w14:paraId="4A0C905A" w14:textId="77777777" w:rsidR="00826104" w:rsidRPr="00376AE7" w:rsidRDefault="00826104" w:rsidP="00F46405">
            <w:r w:rsidRPr="00376AE7">
              <w:t>GPO Box 4367</w:t>
            </w:r>
          </w:p>
          <w:p w14:paraId="5F0A99F2" w14:textId="77777777" w:rsidR="00826104" w:rsidRPr="00376AE7" w:rsidRDefault="00826104" w:rsidP="00F46405">
            <w:pPr>
              <w:spacing w:after="0"/>
            </w:pPr>
            <w:r w:rsidRPr="00376AE7">
              <w:t>Melbourne Vic 3001</w:t>
            </w:r>
          </w:p>
          <w:p w14:paraId="34C0D42C" w14:textId="77777777" w:rsidR="00826104" w:rsidRPr="00376AE7" w:rsidRDefault="00826104" w:rsidP="00F46405">
            <w:pPr>
              <w:spacing w:before="0" w:after="0"/>
            </w:pPr>
          </w:p>
          <w:p w14:paraId="64986E1B" w14:textId="77777777" w:rsidR="00826104" w:rsidRPr="00376AE7" w:rsidRDefault="00826104" w:rsidP="00F46405">
            <w:pPr>
              <w:spacing w:before="0"/>
              <w:rPr>
                <w:b/>
              </w:rPr>
            </w:pPr>
            <w:r w:rsidRPr="00376AE7">
              <w:rPr>
                <w:b/>
              </w:rPr>
              <w:t xml:space="preserve">Organisational Contact: </w:t>
            </w:r>
          </w:p>
          <w:p w14:paraId="46C4DEA5" w14:textId="77777777" w:rsidR="00826104" w:rsidRPr="00376AE7" w:rsidRDefault="00826104" w:rsidP="00F46405">
            <w:r w:rsidRPr="00376AE7">
              <w:t>Manager Training</w:t>
            </w:r>
            <w:r w:rsidR="00632F52">
              <w:t xml:space="preserve"> and Learning</w:t>
            </w:r>
            <w:r w:rsidRPr="00376AE7">
              <w:t xml:space="preserve"> Products </w:t>
            </w:r>
            <w:r w:rsidR="00632F52">
              <w:t>Unit</w:t>
            </w:r>
          </w:p>
          <w:p w14:paraId="099E3BCF" w14:textId="77777777" w:rsidR="00826104" w:rsidRDefault="00826104" w:rsidP="00F46405">
            <w:r w:rsidRPr="00376AE7">
              <w:t xml:space="preserve">Higher Education and </w:t>
            </w:r>
            <w:r w:rsidR="00632F52">
              <w:t>Workforce Development</w:t>
            </w:r>
            <w:r w:rsidRPr="00376AE7">
              <w:t xml:space="preserve"> </w:t>
            </w:r>
          </w:p>
          <w:p w14:paraId="16691BD7" w14:textId="77777777" w:rsidR="00632F52" w:rsidRPr="00376AE7" w:rsidRDefault="00632F52" w:rsidP="00F46405">
            <w:r>
              <w:t>Higher Education and Skills</w:t>
            </w:r>
          </w:p>
          <w:p w14:paraId="595DBDF4" w14:textId="77777777" w:rsidR="00826104" w:rsidRPr="00376AE7" w:rsidRDefault="00826104" w:rsidP="00F46405">
            <w:r w:rsidRPr="00376AE7">
              <w:t xml:space="preserve">Telephone: </w:t>
            </w:r>
            <w:r w:rsidR="00632F52">
              <w:t>131823</w:t>
            </w:r>
            <w:r w:rsidRPr="00376AE7">
              <w:t xml:space="preserve"> </w:t>
            </w:r>
          </w:p>
          <w:p w14:paraId="7C4D11FA" w14:textId="77777777" w:rsidR="00826104" w:rsidRPr="00376AE7" w:rsidRDefault="00826104" w:rsidP="00F46405">
            <w:pPr>
              <w:spacing w:after="0"/>
            </w:pPr>
            <w:r w:rsidRPr="00376AE7">
              <w:t xml:space="preserve">Email: </w:t>
            </w:r>
            <w:hyperlink r:id="rId19" w:history="1">
              <w:r w:rsidR="00632F52" w:rsidRPr="001E27B6">
                <w:rPr>
                  <w:rStyle w:val="Hyperlink"/>
                </w:rPr>
                <w:t>course.enquiry@education.vic.gov.au</w:t>
              </w:r>
            </w:hyperlink>
            <w:r>
              <w:t xml:space="preserve"> </w:t>
            </w:r>
          </w:p>
          <w:p w14:paraId="33B7A9F1" w14:textId="77777777" w:rsidR="00826104" w:rsidRPr="00376AE7" w:rsidRDefault="00826104" w:rsidP="00F46405">
            <w:pPr>
              <w:spacing w:before="0" w:after="0"/>
            </w:pPr>
          </w:p>
          <w:p w14:paraId="27FF61C9" w14:textId="77777777" w:rsidR="00826104" w:rsidRPr="00376AE7" w:rsidRDefault="00826104" w:rsidP="00F46405">
            <w:pPr>
              <w:spacing w:before="0"/>
              <w:rPr>
                <w:b/>
              </w:rPr>
            </w:pPr>
            <w:r w:rsidRPr="00376AE7">
              <w:rPr>
                <w:b/>
              </w:rPr>
              <w:t>Day-to-Day Contact</w:t>
            </w:r>
          </w:p>
          <w:p w14:paraId="0B5730B1" w14:textId="77777777" w:rsidR="00826104" w:rsidRPr="00376AE7" w:rsidRDefault="00826104" w:rsidP="00F46405">
            <w:r>
              <w:t xml:space="preserve">Service Industries Curriculum Maintenance </w:t>
            </w:r>
            <w:r w:rsidRPr="00376AE7">
              <w:t xml:space="preserve">Manager </w:t>
            </w:r>
          </w:p>
          <w:p w14:paraId="2AF3B385" w14:textId="77777777" w:rsidR="00826104" w:rsidRPr="00376AE7" w:rsidRDefault="00826104" w:rsidP="00F46405">
            <w:r>
              <w:t>Victoria University Polytechnic</w:t>
            </w:r>
          </w:p>
          <w:p w14:paraId="623AB827" w14:textId="77777777" w:rsidR="00826104" w:rsidRPr="00376AE7" w:rsidRDefault="00826104" w:rsidP="00F46405">
            <w:r>
              <w:t>PO Box 14428</w:t>
            </w:r>
          </w:p>
          <w:p w14:paraId="01B78AE9" w14:textId="77777777" w:rsidR="00826104" w:rsidRPr="00376AE7" w:rsidRDefault="00826104" w:rsidP="00F46405">
            <w:r>
              <w:t>Melbourne, VIC 8001</w:t>
            </w:r>
          </w:p>
          <w:p w14:paraId="7958BED8" w14:textId="77777777" w:rsidR="00826104" w:rsidRPr="00376AE7" w:rsidRDefault="00826104" w:rsidP="00F46405">
            <w:r w:rsidRPr="00376AE7">
              <w:t>Ph:</w:t>
            </w:r>
            <w:r>
              <w:t xml:space="preserve"> (03) 9919 5302 / 5300</w:t>
            </w:r>
          </w:p>
          <w:p w14:paraId="5C9E5922" w14:textId="77777777" w:rsidR="00856507" w:rsidRPr="009A067F" w:rsidRDefault="00826104" w:rsidP="00F46405">
            <w:r>
              <w:t xml:space="preserve">Email: </w:t>
            </w:r>
            <w:hyperlink r:id="rId20" w:history="1">
              <w:r>
                <w:rPr>
                  <w:rStyle w:val="Hyperlink"/>
                </w:rPr>
                <w:t>sicmm.generalstudies@vu.edu.au</w:t>
              </w:r>
            </w:hyperlink>
            <w:r w:rsidRPr="00376AE7">
              <w:t xml:space="preserve"> </w:t>
            </w:r>
          </w:p>
        </w:tc>
      </w:tr>
      <w:tr w:rsidR="00263D78" w:rsidRPr="00475ABA" w14:paraId="7B68528A" w14:textId="77777777" w:rsidTr="00F46405">
        <w:tc>
          <w:tcPr>
            <w:tcW w:w="2886" w:type="dxa"/>
          </w:tcPr>
          <w:p w14:paraId="23EF590F" w14:textId="77777777" w:rsidR="00263D78" w:rsidRPr="00475ABA" w:rsidRDefault="00087A8F" w:rsidP="00F46405">
            <w:pPr>
              <w:pStyle w:val="Code1"/>
              <w:keepNext/>
            </w:pPr>
            <w:bookmarkStart w:id="3" w:name="_Toc95489577"/>
            <w:r w:rsidRPr="00475ABA">
              <w:t>Type of submission</w:t>
            </w:r>
            <w:bookmarkEnd w:id="3"/>
          </w:p>
        </w:tc>
        <w:tc>
          <w:tcPr>
            <w:tcW w:w="7176" w:type="dxa"/>
          </w:tcPr>
          <w:p w14:paraId="3038502B" w14:textId="77777777" w:rsidR="007118CF" w:rsidRPr="00475ABA" w:rsidRDefault="00826104" w:rsidP="00F46405">
            <w:pPr>
              <w:keepNext/>
            </w:pPr>
            <w:r>
              <w:t>Accreditation</w:t>
            </w:r>
          </w:p>
        </w:tc>
      </w:tr>
      <w:tr w:rsidR="00263D78" w:rsidRPr="00475ABA" w14:paraId="5137BE00" w14:textId="77777777" w:rsidTr="00F46405">
        <w:tc>
          <w:tcPr>
            <w:tcW w:w="2886" w:type="dxa"/>
          </w:tcPr>
          <w:p w14:paraId="6C337EED" w14:textId="77777777" w:rsidR="00263D78" w:rsidRPr="00475ABA" w:rsidRDefault="0026628C" w:rsidP="00F46405">
            <w:pPr>
              <w:pStyle w:val="Code1"/>
              <w:keepNext/>
            </w:pPr>
            <w:bookmarkStart w:id="4" w:name="_Toc95489578"/>
            <w:r w:rsidRPr="00475ABA">
              <w:t xml:space="preserve">Copyright </w:t>
            </w:r>
            <w:r w:rsidR="001F2CB1" w:rsidRPr="00475ABA">
              <w:t>acknowledgement</w:t>
            </w:r>
            <w:bookmarkEnd w:id="4"/>
          </w:p>
        </w:tc>
        <w:tc>
          <w:tcPr>
            <w:tcW w:w="7176" w:type="dxa"/>
          </w:tcPr>
          <w:p w14:paraId="0E99419D" w14:textId="77777777" w:rsidR="00826104" w:rsidRPr="00C33C0C" w:rsidRDefault="00826104" w:rsidP="00F46405">
            <w:pPr>
              <w:keepNext/>
              <w:rPr>
                <w:rFonts w:cs="Arial"/>
              </w:rPr>
            </w:pPr>
            <w:r w:rsidRPr="00C33C0C">
              <w:rPr>
                <w:rFonts w:cs="Arial"/>
              </w:rPr>
              <w:t>Copyright of the following units of competency from nationally endorsed training packages is administered by the Commonwealth of Australia</w:t>
            </w:r>
            <w:r>
              <w:rPr>
                <w:rFonts w:cs="Arial"/>
              </w:rPr>
              <w:t xml:space="preserve"> </w:t>
            </w:r>
            <w:r w:rsidRPr="00C33C0C">
              <w:rPr>
                <w:rFonts w:cs="Arial"/>
              </w:rPr>
              <w:t>and can be accessed from Training.gov</w:t>
            </w:r>
            <w:r>
              <w:rPr>
                <w:rFonts w:cs="Arial"/>
              </w:rPr>
              <w:t xml:space="preserve">. (More information is available </w:t>
            </w:r>
            <w:hyperlink r:id="rId21" w:history="1">
              <w:r w:rsidRPr="003B2A6F">
                <w:rPr>
                  <w:rStyle w:val="Hyperlink"/>
                  <w:rFonts w:cs="Arial"/>
                </w:rPr>
                <w:t>here</w:t>
              </w:r>
            </w:hyperlink>
            <w:r>
              <w:rPr>
                <w:rFonts w:cs="Arial"/>
              </w:rPr>
              <w:t>)</w:t>
            </w:r>
          </w:p>
          <w:p w14:paraId="2876CCB9" w14:textId="77777777" w:rsidR="00826104" w:rsidRPr="00C33C0C" w:rsidRDefault="00826104" w:rsidP="00F46405">
            <w:pPr>
              <w:keepNext/>
              <w:ind w:left="53"/>
              <w:rPr>
                <w:rFonts w:cs="Arial"/>
              </w:rPr>
            </w:pPr>
            <w:r w:rsidRPr="00C33C0C">
              <w:rPr>
                <w:rFonts w:cs="Arial"/>
              </w:rPr>
              <w:t>© Commonwealth of Australia</w:t>
            </w:r>
          </w:p>
          <w:p w14:paraId="7098A0E2" w14:textId="77777777" w:rsidR="00826104" w:rsidRDefault="00826104" w:rsidP="00F46405">
            <w:pPr>
              <w:pStyle w:val="bullet"/>
            </w:pPr>
            <w:r>
              <w:t>CHC Community Services Training Package</w:t>
            </w:r>
          </w:p>
          <w:p w14:paraId="2A60E97A" w14:textId="77777777" w:rsidR="002D6855" w:rsidRDefault="00826104" w:rsidP="00F46405">
            <w:pPr>
              <w:pStyle w:val="en"/>
            </w:pPr>
            <w:r>
              <w:t>CHCLEG001 Work legally and ethically</w:t>
            </w:r>
          </w:p>
          <w:p w14:paraId="62E9AC09" w14:textId="77777777" w:rsidR="00826104" w:rsidRDefault="00826104" w:rsidP="00F46405">
            <w:pPr>
              <w:pStyle w:val="en"/>
            </w:pPr>
            <w:r>
              <w:t>CHCDIV001 Work with diverse people</w:t>
            </w:r>
          </w:p>
          <w:p w14:paraId="3979B062" w14:textId="77777777" w:rsidR="00826104" w:rsidRDefault="00826104" w:rsidP="00F46405">
            <w:pPr>
              <w:pStyle w:val="bullet"/>
            </w:pPr>
            <w:r>
              <w:t>HLT Health Training Package</w:t>
            </w:r>
          </w:p>
          <w:p w14:paraId="0C7074A6" w14:textId="77777777" w:rsidR="00272926" w:rsidRPr="001966F0" w:rsidRDefault="001966F0" w:rsidP="00F46405">
            <w:pPr>
              <w:pStyle w:val="en"/>
            </w:pPr>
            <w:r w:rsidRPr="001966F0">
              <w:t>HLTAID0</w:t>
            </w:r>
            <w:r w:rsidR="00A809DB">
              <w:t>11</w:t>
            </w:r>
            <w:r w:rsidRPr="001966F0">
              <w:t xml:space="preserve"> Provide first aid</w:t>
            </w:r>
          </w:p>
        </w:tc>
      </w:tr>
      <w:tr w:rsidR="001966F0" w:rsidRPr="00475ABA" w14:paraId="3F0E30FF" w14:textId="77777777" w:rsidTr="00F46405">
        <w:tc>
          <w:tcPr>
            <w:tcW w:w="2886" w:type="dxa"/>
          </w:tcPr>
          <w:p w14:paraId="6280DA98" w14:textId="77777777" w:rsidR="001966F0" w:rsidRPr="00475ABA" w:rsidRDefault="001966F0" w:rsidP="00F46405">
            <w:pPr>
              <w:pStyle w:val="Code1"/>
              <w:keepNext/>
            </w:pPr>
            <w:bookmarkStart w:id="5" w:name="_Toc95489579"/>
            <w:r w:rsidRPr="00475ABA">
              <w:t>Licensing and franchise</w:t>
            </w:r>
            <w:bookmarkEnd w:id="5"/>
          </w:p>
        </w:tc>
        <w:tc>
          <w:tcPr>
            <w:tcW w:w="7176" w:type="dxa"/>
          </w:tcPr>
          <w:p w14:paraId="044ED5D6" w14:textId="77777777" w:rsidR="001966F0" w:rsidRPr="00C33C0C" w:rsidRDefault="001966F0" w:rsidP="00F46405">
            <w:pPr>
              <w:keepNext/>
            </w:pPr>
            <w:r w:rsidRPr="00C33C0C">
              <w:t>Copyright of this material is reserved to the Crown in the right of the State of Victoria. © State of Victoria (Department</w:t>
            </w:r>
            <w:r>
              <w:t xml:space="preserve"> of Education and Tra</w:t>
            </w:r>
            <w:r w:rsidR="00277709">
              <w:t>ining) 2019</w:t>
            </w:r>
            <w:r w:rsidRPr="00C33C0C">
              <w:t>.</w:t>
            </w:r>
          </w:p>
          <w:p w14:paraId="5F6E1356" w14:textId="77777777" w:rsidR="001966F0" w:rsidRPr="00C33C0C" w:rsidRDefault="001966F0" w:rsidP="00F46405">
            <w:pPr>
              <w:keepNext/>
            </w:pPr>
            <w:r w:rsidRPr="00C33C0C">
              <w:lastRenderedPageBreak/>
              <w:t>This work is licensed under a Creative Commons Attribution-</w:t>
            </w:r>
            <w:proofErr w:type="spellStart"/>
            <w:r w:rsidRPr="00C33C0C">
              <w:t>NoDerivs</w:t>
            </w:r>
            <w:proofErr w:type="spellEnd"/>
            <w:r w:rsidRPr="00C33C0C">
              <w:t xml:space="preserve"> 3.0 Australia licence </w:t>
            </w:r>
            <w:r>
              <w:rPr>
                <w:rFonts w:cs="Arial"/>
                <w:color w:val="000000"/>
                <w:sz w:val="20"/>
                <w:szCs w:val="20"/>
              </w:rPr>
              <w:t xml:space="preserve">(more information is available </w:t>
            </w:r>
            <w:hyperlink r:id="rId22" w:history="1">
              <w:r>
                <w:rPr>
                  <w:rStyle w:val="Hyperlink"/>
                  <w:rFonts w:cs="Arial"/>
                  <w:sz w:val="20"/>
                  <w:szCs w:val="20"/>
                </w:rPr>
                <w:t>here</w:t>
              </w:r>
            </w:hyperlink>
            <w:r>
              <w:rPr>
                <w:rFonts w:cs="Arial"/>
                <w:color w:val="000000"/>
                <w:sz w:val="20"/>
                <w:szCs w:val="20"/>
              </w:rPr>
              <w:t>).</w:t>
            </w:r>
            <w:r w:rsidRPr="00C33C0C">
              <w:t xml:space="preserve"> You are free to use, copy and distribute to anyone in its original form as long as you attribute Department of Education and Training as the </w:t>
            </w:r>
            <w:proofErr w:type="gramStart"/>
            <w:r w:rsidRPr="00C33C0C">
              <w:t>author</w:t>
            </w:r>
            <w:proofErr w:type="gramEnd"/>
            <w:r w:rsidRPr="00C33C0C">
              <w:t xml:space="preserve"> and you license any derivative work you make available under the same licence.</w:t>
            </w:r>
          </w:p>
          <w:p w14:paraId="1CE8A49C" w14:textId="77777777" w:rsidR="001966F0" w:rsidRPr="00507270" w:rsidRDefault="001966F0" w:rsidP="00F46405">
            <w:pPr>
              <w:keepNext/>
              <w:rPr>
                <w:color w:val="000000"/>
              </w:rPr>
            </w:pPr>
            <w:r w:rsidRPr="00507270">
              <w:rPr>
                <w:color w:val="000000"/>
              </w:rPr>
              <w:t>Request for other use should be addressed to:</w:t>
            </w:r>
          </w:p>
          <w:p w14:paraId="23FFAA66" w14:textId="77777777" w:rsidR="00632F52" w:rsidRPr="00376AE7" w:rsidRDefault="00632F52" w:rsidP="00F46405">
            <w:pPr>
              <w:keepNext/>
            </w:pPr>
            <w:r w:rsidRPr="00376AE7">
              <w:t>Executive Director</w:t>
            </w:r>
          </w:p>
          <w:p w14:paraId="2238C799" w14:textId="77777777" w:rsidR="00632F52" w:rsidRPr="00376AE7" w:rsidRDefault="00632F52" w:rsidP="00F46405">
            <w:pPr>
              <w:keepNext/>
            </w:pPr>
            <w:r>
              <w:t>Higher Education and Workforce Development</w:t>
            </w:r>
          </w:p>
          <w:p w14:paraId="774E096D" w14:textId="77777777" w:rsidR="00632F52" w:rsidRPr="00376AE7" w:rsidRDefault="00632F52" w:rsidP="00F46405">
            <w:pPr>
              <w:keepNext/>
            </w:pPr>
            <w:r w:rsidRPr="00376AE7">
              <w:t xml:space="preserve">Higher Education and Skills </w:t>
            </w:r>
          </w:p>
          <w:p w14:paraId="07CC9A6E" w14:textId="77777777" w:rsidR="00632F52" w:rsidRPr="00376AE7" w:rsidRDefault="00632F52" w:rsidP="00F46405">
            <w:pPr>
              <w:keepNext/>
            </w:pPr>
            <w:r w:rsidRPr="00376AE7">
              <w:t>Department of Education and Training (DET)</w:t>
            </w:r>
          </w:p>
          <w:p w14:paraId="4F4D1CF1" w14:textId="77777777" w:rsidR="00632F52" w:rsidRPr="00376AE7" w:rsidRDefault="00632F52" w:rsidP="00F46405">
            <w:pPr>
              <w:keepNext/>
            </w:pPr>
            <w:r w:rsidRPr="00376AE7">
              <w:t>GPO Box 4367</w:t>
            </w:r>
          </w:p>
          <w:p w14:paraId="5C5C1F1E" w14:textId="77777777" w:rsidR="00632F52" w:rsidRPr="00376AE7" w:rsidRDefault="00632F52" w:rsidP="00F46405">
            <w:pPr>
              <w:keepNext/>
              <w:spacing w:after="0"/>
            </w:pPr>
            <w:r w:rsidRPr="00376AE7">
              <w:t>Melbourne Vic 3001</w:t>
            </w:r>
          </w:p>
          <w:p w14:paraId="5522AC5F" w14:textId="77777777" w:rsidR="001966F0" w:rsidRPr="00507270" w:rsidRDefault="001966F0" w:rsidP="00F46405">
            <w:pPr>
              <w:keepNext/>
              <w:rPr>
                <w:color w:val="000000"/>
              </w:rPr>
            </w:pPr>
            <w:r w:rsidRPr="00507270">
              <w:rPr>
                <w:color w:val="000000"/>
              </w:rPr>
              <w:t xml:space="preserve">Email: </w:t>
            </w:r>
            <w:hyperlink r:id="rId23" w:history="1">
              <w:r w:rsidR="0051468C" w:rsidRPr="001E27B6">
                <w:rPr>
                  <w:rStyle w:val="Hyperlink"/>
                </w:rPr>
                <w:t>course.enquiry@education.vic.gov.au</w:t>
              </w:r>
            </w:hyperlink>
            <w:r>
              <w:rPr>
                <w:color w:val="000000"/>
              </w:rPr>
              <w:t xml:space="preserve"> </w:t>
            </w:r>
          </w:p>
          <w:p w14:paraId="2E3B96A0" w14:textId="77777777" w:rsidR="001966F0" w:rsidRPr="00C33C0C" w:rsidRDefault="001966F0" w:rsidP="00F46405">
            <w:pPr>
              <w:keepNext/>
            </w:pPr>
            <w:r w:rsidRPr="00507270">
              <w:t>Copies of this publication can be downloaded free of charge from the DET website</w:t>
            </w:r>
            <w:r>
              <w:t xml:space="preserve"> (more information is available </w:t>
            </w:r>
            <w:hyperlink r:id="rId24" w:history="1">
              <w:r w:rsidRPr="008603E5">
                <w:rPr>
                  <w:rStyle w:val="Hyperlink"/>
                </w:rPr>
                <w:t>here</w:t>
              </w:r>
            </w:hyperlink>
            <w:r>
              <w:t>)</w:t>
            </w:r>
            <w:r w:rsidRPr="00507270">
              <w:t xml:space="preserve"> </w:t>
            </w:r>
          </w:p>
        </w:tc>
      </w:tr>
      <w:tr w:rsidR="00263D78" w:rsidRPr="00475ABA" w14:paraId="38E8F435" w14:textId="77777777" w:rsidTr="00F46405">
        <w:trPr>
          <w:trHeight w:val="708"/>
        </w:trPr>
        <w:tc>
          <w:tcPr>
            <w:tcW w:w="2886" w:type="dxa"/>
          </w:tcPr>
          <w:p w14:paraId="1E7A7B4F" w14:textId="77777777" w:rsidR="00E859AB" w:rsidRPr="00475ABA" w:rsidRDefault="00262EEC" w:rsidP="00F46405">
            <w:pPr>
              <w:pStyle w:val="Code1"/>
              <w:keepNext/>
            </w:pPr>
            <w:bookmarkStart w:id="6" w:name="_Toc95489580"/>
            <w:r w:rsidRPr="00475ABA">
              <w:lastRenderedPageBreak/>
              <w:t>Course accrediting body</w:t>
            </w:r>
            <w:bookmarkEnd w:id="6"/>
            <w:r w:rsidRPr="00475ABA">
              <w:t xml:space="preserve"> </w:t>
            </w:r>
          </w:p>
        </w:tc>
        <w:tc>
          <w:tcPr>
            <w:tcW w:w="7176" w:type="dxa"/>
          </w:tcPr>
          <w:p w14:paraId="5BD942EA" w14:textId="77777777" w:rsidR="006E7F67" w:rsidRPr="00475ABA" w:rsidRDefault="00252123" w:rsidP="00F46405">
            <w:pPr>
              <w:keepNext/>
              <w:spacing w:before="240" w:after="240"/>
              <w:rPr>
                <w:rFonts w:cs="Arial"/>
                <w:b/>
              </w:rPr>
            </w:pPr>
            <w:r w:rsidRPr="00475ABA">
              <w:rPr>
                <w:rFonts w:cs="Arial"/>
                <w:b/>
              </w:rPr>
              <w:t>Victorian Registration and Qualifications Authority</w:t>
            </w:r>
            <w:r w:rsidR="006339BC" w:rsidRPr="00475ABA">
              <w:rPr>
                <w:rFonts w:cs="Arial"/>
                <w:b/>
              </w:rPr>
              <w:t xml:space="preserve"> </w:t>
            </w:r>
            <w:r w:rsidR="00C727ED">
              <w:rPr>
                <w:rFonts w:cs="Arial"/>
                <w:b/>
              </w:rPr>
              <w:t>(VRQA)</w:t>
            </w:r>
          </w:p>
        </w:tc>
      </w:tr>
      <w:tr w:rsidR="00263D78" w:rsidRPr="00475ABA" w14:paraId="3368C1B8" w14:textId="77777777" w:rsidTr="00F46405">
        <w:tc>
          <w:tcPr>
            <w:tcW w:w="2886" w:type="dxa"/>
          </w:tcPr>
          <w:p w14:paraId="5BED6FFE" w14:textId="77777777" w:rsidR="001F39AA" w:rsidRPr="00085C96" w:rsidRDefault="00262EEC" w:rsidP="00F46405">
            <w:pPr>
              <w:pStyle w:val="Code1"/>
              <w:keepNext/>
            </w:pPr>
            <w:bookmarkStart w:id="7" w:name="_Toc95489581"/>
            <w:r w:rsidRPr="00475ABA">
              <w:t>AVETMISS information</w:t>
            </w:r>
            <w:bookmarkEnd w:id="7"/>
            <w:r w:rsidRPr="00475ABA">
              <w:t xml:space="preserve"> </w:t>
            </w:r>
          </w:p>
        </w:tc>
        <w:tc>
          <w:tcPr>
            <w:tcW w:w="7176" w:type="dxa"/>
          </w:tcPr>
          <w:p w14:paraId="3EEE3BD7" w14:textId="77777777" w:rsidR="00CE52B1" w:rsidRDefault="009870DD" w:rsidP="00F46405">
            <w:pPr>
              <w:keepNext/>
            </w:pPr>
            <w:r w:rsidRPr="00475ABA">
              <w:rPr>
                <w:b/>
              </w:rPr>
              <w:t>ANZSCO</w:t>
            </w:r>
            <w:r w:rsidRPr="00475ABA">
              <w:t xml:space="preserve"> </w:t>
            </w:r>
            <w:r w:rsidR="00F00BB1" w:rsidRPr="00475ABA">
              <w:rPr>
                <w:b/>
              </w:rPr>
              <w:t>Code</w:t>
            </w:r>
            <w:r w:rsidR="00CE52B1" w:rsidRPr="00CE52B1">
              <w:rPr>
                <w:b/>
              </w:rPr>
              <w:t>:</w:t>
            </w:r>
            <w:r w:rsidR="00272926" w:rsidRPr="00CE52B1">
              <w:t xml:space="preserve"> </w:t>
            </w:r>
            <w:r w:rsidR="00CE52B1">
              <w:t xml:space="preserve">GEN19 General education not occupationally specific </w:t>
            </w:r>
          </w:p>
          <w:p w14:paraId="547A7568" w14:textId="77777777" w:rsidR="00856507" w:rsidRPr="00475ABA" w:rsidRDefault="009870DD" w:rsidP="00F46405">
            <w:pPr>
              <w:keepNext/>
              <w:rPr>
                <w:b/>
              </w:rPr>
            </w:pPr>
            <w:r w:rsidRPr="00475ABA">
              <w:rPr>
                <w:b/>
                <w:lang w:val="fr-FR"/>
              </w:rPr>
              <w:t xml:space="preserve">ASCED </w:t>
            </w:r>
            <w:proofErr w:type="gramStart"/>
            <w:r w:rsidRPr="00475ABA">
              <w:rPr>
                <w:b/>
                <w:lang w:val="fr-FR"/>
              </w:rPr>
              <w:t>Code</w:t>
            </w:r>
            <w:r w:rsidR="00CE52B1">
              <w:rPr>
                <w:b/>
                <w:lang w:val="fr-FR"/>
              </w:rPr>
              <w:t>:</w:t>
            </w:r>
            <w:proofErr w:type="gramEnd"/>
            <w:r w:rsidRPr="0074192E">
              <w:rPr>
                <w:lang w:val="fr-FR"/>
              </w:rPr>
              <w:t xml:space="preserve"> </w:t>
            </w:r>
            <w:r w:rsidR="0074192E" w:rsidRPr="0074192E">
              <w:rPr>
                <w:lang w:val="fr-FR"/>
              </w:rPr>
              <w:t>1205 Employment Skills Programs</w:t>
            </w:r>
          </w:p>
          <w:p w14:paraId="78F6E980" w14:textId="77777777" w:rsidR="007118CF" w:rsidRPr="00FB4E14" w:rsidRDefault="009870DD" w:rsidP="00F46405">
            <w:pPr>
              <w:keepNext/>
              <w:rPr>
                <w:rFonts w:cs="Arial"/>
              </w:rPr>
            </w:pPr>
            <w:r w:rsidRPr="00475ABA">
              <w:rPr>
                <w:rFonts w:cs="Arial"/>
                <w:b/>
                <w:i/>
              </w:rPr>
              <w:t>National course code</w:t>
            </w:r>
            <w:r w:rsidR="00C60C17">
              <w:rPr>
                <w:rFonts w:cs="Arial"/>
                <w:b/>
                <w:i/>
              </w:rPr>
              <w:t xml:space="preserve">: </w:t>
            </w:r>
            <w:r w:rsidR="00CA3527" w:rsidRPr="00CA3527">
              <w:rPr>
                <w:rFonts w:cs="Arial"/>
              </w:rPr>
              <w:t>22512</w:t>
            </w:r>
            <w:r w:rsidR="00CA3527">
              <w:rPr>
                <w:rFonts w:cs="Arial"/>
              </w:rPr>
              <w:t>VIC</w:t>
            </w:r>
          </w:p>
        </w:tc>
      </w:tr>
      <w:tr w:rsidR="00263D78" w:rsidRPr="00475ABA" w14:paraId="00B53759" w14:textId="77777777" w:rsidTr="00F46405">
        <w:tc>
          <w:tcPr>
            <w:tcW w:w="2886" w:type="dxa"/>
          </w:tcPr>
          <w:p w14:paraId="54DC912D" w14:textId="77777777" w:rsidR="00263D78" w:rsidRPr="00475ABA" w:rsidRDefault="001F39AA" w:rsidP="00F46405">
            <w:pPr>
              <w:keepNext/>
              <w:numPr>
                <w:ilvl w:val="0"/>
                <w:numId w:val="8"/>
              </w:numPr>
              <w:spacing w:before="240"/>
              <w:rPr>
                <w:rFonts w:cs="Arial"/>
                <w:b/>
              </w:rPr>
            </w:pPr>
            <w:r w:rsidRPr="00475ABA">
              <w:rPr>
                <w:rFonts w:cs="Arial"/>
                <w:b/>
              </w:rPr>
              <w:t xml:space="preserve">Period of accreditation </w:t>
            </w:r>
          </w:p>
        </w:tc>
        <w:tc>
          <w:tcPr>
            <w:tcW w:w="7176" w:type="dxa"/>
            <w:vAlign w:val="center"/>
          </w:tcPr>
          <w:p w14:paraId="2CBA4351" w14:textId="77777777" w:rsidR="007118CF" w:rsidRPr="00475ABA" w:rsidRDefault="00F00BB1" w:rsidP="00F46405">
            <w:pPr>
              <w:keepNext/>
            </w:pPr>
            <w:r>
              <w:t>1 July</w:t>
            </w:r>
            <w:r w:rsidR="00A0367E">
              <w:t xml:space="preserve"> 2019 to 30 June 2024</w:t>
            </w:r>
          </w:p>
        </w:tc>
      </w:tr>
    </w:tbl>
    <w:p w14:paraId="4318F84B" w14:textId="77777777" w:rsidR="001966F0" w:rsidRDefault="001966F0" w:rsidP="00CE7719">
      <w:pPr>
        <w:keepNext/>
        <w:rPr>
          <w:rFonts w:cs="Arial"/>
        </w:rPr>
      </w:pPr>
    </w:p>
    <w:p w14:paraId="2FFA4079" w14:textId="77777777" w:rsidR="0066786C" w:rsidRPr="001966F0" w:rsidRDefault="0066786C" w:rsidP="00CE7719">
      <w:pPr>
        <w:keepNext/>
        <w:rPr>
          <w:rFonts w:cs="Arial"/>
        </w:rPr>
        <w:sectPr w:rsidR="0066786C" w:rsidRPr="001966F0" w:rsidSect="001966F0">
          <w:headerReference w:type="even" r:id="rId25"/>
          <w:headerReference w:type="default" r:id="rId26"/>
          <w:footerReference w:type="default" r:id="rId27"/>
          <w:headerReference w:type="first" r:id="rId28"/>
          <w:footerReference w:type="first" r:id="rId29"/>
          <w:pgSz w:w="11907" w:h="16840" w:code="9"/>
          <w:pgMar w:top="709" w:right="1134" w:bottom="1440" w:left="1134" w:header="709" w:footer="428" w:gutter="0"/>
          <w:pgNumType w:start="1"/>
          <w:cols w:space="708"/>
          <w:titlePg/>
          <w:docGrid w:linePitch="360"/>
        </w:sectPr>
      </w:pPr>
    </w:p>
    <w:p w14:paraId="2E881E20" w14:textId="77777777" w:rsidR="007118CF" w:rsidRPr="00FB4E14" w:rsidRDefault="007118CF" w:rsidP="00CE7719">
      <w:pPr>
        <w:pStyle w:val="Code"/>
      </w:pPr>
      <w:bookmarkStart w:id="8" w:name="_Toc95489582"/>
      <w:r w:rsidRPr="00FB4E14">
        <w:lastRenderedPageBreak/>
        <w:t>Section B: Course information</w:t>
      </w:r>
      <w:bookmarkEnd w:id="8"/>
      <w:r w:rsidRPr="00FB4E14">
        <w:t xml:space="preserve"> </w:t>
      </w:r>
    </w:p>
    <w:tbl>
      <w:tblPr>
        <w:tblpPr w:leftFromText="180" w:rightFromText="180" w:vertAnchor="text" w:tblpX="-176" w:tblpY="1"/>
        <w:tblOverlap w:val="neve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850"/>
        <w:gridCol w:w="284"/>
        <w:gridCol w:w="454"/>
        <w:gridCol w:w="4223"/>
        <w:gridCol w:w="1276"/>
        <w:gridCol w:w="1305"/>
      </w:tblGrid>
      <w:tr w:rsidR="003B67FB" w:rsidRPr="00097D68" w14:paraId="6CA5B649" w14:textId="77777777" w:rsidTr="00F46405">
        <w:tc>
          <w:tcPr>
            <w:tcW w:w="3432" w:type="dxa"/>
            <w:gridSpan w:val="4"/>
            <w:tcBorders>
              <w:right w:val="nil"/>
            </w:tcBorders>
            <w:shd w:val="clear" w:color="auto" w:fill="DBE5F1"/>
            <w:vAlign w:val="center"/>
          </w:tcPr>
          <w:p w14:paraId="36F885FF" w14:textId="77777777" w:rsidR="003B67FB" w:rsidRPr="00097D68" w:rsidRDefault="003B67FB" w:rsidP="00F46405">
            <w:pPr>
              <w:pStyle w:val="Code1"/>
              <w:numPr>
                <w:ilvl w:val="0"/>
                <w:numId w:val="9"/>
              </w:numPr>
            </w:pPr>
            <w:bookmarkStart w:id="9" w:name="_Toc95489583"/>
            <w:r w:rsidRPr="00097D68">
              <w:t>Nomenclature</w:t>
            </w:r>
            <w:bookmarkEnd w:id="9"/>
          </w:p>
        </w:tc>
        <w:tc>
          <w:tcPr>
            <w:tcW w:w="6804" w:type="dxa"/>
            <w:gridSpan w:val="3"/>
            <w:tcBorders>
              <w:left w:val="nil"/>
            </w:tcBorders>
            <w:shd w:val="clear" w:color="auto" w:fill="DBE5F1"/>
            <w:vAlign w:val="center"/>
          </w:tcPr>
          <w:p w14:paraId="77394F57" w14:textId="77777777" w:rsidR="003B67FB" w:rsidRPr="003B67FB" w:rsidRDefault="003B67FB" w:rsidP="00F46405">
            <w:r w:rsidRPr="003B67FB">
              <w:t xml:space="preserve">Standard 1 AQTF Standards for Accredited Courses </w:t>
            </w:r>
          </w:p>
        </w:tc>
      </w:tr>
      <w:tr w:rsidR="00E859AB" w:rsidRPr="00475ABA" w14:paraId="249C41E0" w14:textId="77777777" w:rsidTr="00F46405">
        <w:tc>
          <w:tcPr>
            <w:tcW w:w="3432" w:type="dxa"/>
            <w:gridSpan w:val="4"/>
          </w:tcPr>
          <w:p w14:paraId="2C4F0E20" w14:textId="77777777" w:rsidR="00E859AB" w:rsidRPr="00475ABA" w:rsidDel="00E859AB" w:rsidRDefault="008477A6" w:rsidP="00F46405">
            <w:pPr>
              <w:pStyle w:val="Code2"/>
              <w:keepNext w:val="0"/>
            </w:pPr>
            <w:bookmarkStart w:id="10" w:name="_Toc95489584"/>
            <w:r>
              <w:t>1.1</w:t>
            </w:r>
            <w:r>
              <w:tab/>
            </w:r>
            <w:r w:rsidR="00E859AB" w:rsidRPr="00475ABA">
              <w:t xml:space="preserve">Name of the </w:t>
            </w:r>
            <w:r>
              <w:tab/>
            </w:r>
            <w:r w:rsidR="00E859AB" w:rsidRPr="003B67FB">
              <w:t>qualification</w:t>
            </w:r>
            <w:bookmarkEnd w:id="10"/>
          </w:p>
        </w:tc>
        <w:tc>
          <w:tcPr>
            <w:tcW w:w="6804" w:type="dxa"/>
            <w:gridSpan w:val="3"/>
            <w:vAlign w:val="center"/>
          </w:tcPr>
          <w:p w14:paraId="6FDDA1FC" w14:textId="77777777" w:rsidR="00842EC7" w:rsidRPr="00475ABA" w:rsidDel="00E859AB" w:rsidRDefault="001966F0" w:rsidP="00F46405">
            <w:r>
              <w:t>Course in Policing Recruitment Pathway</w:t>
            </w:r>
          </w:p>
        </w:tc>
      </w:tr>
      <w:tr w:rsidR="00263D78" w:rsidRPr="00475ABA" w14:paraId="0C16062D" w14:textId="77777777" w:rsidTr="00F46405">
        <w:trPr>
          <w:trHeight w:val="817"/>
        </w:trPr>
        <w:tc>
          <w:tcPr>
            <w:tcW w:w="3432" w:type="dxa"/>
            <w:gridSpan w:val="4"/>
            <w:tcBorders>
              <w:bottom w:val="single" w:sz="4" w:space="0" w:color="auto"/>
            </w:tcBorders>
          </w:tcPr>
          <w:p w14:paraId="1997F5A2" w14:textId="4914BB68" w:rsidR="007118CF" w:rsidRPr="00475ABA" w:rsidRDefault="008477A6" w:rsidP="00F46405">
            <w:pPr>
              <w:pStyle w:val="Code2"/>
              <w:keepNext w:val="0"/>
            </w:pPr>
            <w:bookmarkStart w:id="11" w:name="_Toc95489585"/>
            <w:r>
              <w:t>1.2</w:t>
            </w:r>
            <w:r>
              <w:tab/>
            </w:r>
            <w:r w:rsidR="007118CF" w:rsidRPr="00475ABA">
              <w:t>Nominal duration of the course</w:t>
            </w:r>
            <w:bookmarkEnd w:id="11"/>
            <w:r w:rsidR="007118CF" w:rsidRPr="00475ABA">
              <w:t xml:space="preserve"> </w:t>
            </w:r>
          </w:p>
        </w:tc>
        <w:tc>
          <w:tcPr>
            <w:tcW w:w="6804" w:type="dxa"/>
            <w:gridSpan w:val="3"/>
            <w:tcBorders>
              <w:bottom w:val="single" w:sz="4" w:space="0" w:color="auto"/>
            </w:tcBorders>
          </w:tcPr>
          <w:p w14:paraId="75B717B9" w14:textId="77777777" w:rsidR="007118CF" w:rsidRPr="00475ABA" w:rsidRDefault="00C045A1" w:rsidP="00F46405">
            <w:r>
              <w:t>27</w:t>
            </w:r>
            <w:r w:rsidR="00440AFA">
              <w:t>3 nominal hours</w:t>
            </w:r>
          </w:p>
        </w:tc>
      </w:tr>
      <w:tr w:rsidR="00B12B4F" w:rsidRPr="00475ABA" w14:paraId="0CBB8D05" w14:textId="77777777" w:rsidTr="00F46405">
        <w:tc>
          <w:tcPr>
            <w:tcW w:w="3432" w:type="dxa"/>
            <w:gridSpan w:val="4"/>
            <w:tcBorders>
              <w:right w:val="nil"/>
            </w:tcBorders>
            <w:shd w:val="clear" w:color="auto" w:fill="DBE5F1"/>
          </w:tcPr>
          <w:p w14:paraId="43F7AA77" w14:textId="77777777" w:rsidR="00B12B4F" w:rsidRPr="00475ABA" w:rsidRDefault="00B12B4F" w:rsidP="00F46405">
            <w:pPr>
              <w:pStyle w:val="Code1"/>
            </w:pPr>
            <w:bookmarkStart w:id="12" w:name="_Toc95489586"/>
            <w:r w:rsidRPr="00475ABA">
              <w:t>Vocational or educational outcomes</w:t>
            </w:r>
            <w:bookmarkEnd w:id="12"/>
          </w:p>
        </w:tc>
        <w:tc>
          <w:tcPr>
            <w:tcW w:w="6804" w:type="dxa"/>
            <w:gridSpan w:val="3"/>
            <w:tcBorders>
              <w:left w:val="nil"/>
            </w:tcBorders>
            <w:shd w:val="clear" w:color="auto" w:fill="DBE5F1"/>
          </w:tcPr>
          <w:p w14:paraId="0F5360F7" w14:textId="77777777" w:rsidR="00B12B4F" w:rsidRPr="00475ABA" w:rsidRDefault="00B12B4F" w:rsidP="00F46405">
            <w:r w:rsidRPr="00FB4E14">
              <w:t>Standard 1 AQTF Standards for Accredited Courses</w:t>
            </w:r>
          </w:p>
        </w:tc>
      </w:tr>
      <w:tr w:rsidR="00307B1E" w:rsidRPr="00475ABA" w14:paraId="2EC451CC" w14:textId="77777777" w:rsidTr="00F46405">
        <w:tc>
          <w:tcPr>
            <w:tcW w:w="3432" w:type="dxa"/>
            <w:gridSpan w:val="4"/>
            <w:tcBorders>
              <w:bottom w:val="single" w:sz="4" w:space="0" w:color="auto"/>
            </w:tcBorders>
          </w:tcPr>
          <w:p w14:paraId="121DAF84" w14:textId="77777777" w:rsidR="00307B1E" w:rsidRPr="00475ABA" w:rsidRDefault="008477A6" w:rsidP="00F46405">
            <w:pPr>
              <w:pStyle w:val="Code2"/>
              <w:keepNext w:val="0"/>
            </w:pPr>
            <w:bookmarkStart w:id="13" w:name="_Toc95489587"/>
            <w:r>
              <w:t>2.1</w:t>
            </w:r>
            <w:r>
              <w:tab/>
            </w:r>
            <w:r w:rsidR="00307B1E" w:rsidRPr="00475ABA">
              <w:t>Purpose of the course</w:t>
            </w:r>
            <w:bookmarkEnd w:id="13"/>
          </w:p>
        </w:tc>
        <w:tc>
          <w:tcPr>
            <w:tcW w:w="6804" w:type="dxa"/>
            <w:gridSpan w:val="3"/>
            <w:tcBorders>
              <w:bottom w:val="single" w:sz="4" w:space="0" w:color="auto"/>
            </w:tcBorders>
          </w:tcPr>
          <w:p w14:paraId="17E3255C" w14:textId="77777777" w:rsidR="00CD3588" w:rsidRDefault="001966F0" w:rsidP="00F46405">
            <w:pPr>
              <w:ind w:right="8"/>
            </w:pPr>
            <w:r>
              <w:t xml:space="preserve">The Course in Policing Recruitment Pathway is intended to support </w:t>
            </w:r>
            <w:r w:rsidR="00E355E1">
              <w:t xml:space="preserve">participants </w:t>
            </w:r>
            <w:r w:rsidR="00CD3588">
              <w:t xml:space="preserve">from diverse backgrounds </w:t>
            </w:r>
            <w:r w:rsidR="00E355E1">
              <w:t xml:space="preserve">to manage </w:t>
            </w:r>
            <w:r w:rsidR="00CD3588">
              <w:t xml:space="preserve">an </w:t>
            </w:r>
            <w:r w:rsidR="00E355E1">
              <w:t xml:space="preserve">extended </w:t>
            </w:r>
            <w:r w:rsidR="00CD3588">
              <w:t xml:space="preserve">law enforcement </w:t>
            </w:r>
            <w:r w:rsidR="00E355E1">
              <w:t>recruitment process</w:t>
            </w:r>
            <w:r w:rsidR="00CD3588">
              <w:t xml:space="preserve">. The course has been </w:t>
            </w:r>
            <w:r w:rsidR="00CC402E">
              <w:t xml:space="preserve">developed </w:t>
            </w:r>
            <w:r w:rsidR="00CD3588">
              <w:t xml:space="preserve">to support the initial Victoria Police recruitment process </w:t>
            </w:r>
            <w:r w:rsidR="00E355E1">
              <w:t xml:space="preserve">and the transition </w:t>
            </w:r>
            <w:r w:rsidR="005A3EAA">
              <w:t>to the Victoria Police Academy</w:t>
            </w:r>
            <w:r w:rsidR="00E355E1">
              <w:t xml:space="preserve">, </w:t>
            </w:r>
            <w:r>
              <w:t>as either a sworn police officer or a Protective Services Officer</w:t>
            </w:r>
            <w:r w:rsidR="000F1C40">
              <w:t>. The course outcomes may also be applicable to other law enforcement agencies and / or jurisdictions.</w:t>
            </w:r>
            <w:r>
              <w:t xml:space="preserve"> </w:t>
            </w:r>
          </w:p>
          <w:p w14:paraId="72FEA9C8" w14:textId="3E408460" w:rsidR="00280023" w:rsidRPr="00475ABA" w:rsidRDefault="004C4BED" w:rsidP="00F46405">
            <w:r>
              <w:t xml:space="preserve">Completion of this Course does not result in acceptance to the Victoria Police Academy, as there are additional requirements that are determined and assessed by Victoria Police. More information is available </w:t>
            </w:r>
            <w:hyperlink r:id="rId30" w:history="1">
              <w:r w:rsidRPr="004C4BED">
                <w:rPr>
                  <w:rStyle w:val="Hyperlink"/>
                </w:rPr>
                <w:t>here</w:t>
              </w:r>
            </w:hyperlink>
            <w:r>
              <w:t>.</w:t>
            </w:r>
          </w:p>
        </w:tc>
      </w:tr>
      <w:tr w:rsidR="00280023" w:rsidRPr="00475ABA" w14:paraId="777BEB42" w14:textId="77777777" w:rsidTr="00F46405">
        <w:tc>
          <w:tcPr>
            <w:tcW w:w="3432" w:type="dxa"/>
            <w:gridSpan w:val="4"/>
            <w:tcBorders>
              <w:top w:val="single" w:sz="4" w:space="0" w:color="auto"/>
              <w:left w:val="single" w:sz="4" w:space="0" w:color="auto"/>
              <w:bottom w:val="single" w:sz="4" w:space="0" w:color="auto"/>
              <w:right w:val="nil"/>
            </w:tcBorders>
            <w:shd w:val="clear" w:color="auto" w:fill="DBE5F1"/>
          </w:tcPr>
          <w:p w14:paraId="3C82D5CD" w14:textId="77777777" w:rsidR="00FB429D" w:rsidRPr="00CC402E" w:rsidRDefault="00280023" w:rsidP="00F46405">
            <w:pPr>
              <w:pStyle w:val="Code1"/>
              <w:keepNext/>
              <w:widowControl w:val="0"/>
              <w:rPr>
                <w:i/>
              </w:rPr>
            </w:pPr>
            <w:bookmarkStart w:id="14" w:name="_Toc95489588"/>
            <w:r w:rsidRPr="00475ABA">
              <w:t>Development of the course</w:t>
            </w:r>
            <w:bookmarkEnd w:id="14"/>
          </w:p>
        </w:tc>
        <w:tc>
          <w:tcPr>
            <w:tcW w:w="6804" w:type="dxa"/>
            <w:gridSpan w:val="3"/>
            <w:tcBorders>
              <w:top w:val="single" w:sz="4" w:space="0" w:color="auto"/>
              <w:left w:val="nil"/>
              <w:bottom w:val="single" w:sz="4" w:space="0" w:color="auto"/>
              <w:right w:val="single" w:sz="4" w:space="0" w:color="auto"/>
            </w:tcBorders>
            <w:shd w:val="clear" w:color="auto" w:fill="DBE5F1"/>
          </w:tcPr>
          <w:p w14:paraId="0250F963" w14:textId="77777777" w:rsidR="00280023" w:rsidRPr="00475ABA" w:rsidRDefault="00280023" w:rsidP="00F46405">
            <w:pPr>
              <w:keepNext/>
              <w:rPr>
                <w:i/>
              </w:rPr>
            </w:pPr>
            <w:r w:rsidRPr="00FB4E14">
              <w:t xml:space="preserve">Standards 1 and </w:t>
            </w:r>
            <w:proofErr w:type="gramStart"/>
            <w:r w:rsidRPr="00FB4E14">
              <w:t>2  AQTF</w:t>
            </w:r>
            <w:proofErr w:type="gramEnd"/>
            <w:r w:rsidRPr="00FB4E14">
              <w:t xml:space="preserve"> Standards for Accredited Courses</w:t>
            </w:r>
            <w:r w:rsidRPr="00475ABA">
              <w:rPr>
                <w:i/>
              </w:rPr>
              <w:t xml:space="preserve">  </w:t>
            </w:r>
          </w:p>
        </w:tc>
      </w:tr>
      <w:tr w:rsidR="00CC402E" w:rsidRPr="00475ABA" w14:paraId="0E0F84D3" w14:textId="77777777" w:rsidTr="00F46405">
        <w:trPr>
          <w:trHeight w:val="214"/>
        </w:trPr>
        <w:tc>
          <w:tcPr>
            <w:tcW w:w="3432" w:type="dxa"/>
            <w:gridSpan w:val="4"/>
            <w:tcBorders>
              <w:top w:val="single" w:sz="4" w:space="0" w:color="auto"/>
            </w:tcBorders>
          </w:tcPr>
          <w:p w14:paraId="67FD27D5" w14:textId="77777777" w:rsidR="00CC402E" w:rsidRPr="00DA6607" w:rsidRDefault="00CC402E" w:rsidP="00F46405">
            <w:pPr>
              <w:pStyle w:val="Code2"/>
            </w:pPr>
            <w:bookmarkStart w:id="15" w:name="_Toc95489589"/>
            <w:r>
              <w:t>3.1</w:t>
            </w:r>
            <w:r>
              <w:tab/>
            </w:r>
            <w:r w:rsidRPr="00FB4E14">
              <w:t>Industry /</w:t>
            </w:r>
            <w:r>
              <w:t xml:space="preserve"> </w:t>
            </w:r>
            <w:r w:rsidRPr="00E67EA0">
              <w:t xml:space="preserve">enterprise/ </w:t>
            </w:r>
            <w:r>
              <w:tab/>
            </w:r>
            <w:r w:rsidRPr="00DA6607">
              <w:t>community needs</w:t>
            </w:r>
            <w:bookmarkEnd w:id="15"/>
            <w:r w:rsidRPr="00DA6607">
              <w:t xml:space="preserve"> </w:t>
            </w:r>
          </w:p>
          <w:p w14:paraId="75EDF3A9" w14:textId="77777777" w:rsidR="00CC402E" w:rsidRDefault="00CC402E" w:rsidP="00F46405">
            <w:pPr>
              <w:pStyle w:val="Code2"/>
            </w:pPr>
          </w:p>
        </w:tc>
        <w:tc>
          <w:tcPr>
            <w:tcW w:w="6804" w:type="dxa"/>
            <w:gridSpan w:val="3"/>
            <w:tcBorders>
              <w:top w:val="single" w:sz="4" w:space="0" w:color="auto"/>
            </w:tcBorders>
          </w:tcPr>
          <w:p w14:paraId="44A9A011" w14:textId="77777777" w:rsidR="00CC402E" w:rsidRDefault="00CC402E" w:rsidP="00F46405">
            <w:pPr>
              <w:keepNext/>
            </w:pPr>
            <w:r>
              <w:rPr>
                <w:noProof/>
              </w:rPr>
              <w:t>Victoria Police will recru</w:t>
            </w:r>
            <w:r w:rsidRPr="000F1C40">
              <w:rPr>
                <w:noProof/>
              </w:rPr>
              <w:t>it 5000</w:t>
            </w:r>
            <w:r w:rsidRPr="00276759">
              <w:rPr>
                <w:noProof/>
              </w:rPr>
              <w:t xml:space="preserve"> police </w:t>
            </w:r>
            <w:r>
              <w:rPr>
                <w:noProof/>
              </w:rPr>
              <w:t>between 2017 an</w:t>
            </w:r>
            <w:r w:rsidRPr="000F1C40">
              <w:rPr>
                <w:noProof/>
              </w:rPr>
              <w:t>d 2021</w:t>
            </w:r>
            <w:r w:rsidRPr="00276759">
              <w:rPr>
                <w:noProof/>
              </w:rPr>
              <w:t xml:space="preserve"> and is seeking to increase the proportion of people from </w:t>
            </w:r>
            <w:r>
              <w:rPr>
                <w:noProof/>
              </w:rPr>
              <w:t xml:space="preserve">Culturally and Linguistically Diverse (CALD) </w:t>
            </w:r>
            <w:r w:rsidRPr="00276759">
              <w:rPr>
                <w:noProof/>
              </w:rPr>
              <w:t xml:space="preserve">backgrounds </w:t>
            </w:r>
            <w:r>
              <w:rPr>
                <w:noProof/>
              </w:rPr>
              <w:t xml:space="preserve">to better reflect the diversity of the Victorian community. </w:t>
            </w:r>
            <w:r>
              <w:t xml:space="preserve">The proposed course supports the implementation of the </w:t>
            </w:r>
            <w:r w:rsidRPr="00C147E8">
              <w:t xml:space="preserve">Victoria Police Capability </w:t>
            </w:r>
            <w:r>
              <w:t xml:space="preserve">Plan 2016 – 2025. The Capability Plan progresses key elements of </w:t>
            </w:r>
            <w:r>
              <w:rPr>
                <w:i/>
              </w:rPr>
              <w:t>The Blue Paper: A Vision for Victoria Police in 2025</w:t>
            </w:r>
            <w:r>
              <w:t>,</w:t>
            </w:r>
            <w:r>
              <w:rPr>
                <w:i/>
              </w:rPr>
              <w:t xml:space="preserve"> </w:t>
            </w:r>
            <w:r>
              <w:t xml:space="preserve">which identified current and emerging challenges and transformation pathways to support achievement of the Victoria Police vision. The proposed course supports in part, the transformation pathway of </w:t>
            </w:r>
            <w:r w:rsidRPr="00706E5D">
              <w:rPr>
                <w:i/>
              </w:rPr>
              <w:t xml:space="preserve">Gender, </w:t>
            </w:r>
            <w:proofErr w:type="gramStart"/>
            <w:r w:rsidRPr="00706E5D">
              <w:rPr>
                <w:i/>
              </w:rPr>
              <w:t>diversity</w:t>
            </w:r>
            <w:proofErr w:type="gramEnd"/>
            <w:r w:rsidRPr="00706E5D">
              <w:rPr>
                <w:i/>
              </w:rPr>
              <w:t xml:space="preserve"> and flexibility</w:t>
            </w:r>
            <w:r w:rsidRPr="007B01C4">
              <w:t xml:space="preserve">, </w:t>
            </w:r>
            <w:r>
              <w:t>which includes the goal of attracting and recruiting more diverse applicants to Victoria Police while maintaining existing standards.</w:t>
            </w:r>
          </w:p>
          <w:p w14:paraId="3A6E87D0" w14:textId="77777777" w:rsidR="00CC402E" w:rsidRDefault="00CC402E" w:rsidP="00F46405">
            <w:pPr>
              <w:keepNext/>
            </w:pPr>
            <w:r>
              <w:t xml:space="preserve">A consortium established by the </w:t>
            </w:r>
            <w:r w:rsidRPr="009F469E">
              <w:t xml:space="preserve">African Australian Multicultural Employment and Youth Services (AAMEYS) </w:t>
            </w:r>
            <w:r>
              <w:t>and</w:t>
            </w:r>
            <w:r w:rsidRPr="009F469E">
              <w:t xml:space="preserve"> Victoria Police</w:t>
            </w:r>
            <w:r>
              <w:t xml:space="preserve"> investigated the continued lack of success of applicants to Victoria Police from African and refugee backgrounds, often despite their </w:t>
            </w:r>
            <w:proofErr w:type="gramStart"/>
            <w:r>
              <w:t>higher level</w:t>
            </w:r>
            <w:proofErr w:type="gramEnd"/>
            <w:r>
              <w:t xml:space="preserve"> qualifications. AAMEYS and Victoria Police undertook a scoping study, with support from Jesuit Social Services, to investigate the barriers and challenges faced by African Australians in joining Victoria Police. </w:t>
            </w:r>
          </w:p>
          <w:p w14:paraId="3D5D1606" w14:textId="77777777" w:rsidR="00CC402E" w:rsidRDefault="00CC402E" w:rsidP="00F46405">
            <w:pPr>
              <w:keepNext/>
            </w:pPr>
            <w:r>
              <w:t xml:space="preserve">This study contributed to the </w:t>
            </w:r>
            <w:r w:rsidRPr="009F469E">
              <w:t>Victoria Police and Protective Services Cultural Inclusion Employment Initiative (VicPol CIEI</w:t>
            </w:r>
            <w:r>
              <w:t xml:space="preserve">), which included development of a pilot course in conjunction with </w:t>
            </w:r>
            <w:r>
              <w:lastRenderedPageBreak/>
              <w:t xml:space="preserve">Victoria University comprising accredited and non-accredited components. The VicPol CIEI identified the need for a targeted, sustainable approach to developing the skills and knowledge that support successful management of the extended recruitment process. </w:t>
            </w:r>
          </w:p>
          <w:p w14:paraId="477C7E8B" w14:textId="345B1D0A" w:rsidR="00CC402E" w:rsidRDefault="00CC402E" w:rsidP="00F46405">
            <w:pPr>
              <w:keepNext/>
            </w:pPr>
            <w:r>
              <w:t xml:space="preserve">While the initial target group for the Course is those from an African Australian background, the outcomes are intended to support all aspiring applicants to Victoria Police. </w:t>
            </w:r>
          </w:p>
        </w:tc>
      </w:tr>
      <w:tr w:rsidR="00280023" w:rsidRPr="00475ABA" w14:paraId="1F40F43D" w14:textId="77777777" w:rsidTr="00F46405">
        <w:trPr>
          <w:trHeight w:val="214"/>
        </w:trPr>
        <w:tc>
          <w:tcPr>
            <w:tcW w:w="3432" w:type="dxa"/>
            <w:gridSpan w:val="4"/>
          </w:tcPr>
          <w:p w14:paraId="04673C77" w14:textId="77777777" w:rsidR="00280023" w:rsidRPr="00475ABA" w:rsidRDefault="00280023" w:rsidP="00F46405">
            <w:pPr>
              <w:pStyle w:val="Code2"/>
              <w:rPr>
                <w:b w:val="0"/>
              </w:rPr>
            </w:pPr>
          </w:p>
        </w:tc>
        <w:tc>
          <w:tcPr>
            <w:tcW w:w="6804" w:type="dxa"/>
            <w:gridSpan w:val="3"/>
          </w:tcPr>
          <w:p w14:paraId="07876259" w14:textId="77777777" w:rsidR="00280023" w:rsidRDefault="00280023" w:rsidP="00F46405">
            <w:pPr>
              <w:keepNext/>
            </w:pPr>
            <w:r>
              <w:t>A Skills and Knowledge Profile was developed and validated by the PSC and identified the following broad outcomes:</w:t>
            </w:r>
          </w:p>
          <w:p w14:paraId="6FD49DE3" w14:textId="77777777" w:rsidR="00280023" w:rsidRDefault="00280023" w:rsidP="00F46405">
            <w:pPr>
              <w:pStyle w:val="bullet"/>
            </w:pPr>
            <w:r>
              <w:t>Knowledge of:</w:t>
            </w:r>
          </w:p>
          <w:p w14:paraId="4AB9F816" w14:textId="77777777" w:rsidR="00280023" w:rsidRDefault="00280023" w:rsidP="00F46405">
            <w:pPr>
              <w:pStyle w:val="en"/>
            </w:pPr>
            <w:r>
              <w:t>the policing environment and its broad legal and ethical framework</w:t>
            </w:r>
          </w:p>
          <w:p w14:paraId="5B6F501D" w14:textId="77777777" w:rsidR="00280023" w:rsidRDefault="00280023" w:rsidP="00F46405">
            <w:pPr>
              <w:pStyle w:val="en"/>
            </w:pPr>
            <w:r>
              <w:t>techniques to meet and maintain required fitness and swimming standards</w:t>
            </w:r>
          </w:p>
          <w:p w14:paraId="5861467E" w14:textId="77777777" w:rsidR="00280023" w:rsidRDefault="00280023" w:rsidP="00F46405">
            <w:pPr>
              <w:pStyle w:val="en"/>
            </w:pPr>
            <w:r>
              <w:t xml:space="preserve">strategies to support personal well being </w:t>
            </w:r>
          </w:p>
          <w:p w14:paraId="26DA4770" w14:textId="77777777" w:rsidR="00280023" w:rsidRDefault="00280023" w:rsidP="00F46405">
            <w:pPr>
              <w:pStyle w:val="en"/>
            </w:pPr>
            <w:r>
              <w:t>English language vocabulary and grammar to the level required for entry into Victoria Police or Protective Services Officer training</w:t>
            </w:r>
          </w:p>
          <w:p w14:paraId="1EF34A3D" w14:textId="77777777" w:rsidR="00280023" w:rsidRDefault="00280023" w:rsidP="00F46405">
            <w:pPr>
              <w:pStyle w:val="en"/>
            </w:pPr>
            <w:r>
              <w:t>mathematical language and operations</w:t>
            </w:r>
            <w:r w:rsidRPr="00AE7F16">
              <w:t xml:space="preserve"> </w:t>
            </w:r>
            <w:r>
              <w:t>to a level required for entry into Victoria Police or Protective Services Officer training</w:t>
            </w:r>
          </w:p>
          <w:p w14:paraId="7673C2A0" w14:textId="77777777" w:rsidR="00280023" w:rsidRDefault="00280023" w:rsidP="00F46405">
            <w:pPr>
              <w:pStyle w:val="en"/>
            </w:pPr>
            <w:r>
              <w:t>oral communication techniques to support verbal reasoning and non-verbal communication</w:t>
            </w:r>
          </w:p>
          <w:p w14:paraId="51FE645E" w14:textId="77777777" w:rsidR="00280023" w:rsidRDefault="00280023" w:rsidP="00F46405">
            <w:pPr>
              <w:pStyle w:val="en"/>
            </w:pPr>
            <w:r>
              <w:t>examination strategies</w:t>
            </w:r>
          </w:p>
          <w:p w14:paraId="275D47E3" w14:textId="77777777" w:rsidR="00280023" w:rsidRDefault="00280023" w:rsidP="00F46405">
            <w:pPr>
              <w:pStyle w:val="bullet"/>
            </w:pPr>
            <w:r>
              <w:t>Skills to the standard required by the recruitment process in:</w:t>
            </w:r>
          </w:p>
          <w:p w14:paraId="409B8BDB" w14:textId="77777777" w:rsidR="00280023" w:rsidRDefault="00280023" w:rsidP="00F46405">
            <w:pPr>
              <w:pStyle w:val="en"/>
            </w:pPr>
            <w:r>
              <w:t>physical fitness and swimming</w:t>
            </w:r>
          </w:p>
          <w:p w14:paraId="2A5139D6" w14:textId="77777777" w:rsidR="00280023" w:rsidRDefault="00280023" w:rsidP="00F46405">
            <w:pPr>
              <w:pStyle w:val="en"/>
            </w:pPr>
            <w:r>
              <w:t>verbal and written communication</w:t>
            </w:r>
          </w:p>
          <w:p w14:paraId="09248217" w14:textId="77777777" w:rsidR="00280023" w:rsidRDefault="00280023" w:rsidP="00F46405">
            <w:pPr>
              <w:pStyle w:val="en"/>
            </w:pPr>
            <w:r>
              <w:t xml:space="preserve">numeracy </w:t>
            </w:r>
          </w:p>
          <w:p w14:paraId="589F5A6F" w14:textId="77777777" w:rsidR="00280023" w:rsidRDefault="00280023" w:rsidP="00F46405">
            <w:pPr>
              <w:pStyle w:val="bullet"/>
            </w:pPr>
            <w:r>
              <w:t>Communication skills to communicate effectively in diverse situations</w:t>
            </w:r>
          </w:p>
          <w:p w14:paraId="745D495C" w14:textId="77777777" w:rsidR="00280023" w:rsidRDefault="00280023" w:rsidP="00F46405">
            <w:pPr>
              <w:pStyle w:val="bullet"/>
            </w:pPr>
            <w:r>
              <w:t>Self-management skills to manage own personal well being</w:t>
            </w:r>
          </w:p>
          <w:p w14:paraId="39D443FC" w14:textId="77777777" w:rsidR="00280023" w:rsidRPr="00E67EA0" w:rsidRDefault="00280023" w:rsidP="00F46405">
            <w:pPr>
              <w:keepNext/>
              <w:rPr>
                <w:noProof/>
              </w:rPr>
            </w:pPr>
            <w:r>
              <w:t xml:space="preserve">Endorsed training products were examined to identify any existing qualifications that could meet the identified outcomes. </w:t>
            </w:r>
            <w:r>
              <w:rPr>
                <w:noProof/>
              </w:rPr>
              <w:t xml:space="preserve">The POL Police Training Package contains qualifications that are aligned to specific sworn and unsworn policing environments, however there are no units or qualifications that support an entry pathway. </w:t>
            </w:r>
          </w:p>
        </w:tc>
      </w:tr>
      <w:tr w:rsidR="00280023" w:rsidRPr="00475ABA" w14:paraId="3C5FB921" w14:textId="77777777" w:rsidTr="00F46405">
        <w:tc>
          <w:tcPr>
            <w:tcW w:w="3432" w:type="dxa"/>
            <w:gridSpan w:val="4"/>
            <w:tcBorders>
              <w:bottom w:val="single" w:sz="4" w:space="0" w:color="auto"/>
            </w:tcBorders>
          </w:tcPr>
          <w:p w14:paraId="19E68BE6" w14:textId="77777777" w:rsidR="00280023" w:rsidRPr="00475ABA" w:rsidRDefault="00280023" w:rsidP="00F46405">
            <w:pPr>
              <w:pStyle w:val="Code2"/>
            </w:pPr>
            <w:bookmarkStart w:id="16" w:name="_Toc95489590"/>
            <w:r>
              <w:t>3.2</w:t>
            </w:r>
            <w:r>
              <w:tab/>
            </w:r>
            <w:r w:rsidRPr="00475ABA">
              <w:t>Review for re-</w:t>
            </w:r>
            <w:r>
              <w:tab/>
            </w:r>
            <w:r w:rsidRPr="00475ABA">
              <w:t>accreditation</w:t>
            </w:r>
            <w:bookmarkEnd w:id="16"/>
          </w:p>
        </w:tc>
        <w:tc>
          <w:tcPr>
            <w:tcW w:w="6804" w:type="dxa"/>
            <w:gridSpan w:val="3"/>
            <w:tcBorders>
              <w:bottom w:val="single" w:sz="4" w:space="0" w:color="auto"/>
            </w:tcBorders>
          </w:tcPr>
          <w:p w14:paraId="3C91B1D3" w14:textId="77777777" w:rsidR="00280023" w:rsidRPr="00BE0C30" w:rsidRDefault="00280023" w:rsidP="00F46405">
            <w:pPr>
              <w:keepNext/>
            </w:pPr>
            <w:r>
              <w:t xml:space="preserve">Not Applicable </w:t>
            </w:r>
          </w:p>
        </w:tc>
      </w:tr>
      <w:tr w:rsidR="00280023" w:rsidRPr="00475ABA" w14:paraId="6500D59A" w14:textId="77777777" w:rsidTr="00F46405">
        <w:tc>
          <w:tcPr>
            <w:tcW w:w="2978" w:type="dxa"/>
            <w:gridSpan w:val="3"/>
            <w:tcBorders>
              <w:right w:val="nil"/>
            </w:tcBorders>
            <w:shd w:val="clear" w:color="auto" w:fill="DBE5F1"/>
          </w:tcPr>
          <w:p w14:paraId="3F4DF9C9" w14:textId="77777777" w:rsidR="00280023" w:rsidRPr="00475ABA" w:rsidRDefault="00280023" w:rsidP="00F46405">
            <w:pPr>
              <w:pStyle w:val="Code1"/>
              <w:keepNext/>
            </w:pPr>
            <w:bookmarkStart w:id="17" w:name="_Toc95489591"/>
            <w:r w:rsidRPr="00475ABA">
              <w:t>Course outcomes</w:t>
            </w:r>
            <w:bookmarkEnd w:id="17"/>
          </w:p>
        </w:tc>
        <w:tc>
          <w:tcPr>
            <w:tcW w:w="7258" w:type="dxa"/>
            <w:gridSpan w:val="4"/>
            <w:tcBorders>
              <w:left w:val="nil"/>
            </w:tcBorders>
            <w:shd w:val="clear" w:color="auto" w:fill="DBE5F1"/>
          </w:tcPr>
          <w:p w14:paraId="2D7462D8" w14:textId="77777777" w:rsidR="00280023" w:rsidRPr="00475ABA" w:rsidRDefault="00280023" w:rsidP="00F46405">
            <w:pPr>
              <w:keepNext/>
            </w:pPr>
            <w:r w:rsidRPr="00B12B4F">
              <w:t>Standards 1, 2, 3 and 4 AQTF Standards for Accredited Courses</w:t>
            </w:r>
          </w:p>
        </w:tc>
      </w:tr>
      <w:tr w:rsidR="00280023" w:rsidRPr="00475ABA" w14:paraId="67A5AE4C" w14:textId="77777777" w:rsidTr="00F46405">
        <w:tc>
          <w:tcPr>
            <w:tcW w:w="3432" w:type="dxa"/>
            <w:gridSpan w:val="4"/>
          </w:tcPr>
          <w:p w14:paraId="6C0F6CAE" w14:textId="77777777" w:rsidR="00280023" w:rsidRDefault="00280023" w:rsidP="00F46405">
            <w:pPr>
              <w:pStyle w:val="Code2"/>
            </w:pPr>
            <w:bookmarkStart w:id="18" w:name="_Toc95489592"/>
            <w:r>
              <w:t>4.1</w:t>
            </w:r>
            <w:r>
              <w:tab/>
            </w:r>
            <w:r w:rsidRPr="00475ABA">
              <w:t>Qualification level</w:t>
            </w:r>
            <w:bookmarkEnd w:id="18"/>
          </w:p>
          <w:p w14:paraId="26C93318" w14:textId="77777777" w:rsidR="00280023" w:rsidRPr="00475ABA" w:rsidRDefault="00280023" w:rsidP="00F46405">
            <w:pPr>
              <w:pStyle w:val="Code2"/>
            </w:pPr>
          </w:p>
        </w:tc>
        <w:tc>
          <w:tcPr>
            <w:tcW w:w="6804" w:type="dxa"/>
            <w:gridSpan w:val="3"/>
          </w:tcPr>
          <w:p w14:paraId="0FB9D825" w14:textId="77777777" w:rsidR="00280023" w:rsidRPr="00475ABA" w:rsidRDefault="00280023" w:rsidP="00F46405">
            <w:pPr>
              <w:keepNext/>
            </w:pPr>
            <w:r w:rsidRPr="00321E68">
              <w:t xml:space="preserve">This course meets an identified need, but does not have the breadth, </w:t>
            </w:r>
            <w:proofErr w:type="gramStart"/>
            <w:r w:rsidRPr="00321E68">
              <w:t>depth</w:t>
            </w:r>
            <w:proofErr w:type="gramEnd"/>
            <w:r w:rsidRPr="00321E68">
              <w:t xml:space="preserve"> or volume of learning of a qualification.</w:t>
            </w:r>
          </w:p>
        </w:tc>
      </w:tr>
      <w:tr w:rsidR="00280023" w:rsidRPr="00475ABA" w14:paraId="4BD6721E" w14:textId="77777777" w:rsidTr="00F46405">
        <w:tc>
          <w:tcPr>
            <w:tcW w:w="3432" w:type="dxa"/>
            <w:gridSpan w:val="4"/>
          </w:tcPr>
          <w:p w14:paraId="15B018F6" w14:textId="418B0148" w:rsidR="00280023" w:rsidRPr="00475ABA" w:rsidRDefault="00280023" w:rsidP="00F46405">
            <w:pPr>
              <w:pStyle w:val="Code2"/>
            </w:pPr>
            <w:bookmarkStart w:id="19" w:name="_Toc95489593"/>
            <w:r>
              <w:t>4.2</w:t>
            </w:r>
            <w:r>
              <w:tab/>
            </w:r>
            <w:r w:rsidRPr="00475ABA">
              <w:t>Employability skills</w:t>
            </w:r>
            <w:bookmarkEnd w:id="19"/>
            <w:r w:rsidRPr="00475ABA">
              <w:t xml:space="preserve"> </w:t>
            </w:r>
          </w:p>
        </w:tc>
        <w:tc>
          <w:tcPr>
            <w:tcW w:w="6804" w:type="dxa"/>
            <w:gridSpan w:val="3"/>
          </w:tcPr>
          <w:p w14:paraId="1FBA5EE0" w14:textId="77777777" w:rsidR="00280023" w:rsidRPr="00475ABA" w:rsidRDefault="00280023" w:rsidP="00F46405">
            <w:pPr>
              <w:keepNext/>
            </w:pPr>
            <w:r>
              <w:t>Not Applicable</w:t>
            </w:r>
          </w:p>
        </w:tc>
      </w:tr>
      <w:tr w:rsidR="00280023" w:rsidRPr="00475ABA" w14:paraId="0A969B49" w14:textId="77777777" w:rsidTr="00F46405">
        <w:tc>
          <w:tcPr>
            <w:tcW w:w="3432" w:type="dxa"/>
            <w:gridSpan w:val="4"/>
          </w:tcPr>
          <w:p w14:paraId="7165836E" w14:textId="2385F88F" w:rsidR="00280023" w:rsidRPr="00475ABA" w:rsidRDefault="00280023" w:rsidP="00F46405">
            <w:pPr>
              <w:pStyle w:val="Code2"/>
              <w:jc w:val="center"/>
            </w:pPr>
            <w:bookmarkStart w:id="20" w:name="_Toc95489594"/>
            <w:r>
              <w:lastRenderedPageBreak/>
              <w:t>4.3</w:t>
            </w:r>
            <w:r>
              <w:tab/>
            </w:r>
            <w:r w:rsidRPr="00475ABA">
              <w:t xml:space="preserve">Recognition given to </w:t>
            </w:r>
            <w:r>
              <w:tab/>
            </w:r>
            <w:r w:rsidRPr="00475ABA">
              <w:t>the course (if applicable)</w:t>
            </w:r>
            <w:bookmarkEnd w:id="20"/>
          </w:p>
        </w:tc>
        <w:tc>
          <w:tcPr>
            <w:tcW w:w="6804" w:type="dxa"/>
            <w:gridSpan w:val="3"/>
          </w:tcPr>
          <w:p w14:paraId="5E7005AD" w14:textId="77777777" w:rsidR="00280023" w:rsidRPr="00475ABA" w:rsidRDefault="00280023" w:rsidP="00F46405">
            <w:pPr>
              <w:keepNext/>
            </w:pPr>
            <w:r>
              <w:t>Not Applicable</w:t>
            </w:r>
          </w:p>
        </w:tc>
      </w:tr>
      <w:tr w:rsidR="00280023" w:rsidRPr="00475ABA" w14:paraId="68765718" w14:textId="77777777" w:rsidTr="00F46405">
        <w:tc>
          <w:tcPr>
            <w:tcW w:w="3432" w:type="dxa"/>
            <w:gridSpan w:val="4"/>
            <w:tcBorders>
              <w:bottom w:val="single" w:sz="4" w:space="0" w:color="auto"/>
            </w:tcBorders>
          </w:tcPr>
          <w:p w14:paraId="1D9270D1" w14:textId="3965B665" w:rsidR="0007685A" w:rsidRPr="00475ABA" w:rsidRDefault="00280023" w:rsidP="00F46405">
            <w:pPr>
              <w:pStyle w:val="Code2"/>
              <w:numPr>
                <w:ilvl w:val="1"/>
                <w:numId w:val="8"/>
              </w:numPr>
              <w:tabs>
                <w:tab w:val="clear" w:pos="500"/>
              </w:tabs>
            </w:pPr>
            <w:bookmarkStart w:id="21" w:name="_Toc95489595"/>
            <w:r w:rsidRPr="00475ABA">
              <w:t>Licensing/ regulatory</w:t>
            </w:r>
            <w:r w:rsidR="00733992">
              <w:t xml:space="preserve"> </w:t>
            </w:r>
            <w:r w:rsidRPr="00475ABA">
              <w:t xml:space="preserve">requirements (if </w:t>
            </w:r>
            <w:r w:rsidR="00733992">
              <w:t>a</w:t>
            </w:r>
            <w:r w:rsidRPr="00475ABA">
              <w:t>pplicable)</w:t>
            </w:r>
            <w:bookmarkEnd w:id="21"/>
            <w:r w:rsidRPr="00475ABA">
              <w:t xml:space="preserve"> </w:t>
            </w:r>
          </w:p>
        </w:tc>
        <w:tc>
          <w:tcPr>
            <w:tcW w:w="6804" w:type="dxa"/>
            <w:gridSpan w:val="3"/>
            <w:tcBorders>
              <w:bottom w:val="single" w:sz="4" w:space="0" w:color="auto"/>
            </w:tcBorders>
          </w:tcPr>
          <w:p w14:paraId="15FEBBC6" w14:textId="77777777" w:rsidR="00280023" w:rsidRPr="00475ABA" w:rsidRDefault="00280023" w:rsidP="00F46405">
            <w:pPr>
              <w:keepNext/>
            </w:pPr>
            <w:r>
              <w:t>Not Applicable</w:t>
            </w:r>
          </w:p>
        </w:tc>
      </w:tr>
      <w:tr w:rsidR="00280023" w:rsidRPr="00475ABA" w14:paraId="4C0A5B27" w14:textId="77777777" w:rsidTr="00F46405">
        <w:tc>
          <w:tcPr>
            <w:tcW w:w="2694" w:type="dxa"/>
            <w:gridSpan w:val="2"/>
            <w:tcBorders>
              <w:right w:val="nil"/>
            </w:tcBorders>
            <w:shd w:val="clear" w:color="auto" w:fill="DBE5F1"/>
          </w:tcPr>
          <w:p w14:paraId="1EF82E74" w14:textId="77777777" w:rsidR="00280023" w:rsidRPr="00475ABA" w:rsidRDefault="00280023" w:rsidP="00F46405">
            <w:pPr>
              <w:pStyle w:val="Code1"/>
              <w:keepNext/>
              <w:rPr>
                <w:i/>
              </w:rPr>
            </w:pPr>
            <w:bookmarkStart w:id="22" w:name="_Toc95489596"/>
            <w:r>
              <w:t>C</w:t>
            </w:r>
            <w:r w:rsidRPr="00475ABA">
              <w:t>ourse rules</w:t>
            </w:r>
            <w:bookmarkEnd w:id="22"/>
          </w:p>
        </w:tc>
        <w:tc>
          <w:tcPr>
            <w:tcW w:w="7542" w:type="dxa"/>
            <w:gridSpan w:val="5"/>
            <w:tcBorders>
              <w:left w:val="nil"/>
            </w:tcBorders>
            <w:shd w:val="clear" w:color="auto" w:fill="DBE5F1"/>
          </w:tcPr>
          <w:p w14:paraId="321ADFD9" w14:textId="77777777" w:rsidR="00280023" w:rsidRPr="00475ABA" w:rsidRDefault="00280023" w:rsidP="00F46405">
            <w:pPr>
              <w:keepNext/>
              <w:rPr>
                <w:i/>
              </w:rPr>
            </w:pPr>
            <w:r w:rsidRPr="00FB4E14">
              <w:t>Standards 2, 6,7 and 9 AQTF Standards for Accredited Courses</w:t>
            </w:r>
          </w:p>
        </w:tc>
      </w:tr>
      <w:tr w:rsidR="00280023" w:rsidRPr="00475ABA" w14:paraId="56DCD440" w14:textId="77777777" w:rsidTr="00F46405">
        <w:tc>
          <w:tcPr>
            <w:tcW w:w="10236" w:type="dxa"/>
            <w:gridSpan w:val="7"/>
            <w:shd w:val="clear" w:color="auto" w:fill="auto"/>
          </w:tcPr>
          <w:p w14:paraId="4457C068" w14:textId="77777777" w:rsidR="00280023" w:rsidRPr="00475ABA" w:rsidRDefault="00280023" w:rsidP="00F46405">
            <w:pPr>
              <w:pStyle w:val="Code2"/>
            </w:pPr>
            <w:bookmarkStart w:id="23" w:name="_Toc95489597"/>
            <w:r>
              <w:t>5.1</w:t>
            </w:r>
            <w:r>
              <w:tab/>
            </w:r>
            <w:r w:rsidRPr="00475ABA">
              <w:t>Course structure</w:t>
            </w:r>
            <w:bookmarkEnd w:id="23"/>
            <w:r w:rsidRPr="00475ABA">
              <w:t xml:space="preserve"> </w:t>
            </w:r>
          </w:p>
          <w:p w14:paraId="757D3C6E" w14:textId="77777777" w:rsidR="00280023" w:rsidRDefault="00280023" w:rsidP="00F46405">
            <w:pPr>
              <w:keepNext/>
            </w:pPr>
            <w:r>
              <w:t xml:space="preserve">The </w:t>
            </w:r>
            <w:r w:rsidRPr="00CA3527">
              <w:t>22512</w:t>
            </w:r>
            <w:r>
              <w:t xml:space="preserve">VIC Course in Policing Recruitment Pathway has an </w:t>
            </w:r>
            <w:proofErr w:type="gramStart"/>
            <w:r>
              <w:t>all core</w:t>
            </w:r>
            <w:proofErr w:type="gramEnd"/>
            <w:r>
              <w:t xml:space="preserve"> structure due to the focussed nature of the outcomes and the application context. </w:t>
            </w:r>
          </w:p>
          <w:p w14:paraId="60844251" w14:textId="77777777" w:rsidR="00280023" w:rsidRDefault="00280023" w:rsidP="00F46405">
            <w:pPr>
              <w:keepNext/>
            </w:pPr>
            <w:r>
              <w:t xml:space="preserve">To be eligible for the </w:t>
            </w:r>
            <w:r w:rsidRPr="00CA3527">
              <w:t>22512</w:t>
            </w:r>
            <w:r>
              <w:t>VIC Course in Policing Recruitment Pathway learners must complete a total of</w:t>
            </w:r>
            <w:r w:rsidRPr="00321E68">
              <w:t xml:space="preserve"> 7 core units.</w:t>
            </w:r>
          </w:p>
          <w:p w14:paraId="4CF10F17" w14:textId="77777777" w:rsidR="00280023" w:rsidRPr="00321E68" w:rsidRDefault="00280023" w:rsidP="00F46405">
            <w:pPr>
              <w:keepNext/>
            </w:pPr>
            <w:r>
              <w:t>Where the course is not completed, a Statement of Attainment will be issued for any completed units.</w:t>
            </w:r>
          </w:p>
        </w:tc>
      </w:tr>
      <w:tr w:rsidR="00280023" w:rsidRPr="00475ABA" w14:paraId="5013DFF0" w14:textId="77777777" w:rsidTr="00F46405">
        <w:trPr>
          <w:cantSplit/>
          <w:trHeight w:val="1149"/>
        </w:trPr>
        <w:tc>
          <w:tcPr>
            <w:tcW w:w="1844" w:type="dxa"/>
            <w:tcBorders>
              <w:bottom w:val="single" w:sz="4" w:space="0" w:color="auto"/>
            </w:tcBorders>
            <w:shd w:val="clear" w:color="auto" w:fill="E6E6E6"/>
            <w:vAlign w:val="center"/>
          </w:tcPr>
          <w:p w14:paraId="70C76E7E" w14:textId="77777777" w:rsidR="00280023" w:rsidRPr="00475ABA" w:rsidRDefault="00280023" w:rsidP="00F46405">
            <w:pPr>
              <w:keepNext/>
              <w:spacing w:before="240"/>
              <w:ind w:left="103"/>
              <w:rPr>
                <w:rFonts w:cs="Arial"/>
                <w:b/>
              </w:rPr>
            </w:pPr>
            <w:r w:rsidRPr="00475ABA">
              <w:rPr>
                <w:rFonts w:cs="Arial"/>
                <w:b/>
              </w:rPr>
              <w:t>Unit of competency code</w:t>
            </w:r>
          </w:p>
        </w:tc>
        <w:tc>
          <w:tcPr>
            <w:tcW w:w="1588" w:type="dxa"/>
            <w:gridSpan w:val="3"/>
            <w:tcBorders>
              <w:bottom w:val="single" w:sz="4" w:space="0" w:color="auto"/>
            </w:tcBorders>
            <w:shd w:val="clear" w:color="auto" w:fill="E6E6E6"/>
            <w:vAlign w:val="center"/>
          </w:tcPr>
          <w:p w14:paraId="2DE6D069" w14:textId="77777777" w:rsidR="00280023" w:rsidRPr="00475ABA" w:rsidRDefault="00280023" w:rsidP="00F46405">
            <w:pPr>
              <w:keepNext/>
              <w:spacing w:before="240"/>
              <w:ind w:left="33" w:firstLine="18"/>
              <w:rPr>
                <w:rFonts w:cs="Arial"/>
                <w:b/>
              </w:rPr>
            </w:pPr>
            <w:r w:rsidRPr="00475ABA">
              <w:rPr>
                <w:rFonts w:cs="Arial"/>
                <w:b/>
              </w:rPr>
              <w:t xml:space="preserve">Field of Education code </w:t>
            </w:r>
          </w:p>
        </w:tc>
        <w:tc>
          <w:tcPr>
            <w:tcW w:w="4223" w:type="dxa"/>
            <w:tcBorders>
              <w:bottom w:val="single" w:sz="4" w:space="0" w:color="auto"/>
            </w:tcBorders>
            <w:shd w:val="clear" w:color="auto" w:fill="E6E6E6"/>
            <w:vAlign w:val="center"/>
          </w:tcPr>
          <w:p w14:paraId="0AD610B5" w14:textId="77777777" w:rsidR="00280023" w:rsidRPr="00475ABA" w:rsidRDefault="00280023" w:rsidP="00F46405">
            <w:pPr>
              <w:keepNext/>
              <w:spacing w:before="240"/>
              <w:jc w:val="center"/>
              <w:rPr>
                <w:rFonts w:cs="Arial"/>
                <w:b/>
              </w:rPr>
            </w:pPr>
            <w:r w:rsidRPr="00475ABA">
              <w:rPr>
                <w:rFonts w:cs="Arial"/>
                <w:b/>
              </w:rPr>
              <w:t>Unit of competency title</w:t>
            </w:r>
          </w:p>
        </w:tc>
        <w:tc>
          <w:tcPr>
            <w:tcW w:w="1276" w:type="dxa"/>
            <w:tcBorders>
              <w:bottom w:val="single" w:sz="4" w:space="0" w:color="auto"/>
            </w:tcBorders>
            <w:shd w:val="clear" w:color="auto" w:fill="E6E6E6"/>
            <w:vAlign w:val="center"/>
          </w:tcPr>
          <w:p w14:paraId="514BAAF2" w14:textId="77777777" w:rsidR="00280023" w:rsidRPr="00475ABA" w:rsidRDefault="00280023" w:rsidP="00F46405">
            <w:pPr>
              <w:keepNext/>
              <w:spacing w:before="240"/>
              <w:ind w:left="35"/>
              <w:rPr>
                <w:rFonts w:cs="Arial"/>
                <w:b/>
              </w:rPr>
            </w:pPr>
            <w:r w:rsidRPr="00475ABA">
              <w:rPr>
                <w:rFonts w:cs="Arial"/>
                <w:b/>
              </w:rPr>
              <w:t>Pre-requisite</w:t>
            </w:r>
          </w:p>
        </w:tc>
        <w:tc>
          <w:tcPr>
            <w:tcW w:w="1305" w:type="dxa"/>
            <w:tcBorders>
              <w:bottom w:val="single" w:sz="4" w:space="0" w:color="auto"/>
            </w:tcBorders>
            <w:shd w:val="clear" w:color="auto" w:fill="E6E6E6"/>
            <w:vAlign w:val="center"/>
          </w:tcPr>
          <w:p w14:paraId="5EE9F2C9" w14:textId="77777777" w:rsidR="00280023" w:rsidRPr="00475ABA" w:rsidRDefault="00280023" w:rsidP="00F46405">
            <w:pPr>
              <w:keepNext/>
              <w:spacing w:before="240"/>
              <w:ind w:left="34"/>
              <w:rPr>
                <w:rFonts w:cs="Arial"/>
                <w:b/>
              </w:rPr>
            </w:pPr>
            <w:r w:rsidRPr="00475ABA">
              <w:rPr>
                <w:rFonts w:cs="Arial"/>
                <w:b/>
              </w:rPr>
              <w:t>Nominal hours</w:t>
            </w:r>
          </w:p>
        </w:tc>
      </w:tr>
      <w:tr w:rsidR="00280023" w:rsidRPr="00475ABA" w14:paraId="1239A9B6" w14:textId="77777777" w:rsidTr="00F46405">
        <w:trPr>
          <w:trHeight w:val="474"/>
        </w:trPr>
        <w:tc>
          <w:tcPr>
            <w:tcW w:w="1844" w:type="dxa"/>
          </w:tcPr>
          <w:p w14:paraId="2582C8A4" w14:textId="77777777" w:rsidR="00280023" w:rsidRPr="00475ABA" w:rsidRDefault="00280023" w:rsidP="00F46405">
            <w:pPr>
              <w:keepNext/>
              <w:rPr>
                <w:rFonts w:cs="Arial"/>
                <w:b/>
                <w:i/>
              </w:rPr>
            </w:pPr>
            <w:r w:rsidRPr="00475ABA">
              <w:rPr>
                <w:rFonts w:cs="Arial"/>
                <w:b/>
                <w:i/>
              </w:rPr>
              <w:t>Core units</w:t>
            </w:r>
          </w:p>
        </w:tc>
        <w:tc>
          <w:tcPr>
            <w:tcW w:w="1588" w:type="dxa"/>
            <w:gridSpan w:val="3"/>
          </w:tcPr>
          <w:p w14:paraId="2557F5E0" w14:textId="77777777" w:rsidR="00280023" w:rsidRPr="00475ABA" w:rsidRDefault="00280023" w:rsidP="00F46405">
            <w:pPr>
              <w:keepNext/>
              <w:rPr>
                <w:rFonts w:cs="Arial"/>
                <w:i/>
              </w:rPr>
            </w:pPr>
          </w:p>
        </w:tc>
        <w:tc>
          <w:tcPr>
            <w:tcW w:w="4223" w:type="dxa"/>
          </w:tcPr>
          <w:p w14:paraId="3A8051FD" w14:textId="77777777" w:rsidR="00280023" w:rsidRPr="00475ABA" w:rsidRDefault="00280023" w:rsidP="00F46405">
            <w:pPr>
              <w:keepNext/>
              <w:rPr>
                <w:rFonts w:cs="Arial"/>
                <w:i/>
              </w:rPr>
            </w:pPr>
          </w:p>
        </w:tc>
        <w:tc>
          <w:tcPr>
            <w:tcW w:w="1276" w:type="dxa"/>
          </w:tcPr>
          <w:p w14:paraId="67D638EA" w14:textId="77777777" w:rsidR="00280023" w:rsidRPr="00475ABA" w:rsidRDefault="00280023" w:rsidP="00F46405">
            <w:pPr>
              <w:keepNext/>
              <w:rPr>
                <w:rFonts w:cs="Arial"/>
                <w:i/>
              </w:rPr>
            </w:pPr>
          </w:p>
        </w:tc>
        <w:tc>
          <w:tcPr>
            <w:tcW w:w="1305" w:type="dxa"/>
          </w:tcPr>
          <w:p w14:paraId="20525954" w14:textId="77777777" w:rsidR="00280023" w:rsidRPr="00475ABA" w:rsidRDefault="00280023" w:rsidP="00F46405">
            <w:pPr>
              <w:keepNext/>
              <w:rPr>
                <w:rFonts w:cs="Arial"/>
                <w:i/>
              </w:rPr>
            </w:pPr>
          </w:p>
        </w:tc>
      </w:tr>
      <w:tr w:rsidR="00280023" w:rsidRPr="00475ABA" w14:paraId="072F50A5" w14:textId="77777777" w:rsidTr="00F46405">
        <w:trPr>
          <w:trHeight w:val="493"/>
        </w:trPr>
        <w:tc>
          <w:tcPr>
            <w:tcW w:w="1844" w:type="dxa"/>
            <w:tcBorders>
              <w:bottom w:val="single" w:sz="4" w:space="0" w:color="auto"/>
            </w:tcBorders>
          </w:tcPr>
          <w:p w14:paraId="49305574" w14:textId="77777777" w:rsidR="00280023" w:rsidRPr="00475ABA" w:rsidRDefault="00280023" w:rsidP="00F46405">
            <w:pPr>
              <w:keepNext/>
              <w:rPr>
                <w:rFonts w:cs="Arial"/>
              </w:rPr>
            </w:pPr>
            <w:r w:rsidRPr="00CA3527">
              <w:rPr>
                <w:rFonts w:cs="Arial"/>
              </w:rPr>
              <w:t>VU22726</w:t>
            </w:r>
          </w:p>
        </w:tc>
        <w:tc>
          <w:tcPr>
            <w:tcW w:w="1588" w:type="dxa"/>
            <w:gridSpan w:val="3"/>
            <w:tcBorders>
              <w:bottom w:val="single" w:sz="4" w:space="0" w:color="auto"/>
            </w:tcBorders>
          </w:tcPr>
          <w:p w14:paraId="5E4B0EAB" w14:textId="77777777" w:rsidR="00280023" w:rsidRPr="00475ABA" w:rsidRDefault="00280023" w:rsidP="00F46405">
            <w:pPr>
              <w:keepNext/>
              <w:rPr>
                <w:rFonts w:cs="Arial"/>
              </w:rPr>
            </w:pPr>
            <w:r>
              <w:rPr>
                <w:rFonts w:cs="Arial"/>
              </w:rPr>
              <w:t>120599</w:t>
            </w:r>
          </w:p>
        </w:tc>
        <w:tc>
          <w:tcPr>
            <w:tcW w:w="4223" w:type="dxa"/>
            <w:tcBorders>
              <w:bottom w:val="single" w:sz="4" w:space="0" w:color="auto"/>
            </w:tcBorders>
          </w:tcPr>
          <w:p w14:paraId="007E9390" w14:textId="77777777" w:rsidR="00280023" w:rsidRPr="00D55075" w:rsidRDefault="00280023" w:rsidP="00F46405">
            <w:pPr>
              <w:keepNext/>
              <w:rPr>
                <w:rFonts w:cs="Arial"/>
              </w:rPr>
            </w:pPr>
            <w:r w:rsidRPr="00D55075">
              <w:t>Respond to a range of communications</w:t>
            </w:r>
          </w:p>
        </w:tc>
        <w:tc>
          <w:tcPr>
            <w:tcW w:w="1276" w:type="dxa"/>
            <w:tcBorders>
              <w:bottom w:val="single" w:sz="4" w:space="0" w:color="auto"/>
            </w:tcBorders>
          </w:tcPr>
          <w:p w14:paraId="12EF9BD6" w14:textId="77777777" w:rsidR="00280023" w:rsidRPr="00475ABA" w:rsidRDefault="00280023" w:rsidP="00F46405">
            <w:pPr>
              <w:keepNext/>
              <w:jc w:val="center"/>
              <w:rPr>
                <w:rFonts w:cs="Arial"/>
              </w:rPr>
            </w:pPr>
            <w:r>
              <w:rPr>
                <w:rFonts w:cs="Arial"/>
              </w:rPr>
              <w:t>Nil</w:t>
            </w:r>
          </w:p>
        </w:tc>
        <w:tc>
          <w:tcPr>
            <w:tcW w:w="1305" w:type="dxa"/>
            <w:tcBorders>
              <w:bottom w:val="single" w:sz="4" w:space="0" w:color="auto"/>
            </w:tcBorders>
          </w:tcPr>
          <w:p w14:paraId="0D3A0DC7" w14:textId="77777777" w:rsidR="00280023" w:rsidRPr="00475ABA" w:rsidRDefault="00280023" w:rsidP="00F46405">
            <w:pPr>
              <w:keepNext/>
              <w:jc w:val="center"/>
              <w:rPr>
                <w:rFonts w:cs="Arial"/>
              </w:rPr>
            </w:pPr>
            <w:r>
              <w:rPr>
                <w:rFonts w:cs="Arial"/>
              </w:rPr>
              <w:t>40</w:t>
            </w:r>
          </w:p>
        </w:tc>
      </w:tr>
      <w:tr w:rsidR="00280023" w:rsidRPr="00321E68" w14:paraId="43F81638" w14:textId="77777777" w:rsidTr="00F46405">
        <w:trPr>
          <w:trHeight w:val="485"/>
        </w:trPr>
        <w:tc>
          <w:tcPr>
            <w:tcW w:w="1844" w:type="dxa"/>
            <w:vAlign w:val="bottom"/>
          </w:tcPr>
          <w:p w14:paraId="3D356E65" w14:textId="77777777" w:rsidR="00280023" w:rsidRPr="00321E68" w:rsidRDefault="00280023" w:rsidP="00F46405">
            <w:pPr>
              <w:keepNext/>
              <w:rPr>
                <w:rFonts w:cs="Arial"/>
              </w:rPr>
            </w:pPr>
            <w:r w:rsidRPr="00CA3527">
              <w:rPr>
                <w:rFonts w:cs="Arial"/>
              </w:rPr>
              <w:t>VU22727</w:t>
            </w:r>
          </w:p>
        </w:tc>
        <w:tc>
          <w:tcPr>
            <w:tcW w:w="1588" w:type="dxa"/>
            <w:gridSpan w:val="3"/>
          </w:tcPr>
          <w:p w14:paraId="45D8ED79" w14:textId="77777777" w:rsidR="00280023" w:rsidRPr="00321E68" w:rsidRDefault="00280023" w:rsidP="00F46405">
            <w:pPr>
              <w:keepNext/>
              <w:rPr>
                <w:rFonts w:cs="Arial"/>
              </w:rPr>
            </w:pPr>
            <w:r>
              <w:rPr>
                <w:rFonts w:cs="Arial"/>
              </w:rPr>
              <w:t>120599</w:t>
            </w:r>
          </w:p>
        </w:tc>
        <w:tc>
          <w:tcPr>
            <w:tcW w:w="4223" w:type="dxa"/>
          </w:tcPr>
          <w:p w14:paraId="2E1B15C6" w14:textId="77777777" w:rsidR="00280023" w:rsidRPr="00D55075" w:rsidRDefault="00280023" w:rsidP="00F46405">
            <w:pPr>
              <w:keepNext/>
              <w:rPr>
                <w:rFonts w:cs="Arial"/>
              </w:rPr>
            </w:pPr>
            <w:r w:rsidRPr="00D55075">
              <w:t>Develop and apply numeracy skills</w:t>
            </w:r>
          </w:p>
        </w:tc>
        <w:tc>
          <w:tcPr>
            <w:tcW w:w="1276" w:type="dxa"/>
          </w:tcPr>
          <w:p w14:paraId="601F0619" w14:textId="77777777" w:rsidR="00280023" w:rsidRPr="00321E68" w:rsidRDefault="00280023" w:rsidP="00F46405">
            <w:pPr>
              <w:keepNext/>
              <w:jc w:val="center"/>
              <w:rPr>
                <w:rFonts w:cs="Arial"/>
              </w:rPr>
            </w:pPr>
            <w:r>
              <w:rPr>
                <w:rFonts w:cs="Arial"/>
              </w:rPr>
              <w:t>Nil</w:t>
            </w:r>
          </w:p>
        </w:tc>
        <w:tc>
          <w:tcPr>
            <w:tcW w:w="1305" w:type="dxa"/>
          </w:tcPr>
          <w:p w14:paraId="2139DDA0" w14:textId="77777777" w:rsidR="00280023" w:rsidRPr="00321E68" w:rsidRDefault="00280023" w:rsidP="00F46405">
            <w:pPr>
              <w:keepNext/>
              <w:jc w:val="center"/>
              <w:rPr>
                <w:rFonts w:cs="Arial"/>
              </w:rPr>
            </w:pPr>
            <w:r>
              <w:rPr>
                <w:rFonts w:cs="Arial"/>
              </w:rPr>
              <w:t>40</w:t>
            </w:r>
          </w:p>
        </w:tc>
      </w:tr>
      <w:tr w:rsidR="00280023" w:rsidRPr="00475ABA" w14:paraId="019DFE78" w14:textId="77777777" w:rsidTr="00F46405">
        <w:trPr>
          <w:trHeight w:val="493"/>
        </w:trPr>
        <w:tc>
          <w:tcPr>
            <w:tcW w:w="1844" w:type="dxa"/>
            <w:tcBorders>
              <w:bottom w:val="single" w:sz="4" w:space="0" w:color="auto"/>
            </w:tcBorders>
          </w:tcPr>
          <w:p w14:paraId="1F794D0B" w14:textId="77777777" w:rsidR="00280023" w:rsidRPr="00475ABA" w:rsidRDefault="00280023" w:rsidP="00F46405">
            <w:pPr>
              <w:keepNext/>
              <w:rPr>
                <w:rFonts w:cs="Arial"/>
              </w:rPr>
            </w:pPr>
            <w:r w:rsidRPr="00DA0639">
              <w:rPr>
                <w:rFonts w:cs="Arial"/>
              </w:rPr>
              <w:t>VU22728</w:t>
            </w:r>
          </w:p>
        </w:tc>
        <w:tc>
          <w:tcPr>
            <w:tcW w:w="1588" w:type="dxa"/>
            <w:gridSpan w:val="3"/>
            <w:tcBorders>
              <w:bottom w:val="single" w:sz="4" w:space="0" w:color="auto"/>
            </w:tcBorders>
          </w:tcPr>
          <w:p w14:paraId="0B8D6BA7" w14:textId="77777777" w:rsidR="00280023" w:rsidRPr="00475ABA" w:rsidRDefault="00280023" w:rsidP="00F46405">
            <w:pPr>
              <w:keepNext/>
              <w:rPr>
                <w:rFonts w:cs="Arial"/>
              </w:rPr>
            </w:pPr>
            <w:r>
              <w:rPr>
                <w:rFonts w:cs="Arial"/>
              </w:rPr>
              <w:t>120599</w:t>
            </w:r>
          </w:p>
        </w:tc>
        <w:tc>
          <w:tcPr>
            <w:tcW w:w="4223" w:type="dxa"/>
            <w:tcBorders>
              <w:bottom w:val="single" w:sz="4" w:space="0" w:color="auto"/>
            </w:tcBorders>
          </w:tcPr>
          <w:p w14:paraId="4B67922D" w14:textId="77777777" w:rsidR="00280023" w:rsidRPr="00D55075" w:rsidRDefault="00280023" w:rsidP="00F46405">
            <w:pPr>
              <w:keepNext/>
              <w:rPr>
                <w:rFonts w:cs="Arial"/>
              </w:rPr>
            </w:pPr>
            <w:r w:rsidRPr="00D55075">
              <w:t>Develop swimming skills</w:t>
            </w:r>
          </w:p>
        </w:tc>
        <w:tc>
          <w:tcPr>
            <w:tcW w:w="1276" w:type="dxa"/>
            <w:tcBorders>
              <w:bottom w:val="single" w:sz="4" w:space="0" w:color="auto"/>
            </w:tcBorders>
          </w:tcPr>
          <w:p w14:paraId="5F5F9E24" w14:textId="77777777" w:rsidR="00280023" w:rsidRPr="00475ABA" w:rsidRDefault="00280023" w:rsidP="00F46405">
            <w:pPr>
              <w:keepNext/>
              <w:jc w:val="center"/>
              <w:rPr>
                <w:rFonts w:cs="Arial"/>
              </w:rPr>
            </w:pPr>
            <w:r>
              <w:rPr>
                <w:rFonts w:cs="Arial"/>
              </w:rPr>
              <w:t>Nil</w:t>
            </w:r>
          </w:p>
        </w:tc>
        <w:tc>
          <w:tcPr>
            <w:tcW w:w="1305" w:type="dxa"/>
            <w:tcBorders>
              <w:bottom w:val="single" w:sz="4" w:space="0" w:color="auto"/>
            </w:tcBorders>
          </w:tcPr>
          <w:p w14:paraId="7242A417" w14:textId="77777777" w:rsidR="00280023" w:rsidRPr="00475ABA" w:rsidRDefault="00280023" w:rsidP="00F46405">
            <w:pPr>
              <w:keepNext/>
              <w:jc w:val="center"/>
              <w:rPr>
                <w:rFonts w:cs="Arial"/>
              </w:rPr>
            </w:pPr>
            <w:r>
              <w:rPr>
                <w:rFonts w:cs="Arial"/>
              </w:rPr>
              <w:t>40</w:t>
            </w:r>
          </w:p>
        </w:tc>
      </w:tr>
      <w:tr w:rsidR="00280023" w:rsidRPr="00475ABA" w14:paraId="5134A444" w14:textId="77777777" w:rsidTr="00F46405">
        <w:trPr>
          <w:trHeight w:val="493"/>
        </w:trPr>
        <w:tc>
          <w:tcPr>
            <w:tcW w:w="1844" w:type="dxa"/>
            <w:tcBorders>
              <w:bottom w:val="single" w:sz="4" w:space="0" w:color="auto"/>
            </w:tcBorders>
          </w:tcPr>
          <w:p w14:paraId="2537FBAA" w14:textId="77777777" w:rsidR="00280023" w:rsidRPr="00475ABA" w:rsidRDefault="00280023" w:rsidP="00F46405">
            <w:pPr>
              <w:keepNext/>
              <w:rPr>
                <w:rFonts w:cs="Arial"/>
              </w:rPr>
            </w:pPr>
            <w:r w:rsidRPr="00DA0639">
              <w:rPr>
                <w:rFonts w:cs="Arial"/>
              </w:rPr>
              <w:t>VU22729</w:t>
            </w:r>
          </w:p>
        </w:tc>
        <w:tc>
          <w:tcPr>
            <w:tcW w:w="1588" w:type="dxa"/>
            <w:gridSpan w:val="3"/>
            <w:tcBorders>
              <w:bottom w:val="single" w:sz="4" w:space="0" w:color="auto"/>
            </w:tcBorders>
          </w:tcPr>
          <w:p w14:paraId="6FBE79D4" w14:textId="77777777" w:rsidR="00280023" w:rsidRPr="00475ABA" w:rsidRDefault="00280023" w:rsidP="00F46405">
            <w:pPr>
              <w:keepNext/>
              <w:rPr>
                <w:rFonts w:cs="Arial"/>
              </w:rPr>
            </w:pPr>
            <w:r>
              <w:rPr>
                <w:rFonts w:cs="Arial"/>
              </w:rPr>
              <w:t>120599</w:t>
            </w:r>
          </w:p>
        </w:tc>
        <w:tc>
          <w:tcPr>
            <w:tcW w:w="4223" w:type="dxa"/>
            <w:tcBorders>
              <w:bottom w:val="single" w:sz="4" w:space="0" w:color="auto"/>
            </w:tcBorders>
          </w:tcPr>
          <w:p w14:paraId="7954B3E2" w14:textId="77777777" w:rsidR="00280023" w:rsidRPr="00D55075" w:rsidRDefault="00280023" w:rsidP="00F46405">
            <w:pPr>
              <w:keepNext/>
              <w:rPr>
                <w:rFonts w:cs="Arial"/>
              </w:rPr>
            </w:pPr>
            <w:r w:rsidRPr="00D55075">
              <w:t>Develop and maintain personal fitness</w:t>
            </w:r>
          </w:p>
        </w:tc>
        <w:tc>
          <w:tcPr>
            <w:tcW w:w="1276" w:type="dxa"/>
            <w:tcBorders>
              <w:bottom w:val="single" w:sz="4" w:space="0" w:color="auto"/>
            </w:tcBorders>
          </w:tcPr>
          <w:p w14:paraId="4185E30E" w14:textId="77777777" w:rsidR="00280023" w:rsidRPr="00475ABA" w:rsidRDefault="00280023" w:rsidP="00F46405">
            <w:pPr>
              <w:keepNext/>
              <w:jc w:val="center"/>
              <w:rPr>
                <w:rFonts w:cs="Arial"/>
              </w:rPr>
            </w:pPr>
            <w:r>
              <w:rPr>
                <w:rFonts w:cs="Arial"/>
              </w:rPr>
              <w:t>Nil</w:t>
            </w:r>
          </w:p>
        </w:tc>
        <w:tc>
          <w:tcPr>
            <w:tcW w:w="1305" w:type="dxa"/>
            <w:tcBorders>
              <w:bottom w:val="single" w:sz="4" w:space="0" w:color="auto"/>
            </w:tcBorders>
          </w:tcPr>
          <w:p w14:paraId="486476F6" w14:textId="77777777" w:rsidR="00280023" w:rsidRPr="00475ABA" w:rsidRDefault="00280023" w:rsidP="00F46405">
            <w:pPr>
              <w:keepNext/>
              <w:jc w:val="center"/>
              <w:rPr>
                <w:rFonts w:cs="Arial"/>
              </w:rPr>
            </w:pPr>
            <w:r>
              <w:rPr>
                <w:rFonts w:cs="Arial"/>
              </w:rPr>
              <w:t>40</w:t>
            </w:r>
          </w:p>
        </w:tc>
      </w:tr>
      <w:tr w:rsidR="00280023" w:rsidRPr="00475ABA" w14:paraId="3D9D29E0" w14:textId="77777777" w:rsidTr="00F46405">
        <w:trPr>
          <w:trHeight w:val="493"/>
        </w:trPr>
        <w:tc>
          <w:tcPr>
            <w:tcW w:w="1844" w:type="dxa"/>
            <w:tcBorders>
              <w:bottom w:val="single" w:sz="4" w:space="0" w:color="auto"/>
            </w:tcBorders>
          </w:tcPr>
          <w:p w14:paraId="6B8EA9EE" w14:textId="77777777" w:rsidR="00280023" w:rsidRPr="005035D3" w:rsidRDefault="00280023" w:rsidP="00F46405">
            <w:pPr>
              <w:keepNext/>
            </w:pPr>
            <w:r w:rsidRPr="005035D3">
              <w:t>HLTAID0</w:t>
            </w:r>
            <w:r w:rsidR="00A809DB">
              <w:t>11</w:t>
            </w:r>
          </w:p>
        </w:tc>
        <w:tc>
          <w:tcPr>
            <w:tcW w:w="1588" w:type="dxa"/>
            <w:gridSpan w:val="3"/>
            <w:tcBorders>
              <w:bottom w:val="single" w:sz="4" w:space="0" w:color="auto"/>
            </w:tcBorders>
          </w:tcPr>
          <w:p w14:paraId="5B19F882" w14:textId="77777777" w:rsidR="00280023" w:rsidRPr="00475ABA" w:rsidRDefault="00280023" w:rsidP="00F46405">
            <w:pPr>
              <w:keepNext/>
              <w:rPr>
                <w:rFonts w:cs="Arial"/>
              </w:rPr>
            </w:pPr>
            <w:r w:rsidRPr="00D55075">
              <w:rPr>
                <w:rFonts w:cs="Arial"/>
              </w:rPr>
              <w:t>069907</w:t>
            </w:r>
          </w:p>
        </w:tc>
        <w:tc>
          <w:tcPr>
            <w:tcW w:w="4223" w:type="dxa"/>
            <w:tcBorders>
              <w:bottom w:val="single" w:sz="4" w:space="0" w:color="auto"/>
            </w:tcBorders>
          </w:tcPr>
          <w:p w14:paraId="0E5F868B" w14:textId="77777777" w:rsidR="00280023" w:rsidRPr="00475ABA" w:rsidRDefault="00280023" w:rsidP="00F46405">
            <w:pPr>
              <w:keepNext/>
              <w:rPr>
                <w:rFonts w:cs="Arial"/>
              </w:rPr>
            </w:pPr>
            <w:r w:rsidRPr="005035D3">
              <w:t>Provide first aid</w:t>
            </w:r>
          </w:p>
        </w:tc>
        <w:tc>
          <w:tcPr>
            <w:tcW w:w="1276" w:type="dxa"/>
            <w:tcBorders>
              <w:bottom w:val="single" w:sz="4" w:space="0" w:color="auto"/>
            </w:tcBorders>
          </w:tcPr>
          <w:p w14:paraId="01B94AE2" w14:textId="77777777" w:rsidR="00280023" w:rsidRPr="00475ABA" w:rsidRDefault="00280023" w:rsidP="00F46405">
            <w:pPr>
              <w:keepNext/>
              <w:jc w:val="center"/>
              <w:rPr>
                <w:rFonts w:cs="Arial"/>
              </w:rPr>
            </w:pPr>
            <w:r>
              <w:rPr>
                <w:rFonts w:cs="Arial"/>
              </w:rPr>
              <w:t>Nil</w:t>
            </w:r>
          </w:p>
        </w:tc>
        <w:tc>
          <w:tcPr>
            <w:tcW w:w="1305" w:type="dxa"/>
            <w:tcBorders>
              <w:bottom w:val="single" w:sz="4" w:space="0" w:color="auto"/>
            </w:tcBorders>
          </w:tcPr>
          <w:p w14:paraId="3C7A5F0C" w14:textId="77777777" w:rsidR="00280023" w:rsidRPr="00475ABA" w:rsidRDefault="00280023" w:rsidP="00F46405">
            <w:pPr>
              <w:keepNext/>
              <w:jc w:val="center"/>
              <w:rPr>
                <w:rFonts w:cs="Arial"/>
              </w:rPr>
            </w:pPr>
            <w:r>
              <w:rPr>
                <w:rFonts w:cs="Arial"/>
              </w:rPr>
              <w:t>18</w:t>
            </w:r>
          </w:p>
        </w:tc>
      </w:tr>
      <w:tr w:rsidR="00280023" w:rsidRPr="00475ABA" w14:paraId="13817BE6" w14:textId="77777777" w:rsidTr="00F46405">
        <w:trPr>
          <w:trHeight w:val="493"/>
        </w:trPr>
        <w:tc>
          <w:tcPr>
            <w:tcW w:w="1844" w:type="dxa"/>
            <w:tcBorders>
              <w:bottom w:val="single" w:sz="4" w:space="0" w:color="auto"/>
            </w:tcBorders>
          </w:tcPr>
          <w:p w14:paraId="515C510A" w14:textId="77777777" w:rsidR="00280023" w:rsidRPr="005035D3" w:rsidRDefault="00280023" w:rsidP="00F46405">
            <w:pPr>
              <w:keepNext/>
            </w:pPr>
            <w:r w:rsidRPr="005035D3">
              <w:t>CHCLEG001</w:t>
            </w:r>
          </w:p>
        </w:tc>
        <w:tc>
          <w:tcPr>
            <w:tcW w:w="1588" w:type="dxa"/>
            <w:gridSpan w:val="3"/>
            <w:tcBorders>
              <w:bottom w:val="single" w:sz="4" w:space="0" w:color="auto"/>
            </w:tcBorders>
          </w:tcPr>
          <w:p w14:paraId="5D9DBE3A" w14:textId="77777777" w:rsidR="00280023" w:rsidRPr="00475ABA" w:rsidRDefault="00280023" w:rsidP="00F46405">
            <w:pPr>
              <w:keepNext/>
              <w:rPr>
                <w:rFonts w:cs="Arial"/>
              </w:rPr>
            </w:pPr>
            <w:r w:rsidRPr="00D55075">
              <w:rPr>
                <w:rFonts w:cs="Arial"/>
              </w:rPr>
              <w:t>090513</w:t>
            </w:r>
          </w:p>
        </w:tc>
        <w:tc>
          <w:tcPr>
            <w:tcW w:w="4223" w:type="dxa"/>
            <w:tcBorders>
              <w:bottom w:val="single" w:sz="4" w:space="0" w:color="auto"/>
            </w:tcBorders>
          </w:tcPr>
          <w:p w14:paraId="0797AFDC" w14:textId="77777777" w:rsidR="00280023" w:rsidRPr="00475ABA" w:rsidRDefault="00280023" w:rsidP="00F46405">
            <w:pPr>
              <w:keepNext/>
              <w:rPr>
                <w:rFonts w:cs="Arial"/>
              </w:rPr>
            </w:pPr>
            <w:r w:rsidRPr="005035D3">
              <w:t>Work legally and ethically</w:t>
            </w:r>
          </w:p>
        </w:tc>
        <w:tc>
          <w:tcPr>
            <w:tcW w:w="1276" w:type="dxa"/>
            <w:tcBorders>
              <w:bottom w:val="single" w:sz="4" w:space="0" w:color="auto"/>
            </w:tcBorders>
          </w:tcPr>
          <w:p w14:paraId="614236E7" w14:textId="77777777" w:rsidR="00280023" w:rsidRPr="00475ABA" w:rsidRDefault="00280023" w:rsidP="00F46405">
            <w:pPr>
              <w:keepNext/>
              <w:jc w:val="center"/>
              <w:rPr>
                <w:rFonts w:cs="Arial"/>
              </w:rPr>
            </w:pPr>
            <w:r>
              <w:rPr>
                <w:rFonts w:cs="Arial"/>
              </w:rPr>
              <w:t>Nil</w:t>
            </w:r>
          </w:p>
        </w:tc>
        <w:tc>
          <w:tcPr>
            <w:tcW w:w="1305" w:type="dxa"/>
            <w:tcBorders>
              <w:bottom w:val="single" w:sz="4" w:space="0" w:color="auto"/>
            </w:tcBorders>
          </w:tcPr>
          <w:p w14:paraId="44412DA9" w14:textId="77777777" w:rsidR="00280023" w:rsidRPr="00475ABA" w:rsidRDefault="00280023" w:rsidP="00F46405">
            <w:pPr>
              <w:keepNext/>
              <w:jc w:val="center"/>
              <w:rPr>
                <w:rFonts w:cs="Arial"/>
              </w:rPr>
            </w:pPr>
            <w:r>
              <w:rPr>
                <w:rFonts w:cs="Arial"/>
              </w:rPr>
              <w:t>55</w:t>
            </w:r>
          </w:p>
        </w:tc>
      </w:tr>
      <w:tr w:rsidR="00280023" w:rsidRPr="00475ABA" w14:paraId="04864ECB" w14:textId="77777777" w:rsidTr="00F46405">
        <w:trPr>
          <w:trHeight w:val="493"/>
        </w:trPr>
        <w:tc>
          <w:tcPr>
            <w:tcW w:w="1844" w:type="dxa"/>
            <w:tcBorders>
              <w:bottom w:val="single" w:sz="4" w:space="0" w:color="auto"/>
            </w:tcBorders>
          </w:tcPr>
          <w:p w14:paraId="697ACF50" w14:textId="77777777" w:rsidR="00280023" w:rsidRDefault="00280023" w:rsidP="00F46405">
            <w:pPr>
              <w:keepNext/>
            </w:pPr>
            <w:r w:rsidRPr="005035D3">
              <w:t>CHCDIV001</w:t>
            </w:r>
          </w:p>
        </w:tc>
        <w:tc>
          <w:tcPr>
            <w:tcW w:w="1588" w:type="dxa"/>
            <w:gridSpan w:val="3"/>
            <w:tcBorders>
              <w:bottom w:val="single" w:sz="4" w:space="0" w:color="auto"/>
            </w:tcBorders>
          </w:tcPr>
          <w:p w14:paraId="27702913" w14:textId="77777777" w:rsidR="00280023" w:rsidRPr="00475ABA" w:rsidRDefault="00280023" w:rsidP="00F46405">
            <w:pPr>
              <w:keepNext/>
              <w:rPr>
                <w:rFonts w:cs="Arial"/>
              </w:rPr>
            </w:pPr>
            <w:r w:rsidRPr="00D55075">
              <w:rPr>
                <w:rFonts w:cs="Arial"/>
              </w:rPr>
              <w:t>120505</w:t>
            </w:r>
          </w:p>
        </w:tc>
        <w:tc>
          <w:tcPr>
            <w:tcW w:w="4223" w:type="dxa"/>
            <w:tcBorders>
              <w:bottom w:val="single" w:sz="4" w:space="0" w:color="auto"/>
            </w:tcBorders>
          </w:tcPr>
          <w:p w14:paraId="14E47ECB" w14:textId="77777777" w:rsidR="00280023" w:rsidRPr="00475ABA" w:rsidRDefault="00280023" w:rsidP="00F46405">
            <w:pPr>
              <w:keepNext/>
              <w:rPr>
                <w:rFonts w:cs="Arial"/>
              </w:rPr>
            </w:pPr>
            <w:r w:rsidRPr="005035D3">
              <w:t>Work with diverse people</w:t>
            </w:r>
          </w:p>
        </w:tc>
        <w:tc>
          <w:tcPr>
            <w:tcW w:w="1276" w:type="dxa"/>
            <w:tcBorders>
              <w:bottom w:val="single" w:sz="4" w:space="0" w:color="auto"/>
            </w:tcBorders>
          </w:tcPr>
          <w:p w14:paraId="1CE0F0C3" w14:textId="77777777" w:rsidR="00280023" w:rsidRPr="00475ABA" w:rsidRDefault="00280023" w:rsidP="00F46405">
            <w:pPr>
              <w:keepNext/>
              <w:jc w:val="center"/>
              <w:rPr>
                <w:rFonts w:cs="Arial"/>
              </w:rPr>
            </w:pPr>
            <w:r>
              <w:rPr>
                <w:rFonts w:cs="Arial"/>
              </w:rPr>
              <w:t>Nil</w:t>
            </w:r>
          </w:p>
        </w:tc>
        <w:tc>
          <w:tcPr>
            <w:tcW w:w="1305" w:type="dxa"/>
            <w:tcBorders>
              <w:bottom w:val="single" w:sz="4" w:space="0" w:color="auto"/>
            </w:tcBorders>
          </w:tcPr>
          <w:p w14:paraId="7C813976" w14:textId="77777777" w:rsidR="00280023" w:rsidRPr="00475ABA" w:rsidRDefault="00280023" w:rsidP="00F46405">
            <w:pPr>
              <w:keepNext/>
              <w:jc w:val="center"/>
              <w:rPr>
                <w:rFonts w:cs="Arial"/>
              </w:rPr>
            </w:pPr>
            <w:r>
              <w:rPr>
                <w:rFonts w:cs="Arial"/>
              </w:rPr>
              <w:t>40</w:t>
            </w:r>
          </w:p>
        </w:tc>
      </w:tr>
      <w:tr w:rsidR="00280023" w:rsidRPr="00475ABA" w14:paraId="036EB043" w14:textId="77777777" w:rsidTr="00F46405">
        <w:trPr>
          <w:trHeight w:val="541"/>
        </w:trPr>
        <w:tc>
          <w:tcPr>
            <w:tcW w:w="8931" w:type="dxa"/>
            <w:gridSpan w:val="6"/>
            <w:shd w:val="clear" w:color="auto" w:fill="E6E6E6"/>
            <w:vAlign w:val="center"/>
          </w:tcPr>
          <w:p w14:paraId="2F897D04" w14:textId="77777777" w:rsidR="00280023" w:rsidRPr="00475ABA" w:rsidRDefault="00280023" w:rsidP="00F46405">
            <w:pPr>
              <w:keepNext/>
              <w:ind w:left="386"/>
              <w:jc w:val="right"/>
              <w:rPr>
                <w:rFonts w:cs="Arial"/>
                <w:b/>
              </w:rPr>
            </w:pPr>
            <w:r w:rsidRPr="00475ABA">
              <w:rPr>
                <w:rFonts w:cs="Arial"/>
                <w:b/>
              </w:rPr>
              <w:t>Total nominal hours</w:t>
            </w:r>
          </w:p>
        </w:tc>
        <w:tc>
          <w:tcPr>
            <w:tcW w:w="1305" w:type="dxa"/>
            <w:shd w:val="clear" w:color="auto" w:fill="E6E6E6"/>
            <w:vAlign w:val="center"/>
          </w:tcPr>
          <w:p w14:paraId="488DCFEE" w14:textId="77777777" w:rsidR="00280023" w:rsidRPr="00475ABA" w:rsidRDefault="00280023" w:rsidP="00F46405">
            <w:pPr>
              <w:keepNext/>
              <w:ind w:left="30"/>
              <w:jc w:val="center"/>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273</w:t>
            </w:r>
            <w:r>
              <w:rPr>
                <w:rFonts w:cs="Arial"/>
                <w:b/>
              </w:rPr>
              <w:fldChar w:fldCharType="end"/>
            </w:r>
          </w:p>
        </w:tc>
      </w:tr>
    </w:tbl>
    <w:p w14:paraId="486CA2CD" w14:textId="77777777" w:rsidR="00F62470" w:rsidRDefault="00F62470" w:rsidP="00CE7719">
      <w:pPr>
        <w:keepNext/>
      </w:pPr>
    </w:p>
    <w:tbl>
      <w:tblPr>
        <w:tblpPr w:leftFromText="180" w:rightFromText="180" w:vertAnchor="text" w:tblpX="-7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425"/>
        <w:gridCol w:w="828"/>
        <w:gridCol w:w="22"/>
        <w:gridCol w:w="709"/>
        <w:gridCol w:w="5908"/>
      </w:tblGrid>
      <w:tr w:rsidR="00307B1E" w:rsidRPr="00475ABA" w14:paraId="1BFDA2DB" w14:textId="77777777" w:rsidTr="0007685A">
        <w:tc>
          <w:tcPr>
            <w:tcW w:w="3562" w:type="dxa"/>
            <w:gridSpan w:val="3"/>
            <w:tcBorders>
              <w:bottom w:val="single" w:sz="4" w:space="0" w:color="auto"/>
            </w:tcBorders>
          </w:tcPr>
          <w:p w14:paraId="0AAE6F9D" w14:textId="77777777" w:rsidR="00307B1E" w:rsidRPr="00475ABA" w:rsidRDefault="00B12B4F" w:rsidP="00CE7719">
            <w:pPr>
              <w:pStyle w:val="Code2"/>
            </w:pPr>
            <w:bookmarkStart w:id="24" w:name="_Toc95489598"/>
            <w:r>
              <w:t>5.2</w:t>
            </w:r>
            <w:r>
              <w:tab/>
            </w:r>
            <w:r w:rsidR="00307B1E" w:rsidRPr="00475ABA">
              <w:t>Entry requirements</w:t>
            </w:r>
            <w:bookmarkEnd w:id="24"/>
            <w:r w:rsidR="00307B1E" w:rsidRPr="00475ABA">
              <w:t xml:space="preserve"> </w:t>
            </w:r>
          </w:p>
        </w:tc>
        <w:tc>
          <w:tcPr>
            <w:tcW w:w="6639" w:type="dxa"/>
            <w:gridSpan w:val="3"/>
            <w:tcBorders>
              <w:bottom w:val="single" w:sz="4" w:space="0" w:color="auto"/>
            </w:tcBorders>
          </w:tcPr>
          <w:p w14:paraId="60FC850B" w14:textId="77777777" w:rsidR="00797F4A" w:rsidRPr="002E7183" w:rsidRDefault="00797F4A" w:rsidP="00CE7719">
            <w:pPr>
              <w:keepNext/>
            </w:pPr>
            <w:r w:rsidRPr="002E7183">
              <w:t xml:space="preserve">Standard 9 AQTF Standards </w:t>
            </w:r>
            <w:proofErr w:type="gramStart"/>
            <w:r w:rsidRPr="002E7183">
              <w:t>for  Accredited</w:t>
            </w:r>
            <w:proofErr w:type="gramEnd"/>
            <w:r w:rsidRPr="002E7183">
              <w:t xml:space="preserve"> Courses</w:t>
            </w:r>
          </w:p>
          <w:p w14:paraId="5288DAE0" w14:textId="77777777" w:rsidR="00100805" w:rsidRDefault="0074192E" w:rsidP="00CE7719">
            <w:pPr>
              <w:keepNext/>
            </w:pPr>
            <w:r>
              <w:t xml:space="preserve">There </w:t>
            </w:r>
            <w:r w:rsidR="00706E5D">
              <w:t>are no entry requirements for the Course in Policing Recruitment Pathway.</w:t>
            </w:r>
            <w:r w:rsidR="00C80C2F">
              <w:t xml:space="preserve"> </w:t>
            </w:r>
            <w:r w:rsidR="00F06EF2" w:rsidRPr="00100805">
              <w:t>Law enforcement</w:t>
            </w:r>
            <w:r w:rsidR="00F06EF2">
              <w:t xml:space="preserve"> </w:t>
            </w:r>
            <w:r w:rsidR="00525BE8">
              <w:t xml:space="preserve">agencies stipulate agency specific requirements and </w:t>
            </w:r>
            <w:r w:rsidR="00100805">
              <w:t xml:space="preserve">RTOs </w:t>
            </w:r>
            <w:r w:rsidR="00525BE8">
              <w:t xml:space="preserve">are advised to investigate these additional requirements </w:t>
            </w:r>
            <w:r w:rsidR="00100805">
              <w:t>and advise potential learners prior to enrolment</w:t>
            </w:r>
            <w:r w:rsidR="00525BE8">
              <w:t xml:space="preserve">. </w:t>
            </w:r>
          </w:p>
          <w:p w14:paraId="6741A215" w14:textId="77777777" w:rsidR="0074192E" w:rsidRDefault="00525BE8" w:rsidP="00CE7719">
            <w:pPr>
              <w:keepNext/>
            </w:pPr>
            <w:r>
              <w:t xml:space="preserve">More information on the </w:t>
            </w:r>
            <w:r w:rsidR="00C80C2F">
              <w:t xml:space="preserve">Victoria Police </w:t>
            </w:r>
            <w:r>
              <w:t xml:space="preserve">entrance requirements </w:t>
            </w:r>
            <w:r w:rsidR="00C80C2F">
              <w:t xml:space="preserve">is available </w:t>
            </w:r>
            <w:hyperlink r:id="rId31" w:history="1">
              <w:r w:rsidR="00C80C2F" w:rsidRPr="00440AFA">
                <w:rPr>
                  <w:rStyle w:val="Hyperlink"/>
                </w:rPr>
                <w:t>here</w:t>
              </w:r>
            </w:hyperlink>
            <w:r>
              <w:t>.</w:t>
            </w:r>
          </w:p>
          <w:p w14:paraId="5BF3F03F" w14:textId="77777777" w:rsidR="00706E5D" w:rsidRDefault="00CA3527" w:rsidP="00CE7719">
            <w:pPr>
              <w:keepNext/>
            </w:pPr>
            <w:r>
              <w:t xml:space="preserve">Learners enrolling in the </w:t>
            </w:r>
            <w:r w:rsidRPr="00CA3527">
              <w:t>22512</w:t>
            </w:r>
            <w:r w:rsidR="00706E5D">
              <w:t xml:space="preserve">VIC Course in Policing Recruitment Pathway are best equipped to successfully </w:t>
            </w:r>
            <w:r w:rsidR="00706E5D">
              <w:lastRenderedPageBreak/>
              <w:t xml:space="preserve">undertake the course if they have minimum language, literacy and numeracy skills that align to Level 2 of the Australian Core Skills Framework (ACSF). More information on the ACSF can be accessed </w:t>
            </w:r>
            <w:hyperlink r:id="rId32" w:history="1">
              <w:r w:rsidR="00706E5D" w:rsidRPr="00706E5D">
                <w:rPr>
                  <w:rStyle w:val="Hyperlink"/>
                </w:rPr>
                <w:t>here</w:t>
              </w:r>
            </w:hyperlink>
            <w:r w:rsidR="00706E5D">
              <w:t xml:space="preserve">. </w:t>
            </w:r>
          </w:p>
          <w:p w14:paraId="38547AF4" w14:textId="77777777" w:rsidR="00265125" w:rsidRPr="00706E5D" w:rsidRDefault="00706E5D" w:rsidP="00CE7719">
            <w:pPr>
              <w:keepNext/>
            </w:pPr>
            <w:r>
              <w:t xml:space="preserve">Learners with language, </w:t>
            </w:r>
            <w:proofErr w:type="gramStart"/>
            <w:r>
              <w:t>literacy</w:t>
            </w:r>
            <w:proofErr w:type="gramEnd"/>
            <w:r>
              <w:t xml:space="preserve"> and numeracy skills at lower levels than those suggested may require additional support to successfully undertake the course.</w:t>
            </w:r>
          </w:p>
        </w:tc>
      </w:tr>
      <w:tr w:rsidR="00B12B4F" w:rsidRPr="00475ABA" w14:paraId="52CFDCBB" w14:textId="77777777" w:rsidTr="0007685A">
        <w:tc>
          <w:tcPr>
            <w:tcW w:w="2734" w:type="dxa"/>
            <w:gridSpan w:val="2"/>
            <w:tcBorders>
              <w:right w:val="nil"/>
            </w:tcBorders>
            <w:shd w:val="clear" w:color="auto" w:fill="DBE5F1"/>
          </w:tcPr>
          <w:p w14:paraId="6C5D7895" w14:textId="77777777" w:rsidR="00B12B4F" w:rsidRPr="00475ABA" w:rsidRDefault="00B12B4F" w:rsidP="00CE7719">
            <w:pPr>
              <w:pStyle w:val="Code1"/>
              <w:keepNext/>
              <w:rPr>
                <w:i/>
              </w:rPr>
            </w:pPr>
            <w:bookmarkStart w:id="25" w:name="_Toc95489599"/>
            <w:r w:rsidRPr="00475ABA">
              <w:lastRenderedPageBreak/>
              <w:t>Assessment</w:t>
            </w:r>
            <w:bookmarkEnd w:id="25"/>
          </w:p>
        </w:tc>
        <w:tc>
          <w:tcPr>
            <w:tcW w:w="7467" w:type="dxa"/>
            <w:gridSpan w:val="4"/>
            <w:tcBorders>
              <w:left w:val="nil"/>
            </w:tcBorders>
            <w:shd w:val="clear" w:color="auto" w:fill="DBE5F1"/>
          </w:tcPr>
          <w:p w14:paraId="58E7E1D7" w14:textId="77777777" w:rsidR="00B12B4F" w:rsidRPr="00475ABA" w:rsidRDefault="00B12B4F" w:rsidP="00CE7719">
            <w:pPr>
              <w:keepNext/>
              <w:rPr>
                <w:i/>
              </w:rPr>
            </w:pPr>
            <w:r w:rsidRPr="00FB4E14">
              <w:t>Standards 10 and 12 AQTF Standards for Accredited Courses</w:t>
            </w:r>
          </w:p>
        </w:tc>
      </w:tr>
      <w:tr w:rsidR="00307B1E" w:rsidRPr="00475ABA" w14:paraId="2441DFA7" w14:textId="77777777" w:rsidTr="0007685A">
        <w:tc>
          <w:tcPr>
            <w:tcW w:w="3562" w:type="dxa"/>
            <w:gridSpan w:val="3"/>
          </w:tcPr>
          <w:p w14:paraId="0B53D3CB" w14:textId="77777777" w:rsidR="00307B1E" w:rsidRPr="00475ABA" w:rsidRDefault="00B12B4F" w:rsidP="00CE7719">
            <w:pPr>
              <w:pStyle w:val="Code2"/>
            </w:pPr>
            <w:bookmarkStart w:id="26" w:name="_Toc95489600"/>
            <w:r>
              <w:t>6.1</w:t>
            </w:r>
            <w:r>
              <w:tab/>
            </w:r>
            <w:r w:rsidR="00307B1E" w:rsidRPr="00475ABA">
              <w:t>Assessment strategy</w:t>
            </w:r>
            <w:bookmarkEnd w:id="26"/>
            <w:r w:rsidR="00307B1E" w:rsidRPr="00475ABA">
              <w:t xml:space="preserve"> </w:t>
            </w:r>
          </w:p>
        </w:tc>
        <w:tc>
          <w:tcPr>
            <w:tcW w:w="6639" w:type="dxa"/>
            <w:gridSpan w:val="3"/>
          </w:tcPr>
          <w:p w14:paraId="29F0CEC4" w14:textId="77777777" w:rsidR="00307B1E" w:rsidRPr="002E7183" w:rsidRDefault="00797F4A" w:rsidP="00CE7719">
            <w:pPr>
              <w:keepNext/>
              <w:rPr>
                <w:lang w:eastAsia="en-US"/>
              </w:rPr>
            </w:pPr>
            <w:r w:rsidRPr="002E7183">
              <w:rPr>
                <w:lang w:eastAsia="en-US"/>
              </w:rPr>
              <w:t xml:space="preserve">Standard 10 AQTF Standards </w:t>
            </w:r>
            <w:proofErr w:type="gramStart"/>
            <w:r w:rsidRPr="002E7183">
              <w:rPr>
                <w:lang w:eastAsia="en-US"/>
              </w:rPr>
              <w:t>for  Accredited</w:t>
            </w:r>
            <w:proofErr w:type="gramEnd"/>
            <w:r w:rsidRPr="002E7183">
              <w:rPr>
                <w:lang w:eastAsia="en-US"/>
              </w:rPr>
              <w:t xml:space="preserve"> Courses </w:t>
            </w:r>
          </w:p>
          <w:p w14:paraId="1638FBA3" w14:textId="77777777" w:rsidR="00BD10BD" w:rsidRPr="009F04FF" w:rsidRDefault="00BD10BD" w:rsidP="00CE7719">
            <w:pPr>
              <w:keepNext/>
              <w:rPr>
                <w:lang w:eastAsia="en-US"/>
              </w:rPr>
            </w:pPr>
            <w:r w:rsidRPr="009F04FF">
              <w:rPr>
                <w:lang w:eastAsia="en-US"/>
              </w:rPr>
              <w:t>All assessment, including Recognition of Prior Learning (RPL), must be compliant with the requirements of:</w:t>
            </w:r>
          </w:p>
          <w:p w14:paraId="231A6C2A" w14:textId="77777777" w:rsidR="00BD10BD" w:rsidRPr="00DB3F37" w:rsidRDefault="00BD10BD" w:rsidP="00CE7719">
            <w:pPr>
              <w:pStyle w:val="bullet"/>
            </w:pPr>
            <w:r>
              <w:t>Standard 1</w:t>
            </w:r>
            <w:r w:rsidRPr="00DB3F37">
              <w:t xml:space="preserve"> of the AQTF: Essential Conditions and Standards for Initial</w:t>
            </w:r>
            <w:r>
              <w:t>/Continuing</w:t>
            </w:r>
            <w:r w:rsidRPr="00DB3F37">
              <w:t xml:space="preserve"> Registration</w:t>
            </w:r>
            <w:r>
              <w:t xml:space="preserve"> and Guidelines 4.1 and 4.2 of the VRQA Guidelines for VET Providers</w:t>
            </w:r>
            <w:r w:rsidRPr="00DB3F37">
              <w:t xml:space="preserve">, </w:t>
            </w:r>
          </w:p>
          <w:p w14:paraId="47B459D4" w14:textId="77777777" w:rsidR="00BD10BD" w:rsidRPr="009F04FF" w:rsidRDefault="00BD10BD" w:rsidP="00CE7719">
            <w:pPr>
              <w:keepNext/>
              <w:rPr>
                <w:lang w:eastAsia="en-US"/>
              </w:rPr>
            </w:pPr>
            <w:r w:rsidRPr="009F04FF">
              <w:rPr>
                <w:lang w:eastAsia="en-US"/>
              </w:rPr>
              <w:t>or</w:t>
            </w:r>
          </w:p>
          <w:p w14:paraId="6CE6FA4C" w14:textId="77777777" w:rsidR="00BD10BD" w:rsidRPr="00DB3F37" w:rsidRDefault="00BD10BD" w:rsidP="00CE7719">
            <w:pPr>
              <w:pStyle w:val="bullet"/>
            </w:pPr>
            <w:r w:rsidRPr="00DB3F37">
              <w:t>the Standards for Registered Training Organisations 2015 (SRTOs),</w:t>
            </w:r>
          </w:p>
          <w:p w14:paraId="741D1F1B" w14:textId="77777777" w:rsidR="00BD10BD" w:rsidRDefault="00BD10BD" w:rsidP="00CE7719">
            <w:pPr>
              <w:keepNext/>
            </w:pPr>
            <w:r>
              <w:t>or</w:t>
            </w:r>
          </w:p>
          <w:p w14:paraId="1C3F456C" w14:textId="77777777" w:rsidR="00BD10BD" w:rsidRPr="00DB3F37" w:rsidRDefault="00BD10BD" w:rsidP="00CE7719">
            <w:pPr>
              <w:pStyle w:val="bullet"/>
            </w:pPr>
            <w:r w:rsidRPr="00DB3F37">
              <w:t xml:space="preserve">the relevant standards </w:t>
            </w:r>
            <w:r>
              <w:t xml:space="preserve">and Guidelines </w:t>
            </w:r>
            <w:r w:rsidRPr="00DB3F37">
              <w:t>for RTOs at the time of assessment.</w:t>
            </w:r>
          </w:p>
          <w:p w14:paraId="42570864" w14:textId="77777777" w:rsidR="00BD10BD" w:rsidRPr="00F00ED4" w:rsidRDefault="00BD10BD" w:rsidP="00CE7719">
            <w:pPr>
              <w:keepNext/>
            </w:pPr>
            <w:proofErr w:type="gramStart"/>
            <w:r w:rsidRPr="00F00ED4">
              <w:t>In order to</w:t>
            </w:r>
            <w:proofErr w:type="gramEnd"/>
            <w:r w:rsidRPr="00F00ED4">
              <w:t xml:space="preserve"> </w:t>
            </w:r>
            <w:r>
              <w:t xml:space="preserve">support achievement of </w:t>
            </w:r>
            <w:r w:rsidRPr="00F00ED4">
              <w:t>meaningful outcomes</w:t>
            </w:r>
            <w:r w:rsidR="00825E1E">
              <w:t>,</w:t>
            </w:r>
            <w:r w:rsidRPr="00F00ED4">
              <w:t xml:space="preserve"> an integrated approach to assessment </w:t>
            </w:r>
            <w:r>
              <w:t xml:space="preserve">is recommended </w:t>
            </w:r>
            <w:r w:rsidRPr="00F00ED4">
              <w:t>to:</w:t>
            </w:r>
          </w:p>
          <w:p w14:paraId="1FE9BB19" w14:textId="77777777" w:rsidR="00BD10BD" w:rsidRPr="00080CB9" w:rsidRDefault="00BD10BD" w:rsidP="00CE7719">
            <w:pPr>
              <w:pStyle w:val="bullet"/>
              <w:numPr>
                <w:ilvl w:val="0"/>
                <w:numId w:val="15"/>
              </w:numPr>
              <w:ind w:left="284" w:hanging="284"/>
            </w:pPr>
            <w:r w:rsidRPr="00080CB9">
              <w:t>maximise opportunities for holistic skill development and evidence gathering</w:t>
            </w:r>
          </w:p>
          <w:p w14:paraId="64BB6E98" w14:textId="77777777" w:rsidR="00BD10BD" w:rsidRPr="00080CB9" w:rsidRDefault="00BD10BD" w:rsidP="00CE7719">
            <w:pPr>
              <w:pStyle w:val="bullet"/>
              <w:numPr>
                <w:ilvl w:val="0"/>
                <w:numId w:val="15"/>
              </w:numPr>
              <w:ind w:left="284" w:hanging="284"/>
            </w:pPr>
            <w:r w:rsidRPr="00080CB9">
              <w:t>reduce likelihood of over assessment</w:t>
            </w:r>
            <w:r>
              <w:t xml:space="preserve"> and duplication of evidence collection</w:t>
            </w:r>
            <w:r w:rsidRPr="00080CB9">
              <w:t xml:space="preserve"> </w:t>
            </w:r>
          </w:p>
          <w:p w14:paraId="058EA61F" w14:textId="77777777" w:rsidR="00BD10BD" w:rsidRPr="00080CB9" w:rsidRDefault="00BD10BD" w:rsidP="00CE7719">
            <w:pPr>
              <w:pStyle w:val="bullet"/>
              <w:numPr>
                <w:ilvl w:val="0"/>
                <w:numId w:val="15"/>
              </w:numPr>
              <w:ind w:left="284" w:hanging="284"/>
            </w:pPr>
            <w:r w:rsidRPr="00080CB9">
              <w:t>make the evidence gathering more efficient for learners and assessors.</w:t>
            </w:r>
          </w:p>
          <w:p w14:paraId="4C87B220" w14:textId="77777777" w:rsidR="00BD10BD" w:rsidRDefault="00BD10BD" w:rsidP="00CE7719">
            <w:pPr>
              <w:keepNext/>
            </w:pPr>
            <w:r>
              <w:t>A variety of assessment methods and evidence gathering techniques may be used</w:t>
            </w:r>
            <w:r w:rsidR="00825E1E">
              <w:t>,</w:t>
            </w:r>
            <w:r>
              <w:t xml:space="preserve"> with the overriding consideration being that the combined assessment must </w:t>
            </w:r>
            <w:r w:rsidR="00525BE8">
              <w:t>enable</w:t>
            </w:r>
            <w:r>
              <w:t xml:space="preserve"> demonstrable performance by the student. Assessment tools must </w:t>
            </w:r>
            <w:proofErr w:type="gramStart"/>
            <w:r>
              <w:t>take into account</w:t>
            </w:r>
            <w:proofErr w:type="gramEnd"/>
            <w:r>
              <w:t xml:space="preserve"> the requirements of units in terms of skills, knowledge and performance. </w:t>
            </w:r>
          </w:p>
          <w:p w14:paraId="0CC95EAE" w14:textId="77777777" w:rsidR="00307B1E" w:rsidRPr="00042E15" w:rsidRDefault="00BD10BD" w:rsidP="00CE7719">
            <w:pPr>
              <w:keepNext/>
            </w:pPr>
            <w:r>
              <w:t>Assessment of units of competency from nationally endorsed training packages must comply with the assessment requirements detailed in the source training package.</w:t>
            </w:r>
          </w:p>
        </w:tc>
      </w:tr>
      <w:tr w:rsidR="00307B1E" w:rsidRPr="00475ABA" w14:paraId="07026BE5" w14:textId="77777777" w:rsidTr="0007685A">
        <w:trPr>
          <w:trHeight w:val="3462"/>
        </w:trPr>
        <w:tc>
          <w:tcPr>
            <w:tcW w:w="3562" w:type="dxa"/>
            <w:gridSpan w:val="3"/>
            <w:tcBorders>
              <w:bottom w:val="single" w:sz="4" w:space="0" w:color="auto"/>
            </w:tcBorders>
          </w:tcPr>
          <w:p w14:paraId="0E2DC41E" w14:textId="77777777" w:rsidR="00307B1E" w:rsidRPr="00475ABA" w:rsidRDefault="00B12B4F" w:rsidP="00CE7719">
            <w:pPr>
              <w:pStyle w:val="Code2"/>
            </w:pPr>
            <w:bookmarkStart w:id="27" w:name="_Toc95489601"/>
            <w:r>
              <w:lastRenderedPageBreak/>
              <w:t>6.2</w:t>
            </w:r>
            <w:r>
              <w:tab/>
            </w:r>
            <w:r w:rsidR="00307B1E" w:rsidRPr="00475ABA">
              <w:t>Assessor competencies</w:t>
            </w:r>
            <w:bookmarkEnd w:id="27"/>
            <w:r w:rsidR="00307B1E" w:rsidRPr="00475ABA">
              <w:t xml:space="preserve"> </w:t>
            </w:r>
          </w:p>
        </w:tc>
        <w:tc>
          <w:tcPr>
            <w:tcW w:w="6639" w:type="dxa"/>
            <w:gridSpan w:val="3"/>
            <w:tcBorders>
              <w:bottom w:val="single" w:sz="4" w:space="0" w:color="auto"/>
            </w:tcBorders>
          </w:tcPr>
          <w:p w14:paraId="0CC95A17" w14:textId="77777777" w:rsidR="00761AB0" w:rsidRPr="00B64BC9" w:rsidRDefault="00761AB0" w:rsidP="00CE7719">
            <w:pPr>
              <w:keepNext/>
              <w:rPr>
                <w:lang w:eastAsia="en-US"/>
              </w:rPr>
            </w:pPr>
            <w:r w:rsidRPr="00B64BC9">
              <w:rPr>
                <w:lang w:eastAsia="en-US"/>
              </w:rPr>
              <w:t xml:space="preserve">Standard 12 AQTF Standards </w:t>
            </w:r>
            <w:proofErr w:type="gramStart"/>
            <w:r w:rsidRPr="00B64BC9">
              <w:rPr>
                <w:lang w:eastAsia="en-US"/>
              </w:rPr>
              <w:t>for  Accredited</w:t>
            </w:r>
            <w:proofErr w:type="gramEnd"/>
            <w:r w:rsidRPr="00B64BC9">
              <w:rPr>
                <w:lang w:eastAsia="en-US"/>
              </w:rPr>
              <w:t xml:space="preserve"> Courses </w:t>
            </w:r>
          </w:p>
          <w:p w14:paraId="2391D7C2" w14:textId="77777777" w:rsidR="00B64BC9" w:rsidRPr="009F04FF" w:rsidRDefault="00B64BC9" w:rsidP="00CE7719">
            <w:pPr>
              <w:keepNext/>
              <w:rPr>
                <w:lang w:eastAsia="en-US"/>
              </w:rPr>
            </w:pPr>
            <w:r w:rsidRPr="009F04FF">
              <w:rPr>
                <w:lang w:eastAsia="en-US"/>
              </w:rPr>
              <w:t>Assessment must be undertaken by a person or persons in accordance with:</w:t>
            </w:r>
          </w:p>
          <w:p w14:paraId="2D0EF82E" w14:textId="77777777" w:rsidR="00B64BC9" w:rsidRPr="00DB3F37" w:rsidRDefault="00B64BC9" w:rsidP="00CE7719">
            <w:pPr>
              <w:pStyle w:val="bullet"/>
            </w:pPr>
            <w:r w:rsidRPr="00DB3F37">
              <w:t xml:space="preserve">Standard 1.4 of the AQTF: Essential Conditions and Standards for </w:t>
            </w:r>
            <w:r>
              <w:t>Initial/</w:t>
            </w:r>
            <w:r w:rsidRPr="00DB3F37">
              <w:t>Continuing Registration</w:t>
            </w:r>
            <w:r>
              <w:t xml:space="preserve"> and Guidelines 3 of the VRQA Guidelines for VET Providers</w:t>
            </w:r>
            <w:r w:rsidRPr="00DB3F37">
              <w:t xml:space="preserve">, </w:t>
            </w:r>
          </w:p>
          <w:p w14:paraId="3253DA39" w14:textId="77777777" w:rsidR="00B64BC9" w:rsidRPr="009F04FF" w:rsidRDefault="00B64BC9" w:rsidP="00CE7719">
            <w:pPr>
              <w:keepNext/>
              <w:rPr>
                <w:lang w:eastAsia="en-US"/>
              </w:rPr>
            </w:pPr>
            <w:r w:rsidRPr="009F04FF">
              <w:rPr>
                <w:lang w:eastAsia="en-US"/>
              </w:rPr>
              <w:t xml:space="preserve">or </w:t>
            </w:r>
          </w:p>
          <w:p w14:paraId="55E78A8E" w14:textId="77777777" w:rsidR="00B64BC9" w:rsidRPr="00DB3F37" w:rsidRDefault="00B64BC9" w:rsidP="00CE7719">
            <w:pPr>
              <w:pStyle w:val="bullet"/>
            </w:pPr>
            <w:r w:rsidRPr="00DB3F37">
              <w:t>the Standards for Registered Training Organisations 2015 (SRTOs),</w:t>
            </w:r>
          </w:p>
          <w:p w14:paraId="2EBB5F3A" w14:textId="77777777" w:rsidR="00B64BC9" w:rsidRPr="001738D2" w:rsidRDefault="00B64BC9" w:rsidP="00CE7719">
            <w:pPr>
              <w:keepNext/>
            </w:pPr>
            <w:r w:rsidRPr="001738D2">
              <w:t>or</w:t>
            </w:r>
          </w:p>
          <w:p w14:paraId="6540EE4A" w14:textId="77777777" w:rsidR="00265125" w:rsidRPr="00B64BC9" w:rsidRDefault="00B64BC9" w:rsidP="00265125">
            <w:pPr>
              <w:pStyle w:val="bullet"/>
            </w:pPr>
            <w:r w:rsidRPr="00DB3F37">
              <w:t xml:space="preserve">the relevant standards </w:t>
            </w:r>
            <w:r>
              <w:t xml:space="preserve">and Guidelines </w:t>
            </w:r>
            <w:r w:rsidRPr="00DB3F37">
              <w:t>for RTOs at the time of assessment.</w:t>
            </w:r>
          </w:p>
        </w:tc>
      </w:tr>
      <w:tr w:rsidR="00B12B4F" w:rsidRPr="00475ABA" w14:paraId="13866336" w14:textId="77777777" w:rsidTr="0007685A">
        <w:tc>
          <w:tcPr>
            <w:tcW w:w="2309" w:type="dxa"/>
            <w:tcBorders>
              <w:right w:val="nil"/>
            </w:tcBorders>
            <w:shd w:val="clear" w:color="auto" w:fill="DBE5F1"/>
          </w:tcPr>
          <w:p w14:paraId="02F1EFF6" w14:textId="77777777" w:rsidR="00B12B4F" w:rsidRPr="00E725CF" w:rsidRDefault="00B12B4F" w:rsidP="00CE7719">
            <w:pPr>
              <w:pStyle w:val="Code1"/>
              <w:keepNext/>
            </w:pPr>
            <w:bookmarkStart w:id="28" w:name="_Toc95489602"/>
            <w:r w:rsidRPr="00E725CF">
              <w:t>Delivery</w:t>
            </w:r>
            <w:bookmarkEnd w:id="28"/>
          </w:p>
        </w:tc>
        <w:tc>
          <w:tcPr>
            <w:tcW w:w="7892" w:type="dxa"/>
            <w:gridSpan w:val="5"/>
            <w:tcBorders>
              <w:left w:val="nil"/>
            </w:tcBorders>
            <w:shd w:val="clear" w:color="auto" w:fill="DBE5F1"/>
          </w:tcPr>
          <w:p w14:paraId="168F5396" w14:textId="77777777" w:rsidR="00B12B4F" w:rsidRPr="00E725CF" w:rsidRDefault="00B12B4F" w:rsidP="00CE7719">
            <w:pPr>
              <w:keepNext/>
            </w:pPr>
            <w:r w:rsidRPr="00E725CF">
              <w:t>Standards 11 and 12 AQTF Standards for Accredited Courses</w:t>
            </w:r>
          </w:p>
        </w:tc>
      </w:tr>
      <w:tr w:rsidR="00307B1E" w:rsidRPr="00475ABA" w14:paraId="3ED2189D" w14:textId="77777777" w:rsidTr="0007685A">
        <w:tc>
          <w:tcPr>
            <w:tcW w:w="3562" w:type="dxa"/>
            <w:gridSpan w:val="3"/>
          </w:tcPr>
          <w:p w14:paraId="2598BE33" w14:textId="77777777" w:rsidR="00307B1E" w:rsidRPr="00475ABA" w:rsidRDefault="00B12B4F" w:rsidP="00CE7719">
            <w:pPr>
              <w:pStyle w:val="Code2"/>
            </w:pPr>
            <w:bookmarkStart w:id="29" w:name="_Toc95489603"/>
            <w:r>
              <w:t>7.1</w:t>
            </w:r>
            <w:r>
              <w:tab/>
            </w:r>
            <w:r w:rsidR="00307B1E" w:rsidRPr="00475ABA">
              <w:t>Delivery modes</w:t>
            </w:r>
            <w:bookmarkEnd w:id="29"/>
            <w:r w:rsidR="00307B1E" w:rsidRPr="00475ABA">
              <w:t xml:space="preserve"> </w:t>
            </w:r>
          </w:p>
        </w:tc>
        <w:tc>
          <w:tcPr>
            <w:tcW w:w="6639" w:type="dxa"/>
            <w:gridSpan w:val="3"/>
          </w:tcPr>
          <w:p w14:paraId="6FC56B1D" w14:textId="77777777" w:rsidR="00761AB0" w:rsidRPr="0094717D" w:rsidRDefault="00E133BC" w:rsidP="00CE7719">
            <w:pPr>
              <w:keepNext/>
            </w:pPr>
            <w:r w:rsidRPr="0094717D">
              <w:t>Standard 11</w:t>
            </w:r>
            <w:r w:rsidR="00761AB0" w:rsidRPr="0094717D">
              <w:t xml:space="preserve"> AQTF Standards </w:t>
            </w:r>
            <w:proofErr w:type="gramStart"/>
            <w:r w:rsidR="00761AB0" w:rsidRPr="0094717D">
              <w:t>for  Accredited</w:t>
            </w:r>
            <w:proofErr w:type="gramEnd"/>
            <w:r w:rsidR="00761AB0" w:rsidRPr="0094717D">
              <w:t xml:space="preserve"> Courses </w:t>
            </w:r>
          </w:p>
          <w:p w14:paraId="03AB2768" w14:textId="77777777" w:rsidR="00D611D1" w:rsidRDefault="0094717D" w:rsidP="00CE7719">
            <w:pPr>
              <w:keepNext/>
            </w:pPr>
            <w:r>
              <w:t>There are no mandatory delivery modes for this course.</w:t>
            </w:r>
          </w:p>
          <w:p w14:paraId="58137B99" w14:textId="77777777" w:rsidR="00D611D1" w:rsidRDefault="00D611D1" w:rsidP="00CE7719">
            <w:pPr>
              <w:keepNext/>
            </w:pPr>
            <w:r>
              <w:t xml:space="preserve">Delivery strategies should reflect, as far as is possible, the varying learning needs, educational backgrounds and experiences of the individual learner and be culturally sensitive to any specific learner needs. </w:t>
            </w:r>
          </w:p>
          <w:p w14:paraId="7E798CF9" w14:textId="77777777" w:rsidR="00D611D1" w:rsidRDefault="00D611D1" w:rsidP="00CE7719">
            <w:pPr>
              <w:keepNext/>
            </w:pPr>
            <w:r>
              <w:t xml:space="preserve">Where areas of content are common to more than </w:t>
            </w:r>
            <w:proofErr w:type="gramStart"/>
            <w:r>
              <w:t>one unit</w:t>
            </w:r>
            <w:proofErr w:type="gramEnd"/>
            <w:r w:rsidR="00825E1E">
              <w:t>,</w:t>
            </w:r>
            <w:r>
              <w:t xml:space="preserve"> integrated delivery may be appropriate. </w:t>
            </w:r>
          </w:p>
          <w:p w14:paraId="182217FB" w14:textId="77777777" w:rsidR="00D611D1" w:rsidRDefault="007B3CB4" w:rsidP="00CE7719">
            <w:pPr>
              <w:keepNext/>
            </w:pPr>
            <w:r>
              <w:t xml:space="preserve">All </w:t>
            </w:r>
            <w:r w:rsidR="00D611D1">
              <w:t xml:space="preserve">delivery modes should allow for active </w:t>
            </w:r>
            <w:r>
              <w:t>participation</w:t>
            </w:r>
            <w:r w:rsidR="00D611D1">
              <w:t xml:space="preserve"> of all </w:t>
            </w:r>
            <w:r>
              <w:t>learner</w:t>
            </w:r>
            <w:r w:rsidR="00D611D1">
              <w:t xml:space="preserve">s. </w:t>
            </w:r>
          </w:p>
          <w:p w14:paraId="6EFEC4D5" w14:textId="77777777" w:rsidR="00307B1E" w:rsidRPr="00E725CF" w:rsidRDefault="00D611D1" w:rsidP="00CE7719">
            <w:pPr>
              <w:keepNext/>
              <w:rPr>
                <w:rFonts w:cs="Arial"/>
                <w:i/>
                <w:color w:val="0070C0"/>
              </w:rPr>
            </w:pPr>
            <w:r>
              <w:t xml:space="preserve">In keeping with effective practice all units should be appropriately contextualised </w:t>
            </w:r>
            <w:r w:rsidR="00E10B7C">
              <w:t>to the relevant law enforcement agency setting. I</w:t>
            </w:r>
            <w:r>
              <w:t xml:space="preserve">t is recommended that representatives of </w:t>
            </w:r>
            <w:r w:rsidR="00525BE8">
              <w:t>the relevant law enforcement agency</w:t>
            </w:r>
            <w:r w:rsidR="00E10B7C">
              <w:t xml:space="preserve"> be involved in delivery to provide learners with </w:t>
            </w:r>
            <w:r w:rsidR="00100805">
              <w:t>an understanding of the context in which skills are applied</w:t>
            </w:r>
            <w:r w:rsidR="007B3CB4">
              <w:t xml:space="preserve"> and the demands of the extended recruitment process.</w:t>
            </w:r>
          </w:p>
        </w:tc>
      </w:tr>
      <w:tr w:rsidR="00307B1E" w:rsidRPr="00475ABA" w14:paraId="6FBDEA56" w14:textId="77777777" w:rsidTr="0007685A">
        <w:tc>
          <w:tcPr>
            <w:tcW w:w="3562" w:type="dxa"/>
            <w:gridSpan w:val="3"/>
          </w:tcPr>
          <w:p w14:paraId="1D0714FB" w14:textId="77777777" w:rsidR="00307B1E" w:rsidRPr="00475ABA" w:rsidRDefault="00B12B4F" w:rsidP="00CE7719">
            <w:pPr>
              <w:pStyle w:val="Code2"/>
            </w:pPr>
            <w:bookmarkStart w:id="30" w:name="_Toc95489604"/>
            <w:r>
              <w:t>7.2</w:t>
            </w:r>
            <w:r>
              <w:tab/>
            </w:r>
            <w:r w:rsidR="00307B1E" w:rsidRPr="00475ABA">
              <w:t>Resources</w:t>
            </w:r>
            <w:bookmarkEnd w:id="30"/>
            <w:r w:rsidR="00307B1E" w:rsidRPr="00475ABA">
              <w:t xml:space="preserve"> </w:t>
            </w:r>
          </w:p>
        </w:tc>
        <w:tc>
          <w:tcPr>
            <w:tcW w:w="6639" w:type="dxa"/>
            <w:gridSpan w:val="3"/>
          </w:tcPr>
          <w:p w14:paraId="33BCA1C6" w14:textId="77777777" w:rsidR="00761AB0" w:rsidRDefault="00761AB0" w:rsidP="00CE7719">
            <w:pPr>
              <w:keepNext/>
            </w:pPr>
            <w:r w:rsidRPr="00E725CF">
              <w:t xml:space="preserve">Standard 12 AQTF Standards </w:t>
            </w:r>
            <w:proofErr w:type="gramStart"/>
            <w:r w:rsidRPr="00E725CF">
              <w:t>for  Accredited</w:t>
            </w:r>
            <w:proofErr w:type="gramEnd"/>
            <w:r w:rsidRPr="00E725CF">
              <w:t xml:space="preserve"> Courses </w:t>
            </w:r>
          </w:p>
          <w:p w14:paraId="6696F26F" w14:textId="77777777" w:rsidR="00D611D1" w:rsidRPr="009F04FF" w:rsidRDefault="00D611D1" w:rsidP="00CE7719">
            <w:pPr>
              <w:keepNext/>
              <w:rPr>
                <w:lang w:eastAsia="en-US"/>
              </w:rPr>
            </w:pPr>
            <w:r w:rsidRPr="009F04FF">
              <w:rPr>
                <w:lang w:eastAsia="en-US"/>
              </w:rPr>
              <w:t>Training must be undertaken by a person or persons in accordance with:</w:t>
            </w:r>
          </w:p>
          <w:p w14:paraId="47DF6D6E" w14:textId="77777777" w:rsidR="00D611D1" w:rsidRPr="00DB3F37" w:rsidRDefault="00D611D1" w:rsidP="00CE7719">
            <w:pPr>
              <w:pStyle w:val="bullet"/>
            </w:pPr>
            <w:r w:rsidRPr="00DB3F37">
              <w:t xml:space="preserve">Standard 1.4 of the AQTF: Essential Conditions and Standards for </w:t>
            </w:r>
            <w:r>
              <w:t>Initial/</w:t>
            </w:r>
            <w:r w:rsidRPr="00DB3F37">
              <w:t>Continuing Registration</w:t>
            </w:r>
            <w:r>
              <w:t xml:space="preserve"> and Guideline 3 of the VRQA Guidelines for VET Providers</w:t>
            </w:r>
            <w:r w:rsidRPr="00DB3F37">
              <w:t>,</w:t>
            </w:r>
          </w:p>
          <w:p w14:paraId="6175FE62" w14:textId="77777777" w:rsidR="00D611D1" w:rsidRPr="009F04FF" w:rsidRDefault="00D611D1" w:rsidP="00CE7719">
            <w:pPr>
              <w:keepNext/>
              <w:rPr>
                <w:lang w:eastAsia="en-US"/>
              </w:rPr>
            </w:pPr>
            <w:r w:rsidRPr="009F04FF">
              <w:rPr>
                <w:lang w:eastAsia="en-US"/>
              </w:rPr>
              <w:t xml:space="preserve">or </w:t>
            </w:r>
          </w:p>
          <w:p w14:paraId="06ACE540" w14:textId="77777777" w:rsidR="00D611D1" w:rsidRPr="00DB3F37" w:rsidRDefault="00D611D1" w:rsidP="00CE7719">
            <w:pPr>
              <w:pStyle w:val="bullet"/>
            </w:pPr>
            <w:r w:rsidRPr="00DB3F37">
              <w:t>the Standards for Registered Training Organisations 2015 (SRTOs),</w:t>
            </w:r>
          </w:p>
          <w:p w14:paraId="31E36E17" w14:textId="77777777" w:rsidR="00D611D1" w:rsidRPr="00DB3F37" w:rsidRDefault="00D611D1" w:rsidP="00CE7719">
            <w:pPr>
              <w:keepNext/>
            </w:pPr>
            <w:r w:rsidRPr="00DB3F37">
              <w:t>or</w:t>
            </w:r>
          </w:p>
          <w:p w14:paraId="7D0337C7" w14:textId="77777777" w:rsidR="00D611D1" w:rsidRPr="00DB3F37" w:rsidRDefault="00D611D1" w:rsidP="00CE7719">
            <w:pPr>
              <w:pStyle w:val="bullet"/>
            </w:pPr>
            <w:r w:rsidRPr="00DB3F37">
              <w:t xml:space="preserve">the relevant standards </w:t>
            </w:r>
            <w:r>
              <w:t xml:space="preserve">and Guidelines </w:t>
            </w:r>
            <w:r w:rsidRPr="00DB3F37">
              <w:t>for RTOs at the time of assessment.</w:t>
            </w:r>
          </w:p>
          <w:p w14:paraId="7F7FBBCF" w14:textId="77777777" w:rsidR="002C25FA" w:rsidRDefault="0094717D" w:rsidP="00CE7719">
            <w:pPr>
              <w:keepNext/>
            </w:pPr>
            <w:r>
              <w:lastRenderedPageBreak/>
              <w:t xml:space="preserve">Delivery of the </w:t>
            </w:r>
            <w:r w:rsidR="002C25FA">
              <w:t>unit</w:t>
            </w:r>
            <w:r w:rsidR="00DA0639">
              <w:t xml:space="preserve"> </w:t>
            </w:r>
            <w:r w:rsidR="00DA0639" w:rsidRPr="00DA0639">
              <w:t>VU22728</w:t>
            </w:r>
            <w:r>
              <w:t xml:space="preserve"> </w:t>
            </w:r>
            <w:r w:rsidR="002C25FA">
              <w:t>Develop swimming skills will require access to a suitable facility to instruct the swimming skills an</w:t>
            </w:r>
            <w:r w:rsidR="00825E1E">
              <w:t>d enable participants to practis</w:t>
            </w:r>
            <w:r w:rsidR="002C25FA">
              <w:t>e.</w:t>
            </w:r>
          </w:p>
          <w:p w14:paraId="6254F167" w14:textId="77777777" w:rsidR="00307B1E" w:rsidRPr="00D611D1" w:rsidRDefault="002C25FA" w:rsidP="00CE7719">
            <w:pPr>
              <w:keepNext/>
            </w:pPr>
            <w:r>
              <w:t xml:space="preserve">Delivery of the unit </w:t>
            </w:r>
            <w:r w:rsidR="00DA0639" w:rsidRPr="00DA0639">
              <w:t>VU22729</w:t>
            </w:r>
            <w:r w:rsidR="0094717D">
              <w:t xml:space="preserve"> </w:t>
            </w:r>
            <w:r>
              <w:t>Develop and maintain personal fitness will require access to a suitable facility and equipment to instruct the fitness skills an</w:t>
            </w:r>
            <w:r w:rsidR="00825E1E">
              <w:t>d enable participants to practis</w:t>
            </w:r>
            <w:r>
              <w:t xml:space="preserve">e. </w:t>
            </w:r>
          </w:p>
        </w:tc>
      </w:tr>
      <w:tr w:rsidR="00B12B4F" w:rsidRPr="00475ABA" w14:paraId="7895B0F8" w14:textId="77777777" w:rsidTr="0007685A">
        <w:tc>
          <w:tcPr>
            <w:tcW w:w="3584" w:type="dxa"/>
            <w:gridSpan w:val="4"/>
            <w:tcBorders>
              <w:right w:val="nil"/>
            </w:tcBorders>
            <w:shd w:val="clear" w:color="auto" w:fill="DBE5F1"/>
          </w:tcPr>
          <w:p w14:paraId="63D3D0FD" w14:textId="77777777" w:rsidR="00B12B4F" w:rsidRPr="00E725CF" w:rsidRDefault="00B12B4F" w:rsidP="00CE7719">
            <w:pPr>
              <w:pStyle w:val="Code1"/>
              <w:keepNext/>
            </w:pPr>
            <w:bookmarkStart w:id="31" w:name="_Toc95489605"/>
            <w:r w:rsidRPr="00B12B4F">
              <w:lastRenderedPageBreak/>
              <w:t>Pathways and articulation</w:t>
            </w:r>
            <w:bookmarkEnd w:id="31"/>
            <w:r w:rsidRPr="00B12B4F">
              <w:t xml:space="preserve"> </w:t>
            </w:r>
          </w:p>
        </w:tc>
        <w:tc>
          <w:tcPr>
            <w:tcW w:w="6617" w:type="dxa"/>
            <w:gridSpan w:val="2"/>
            <w:tcBorders>
              <w:left w:val="nil"/>
            </w:tcBorders>
            <w:shd w:val="clear" w:color="auto" w:fill="DBE5F1"/>
          </w:tcPr>
          <w:p w14:paraId="50055B8B" w14:textId="77777777" w:rsidR="00B12B4F" w:rsidRPr="00E725CF" w:rsidRDefault="00B12B4F" w:rsidP="00CE7719">
            <w:pPr>
              <w:keepNext/>
            </w:pPr>
            <w:r w:rsidRPr="00E725CF">
              <w:t xml:space="preserve">Standard 8 AQTF Standards </w:t>
            </w:r>
            <w:proofErr w:type="gramStart"/>
            <w:r w:rsidRPr="00E725CF">
              <w:t>for  Accredited</w:t>
            </w:r>
            <w:proofErr w:type="gramEnd"/>
            <w:r w:rsidRPr="00E725CF">
              <w:t xml:space="preserve"> Courses </w:t>
            </w:r>
          </w:p>
        </w:tc>
      </w:tr>
      <w:tr w:rsidR="00307B1E" w:rsidRPr="00475ABA" w14:paraId="56DE9643" w14:textId="77777777" w:rsidTr="0007685A">
        <w:tc>
          <w:tcPr>
            <w:tcW w:w="3562" w:type="dxa"/>
            <w:gridSpan w:val="3"/>
          </w:tcPr>
          <w:p w14:paraId="21B31341" w14:textId="77777777" w:rsidR="00307B1E" w:rsidRPr="00475ABA" w:rsidRDefault="00307B1E" w:rsidP="00CE7719">
            <w:pPr>
              <w:keepNext/>
              <w:spacing w:before="240"/>
              <w:rPr>
                <w:rFonts w:cs="Arial"/>
                <w:b/>
              </w:rPr>
            </w:pPr>
          </w:p>
        </w:tc>
        <w:tc>
          <w:tcPr>
            <w:tcW w:w="6639" w:type="dxa"/>
            <w:gridSpan w:val="3"/>
          </w:tcPr>
          <w:p w14:paraId="6DF67383" w14:textId="77777777" w:rsidR="00004AAB" w:rsidRDefault="00004AAB" w:rsidP="00CE7719">
            <w:pPr>
              <w:keepNext/>
            </w:pPr>
            <w:r>
              <w:t xml:space="preserve">There are no formal articulation arrangements in place at the time of accreditation. </w:t>
            </w:r>
          </w:p>
          <w:p w14:paraId="601D15EA" w14:textId="3F639376" w:rsidR="00D164BE" w:rsidRPr="002E3955" w:rsidRDefault="00004AAB" w:rsidP="00CE7719">
            <w:pPr>
              <w:keepNext/>
            </w:pPr>
            <w:r>
              <w:t>Learners who complete the units of competency imported from endorsed training packages will be eligible for credit into other qualifications that contain those units.</w:t>
            </w:r>
          </w:p>
        </w:tc>
      </w:tr>
      <w:tr w:rsidR="00B12B4F" w:rsidRPr="00475ABA" w14:paraId="20120B06" w14:textId="77777777" w:rsidTr="0007685A">
        <w:tc>
          <w:tcPr>
            <w:tcW w:w="4293" w:type="dxa"/>
            <w:gridSpan w:val="5"/>
            <w:tcBorders>
              <w:right w:val="nil"/>
            </w:tcBorders>
            <w:shd w:val="clear" w:color="auto" w:fill="DBE5F1"/>
          </w:tcPr>
          <w:p w14:paraId="34376387" w14:textId="77777777" w:rsidR="00B12B4F" w:rsidRPr="00E725CF" w:rsidRDefault="00B12B4F" w:rsidP="00CE7719">
            <w:pPr>
              <w:pStyle w:val="Code1"/>
              <w:keepNext/>
            </w:pPr>
            <w:bookmarkStart w:id="32" w:name="_Toc95489606"/>
            <w:r w:rsidRPr="00B12B4F">
              <w:t>Ongoing monitoring and evaluation</w:t>
            </w:r>
            <w:bookmarkEnd w:id="32"/>
            <w:r w:rsidRPr="00B12B4F">
              <w:t xml:space="preserve"> </w:t>
            </w:r>
          </w:p>
        </w:tc>
        <w:tc>
          <w:tcPr>
            <w:tcW w:w="5908" w:type="dxa"/>
            <w:tcBorders>
              <w:left w:val="nil"/>
            </w:tcBorders>
            <w:shd w:val="clear" w:color="auto" w:fill="DBE5F1"/>
          </w:tcPr>
          <w:p w14:paraId="4BF20E0E" w14:textId="77777777" w:rsidR="00B12B4F" w:rsidRPr="00B12B4F" w:rsidRDefault="00B12B4F" w:rsidP="00CE7719">
            <w:pPr>
              <w:keepNext/>
            </w:pPr>
            <w:r w:rsidRPr="00E725CF">
              <w:t xml:space="preserve">Standard 13 AQTF Standards </w:t>
            </w:r>
            <w:proofErr w:type="gramStart"/>
            <w:r w:rsidRPr="00E725CF">
              <w:t>for  Accredited</w:t>
            </w:r>
            <w:proofErr w:type="gramEnd"/>
            <w:r w:rsidRPr="00E725CF">
              <w:t xml:space="preserve"> Courses </w:t>
            </w:r>
          </w:p>
        </w:tc>
      </w:tr>
      <w:tr w:rsidR="00307B1E" w:rsidRPr="00475ABA" w14:paraId="3403CD10" w14:textId="77777777" w:rsidTr="0007685A">
        <w:tc>
          <w:tcPr>
            <w:tcW w:w="3562" w:type="dxa"/>
            <w:gridSpan w:val="3"/>
          </w:tcPr>
          <w:p w14:paraId="6F3DBA25" w14:textId="77777777" w:rsidR="00307B1E" w:rsidRPr="00475ABA" w:rsidRDefault="00307B1E" w:rsidP="00CE7719">
            <w:pPr>
              <w:keepNext/>
              <w:spacing w:before="240"/>
              <w:rPr>
                <w:rFonts w:cs="Arial"/>
                <w:b/>
              </w:rPr>
            </w:pPr>
          </w:p>
        </w:tc>
        <w:tc>
          <w:tcPr>
            <w:tcW w:w="6639" w:type="dxa"/>
            <w:gridSpan w:val="3"/>
          </w:tcPr>
          <w:p w14:paraId="2E1B1CE5" w14:textId="77777777" w:rsidR="00004AAB" w:rsidRDefault="00004AAB" w:rsidP="00CE7719">
            <w:pPr>
              <w:keepNext/>
            </w:pPr>
            <w:r>
              <w:t xml:space="preserve">The Service Industries Curriculum Maintenance Manager, General Studies and Further Education, has responsibility for the ongoing monitoring and maintenance of the course. </w:t>
            </w:r>
          </w:p>
          <w:p w14:paraId="613055FB" w14:textId="77777777" w:rsidR="00004AAB" w:rsidRDefault="00004AAB" w:rsidP="00CE7719">
            <w:pPr>
              <w:keepNext/>
            </w:pPr>
            <w:r>
              <w:t>A formal review will take place once during the period of accreditation</w:t>
            </w:r>
            <w:r w:rsidR="0018575F">
              <w:t xml:space="preserve">. The review </w:t>
            </w:r>
            <w:r>
              <w:t xml:space="preserve">will be informed by feedback from users of the curriculum and will consider at a minimum: </w:t>
            </w:r>
          </w:p>
          <w:p w14:paraId="165F6164" w14:textId="77777777" w:rsidR="00004AAB" w:rsidRDefault="00004AAB" w:rsidP="00CE7719">
            <w:pPr>
              <w:pStyle w:val="bullet"/>
            </w:pPr>
            <w:r>
              <w:t xml:space="preserve">any changes required to meet emerging or developing needs </w:t>
            </w:r>
          </w:p>
          <w:p w14:paraId="6427FFAF" w14:textId="77777777" w:rsidR="00004AAB" w:rsidRDefault="00004AAB" w:rsidP="00CE7719">
            <w:pPr>
              <w:pStyle w:val="bullet"/>
            </w:pPr>
            <w:r>
              <w:t xml:space="preserve">changes to and/or updates of any units of competency from nationally endorsed training packages. </w:t>
            </w:r>
          </w:p>
          <w:p w14:paraId="6D88CBEA" w14:textId="77777777" w:rsidR="00307B1E" w:rsidRPr="00E725CF" w:rsidRDefault="00004AAB" w:rsidP="00CE7719">
            <w:pPr>
              <w:keepNext/>
              <w:rPr>
                <w:rFonts w:cs="Arial"/>
                <w:i/>
                <w:color w:val="0070C0"/>
              </w:rPr>
            </w:pPr>
            <w:r>
              <w:t>Any significant changes to the courses will be notified to the VRQA.</w:t>
            </w:r>
          </w:p>
        </w:tc>
      </w:tr>
    </w:tbl>
    <w:p w14:paraId="10DEBECD" w14:textId="77777777" w:rsidR="00F62470" w:rsidRDefault="00F62470" w:rsidP="00CE7719">
      <w:pPr>
        <w:keepNext/>
        <w:spacing w:before="240"/>
        <w:rPr>
          <w:rFonts w:cs="Arial"/>
          <w:b/>
        </w:rPr>
        <w:sectPr w:rsidR="00F62470" w:rsidSect="007B0F7A">
          <w:headerReference w:type="even" r:id="rId33"/>
          <w:headerReference w:type="default" r:id="rId34"/>
          <w:footerReference w:type="default" r:id="rId35"/>
          <w:headerReference w:type="first" r:id="rId36"/>
          <w:footerReference w:type="first" r:id="rId37"/>
          <w:pgSz w:w="11907" w:h="16840" w:code="9"/>
          <w:pgMar w:top="709" w:right="1134" w:bottom="1440" w:left="1134" w:header="709" w:footer="709" w:gutter="0"/>
          <w:cols w:space="708"/>
          <w:docGrid w:linePitch="360"/>
        </w:sectPr>
      </w:pPr>
    </w:p>
    <w:p w14:paraId="4C4A65BC" w14:textId="77777777" w:rsidR="00E67EA0" w:rsidRDefault="00A0367E" w:rsidP="00CE7719">
      <w:pPr>
        <w:pStyle w:val="Code"/>
      </w:pPr>
      <w:bookmarkStart w:id="33" w:name="_Toc95489607"/>
      <w:r>
        <w:lastRenderedPageBreak/>
        <w:t>Section C: Units of Competency</w:t>
      </w:r>
      <w:bookmarkEnd w:id="33"/>
    </w:p>
    <w:p w14:paraId="5D2DBE07" w14:textId="77777777" w:rsidR="00A0367E" w:rsidRDefault="00A0367E" w:rsidP="00CE7719">
      <w:pPr>
        <w:keepNext/>
      </w:pPr>
      <w:r>
        <w:t>The following units of competency developed for this course are contained in Section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List"/>
        <w:tblDescription w:val="List of Course units"/>
      </w:tblPr>
      <w:tblGrid>
        <w:gridCol w:w="1526"/>
        <w:gridCol w:w="7938"/>
      </w:tblGrid>
      <w:tr w:rsidR="00A0367E" w14:paraId="246AF9F1" w14:textId="77777777" w:rsidTr="00D41267">
        <w:trPr>
          <w:tblHeader/>
        </w:trPr>
        <w:tc>
          <w:tcPr>
            <w:tcW w:w="1526" w:type="dxa"/>
          </w:tcPr>
          <w:p w14:paraId="3EDFFF7D" w14:textId="77777777" w:rsidR="00A0367E" w:rsidRPr="00A0367E" w:rsidRDefault="00A0367E" w:rsidP="00CE7719">
            <w:pPr>
              <w:keepNext/>
              <w:rPr>
                <w:b/>
              </w:rPr>
            </w:pPr>
            <w:r>
              <w:rPr>
                <w:b/>
              </w:rPr>
              <w:t>Code</w:t>
            </w:r>
          </w:p>
        </w:tc>
        <w:tc>
          <w:tcPr>
            <w:tcW w:w="7938" w:type="dxa"/>
          </w:tcPr>
          <w:p w14:paraId="32593C4C" w14:textId="77777777" w:rsidR="00A0367E" w:rsidRPr="00A0367E" w:rsidRDefault="00A0367E" w:rsidP="00CE7719">
            <w:pPr>
              <w:keepNext/>
              <w:rPr>
                <w:b/>
              </w:rPr>
            </w:pPr>
            <w:r w:rsidRPr="00A0367E">
              <w:rPr>
                <w:b/>
              </w:rPr>
              <w:t>Title</w:t>
            </w:r>
          </w:p>
        </w:tc>
      </w:tr>
      <w:tr w:rsidR="00A0367E" w14:paraId="2EBA68E0" w14:textId="77777777" w:rsidTr="004432D4">
        <w:tc>
          <w:tcPr>
            <w:tcW w:w="1526" w:type="dxa"/>
          </w:tcPr>
          <w:p w14:paraId="37034D38" w14:textId="77777777" w:rsidR="00A0367E" w:rsidRDefault="00CA3527" w:rsidP="00CE7719">
            <w:pPr>
              <w:keepNext/>
            </w:pPr>
            <w:r w:rsidRPr="00CA3527">
              <w:t>VU22726</w:t>
            </w:r>
          </w:p>
        </w:tc>
        <w:tc>
          <w:tcPr>
            <w:tcW w:w="7938" w:type="dxa"/>
          </w:tcPr>
          <w:p w14:paraId="14B63FCD" w14:textId="77777777" w:rsidR="00A0367E" w:rsidRDefault="00A0367E" w:rsidP="00CE7719">
            <w:pPr>
              <w:keepNext/>
              <w:rPr>
                <w:rFonts w:cs="Arial"/>
              </w:rPr>
            </w:pPr>
            <w:r>
              <w:t>Respond to a range of communications</w:t>
            </w:r>
          </w:p>
        </w:tc>
      </w:tr>
      <w:tr w:rsidR="00A0367E" w14:paraId="38EC0481" w14:textId="77777777" w:rsidTr="004432D4">
        <w:tc>
          <w:tcPr>
            <w:tcW w:w="1526" w:type="dxa"/>
          </w:tcPr>
          <w:p w14:paraId="40562534" w14:textId="77777777" w:rsidR="00A0367E" w:rsidRDefault="00CA3527" w:rsidP="00CE7719">
            <w:pPr>
              <w:keepNext/>
            </w:pPr>
            <w:r w:rsidRPr="00CA3527">
              <w:t>VU22727</w:t>
            </w:r>
          </w:p>
        </w:tc>
        <w:tc>
          <w:tcPr>
            <w:tcW w:w="7938" w:type="dxa"/>
          </w:tcPr>
          <w:p w14:paraId="43DE0ED6" w14:textId="77777777" w:rsidR="00A0367E" w:rsidRDefault="00A0367E" w:rsidP="00CE7719">
            <w:pPr>
              <w:keepNext/>
              <w:rPr>
                <w:rFonts w:cs="Arial"/>
              </w:rPr>
            </w:pPr>
            <w:r>
              <w:t>Develop and apply numeracy skills</w:t>
            </w:r>
          </w:p>
        </w:tc>
      </w:tr>
      <w:tr w:rsidR="00A0367E" w14:paraId="1E74E36C" w14:textId="77777777" w:rsidTr="004432D4">
        <w:tc>
          <w:tcPr>
            <w:tcW w:w="1526" w:type="dxa"/>
          </w:tcPr>
          <w:p w14:paraId="51759DC2" w14:textId="77777777" w:rsidR="00A0367E" w:rsidRDefault="00CA3527" w:rsidP="00CE7719">
            <w:pPr>
              <w:keepNext/>
            </w:pPr>
            <w:r w:rsidRPr="00CA3527">
              <w:t>VU22728</w:t>
            </w:r>
          </w:p>
        </w:tc>
        <w:tc>
          <w:tcPr>
            <w:tcW w:w="7938" w:type="dxa"/>
          </w:tcPr>
          <w:p w14:paraId="2831ED9A" w14:textId="77777777" w:rsidR="00A0367E" w:rsidRDefault="00A0367E" w:rsidP="00CE7719">
            <w:pPr>
              <w:keepNext/>
              <w:rPr>
                <w:rFonts w:cs="Arial"/>
              </w:rPr>
            </w:pPr>
            <w:r>
              <w:t>Develop swimming skills</w:t>
            </w:r>
          </w:p>
        </w:tc>
      </w:tr>
      <w:tr w:rsidR="00A0367E" w14:paraId="4ABA85D2" w14:textId="77777777" w:rsidTr="004432D4">
        <w:tc>
          <w:tcPr>
            <w:tcW w:w="1526" w:type="dxa"/>
          </w:tcPr>
          <w:p w14:paraId="05455BBD" w14:textId="77777777" w:rsidR="00A0367E" w:rsidRDefault="00DA0639" w:rsidP="00CE7719">
            <w:pPr>
              <w:keepNext/>
            </w:pPr>
            <w:r w:rsidRPr="00DA0639">
              <w:t>VU22729</w:t>
            </w:r>
          </w:p>
        </w:tc>
        <w:tc>
          <w:tcPr>
            <w:tcW w:w="7938" w:type="dxa"/>
          </w:tcPr>
          <w:p w14:paraId="50DD094C" w14:textId="77777777" w:rsidR="00A0367E" w:rsidRDefault="00A0367E" w:rsidP="00CE7719">
            <w:pPr>
              <w:keepNext/>
              <w:rPr>
                <w:rFonts w:cs="Arial"/>
              </w:rPr>
            </w:pPr>
            <w:r>
              <w:t>Develop and maintain personal fitness</w:t>
            </w:r>
          </w:p>
        </w:tc>
      </w:tr>
    </w:tbl>
    <w:p w14:paraId="70ACA1A0" w14:textId="77777777" w:rsidR="00A0367E" w:rsidRDefault="00A0367E" w:rsidP="00CE7719">
      <w:pPr>
        <w:keepNext/>
      </w:pPr>
    </w:p>
    <w:p w14:paraId="29C17D40" w14:textId="77777777" w:rsidR="00A0367E" w:rsidRDefault="00A0367E" w:rsidP="00CE7719">
      <w:pPr>
        <w:keepNext/>
      </w:pPr>
      <w:r>
        <w:t xml:space="preserve">The following imported units of competency can be accessed from the National Register (More information is available </w:t>
      </w:r>
      <w:hyperlink r:id="rId38" w:history="1">
        <w:r w:rsidRPr="00A0367E">
          <w:rPr>
            <w:rStyle w:val="Hyperlink"/>
          </w:rPr>
          <w:t>here</w:t>
        </w:r>
      </w:hyperlink>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list"/>
        <w:tblDescription w:val="List of imported units"/>
      </w:tblPr>
      <w:tblGrid>
        <w:gridCol w:w="1951"/>
        <w:gridCol w:w="7513"/>
      </w:tblGrid>
      <w:tr w:rsidR="00A0367E" w14:paraId="7783C430" w14:textId="77777777" w:rsidTr="00D41267">
        <w:trPr>
          <w:tblHeader/>
        </w:trPr>
        <w:tc>
          <w:tcPr>
            <w:tcW w:w="1951" w:type="dxa"/>
          </w:tcPr>
          <w:p w14:paraId="7EEEB91E" w14:textId="77777777" w:rsidR="00A0367E" w:rsidRPr="00A0367E" w:rsidRDefault="00A0367E" w:rsidP="00CE7719">
            <w:pPr>
              <w:keepNext/>
              <w:rPr>
                <w:b/>
              </w:rPr>
            </w:pPr>
            <w:r>
              <w:rPr>
                <w:b/>
              </w:rPr>
              <w:t>Code</w:t>
            </w:r>
          </w:p>
        </w:tc>
        <w:tc>
          <w:tcPr>
            <w:tcW w:w="7513" w:type="dxa"/>
          </w:tcPr>
          <w:p w14:paraId="2740AEEF" w14:textId="77777777" w:rsidR="00A0367E" w:rsidRPr="00A0367E" w:rsidRDefault="00A0367E" w:rsidP="00CE7719">
            <w:pPr>
              <w:keepNext/>
              <w:rPr>
                <w:b/>
              </w:rPr>
            </w:pPr>
            <w:r w:rsidRPr="00A0367E">
              <w:rPr>
                <w:b/>
              </w:rPr>
              <w:t>Title</w:t>
            </w:r>
          </w:p>
        </w:tc>
      </w:tr>
      <w:tr w:rsidR="00A0367E" w14:paraId="7222219C" w14:textId="77777777" w:rsidTr="004432D4">
        <w:tc>
          <w:tcPr>
            <w:tcW w:w="1951" w:type="dxa"/>
          </w:tcPr>
          <w:p w14:paraId="150A5C94" w14:textId="77777777" w:rsidR="00A0367E" w:rsidRDefault="00A0367E" w:rsidP="00CE7719">
            <w:pPr>
              <w:keepNext/>
            </w:pPr>
            <w:r w:rsidRPr="00A0367E">
              <w:t>CHCLEG001</w:t>
            </w:r>
          </w:p>
        </w:tc>
        <w:tc>
          <w:tcPr>
            <w:tcW w:w="7513" w:type="dxa"/>
          </w:tcPr>
          <w:p w14:paraId="498E460C" w14:textId="77777777" w:rsidR="00A0367E" w:rsidRDefault="00A0367E" w:rsidP="00CE7719">
            <w:pPr>
              <w:keepNext/>
            </w:pPr>
            <w:r w:rsidRPr="00A0367E">
              <w:t>Work legally and ethically</w:t>
            </w:r>
          </w:p>
        </w:tc>
      </w:tr>
      <w:tr w:rsidR="00A0367E" w14:paraId="09076CC4" w14:textId="77777777" w:rsidTr="004432D4">
        <w:tc>
          <w:tcPr>
            <w:tcW w:w="1951" w:type="dxa"/>
          </w:tcPr>
          <w:p w14:paraId="2270430D" w14:textId="77777777" w:rsidR="00A0367E" w:rsidRDefault="00A0367E" w:rsidP="00CE7719">
            <w:pPr>
              <w:keepNext/>
            </w:pPr>
            <w:r w:rsidRPr="00A0367E">
              <w:t>CHCDIV001</w:t>
            </w:r>
          </w:p>
        </w:tc>
        <w:tc>
          <w:tcPr>
            <w:tcW w:w="7513" w:type="dxa"/>
          </w:tcPr>
          <w:p w14:paraId="47C91A6C" w14:textId="77777777" w:rsidR="00A0367E" w:rsidRDefault="00A0367E" w:rsidP="00CE7719">
            <w:pPr>
              <w:keepNext/>
            </w:pPr>
            <w:r w:rsidRPr="00A0367E">
              <w:t>Work with diverse people</w:t>
            </w:r>
          </w:p>
        </w:tc>
      </w:tr>
      <w:tr w:rsidR="00A0367E" w14:paraId="3A32A465" w14:textId="77777777" w:rsidTr="004432D4">
        <w:tc>
          <w:tcPr>
            <w:tcW w:w="1951" w:type="dxa"/>
          </w:tcPr>
          <w:p w14:paraId="7CE45246" w14:textId="77777777" w:rsidR="00A0367E" w:rsidRDefault="00A0367E" w:rsidP="00A809DB">
            <w:pPr>
              <w:keepNext/>
            </w:pPr>
            <w:r w:rsidRPr="00A0367E">
              <w:t>HLTAID0</w:t>
            </w:r>
            <w:r w:rsidR="00A809DB">
              <w:t>11</w:t>
            </w:r>
          </w:p>
        </w:tc>
        <w:tc>
          <w:tcPr>
            <w:tcW w:w="7513" w:type="dxa"/>
          </w:tcPr>
          <w:p w14:paraId="5E3534AC" w14:textId="77777777" w:rsidR="00A0367E" w:rsidRDefault="00A0367E" w:rsidP="00CE7719">
            <w:pPr>
              <w:keepNext/>
            </w:pPr>
            <w:r w:rsidRPr="00A0367E">
              <w:t>Provide first aid</w:t>
            </w:r>
          </w:p>
        </w:tc>
      </w:tr>
    </w:tbl>
    <w:p w14:paraId="43D97E79" w14:textId="77777777" w:rsidR="00DA3ABF" w:rsidRDefault="00DA3ABF" w:rsidP="00CE7719">
      <w:pPr>
        <w:keepNext/>
        <w:sectPr w:rsidR="00DA3ABF" w:rsidSect="00097D68">
          <w:headerReference w:type="even" r:id="rId39"/>
          <w:headerReference w:type="default" r:id="rId40"/>
          <w:headerReference w:type="first" r:id="rId41"/>
          <w:footerReference w:type="first" r:id="rId42"/>
          <w:pgSz w:w="11907" w:h="16840" w:code="9"/>
          <w:pgMar w:top="709" w:right="1134" w:bottom="1440" w:left="1134" w:header="709" w:footer="709" w:gutter="0"/>
          <w:cols w:space="708"/>
          <w:titlePg/>
          <w:docGrid w:linePitch="360"/>
        </w:sect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VU22726"/>
        <w:tblDescription w:val="unit detail"/>
      </w:tblPr>
      <w:tblGrid>
        <w:gridCol w:w="2892"/>
        <w:gridCol w:w="567"/>
        <w:gridCol w:w="15"/>
        <w:gridCol w:w="5552"/>
      </w:tblGrid>
      <w:tr w:rsidR="00DA3ABF" w14:paraId="0797CD65" w14:textId="77777777" w:rsidTr="002E3955">
        <w:tc>
          <w:tcPr>
            <w:tcW w:w="2892" w:type="dxa"/>
          </w:tcPr>
          <w:p w14:paraId="09D5C240" w14:textId="77777777" w:rsidR="00DA3ABF" w:rsidRPr="00D72D90" w:rsidRDefault="00DA3ABF" w:rsidP="002E3955">
            <w:pPr>
              <w:pStyle w:val="code0"/>
              <w:keepNext/>
            </w:pPr>
            <w:r w:rsidRPr="00D72D90">
              <w:lastRenderedPageBreak/>
              <w:t>Unit Code</w:t>
            </w:r>
          </w:p>
        </w:tc>
        <w:tc>
          <w:tcPr>
            <w:tcW w:w="6134" w:type="dxa"/>
            <w:gridSpan w:val="3"/>
          </w:tcPr>
          <w:p w14:paraId="6889C001" w14:textId="77777777" w:rsidR="00DA3ABF" w:rsidRPr="00D72D90" w:rsidRDefault="00CA3527" w:rsidP="002E3955">
            <w:pPr>
              <w:pStyle w:val="Code"/>
            </w:pPr>
            <w:bookmarkStart w:id="34" w:name="_Toc95489608"/>
            <w:r w:rsidRPr="00CA3527">
              <w:t>VU22726</w:t>
            </w:r>
            <w:bookmarkEnd w:id="34"/>
          </w:p>
        </w:tc>
      </w:tr>
      <w:tr w:rsidR="00DA3ABF" w14:paraId="299FC04E" w14:textId="77777777" w:rsidTr="002E3955">
        <w:tc>
          <w:tcPr>
            <w:tcW w:w="2892" w:type="dxa"/>
          </w:tcPr>
          <w:p w14:paraId="65AF45CD" w14:textId="77777777" w:rsidR="00DA3ABF" w:rsidRPr="00D72D90" w:rsidRDefault="00DA3ABF" w:rsidP="002E3955">
            <w:pPr>
              <w:pStyle w:val="code0"/>
              <w:keepNext/>
            </w:pPr>
            <w:r w:rsidRPr="00D72D90">
              <w:t>Unit Title</w:t>
            </w:r>
          </w:p>
        </w:tc>
        <w:tc>
          <w:tcPr>
            <w:tcW w:w="6134" w:type="dxa"/>
            <w:gridSpan w:val="3"/>
          </w:tcPr>
          <w:p w14:paraId="1015A676" w14:textId="77777777" w:rsidR="00DA3ABF" w:rsidRPr="00D72D90" w:rsidRDefault="00DA3ABF" w:rsidP="002E3955">
            <w:pPr>
              <w:pStyle w:val="Code"/>
            </w:pPr>
            <w:bookmarkStart w:id="35" w:name="_Toc95489609"/>
            <w:r>
              <w:t>Respond to a range of communications</w:t>
            </w:r>
            <w:bookmarkEnd w:id="35"/>
          </w:p>
        </w:tc>
      </w:tr>
      <w:tr w:rsidR="00DA3ABF" w14:paraId="567F9FF4" w14:textId="77777777" w:rsidTr="002E3955">
        <w:tc>
          <w:tcPr>
            <w:tcW w:w="2892" w:type="dxa"/>
          </w:tcPr>
          <w:p w14:paraId="70A13617" w14:textId="77777777" w:rsidR="00DA3ABF" w:rsidRDefault="00DA3ABF" w:rsidP="002E3955">
            <w:pPr>
              <w:pStyle w:val="Heading21"/>
              <w:keepNext/>
            </w:pPr>
            <w:r>
              <w:t>Unit Descriptor</w:t>
            </w:r>
          </w:p>
        </w:tc>
        <w:tc>
          <w:tcPr>
            <w:tcW w:w="6134" w:type="dxa"/>
            <w:gridSpan w:val="3"/>
          </w:tcPr>
          <w:p w14:paraId="73A514AD" w14:textId="77777777" w:rsidR="00DA3ABF" w:rsidRDefault="00DA3ABF" w:rsidP="002E3955">
            <w:pPr>
              <w:pStyle w:val="unittext"/>
              <w:keepNext/>
            </w:pPr>
            <w:r>
              <w:t>This unit describes the skills and knowledge to respond to a range of communications including written and oral texts for different exam contexts and requirements</w:t>
            </w:r>
            <w:r w:rsidR="00CE20D0">
              <w:t>.</w:t>
            </w:r>
            <w:r>
              <w:t xml:space="preserve">  </w:t>
            </w:r>
          </w:p>
          <w:p w14:paraId="1F1728A9" w14:textId="77777777" w:rsidR="00296322" w:rsidRDefault="00296322" w:rsidP="002E3955">
            <w:pPr>
              <w:pStyle w:val="unittext"/>
              <w:keepNext/>
            </w:pPr>
            <w:r w:rsidRPr="002F7F71">
              <w:t>No licensing, legislative, regulatory or certification requirements apply to this unit at the time of publication.</w:t>
            </w:r>
          </w:p>
        </w:tc>
      </w:tr>
      <w:tr w:rsidR="00DA3ABF" w14:paraId="540DAC43" w14:textId="77777777" w:rsidTr="002E3955">
        <w:tc>
          <w:tcPr>
            <w:tcW w:w="2892" w:type="dxa"/>
          </w:tcPr>
          <w:p w14:paraId="79283532" w14:textId="77777777" w:rsidR="00DA3ABF" w:rsidRDefault="00DA3ABF" w:rsidP="002E3955">
            <w:pPr>
              <w:pStyle w:val="Heading21"/>
              <w:keepNext/>
            </w:pPr>
            <w:r>
              <w:t>Employability Skills</w:t>
            </w:r>
          </w:p>
        </w:tc>
        <w:tc>
          <w:tcPr>
            <w:tcW w:w="6134" w:type="dxa"/>
            <w:gridSpan w:val="3"/>
          </w:tcPr>
          <w:p w14:paraId="168DAC0A" w14:textId="77777777" w:rsidR="00DA3ABF" w:rsidRDefault="00DA3ABF" w:rsidP="002E3955">
            <w:pPr>
              <w:pStyle w:val="unittext"/>
              <w:keepNext/>
            </w:pPr>
            <w:r>
              <w:t>This unit contains employability skills.</w:t>
            </w:r>
          </w:p>
        </w:tc>
      </w:tr>
      <w:tr w:rsidR="00DA3ABF" w14:paraId="51FF9F71" w14:textId="77777777" w:rsidTr="002E3955">
        <w:tc>
          <w:tcPr>
            <w:tcW w:w="2892" w:type="dxa"/>
          </w:tcPr>
          <w:p w14:paraId="2B965BC2" w14:textId="77777777" w:rsidR="00DA3ABF" w:rsidRDefault="00DA3ABF" w:rsidP="002E3955">
            <w:pPr>
              <w:pStyle w:val="Heading21"/>
              <w:keepNext/>
            </w:pPr>
            <w:r>
              <w:t>Application of the Unit</w:t>
            </w:r>
          </w:p>
        </w:tc>
        <w:tc>
          <w:tcPr>
            <w:tcW w:w="6134" w:type="dxa"/>
            <w:gridSpan w:val="3"/>
          </w:tcPr>
          <w:p w14:paraId="424AFE03" w14:textId="77777777" w:rsidR="00DA3ABF" w:rsidRDefault="00DA3ABF" w:rsidP="002E3955">
            <w:pPr>
              <w:pStyle w:val="unittext"/>
              <w:keepNext/>
            </w:pPr>
            <w:r>
              <w:t xml:space="preserve">This unit applies to learners who </w:t>
            </w:r>
            <w:r w:rsidR="00241C7B">
              <w:t xml:space="preserve">wish to develop their </w:t>
            </w:r>
            <w:r>
              <w:t xml:space="preserve">communication skills </w:t>
            </w:r>
            <w:r w:rsidR="00241C7B">
              <w:t>and exam strategies to meet a specific employment related requirement such as entry to a law enforcement training program</w:t>
            </w:r>
            <w:r>
              <w:t xml:space="preserve">. </w:t>
            </w:r>
          </w:p>
        </w:tc>
      </w:tr>
      <w:tr w:rsidR="00DA3ABF" w14:paraId="7D5768B6" w14:textId="77777777" w:rsidTr="002E3955">
        <w:tc>
          <w:tcPr>
            <w:tcW w:w="2892" w:type="dxa"/>
          </w:tcPr>
          <w:p w14:paraId="56949089" w14:textId="77777777" w:rsidR="00DA3ABF" w:rsidRDefault="00DA3ABF" w:rsidP="002E3955">
            <w:pPr>
              <w:pStyle w:val="Heading21"/>
              <w:keepNext/>
            </w:pPr>
            <w:r>
              <w:t>Element</w:t>
            </w:r>
          </w:p>
          <w:p w14:paraId="1C79B37C" w14:textId="77777777" w:rsidR="00DA3ABF" w:rsidRDefault="00DA3ABF" w:rsidP="002E3955">
            <w:pPr>
              <w:pStyle w:val="text"/>
              <w:keepNext/>
            </w:pPr>
            <w:r w:rsidRPr="005979AA">
              <w:t>Elements describe the essential outcomes of a unit of competency. Elements describe actions or outcomes that are demonstrable and assessable.</w:t>
            </w:r>
          </w:p>
        </w:tc>
        <w:tc>
          <w:tcPr>
            <w:tcW w:w="6134" w:type="dxa"/>
            <w:gridSpan w:val="3"/>
          </w:tcPr>
          <w:p w14:paraId="03E75C1D" w14:textId="77777777" w:rsidR="00DA3ABF" w:rsidRDefault="00DA3ABF" w:rsidP="002E3955">
            <w:pPr>
              <w:pStyle w:val="Heading21"/>
              <w:keepNext/>
            </w:pPr>
            <w:r>
              <w:t>Performance Criteria</w:t>
            </w:r>
          </w:p>
          <w:p w14:paraId="5DC583A0" w14:textId="77777777" w:rsidR="00DA3ABF" w:rsidRDefault="00DA3ABF" w:rsidP="002E3955">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DA3ABF" w14:paraId="6F16E457" w14:textId="77777777" w:rsidTr="002E3955">
        <w:tc>
          <w:tcPr>
            <w:tcW w:w="2892" w:type="dxa"/>
          </w:tcPr>
          <w:p w14:paraId="1D591B49" w14:textId="77777777" w:rsidR="00DA3ABF" w:rsidRDefault="00DA3ABF" w:rsidP="002E3955">
            <w:pPr>
              <w:pStyle w:val="spacer"/>
            </w:pPr>
          </w:p>
        </w:tc>
        <w:tc>
          <w:tcPr>
            <w:tcW w:w="6134" w:type="dxa"/>
            <w:gridSpan w:val="3"/>
          </w:tcPr>
          <w:p w14:paraId="7E787B16" w14:textId="77777777" w:rsidR="00DA3ABF" w:rsidRDefault="00DA3ABF" w:rsidP="002E3955">
            <w:pPr>
              <w:pStyle w:val="spacer"/>
            </w:pPr>
          </w:p>
        </w:tc>
      </w:tr>
      <w:tr w:rsidR="00DA3ABF" w14:paraId="4FA6F345" w14:textId="77777777" w:rsidTr="002E3955">
        <w:tc>
          <w:tcPr>
            <w:tcW w:w="2892" w:type="dxa"/>
            <w:vMerge w:val="restart"/>
          </w:tcPr>
          <w:p w14:paraId="5C42C66E" w14:textId="77777777" w:rsidR="00DA3ABF" w:rsidRDefault="00DA3ABF" w:rsidP="002E3955">
            <w:pPr>
              <w:pStyle w:val="element"/>
              <w:keepNext/>
            </w:pPr>
            <w:r>
              <w:t>1</w:t>
            </w:r>
            <w:r>
              <w:tab/>
              <w:t>Identify the exam context of the communications</w:t>
            </w:r>
          </w:p>
        </w:tc>
        <w:tc>
          <w:tcPr>
            <w:tcW w:w="567" w:type="dxa"/>
          </w:tcPr>
          <w:p w14:paraId="08C3484D" w14:textId="77777777" w:rsidR="00DA3ABF" w:rsidRDefault="00DA3ABF" w:rsidP="002E3955">
            <w:pPr>
              <w:pStyle w:val="PC"/>
              <w:keepNext/>
            </w:pPr>
            <w:r>
              <w:t>1.1</w:t>
            </w:r>
          </w:p>
        </w:tc>
        <w:tc>
          <w:tcPr>
            <w:tcW w:w="5567" w:type="dxa"/>
            <w:gridSpan w:val="2"/>
          </w:tcPr>
          <w:p w14:paraId="46B95963" w14:textId="77777777" w:rsidR="00DA3ABF" w:rsidRPr="00375DE9" w:rsidRDefault="00DA3ABF" w:rsidP="002E3955">
            <w:pPr>
              <w:pStyle w:val="PC"/>
              <w:keepNext/>
            </w:pPr>
            <w:r>
              <w:t xml:space="preserve">Identify the </w:t>
            </w:r>
            <w:r>
              <w:rPr>
                <w:b/>
                <w:i/>
              </w:rPr>
              <w:t>purpose</w:t>
            </w:r>
            <w:r w:rsidRPr="00445924">
              <w:rPr>
                <w:b/>
                <w:i/>
              </w:rPr>
              <w:t xml:space="preserve"> of the exam</w:t>
            </w:r>
            <w:r>
              <w:t xml:space="preserve"> </w:t>
            </w:r>
          </w:p>
        </w:tc>
      </w:tr>
      <w:tr w:rsidR="00DA3ABF" w14:paraId="1C5940AF" w14:textId="77777777" w:rsidTr="002E3955">
        <w:tc>
          <w:tcPr>
            <w:tcW w:w="2892" w:type="dxa"/>
            <w:vMerge/>
          </w:tcPr>
          <w:p w14:paraId="52CF82C5" w14:textId="77777777" w:rsidR="00DA3ABF" w:rsidRDefault="00DA3ABF" w:rsidP="002E3955">
            <w:pPr>
              <w:pStyle w:val="element"/>
              <w:keepNext/>
            </w:pPr>
          </w:p>
        </w:tc>
        <w:tc>
          <w:tcPr>
            <w:tcW w:w="567" w:type="dxa"/>
          </w:tcPr>
          <w:p w14:paraId="7DD89E33" w14:textId="77777777" w:rsidR="00DA3ABF" w:rsidRDefault="00DA3ABF" w:rsidP="002E3955">
            <w:pPr>
              <w:pStyle w:val="PC"/>
              <w:keepNext/>
            </w:pPr>
            <w:r>
              <w:t>1.2</w:t>
            </w:r>
          </w:p>
        </w:tc>
        <w:tc>
          <w:tcPr>
            <w:tcW w:w="5567" w:type="dxa"/>
            <w:gridSpan w:val="2"/>
          </w:tcPr>
          <w:p w14:paraId="7A39F42C" w14:textId="77777777" w:rsidR="00DA3ABF" w:rsidRDefault="00DA3ABF" w:rsidP="002E3955">
            <w:pPr>
              <w:pStyle w:val="PC"/>
              <w:keepNext/>
            </w:pPr>
            <w:r>
              <w:t xml:space="preserve">Identify the </w:t>
            </w:r>
            <w:r w:rsidRPr="00761792">
              <w:rPr>
                <w:b/>
                <w:i/>
              </w:rPr>
              <w:t>components</w:t>
            </w:r>
            <w:r>
              <w:t xml:space="preserve"> </w:t>
            </w:r>
            <w:r w:rsidRPr="00322BFF">
              <w:rPr>
                <w:b/>
                <w:i/>
              </w:rPr>
              <w:t>of the exam</w:t>
            </w:r>
          </w:p>
        </w:tc>
      </w:tr>
      <w:tr w:rsidR="00DA3ABF" w14:paraId="5B648C3A" w14:textId="77777777" w:rsidTr="002E3955">
        <w:tc>
          <w:tcPr>
            <w:tcW w:w="2892" w:type="dxa"/>
            <w:vMerge/>
          </w:tcPr>
          <w:p w14:paraId="2713476D" w14:textId="77777777" w:rsidR="00DA3ABF" w:rsidRDefault="00DA3ABF" w:rsidP="002E3955">
            <w:pPr>
              <w:pStyle w:val="element"/>
              <w:keepNext/>
            </w:pPr>
          </w:p>
        </w:tc>
        <w:tc>
          <w:tcPr>
            <w:tcW w:w="567" w:type="dxa"/>
          </w:tcPr>
          <w:p w14:paraId="29A7EFE0" w14:textId="77777777" w:rsidR="00DA3ABF" w:rsidRDefault="00DA3ABF" w:rsidP="002E3955">
            <w:pPr>
              <w:pStyle w:val="PC"/>
              <w:keepNext/>
            </w:pPr>
            <w:r>
              <w:t>1.3</w:t>
            </w:r>
          </w:p>
        </w:tc>
        <w:tc>
          <w:tcPr>
            <w:tcW w:w="5567" w:type="dxa"/>
            <w:gridSpan w:val="2"/>
          </w:tcPr>
          <w:p w14:paraId="2AAA1E99" w14:textId="77777777" w:rsidR="00DA3ABF" w:rsidRDefault="00DA3ABF" w:rsidP="002E3955">
            <w:pPr>
              <w:pStyle w:val="PC"/>
              <w:keepNext/>
            </w:pPr>
            <w:r>
              <w:t xml:space="preserve">Identify the </w:t>
            </w:r>
            <w:r w:rsidRPr="00445924">
              <w:rPr>
                <w:b/>
                <w:i/>
              </w:rPr>
              <w:t xml:space="preserve">communication </w:t>
            </w:r>
            <w:r w:rsidRPr="006205CA">
              <w:rPr>
                <w:b/>
                <w:i/>
              </w:rPr>
              <w:t>skills</w:t>
            </w:r>
            <w:r>
              <w:t xml:space="preserve"> to be applied</w:t>
            </w:r>
          </w:p>
        </w:tc>
      </w:tr>
      <w:tr w:rsidR="00DA3ABF" w14:paraId="4A77A768" w14:textId="77777777" w:rsidTr="002E3955">
        <w:tc>
          <w:tcPr>
            <w:tcW w:w="2892" w:type="dxa"/>
            <w:vMerge/>
          </w:tcPr>
          <w:p w14:paraId="3B647333" w14:textId="77777777" w:rsidR="00DA3ABF" w:rsidRPr="0084371F" w:rsidRDefault="00DA3ABF" w:rsidP="002E3955">
            <w:pPr>
              <w:pStyle w:val="element"/>
              <w:keepNext/>
            </w:pPr>
          </w:p>
        </w:tc>
        <w:tc>
          <w:tcPr>
            <w:tcW w:w="567" w:type="dxa"/>
          </w:tcPr>
          <w:p w14:paraId="17A4351C" w14:textId="77777777" w:rsidR="00DA3ABF" w:rsidRDefault="00DA3ABF" w:rsidP="002E3955">
            <w:pPr>
              <w:pStyle w:val="PC"/>
              <w:keepNext/>
            </w:pPr>
            <w:r>
              <w:t>1.4</w:t>
            </w:r>
          </w:p>
        </w:tc>
        <w:tc>
          <w:tcPr>
            <w:tcW w:w="5567" w:type="dxa"/>
            <w:gridSpan w:val="2"/>
          </w:tcPr>
          <w:p w14:paraId="119634E3" w14:textId="77777777" w:rsidR="00DA3ABF" w:rsidRDefault="00DA3ABF" w:rsidP="002E3955">
            <w:pPr>
              <w:pStyle w:val="PC"/>
              <w:keepNext/>
            </w:pPr>
            <w:r>
              <w:t xml:space="preserve">Identify the </w:t>
            </w:r>
            <w:r w:rsidRPr="004B3ED3">
              <w:rPr>
                <w:b/>
                <w:i/>
              </w:rPr>
              <w:t>conditions</w:t>
            </w:r>
            <w:r>
              <w:t xml:space="preserve"> under which the skill must be demonstrated</w:t>
            </w:r>
          </w:p>
        </w:tc>
      </w:tr>
      <w:tr w:rsidR="00DA3ABF" w14:paraId="107F0CA7" w14:textId="77777777" w:rsidTr="002E3955">
        <w:tc>
          <w:tcPr>
            <w:tcW w:w="2892" w:type="dxa"/>
            <w:vMerge/>
          </w:tcPr>
          <w:p w14:paraId="6B5E0A6F" w14:textId="77777777" w:rsidR="00DA3ABF" w:rsidRPr="0084371F" w:rsidRDefault="00DA3ABF" w:rsidP="002E3955">
            <w:pPr>
              <w:pStyle w:val="element"/>
              <w:keepNext/>
            </w:pPr>
          </w:p>
        </w:tc>
        <w:tc>
          <w:tcPr>
            <w:tcW w:w="567" w:type="dxa"/>
          </w:tcPr>
          <w:p w14:paraId="11C3335F" w14:textId="77777777" w:rsidR="00DA3ABF" w:rsidRDefault="00DA3ABF" w:rsidP="002E3955">
            <w:pPr>
              <w:pStyle w:val="PC"/>
              <w:keepNext/>
            </w:pPr>
            <w:r>
              <w:t>1.5</w:t>
            </w:r>
          </w:p>
        </w:tc>
        <w:tc>
          <w:tcPr>
            <w:tcW w:w="5567" w:type="dxa"/>
            <w:gridSpan w:val="2"/>
          </w:tcPr>
          <w:p w14:paraId="08967E7C" w14:textId="77777777" w:rsidR="00DA3ABF" w:rsidRDefault="00DA3ABF" w:rsidP="002E3955">
            <w:pPr>
              <w:pStyle w:val="PC"/>
              <w:keepNext/>
            </w:pPr>
            <w:r>
              <w:t xml:space="preserve">Identify </w:t>
            </w:r>
            <w:r w:rsidRPr="004B3ED3">
              <w:rPr>
                <w:b/>
                <w:i/>
              </w:rPr>
              <w:t>strategies</w:t>
            </w:r>
            <w:r>
              <w:t xml:space="preserve"> to support effective skill demonstration</w:t>
            </w:r>
          </w:p>
        </w:tc>
      </w:tr>
      <w:tr w:rsidR="00DA3ABF" w14:paraId="34F20BDF" w14:textId="77777777" w:rsidTr="002E3955">
        <w:tc>
          <w:tcPr>
            <w:tcW w:w="2892" w:type="dxa"/>
          </w:tcPr>
          <w:p w14:paraId="75151F95" w14:textId="77777777" w:rsidR="00DA3ABF" w:rsidRPr="0084371F" w:rsidRDefault="00DA3ABF" w:rsidP="002E3955">
            <w:pPr>
              <w:pStyle w:val="spacer"/>
            </w:pPr>
          </w:p>
        </w:tc>
        <w:tc>
          <w:tcPr>
            <w:tcW w:w="567" w:type="dxa"/>
          </w:tcPr>
          <w:p w14:paraId="46698AD1" w14:textId="77777777" w:rsidR="00DA3ABF" w:rsidRDefault="00DA3ABF" w:rsidP="002E3955">
            <w:pPr>
              <w:pStyle w:val="spacer"/>
            </w:pPr>
          </w:p>
        </w:tc>
        <w:tc>
          <w:tcPr>
            <w:tcW w:w="5567" w:type="dxa"/>
            <w:gridSpan w:val="2"/>
          </w:tcPr>
          <w:p w14:paraId="59FF5F26" w14:textId="77777777" w:rsidR="00DA3ABF" w:rsidRDefault="00DA3ABF" w:rsidP="002E3955">
            <w:pPr>
              <w:pStyle w:val="spacer"/>
            </w:pPr>
          </w:p>
        </w:tc>
      </w:tr>
      <w:tr w:rsidR="00DA3ABF" w14:paraId="67B785C0" w14:textId="77777777" w:rsidTr="002E3955">
        <w:tc>
          <w:tcPr>
            <w:tcW w:w="2892" w:type="dxa"/>
            <w:vMerge w:val="restart"/>
          </w:tcPr>
          <w:p w14:paraId="44BE4666" w14:textId="77777777" w:rsidR="00DA3ABF" w:rsidRPr="0084371F" w:rsidRDefault="00DA3ABF" w:rsidP="002E3955">
            <w:pPr>
              <w:pStyle w:val="element"/>
              <w:keepNext/>
            </w:pPr>
            <w:r>
              <w:t>2</w:t>
            </w:r>
            <w:r>
              <w:tab/>
              <w:t xml:space="preserve">Read the text </w:t>
            </w:r>
          </w:p>
        </w:tc>
        <w:tc>
          <w:tcPr>
            <w:tcW w:w="567" w:type="dxa"/>
          </w:tcPr>
          <w:p w14:paraId="529F8F78" w14:textId="77777777" w:rsidR="00DA3ABF" w:rsidRDefault="00DA3ABF" w:rsidP="002E3955">
            <w:pPr>
              <w:pStyle w:val="PC"/>
              <w:keepNext/>
            </w:pPr>
            <w:r>
              <w:t>2.1</w:t>
            </w:r>
          </w:p>
        </w:tc>
        <w:tc>
          <w:tcPr>
            <w:tcW w:w="5567" w:type="dxa"/>
            <w:gridSpan w:val="2"/>
          </w:tcPr>
          <w:p w14:paraId="4E4FD552" w14:textId="77777777" w:rsidR="00DA3ABF" w:rsidRDefault="00DA3ABF" w:rsidP="002E3955">
            <w:pPr>
              <w:pStyle w:val="PC"/>
              <w:keepNext/>
            </w:pPr>
            <w:r>
              <w:t>I</w:t>
            </w:r>
            <w:r w:rsidRPr="00852883">
              <w:t xml:space="preserve">dentify the </w:t>
            </w:r>
            <w:r w:rsidRPr="006B3525">
              <w:rPr>
                <w:b/>
                <w:i/>
              </w:rPr>
              <w:t>purpose</w:t>
            </w:r>
            <w:r w:rsidRPr="00852883">
              <w:t xml:space="preserve"> and audience of the text</w:t>
            </w:r>
          </w:p>
        </w:tc>
      </w:tr>
      <w:tr w:rsidR="00DA3ABF" w14:paraId="0390FBAE" w14:textId="77777777" w:rsidTr="002E3955">
        <w:tc>
          <w:tcPr>
            <w:tcW w:w="2892" w:type="dxa"/>
            <w:vMerge/>
          </w:tcPr>
          <w:p w14:paraId="06930439" w14:textId="77777777" w:rsidR="00DA3ABF" w:rsidRPr="0084371F" w:rsidRDefault="00DA3ABF" w:rsidP="002E3955">
            <w:pPr>
              <w:pStyle w:val="element"/>
              <w:keepNext/>
            </w:pPr>
          </w:p>
        </w:tc>
        <w:tc>
          <w:tcPr>
            <w:tcW w:w="567" w:type="dxa"/>
          </w:tcPr>
          <w:p w14:paraId="5115C0A5" w14:textId="77777777" w:rsidR="00DA3ABF" w:rsidRDefault="00DA3ABF" w:rsidP="002E3955">
            <w:pPr>
              <w:pStyle w:val="PC"/>
              <w:keepNext/>
            </w:pPr>
            <w:r>
              <w:t>2.2</w:t>
            </w:r>
          </w:p>
        </w:tc>
        <w:tc>
          <w:tcPr>
            <w:tcW w:w="5567" w:type="dxa"/>
            <w:gridSpan w:val="2"/>
          </w:tcPr>
          <w:p w14:paraId="4A8C4DC9" w14:textId="77777777" w:rsidR="00DA3ABF" w:rsidRDefault="00DA3ABF" w:rsidP="002E3955">
            <w:pPr>
              <w:pStyle w:val="PC"/>
              <w:keepNext/>
            </w:pPr>
            <w:r>
              <w:t>U</w:t>
            </w:r>
            <w:r w:rsidRPr="00196143">
              <w:t>se a range of</w:t>
            </w:r>
            <w:r w:rsidRPr="00641177">
              <w:rPr>
                <w:b/>
                <w:i/>
              </w:rPr>
              <w:t xml:space="preserve"> strategies to comprehend the text</w:t>
            </w:r>
          </w:p>
        </w:tc>
      </w:tr>
      <w:tr w:rsidR="00DA3ABF" w14:paraId="08C77CA6" w14:textId="77777777" w:rsidTr="002E3955">
        <w:tc>
          <w:tcPr>
            <w:tcW w:w="2892" w:type="dxa"/>
            <w:vMerge/>
          </w:tcPr>
          <w:p w14:paraId="6C13E5A6" w14:textId="77777777" w:rsidR="00DA3ABF" w:rsidRPr="0084371F" w:rsidRDefault="00DA3ABF" w:rsidP="002E3955">
            <w:pPr>
              <w:pStyle w:val="element"/>
              <w:keepNext/>
            </w:pPr>
          </w:p>
        </w:tc>
        <w:tc>
          <w:tcPr>
            <w:tcW w:w="567" w:type="dxa"/>
          </w:tcPr>
          <w:p w14:paraId="525E0E49" w14:textId="77777777" w:rsidR="00DA3ABF" w:rsidRDefault="00DA3ABF" w:rsidP="002E3955">
            <w:pPr>
              <w:pStyle w:val="PC"/>
              <w:keepNext/>
            </w:pPr>
            <w:r>
              <w:t>2.3</w:t>
            </w:r>
          </w:p>
        </w:tc>
        <w:tc>
          <w:tcPr>
            <w:tcW w:w="5567" w:type="dxa"/>
            <w:gridSpan w:val="2"/>
          </w:tcPr>
          <w:p w14:paraId="7D56DF75" w14:textId="77777777" w:rsidR="00DA3ABF" w:rsidRDefault="00DA3ABF" w:rsidP="002E3955">
            <w:pPr>
              <w:pStyle w:val="PC"/>
              <w:keepNext/>
            </w:pPr>
            <w:r>
              <w:t>D</w:t>
            </w:r>
            <w:r w:rsidRPr="00196143">
              <w:t>etermine the main ideas in the text</w:t>
            </w:r>
          </w:p>
        </w:tc>
      </w:tr>
      <w:tr w:rsidR="00DA3ABF" w14:paraId="2FE2B7B5" w14:textId="77777777" w:rsidTr="002E3955">
        <w:tc>
          <w:tcPr>
            <w:tcW w:w="2892" w:type="dxa"/>
            <w:vMerge/>
          </w:tcPr>
          <w:p w14:paraId="6805AA91" w14:textId="77777777" w:rsidR="00DA3ABF" w:rsidRPr="0084371F" w:rsidRDefault="00DA3ABF" w:rsidP="002E3955">
            <w:pPr>
              <w:pStyle w:val="element"/>
              <w:keepNext/>
            </w:pPr>
          </w:p>
        </w:tc>
        <w:tc>
          <w:tcPr>
            <w:tcW w:w="567" w:type="dxa"/>
          </w:tcPr>
          <w:p w14:paraId="3C6D7AB5" w14:textId="77777777" w:rsidR="00DA3ABF" w:rsidRDefault="00DA3ABF" w:rsidP="002E3955">
            <w:pPr>
              <w:pStyle w:val="PC"/>
              <w:keepNext/>
            </w:pPr>
            <w:r>
              <w:t>2.4</w:t>
            </w:r>
          </w:p>
        </w:tc>
        <w:tc>
          <w:tcPr>
            <w:tcW w:w="5567" w:type="dxa"/>
            <w:gridSpan w:val="2"/>
          </w:tcPr>
          <w:p w14:paraId="4F093929" w14:textId="77777777" w:rsidR="00DA3ABF" w:rsidRDefault="00DA3ABF" w:rsidP="002E3955">
            <w:pPr>
              <w:pStyle w:val="PC"/>
              <w:keepNext/>
            </w:pPr>
            <w:r>
              <w:t>I</w:t>
            </w:r>
            <w:r w:rsidRPr="00196143">
              <w:t>dentify supporting details</w:t>
            </w:r>
            <w:r>
              <w:t xml:space="preserve"> in the text</w:t>
            </w:r>
          </w:p>
        </w:tc>
      </w:tr>
      <w:tr w:rsidR="00DA3ABF" w14:paraId="438645BD" w14:textId="77777777" w:rsidTr="002E3955">
        <w:tc>
          <w:tcPr>
            <w:tcW w:w="2892" w:type="dxa"/>
            <w:vMerge/>
          </w:tcPr>
          <w:p w14:paraId="27AE5E1E" w14:textId="77777777" w:rsidR="00DA3ABF" w:rsidRPr="0084371F" w:rsidRDefault="00DA3ABF" w:rsidP="002E3955">
            <w:pPr>
              <w:pStyle w:val="element"/>
              <w:keepNext/>
            </w:pPr>
          </w:p>
        </w:tc>
        <w:tc>
          <w:tcPr>
            <w:tcW w:w="567" w:type="dxa"/>
          </w:tcPr>
          <w:p w14:paraId="675D63B0" w14:textId="77777777" w:rsidR="00DA3ABF" w:rsidRDefault="00DA3ABF" w:rsidP="002E3955">
            <w:pPr>
              <w:pStyle w:val="PC"/>
              <w:keepNext/>
            </w:pPr>
            <w:r>
              <w:t>2.5</w:t>
            </w:r>
          </w:p>
        </w:tc>
        <w:tc>
          <w:tcPr>
            <w:tcW w:w="5567" w:type="dxa"/>
            <w:gridSpan w:val="2"/>
          </w:tcPr>
          <w:p w14:paraId="04C63906" w14:textId="77777777" w:rsidR="00DA3ABF" w:rsidRDefault="00DA3ABF" w:rsidP="002E3955">
            <w:pPr>
              <w:pStyle w:val="PC"/>
              <w:keepNext/>
            </w:pPr>
            <w:r>
              <w:t>Distinguish between fact and opinion</w:t>
            </w:r>
          </w:p>
        </w:tc>
      </w:tr>
      <w:tr w:rsidR="00DA3ABF" w14:paraId="1EDC00F2" w14:textId="77777777" w:rsidTr="002E3955">
        <w:tc>
          <w:tcPr>
            <w:tcW w:w="2892" w:type="dxa"/>
            <w:vMerge/>
          </w:tcPr>
          <w:p w14:paraId="112E4419" w14:textId="77777777" w:rsidR="00DA3ABF" w:rsidRPr="0084371F" w:rsidRDefault="00DA3ABF" w:rsidP="002E3955">
            <w:pPr>
              <w:pStyle w:val="element"/>
              <w:keepNext/>
            </w:pPr>
          </w:p>
        </w:tc>
        <w:tc>
          <w:tcPr>
            <w:tcW w:w="567" w:type="dxa"/>
          </w:tcPr>
          <w:p w14:paraId="36F71DCB" w14:textId="77777777" w:rsidR="00DA3ABF" w:rsidRDefault="00DA3ABF" w:rsidP="002E3955">
            <w:pPr>
              <w:pStyle w:val="PC"/>
              <w:keepNext/>
            </w:pPr>
            <w:r>
              <w:t>2.6</w:t>
            </w:r>
          </w:p>
        </w:tc>
        <w:tc>
          <w:tcPr>
            <w:tcW w:w="5567" w:type="dxa"/>
            <w:gridSpan w:val="2"/>
          </w:tcPr>
          <w:p w14:paraId="413EBCC1" w14:textId="77777777" w:rsidR="00DA3ABF" w:rsidRDefault="00DA3ABF" w:rsidP="002E3955">
            <w:pPr>
              <w:pStyle w:val="PC"/>
              <w:keepNext/>
            </w:pPr>
            <w:r>
              <w:t>Record main ideas and supporting details in</w:t>
            </w:r>
            <w:r w:rsidRPr="00083B0C">
              <w:rPr>
                <w:b/>
                <w:i/>
              </w:rPr>
              <w:t xml:space="preserve"> note form</w:t>
            </w:r>
          </w:p>
        </w:tc>
      </w:tr>
      <w:tr w:rsidR="00DA3ABF" w14:paraId="151EE9E2" w14:textId="77777777" w:rsidTr="002E3955">
        <w:tc>
          <w:tcPr>
            <w:tcW w:w="2892" w:type="dxa"/>
            <w:vMerge/>
          </w:tcPr>
          <w:p w14:paraId="791D0CAB" w14:textId="77777777" w:rsidR="00DA3ABF" w:rsidRPr="0084371F" w:rsidRDefault="00DA3ABF" w:rsidP="002E3955">
            <w:pPr>
              <w:pStyle w:val="element"/>
              <w:keepNext/>
            </w:pPr>
          </w:p>
        </w:tc>
        <w:tc>
          <w:tcPr>
            <w:tcW w:w="567" w:type="dxa"/>
          </w:tcPr>
          <w:p w14:paraId="6A7BE445" w14:textId="77777777" w:rsidR="00DA3ABF" w:rsidRDefault="00DA3ABF" w:rsidP="002E3955">
            <w:pPr>
              <w:pStyle w:val="PC"/>
              <w:keepNext/>
            </w:pPr>
            <w:r>
              <w:t>2.7</w:t>
            </w:r>
          </w:p>
        </w:tc>
        <w:tc>
          <w:tcPr>
            <w:tcW w:w="5567" w:type="dxa"/>
            <w:gridSpan w:val="2"/>
          </w:tcPr>
          <w:p w14:paraId="2DF1177D" w14:textId="77777777" w:rsidR="00DA3ABF" w:rsidRDefault="00DA3ABF" w:rsidP="002E3955">
            <w:pPr>
              <w:pStyle w:val="PC"/>
              <w:keepNext/>
            </w:pPr>
            <w:r>
              <w:t>Evaluate the</w:t>
            </w:r>
            <w:r w:rsidRPr="008E5635">
              <w:rPr>
                <w:b/>
                <w:i/>
              </w:rPr>
              <w:t xml:space="preserve"> effectiveness of the text</w:t>
            </w:r>
          </w:p>
        </w:tc>
      </w:tr>
      <w:tr w:rsidR="00DA3ABF" w14:paraId="57E34B9D" w14:textId="77777777" w:rsidTr="002E3955">
        <w:tc>
          <w:tcPr>
            <w:tcW w:w="2892" w:type="dxa"/>
          </w:tcPr>
          <w:p w14:paraId="5DFF43EA" w14:textId="77777777" w:rsidR="00DA3ABF" w:rsidRDefault="00DA3ABF" w:rsidP="002E3955">
            <w:pPr>
              <w:pStyle w:val="spacer"/>
            </w:pPr>
          </w:p>
        </w:tc>
        <w:tc>
          <w:tcPr>
            <w:tcW w:w="6134" w:type="dxa"/>
            <w:gridSpan w:val="3"/>
          </w:tcPr>
          <w:p w14:paraId="24DD466B" w14:textId="77777777" w:rsidR="00DA3ABF" w:rsidRDefault="00DA3ABF" w:rsidP="002E3955">
            <w:pPr>
              <w:pStyle w:val="spacer"/>
            </w:pPr>
          </w:p>
        </w:tc>
      </w:tr>
      <w:tr w:rsidR="00DA3ABF" w14:paraId="15693832" w14:textId="77777777" w:rsidTr="002E3955">
        <w:tc>
          <w:tcPr>
            <w:tcW w:w="2892" w:type="dxa"/>
            <w:vMerge w:val="restart"/>
          </w:tcPr>
          <w:p w14:paraId="45D8B095" w14:textId="77777777" w:rsidR="00DA3ABF" w:rsidRDefault="00DA3ABF" w:rsidP="002E3955">
            <w:pPr>
              <w:pStyle w:val="element"/>
              <w:keepNext/>
            </w:pPr>
            <w:r>
              <w:t>3</w:t>
            </w:r>
            <w:r>
              <w:tab/>
              <w:t>Produce a response to written text</w:t>
            </w:r>
          </w:p>
        </w:tc>
        <w:tc>
          <w:tcPr>
            <w:tcW w:w="582" w:type="dxa"/>
            <w:gridSpan w:val="2"/>
          </w:tcPr>
          <w:p w14:paraId="24FB2936" w14:textId="77777777" w:rsidR="00DA3ABF" w:rsidRDefault="00DA3ABF" w:rsidP="002E3955">
            <w:pPr>
              <w:pStyle w:val="PC"/>
              <w:keepNext/>
            </w:pPr>
            <w:r>
              <w:t>3.1</w:t>
            </w:r>
          </w:p>
        </w:tc>
        <w:tc>
          <w:tcPr>
            <w:tcW w:w="5552" w:type="dxa"/>
          </w:tcPr>
          <w:p w14:paraId="5268B15E" w14:textId="77777777" w:rsidR="00DA3ABF" w:rsidRDefault="00DA3ABF" w:rsidP="002E3955">
            <w:pPr>
              <w:pStyle w:val="PC"/>
              <w:keepNext/>
            </w:pPr>
            <w:r>
              <w:t xml:space="preserve">Locate </w:t>
            </w:r>
            <w:r w:rsidRPr="003D3341">
              <w:rPr>
                <w:b/>
                <w:i/>
              </w:rPr>
              <w:t>key instructional language</w:t>
            </w:r>
            <w:r w:rsidRPr="00781DFF">
              <w:rPr>
                <w:b/>
              </w:rPr>
              <w:t xml:space="preserve"> </w:t>
            </w:r>
            <w:r>
              <w:t>to complete the response</w:t>
            </w:r>
          </w:p>
        </w:tc>
      </w:tr>
      <w:tr w:rsidR="00DA3ABF" w14:paraId="20B31819" w14:textId="77777777" w:rsidTr="002E3955">
        <w:tc>
          <w:tcPr>
            <w:tcW w:w="2892" w:type="dxa"/>
            <w:vMerge/>
          </w:tcPr>
          <w:p w14:paraId="009D8FDD" w14:textId="77777777" w:rsidR="00DA3ABF" w:rsidRDefault="00DA3ABF" w:rsidP="002E3955">
            <w:pPr>
              <w:keepNext/>
            </w:pPr>
          </w:p>
        </w:tc>
        <w:tc>
          <w:tcPr>
            <w:tcW w:w="582" w:type="dxa"/>
            <w:gridSpan w:val="2"/>
          </w:tcPr>
          <w:p w14:paraId="37A4BF84" w14:textId="77777777" w:rsidR="00DA3ABF" w:rsidRDefault="00DA3ABF" w:rsidP="002E3955">
            <w:pPr>
              <w:pStyle w:val="PC"/>
              <w:keepNext/>
            </w:pPr>
            <w:r>
              <w:t>3.2</w:t>
            </w:r>
          </w:p>
        </w:tc>
        <w:tc>
          <w:tcPr>
            <w:tcW w:w="5552" w:type="dxa"/>
          </w:tcPr>
          <w:p w14:paraId="46540791" w14:textId="77777777" w:rsidR="00DA3ABF" w:rsidRDefault="00CD6B3C" w:rsidP="002E3955">
            <w:pPr>
              <w:pStyle w:val="PC"/>
              <w:keepNext/>
            </w:pPr>
            <w:r>
              <w:t>Analyse the</w:t>
            </w:r>
            <w:r w:rsidR="00DA3ABF" w:rsidRPr="003D3341">
              <w:rPr>
                <w:b/>
                <w:i/>
              </w:rPr>
              <w:t xml:space="preserve"> </w:t>
            </w:r>
            <w:r w:rsidR="00DA3ABF" w:rsidRPr="006B3525">
              <w:t>key instructional language</w:t>
            </w:r>
          </w:p>
        </w:tc>
      </w:tr>
      <w:tr w:rsidR="00DA3ABF" w14:paraId="668BDBEE" w14:textId="77777777" w:rsidTr="002E3955">
        <w:tc>
          <w:tcPr>
            <w:tcW w:w="2892" w:type="dxa"/>
            <w:vMerge/>
          </w:tcPr>
          <w:p w14:paraId="11B0496E" w14:textId="77777777" w:rsidR="00DA3ABF" w:rsidRDefault="00DA3ABF" w:rsidP="002E3955">
            <w:pPr>
              <w:keepNext/>
            </w:pPr>
          </w:p>
        </w:tc>
        <w:tc>
          <w:tcPr>
            <w:tcW w:w="582" w:type="dxa"/>
            <w:gridSpan w:val="2"/>
          </w:tcPr>
          <w:p w14:paraId="32FDCC57" w14:textId="77777777" w:rsidR="00DA3ABF" w:rsidRDefault="00DA3ABF" w:rsidP="002E3955">
            <w:pPr>
              <w:pStyle w:val="PC"/>
              <w:keepNext/>
            </w:pPr>
            <w:r>
              <w:t>3.3</w:t>
            </w:r>
          </w:p>
        </w:tc>
        <w:tc>
          <w:tcPr>
            <w:tcW w:w="5552" w:type="dxa"/>
          </w:tcPr>
          <w:p w14:paraId="4D94F51B" w14:textId="77777777" w:rsidR="00DA3ABF" w:rsidRDefault="00DA3ABF" w:rsidP="002E3955">
            <w:pPr>
              <w:pStyle w:val="PC"/>
              <w:keepNext/>
            </w:pPr>
            <w:r>
              <w:t xml:space="preserve">Identify and use </w:t>
            </w:r>
            <w:r w:rsidRPr="00781DFF">
              <w:t>the appropriate</w:t>
            </w:r>
            <w:r w:rsidRPr="004B14FE">
              <w:rPr>
                <w:b/>
                <w:i/>
              </w:rPr>
              <w:t xml:space="preserve"> format and style</w:t>
            </w:r>
            <w:r w:rsidRPr="00781DFF">
              <w:t xml:space="preserve"> for the</w:t>
            </w:r>
            <w:r>
              <w:t xml:space="preserve"> response</w:t>
            </w:r>
          </w:p>
        </w:tc>
      </w:tr>
      <w:tr w:rsidR="00DA3ABF" w14:paraId="26401875" w14:textId="77777777" w:rsidTr="002E3955">
        <w:tc>
          <w:tcPr>
            <w:tcW w:w="2892" w:type="dxa"/>
            <w:vMerge/>
          </w:tcPr>
          <w:p w14:paraId="1E813279" w14:textId="77777777" w:rsidR="00DA3ABF" w:rsidRDefault="00DA3ABF" w:rsidP="002E3955">
            <w:pPr>
              <w:keepNext/>
            </w:pPr>
          </w:p>
        </w:tc>
        <w:tc>
          <w:tcPr>
            <w:tcW w:w="582" w:type="dxa"/>
            <w:gridSpan w:val="2"/>
          </w:tcPr>
          <w:p w14:paraId="5D7A0CD8" w14:textId="77777777" w:rsidR="00DA3ABF" w:rsidRDefault="00DA3ABF" w:rsidP="002E3955">
            <w:pPr>
              <w:pStyle w:val="PC"/>
              <w:keepNext/>
            </w:pPr>
            <w:r>
              <w:t>3.4</w:t>
            </w:r>
          </w:p>
        </w:tc>
        <w:tc>
          <w:tcPr>
            <w:tcW w:w="5552" w:type="dxa"/>
          </w:tcPr>
          <w:p w14:paraId="2E4B9FD9" w14:textId="77777777" w:rsidR="00DA3ABF" w:rsidRDefault="00DA3ABF" w:rsidP="002E3955">
            <w:pPr>
              <w:pStyle w:val="PC"/>
              <w:keepNext/>
            </w:pPr>
            <w:r>
              <w:t>Select and o</w:t>
            </w:r>
            <w:r w:rsidRPr="00527223">
              <w:t>rganise the informat</w:t>
            </w:r>
            <w:r>
              <w:t>ion required to produce the response</w:t>
            </w:r>
          </w:p>
        </w:tc>
      </w:tr>
      <w:tr w:rsidR="00DA3ABF" w14:paraId="247485BC" w14:textId="77777777" w:rsidTr="002E3955">
        <w:tc>
          <w:tcPr>
            <w:tcW w:w="2892" w:type="dxa"/>
            <w:vMerge/>
          </w:tcPr>
          <w:p w14:paraId="03F70511" w14:textId="77777777" w:rsidR="00DA3ABF" w:rsidRDefault="00DA3ABF" w:rsidP="002E3955">
            <w:pPr>
              <w:keepNext/>
            </w:pPr>
          </w:p>
        </w:tc>
        <w:tc>
          <w:tcPr>
            <w:tcW w:w="582" w:type="dxa"/>
            <w:gridSpan w:val="2"/>
          </w:tcPr>
          <w:p w14:paraId="368A185F" w14:textId="77777777" w:rsidR="00DA3ABF" w:rsidRDefault="00DA3ABF" w:rsidP="002E3955">
            <w:pPr>
              <w:pStyle w:val="PC"/>
              <w:keepNext/>
            </w:pPr>
            <w:r>
              <w:t>3.5</w:t>
            </w:r>
          </w:p>
        </w:tc>
        <w:tc>
          <w:tcPr>
            <w:tcW w:w="5552" w:type="dxa"/>
          </w:tcPr>
          <w:p w14:paraId="6AD5BB04" w14:textId="77777777" w:rsidR="00DA3ABF" w:rsidRDefault="00DA3ABF" w:rsidP="002E3955">
            <w:pPr>
              <w:pStyle w:val="PC"/>
              <w:keepNext/>
            </w:pPr>
            <w:r w:rsidRPr="00BE57BD">
              <w:t>Plan, sequence and link the content</w:t>
            </w:r>
            <w:r>
              <w:t xml:space="preserve"> for the response using appropriate structure and grammar</w:t>
            </w:r>
          </w:p>
        </w:tc>
      </w:tr>
      <w:tr w:rsidR="00DA3ABF" w14:paraId="6CF2A889" w14:textId="77777777" w:rsidTr="002E3955">
        <w:tc>
          <w:tcPr>
            <w:tcW w:w="2892" w:type="dxa"/>
            <w:vMerge/>
          </w:tcPr>
          <w:p w14:paraId="253B4BC0" w14:textId="77777777" w:rsidR="00DA3ABF" w:rsidRDefault="00DA3ABF" w:rsidP="002E3955">
            <w:pPr>
              <w:keepNext/>
            </w:pPr>
          </w:p>
        </w:tc>
        <w:tc>
          <w:tcPr>
            <w:tcW w:w="582" w:type="dxa"/>
            <w:gridSpan w:val="2"/>
          </w:tcPr>
          <w:p w14:paraId="6ED5BF0B" w14:textId="77777777" w:rsidR="00DA3ABF" w:rsidRDefault="00DA3ABF" w:rsidP="002E3955">
            <w:pPr>
              <w:pStyle w:val="PC"/>
              <w:keepNext/>
            </w:pPr>
            <w:r>
              <w:t>3.6</w:t>
            </w:r>
          </w:p>
        </w:tc>
        <w:tc>
          <w:tcPr>
            <w:tcW w:w="5552" w:type="dxa"/>
          </w:tcPr>
          <w:p w14:paraId="190EEEFA" w14:textId="77777777" w:rsidR="00DA3ABF" w:rsidRDefault="00DA3ABF" w:rsidP="002E3955">
            <w:pPr>
              <w:pStyle w:val="PC"/>
              <w:keepNext/>
            </w:pPr>
            <w:r>
              <w:t>Review response for accuracy and clarity</w:t>
            </w:r>
          </w:p>
        </w:tc>
      </w:tr>
      <w:tr w:rsidR="00DA3ABF" w14:paraId="1D943364" w14:textId="77777777" w:rsidTr="002E3955">
        <w:tc>
          <w:tcPr>
            <w:tcW w:w="2892" w:type="dxa"/>
          </w:tcPr>
          <w:p w14:paraId="3438870E" w14:textId="77777777" w:rsidR="00DA3ABF" w:rsidRDefault="00DA3ABF" w:rsidP="002E3955">
            <w:pPr>
              <w:pStyle w:val="spacer"/>
            </w:pPr>
          </w:p>
        </w:tc>
        <w:tc>
          <w:tcPr>
            <w:tcW w:w="6134" w:type="dxa"/>
            <w:gridSpan w:val="3"/>
          </w:tcPr>
          <w:p w14:paraId="77A20484" w14:textId="77777777" w:rsidR="00DA3ABF" w:rsidRDefault="00DA3ABF" w:rsidP="002E3955">
            <w:pPr>
              <w:pStyle w:val="spacer"/>
            </w:pPr>
          </w:p>
        </w:tc>
      </w:tr>
      <w:tr w:rsidR="00DA3ABF" w14:paraId="42A3B596" w14:textId="77777777" w:rsidTr="002E3955">
        <w:tc>
          <w:tcPr>
            <w:tcW w:w="2892" w:type="dxa"/>
            <w:vMerge w:val="restart"/>
          </w:tcPr>
          <w:p w14:paraId="59844B7C" w14:textId="77777777" w:rsidR="00DA3ABF" w:rsidRDefault="00DA3ABF" w:rsidP="002E3955">
            <w:pPr>
              <w:pStyle w:val="element"/>
              <w:keepNext/>
            </w:pPr>
            <w:r>
              <w:t>4</w:t>
            </w:r>
            <w:r>
              <w:tab/>
              <w:t>Respond to an oral text</w:t>
            </w:r>
          </w:p>
        </w:tc>
        <w:tc>
          <w:tcPr>
            <w:tcW w:w="567" w:type="dxa"/>
          </w:tcPr>
          <w:p w14:paraId="4350AAD0" w14:textId="77777777" w:rsidR="00DA3ABF" w:rsidRDefault="00DA3ABF" w:rsidP="002E3955">
            <w:pPr>
              <w:pStyle w:val="PC"/>
              <w:keepNext/>
            </w:pPr>
            <w:r>
              <w:t>4.1</w:t>
            </w:r>
          </w:p>
        </w:tc>
        <w:tc>
          <w:tcPr>
            <w:tcW w:w="5567" w:type="dxa"/>
            <w:gridSpan w:val="2"/>
          </w:tcPr>
          <w:p w14:paraId="08B5D471" w14:textId="77777777" w:rsidR="00DA3ABF" w:rsidRDefault="00DA3ABF" w:rsidP="002E3955">
            <w:pPr>
              <w:pStyle w:val="PC"/>
              <w:keepNext/>
            </w:pPr>
            <w:r w:rsidRPr="00532E0D">
              <w:t>Determine the purpose a</w:t>
            </w:r>
            <w:r>
              <w:t xml:space="preserve">nd audience for the </w:t>
            </w:r>
            <w:r w:rsidRPr="00B4628D">
              <w:rPr>
                <w:b/>
                <w:i/>
              </w:rPr>
              <w:t>oral text</w:t>
            </w:r>
          </w:p>
        </w:tc>
      </w:tr>
      <w:tr w:rsidR="00DA3ABF" w14:paraId="5098AD28" w14:textId="77777777" w:rsidTr="002E3955">
        <w:tc>
          <w:tcPr>
            <w:tcW w:w="2892" w:type="dxa"/>
            <w:vMerge/>
          </w:tcPr>
          <w:p w14:paraId="1D7A20B9" w14:textId="77777777" w:rsidR="00DA3ABF" w:rsidRDefault="00DA3ABF" w:rsidP="002E3955">
            <w:pPr>
              <w:keepNext/>
            </w:pPr>
          </w:p>
        </w:tc>
        <w:tc>
          <w:tcPr>
            <w:tcW w:w="567" w:type="dxa"/>
          </w:tcPr>
          <w:p w14:paraId="71461BE4" w14:textId="77777777" w:rsidR="00DA3ABF" w:rsidRDefault="00DA3ABF" w:rsidP="002E3955">
            <w:pPr>
              <w:pStyle w:val="PC"/>
              <w:keepNext/>
            </w:pPr>
            <w:r>
              <w:t>4.2</w:t>
            </w:r>
          </w:p>
        </w:tc>
        <w:tc>
          <w:tcPr>
            <w:tcW w:w="5567" w:type="dxa"/>
            <w:gridSpan w:val="2"/>
          </w:tcPr>
          <w:p w14:paraId="29A8ECFF" w14:textId="77777777" w:rsidR="00DA3ABF" w:rsidRDefault="00DA3ABF" w:rsidP="002E3955">
            <w:pPr>
              <w:pStyle w:val="PC"/>
              <w:keepNext/>
            </w:pPr>
            <w:r w:rsidRPr="00532E0D">
              <w:t>Identify a</w:t>
            </w:r>
            <w:r>
              <w:t>nd interpret key details in the oral text</w:t>
            </w:r>
          </w:p>
        </w:tc>
      </w:tr>
      <w:tr w:rsidR="00DA3ABF" w14:paraId="50F8AC0F" w14:textId="77777777" w:rsidTr="002E3955">
        <w:tc>
          <w:tcPr>
            <w:tcW w:w="2892" w:type="dxa"/>
            <w:vMerge/>
          </w:tcPr>
          <w:p w14:paraId="0C37AC0E" w14:textId="77777777" w:rsidR="00DA3ABF" w:rsidRDefault="00DA3ABF" w:rsidP="002E3955">
            <w:pPr>
              <w:keepNext/>
            </w:pPr>
          </w:p>
        </w:tc>
        <w:tc>
          <w:tcPr>
            <w:tcW w:w="567" w:type="dxa"/>
          </w:tcPr>
          <w:p w14:paraId="4ED0445D" w14:textId="77777777" w:rsidR="00DA3ABF" w:rsidRDefault="00DA3ABF" w:rsidP="002E3955">
            <w:pPr>
              <w:pStyle w:val="PC"/>
              <w:keepNext/>
            </w:pPr>
            <w:r>
              <w:t>4.3</w:t>
            </w:r>
          </w:p>
        </w:tc>
        <w:tc>
          <w:tcPr>
            <w:tcW w:w="5567" w:type="dxa"/>
            <w:gridSpan w:val="2"/>
          </w:tcPr>
          <w:p w14:paraId="26DB953A" w14:textId="77777777" w:rsidR="00DA3ABF" w:rsidRDefault="00DA3ABF" w:rsidP="002E3955">
            <w:pPr>
              <w:pStyle w:val="PC"/>
              <w:keepNext/>
            </w:pPr>
            <w:r w:rsidRPr="00532E0D">
              <w:t xml:space="preserve">Use a range of </w:t>
            </w:r>
            <w:r w:rsidRPr="006C1FD3">
              <w:rPr>
                <w:b/>
                <w:i/>
              </w:rPr>
              <w:t>strategies to respond to the text</w:t>
            </w:r>
          </w:p>
        </w:tc>
      </w:tr>
      <w:tr w:rsidR="00DA3ABF" w14:paraId="1F67F588" w14:textId="77777777" w:rsidTr="002E3955">
        <w:tc>
          <w:tcPr>
            <w:tcW w:w="2892" w:type="dxa"/>
            <w:vMerge/>
          </w:tcPr>
          <w:p w14:paraId="6EED9B0E" w14:textId="77777777" w:rsidR="00DA3ABF" w:rsidRDefault="00DA3ABF" w:rsidP="002E3955">
            <w:pPr>
              <w:keepNext/>
            </w:pPr>
          </w:p>
        </w:tc>
        <w:tc>
          <w:tcPr>
            <w:tcW w:w="567" w:type="dxa"/>
          </w:tcPr>
          <w:p w14:paraId="2C625F99" w14:textId="77777777" w:rsidR="00DA3ABF" w:rsidRDefault="00DA3ABF" w:rsidP="002E3955">
            <w:pPr>
              <w:pStyle w:val="PC"/>
              <w:keepNext/>
            </w:pPr>
            <w:r>
              <w:t>4.4</w:t>
            </w:r>
          </w:p>
        </w:tc>
        <w:tc>
          <w:tcPr>
            <w:tcW w:w="5567" w:type="dxa"/>
            <w:gridSpan w:val="2"/>
          </w:tcPr>
          <w:p w14:paraId="54FA3FA1" w14:textId="77777777" w:rsidR="00DA3ABF" w:rsidRDefault="00DA3ABF" w:rsidP="002E3955">
            <w:pPr>
              <w:pStyle w:val="PC"/>
              <w:keepNext/>
            </w:pPr>
            <w:r>
              <w:t>Respond to questions related to the oral text</w:t>
            </w:r>
          </w:p>
        </w:tc>
      </w:tr>
      <w:tr w:rsidR="00DA3ABF" w14:paraId="1F9C8877" w14:textId="77777777" w:rsidTr="002E3955">
        <w:tc>
          <w:tcPr>
            <w:tcW w:w="2892" w:type="dxa"/>
            <w:vMerge/>
          </w:tcPr>
          <w:p w14:paraId="7243276A" w14:textId="77777777" w:rsidR="00DA3ABF" w:rsidRDefault="00DA3ABF" w:rsidP="002E3955">
            <w:pPr>
              <w:keepNext/>
            </w:pPr>
          </w:p>
        </w:tc>
        <w:tc>
          <w:tcPr>
            <w:tcW w:w="567" w:type="dxa"/>
          </w:tcPr>
          <w:p w14:paraId="154BF284" w14:textId="77777777" w:rsidR="00DA3ABF" w:rsidRDefault="00DA3ABF" w:rsidP="002E3955">
            <w:pPr>
              <w:pStyle w:val="PC"/>
              <w:keepNext/>
            </w:pPr>
            <w:r>
              <w:t>4.5</w:t>
            </w:r>
          </w:p>
        </w:tc>
        <w:tc>
          <w:tcPr>
            <w:tcW w:w="5567" w:type="dxa"/>
            <w:gridSpan w:val="2"/>
          </w:tcPr>
          <w:p w14:paraId="1DA35FBD" w14:textId="77777777" w:rsidR="00DA3ABF" w:rsidRDefault="00DA3ABF" w:rsidP="002E3955">
            <w:pPr>
              <w:pStyle w:val="PC"/>
              <w:keepNext/>
            </w:pPr>
            <w:r>
              <w:t>Provide an opinion of the text</w:t>
            </w:r>
          </w:p>
        </w:tc>
      </w:tr>
      <w:tr w:rsidR="00DA3ABF" w14:paraId="2C85C6F4" w14:textId="77777777" w:rsidTr="002E3955">
        <w:tc>
          <w:tcPr>
            <w:tcW w:w="2892" w:type="dxa"/>
          </w:tcPr>
          <w:p w14:paraId="532BF68D" w14:textId="77777777" w:rsidR="00DA3ABF" w:rsidRDefault="00DA3ABF" w:rsidP="002E3955">
            <w:pPr>
              <w:pStyle w:val="spacer"/>
            </w:pPr>
          </w:p>
        </w:tc>
        <w:tc>
          <w:tcPr>
            <w:tcW w:w="567" w:type="dxa"/>
          </w:tcPr>
          <w:p w14:paraId="589E5756" w14:textId="77777777" w:rsidR="00DA3ABF" w:rsidRDefault="00DA3ABF" w:rsidP="002E3955">
            <w:pPr>
              <w:pStyle w:val="spacer"/>
            </w:pPr>
          </w:p>
        </w:tc>
        <w:tc>
          <w:tcPr>
            <w:tcW w:w="5567" w:type="dxa"/>
            <w:gridSpan w:val="2"/>
          </w:tcPr>
          <w:p w14:paraId="4D896F75" w14:textId="77777777" w:rsidR="00DA3ABF" w:rsidRDefault="00DA3ABF" w:rsidP="002E3955">
            <w:pPr>
              <w:pStyle w:val="spacer"/>
            </w:pPr>
          </w:p>
        </w:tc>
      </w:tr>
      <w:tr w:rsidR="00DA3ABF" w14:paraId="72197741" w14:textId="77777777" w:rsidTr="002E3955">
        <w:tc>
          <w:tcPr>
            <w:tcW w:w="2892" w:type="dxa"/>
            <w:vMerge w:val="restart"/>
          </w:tcPr>
          <w:p w14:paraId="232E4440" w14:textId="77777777" w:rsidR="00DA3ABF" w:rsidRDefault="00DA3ABF" w:rsidP="002E3955">
            <w:pPr>
              <w:pStyle w:val="element"/>
              <w:keepNext/>
            </w:pPr>
            <w:r>
              <w:t>5</w:t>
            </w:r>
            <w:r>
              <w:tab/>
              <w:t>Participate in an oral exchange</w:t>
            </w:r>
          </w:p>
        </w:tc>
        <w:tc>
          <w:tcPr>
            <w:tcW w:w="567" w:type="dxa"/>
          </w:tcPr>
          <w:p w14:paraId="40FD1B46" w14:textId="77777777" w:rsidR="00DA3ABF" w:rsidRDefault="00DA3ABF" w:rsidP="002E3955">
            <w:pPr>
              <w:pStyle w:val="PC"/>
              <w:keepNext/>
            </w:pPr>
            <w:r>
              <w:t>5.1</w:t>
            </w:r>
          </w:p>
        </w:tc>
        <w:tc>
          <w:tcPr>
            <w:tcW w:w="5567" w:type="dxa"/>
            <w:gridSpan w:val="2"/>
          </w:tcPr>
          <w:p w14:paraId="490C25F8" w14:textId="77777777" w:rsidR="00DA3ABF" w:rsidRDefault="00DA3ABF" w:rsidP="002E3955">
            <w:pPr>
              <w:pStyle w:val="PC"/>
              <w:keepNext/>
            </w:pPr>
            <w:r>
              <w:t xml:space="preserve">Determine the </w:t>
            </w:r>
            <w:r w:rsidRPr="006B3525">
              <w:t>purpose</w:t>
            </w:r>
            <w:r w:rsidRPr="001B0C0D">
              <w:rPr>
                <w:b/>
                <w:i/>
              </w:rPr>
              <w:t xml:space="preserve"> </w:t>
            </w:r>
            <w:r w:rsidRPr="006D2082">
              <w:t>and</w:t>
            </w:r>
            <w:r w:rsidRPr="001B0C0D">
              <w:rPr>
                <w:b/>
                <w:i/>
              </w:rPr>
              <w:t xml:space="preserve"> </w:t>
            </w:r>
            <w:r w:rsidRPr="00A23DB3">
              <w:t>audience</w:t>
            </w:r>
            <w:r>
              <w:t xml:space="preserve"> for the </w:t>
            </w:r>
            <w:r w:rsidRPr="005678AA">
              <w:rPr>
                <w:b/>
              </w:rPr>
              <w:t>oral</w:t>
            </w:r>
            <w:r>
              <w:t xml:space="preserve"> </w:t>
            </w:r>
            <w:r w:rsidRPr="00875FFB">
              <w:rPr>
                <w:b/>
                <w:i/>
              </w:rPr>
              <w:t>exchange</w:t>
            </w:r>
          </w:p>
        </w:tc>
      </w:tr>
      <w:tr w:rsidR="00DA3ABF" w14:paraId="3E496D26" w14:textId="77777777" w:rsidTr="002E3955">
        <w:tc>
          <w:tcPr>
            <w:tcW w:w="2892" w:type="dxa"/>
            <w:vMerge/>
          </w:tcPr>
          <w:p w14:paraId="5600E27C" w14:textId="77777777" w:rsidR="00DA3ABF" w:rsidRDefault="00DA3ABF" w:rsidP="002E3955">
            <w:pPr>
              <w:keepNext/>
            </w:pPr>
          </w:p>
        </w:tc>
        <w:tc>
          <w:tcPr>
            <w:tcW w:w="567" w:type="dxa"/>
          </w:tcPr>
          <w:p w14:paraId="7AFDA235" w14:textId="77777777" w:rsidR="00DA3ABF" w:rsidRDefault="00DA3ABF" w:rsidP="002E3955">
            <w:pPr>
              <w:pStyle w:val="PC"/>
              <w:keepNext/>
            </w:pPr>
            <w:r>
              <w:t>5.2</w:t>
            </w:r>
          </w:p>
        </w:tc>
        <w:tc>
          <w:tcPr>
            <w:tcW w:w="5567" w:type="dxa"/>
            <w:gridSpan w:val="2"/>
          </w:tcPr>
          <w:p w14:paraId="6F44D26C" w14:textId="77777777" w:rsidR="00DA3ABF" w:rsidRDefault="00DA3ABF" w:rsidP="002E3955">
            <w:pPr>
              <w:pStyle w:val="PC"/>
              <w:keepNext/>
            </w:pPr>
            <w:r>
              <w:t>Use an appropriate register for the exchange</w:t>
            </w:r>
          </w:p>
        </w:tc>
      </w:tr>
      <w:tr w:rsidR="00DA3ABF" w14:paraId="346EDAD3" w14:textId="77777777" w:rsidTr="002E3955">
        <w:tc>
          <w:tcPr>
            <w:tcW w:w="2892" w:type="dxa"/>
            <w:vMerge/>
          </w:tcPr>
          <w:p w14:paraId="21ED24A5" w14:textId="77777777" w:rsidR="00DA3ABF" w:rsidRDefault="00DA3ABF" w:rsidP="002E3955">
            <w:pPr>
              <w:keepNext/>
            </w:pPr>
          </w:p>
        </w:tc>
        <w:tc>
          <w:tcPr>
            <w:tcW w:w="567" w:type="dxa"/>
          </w:tcPr>
          <w:p w14:paraId="21A39F9E" w14:textId="77777777" w:rsidR="00DA3ABF" w:rsidRDefault="00DA3ABF" w:rsidP="002E3955">
            <w:pPr>
              <w:pStyle w:val="PC"/>
              <w:keepNext/>
            </w:pPr>
            <w:r>
              <w:t>5.3</w:t>
            </w:r>
          </w:p>
        </w:tc>
        <w:tc>
          <w:tcPr>
            <w:tcW w:w="5567" w:type="dxa"/>
            <w:gridSpan w:val="2"/>
          </w:tcPr>
          <w:p w14:paraId="1D2F236D" w14:textId="77777777" w:rsidR="00DA3ABF" w:rsidRDefault="00DA3ABF" w:rsidP="002E3955">
            <w:pPr>
              <w:pStyle w:val="PC"/>
              <w:keepNext/>
            </w:pPr>
            <w:r>
              <w:t xml:space="preserve">Use a range of </w:t>
            </w:r>
            <w:r>
              <w:rPr>
                <w:b/>
                <w:i/>
              </w:rPr>
              <w:t>interaction conventions</w:t>
            </w:r>
            <w:r w:rsidRPr="000F5E52">
              <w:rPr>
                <w:b/>
                <w:i/>
              </w:rPr>
              <w:t xml:space="preserve"> </w:t>
            </w:r>
            <w:r>
              <w:t>to participate in and maintain the exchange</w:t>
            </w:r>
          </w:p>
        </w:tc>
      </w:tr>
      <w:tr w:rsidR="00DA3ABF" w14:paraId="103319F2" w14:textId="77777777" w:rsidTr="002E3955">
        <w:tc>
          <w:tcPr>
            <w:tcW w:w="2892" w:type="dxa"/>
            <w:vMerge/>
          </w:tcPr>
          <w:p w14:paraId="1BCD9C68" w14:textId="77777777" w:rsidR="00DA3ABF" w:rsidRDefault="00DA3ABF" w:rsidP="002E3955">
            <w:pPr>
              <w:keepNext/>
            </w:pPr>
          </w:p>
        </w:tc>
        <w:tc>
          <w:tcPr>
            <w:tcW w:w="567" w:type="dxa"/>
          </w:tcPr>
          <w:p w14:paraId="39F60DC2" w14:textId="77777777" w:rsidR="00DA3ABF" w:rsidRDefault="00DA3ABF" w:rsidP="002E3955">
            <w:pPr>
              <w:pStyle w:val="PC"/>
              <w:keepNext/>
            </w:pPr>
            <w:r>
              <w:t>5.4</w:t>
            </w:r>
          </w:p>
        </w:tc>
        <w:tc>
          <w:tcPr>
            <w:tcW w:w="5567" w:type="dxa"/>
            <w:gridSpan w:val="2"/>
          </w:tcPr>
          <w:p w14:paraId="2F7AAC5C" w14:textId="77777777" w:rsidR="00DA3ABF" w:rsidRDefault="00DA3ABF" w:rsidP="002E3955">
            <w:pPr>
              <w:pStyle w:val="PC"/>
              <w:keepNext/>
            </w:pPr>
            <w:r>
              <w:t>I</w:t>
            </w:r>
            <w:r w:rsidRPr="00692020">
              <w:t>nterpret the main ideas in the exchange</w:t>
            </w:r>
          </w:p>
        </w:tc>
      </w:tr>
      <w:tr w:rsidR="00DA3ABF" w14:paraId="66E90E32" w14:textId="77777777" w:rsidTr="002E3955">
        <w:tc>
          <w:tcPr>
            <w:tcW w:w="2892" w:type="dxa"/>
            <w:vMerge/>
          </w:tcPr>
          <w:p w14:paraId="13770832" w14:textId="77777777" w:rsidR="00DA3ABF" w:rsidRDefault="00DA3ABF" w:rsidP="002E3955">
            <w:pPr>
              <w:keepNext/>
            </w:pPr>
          </w:p>
        </w:tc>
        <w:tc>
          <w:tcPr>
            <w:tcW w:w="567" w:type="dxa"/>
          </w:tcPr>
          <w:p w14:paraId="5882313E" w14:textId="77777777" w:rsidR="00DA3ABF" w:rsidRDefault="00DA3ABF" w:rsidP="002E3955">
            <w:pPr>
              <w:pStyle w:val="PC"/>
              <w:keepNext/>
            </w:pPr>
            <w:r>
              <w:t>5.5</w:t>
            </w:r>
          </w:p>
        </w:tc>
        <w:tc>
          <w:tcPr>
            <w:tcW w:w="5567" w:type="dxa"/>
            <w:gridSpan w:val="2"/>
          </w:tcPr>
          <w:p w14:paraId="15A7F184" w14:textId="77777777" w:rsidR="00DA3ABF" w:rsidRDefault="00DA3ABF" w:rsidP="002E3955">
            <w:pPr>
              <w:pStyle w:val="PC"/>
              <w:keepNext/>
            </w:pPr>
            <w:r>
              <w:t xml:space="preserve">Determine the need for </w:t>
            </w:r>
            <w:r w:rsidRPr="00692020">
              <w:t>additional information</w:t>
            </w:r>
          </w:p>
        </w:tc>
      </w:tr>
      <w:tr w:rsidR="00DA3ABF" w14:paraId="7A1939E9" w14:textId="77777777" w:rsidTr="002E3955">
        <w:tc>
          <w:tcPr>
            <w:tcW w:w="2892" w:type="dxa"/>
            <w:vMerge/>
          </w:tcPr>
          <w:p w14:paraId="15D28BAD" w14:textId="77777777" w:rsidR="00DA3ABF" w:rsidRDefault="00DA3ABF" w:rsidP="002E3955">
            <w:pPr>
              <w:keepNext/>
            </w:pPr>
          </w:p>
        </w:tc>
        <w:tc>
          <w:tcPr>
            <w:tcW w:w="567" w:type="dxa"/>
          </w:tcPr>
          <w:p w14:paraId="49453AD2" w14:textId="77777777" w:rsidR="00DA3ABF" w:rsidRDefault="00DA3ABF" w:rsidP="002E3955">
            <w:pPr>
              <w:pStyle w:val="PC"/>
              <w:keepNext/>
            </w:pPr>
            <w:r>
              <w:t>5.6</w:t>
            </w:r>
          </w:p>
        </w:tc>
        <w:tc>
          <w:tcPr>
            <w:tcW w:w="5567" w:type="dxa"/>
            <w:gridSpan w:val="2"/>
          </w:tcPr>
          <w:p w14:paraId="7FEE755C" w14:textId="77777777" w:rsidR="00DA3ABF" w:rsidRDefault="00DA3ABF" w:rsidP="002E3955">
            <w:pPr>
              <w:pStyle w:val="PC"/>
              <w:keepNext/>
            </w:pPr>
            <w:r>
              <w:t>Respond to questions and requests for additional information</w:t>
            </w:r>
          </w:p>
        </w:tc>
      </w:tr>
      <w:tr w:rsidR="00DA3ABF" w14:paraId="1D61B362" w14:textId="77777777" w:rsidTr="002E3955">
        <w:tc>
          <w:tcPr>
            <w:tcW w:w="2892" w:type="dxa"/>
          </w:tcPr>
          <w:p w14:paraId="34CFAAA3" w14:textId="77777777" w:rsidR="00DA3ABF" w:rsidRDefault="00DA3ABF" w:rsidP="002E3955">
            <w:pPr>
              <w:pStyle w:val="spacer"/>
            </w:pPr>
          </w:p>
        </w:tc>
        <w:tc>
          <w:tcPr>
            <w:tcW w:w="6134" w:type="dxa"/>
            <w:gridSpan w:val="3"/>
          </w:tcPr>
          <w:p w14:paraId="1DD206F5" w14:textId="77777777" w:rsidR="00DA3ABF" w:rsidRDefault="00DA3ABF" w:rsidP="002E3955">
            <w:pPr>
              <w:pStyle w:val="spacer"/>
            </w:pPr>
          </w:p>
        </w:tc>
      </w:tr>
      <w:tr w:rsidR="00DA3ABF" w14:paraId="399AC6CC" w14:textId="77777777" w:rsidTr="002E3955">
        <w:tc>
          <w:tcPr>
            <w:tcW w:w="9026" w:type="dxa"/>
            <w:gridSpan w:val="4"/>
          </w:tcPr>
          <w:p w14:paraId="482B69ED" w14:textId="77777777" w:rsidR="00DA3ABF" w:rsidRDefault="00DA3ABF" w:rsidP="002E3955">
            <w:pPr>
              <w:pStyle w:val="Heading21"/>
              <w:keepNext/>
            </w:pPr>
            <w:r>
              <w:t>Required Knowledge and Skills</w:t>
            </w:r>
          </w:p>
          <w:p w14:paraId="448B9332" w14:textId="77777777" w:rsidR="00DA3ABF" w:rsidRDefault="00DA3ABF" w:rsidP="002E3955">
            <w:pPr>
              <w:pStyle w:val="text"/>
              <w:keepNext/>
            </w:pPr>
            <w:r w:rsidRPr="005979AA">
              <w:t>This describes the essential skills and knowledge and their level required for this unit</w:t>
            </w:r>
            <w:r>
              <w:t>.</w:t>
            </w:r>
          </w:p>
        </w:tc>
      </w:tr>
      <w:tr w:rsidR="00DA3ABF" w14:paraId="4C881600" w14:textId="77777777" w:rsidTr="002E3955">
        <w:tc>
          <w:tcPr>
            <w:tcW w:w="9026" w:type="dxa"/>
            <w:gridSpan w:val="4"/>
          </w:tcPr>
          <w:p w14:paraId="01C94D97" w14:textId="77777777" w:rsidR="00DA3ABF" w:rsidRDefault="00DA3ABF" w:rsidP="002E3955">
            <w:pPr>
              <w:pStyle w:val="unittext"/>
              <w:keepNext/>
            </w:pPr>
            <w:r>
              <w:t>Required Knowledge:</w:t>
            </w:r>
          </w:p>
          <w:p w14:paraId="22B2464A" w14:textId="77777777" w:rsidR="00DA3ABF" w:rsidRDefault="00DA3ABF" w:rsidP="002E3955">
            <w:pPr>
              <w:pStyle w:val="bullet"/>
              <w:numPr>
                <w:ilvl w:val="0"/>
                <w:numId w:val="17"/>
              </w:numPr>
              <w:ind w:left="284" w:hanging="284"/>
            </w:pPr>
            <w:r>
              <w:t>key vocabulary related to a range of topics and issues</w:t>
            </w:r>
          </w:p>
          <w:p w14:paraId="2C3F53B6" w14:textId="77777777" w:rsidR="00DA3ABF" w:rsidRPr="00972DC1" w:rsidRDefault="00DA3ABF" w:rsidP="002E3955">
            <w:pPr>
              <w:pStyle w:val="bullet"/>
              <w:numPr>
                <w:ilvl w:val="0"/>
                <w:numId w:val="17"/>
              </w:numPr>
              <w:ind w:left="284" w:hanging="284"/>
            </w:pPr>
            <w:r>
              <w:t>differences between facts and opinions</w:t>
            </w:r>
          </w:p>
          <w:p w14:paraId="147B3AE5" w14:textId="77777777" w:rsidR="00DA3ABF" w:rsidRDefault="00DA3ABF" w:rsidP="002E3955">
            <w:pPr>
              <w:pStyle w:val="bullet"/>
              <w:numPr>
                <w:ilvl w:val="0"/>
                <w:numId w:val="17"/>
              </w:numPr>
              <w:ind w:left="284" w:hanging="284"/>
            </w:pPr>
            <w:r>
              <w:lastRenderedPageBreak/>
              <w:t>interactional strategies to maintain and respond to exchanges</w:t>
            </w:r>
          </w:p>
          <w:p w14:paraId="568F2B7F" w14:textId="77777777" w:rsidR="00DA3ABF" w:rsidRDefault="00DA3ABF" w:rsidP="002E3955">
            <w:pPr>
              <w:pStyle w:val="bullet"/>
              <w:numPr>
                <w:ilvl w:val="0"/>
                <w:numId w:val="17"/>
              </w:numPr>
              <w:ind w:left="284" w:hanging="284"/>
            </w:pPr>
            <w:r>
              <w:t xml:space="preserve">relationship between register, </w:t>
            </w:r>
            <w:proofErr w:type="gramStart"/>
            <w:r>
              <w:t>audience</w:t>
            </w:r>
            <w:proofErr w:type="gramEnd"/>
            <w:r>
              <w:t xml:space="preserve"> and purpose</w:t>
            </w:r>
          </w:p>
          <w:p w14:paraId="4D848BD7" w14:textId="77777777" w:rsidR="00DA3ABF" w:rsidRDefault="00DA3ABF" w:rsidP="002E3955">
            <w:pPr>
              <w:pStyle w:val="bullet"/>
              <w:numPr>
                <w:ilvl w:val="0"/>
                <w:numId w:val="17"/>
              </w:numPr>
              <w:ind w:left="284" w:hanging="284"/>
            </w:pPr>
            <w:r>
              <w:t>difference between formal and informal registers</w:t>
            </w:r>
          </w:p>
          <w:p w14:paraId="70F595BD" w14:textId="77777777" w:rsidR="00DA3ABF" w:rsidRDefault="00DA3ABF" w:rsidP="002E3955">
            <w:pPr>
              <w:pStyle w:val="bullet"/>
              <w:numPr>
                <w:ilvl w:val="0"/>
                <w:numId w:val="17"/>
              </w:numPr>
              <w:ind w:left="284" w:hanging="284"/>
            </w:pPr>
            <w:r>
              <w:t>layout related to specific text types</w:t>
            </w:r>
          </w:p>
          <w:p w14:paraId="187E5D50" w14:textId="77777777" w:rsidR="00DA3ABF" w:rsidRDefault="00DA3ABF" w:rsidP="002E3955">
            <w:pPr>
              <w:pStyle w:val="bullet"/>
              <w:numPr>
                <w:ilvl w:val="0"/>
                <w:numId w:val="17"/>
              </w:numPr>
              <w:ind w:left="284" w:hanging="284"/>
            </w:pPr>
            <w:r>
              <w:t xml:space="preserve">generic grammatical forms including personal pronouns and a range of tenses </w:t>
            </w:r>
          </w:p>
          <w:p w14:paraId="42CE7E09" w14:textId="77777777" w:rsidR="00DA3ABF" w:rsidRDefault="00DA3ABF" w:rsidP="002E3955">
            <w:pPr>
              <w:pStyle w:val="bullet"/>
              <w:numPr>
                <w:ilvl w:val="0"/>
                <w:numId w:val="17"/>
              </w:numPr>
              <w:ind w:left="284" w:hanging="284"/>
            </w:pPr>
            <w:r>
              <w:t xml:space="preserve">process of planning, </w:t>
            </w:r>
            <w:proofErr w:type="gramStart"/>
            <w:r>
              <w:t>drafting</w:t>
            </w:r>
            <w:proofErr w:type="gramEnd"/>
            <w:r>
              <w:t xml:space="preserve"> and proofreading </w:t>
            </w:r>
          </w:p>
          <w:p w14:paraId="06C5ED0D" w14:textId="77777777" w:rsidR="00DA3ABF" w:rsidRDefault="00DA3ABF" w:rsidP="002E3955">
            <w:pPr>
              <w:pStyle w:val="bullet"/>
              <w:numPr>
                <w:ilvl w:val="0"/>
                <w:numId w:val="17"/>
              </w:numPr>
              <w:ind w:left="284" w:hanging="284"/>
            </w:pPr>
            <w:r w:rsidRPr="00630E5F">
              <w:t xml:space="preserve">a wide range of discourse markers, connectives, </w:t>
            </w:r>
            <w:proofErr w:type="gramStart"/>
            <w:r w:rsidRPr="00630E5F">
              <w:t>pronouns</w:t>
            </w:r>
            <w:proofErr w:type="gramEnd"/>
            <w:r w:rsidRPr="00630E5F">
              <w:t xml:space="preserve"> and cohesive devices to link ideas and concepts </w:t>
            </w:r>
            <w:r>
              <w:t>or contrast ideas</w:t>
            </w:r>
            <w:r w:rsidRPr="00630E5F">
              <w:t xml:space="preserve">, such as </w:t>
            </w:r>
            <w:r w:rsidRPr="00DA3ABF">
              <w:rPr>
                <w:i/>
              </w:rPr>
              <w:t>in spite of the fact that</w:t>
            </w:r>
          </w:p>
          <w:p w14:paraId="7223ADAA" w14:textId="77777777" w:rsidR="00DA3ABF" w:rsidRPr="00972DC1" w:rsidRDefault="00DA3ABF" w:rsidP="002E3955">
            <w:pPr>
              <w:pStyle w:val="bullet"/>
              <w:numPr>
                <w:ilvl w:val="0"/>
                <w:numId w:val="17"/>
              </w:numPr>
              <w:ind w:left="284" w:hanging="284"/>
            </w:pPr>
            <w:r>
              <w:t xml:space="preserve">common </w:t>
            </w:r>
            <w:proofErr w:type="gramStart"/>
            <w:r>
              <w:t>cross cultural</w:t>
            </w:r>
            <w:proofErr w:type="gramEnd"/>
            <w:r>
              <w:t xml:space="preserve"> interpretations of common language concepts</w:t>
            </w:r>
          </w:p>
          <w:p w14:paraId="5DCA3776" w14:textId="77777777" w:rsidR="00DA3ABF" w:rsidRDefault="00DA3ABF" w:rsidP="002E3955">
            <w:pPr>
              <w:pStyle w:val="unittext"/>
              <w:keepNext/>
            </w:pPr>
            <w:r>
              <w:t>Required Skills:</w:t>
            </w:r>
          </w:p>
          <w:p w14:paraId="31BE8881" w14:textId="77777777" w:rsidR="00DA3ABF" w:rsidRDefault="00DA3ABF" w:rsidP="002E3955">
            <w:pPr>
              <w:pStyle w:val="bullet"/>
              <w:numPr>
                <w:ilvl w:val="0"/>
                <w:numId w:val="17"/>
              </w:numPr>
              <w:ind w:left="284" w:hanging="284"/>
            </w:pPr>
            <w:r>
              <w:t>communication skills to use pronunciation which does not interfere with meaning</w:t>
            </w:r>
          </w:p>
          <w:p w14:paraId="75878025" w14:textId="77777777" w:rsidR="00DA3ABF" w:rsidRDefault="00DA3ABF" w:rsidP="002E3955">
            <w:pPr>
              <w:pStyle w:val="bullet"/>
              <w:numPr>
                <w:ilvl w:val="0"/>
                <w:numId w:val="17"/>
              </w:numPr>
              <w:ind w:left="284" w:hanging="284"/>
            </w:pPr>
            <w:r w:rsidRPr="00BD5AF9">
              <w:t>literacy skills to</w:t>
            </w:r>
            <w:r>
              <w:t>:</w:t>
            </w:r>
          </w:p>
          <w:p w14:paraId="6A4C0FFD" w14:textId="77777777" w:rsidR="00DA3ABF" w:rsidRDefault="00DA3ABF" w:rsidP="002E3955">
            <w:pPr>
              <w:pStyle w:val="endash"/>
              <w:ind w:left="568" w:hanging="284"/>
            </w:pPr>
            <w:r>
              <w:t>identify and</w:t>
            </w:r>
            <w:r w:rsidRPr="00BD5AF9">
              <w:t xml:space="preserve"> select gramm</w:t>
            </w:r>
            <w:r>
              <w:t xml:space="preserve">atical structures and language related to text response </w:t>
            </w:r>
          </w:p>
          <w:p w14:paraId="030E4331" w14:textId="77777777" w:rsidR="00DA3ABF" w:rsidRDefault="00DA3ABF" w:rsidP="002E3955">
            <w:pPr>
              <w:pStyle w:val="endash"/>
              <w:ind w:left="568" w:hanging="284"/>
            </w:pPr>
            <w:r>
              <w:t xml:space="preserve">take notes to summarise main points and supporting information according to required format </w:t>
            </w:r>
          </w:p>
          <w:p w14:paraId="55345FF4" w14:textId="77777777" w:rsidR="00DA3ABF" w:rsidRDefault="00DA3ABF" w:rsidP="002E3955">
            <w:pPr>
              <w:pStyle w:val="bullet"/>
              <w:numPr>
                <w:ilvl w:val="0"/>
                <w:numId w:val="17"/>
              </w:numPr>
              <w:ind w:left="284" w:hanging="284"/>
            </w:pPr>
            <w:r>
              <w:t>problem solving skills to:</w:t>
            </w:r>
          </w:p>
          <w:p w14:paraId="5551F37A" w14:textId="77777777" w:rsidR="00DA3ABF" w:rsidRDefault="00DA3ABF" w:rsidP="002E3955">
            <w:pPr>
              <w:pStyle w:val="endash"/>
              <w:ind w:left="568" w:hanging="284"/>
            </w:pPr>
            <w:r>
              <w:t>select appropriate register to respond to written and oral texts</w:t>
            </w:r>
          </w:p>
          <w:p w14:paraId="43F66603" w14:textId="77777777" w:rsidR="00DA3ABF" w:rsidRDefault="00DA3ABF" w:rsidP="002E3955">
            <w:pPr>
              <w:pStyle w:val="endash"/>
              <w:ind w:left="568" w:hanging="284"/>
            </w:pPr>
            <w:r>
              <w:t>apply conventions to establish and maintain exchanges</w:t>
            </w:r>
          </w:p>
          <w:p w14:paraId="5EB460FF" w14:textId="77777777" w:rsidR="00DA3ABF" w:rsidRDefault="00DA3ABF" w:rsidP="002E3955">
            <w:pPr>
              <w:pStyle w:val="endash"/>
              <w:ind w:left="568" w:hanging="284"/>
            </w:pPr>
            <w:r>
              <w:t>draw on a range of de-coding and meaning-making strategies to make sense of texts</w:t>
            </w:r>
          </w:p>
          <w:p w14:paraId="48FA03A8" w14:textId="77777777" w:rsidR="00DA3ABF" w:rsidRDefault="00DA3ABF" w:rsidP="002E3955">
            <w:pPr>
              <w:pStyle w:val="endash"/>
              <w:ind w:left="568" w:hanging="284"/>
            </w:pPr>
            <w:r>
              <w:t>draw on prior knowledge to make sense of texts</w:t>
            </w:r>
          </w:p>
          <w:p w14:paraId="3A6B28E3" w14:textId="77777777" w:rsidR="00DA3ABF" w:rsidRDefault="00DA3ABF" w:rsidP="002E3955">
            <w:pPr>
              <w:pStyle w:val="endash"/>
              <w:ind w:left="568" w:hanging="284"/>
            </w:pPr>
            <w:r>
              <w:t>connect ideas and information related to topic of text</w:t>
            </w:r>
          </w:p>
          <w:p w14:paraId="3C0C52AC" w14:textId="77777777" w:rsidR="00DA3ABF" w:rsidRDefault="00DA3ABF" w:rsidP="002E3955">
            <w:pPr>
              <w:pStyle w:val="endash"/>
              <w:ind w:left="568" w:hanging="284"/>
            </w:pPr>
            <w:r>
              <w:t>use grammatical forms for different purposes such as giving explanations and providing opinions</w:t>
            </w:r>
          </w:p>
          <w:p w14:paraId="3FCC71E4" w14:textId="77777777" w:rsidR="00DA3ABF" w:rsidRPr="00972DC1" w:rsidRDefault="00DA3ABF" w:rsidP="002E3955">
            <w:pPr>
              <w:pStyle w:val="endash"/>
              <w:ind w:left="568" w:hanging="284"/>
            </w:pPr>
            <w:r>
              <w:t xml:space="preserve">respond to </w:t>
            </w:r>
            <w:r w:rsidRPr="00781055">
              <w:t>cross cultural interpretations of common language concepts</w:t>
            </w:r>
          </w:p>
          <w:p w14:paraId="213A16C4" w14:textId="77777777" w:rsidR="00DA3ABF" w:rsidRDefault="0051468C" w:rsidP="002E3955">
            <w:pPr>
              <w:pStyle w:val="bullet"/>
              <w:numPr>
                <w:ilvl w:val="0"/>
                <w:numId w:val="17"/>
              </w:numPr>
              <w:ind w:left="284" w:hanging="284"/>
            </w:pPr>
            <w:r w:rsidRPr="00897F0B">
              <w:t>self-management</w:t>
            </w:r>
            <w:r w:rsidR="00DA3ABF" w:rsidRPr="00897F0B">
              <w:t xml:space="preserve"> skills to identify appropriate strategies that support effective skill demonstration, such as time management, skimming and scanning</w:t>
            </w:r>
            <w:r w:rsidR="00DA3ABF">
              <w:t xml:space="preserve">, </w:t>
            </w:r>
            <w:r w:rsidR="00DA3ABF" w:rsidRPr="00897F0B">
              <w:t>re-reading for meaning</w:t>
            </w:r>
            <w:r w:rsidR="00DA3ABF">
              <w:t>, asking questions to clarify where required</w:t>
            </w:r>
          </w:p>
        </w:tc>
      </w:tr>
      <w:tr w:rsidR="00DA3ABF" w14:paraId="4E5379BA" w14:textId="77777777" w:rsidTr="002E3955">
        <w:tc>
          <w:tcPr>
            <w:tcW w:w="9026" w:type="dxa"/>
            <w:gridSpan w:val="4"/>
          </w:tcPr>
          <w:p w14:paraId="1BC0CBB4" w14:textId="77777777" w:rsidR="00DA3ABF" w:rsidRDefault="00DA3ABF" w:rsidP="002E3955">
            <w:pPr>
              <w:pStyle w:val="spacer"/>
            </w:pPr>
          </w:p>
        </w:tc>
      </w:tr>
      <w:tr w:rsidR="00DA3ABF" w14:paraId="3C33BC99" w14:textId="77777777" w:rsidTr="002E3955">
        <w:tc>
          <w:tcPr>
            <w:tcW w:w="9026" w:type="dxa"/>
            <w:gridSpan w:val="4"/>
          </w:tcPr>
          <w:p w14:paraId="7371BD64" w14:textId="77777777" w:rsidR="00DA3ABF" w:rsidRDefault="00DA3ABF" w:rsidP="002E3955">
            <w:pPr>
              <w:pStyle w:val="Heading21"/>
              <w:keepNext/>
            </w:pPr>
            <w:r>
              <w:t>Range Statement</w:t>
            </w:r>
          </w:p>
          <w:p w14:paraId="6D7BA9F3" w14:textId="77777777" w:rsidR="00DA3ABF" w:rsidRDefault="00DA3ABF" w:rsidP="002E3955">
            <w:pPr>
              <w:pStyle w:val="text"/>
              <w:keepN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DA3ABF" w14:paraId="25B96231" w14:textId="77777777" w:rsidTr="002E3955">
        <w:tc>
          <w:tcPr>
            <w:tcW w:w="2892" w:type="dxa"/>
          </w:tcPr>
          <w:p w14:paraId="27D71406" w14:textId="77777777" w:rsidR="00DA3ABF" w:rsidRDefault="00DA3ABF" w:rsidP="002E3955">
            <w:pPr>
              <w:pStyle w:val="unittext"/>
              <w:keepNext/>
              <w:rPr>
                <w:b/>
                <w:i/>
              </w:rPr>
            </w:pPr>
            <w:r>
              <w:rPr>
                <w:b/>
                <w:i/>
              </w:rPr>
              <w:t>P</w:t>
            </w:r>
            <w:r w:rsidRPr="003868E3">
              <w:rPr>
                <w:b/>
                <w:i/>
              </w:rPr>
              <w:t>urpose of the exam</w:t>
            </w:r>
            <w:r>
              <w:rPr>
                <w:b/>
                <w:i/>
              </w:rPr>
              <w:t xml:space="preserve"> </w:t>
            </w:r>
            <w:r w:rsidRPr="00445924">
              <w:t>may include:</w:t>
            </w:r>
          </w:p>
        </w:tc>
        <w:tc>
          <w:tcPr>
            <w:tcW w:w="6134" w:type="dxa"/>
            <w:gridSpan w:val="3"/>
          </w:tcPr>
          <w:p w14:paraId="0127E6E0" w14:textId="77777777" w:rsidR="00DA3ABF" w:rsidRDefault="00DA3ABF" w:rsidP="002E3955">
            <w:pPr>
              <w:pStyle w:val="bullet"/>
              <w:numPr>
                <w:ilvl w:val="0"/>
                <w:numId w:val="17"/>
              </w:numPr>
              <w:ind w:left="284" w:hanging="284"/>
            </w:pPr>
            <w:r>
              <w:t>to demonstrate competence in reading and comprehending different texts and documents</w:t>
            </w:r>
          </w:p>
          <w:p w14:paraId="72D0D7CB" w14:textId="77777777" w:rsidR="00DA3ABF" w:rsidRDefault="00DA3ABF" w:rsidP="002E3955">
            <w:pPr>
              <w:pStyle w:val="bullet"/>
              <w:numPr>
                <w:ilvl w:val="0"/>
                <w:numId w:val="17"/>
              </w:numPr>
              <w:ind w:left="284" w:hanging="284"/>
            </w:pPr>
            <w:r>
              <w:t>to demonstrate competence in communicating oral and written information clearly</w:t>
            </w:r>
          </w:p>
          <w:p w14:paraId="50F37E55" w14:textId="77777777" w:rsidR="00DA3ABF" w:rsidRDefault="00DA3ABF" w:rsidP="002E3955">
            <w:pPr>
              <w:pStyle w:val="bullet"/>
              <w:numPr>
                <w:ilvl w:val="0"/>
                <w:numId w:val="17"/>
              </w:numPr>
              <w:ind w:left="284" w:hanging="284"/>
            </w:pPr>
            <w:r>
              <w:t>to determine knowledge and / or skill</w:t>
            </w:r>
          </w:p>
          <w:p w14:paraId="2842645D" w14:textId="77777777" w:rsidR="00DA3ABF" w:rsidRDefault="00DA3ABF" w:rsidP="002E3955">
            <w:pPr>
              <w:pStyle w:val="bullet"/>
              <w:numPr>
                <w:ilvl w:val="0"/>
                <w:numId w:val="17"/>
              </w:numPr>
              <w:ind w:left="284" w:hanging="284"/>
            </w:pPr>
            <w:r>
              <w:t>to meet an entry benchmark</w:t>
            </w:r>
          </w:p>
          <w:p w14:paraId="16110354" w14:textId="77777777" w:rsidR="00DA3ABF" w:rsidRDefault="00DA3ABF" w:rsidP="002E3955">
            <w:pPr>
              <w:pStyle w:val="bullet"/>
              <w:numPr>
                <w:ilvl w:val="0"/>
                <w:numId w:val="17"/>
              </w:numPr>
              <w:ind w:left="284" w:hanging="284"/>
            </w:pPr>
            <w:r>
              <w:t>to assess additional support required</w:t>
            </w:r>
          </w:p>
        </w:tc>
      </w:tr>
      <w:tr w:rsidR="00DA3ABF" w14:paraId="74B193CD" w14:textId="77777777" w:rsidTr="002E3955">
        <w:tc>
          <w:tcPr>
            <w:tcW w:w="2892" w:type="dxa"/>
          </w:tcPr>
          <w:p w14:paraId="53F8BFE0" w14:textId="77777777" w:rsidR="00DA3ABF" w:rsidRDefault="00DA3ABF" w:rsidP="002E3955">
            <w:pPr>
              <w:pStyle w:val="spacer"/>
            </w:pPr>
          </w:p>
        </w:tc>
        <w:tc>
          <w:tcPr>
            <w:tcW w:w="6134" w:type="dxa"/>
            <w:gridSpan w:val="3"/>
          </w:tcPr>
          <w:p w14:paraId="08E5D88F" w14:textId="77777777" w:rsidR="00DA3ABF" w:rsidRDefault="00DA3ABF" w:rsidP="002E3955">
            <w:pPr>
              <w:pStyle w:val="spacer"/>
            </w:pPr>
          </w:p>
        </w:tc>
      </w:tr>
      <w:tr w:rsidR="00DA3ABF" w14:paraId="6703FF9E" w14:textId="77777777" w:rsidTr="002E3955">
        <w:tc>
          <w:tcPr>
            <w:tcW w:w="2892" w:type="dxa"/>
          </w:tcPr>
          <w:p w14:paraId="5B8025F8" w14:textId="77777777" w:rsidR="00DA3ABF" w:rsidRDefault="00DA3ABF" w:rsidP="002E3955">
            <w:pPr>
              <w:pStyle w:val="unittext"/>
              <w:keepNext/>
              <w:rPr>
                <w:b/>
                <w:i/>
              </w:rPr>
            </w:pPr>
            <w:r>
              <w:rPr>
                <w:b/>
                <w:i/>
              </w:rPr>
              <w:lastRenderedPageBreak/>
              <w:t>C</w:t>
            </w:r>
            <w:r w:rsidRPr="0048439A">
              <w:rPr>
                <w:b/>
                <w:i/>
              </w:rPr>
              <w:t>omponents</w:t>
            </w:r>
            <w:r>
              <w:rPr>
                <w:b/>
                <w:i/>
              </w:rPr>
              <w:t xml:space="preserve"> </w:t>
            </w:r>
            <w:r w:rsidRPr="0048439A">
              <w:rPr>
                <w:b/>
                <w:i/>
              </w:rPr>
              <w:t>of the exam</w:t>
            </w:r>
            <w:r>
              <w:rPr>
                <w:b/>
                <w:i/>
              </w:rPr>
              <w:t xml:space="preserve"> </w:t>
            </w:r>
            <w:r w:rsidRPr="00445924">
              <w:t>may include:</w:t>
            </w:r>
          </w:p>
        </w:tc>
        <w:tc>
          <w:tcPr>
            <w:tcW w:w="6134" w:type="dxa"/>
            <w:gridSpan w:val="3"/>
          </w:tcPr>
          <w:p w14:paraId="5E3D76BB" w14:textId="77777777" w:rsidR="00DA3ABF" w:rsidRDefault="00DA3ABF" w:rsidP="002E3955">
            <w:pPr>
              <w:pStyle w:val="bullet"/>
              <w:numPr>
                <w:ilvl w:val="0"/>
                <w:numId w:val="17"/>
              </w:numPr>
              <w:ind w:left="284" w:hanging="284"/>
            </w:pPr>
            <w:r>
              <w:t>reading</w:t>
            </w:r>
          </w:p>
          <w:p w14:paraId="7700C364" w14:textId="77777777" w:rsidR="00DA3ABF" w:rsidRDefault="00DA3ABF" w:rsidP="002E3955">
            <w:pPr>
              <w:pStyle w:val="bullet"/>
              <w:numPr>
                <w:ilvl w:val="0"/>
                <w:numId w:val="17"/>
              </w:numPr>
              <w:ind w:left="284" w:hanging="284"/>
            </w:pPr>
            <w:r>
              <w:t>writing</w:t>
            </w:r>
          </w:p>
          <w:p w14:paraId="7354BCE6" w14:textId="77777777" w:rsidR="00DA3ABF" w:rsidRDefault="00DA3ABF" w:rsidP="002E3955">
            <w:pPr>
              <w:pStyle w:val="bullet"/>
              <w:numPr>
                <w:ilvl w:val="0"/>
                <w:numId w:val="17"/>
              </w:numPr>
              <w:ind w:left="284" w:hanging="284"/>
            </w:pPr>
            <w:r>
              <w:t>listening</w:t>
            </w:r>
          </w:p>
          <w:p w14:paraId="14DFC136" w14:textId="77777777" w:rsidR="00DA3ABF" w:rsidRDefault="00DA3ABF" w:rsidP="002E3955">
            <w:pPr>
              <w:pStyle w:val="bullet"/>
              <w:numPr>
                <w:ilvl w:val="0"/>
                <w:numId w:val="17"/>
              </w:numPr>
              <w:ind w:left="284" w:hanging="284"/>
            </w:pPr>
            <w:r>
              <w:t>oral communication</w:t>
            </w:r>
          </w:p>
        </w:tc>
      </w:tr>
      <w:tr w:rsidR="00DA3ABF" w14:paraId="5DF5E3BC" w14:textId="77777777" w:rsidTr="002E3955">
        <w:tc>
          <w:tcPr>
            <w:tcW w:w="2892" w:type="dxa"/>
          </w:tcPr>
          <w:p w14:paraId="1F7249C9" w14:textId="77777777" w:rsidR="00DA3ABF" w:rsidRDefault="00DA3ABF" w:rsidP="002E3955">
            <w:pPr>
              <w:pStyle w:val="spacer"/>
            </w:pPr>
          </w:p>
        </w:tc>
        <w:tc>
          <w:tcPr>
            <w:tcW w:w="6134" w:type="dxa"/>
            <w:gridSpan w:val="3"/>
          </w:tcPr>
          <w:p w14:paraId="7E856162" w14:textId="77777777" w:rsidR="00DA3ABF" w:rsidRDefault="00DA3ABF" w:rsidP="002E3955">
            <w:pPr>
              <w:pStyle w:val="spacer"/>
            </w:pPr>
          </w:p>
        </w:tc>
      </w:tr>
      <w:tr w:rsidR="00DA3ABF" w14:paraId="53F3D0CA" w14:textId="77777777" w:rsidTr="002E3955">
        <w:tc>
          <w:tcPr>
            <w:tcW w:w="2892" w:type="dxa"/>
          </w:tcPr>
          <w:p w14:paraId="3D2E9C4E" w14:textId="77777777" w:rsidR="00DA3ABF" w:rsidRPr="00BC2091" w:rsidRDefault="00DA3ABF" w:rsidP="002E3955">
            <w:pPr>
              <w:pStyle w:val="unittext"/>
              <w:keepNext/>
            </w:pPr>
            <w:r>
              <w:rPr>
                <w:b/>
                <w:i/>
              </w:rPr>
              <w:t>Communication skills</w:t>
            </w:r>
            <w:r w:rsidRPr="000A6DF9">
              <w:rPr>
                <w:b/>
                <w:i/>
              </w:rPr>
              <w:t xml:space="preserve"> </w:t>
            </w:r>
            <w:r>
              <w:t>may include:</w:t>
            </w:r>
          </w:p>
        </w:tc>
        <w:tc>
          <w:tcPr>
            <w:tcW w:w="6134" w:type="dxa"/>
            <w:gridSpan w:val="3"/>
          </w:tcPr>
          <w:p w14:paraId="402F4396" w14:textId="77777777" w:rsidR="00DA3ABF" w:rsidRDefault="00DA3ABF" w:rsidP="002E3955">
            <w:pPr>
              <w:pStyle w:val="bullet"/>
              <w:numPr>
                <w:ilvl w:val="0"/>
                <w:numId w:val="17"/>
              </w:numPr>
              <w:ind w:left="284" w:hanging="284"/>
            </w:pPr>
            <w:r>
              <w:t>reading for meaning / notetaking</w:t>
            </w:r>
          </w:p>
          <w:p w14:paraId="7040B6DE" w14:textId="77777777" w:rsidR="00DA3ABF" w:rsidRDefault="00DA3ABF" w:rsidP="002E3955">
            <w:pPr>
              <w:pStyle w:val="bullet"/>
              <w:numPr>
                <w:ilvl w:val="0"/>
                <w:numId w:val="17"/>
              </w:numPr>
              <w:ind w:left="284" w:hanging="284"/>
            </w:pPr>
            <w:r>
              <w:t>summary writing</w:t>
            </w:r>
          </w:p>
          <w:p w14:paraId="7DB459A2" w14:textId="77777777" w:rsidR="00DA3ABF" w:rsidRDefault="00DA3ABF" w:rsidP="002E3955">
            <w:pPr>
              <w:pStyle w:val="bullet"/>
              <w:numPr>
                <w:ilvl w:val="0"/>
                <w:numId w:val="17"/>
              </w:numPr>
              <w:ind w:left="284" w:hanging="284"/>
            </w:pPr>
            <w:r>
              <w:t>extended writing</w:t>
            </w:r>
          </w:p>
          <w:p w14:paraId="0ADF86C7" w14:textId="77777777" w:rsidR="00DA3ABF" w:rsidRDefault="00DA3ABF" w:rsidP="002E3955">
            <w:pPr>
              <w:pStyle w:val="bullet"/>
              <w:numPr>
                <w:ilvl w:val="0"/>
                <w:numId w:val="17"/>
              </w:numPr>
              <w:ind w:left="284" w:hanging="284"/>
            </w:pPr>
            <w:r>
              <w:t>exchanging oral information</w:t>
            </w:r>
          </w:p>
          <w:p w14:paraId="3C423B90" w14:textId="77777777" w:rsidR="00DA3ABF" w:rsidRDefault="00DA3ABF" w:rsidP="002E3955">
            <w:pPr>
              <w:pStyle w:val="bullet"/>
              <w:numPr>
                <w:ilvl w:val="0"/>
                <w:numId w:val="17"/>
              </w:numPr>
              <w:ind w:left="284" w:hanging="284"/>
            </w:pPr>
            <w:r>
              <w:t>responding to oral information</w:t>
            </w:r>
          </w:p>
        </w:tc>
      </w:tr>
      <w:tr w:rsidR="00DA3ABF" w14:paraId="79AC53E7" w14:textId="77777777" w:rsidTr="002E3955">
        <w:tc>
          <w:tcPr>
            <w:tcW w:w="2892" w:type="dxa"/>
          </w:tcPr>
          <w:p w14:paraId="4B9DA82E" w14:textId="77777777" w:rsidR="00DA3ABF" w:rsidRDefault="00DA3ABF" w:rsidP="002E3955">
            <w:pPr>
              <w:pStyle w:val="spacer"/>
            </w:pPr>
          </w:p>
        </w:tc>
        <w:tc>
          <w:tcPr>
            <w:tcW w:w="6134" w:type="dxa"/>
            <w:gridSpan w:val="3"/>
          </w:tcPr>
          <w:p w14:paraId="7A49BB88" w14:textId="77777777" w:rsidR="00DA3ABF" w:rsidRDefault="00DA3ABF" w:rsidP="002E3955">
            <w:pPr>
              <w:pStyle w:val="spacer"/>
            </w:pPr>
          </w:p>
        </w:tc>
      </w:tr>
      <w:tr w:rsidR="00DA3ABF" w14:paraId="37C7E296" w14:textId="77777777" w:rsidTr="002E3955">
        <w:tc>
          <w:tcPr>
            <w:tcW w:w="2892" w:type="dxa"/>
          </w:tcPr>
          <w:p w14:paraId="631BBCBA" w14:textId="77777777" w:rsidR="00DA3ABF" w:rsidRPr="00BC2091" w:rsidRDefault="00DA3ABF" w:rsidP="002E3955">
            <w:pPr>
              <w:pStyle w:val="unittext"/>
              <w:keepNext/>
            </w:pPr>
            <w:r>
              <w:rPr>
                <w:b/>
                <w:i/>
              </w:rPr>
              <w:t xml:space="preserve">Conditions </w:t>
            </w:r>
            <w:r>
              <w:t>may include:</w:t>
            </w:r>
          </w:p>
        </w:tc>
        <w:tc>
          <w:tcPr>
            <w:tcW w:w="6134" w:type="dxa"/>
            <w:gridSpan w:val="3"/>
          </w:tcPr>
          <w:p w14:paraId="3A24167E" w14:textId="77777777" w:rsidR="00DA3ABF" w:rsidRDefault="00DA3ABF" w:rsidP="002E3955">
            <w:pPr>
              <w:pStyle w:val="bullet"/>
              <w:numPr>
                <w:ilvl w:val="0"/>
                <w:numId w:val="17"/>
              </w:numPr>
              <w:ind w:left="284" w:hanging="284"/>
            </w:pPr>
            <w:r>
              <w:t>examination:</w:t>
            </w:r>
          </w:p>
          <w:p w14:paraId="157FC155" w14:textId="77777777" w:rsidR="00DA3ABF" w:rsidRDefault="00DA3ABF" w:rsidP="002E3955">
            <w:pPr>
              <w:pStyle w:val="endash"/>
              <w:ind w:left="568" w:hanging="284"/>
            </w:pPr>
            <w:proofErr w:type="gramStart"/>
            <w:r>
              <w:t>on line</w:t>
            </w:r>
            <w:proofErr w:type="gramEnd"/>
            <w:r>
              <w:t xml:space="preserve"> </w:t>
            </w:r>
          </w:p>
          <w:p w14:paraId="6128A062" w14:textId="77777777" w:rsidR="00DA3ABF" w:rsidRDefault="00DA3ABF" w:rsidP="002E3955">
            <w:pPr>
              <w:pStyle w:val="endash"/>
              <w:ind w:left="568" w:hanging="284"/>
            </w:pPr>
            <w:r>
              <w:t xml:space="preserve">timed </w:t>
            </w:r>
          </w:p>
          <w:p w14:paraId="6E9DCCE1" w14:textId="77777777" w:rsidR="00DA3ABF" w:rsidRDefault="00DA3ABF" w:rsidP="002E3955">
            <w:pPr>
              <w:pStyle w:val="endash"/>
              <w:ind w:left="568" w:hanging="284"/>
            </w:pPr>
            <w:r>
              <w:t xml:space="preserve">closed book </w:t>
            </w:r>
          </w:p>
          <w:p w14:paraId="36C9C88D" w14:textId="77777777" w:rsidR="002850B8" w:rsidRDefault="002850B8" w:rsidP="002E3955">
            <w:pPr>
              <w:pStyle w:val="endash"/>
              <w:ind w:left="568" w:hanging="284"/>
            </w:pPr>
            <w:r>
              <w:t>background distractions</w:t>
            </w:r>
          </w:p>
          <w:p w14:paraId="761FA9F4" w14:textId="77777777" w:rsidR="00DA3ABF" w:rsidRDefault="00DA3ABF" w:rsidP="002E3955">
            <w:pPr>
              <w:pStyle w:val="bullet"/>
              <w:numPr>
                <w:ilvl w:val="0"/>
                <w:numId w:val="17"/>
              </w:numPr>
              <w:ind w:left="284" w:hanging="284"/>
            </w:pPr>
            <w:r>
              <w:t>face to face / panel / online interview</w:t>
            </w:r>
          </w:p>
        </w:tc>
      </w:tr>
      <w:tr w:rsidR="00DA3ABF" w14:paraId="731E187D" w14:textId="77777777" w:rsidTr="002E3955">
        <w:tc>
          <w:tcPr>
            <w:tcW w:w="2892" w:type="dxa"/>
          </w:tcPr>
          <w:p w14:paraId="0A4C7288" w14:textId="77777777" w:rsidR="00DA3ABF" w:rsidRDefault="00DA3ABF" w:rsidP="002E3955">
            <w:pPr>
              <w:pStyle w:val="spacer"/>
            </w:pPr>
          </w:p>
        </w:tc>
        <w:tc>
          <w:tcPr>
            <w:tcW w:w="6134" w:type="dxa"/>
            <w:gridSpan w:val="3"/>
          </w:tcPr>
          <w:p w14:paraId="31D27D4F" w14:textId="77777777" w:rsidR="00DA3ABF" w:rsidRDefault="00DA3ABF" w:rsidP="002E3955">
            <w:pPr>
              <w:pStyle w:val="spacer"/>
            </w:pPr>
          </w:p>
        </w:tc>
      </w:tr>
      <w:tr w:rsidR="00DA3ABF" w14:paraId="11D7E8AC" w14:textId="77777777" w:rsidTr="002E3955">
        <w:tc>
          <w:tcPr>
            <w:tcW w:w="2892" w:type="dxa"/>
          </w:tcPr>
          <w:p w14:paraId="649E569D" w14:textId="77777777" w:rsidR="00DA3ABF" w:rsidRPr="00BC2091" w:rsidRDefault="00DA3ABF" w:rsidP="002E3955">
            <w:pPr>
              <w:pStyle w:val="unittext"/>
              <w:keepNext/>
            </w:pPr>
            <w:r>
              <w:rPr>
                <w:b/>
                <w:i/>
              </w:rPr>
              <w:t xml:space="preserve">Strategies </w:t>
            </w:r>
            <w:r>
              <w:t>may include:</w:t>
            </w:r>
          </w:p>
        </w:tc>
        <w:tc>
          <w:tcPr>
            <w:tcW w:w="6134" w:type="dxa"/>
            <w:gridSpan w:val="3"/>
          </w:tcPr>
          <w:p w14:paraId="296DB1C2" w14:textId="77777777" w:rsidR="00DA3ABF" w:rsidRDefault="00DA3ABF" w:rsidP="002E3955">
            <w:pPr>
              <w:pStyle w:val="bullet"/>
              <w:numPr>
                <w:ilvl w:val="0"/>
                <w:numId w:val="17"/>
              </w:numPr>
              <w:ind w:left="284" w:hanging="284"/>
            </w:pPr>
            <w:r>
              <w:t>reading directions for each task</w:t>
            </w:r>
          </w:p>
          <w:p w14:paraId="70492874" w14:textId="77777777" w:rsidR="00DA3ABF" w:rsidRDefault="00DA3ABF" w:rsidP="002E3955">
            <w:pPr>
              <w:pStyle w:val="bullet"/>
              <w:numPr>
                <w:ilvl w:val="0"/>
                <w:numId w:val="17"/>
              </w:numPr>
              <w:ind w:left="284" w:hanging="284"/>
            </w:pPr>
            <w:r>
              <w:t>identifying the type of task</w:t>
            </w:r>
          </w:p>
          <w:p w14:paraId="41A1E732" w14:textId="77777777" w:rsidR="00DA3ABF" w:rsidRDefault="00DA3ABF" w:rsidP="002E3955">
            <w:pPr>
              <w:pStyle w:val="endash"/>
              <w:ind w:left="568" w:hanging="284"/>
            </w:pPr>
            <w:r>
              <w:t>multiple choice</w:t>
            </w:r>
          </w:p>
          <w:p w14:paraId="7B2F4925" w14:textId="77777777" w:rsidR="00DA3ABF" w:rsidRDefault="00DA3ABF" w:rsidP="002E3955">
            <w:pPr>
              <w:pStyle w:val="endash"/>
              <w:ind w:left="568" w:hanging="284"/>
            </w:pPr>
            <w:r>
              <w:t>true-false, yes/no</w:t>
            </w:r>
          </w:p>
          <w:p w14:paraId="6016046E" w14:textId="77777777" w:rsidR="00DA3ABF" w:rsidRDefault="00DA3ABF" w:rsidP="002E3955">
            <w:pPr>
              <w:pStyle w:val="endash"/>
              <w:ind w:left="568" w:hanging="284"/>
            </w:pPr>
            <w:r w:rsidRPr="000E42F2">
              <w:t>matching and sentence completion</w:t>
            </w:r>
          </w:p>
          <w:p w14:paraId="47B4D0B1" w14:textId="77777777" w:rsidR="00DA3ABF" w:rsidRDefault="00DA3ABF" w:rsidP="002E3955">
            <w:pPr>
              <w:pStyle w:val="bullet"/>
              <w:numPr>
                <w:ilvl w:val="0"/>
                <w:numId w:val="17"/>
              </w:numPr>
              <w:ind w:left="284" w:hanging="284"/>
            </w:pPr>
            <w:r>
              <w:t>scanning and skimming for key information</w:t>
            </w:r>
          </w:p>
          <w:p w14:paraId="7EB7033E" w14:textId="77777777" w:rsidR="00A542BA" w:rsidRDefault="00A542BA" w:rsidP="002E3955">
            <w:pPr>
              <w:pStyle w:val="bullet"/>
              <w:numPr>
                <w:ilvl w:val="0"/>
                <w:numId w:val="17"/>
              </w:numPr>
              <w:ind w:left="284" w:hanging="284"/>
            </w:pPr>
            <w:r>
              <w:t>identifying patterns in visual information</w:t>
            </w:r>
          </w:p>
          <w:p w14:paraId="4E0465C5" w14:textId="77777777" w:rsidR="00DA3ABF" w:rsidRDefault="00DA3ABF" w:rsidP="002E3955">
            <w:pPr>
              <w:pStyle w:val="bullet"/>
              <w:numPr>
                <w:ilvl w:val="0"/>
                <w:numId w:val="17"/>
              </w:numPr>
              <w:ind w:left="284" w:hanging="284"/>
            </w:pPr>
            <w:r>
              <w:t xml:space="preserve">managing time  </w:t>
            </w:r>
          </w:p>
          <w:p w14:paraId="19C12756" w14:textId="77777777" w:rsidR="00DA3ABF" w:rsidRDefault="00DA3ABF" w:rsidP="002E3955">
            <w:pPr>
              <w:pStyle w:val="bullet"/>
              <w:numPr>
                <w:ilvl w:val="0"/>
                <w:numId w:val="17"/>
              </w:numPr>
              <w:ind w:left="284" w:hanging="284"/>
            </w:pPr>
            <w:r>
              <w:t>prioritising questions</w:t>
            </w:r>
          </w:p>
          <w:p w14:paraId="220ECFE2" w14:textId="77777777" w:rsidR="00DA3ABF" w:rsidRDefault="00DA3ABF" w:rsidP="002E3955">
            <w:pPr>
              <w:pStyle w:val="bullet"/>
              <w:numPr>
                <w:ilvl w:val="0"/>
                <w:numId w:val="17"/>
              </w:numPr>
              <w:ind w:left="284" w:hanging="284"/>
            </w:pPr>
            <w:r>
              <w:t>re-reading for meaning</w:t>
            </w:r>
          </w:p>
          <w:p w14:paraId="2D49C913" w14:textId="77777777" w:rsidR="00DA3ABF" w:rsidRDefault="00DA3ABF" w:rsidP="002E3955">
            <w:pPr>
              <w:pStyle w:val="bullet"/>
              <w:numPr>
                <w:ilvl w:val="0"/>
                <w:numId w:val="17"/>
              </w:numPr>
              <w:ind w:left="284" w:hanging="284"/>
            </w:pPr>
            <w:r>
              <w:t>asking questions to clarify requirements</w:t>
            </w:r>
          </w:p>
          <w:p w14:paraId="02B3ABAF" w14:textId="77777777" w:rsidR="00DA3ABF" w:rsidRDefault="00DA3ABF" w:rsidP="002E3955">
            <w:pPr>
              <w:pStyle w:val="bullet"/>
              <w:numPr>
                <w:ilvl w:val="0"/>
                <w:numId w:val="17"/>
              </w:numPr>
              <w:ind w:left="284" w:hanging="284"/>
            </w:pPr>
            <w:r>
              <w:t>identifying key language cues</w:t>
            </w:r>
          </w:p>
          <w:p w14:paraId="41CDFA84" w14:textId="77777777" w:rsidR="00DA3ABF" w:rsidRDefault="00DA3ABF" w:rsidP="002E3955">
            <w:pPr>
              <w:pStyle w:val="endash"/>
              <w:ind w:left="568" w:hanging="284"/>
            </w:pPr>
            <w:r>
              <w:t>negative phrases for example: Choose the answer which DOESN’T describe)</w:t>
            </w:r>
          </w:p>
          <w:p w14:paraId="16107EA9" w14:textId="77777777" w:rsidR="00DA3ABF" w:rsidRDefault="00DA3ABF" w:rsidP="002E3955">
            <w:pPr>
              <w:pStyle w:val="endash"/>
              <w:ind w:left="568" w:hanging="284"/>
            </w:pPr>
            <w:r>
              <w:t>subjective questions for example, Choose the option that BEST describes)</w:t>
            </w:r>
          </w:p>
        </w:tc>
      </w:tr>
      <w:tr w:rsidR="00DA3ABF" w14:paraId="5ED7AF2E" w14:textId="77777777" w:rsidTr="002E3955">
        <w:tc>
          <w:tcPr>
            <w:tcW w:w="2892" w:type="dxa"/>
          </w:tcPr>
          <w:p w14:paraId="2305C8B5" w14:textId="77777777" w:rsidR="00DA3ABF" w:rsidRDefault="00DA3ABF" w:rsidP="002E3955">
            <w:pPr>
              <w:pStyle w:val="spacer"/>
            </w:pPr>
          </w:p>
        </w:tc>
        <w:tc>
          <w:tcPr>
            <w:tcW w:w="6134" w:type="dxa"/>
            <w:gridSpan w:val="3"/>
          </w:tcPr>
          <w:p w14:paraId="2FF18067" w14:textId="77777777" w:rsidR="00DA3ABF" w:rsidRDefault="00DA3ABF" w:rsidP="002E3955">
            <w:pPr>
              <w:pStyle w:val="spacer"/>
            </w:pPr>
          </w:p>
        </w:tc>
      </w:tr>
      <w:tr w:rsidR="00DA3ABF" w14:paraId="44C6CBAA" w14:textId="77777777" w:rsidTr="002E3955">
        <w:tc>
          <w:tcPr>
            <w:tcW w:w="2892" w:type="dxa"/>
          </w:tcPr>
          <w:p w14:paraId="136867A8" w14:textId="77777777" w:rsidR="00DA3ABF" w:rsidRPr="006B3525" w:rsidRDefault="00DA3ABF" w:rsidP="002E3955">
            <w:pPr>
              <w:pStyle w:val="unittext"/>
              <w:keepNext/>
            </w:pPr>
            <w:r w:rsidRPr="006B3525">
              <w:rPr>
                <w:b/>
                <w:i/>
              </w:rPr>
              <w:t xml:space="preserve">Purpose </w:t>
            </w:r>
            <w:r w:rsidRPr="006B3525">
              <w:t>may include:</w:t>
            </w:r>
          </w:p>
        </w:tc>
        <w:tc>
          <w:tcPr>
            <w:tcW w:w="6134" w:type="dxa"/>
            <w:gridSpan w:val="3"/>
          </w:tcPr>
          <w:p w14:paraId="275D59BF" w14:textId="77777777" w:rsidR="001F4AC0" w:rsidRPr="006B3525" w:rsidRDefault="001F4AC0" w:rsidP="002E3955">
            <w:pPr>
              <w:pStyle w:val="bullet"/>
              <w:numPr>
                <w:ilvl w:val="0"/>
                <w:numId w:val="17"/>
              </w:numPr>
              <w:ind w:left="284" w:hanging="284"/>
            </w:pPr>
            <w:r w:rsidRPr="006B3525">
              <w:t xml:space="preserve">to persuade </w:t>
            </w:r>
          </w:p>
          <w:p w14:paraId="4348B354" w14:textId="77777777" w:rsidR="00DA3ABF" w:rsidRPr="006B3525" w:rsidRDefault="001F4AC0" w:rsidP="002E3955">
            <w:pPr>
              <w:pStyle w:val="bullet"/>
              <w:numPr>
                <w:ilvl w:val="0"/>
                <w:numId w:val="17"/>
              </w:numPr>
              <w:ind w:left="284" w:hanging="284"/>
            </w:pPr>
            <w:r w:rsidRPr="006B3525">
              <w:t>to inform</w:t>
            </w:r>
          </w:p>
          <w:p w14:paraId="5714672B" w14:textId="77777777" w:rsidR="001F4AC0" w:rsidRPr="006B3525" w:rsidRDefault="001F4AC0" w:rsidP="002E3955">
            <w:pPr>
              <w:pStyle w:val="bullet"/>
              <w:numPr>
                <w:ilvl w:val="0"/>
                <w:numId w:val="17"/>
              </w:numPr>
              <w:ind w:left="284" w:hanging="284"/>
            </w:pPr>
            <w:r w:rsidRPr="006B3525">
              <w:lastRenderedPageBreak/>
              <w:t xml:space="preserve">to instruct </w:t>
            </w:r>
          </w:p>
        </w:tc>
      </w:tr>
      <w:tr w:rsidR="00DA3ABF" w14:paraId="7D39A549" w14:textId="77777777" w:rsidTr="002E3955">
        <w:tc>
          <w:tcPr>
            <w:tcW w:w="2892" w:type="dxa"/>
          </w:tcPr>
          <w:p w14:paraId="198019F1" w14:textId="77777777" w:rsidR="00DA3ABF" w:rsidRDefault="00DA3ABF" w:rsidP="002E3955">
            <w:pPr>
              <w:pStyle w:val="spacer"/>
            </w:pPr>
          </w:p>
        </w:tc>
        <w:tc>
          <w:tcPr>
            <w:tcW w:w="6134" w:type="dxa"/>
            <w:gridSpan w:val="3"/>
          </w:tcPr>
          <w:p w14:paraId="626FFC94" w14:textId="77777777" w:rsidR="00DA3ABF" w:rsidRDefault="00DA3ABF" w:rsidP="002E3955">
            <w:pPr>
              <w:pStyle w:val="spacer"/>
            </w:pPr>
          </w:p>
        </w:tc>
      </w:tr>
      <w:tr w:rsidR="00DA3ABF" w14:paraId="677B6F15" w14:textId="77777777" w:rsidTr="002E3955">
        <w:tc>
          <w:tcPr>
            <w:tcW w:w="2892" w:type="dxa"/>
          </w:tcPr>
          <w:p w14:paraId="2786D476" w14:textId="77777777" w:rsidR="00DA3ABF" w:rsidRPr="005979AA" w:rsidRDefault="00DA3ABF" w:rsidP="002E3955">
            <w:pPr>
              <w:pStyle w:val="unittext"/>
              <w:keepNext/>
            </w:pPr>
            <w:r>
              <w:rPr>
                <w:b/>
                <w:i/>
              </w:rPr>
              <w:t>S</w:t>
            </w:r>
            <w:r w:rsidRPr="00641177">
              <w:rPr>
                <w:b/>
                <w:i/>
              </w:rPr>
              <w:t>trategies to comprehend the text</w:t>
            </w:r>
            <w:r>
              <w:rPr>
                <w:b/>
                <w:i/>
              </w:rPr>
              <w:t xml:space="preserve"> </w:t>
            </w:r>
            <w:r w:rsidRPr="00641177">
              <w:t>may include:</w:t>
            </w:r>
          </w:p>
        </w:tc>
        <w:tc>
          <w:tcPr>
            <w:tcW w:w="6134" w:type="dxa"/>
            <w:gridSpan w:val="3"/>
          </w:tcPr>
          <w:p w14:paraId="7A917EEB" w14:textId="77777777" w:rsidR="00DA3ABF" w:rsidRDefault="00DA3ABF" w:rsidP="002E3955">
            <w:pPr>
              <w:pStyle w:val="bullet"/>
              <w:numPr>
                <w:ilvl w:val="0"/>
                <w:numId w:val="17"/>
              </w:numPr>
              <w:ind w:left="284" w:hanging="284"/>
            </w:pPr>
            <w:r>
              <w:t>meaning-making strategies such as:</w:t>
            </w:r>
          </w:p>
          <w:p w14:paraId="3ABEE539" w14:textId="77777777" w:rsidR="00DA3ABF" w:rsidRDefault="00DA3ABF" w:rsidP="002E3955">
            <w:pPr>
              <w:pStyle w:val="endash"/>
              <w:ind w:left="568" w:hanging="284"/>
            </w:pPr>
            <w:r>
              <w:t>scanning for key information</w:t>
            </w:r>
          </w:p>
          <w:p w14:paraId="486C8C41" w14:textId="77777777" w:rsidR="00DA3ABF" w:rsidRDefault="00DA3ABF" w:rsidP="002E3955">
            <w:pPr>
              <w:pStyle w:val="endash"/>
              <w:ind w:left="568" w:hanging="284"/>
            </w:pPr>
            <w:r>
              <w:t>identifying ways in which the writer chooses words to convey opinions and facts, and the effect of these choices in creating emotions in the reader</w:t>
            </w:r>
          </w:p>
          <w:p w14:paraId="074D7D92" w14:textId="77777777" w:rsidR="00DA3ABF" w:rsidRDefault="00DA3ABF" w:rsidP="002E3955">
            <w:pPr>
              <w:pStyle w:val="endash"/>
              <w:ind w:left="568" w:hanging="284"/>
            </w:pPr>
            <w:r>
              <w:t>recognising that use of vocabulary, style of writing, layout and graphic features vary according to purpose and audience</w:t>
            </w:r>
          </w:p>
          <w:p w14:paraId="42D7095B" w14:textId="77777777" w:rsidR="00DA3ABF" w:rsidRDefault="00DA3ABF" w:rsidP="002E3955">
            <w:pPr>
              <w:pStyle w:val="endash"/>
              <w:ind w:left="568" w:hanging="284"/>
            </w:pPr>
            <w:r>
              <w:t xml:space="preserve">drawing on a broad bank of personally relevant vocabulary and phrases </w:t>
            </w:r>
          </w:p>
          <w:p w14:paraId="4E8EAE31" w14:textId="77777777" w:rsidR="00DA3ABF" w:rsidRDefault="00DA3ABF" w:rsidP="002E3955">
            <w:pPr>
              <w:pStyle w:val="endash"/>
              <w:ind w:left="568" w:hanging="284"/>
            </w:pPr>
            <w:r>
              <w:t xml:space="preserve">recognising introductory phrases which indicate an </w:t>
            </w:r>
            <w:proofErr w:type="gramStart"/>
            <w:r>
              <w:t>opinion</w:t>
            </w:r>
            <w:proofErr w:type="gramEnd"/>
            <w:r>
              <w:t xml:space="preserve"> or a fact is being offered</w:t>
            </w:r>
          </w:p>
          <w:p w14:paraId="52BD683D" w14:textId="77777777" w:rsidR="00DA3ABF" w:rsidRDefault="00DA3ABF" w:rsidP="002E3955">
            <w:pPr>
              <w:pStyle w:val="endash"/>
              <w:ind w:left="568" w:hanging="284"/>
            </w:pPr>
            <w:r>
              <w:t>clarifying intended meaning by varying speed when reading</w:t>
            </w:r>
          </w:p>
          <w:p w14:paraId="4754CF37" w14:textId="77777777" w:rsidR="00DA3ABF" w:rsidRDefault="00DA3ABF" w:rsidP="002E3955">
            <w:pPr>
              <w:pStyle w:val="endash"/>
              <w:ind w:left="568" w:hanging="284"/>
            </w:pPr>
            <w:r>
              <w:t>identifying techniques used by the author to achieve purpose such as tone and words</w:t>
            </w:r>
          </w:p>
          <w:p w14:paraId="1B9E4FC4" w14:textId="77777777" w:rsidR="00DA3ABF" w:rsidRDefault="00DA3ABF" w:rsidP="002E3955">
            <w:pPr>
              <w:pStyle w:val="endash"/>
              <w:ind w:left="568" w:hanging="284"/>
            </w:pPr>
            <w:r>
              <w:t>de-coding strategies</w:t>
            </w:r>
          </w:p>
          <w:p w14:paraId="2366E36D" w14:textId="77777777" w:rsidR="00DA3ABF" w:rsidRDefault="00DA3ABF" w:rsidP="002E3955">
            <w:pPr>
              <w:pStyle w:val="endash"/>
              <w:ind w:left="568" w:hanging="284"/>
            </w:pPr>
            <w:r>
              <w:t xml:space="preserve">word identification strategies, </w:t>
            </w:r>
            <w:proofErr w:type="gramStart"/>
            <w:r>
              <w:t>including:</w:t>
            </w:r>
            <w:proofErr w:type="gramEnd"/>
            <w:r>
              <w:t xml:space="preserve"> phonic and visual letter patterns; syllabification; word origins; and background knowledge of text. </w:t>
            </w:r>
          </w:p>
          <w:p w14:paraId="3D2FA28A" w14:textId="77777777" w:rsidR="00DA3ABF" w:rsidRDefault="00DA3ABF" w:rsidP="002E3955">
            <w:pPr>
              <w:pStyle w:val="endash"/>
              <w:ind w:left="568" w:hanging="284"/>
            </w:pPr>
            <w:r>
              <w:t>punctuation as an aid to understanding such as capitalisation, full stops, commas, exclamation marks, speech marks</w:t>
            </w:r>
          </w:p>
        </w:tc>
      </w:tr>
      <w:tr w:rsidR="00DA3ABF" w14:paraId="04F2B13F" w14:textId="77777777" w:rsidTr="002E3955">
        <w:tc>
          <w:tcPr>
            <w:tcW w:w="9026" w:type="dxa"/>
            <w:gridSpan w:val="4"/>
          </w:tcPr>
          <w:p w14:paraId="05616880" w14:textId="77777777" w:rsidR="00DA3ABF" w:rsidRDefault="00DA3ABF" w:rsidP="002E3955">
            <w:pPr>
              <w:pStyle w:val="spacer"/>
            </w:pPr>
          </w:p>
        </w:tc>
      </w:tr>
      <w:tr w:rsidR="00DA3ABF" w14:paraId="29815924" w14:textId="77777777" w:rsidTr="002E3955">
        <w:tc>
          <w:tcPr>
            <w:tcW w:w="2892" w:type="dxa"/>
          </w:tcPr>
          <w:p w14:paraId="6D8680F2" w14:textId="77777777" w:rsidR="00DA3ABF" w:rsidRPr="005979AA" w:rsidRDefault="00DA3ABF" w:rsidP="002E3955">
            <w:pPr>
              <w:pStyle w:val="unittext"/>
              <w:keepNext/>
            </w:pPr>
            <w:r w:rsidRPr="00C67512">
              <w:rPr>
                <w:b/>
                <w:i/>
              </w:rPr>
              <w:t>Note form</w:t>
            </w:r>
            <w:r>
              <w:t xml:space="preserve"> must</w:t>
            </w:r>
            <w:r w:rsidRPr="008E5635">
              <w:t xml:space="preserve"> include:</w:t>
            </w:r>
          </w:p>
        </w:tc>
        <w:tc>
          <w:tcPr>
            <w:tcW w:w="6134" w:type="dxa"/>
            <w:gridSpan w:val="3"/>
          </w:tcPr>
          <w:p w14:paraId="5C0DB38E" w14:textId="77777777" w:rsidR="00DA3ABF" w:rsidRDefault="00DA3ABF" w:rsidP="002E3955">
            <w:pPr>
              <w:pStyle w:val="bullet"/>
              <w:numPr>
                <w:ilvl w:val="0"/>
                <w:numId w:val="17"/>
              </w:numPr>
              <w:ind w:left="284" w:hanging="284"/>
            </w:pPr>
            <w:r>
              <w:t>title</w:t>
            </w:r>
          </w:p>
          <w:p w14:paraId="14AE414E" w14:textId="77777777" w:rsidR="00DA3ABF" w:rsidRDefault="00DA3ABF" w:rsidP="002E3955">
            <w:pPr>
              <w:pStyle w:val="bullet"/>
              <w:numPr>
                <w:ilvl w:val="0"/>
                <w:numId w:val="17"/>
              </w:numPr>
              <w:ind w:left="284" w:hanging="284"/>
            </w:pPr>
            <w:r>
              <w:t>headings / subheadings</w:t>
            </w:r>
          </w:p>
          <w:p w14:paraId="7C0C0454" w14:textId="77777777" w:rsidR="00DA3ABF" w:rsidRDefault="00DA3ABF" w:rsidP="002E3955">
            <w:pPr>
              <w:pStyle w:val="bullet"/>
              <w:numPr>
                <w:ilvl w:val="0"/>
                <w:numId w:val="17"/>
              </w:numPr>
              <w:ind w:left="284" w:hanging="284"/>
            </w:pPr>
            <w:r>
              <w:t>bullet points or numbering</w:t>
            </w:r>
          </w:p>
          <w:p w14:paraId="740F1727" w14:textId="77777777" w:rsidR="00DA3ABF" w:rsidRDefault="00DA3ABF" w:rsidP="002E3955">
            <w:pPr>
              <w:pStyle w:val="bullet"/>
              <w:numPr>
                <w:ilvl w:val="0"/>
                <w:numId w:val="17"/>
              </w:numPr>
              <w:ind w:left="284" w:hanging="284"/>
            </w:pPr>
            <w:r>
              <w:t>correct / accepted spelling</w:t>
            </w:r>
          </w:p>
          <w:p w14:paraId="01F83120" w14:textId="77777777" w:rsidR="00DA3ABF" w:rsidRDefault="00DA3ABF" w:rsidP="002E3955">
            <w:pPr>
              <w:pStyle w:val="bullet"/>
              <w:numPr>
                <w:ilvl w:val="0"/>
                <w:numId w:val="17"/>
              </w:numPr>
              <w:ind w:left="284" w:hanging="284"/>
            </w:pPr>
            <w:r>
              <w:t>correct grammar and punctuation conventions</w:t>
            </w:r>
          </w:p>
        </w:tc>
      </w:tr>
      <w:tr w:rsidR="00DA3ABF" w14:paraId="1ECA8F45" w14:textId="77777777" w:rsidTr="002E3955">
        <w:tc>
          <w:tcPr>
            <w:tcW w:w="9026" w:type="dxa"/>
            <w:gridSpan w:val="4"/>
          </w:tcPr>
          <w:p w14:paraId="62457C9D" w14:textId="77777777" w:rsidR="00DA3ABF" w:rsidRDefault="00DA3ABF" w:rsidP="002E3955">
            <w:pPr>
              <w:pStyle w:val="spacer"/>
            </w:pPr>
          </w:p>
        </w:tc>
      </w:tr>
      <w:tr w:rsidR="00DA3ABF" w14:paraId="3D3F477C" w14:textId="77777777" w:rsidTr="002E3955">
        <w:tc>
          <w:tcPr>
            <w:tcW w:w="2892" w:type="dxa"/>
          </w:tcPr>
          <w:p w14:paraId="5BE703AF" w14:textId="77777777" w:rsidR="00DA3ABF" w:rsidRPr="005979AA" w:rsidRDefault="00DA3ABF" w:rsidP="002E3955">
            <w:pPr>
              <w:pStyle w:val="unittext"/>
              <w:keepNext/>
            </w:pPr>
            <w:r>
              <w:rPr>
                <w:b/>
                <w:i/>
              </w:rPr>
              <w:t>E</w:t>
            </w:r>
            <w:r w:rsidRPr="008E5635">
              <w:rPr>
                <w:b/>
                <w:i/>
              </w:rPr>
              <w:t>ffectiveness of the text</w:t>
            </w:r>
            <w:r>
              <w:rPr>
                <w:b/>
                <w:i/>
              </w:rPr>
              <w:t xml:space="preserve"> </w:t>
            </w:r>
            <w:r>
              <w:t>may include:</w:t>
            </w:r>
          </w:p>
        </w:tc>
        <w:tc>
          <w:tcPr>
            <w:tcW w:w="6134" w:type="dxa"/>
            <w:gridSpan w:val="3"/>
          </w:tcPr>
          <w:p w14:paraId="48854490" w14:textId="77777777" w:rsidR="00DA3ABF" w:rsidRDefault="00DA3ABF" w:rsidP="002E3955">
            <w:pPr>
              <w:pStyle w:val="bullet"/>
              <w:numPr>
                <w:ilvl w:val="0"/>
                <w:numId w:val="17"/>
              </w:numPr>
              <w:ind w:left="284" w:hanging="284"/>
            </w:pPr>
            <w:r>
              <w:t>consideration of:</w:t>
            </w:r>
          </w:p>
          <w:p w14:paraId="3BA4290C" w14:textId="77777777" w:rsidR="00DA3ABF" w:rsidRDefault="00DA3ABF" w:rsidP="002E3955">
            <w:pPr>
              <w:pStyle w:val="endash"/>
              <w:ind w:left="568" w:hanging="284"/>
            </w:pPr>
            <w:r>
              <w:t>source of text</w:t>
            </w:r>
          </w:p>
          <w:p w14:paraId="23C777F2" w14:textId="77777777" w:rsidR="00DA3ABF" w:rsidRDefault="00DA3ABF" w:rsidP="002E3955">
            <w:pPr>
              <w:pStyle w:val="endash"/>
              <w:ind w:left="568" w:hanging="284"/>
            </w:pPr>
            <w:r>
              <w:t>whether it is meeting its purpose</w:t>
            </w:r>
          </w:p>
          <w:p w14:paraId="36513670" w14:textId="77777777" w:rsidR="00DA3ABF" w:rsidRDefault="00DA3ABF" w:rsidP="002E3955">
            <w:pPr>
              <w:pStyle w:val="endash"/>
              <w:ind w:left="568" w:hanging="284"/>
            </w:pPr>
            <w:r>
              <w:t>whether it is meeting the needs of the audience</w:t>
            </w:r>
          </w:p>
          <w:p w14:paraId="64A23104" w14:textId="77777777" w:rsidR="00DA3ABF" w:rsidRDefault="00DA3ABF" w:rsidP="002E3955">
            <w:pPr>
              <w:pStyle w:val="endash"/>
              <w:ind w:left="568" w:hanging="284"/>
            </w:pPr>
            <w:r>
              <w:t>whether it is presenting valid evidence</w:t>
            </w:r>
          </w:p>
        </w:tc>
      </w:tr>
      <w:tr w:rsidR="00DA3ABF" w14:paraId="68521C43" w14:textId="77777777" w:rsidTr="002E3955">
        <w:tc>
          <w:tcPr>
            <w:tcW w:w="9026" w:type="dxa"/>
            <w:gridSpan w:val="4"/>
          </w:tcPr>
          <w:p w14:paraId="3FA64281" w14:textId="77777777" w:rsidR="00DA3ABF" w:rsidRDefault="00DA3ABF" w:rsidP="002E3955">
            <w:pPr>
              <w:pStyle w:val="spacer"/>
            </w:pPr>
          </w:p>
        </w:tc>
      </w:tr>
      <w:tr w:rsidR="00DA3ABF" w14:paraId="293D1922" w14:textId="77777777" w:rsidTr="002E3955">
        <w:tc>
          <w:tcPr>
            <w:tcW w:w="2892" w:type="dxa"/>
          </w:tcPr>
          <w:p w14:paraId="31132888" w14:textId="77777777" w:rsidR="00DA3ABF" w:rsidRPr="005979AA" w:rsidRDefault="00DA3ABF" w:rsidP="002E3955">
            <w:pPr>
              <w:pStyle w:val="unittext"/>
              <w:keepNext/>
            </w:pPr>
            <w:r>
              <w:rPr>
                <w:b/>
              </w:rPr>
              <w:t>K</w:t>
            </w:r>
            <w:r w:rsidRPr="00781DFF">
              <w:rPr>
                <w:b/>
              </w:rPr>
              <w:t>ey instructional language</w:t>
            </w:r>
            <w:r>
              <w:rPr>
                <w:b/>
              </w:rPr>
              <w:t xml:space="preserve"> </w:t>
            </w:r>
            <w:r w:rsidRPr="00AC4411">
              <w:t>may include:</w:t>
            </w:r>
          </w:p>
        </w:tc>
        <w:tc>
          <w:tcPr>
            <w:tcW w:w="6134" w:type="dxa"/>
            <w:gridSpan w:val="3"/>
          </w:tcPr>
          <w:p w14:paraId="4706BC5A" w14:textId="77777777" w:rsidR="00DA3ABF" w:rsidRDefault="00DA3ABF" w:rsidP="002E3955">
            <w:pPr>
              <w:pStyle w:val="bullet"/>
              <w:numPr>
                <w:ilvl w:val="0"/>
                <w:numId w:val="17"/>
              </w:numPr>
              <w:ind w:left="284" w:hanging="284"/>
            </w:pPr>
            <w:r>
              <w:t>analyse</w:t>
            </w:r>
          </w:p>
          <w:p w14:paraId="6874A574" w14:textId="77777777" w:rsidR="00DA3ABF" w:rsidRDefault="00DA3ABF" w:rsidP="002E3955">
            <w:pPr>
              <w:pStyle w:val="bullet"/>
              <w:numPr>
                <w:ilvl w:val="0"/>
                <w:numId w:val="17"/>
              </w:numPr>
              <w:ind w:left="284" w:hanging="284"/>
            </w:pPr>
            <w:r>
              <w:t>argue</w:t>
            </w:r>
          </w:p>
          <w:p w14:paraId="5DFC4E65" w14:textId="77777777" w:rsidR="00DA3ABF" w:rsidRDefault="00DA3ABF" w:rsidP="002E3955">
            <w:pPr>
              <w:pStyle w:val="bullet"/>
              <w:numPr>
                <w:ilvl w:val="0"/>
                <w:numId w:val="17"/>
              </w:numPr>
              <w:ind w:left="284" w:hanging="284"/>
            </w:pPr>
            <w:r>
              <w:t>discuss</w:t>
            </w:r>
          </w:p>
          <w:p w14:paraId="3358712D" w14:textId="77777777" w:rsidR="00DA3ABF" w:rsidRDefault="00DA3ABF" w:rsidP="002E3955">
            <w:pPr>
              <w:pStyle w:val="bullet"/>
              <w:numPr>
                <w:ilvl w:val="0"/>
                <w:numId w:val="17"/>
              </w:numPr>
              <w:ind w:left="284" w:hanging="284"/>
            </w:pPr>
            <w:r>
              <w:t>evaluate</w:t>
            </w:r>
          </w:p>
          <w:p w14:paraId="62FAA82F" w14:textId="77777777" w:rsidR="00DA3ABF" w:rsidRDefault="00DA3ABF" w:rsidP="002E3955">
            <w:pPr>
              <w:pStyle w:val="bullet"/>
              <w:numPr>
                <w:ilvl w:val="0"/>
                <w:numId w:val="17"/>
              </w:numPr>
              <w:ind w:left="284" w:hanging="284"/>
            </w:pPr>
            <w:r>
              <w:t>justify</w:t>
            </w:r>
          </w:p>
          <w:p w14:paraId="4512EEF0" w14:textId="77777777" w:rsidR="00DA3ABF" w:rsidRDefault="00DA3ABF" w:rsidP="002E3955">
            <w:pPr>
              <w:pStyle w:val="bullet"/>
              <w:numPr>
                <w:ilvl w:val="0"/>
                <w:numId w:val="17"/>
              </w:numPr>
              <w:ind w:left="284" w:hanging="284"/>
            </w:pPr>
            <w:r>
              <w:t>examine</w:t>
            </w:r>
          </w:p>
          <w:p w14:paraId="02653B31" w14:textId="77777777" w:rsidR="00DA3ABF" w:rsidRDefault="00DA3ABF" w:rsidP="002E3955">
            <w:pPr>
              <w:pStyle w:val="bullet"/>
              <w:numPr>
                <w:ilvl w:val="0"/>
                <w:numId w:val="17"/>
              </w:numPr>
              <w:ind w:left="284" w:hanging="284"/>
            </w:pPr>
            <w:r>
              <w:lastRenderedPageBreak/>
              <w:t>compare</w:t>
            </w:r>
          </w:p>
          <w:p w14:paraId="009C7DA7" w14:textId="77777777" w:rsidR="00DA3ABF" w:rsidRDefault="00DA3ABF" w:rsidP="002E3955">
            <w:pPr>
              <w:pStyle w:val="bullet"/>
              <w:numPr>
                <w:ilvl w:val="0"/>
                <w:numId w:val="17"/>
              </w:numPr>
              <w:ind w:left="284" w:hanging="284"/>
            </w:pPr>
            <w:r>
              <w:t xml:space="preserve">qualifying language such as: </w:t>
            </w:r>
          </w:p>
          <w:p w14:paraId="0E8D21A7" w14:textId="77777777" w:rsidR="00DA3ABF" w:rsidRDefault="00DA3ABF" w:rsidP="002E3955">
            <w:pPr>
              <w:pStyle w:val="endash"/>
              <w:ind w:left="568" w:hanging="284"/>
            </w:pPr>
            <w:r>
              <w:t>select the correct answer</w:t>
            </w:r>
          </w:p>
          <w:p w14:paraId="5750ADB2" w14:textId="77777777" w:rsidR="00DA3ABF" w:rsidRDefault="00DA3ABF" w:rsidP="002E3955">
            <w:pPr>
              <w:pStyle w:val="endash"/>
              <w:ind w:left="568" w:hanging="284"/>
            </w:pPr>
            <w:r>
              <w:t>select the information that is out of place</w:t>
            </w:r>
          </w:p>
          <w:p w14:paraId="4D246EEB" w14:textId="77777777" w:rsidR="00DA3ABF" w:rsidRDefault="00DA3ABF" w:rsidP="002E3955">
            <w:pPr>
              <w:pStyle w:val="endash"/>
              <w:ind w:left="568" w:hanging="284"/>
            </w:pPr>
            <w:r>
              <w:t>f</w:t>
            </w:r>
            <w:r w:rsidRPr="00F53B66">
              <w:t>our of the following are alike in some way. Circle the letters of the</w:t>
            </w:r>
            <w:r>
              <w:t xml:space="preserve"> other two</w:t>
            </w:r>
          </w:p>
          <w:p w14:paraId="09C016F3" w14:textId="77777777" w:rsidR="00DA3ABF" w:rsidRDefault="00DA3ABF" w:rsidP="002E3955">
            <w:pPr>
              <w:pStyle w:val="endash"/>
              <w:ind w:left="568" w:hanging="284"/>
            </w:pPr>
            <w:r w:rsidRPr="00F53B66">
              <w:t>most nearly the same as</w:t>
            </w:r>
          </w:p>
        </w:tc>
      </w:tr>
      <w:tr w:rsidR="00DA3ABF" w14:paraId="3AAB5A3D" w14:textId="77777777" w:rsidTr="002E3955">
        <w:tc>
          <w:tcPr>
            <w:tcW w:w="9026" w:type="dxa"/>
            <w:gridSpan w:val="4"/>
          </w:tcPr>
          <w:p w14:paraId="27F9F150" w14:textId="77777777" w:rsidR="00DA3ABF" w:rsidRDefault="00DA3ABF" w:rsidP="002E3955">
            <w:pPr>
              <w:pStyle w:val="spacer"/>
            </w:pPr>
          </w:p>
        </w:tc>
      </w:tr>
      <w:tr w:rsidR="00DA3ABF" w14:paraId="5A3CCBA2" w14:textId="77777777" w:rsidTr="002E3955">
        <w:tc>
          <w:tcPr>
            <w:tcW w:w="2892" w:type="dxa"/>
          </w:tcPr>
          <w:p w14:paraId="5AB19746" w14:textId="77777777" w:rsidR="00DA3ABF" w:rsidRPr="005979AA" w:rsidRDefault="00DA3ABF" w:rsidP="002E3955">
            <w:pPr>
              <w:pStyle w:val="unittext"/>
              <w:keepNext/>
            </w:pPr>
            <w:r w:rsidRPr="00F53B66">
              <w:rPr>
                <w:b/>
                <w:i/>
              </w:rPr>
              <w:t>Format and style</w:t>
            </w:r>
            <w:r>
              <w:t xml:space="preserve"> may include:</w:t>
            </w:r>
          </w:p>
        </w:tc>
        <w:tc>
          <w:tcPr>
            <w:tcW w:w="6134" w:type="dxa"/>
            <w:gridSpan w:val="3"/>
          </w:tcPr>
          <w:p w14:paraId="6A052C59" w14:textId="77777777" w:rsidR="00DA3ABF" w:rsidRDefault="00DA3ABF" w:rsidP="002E3955">
            <w:pPr>
              <w:pStyle w:val="bullet"/>
              <w:numPr>
                <w:ilvl w:val="0"/>
                <w:numId w:val="17"/>
              </w:numPr>
              <w:ind w:left="284" w:hanging="284"/>
            </w:pPr>
            <w:r>
              <w:t>structure:</w:t>
            </w:r>
          </w:p>
          <w:p w14:paraId="63833CF4" w14:textId="77777777" w:rsidR="00DA3ABF" w:rsidRDefault="00DA3ABF" w:rsidP="002E3955">
            <w:pPr>
              <w:pStyle w:val="endash"/>
              <w:ind w:left="568" w:hanging="284"/>
            </w:pPr>
            <w:r>
              <w:t>introduction</w:t>
            </w:r>
          </w:p>
          <w:p w14:paraId="3CC648B0" w14:textId="77777777" w:rsidR="00DA3ABF" w:rsidRDefault="00DA3ABF" w:rsidP="002E3955">
            <w:pPr>
              <w:pStyle w:val="endash"/>
              <w:ind w:left="568" w:hanging="284"/>
            </w:pPr>
            <w:r>
              <w:t>paragraphs</w:t>
            </w:r>
          </w:p>
          <w:p w14:paraId="1DDF5EEF" w14:textId="77777777" w:rsidR="00DA3ABF" w:rsidRDefault="00DA3ABF" w:rsidP="002E3955">
            <w:pPr>
              <w:pStyle w:val="endash"/>
              <w:ind w:left="568" w:hanging="284"/>
            </w:pPr>
            <w:r>
              <w:t>conclusion</w:t>
            </w:r>
          </w:p>
          <w:p w14:paraId="1D49A5E2" w14:textId="77777777" w:rsidR="00DA3ABF" w:rsidRDefault="00DA3ABF" w:rsidP="002E3955">
            <w:pPr>
              <w:pStyle w:val="endash"/>
              <w:ind w:left="568" w:hanging="284"/>
            </w:pPr>
            <w:r>
              <w:t>basic structural conventions of text:</w:t>
            </w:r>
          </w:p>
          <w:p w14:paraId="2D6D8547" w14:textId="77777777" w:rsidR="00DA3ABF" w:rsidRDefault="00DA3ABF" w:rsidP="002E3955">
            <w:pPr>
              <w:pStyle w:val="endash"/>
              <w:ind w:left="568" w:hanging="284"/>
            </w:pPr>
            <w:r>
              <w:t>chronological sequencing of information and supporting information</w:t>
            </w:r>
          </w:p>
          <w:p w14:paraId="5D9EB4C8" w14:textId="77777777" w:rsidR="00DA3ABF" w:rsidRDefault="00DA3ABF" w:rsidP="002E3955">
            <w:pPr>
              <w:pStyle w:val="endash"/>
              <w:ind w:left="568" w:hanging="284"/>
            </w:pPr>
            <w:r>
              <w:t>consistent use of grammatically correct</w:t>
            </w:r>
          </w:p>
          <w:p w14:paraId="2C8A3B24" w14:textId="77777777" w:rsidR="00DA3ABF" w:rsidRDefault="00DA3ABF" w:rsidP="002E3955">
            <w:pPr>
              <w:pStyle w:val="endash"/>
              <w:ind w:left="568" w:hanging="284"/>
            </w:pPr>
            <w:r>
              <w:t>complete sentence forms</w:t>
            </w:r>
          </w:p>
          <w:p w14:paraId="4E0BAFCA" w14:textId="77777777" w:rsidR="00DA3ABF" w:rsidRDefault="00DA3ABF" w:rsidP="002E3955">
            <w:pPr>
              <w:pStyle w:val="endash"/>
              <w:ind w:left="568" w:hanging="284"/>
            </w:pPr>
            <w:r>
              <w:t>occasional use of complex sentences</w:t>
            </w:r>
          </w:p>
          <w:p w14:paraId="3163BED0" w14:textId="77777777" w:rsidR="00DA3ABF" w:rsidRDefault="00DA3ABF" w:rsidP="002E3955">
            <w:pPr>
              <w:pStyle w:val="endash"/>
              <w:ind w:left="568" w:hanging="284"/>
            </w:pPr>
            <w:r>
              <w:t xml:space="preserve">use of </w:t>
            </w:r>
            <w:proofErr w:type="gramStart"/>
            <w:r>
              <w:t>upper and lower case</w:t>
            </w:r>
            <w:proofErr w:type="gramEnd"/>
            <w:r>
              <w:t xml:space="preserve"> letters</w:t>
            </w:r>
          </w:p>
          <w:p w14:paraId="5A9BF0A7" w14:textId="77777777" w:rsidR="00DA3ABF" w:rsidRDefault="00DA3ABF" w:rsidP="002E3955">
            <w:pPr>
              <w:pStyle w:val="endash"/>
              <w:ind w:left="568" w:hanging="284"/>
            </w:pPr>
            <w:r>
              <w:t>selection of register</w:t>
            </w:r>
          </w:p>
          <w:p w14:paraId="2B6C0E43" w14:textId="77777777" w:rsidR="00DA3ABF" w:rsidRDefault="00DA3ABF" w:rsidP="002E3955">
            <w:pPr>
              <w:pStyle w:val="endash"/>
              <w:ind w:left="568" w:hanging="284"/>
            </w:pPr>
            <w:r>
              <w:t>use of vocabulary to convey shades of meaning</w:t>
            </w:r>
          </w:p>
          <w:p w14:paraId="6B6BE0C7" w14:textId="77777777" w:rsidR="00DA3ABF" w:rsidRDefault="00DA3ABF" w:rsidP="002E3955">
            <w:pPr>
              <w:pStyle w:val="endash"/>
              <w:ind w:left="568" w:hanging="284"/>
            </w:pPr>
            <w:r>
              <w:t>use of a range of tenses</w:t>
            </w:r>
          </w:p>
          <w:p w14:paraId="249B143A" w14:textId="77777777" w:rsidR="00DA3ABF" w:rsidRDefault="00DA3ABF" w:rsidP="002E3955">
            <w:pPr>
              <w:pStyle w:val="endash"/>
              <w:ind w:left="568" w:hanging="284"/>
            </w:pPr>
            <w:r>
              <w:t>grammatical forms related to specific purposes</w:t>
            </w:r>
          </w:p>
          <w:p w14:paraId="6C63B821" w14:textId="77777777" w:rsidR="00DA3ABF" w:rsidRDefault="00DA3ABF" w:rsidP="002E3955">
            <w:pPr>
              <w:pStyle w:val="bullet"/>
              <w:numPr>
                <w:ilvl w:val="0"/>
                <w:numId w:val="17"/>
              </w:numPr>
              <w:ind w:left="284" w:hanging="284"/>
            </w:pPr>
            <w:r>
              <w:t>format:</w:t>
            </w:r>
          </w:p>
          <w:p w14:paraId="489BB9A2" w14:textId="77777777" w:rsidR="00DA3ABF" w:rsidRDefault="00DA3ABF" w:rsidP="002E3955">
            <w:pPr>
              <w:pStyle w:val="endash"/>
              <w:ind w:left="568" w:hanging="284"/>
            </w:pPr>
            <w:r>
              <w:t>length of text</w:t>
            </w:r>
          </w:p>
          <w:p w14:paraId="192D4835" w14:textId="77777777" w:rsidR="00DA3ABF" w:rsidRPr="00C67512" w:rsidRDefault="00DA3ABF" w:rsidP="002E3955">
            <w:pPr>
              <w:pStyle w:val="endash"/>
              <w:ind w:left="568" w:hanging="284"/>
            </w:pPr>
            <w:r w:rsidRPr="00C67512">
              <w:t>handwritten / word processed</w:t>
            </w:r>
          </w:p>
          <w:p w14:paraId="7937D040" w14:textId="77777777" w:rsidR="00DA3ABF" w:rsidRDefault="00DA3ABF" w:rsidP="002E3955">
            <w:pPr>
              <w:pStyle w:val="endash"/>
              <w:ind w:left="568" w:hanging="284"/>
            </w:pPr>
            <w:r>
              <w:t>online</w:t>
            </w:r>
          </w:p>
          <w:p w14:paraId="6D3D0D86" w14:textId="77777777" w:rsidR="00DA3ABF" w:rsidRDefault="00DA3ABF" w:rsidP="002E3955">
            <w:pPr>
              <w:pStyle w:val="endash"/>
              <w:ind w:left="568" w:hanging="284"/>
            </w:pPr>
            <w:r>
              <w:t>multiple choice</w:t>
            </w:r>
          </w:p>
        </w:tc>
      </w:tr>
      <w:tr w:rsidR="00DA3ABF" w14:paraId="2CF28479" w14:textId="77777777" w:rsidTr="002E3955">
        <w:tc>
          <w:tcPr>
            <w:tcW w:w="9026" w:type="dxa"/>
            <w:gridSpan w:val="4"/>
          </w:tcPr>
          <w:p w14:paraId="695CECBA" w14:textId="77777777" w:rsidR="00DA3ABF" w:rsidRDefault="00DA3ABF" w:rsidP="002E3955">
            <w:pPr>
              <w:pStyle w:val="spacer"/>
            </w:pPr>
          </w:p>
        </w:tc>
      </w:tr>
      <w:tr w:rsidR="00DA3ABF" w14:paraId="4D724154" w14:textId="77777777" w:rsidTr="002E3955">
        <w:tc>
          <w:tcPr>
            <w:tcW w:w="2892" w:type="dxa"/>
          </w:tcPr>
          <w:p w14:paraId="6ED0D4D2" w14:textId="77777777" w:rsidR="00DA3ABF" w:rsidRPr="005979AA" w:rsidRDefault="00DA3ABF" w:rsidP="002E3955">
            <w:pPr>
              <w:pStyle w:val="unittext"/>
              <w:keepNext/>
            </w:pPr>
            <w:r w:rsidRPr="005572CF">
              <w:rPr>
                <w:b/>
                <w:i/>
              </w:rPr>
              <w:t>Oral text</w:t>
            </w:r>
            <w:r>
              <w:t xml:space="preserve"> may</w:t>
            </w:r>
            <w:r w:rsidRPr="006C1FD3">
              <w:t xml:space="preserve"> </w:t>
            </w:r>
            <w:r>
              <w:t>include:</w:t>
            </w:r>
          </w:p>
        </w:tc>
        <w:tc>
          <w:tcPr>
            <w:tcW w:w="6134" w:type="dxa"/>
            <w:gridSpan w:val="3"/>
          </w:tcPr>
          <w:p w14:paraId="5C816556" w14:textId="77777777" w:rsidR="00DA3ABF" w:rsidRDefault="00DA3ABF" w:rsidP="002E3955">
            <w:pPr>
              <w:pStyle w:val="bullet"/>
              <w:numPr>
                <w:ilvl w:val="0"/>
                <w:numId w:val="17"/>
              </w:numPr>
              <w:ind w:left="284" w:hanging="284"/>
            </w:pPr>
            <w:r>
              <w:t>video footage with a scenario</w:t>
            </w:r>
          </w:p>
          <w:p w14:paraId="6B19878E" w14:textId="77777777" w:rsidR="00DA3ABF" w:rsidRDefault="00DA3ABF" w:rsidP="002E3955">
            <w:pPr>
              <w:pStyle w:val="bullet"/>
              <w:numPr>
                <w:ilvl w:val="0"/>
                <w:numId w:val="17"/>
              </w:numPr>
              <w:ind w:left="284" w:hanging="284"/>
            </w:pPr>
            <w:r>
              <w:t>video interviews</w:t>
            </w:r>
          </w:p>
        </w:tc>
      </w:tr>
      <w:tr w:rsidR="00DA3ABF" w14:paraId="645C0EB1" w14:textId="77777777" w:rsidTr="002E3955">
        <w:tc>
          <w:tcPr>
            <w:tcW w:w="9026" w:type="dxa"/>
            <w:gridSpan w:val="4"/>
          </w:tcPr>
          <w:p w14:paraId="33411F57" w14:textId="77777777" w:rsidR="00DA3ABF" w:rsidRDefault="00DA3ABF" w:rsidP="002E3955">
            <w:pPr>
              <w:pStyle w:val="spacer"/>
            </w:pPr>
          </w:p>
        </w:tc>
      </w:tr>
      <w:tr w:rsidR="00DA3ABF" w14:paraId="46080EA6" w14:textId="77777777" w:rsidTr="002E3955">
        <w:tc>
          <w:tcPr>
            <w:tcW w:w="2892" w:type="dxa"/>
          </w:tcPr>
          <w:p w14:paraId="3AAC7E15" w14:textId="77777777" w:rsidR="00DA3ABF" w:rsidRPr="005979AA" w:rsidRDefault="00DA3ABF" w:rsidP="002E3955">
            <w:pPr>
              <w:pStyle w:val="unittext"/>
              <w:keepNext/>
            </w:pPr>
            <w:r>
              <w:rPr>
                <w:b/>
                <w:i/>
              </w:rPr>
              <w:t>S</w:t>
            </w:r>
            <w:r w:rsidRPr="006C1FD3">
              <w:rPr>
                <w:b/>
                <w:i/>
              </w:rPr>
              <w:t>trategies to respond to the text</w:t>
            </w:r>
            <w:r>
              <w:rPr>
                <w:b/>
                <w:i/>
              </w:rPr>
              <w:t xml:space="preserve"> </w:t>
            </w:r>
            <w:r w:rsidRPr="006C1FD3">
              <w:t>may include</w:t>
            </w:r>
            <w:r w:rsidRPr="00445924">
              <w:t>:</w:t>
            </w:r>
          </w:p>
        </w:tc>
        <w:tc>
          <w:tcPr>
            <w:tcW w:w="6134" w:type="dxa"/>
            <w:gridSpan w:val="3"/>
          </w:tcPr>
          <w:p w14:paraId="066DC70C" w14:textId="77777777" w:rsidR="00DA3ABF" w:rsidRDefault="00DA3ABF" w:rsidP="002E3955">
            <w:pPr>
              <w:pStyle w:val="bullet"/>
              <w:numPr>
                <w:ilvl w:val="0"/>
                <w:numId w:val="17"/>
              </w:numPr>
              <w:ind w:left="284" w:hanging="284"/>
            </w:pPr>
            <w:r>
              <w:t>using appropriate:</w:t>
            </w:r>
          </w:p>
          <w:p w14:paraId="3C79BB8D" w14:textId="77777777" w:rsidR="00DA3ABF" w:rsidRDefault="00DA3ABF" w:rsidP="002E3955">
            <w:pPr>
              <w:pStyle w:val="endash"/>
              <w:ind w:left="568" w:hanging="284"/>
            </w:pPr>
            <w:r w:rsidRPr="006C1FD3">
              <w:t>voca</w:t>
            </w:r>
            <w:r>
              <w:t>bulary</w:t>
            </w:r>
          </w:p>
          <w:p w14:paraId="251CDFCC" w14:textId="77777777" w:rsidR="00DA3ABF" w:rsidRPr="00253056" w:rsidRDefault="00DA3ABF" w:rsidP="002E3955">
            <w:pPr>
              <w:pStyle w:val="endash"/>
              <w:ind w:left="568" w:hanging="284"/>
            </w:pPr>
            <w:r w:rsidRPr="00253056">
              <w:t xml:space="preserve">rhythm, </w:t>
            </w:r>
            <w:proofErr w:type="gramStart"/>
            <w:r w:rsidRPr="00253056">
              <w:t>stress</w:t>
            </w:r>
            <w:proofErr w:type="gramEnd"/>
            <w:r w:rsidRPr="00253056">
              <w:t xml:space="preserve"> and intonation</w:t>
            </w:r>
          </w:p>
          <w:p w14:paraId="5FC26B33" w14:textId="77777777" w:rsidR="00DA3ABF" w:rsidRDefault="00DA3ABF" w:rsidP="002E3955">
            <w:pPr>
              <w:pStyle w:val="endash"/>
              <w:ind w:left="568" w:hanging="284"/>
            </w:pPr>
            <w:r>
              <w:t>English grammar to describe and explain</w:t>
            </w:r>
          </w:p>
          <w:p w14:paraId="4097786A" w14:textId="77777777" w:rsidR="00DA3ABF" w:rsidRDefault="00DA3ABF" w:rsidP="002E3955">
            <w:pPr>
              <w:pStyle w:val="endash"/>
              <w:ind w:left="568" w:hanging="284"/>
            </w:pPr>
            <w:r>
              <w:t>register</w:t>
            </w:r>
          </w:p>
          <w:p w14:paraId="0DF36223" w14:textId="77777777" w:rsidR="00DA3ABF" w:rsidRDefault="00DA3ABF" w:rsidP="002E3955">
            <w:pPr>
              <w:pStyle w:val="bullet"/>
              <w:numPr>
                <w:ilvl w:val="0"/>
                <w:numId w:val="17"/>
              </w:numPr>
              <w:ind w:left="284" w:hanging="284"/>
            </w:pPr>
            <w:r>
              <w:t>organising and structuring</w:t>
            </w:r>
            <w:r w:rsidRPr="006C1FD3">
              <w:t xml:space="preserve"> thoughts and ideas coherently</w:t>
            </w:r>
          </w:p>
          <w:p w14:paraId="4D089435" w14:textId="77777777" w:rsidR="00DA3ABF" w:rsidRPr="00253056" w:rsidRDefault="00DA3ABF" w:rsidP="002E3955">
            <w:pPr>
              <w:pStyle w:val="bullet"/>
              <w:numPr>
                <w:ilvl w:val="0"/>
                <w:numId w:val="17"/>
              </w:numPr>
              <w:ind w:left="284" w:hanging="284"/>
            </w:pPr>
            <w:r w:rsidRPr="00253056">
              <w:t>intelligible pronunciation</w:t>
            </w:r>
          </w:p>
          <w:p w14:paraId="5D2A97A2" w14:textId="77777777" w:rsidR="00DA3ABF" w:rsidRDefault="00DA3ABF" w:rsidP="002E3955">
            <w:pPr>
              <w:pStyle w:val="bullet"/>
              <w:numPr>
                <w:ilvl w:val="0"/>
                <w:numId w:val="17"/>
              </w:numPr>
              <w:ind w:left="284" w:hanging="284"/>
            </w:pPr>
            <w:r>
              <w:t xml:space="preserve">using visual cues </w:t>
            </w:r>
          </w:p>
        </w:tc>
      </w:tr>
      <w:tr w:rsidR="00DA3ABF" w14:paraId="60D6F16F" w14:textId="77777777" w:rsidTr="002E3955">
        <w:tc>
          <w:tcPr>
            <w:tcW w:w="2892" w:type="dxa"/>
          </w:tcPr>
          <w:p w14:paraId="3E26C641" w14:textId="77777777" w:rsidR="00DA3ABF" w:rsidRDefault="00DA3ABF" w:rsidP="002E3955">
            <w:pPr>
              <w:pStyle w:val="unittext"/>
              <w:keepNext/>
              <w:rPr>
                <w:b/>
                <w:i/>
              </w:rPr>
            </w:pPr>
            <w:r>
              <w:rPr>
                <w:b/>
                <w:i/>
              </w:rPr>
              <w:lastRenderedPageBreak/>
              <w:t xml:space="preserve">Oral exchange </w:t>
            </w:r>
            <w:r>
              <w:t>may include:</w:t>
            </w:r>
          </w:p>
        </w:tc>
        <w:tc>
          <w:tcPr>
            <w:tcW w:w="6134" w:type="dxa"/>
            <w:gridSpan w:val="3"/>
          </w:tcPr>
          <w:p w14:paraId="70907E2E" w14:textId="77777777" w:rsidR="00DA3ABF" w:rsidRDefault="00DA3ABF" w:rsidP="002E3955">
            <w:pPr>
              <w:pStyle w:val="bullet"/>
              <w:numPr>
                <w:ilvl w:val="0"/>
                <w:numId w:val="17"/>
              </w:numPr>
              <w:ind w:left="284" w:hanging="284"/>
            </w:pPr>
            <w:r>
              <w:t xml:space="preserve">interviews for the purpose </w:t>
            </w:r>
            <w:proofErr w:type="gramStart"/>
            <w:r>
              <w:t>of :</w:t>
            </w:r>
            <w:proofErr w:type="gramEnd"/>
          </w:p>
          <w:p w14:paraId="7245B15B" w14:textId="77777777" w:rsidR="00DA3ABF" w:rsidRDefault="00DA3ABF" w:rsidP="002E3955">
            <w:pPr>
              <w:pStyle w:val="endash"/>
              <w:ind w:left="568" w:hanging="284"/>
            </w:pPr>
            <w:r>
              <w:t>explaining a situation</w:t>
            </w:r>
          </w:p>
          <w:p w14:paraId="76B1D9A1" w14:textId="77777777" w:rsidR="00DA3ABF" w:rsidRDefault="00DA3ABF" w:rsidP="002E3955">
            <w:pPr>
              <w:pStyle w:val="endash"/>
              <w:ind w:left="568" w:hanging="284"/>
            </w:pPr>
            <w:r>
              <w:t xml:space="preserve">explaining actions in response to the </w:t>
            </w:r>
            <w:proofErr w:type="gramStart"/>
            <w:r>
              <w:t>situation .</w:t>
            </w:r>
            <w:proofErr w:type="gramEnd"/>
          </w:p>
          <w:p w14:paraId="1FF6F325" w14:textId="77777777" w:rsidR="00DA3ABF" w:rsidRDefault="00DA3ABF" w:rsidP="002E3955">
            <w:pPr>
              <w:pStyle w:val="endash"/>
              <w:ind w:left="568" w:hanging="284"/>
            </w:pPr>
            <w:r>
              <w:t>describing the outcome or outcomes of the action</w:t>
            </w:r>
          </w:p>
          <w:p w14:paraId="5FDA9D71" w14:textId="77777777" w:rsidR="00DA3ABF" w:rsidRDefault="00DA3ABF" w:rsidP="002E3955">
            <w:pPr>
              <w:pStyle w:val="endash"/>
              <w:ind w:left="568" w:hanging="284"/>
            </w:pPr>
            <w:r>
              <w:t>drawing on past experiences that demonstrate strengths applicable to a position</w:t>
            </w:r>
          </w:p>
        </w:tc>
      </w:tr>
      <w:tr w:rsidR="00DA3ABF" w14:paraId="5E5CD0DB" w14:textId="77777777" w:rsidTr="002E3955">
        <w:tc>
          <w:tcPr>
            <w:tcW w:w="9026" w:type="dxa"/>
            <w:gridSpan w:val="4"/>
          </w:tcPr>
          <w:p w14:paraId="30F9130E" w14:textId="77777777" w:rsidR="00DA3ABF" w:rsidRDefault="00DA3ABF" w:rsidP="002E3955">
            <w:pPr>
              <w:pStyle w:val="spacer"/>
            </w:pPr>
          </w:p>
        </w:tc>
      </w:tr>
      <w:tr w:rsidR="00DA3ABF" w14:paraId="10CC2CF1" w14:textId="77777777" w:rsidTr="002E3955">
        <w:tc>
          <w:tcPr>
            <w:tcW w:w="2892" w:type="dxa"/>
          </w:tcPr>
          <w:p w14:paraId="29C55A6B" w14:textId="77777777" w:rsidR="00DA3ABF" w:rsidRPr="005979AA" w:rsidRDefault="00DA3ABF" w:rsidP="002E3955">
            <w:pPr>
              <w:pStyle w:val="unittext"/>
              <w:keepNext/>
            </w:pPr>
            <w:r>
              <w:rPr>
                <w:b/>
                <w:i/>
              </w:rPr>
              <w:t xml:space="preserve">Interaction conventions </w:t>
            </w:r>
            <w:r w:rsidRPr="00686B8B">
              <w:t>may include:</w:t>
            </w:r>
          </w:p>
        </w:tc>
        <w:tc>
          <w:tcPr>
            <w:tcW w:w="6134" w:type="dxa"/>
            <w:gridSpan w:val="3"/>
          </w:tcPr>
          <w:p w14:paraId="132A9430" w14:textId="77777777" w:rsidR="00DA3ABF" w:rsidRDefault="00DA3ABF" w:rsidP="002E3955">
            <w:pPr>
              <w:pStyle w:val="bullet"/>
              <w:numPr>
                <w:ilvl w:val="0"/>
                <w:numId w:val="17"/>
              </w:numPr>
              <w:ind w:left="284" w:hanging="284"/>
            </w:pPr>
            <w:r>
              <w:t>turn taking</w:t>
            </w:r>
          </w:p>
          <w:p w14:paraId="6383BCB1" w14:textId="77777777" w:rsidR="00DA3ABF" w:rsidRDefault="00DA3ABF" w:rsidP="002E3955">
            <w:pPr>
              <w:pStyle w:val="bullet"/>
              <w:numPr>
                <w:ilvl w:val="0"/>
                <w:numId w:val="17"/>
              </w:numPr>
              <w:ind w:left="284" w:hanging="284"/>
            </w:pPr>
            <w:r>
              <w:t>rephrasing</w:t>
            </w:r>
          </w:p>
          <w:p w14:paraId="4FEAC889" w14:textId="77777777" w:rsidR="00DA3ABF" w:rsidRDefault="00DA3ABF" w:rsidP="002E3955">
            <w:pPr>
              <w:pStyle w:val="bullet"/>
              <w:numPr>
                <w:ilvl w:val="0"/>
                <w:numId w:val="17"/>
              </w:numPr>
              <w:ind w:left="284" w:hanging="284"/>
            </w:pPr>
            <w:r>
              <w:t>discourse indicators for introducing an idea or changing a topic</w:t>
            </w:r>
          </w:p>
          <w:p w14:paraId="7D1C21BB" w14:textId="77777777" w:rsidR="00DA3ABF" w:rsidRDefault="00DA3ABF" w:rsidP="002E3955">
            <w:pPr>
              <w:pStyle w:val="bullet"/>
              <w:numPr>
                <w:ilvl w:val="0"/>
                <w:numId w:val="17"/>
              </w:numPr>
              <w:ind w:left="284" w:hanging="284"/>
            </w:pPr>
            <w:r>
              <w:t>identifying cues and non-verbal feedback</w:t>
            </w:r>
          </w:p>
          <w:p w14:paraId="3B470DB4" w14:textId="77777777" w:rsidR="00DA3ABF" w:rsidRDefault="00DA3ABF" w:rsidP="002E3955">
            <w:pPr>
              <w:pStyle w:val="bullet"/>
              <w:numPr>
                <w:ilvl w:val="0"/>
                <w:numId w:val="17"/>
              </w:numPr>
              <w:ind w:left="284" w:hanging="284"/>
            </w:pPr>
            <w:r>
              <w:t>requesting repetition or clarification</w:t>
            </w:r>
          </w:p>
          <w:p w14:paraId="2FE57527" w14:textId="77777777" w:rsidR="00DA3ABF" w:rsidRDefault="00DA3ABF" w:rsidP="002E3955">
            <w:pPr>
              <w:pStyle w:val="bullet"/>
              <w:numPr>
                <w:ilvl w:val="0"/>
                <w:numId w:val="17"/>
              </w:numPr>
              <w:ind w:left="284" w:hanging="284"/>
            </w:pPr>
            <w:r>
              <w:t xml:space="preserve">using </w:t>
            </w:r>
            <w:r w:rsidR="0051468C">
              <w:t>non-verbal</w:t>
            </w:r>
            <w:r>
              <w:t xml:space="preserve"> communication</w:t>
            </w:r>
          </w:p>
        </w:tc>
      </w:tr>
      <w:tr w:rsidR="00DA3ABF" w14:paraId="7C07924C" w14:textId="77777777" w:rsidTr="002E3955">
        <w:tc>
          <w:tcPr>
            <w:tcW w:w="9026" w:type="dxa"/>
            <w:gridSpan w:val="4"/>
          </w:tcPr>
          <w:p w14:paraId="03E4CFE1" w14:textId="77777777" w:rsidR="00DA3ABF" w:rsidRDefault="00DA3ABF" w:rsidP="002E3955">
            <w:pPr>
              <w:pStyle w:val="spacer"/>
            </w:pPr>
          </w:p>
        </w:tc>
      </w:tr>
      <w:tr w:rsidR="00DA3ABF" w14:paraId="24E05A4F" w14:textId="77777777" w:rsidTr="002E3955">
        <w:tc>
          <w:tcPr>
            <w:tcW w:w="9026" w:type="dxa"/>
            <w:gridSpan w:val="4"/>
          </w:tcPr>
          <w:p w14:paraId="49846A37" w14:textId="77777777" w:rsidR="00DA3ABF" w:rsidRDefault="00DA3ABF" w:rsidP="002E3955">
            <w:pPr>
              <w:pStyle w:val="Heading21"/>
              <w:keepNext/>
            </w:pPr>
            <w:r>
              <w:t>Evidence Guide</w:t>
            </w:r>
          </w:p>
          <w:p w14:paraId="77EB9C84" w14:textId="77777777" w:rsidR="00DA3ABF" w:rsidRDefault="00DA3ABF" w:rsidP="002E3955">
            <w:pPr>
              <w:pStyle w:val="text"/>
              <w:keepNext/>
            </w:pPr>
            <w:r w:rsidRPr="005979AA">
              <w:t xml:space="preserve">The evidence guide provides advice on assessment and must be read in conjunction with the Elements, Performance Criteria, Required Skills and Knowledge, the Range </w:t>
            </w:r>
            <w:proofErr w:type="gramStart"/>
            <w:r w:rsidRPr="005979AA">
              <w:t>Statement</w:t>
            </w:r>
            <w:proofErr w:type="gramEnd"/>
            <w:r w:rsidRPr="005979AA">
              <w:t xml:space="preserve"> and the Assessment section in Section B of the </w:t>
            </w:r>
            <w:r>
              <w:t>Curriculum</w:t>
            </w:r>
            <w:r w:rsidRPr="005979AA">
              <w:t>.</w:t>
            </w:r>
          </w:p>
        </w:tc>
      </w:tr>
      <w:tr w:rsidR="00DA3ABF" w14:paraId="6A5484EF" w14:textId="77777777" w:rsidTr="002E3955">
        <w:tc>
          <w:tcPr>
            <w:tcW w:w="2892" w:type="dxa"/>
          </w:tcPr>
          <w:p w14:paraId="4DF540F8" w14:textId="77777777" w:rsidR="00DA3ABF" w:rsidRPr="005979AA" w:rsidRDefault="00DA3ABF" w:rsidP="002E3955">
            <w:pPr>
              <w:pStyle w:val="EG"/>
              <w:keepNext/>
            </w:pPr>
            <w:r w:rsidRPr="005979AA">
              <w:t>Critical aspects for assessment and evidence required to demonstrate competency in this unit</w:t>
            </w:r>
          </w:p>
        </w:tc>
        <w:tc>
          <w:tcPr>
            <w:tcW w:w="6134" w:type="dxa"/>
            <w:gridSpan w:val="3"/>
          </w:tcPr>
          <w:p w14:paraId="54CA53BE" w14:textId="77777777" w:rsidR="00DA3ABF" w:rsidRDefault="00DA3ABF" w:rsidP="002E3955">
            <w:pPr>
              <w:pStyle w:val="unittext"/>
              <w:keepNext/>
            </w:pPr>
            <w:r w:rsidRPr="003B087B">
              <w:t>Assessment</w:t>
            </w:r>
            <w:r>
              <w:t xml:space="preserve"> must confirm the ability to:</w:t>
            </w:r>
          </w:p>
          <w:p w14:paraId="70FB7E35" w14:textId="77777777" w:rsidR="00DA3ABF" w:rsidRDefault="00DA3ABF" w:rsidP="002E3955">
            <w:pPr>
              <w:pStyle w:val="bullet"/>
              <w:numPr>
                <w:ilvl w:val="0"/>
                <w:numId w:val="17"/>
              </w:numPr>
              <w:ind w:left="284" w:hanging="284"/>
            </w:pPr>
            <w:r>
              <w:t>identify the conditions and relevant strategies to support demonstration of skills and knowledge to:</w:t>
            </w:r>
          </w:p>
          <w:p w14:paraId="7B259D74" w14:textId="77777777" w:rsidR="00DA3ABF" w:rsidRDefault="00DA3ABF" w:rsidP="002E3955">
            <w:pPr>
              <w:pStyle w:val="endash"/>
              <w:ind w:left="568" w:hanging="284"/>
            </w:pPr>
            <w:r>
              <w:t>apply exam strategies to complete communication tasks</w:t>
            </w:r>
          </w:p>
          <w:p w14:paraId="6D16620D" w14:textId="77777777" w:rsidR="00DA3ABF" w:rsidRDefault="00DA3ABF" w:rsidP="002E3955">
            <w:pPr>
              <w:pStyle w:val="endash"/>
              <w:ind w:left="568" w:hanging="284"/>
            </w:pPr>
            <w:r>
              <w:t>read and interpret information in a range of texts</w:t>
            </w:r>
          </w:p>
          <w:p w14:paraId="0EBC70C1" w14:textId="77777777" w:rsidR="00DA3ABF" w:rsidRDefault="00DA3ABF" w:rsidP="002E3955">
            <w:pPr>
              <w:pStyle w:val="endash"/>
              <w:ind w:left="568" w:hanging="284"/>
            </w:pPr>
            <w:r>
              <w:t>respond to written and oral texts using appropriate style and format</w:t>
            </w:r>
          </w:p>
          <w:p w14:paraId="6E3E6278" w14:textId="77777777" w:rsidR="00DA3ABF" w:rsidRDefault="00DA3ABF" w:rsidP="002E3955">
            <w:pPr>
              <w:pStyle w:val="endash"/>
              <w:ind w:left="568" w:hanging="284"/>
            </w:pPr>
            <w:r>
              <w:t xml:space="preserve">participate in and maintain oral exchanges </w:t>
            </w:r>
            <w:proofErr w:type="gramStart"/>
            <w:r>
              <w:t>using  interaction</w:t>
            </w:r>
            <w:proofErr w:type="gramEnd"/>
            <w:r>
              <w:t xml:space="preserve"> strategies and conventions</w:t>
            </w:r>
          </w:p>
        </w:tc>
      </w:tr>
      <w:tr w:rsidR="00DA3ABF" w14:paraId="182C7464" w14:textId="77777777" w:rsidTr="002E3955">
        <w:tc>
          <w:tcPr>
            <w:tcW w:w="9026" w:type="dxa"/>
            <w:gridSpan w:val="4"/>
          </w:tcPr>
          <w:p w14:paraId="477CC207" w14:textId="77777777" w:rsidR="00DA3ABF" w:rsidRDefault="00DA3ABF" w:rsidP="002E3955">
            <w:pPr>
              <w:pStyle w:val="spacer"/>
            </w:pPr>
          </w:p>
        </w:tc>
      </w:tr>
      <w:tr w:rsidR="00DA3ABF" w14:paraId="200C3ACD" w14:textId="77777777" w:rsidTr="002E3955">
        <w:tc>
          <w:tcPr>
            <w:tcW w:w="2892" w:type="dxa"/>
          </w:tcPr>
          <w:p w14:paraId="7C79DEBD" w14:textId="77777777" w:rsidR="00DA3ABF" w:rsidRPr="005979AA" w:rsidRDefault="00DA3ABF" w:rsidP="002E3955">
            <w:pPr>
              <w:pStyle w:val="EG"/>
              <w:keepNext/>
            </w:pPr>
            <w:r w:rsidRPr="005979AA">
              <w:t>Context of and specific resources for assessment</w:t>
            </w:r>
          </w:p>
        </w:tc>
        <w:tc>
          <w:tcPr>
            <w:tcW w:w="6134" w:type="dxa"/>
            <w:gridSpan w:val="3"/>
          </w:tcPr>
          <w:p w14:paraId="6A6304A0" w14:textId="77777777" w:rsidR="00DA3ABF" w:rsidRDefault="00DA3ABF" w:rsidP="002E3955">
            <w:pPr>
              <w:pStyle w:val="unittext"/>
              <w:keepNext/>
            </w:pPr>
            <w:r>
              <w:t>Assessment must ensure access to:</w:t>
            </w:r>
          </w:p>
          <w:p w14:paraId="73B553A6" w14:textId="77777777" w:rsidR="00DA3ABF" w:rsidRDefault="00DA3ABF" w:rsidP="002E3955">
            <w:pPr>
              <w:pStyle w:val="bullet"/>
              <w:numPr>
                <w:ilvl w:val="0"/>
                <w:numId w:val="17"/>
              </w:numPr>
              <w:ind w:left="284" w:hanging="284"/>
            </w:pPr>
            <w:r>
              <w:t xml:space="preserve">a range of texts such as persuasive texts and </w:t>
            </w:r>
            <w:proofErr w:type="gramStart"/>
            <w:r>
              <w:t>multiple choice</w:t>
            </w:r>
            <w:proofErr w:type="gramEnd"/>
            <w:r>
              <w:t xml:space="preserve"> texts </w:t>
            </w:r>
          </w:p>
          <w:p w14:paraId="0E570C3B" w14:textId="77777777" w:rsidR="00DA3ABF" w:rsidRDefault="00DA3ABF" w:rsidP="002E3955">
            <w:pPr>
              <w:pStyle w:val="bullet"/>
              <w:numPr>
                <w:ilvl w:val="0"/>
                <w:numId w:val="17"/>
              </w:numPr>
              <w:ind w:left="284" w:hanging="284"/>
            </w:pPr>
            <w:r>
              <w:t>oral visual texts</w:t>
            </w:r>
          </w:p>
          <w:p w14:paraId="3C7CEFE7" w14:textId="77777777" w:rsidR="00DA3ABF" w:rsidRDefault="00DA3ABF" w:rsidP="002E3955">
            <w:pPr>
              <w:pStyle w:val="bullet"/>
              <w:numPr>
                <w:ilvl w:val="0"/>
                <w:numId w:val="17"/>
              </w:numPr>
              <w:ind w:left="284" w:hanging="284"/>
            </w:pPr>
            <w:r>
              <w:t>participants for an oral exchange</w:t>
            </w:r>
          </w:p>
        </w:tc>
      </w:tr>
      <w:tr w:rsidR="00DA3ABF" w14:paraId="62D45E7B" w14:textId="77777777" w:rsidTr="002E3955">
        <w:tc>
          <w:tcPr>
            <w:tcW w:w="9026" w:type="dxa"/>
            <w:gridSpan w:val="4"/>
          </w:tcPr>
          <w:p w14:paraId="103881B3" w14:textId="77777777" w:rsidR="00DA3ABF" w:rsidRDefault="00DA3ABF" w:rsidP="002E3955">
            <w:pPr>
              <w:pStyle w:val="spacer"/>
            </w:pPr>
          </w:p>
        </w:tc>
      </w:tr>
      <w:tr w:rsidR="00DA3ABF" w14:paraId="2B00457F" w14:textId="77777777" w:rsidTr="002E3955">
        <w:tc>
          <w:tcPr>
            <w:tcW w:w="2892" w:type="dxa"/>
          </w:tcPr>
          <w:p w14:paraId="08398634" w14:textId="77777777" w:rsidR="00DA3ABF" w:rsidRPr="00622D2D" w:rsidRDefault="00DA3ABF" w:rsidP="002E3955">
            <w:pPr>
              <w:pStyle w:val="EG"/>
              <w:keepNext/>
            </w:pPr>
            <w:r w:rsidRPr="005979AA">
              <w:t>Method(s) of assessment</w:t>
            </w:r>
          </w:p>
        </w:tc>
        <w:tc>
          <w:tcPr>
            <w:tcW w:w="6134" w:type="dxa"/>
            <w:gridSpan w:val="3"/>
          </w:tcPr>
          <w:p w14:paraId="21DE337D" w14:textId="77777777" w:rsidR="00DA3ABF" w:rsidRDefault="00DA3ABF" w:rsidP="002E3955">
            <w:pPr>
              <w:pStyle w:val="unittext"/>
              <w:keepNext/>
            </w:pPr>
            <w:r>
              <w:t>The following are suggested assessment methods for this unit:</w:t>
            </w:r>
          </w:p>
          <w:p w14:paraId="6469F788" w14:textId="77777777" w:rsidR="00DA3ABF" w:rsidRDefault="00DA3ABF" w:rsidP="002E3955">
            <w:pPr>
              <w:pStyle w:val="bullet"/>
              <w:numPr>
                <w:ilvl w:val="0"/>
                <w:numId w:val="17"/>
              </w:numPr>
              <w:ind w:left="284" w:hanging="284"/>
            </w:pPr>
            <w:r>
              <w:t>portfolio of different responses to written texts including a summary and extended piece of writing</w:t>
            </w:r>
          </w:p>
          <w:p w14:paraId="504A144A" w14:textId="77777777" w:rsidR="00DA3ABF" w:rsidRPr="005678AA" w:rsidRDefault="00DA3ABF" w:rsidP="002E3955">
            <w:pPr>
              <w:pStyle w:val="bullet"/>
              <w:numPr>
                <w:ilvl w:val="0"/>
                <w:numId w:val="17"/>
              </w:numPr>
              <w:ind w:left="284" w:hanging="284"/>
            </w:pPr>
            <w:r w:rsidRPr="005678AA">
              <w:t>direct observation of the learner participating in spoken exchanges</w:t>
            </w:r>
          </w:p>
          <w:p w14:paraId="44F94CB3" w14:textId="77777777" w:rsidR="00DA3ABF" w:rsidRDefault="00DA3ABF" w:rsidP="002E3955">
            <w:pPr>
              <w:pStyle w:val="bullet"/>
              <w:numPr>
                <w:ilvl w:val="0"/>
                <w:numId w:val="17"/>
              </w:numPr>
              <w:ind w:left="284" w:hanging="284"/>
            </w:pPr>
            <w:r>
              <w:lastRenderedPageBreak/>
              <w:t>direct observation of a learner responding to an oral text</w:t>
            </w:r>
          </w:p>
        </w:tc>
      </w:tr>
    </w:tbl>
    <w:p w14:paraId="4476E424" w14:textId="77777777" w:rsidR="003D27A3" w:rsidRDefault="003D27A3" w:rsidP="00CE7719">
      <w:pPr>
        <w:keepNext/>
        <w:sectPr w:rsidR="003D27A3" w:rsidSect="003D27A3">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VU22727"/>
        <w:tblDescription w:val="unit detail"/>
      </w:tblPr>
      <w:tblGrid>
        <w:gridCol w:w="2879"/>
        <w:gridCol w:w="503"/>
        <w:gridCol w:w="143"/>
        <w:gridCol w:w="15"/>
        <w:gridCol w:w="5486"/>
      </w:tblGrid>
      <w:tr w:rsidR="003D27A3" w14:paraId="095B4257" w14:textId="77777777" w:rsidTr="00F46405">
        <w:tc>
          <w:tcPr>
            <w:tcW w:w="2879" w:type="dxa"/>
          </w:tcPr>
          <w:p w14:paraId="201B0C1A" w14:textId="77777777" w:rsidR="003D27A3" w:rsidRPr="00D72D90" w:rsidRDefault="003D27A3" w:rsidP="00CE7719">
            <w:pPr>
              <w:pStyle w:val="code0"/>
              <w:keepNext/>
            </w:pPr>
            <w:r w:rsidRPr="00D72D90">
              <w:lastRenderedPageBreak/>
              <w:t>Unit Code</w:t>
            </w:r>
          </w:p>
        </w:tc>
        <w:tc>
          <w:tcPr>
            <w:tcW w:w="6147" w:type="dxa"/>
            <w:gridSpan w:val="4"/>
          </w:tcPr>
          <w:p w14:paraId="48ABFED0" w14:textId="77777777" w:rsidR="003D27A3" w:rsidRPr="00D72D90" w:rsidRDefault="00CA3527" w:rsidP="00CE7719">
            <w:pPr>
              <w:pStyle w:val="Code"/>
            </w:pPr>
            <w:bookmarkStart w:id="36" w:name="_Toc95489610"/>
            <w:r w:rsidRPr="00CA3527">
              <w:t>VU22727</w:t>
            </w:r>
            <w:bookmarkEnd w:id="36"/>
          </w:p>
        </w:tc>
      </w:tr>
      <w:tr w:rsidR="003D27A3" w14:paraId="42B14414" w14:textId="77777777" w:rsidTr="00F46405">
        <w:tc>
          <w:tcPr>
            <w:tcW w:w="2879" w:type="dxa"/>
          </w:tcPr>
          <w:p w14:paraId="0D0CAFBE" w14:textId="77777777" w:rsidR="003D27A3" w:rsidRPr="00D72D90" w:rsidRDefault="003D27A3" w:rsidP="00CE7719">
            <w:pPr>
              <w:pStyle w:val="code0"/>
              <w:keepNext/>
            </w:pPr>
            <w:r w:rsidRPr="00D72D90">
              <w:t>Unit Title</w:t>
            </w:r>
          </w:p>
        </w:tc>
        <w:tc>
          <w:tcPr>
            <w:tcW w:w="6147" w:type="dxa"/>
            <w:gridSpan w:val="4"/>
          </w:tcPr>
          <w:p w14:paraId="3ABEBEFA" w14:textId="77777777" w:rsidR="003D27A3" w:rsidRPr="00D72D90" w:rsidRDefault="003D27A3" w:rsidP="00CE7719">
            <w:pPr>
              <w:pStyle w:val="Code"/>
            </w:pPr>
            <w:bookmarkStart w:id="37" w:name="_Toc95489611"/>
            <w:r>
              <w:t>Develop and apply numeracy skills</w:t>
            </w:r>
            <w:bookmarkEnd w:id="37"/>
          </w:p>
        </w:tc>
      </w:tr>
      <w:tr w:rsidR="003D27A3" w14:paraId="02C96A2A" w14:textId="77777777" w:rsidTr="00F46405">
        <w:tc>
          <w:tcPr>
            <w:tcW w:w="2879" w:type="dxa"/>
          </w:tcPr>
          <w:p w14:paraId="258D8324" w14:textId="77777777" w:rsidR="003D27A3" w:rsidRDefault="003D27A3" w:rsidP="00CE7719">
            <w:pPr>
              <w:pStyle w:val="Heading21"/>
              <w:keepNext/>
            </w:pPr>
            <w:r>
              <w:t>Unit Descriptor</w:t>
            </w:r>
          </w:p>
        </w:tc>
        <w:tc>
          <w:tcPr>
            <w:tcW w:w="6147" w:type="dxa"/>
            <w:gridSpan w:val="4"/>
          </w:tcPr>
          <w:p w14:paraId="40ECC7AE" w14:textId="77777777" w:rsidR="003D27A3" w:rsidRDefault="003D27A3" w:rsidP="00CE7719">
            <w:pPr>
              <w:pStyle w:val="unittext"/>
              <w:keepNext/>
            </w:pPr>
            <w:r>
              <w:t xml:space="preserve">This unit describes the </w:t>
            </w:r>
            <w:r w:rsidRPr="00000417">
              <w:t>skills and knowledge to</w:t>
            </w:r>
            <w:r>
              <w:t xml:space="preserve"> develop and apply numeracy skills in exam contexts to respond to recruitment related numeracy assessment. </w:t>
            </w:r>
          </w:p>
          <w:p w14:paraId="56B5429D" w14:textId="77777777" w:rsidR="00296322" w:rsidRDefault="00296322" w:rsidP="00CE7719">
            <w:pPr>
              <w:pStyle w:val="unittext"/>
              <w:keepNext/>
            </w:pPr>
            <w:r w:rsidRPr="002F7F71">
              <w:t>No licensing, legislative, regulatory or certification requirements apply to this unit at the time of publication.</w:t>
            </w:r>
          </w:p>
        </w:tc>
      </w:tr>
      <w:tr w:rsidR="003D27A3" w14:paraId="3A8B0255" w14:textId="77777777" w:rsidTr="00F46405">
        <w:tc>
          <w:tcPr>
            <w:tcW w:w="2879" w:type="dxa"/>
          </w:tcPr>
          <w:p w14:paraId="03FA7AAB" w14:textId="77777777" w:rsidR="003D27A3" w:rsidRDefault="003D27A3" w:rsidP="00CE7719">
            <w:pPr>
              <w:pStyle w:val="Heading21"/>
              <w:keepNext/>
            </w:pPr>
            <w:r>
              <w:t>Employability Skills</w:t>
            </w:r>
          </w:p>
        </w:tc>
        <w:tc>
          <w:tcPr>
            <w:tcW w:w="6147" w:type="dxa"/>
            <w:gridSpan w:val="4"/>
          </w:tcPr>
          <w:p w14:paraId="3B40A872" w14:textId="77777777" w:rsidR="003D27A3" w:rsidRDefault="003D27A3" w:rsidP="00CE7719">
            <w:pPr>
              <w:pStyle w:val="unittext"/>
              <w:keepNext/>
            </w:pPr>
            <w:r>
              <w:t>This unit contains employability skills.</w:t>
            </w:r>
          </w:p>
        </w:tc>
      </w:tr>
      <w:tr w:rsidR="003D27A3" w14:paraId="50FC4425" w14:textId="77777777" w:rsidTr="00F46405">
        <w:tc>
          <w:tcPr>
            <w:tcW w:w="2879" w:type="dxa"/>
          </w:tcPr>
          <w:p w14:paraId="01E55B23" w14:textId="77777777" w:rsidR="003D27A3" w:rsidRDefault="003D27A3" w:rsidP="00CE7719">
            <w:pPr>
              <w:pStyle w:val="Heading21"/>
              <w:keepNext/>
            </w:pPr>
            <w:r>
              <w:t>Application of the Unit</w:t>
            </w:r>
          </w:p>
        </w:tc>
        <w:tc>
          <w:tcPr>
            <w:tcW w:w="6147" w:type="dxa"/>
            <w:gridSpan w:val="4"/>
          </w:tcPr>
          <w:p w14:paraId="56E6028A" w14:textId="77777777" w:rsidR="003D27A3" w:rsidRDefault="00241C7B" w:rsidP="00CE7719">
            <w:pPr>
              <w:pStyle w:val="unittext"/>
              <w:keepNext/>
            </w:pPr>
            <w:r>
              <w:t>This unit applies to learners who wish to develop their numeracy skills and exam strategies to meet a specific employment related requirement such as entry to a law enforcement training program.</w:t>
            </w:r>
          </w:p>
        </w:tc>
      </w:tr>
      <w:tr w:rsidR="003D27A3" w14:paraId="3C5428FC" w14:textId="77777777" w:rsidTr="00F46405">
        <w:tc>
          <w:tcPr>
            <w:tcW w:w="2879" w:type="dxa"/>
          </w:tcPr>
          <w:p w14:paraId="78CF3261" w14:textId="77777777" w:rsidR="003D27A3" w:rsidRDefault="003D27A3" w:rsidP="00CE7719">
            <w:pPr>
              <w:pStyle w:val="Heading21"/>
              <w:keepNext/>
            </w:pPr>
            <w:r>
              <w:t>Element</w:t>
            </w:r>
          </w:p>
          <w:p w14:paraId="3FCCA581" w14:textId="77777777" w:rsidR="003D27A3" w:rsidRDefault="003D27A3" w:rsidP="00CE7719">
            <w:pPr>
              <w:pStyle w:val="text"/>
              <w:keepNext/>
            </w:pPr>
            <w:r w:rsidRPr="005979AA">
              <w:t>Elements describe the essential outcomes of a unit of competency. Elements describe actions or outcomes that are demonstrable and assessable.</w:t>
            </w:r>
          </w:p>
        </w:tc>
        <w:tc>
          <w:tcPr>
            <w:tcW w:w="6147" w:type="dxa"/>
            <w:gridSpan w:val="4"/>
          </w:tcPr>
          <w:p w14:paraId="28F61FDB" w14:textId="77777777" w:rsidR="003D27A3" w:rsidRDefault="003D27A3" w:rsidP="00CE7719">
            <w:pPr>
              <w:pStyle w:val="Heading21"/>
              <w:keepNext/>
            </w:pPr>
            <w:r>
              <w:t>Performance Criteria</w:t>
            </w:r>
          </w:p>
          <w:p w14:paraId="0530CDCF" w14:textId="77777777" w:rsidR="003D27A3" w:rsidRDefault="003D27A3" w:rsidP="00CE7719">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3D27A3" w14:paraId="59A40475" w14:textId="77777777" w:rsidTr="00F46405">
        <w:tc>
          <w:tcPr>
            <w:tcW w:w="2879" w:type="dxa"/>
          </w:tcPr>
          <w:p w14:paraId="03B51A86" w14:textId="77777777" w:rsidR="003D27A3" w:rsidRDefault="003D27A3" w:rsidP="00CE7719">
            <w:pPr>
              <w:pStyle w:val="spacer"/>
            </w:pPr>
          </w:p>
        </w:tc>
        <w:tc>
          <w:tcPr>
            <w:tcW w:w="6147" w:type="dxa"/>
            <w:gridSpan w:val="4"/>
          </w:tcPr>
          <w:p w14:paraId="55C74B63" w14:textId="77777777" w:rsidR="003D27A3" w:rsidRDefault="003D27A3" w:rsidP="00CE7719">
            <w:pPr>
              <w:pStyle w:val="spacer"/>
            </w:pPr>
          </w:p>
        </w:tc>
      </w:tr>
      <w:tr w:rsidR="003D27A3" w14:paraId="50924897" w14:textId="77777777" w:rsidTr="00F46405">
        <w:tc>
          <w:tcPr>
            <w:tcW w:w="2879" w:type="dxa"/>
            <w:vMerge w:val="restart"/>
          </w:tcPr>
          <w:p w14:paraId="044BE123" w14:textId="77777777" w:rsidR="003D27A3" w:rsidRDefault="003D27A3" w:rsidP="00CE7719">
            <w:pPr>
              <w:pStyle w:val="element"/>
              <w:keepNext/>
            </w:pPr>
            <w:r>
              <w:t>1</w:t>
            </w:r>
            <w:r>
              <w:tab/>
              <w:t>Identify the exam context of the numeracy skills</w:t>
            </w:r>
          </w:p>
        </w:tc>
        <w:tc>
          <w:tcPr>
            <w:tcW w:w="646" w:type="dxa"/>
            <w:gridSpan w:val="2"/>
          </w:tcPr>
          <w:p w14:paraId="6E08AD04" w14:textId="77777777" w:rsidR="003D27A3" w:rsidRDefault="003D27A3" w:rsidP="00CE7719">
            <w:pPr>
              <w:pStyle w:val="PC"/>
              <w:keepNext/>
            </w:pPr>
            <w:r>
              <w:t>1.1</w:t>
            </w:r>
          </w:p>
        </w:tc>
        <w:tc>
          <w:tcPr>
            <w:tcW w:w="5501" w:type="dxa"/>
            <w:gridSpan w:val="2"/>
          </w:tcPr>
          <w:p w14:paraId="5DE26039" w14:textId="77777777" w:rsidR="003D27A3" w:rsidRPr="00375DE9" w:rsidRDefault="003D27A3" w:rsidP="00CE7719">
            <w:pPr>
              <w:pStyle w:val="PC"/>
              <w:keepNext/>
            </w:pPr>
            <w:r>
              <w:t xml:space="preserve">Identify the </w:t>
            </w:r>
            <w:r w:rsidRPr="004B3ED3">
              <w:rPr>
                <w:b/>
                <w:i/>
              </w:rPr>
              <w:t>purpose</w:t>
            </w:r>
            <w:r>
              <w:t xml:space="preserve"> </w:t>
            </w:r>
            <w:r w:rsidRPr="00FE4B60">
              <w:rPr>
                <w:b/>
                <w:i/>
              </w:rPr>
              <w:t>of the exam</w:t>
            </w:r>
            <w:r>
              <w:t xml:space="preserve"> </w:t>
            </w:r>
          </w:p>
        </w:tc>
      </w:tr>
      <w:tr w:rsidR="003D27A3" w14:paraId="1EC006EC" w14:textId="77777777" w:rsidTr="00F46405">
        <w:tc>
          <w:tcPr>
            <w:tcW w:w="2879" w:type="dxa"/>
            <w:vMerge/>
          </w:tcPr>
          <w:p w14:paraId="16F7B98D" w14:textId="77777777" w:rsidR="003D27A3" w:rsidRDefault="003D27A3" w:rsidP="00CE7719">
            <w:pPr>
              <w:pStyle w:val="element"/>
              <w:keepNext/>
            </w:pPr>
          </w:p>
        </w:tc>
        <w:tc>
          <w:tcPr>
            <w:tcW w:w="646" w:type="dxa"/>
            <w:gridSpan w:val="2"/>
          </w:tcPr>
          <w:p w14:paraId="389610E4" w14:textId="77777777" w:rsidR="003D27A3" w:rsidRDefault="003D27A3" w:rsidP="00CE7719">
            <w:pPr>
              <w:pStyle w:val="PC"/>
              <w:keepNext/>
            </w:pPr>
            <w:r>
              <w:t>1.2</w:t>
            </w:r>
          </w:p>
        </w:tc>
        <w:tc>
          <w:tcPr>
            <w:tcW w:w="5501" w:type="dxa"/>
            <w:gridSpan w:val="2"/>
          </w:tcPr>
          <w:p w14:paraId="7012DD48" w14:textId="77777777" w:rsidR="003D27A3" w:rsidRDefault="003D27A3" w:rsidP="00CE7719">
            <w:pPr>
              <w:pStyle w:val="PC"/>
              <w:keepNext/>
            </w:pPr>
            <w:r w:rsidRPr="00190DF5">
              <w:t xml:space="preserve">Identify the </w:t>
            </w:r>
            <w:r w:rsidRPr="006B3525">
              <w:rPr>
                <w:b/>
                <w:i/>
              </w:rPr>
              <w:t>components</w:t>
            </w:r>
            <w:r w:rsidRPr="006B3525">
              <w:t xml:space="preserve"> </w:t>
            </w:r>
            <w:r w:rsidRPr="006B3525">
              <w:rPr>
                <w:b/>
                <w:i/>
              </w:rPr>
              <w:t>of the exam</w:t>
            </w:r>
          </w:p>
        </w:tc>
      </w:tr>
      <w:tr w:rsidR="003D27A3" w14:paraId="736EC9C1" w14:textId="77777777" w:rsidTr="00F46405">
        <w:tc>
          <w:tcPr>
            <w:tcW w:w="2879" w:type="dxa"/>
            <w:vMerge/>
          </w:tcPr>
          <w:p w14:paraId="47D657A3" w14:textId="77777777" w:rsidR="003D27A3" w:rsidRDefault="003D27A3" w:rsidP="00CE7719">
            <w:pPr>
              <w:pStyle w:val="element"/>
              <w:keepNext/>
            </w:pPr>
          </w:p>
        </w:tc>
        <w:tc>
          <w:tcPr>
            <w:tcW w:w="646" w:type="dxa"/>
            <w:gridSpan w:val="2"/>
          </w:tcPr>
          <w:p w14:paraId="04ECE222" w14:textId="77777777" w:rsidR="003D27A3" w:rsidRDefault="003D27A3" w:rsidP="00CE7719">
            <w:pPr>
              <w:pStyle w:val="PC"/>
              <w:keepNext/>
            </w:pPr>
            <w:r>
              <w:t>1.3</w:t>
            </w:r>
          </w:p>
        </w:tc>
        <w:tc>
          <w:tcPr>
            <w:tcW w:w="5501" w:type="dxa"/>
            <w:gridSpan w:val="2"/>
          </w:tcPr>
          <w:p w14:paraId="0EABE4A2" w14:textId="77777777" w:rsidR="003D27A3" w:rsidRPr="00190DF5" w:rsidRDefault="003D27A3" w:rsidP="00CE7719">
            <w:pPr>
              <w:pStyle w:val="PC"/>
              <w:keepNext/>
            </w:pPr>
            <w:r>
              <w:t xml:space="preserve">Identify the </w:t>
            </w:r>
            <w:r w:rsidRPr="00FE4B60">
              <w:rPr>
                <w:b/>
                <w:i/>
              </w:rPr>
              <w:t>numeracy skills</w:t>
            </w:r>
            <w:r w:rsidRPr="00190DF5">
              <w:t xml:space="preserve"> to be applied</w:t>
            </w:r>
          </w:p>
        </w:tc>
      </w:tr>
      <w:tr w:rsidR="003D27A3" w14:paraId="21448588" w14:textId="77777777" w:rsidTr="00F46405">
        <w:tc>
          <w:tcPr>
            <w:tcW w:w="2879" w:type="dxa"/>
            <w:vMerge/>
          </w:tcPr>
          <w:p w14:paraId="7C3EE613" w14:textId="77777777" w:rsidR="003D27A3" w:rsidRDefault="003D27A3" w:rsidP="00CE7719">
            <w:pPr>
              <w:pStyle w:val="element"/>
              <w:keepNext/>
            </w:pPr>
          </w:p>
        </w:tc>
        <w:tc>
          <w:tcPr>
            <w:tcW w:w="646" w:type="dxa"/>
            <w:gridSpan w:val="2"/>
          </w:tcPr>
          <w:p w14:paraId="140D5593" w14:textId="77777777" w:rsidR="003D27A3" w:rsidRDefault="003D27A3" w:rsidP="00CE7719">
            <w:pPr>
              <w:pStyle w:val="PC"/>
              <w:keepNext/>
            </w:pPr>
            <w:r>
              <w:t>1.4</w:t>
            </w:r>
          </w:p>
        </w:tc>
        <w:tc>
          <w:tcPr>
            <w:tcW w:w="5501" w:type="dxa"/>
            <w:gridSpan w:val="2"/>
          </w:tcPr>
          <w:p w14:paraId="5E98A6D1" w14:textId="77777777" w:rsidR="003D27A3" w:rsidRPr="00375DE9" w:rsidRDefault="003D27A3" w:rsidP="00CE7719">
            <w:pPr>
              <w:pStyle w:val="PC"/>
              <w:keepNext/>
            </w:pPr>
            <w:r>
              <w:t xml:space="preserve">Identify the </w:t>
            </w:r>
            <w:r w:rsidRPr="004B3ED3">
              <w:rPr>
                <w:b/>
                <w:i/>
              </w:rPr>
              <w:t>conditions</w:t>
            </w:r>
            <w:r>
              <w:t xml:space="preserve"> under which the skill must be demonstrated</w:t>
            </w:r>
          </w:p>
        </w:tc>
      </w:tr>
      <w:tr w:rsidR="003D27A3" w14:paraId="615DA8A5" w14:textId="77777777" w:rsidTr="00F46405">
        <w:tc>
          <w:tcPr>
            <w:tcW w:w="2879" w:type="dxa"/>
            <w:vMerge/>
          </w:tcPr>
          <w:p w14:paraId="5CC37192" w14:textId="77777777" w:rsidR="003D27A3" w:rsidRDefault="003D27A3" w:rsidP="00CE7719">
            <w:pPr>
              <w:pStyle w:val="element"/>
              <w:keepNext/>
            </w:pPr>
          </w:p>
        </w:tc>
        <w:tc>
          <w:tcPr>
            <w:tcW w:w="646" w:type="dxa"/>
            <w:gridSpan w:val="2"/>
          </w:tcPr>
          <w:p w14:paraId="50E8CC99" w14:textId="77777777" w:rsidR="003D27A3" w:rsidRDefault="003D27A3" w:rsidP="00CE7719">
            <w:pPr>
              <w:pStyle w:val="PC"/>
              <w:keepNext/>
            </w:pPr>
            <w:r>
              <w:t>1.5</w:t>
            </w:r>
          </w:p>
        </w:tc>
        <w:tc>
          <w:tcPr>
            <w:tcW w:w="5501" w:type="dxa"/>
            <w:gridSpan w:val="2"/>
          </w:tcPr>
          <w:p w14:paraId="0DFDEC44" w14:textId="77777777" w:rsidR="003D27A3" w:rsidRPr="00375DE9" w:rsidRDefault="003D27A3" w:rsidP="00CE7719">
            <w:pPr>
              <w:pStyle w:val="PC"/>
              <w:keepNext/>
            </w:pPr>
            <w:r>
              <w:t xml:space="preserve">Identify </w:t>
            </w:r>
            <w:r w:rsidRPr="004B3ED3">
              <w:rPr>
                <w:b/>
                <w:i/>
              </w:rPr>
              <w:t>strategies</w:t>
            </w:r>
            <w:r>
              <w:t xml:space="preserve"> to support effective skill demonstration</w:t>
            </w:r>
          </w:p>
        </w:tc>
      </w:tr>
      <w:tr w:rsidR="003D27A3" w14:paraId="22F5A707" w14:textId="77777777" w:rsidTr="00F46405">
        <w:tc>
          <w:tcPr>
            <w:tcW w:w="2879" w:type="dxa"/>
          </w:tcPr>
          <w:p w14:paraId="611BA7C4" w14:textId="77777777" w:rsidR="003D27A3" w:rsidRDefault="003D27A3" w:rsidP="00CE7719">
            <w:pPr>
              <w:pStyle w:val="spacer"/>
            </w:pPr>
          </w:p>
        </w:tc>
        <w:tc>
          <w:tcPr>
            <w:tcW w:w="646" w:type="dxa"/>
            <w:gridSpan w:val="2"/>
          </w:tcPr>
          <w:p w14:paraId="7D0004A2" w14:textId="77777777" w:rsidR="003D27A3" w:rsidRDefault="003D27A3" w:rsidP="00CE7719">
            <w:pPr>
              <w:pStyle w:val="spacer"/>
            </w:pPr>
          </w:p>
        </w:tc>
        <w:tc>
          <w:tcPr>
            <w:tcW w:w="5501" w:type="dxa"/>
            <w:gridSpan w:val="2"/>
          </w:tcPr>
          <w:p w14:paraId="04BEB36A" w14:textId="77777777" w:rsidR="003D27A3" w:rsidRPr="00375DE9" w:rsidRDefault="003D27A3" w:rsidP="00CE7719">
            <w:pPr>
              <w:pStyle w:val="spacer"/>
            </w:pPr>
          </w:p>
        </w:tc>
      </w:tr>
      <w:tr w:rsidR="003D27A3" w14:paraId="32B397E1" w14:textId="77777777" w:rsidTr="00F46405">
        <w:tc>
          <w:tcPr>
            <w:tcW w:w="2879" w:type="dxa"/>
            <w:vMerge w:val="restart"/>
          </w:tcPr>
          <w:p w14:paraId="45156FE4" w14:textId="77777777" w:rsidR="003D27A3" w:rsidRPr="00375DE9" w:rsidRDefault="003D27A3" w:rsidP="00CE7719">
            <w:pPr>
              <w:pStyle w:val="element"/>
              <w:keepNext/>
            </w:pPr>
            <w:r>
              <w:t>2</w:t>
            </w:r>
            <w:r w:rsidRPr="00375DE9">
              <w:tab/>
              <w:t>Identify different methods for making calculations</w:t>
            </w:r>
          </w:p>
        </w:tc>
        <w:tc>
          <w:tcPr>
            <w:tcW w:w="646" w:type="dxa"/>
            <w:gridSpan w:val="2"/>
          </w:tcPr>
          <w:p w14:paraId="62724815" w14:textId="77777777" w:rsidR="003D27A3" w:rsidRPr="00375DE9" w:rsidRDefault="003D27A3" w:rsidP="00CE7719">
            <w:pPr>
              <w:pStyle w:val="PC"/>
              <w:keepNext/>
            </w:pPr>
            <w:r>
              <w:t>2</w:t>
            </w:r>
            <w:r w:rsidRPr="00375DE9">
              <w:t>.1</w:t>
            </w:r>
          </w:p>
        </w:tc>
        <w:tc>
          <w:tcPr>
            <w:tcW w:w="5501" w:type="dxa"/>
            <w:gridSpan w:val="2"/>
          </w:tcPr>
          <w:p w14:paraId="554427B1" w14:textId="77777777" w:rsidR="003D27A3" w:rsidRPr="00375DE9" w:rsidRDefault="003D27A3" w:rsidP="00CE7719">
            <w:pPr>
              <w:pStyle w:val="PC"/>
              <w:keepNext/>
            </w:pPr>
            <w:r w:rsidRPr="00375DE9">
              <w:t xml:space="preserve">Identify the different </w:t>
            </w:r>
            <w:r>
              <w:rPr>
                <w:b/>
                <w:i/>
              </w:rPr>
              <w:t xml:space="preserve">methods for </w:t>
            </w:r>
            <w:proofErr w:type="gramStart"/>
            <w:r>
              <w:rPr>
                <w:b/>
                <w:i/>
              </w:rPr>
              <w:t xml:space="preserve">making </w:t>
            </w:r>
            <w:r w:rsidRPr="00375DE9">
              <w:rPr>
                <w:b/>
                <w:i/>
              </w:rPr>
              <w:t xml:space="preserve"> calculations</w:t>
            </w:r>
            <w:proofErr w:type="gramEnd"/>
            <w:r w:rsidRPr="00375DE9">
              <w:t xml:space="preserve"> </w:t>
            </w:r>
          </w:p>
        </w:tc>
      </w:tr>
      <w:tr w:rsidR="003D27A3" w14:paraId="7F3367F7" w14:textId="77777777" w:rsidTr="00F46405">
        <w:tc>
          <w:tcPr>
            <w:tcW w:w="2879" w:type="dxa"/>
            <w:vMerge/>
          </w:tcPr>
          <w:p w14:paraId="2ED65FC4" w14:textId="77777777" w:rsidR="003D27A3" w:rsidRPr="0084371F" w:rsidRDefault="003D27A3" w:rsidP="00CE7719">
            <w:pPr>
              <w:pStyle w:val="element"/>
              <w:keepNext/>
            </w:pPr>
          </w:p>
        </w:tc>
        <w:tc>
          <w:tcPr>
            <w:tcW w:w="646" w:type="dxa"/>
            <w:gridSpan w:val="2"/>
          </w:tcPr>
          <w:p w14:paraId="7124B18D" w14:textId="77777777" w:rsidR="003D27A3" w:rsidRDefault="003D27A3" w:rsidP="00CE7719">
            <w:pPr>
              <w:pStyle w:val="PC"/>
              <w:keepNext/>
            </w:pPr>
            <w:r>
              <w:t>2</w:t>
            </w:r>
            <w:r w:rsidRPr="00375DE9">
              <w:t>.2</w:t>
            </w:r>
          </w:p>
        </w:tc>
        <w:tc>
          <w:tcPr>
            <w:tcW w:w="5501" w:type="dxa"/>
            <w:gridSpan w:val="2"/>
          </w:tcPr>
          <w:p w14:paraId="27BC55C6" w14:textId="77777777" w:rsidR="003D27A3" w:rsidRDefault="003D27A3" w:rsidP="00CE7719">
            <w:pPr>
              <w:pStyle w:val="PC"/>
              <w:keepNext/>
            </w:pPr>
            <w:r>
              <w:t>Identify</w:t>
            </w:r>
            <w:r w:rsidRPr="00375DE9">
              <w:t xml:space="preserve"> the </w:t>
            </w:r>
            <w:r>
              <w:rPr>
                <w:b/>
                <w:i/>
              </w:rPr>
              <w:t>conventions of making</w:t>
            </w:r>
            <w:r w:rsidRPr="00375DE9">
              <w:rPr>
                <w:b/>
                <w:i/>
              </w:rPr>
              <w:t xml:space="preserve"> written calculations</w:t>
            </w:r>
          </w:p>
        </w:tc>
      </w:tr>
      <w:tr w:rsidR="003D27A3" w14:paraId="2161A217" w14:textId="77777777" w:rsidTr="00F46405">
        <w:tc>
          <w:tcPr>
            <w:tcW w:w="2879" w:type="dxa"/>
            <w:vMerge/>
          </w:tcPr>
          <w:p w14:paraId="7228632B" w14:textId="77777777" w:rsidR="003D27A3" w:rsidRPr="0084371F" w:rsidRDefault="003D27A3" w:rsidP="00CE7719">
            <w:pPr>
              <w:pStyle w:val="element"/>
              <w:keepNext/>
            </w:pPr>
          </w:p>
        </w:tc>
        <w:tc>
          <w:tcPr>
            <w:tcW w:w="646" w:type="dxa"/>
            <w:gridSpan w:val="2"/>
          </w:tcPr>
          <w:p w14:paraId="12714CF4" w14:textId="77777777" w:rsidR="003D27A3" w:rsidRDefault="003D27A3" w:rsidP="00CE7719">
            <w:pPr>
              <w:pStyle w:val="PC"/>
              <w:keepNext/>
            </w:pPr>
            <w:r>
              <w:t>2</w:t>
            </w:r>
            <w:r w:rsidRPr="00375DE9">
              <w:t>.3</w:t>
            </w:r>
          </w:p>
        </w:tc>
        <w:tc>
          <w:tcPr>
            <w:tcW w:w="5501" w:type="dxa"/>
            <w:gridSpan w:val="2"/>
          </w:tcPr>
          <w:p w14:paraId="1FA1E883" w14:textId="77777777" w:rsidR="003D27A3" w:rsidRDefault="003D27A3" w:rsidP="00CE7719">
            <w:pPr>
              <w:pStyle w:val="PC"/>
              <w:keepNext/>
            </w:pPr>
            <w:r>
              <w:t>Identify</w:t>
            </w:r>
            <w:r w:rsidRPr="00375DE9">
              <w:rPr>
                <w:b/>
                <w:i/>
              </w:rPr>
              <w:t xml:space="preserve"> strategies for making mental calculations</w:t>
            </w:r>
          </w:p>
        </w:tc>
      </w:tr>
      <w:tr w:rsidR="003D27A3" w14:paraId="25EFBE60" w14:textId="77777777" w:rsidTr="00F46405">
        <w:tc>
          <w:tcPr>
            <w:tcW w:w="2879" w:type="dxa"/>
            <w:vMerge/>
          </w:tcPr>
          <w:p w14:paraId="3993FE2F" w14:textId="77777777" w:rsidR="003D27A3" w:rsidRPr="0084371F" w:rsidRDefault="003D27A3" w:rsidP="00CE7719">
            <w:pPr>
              <w:pStyle w:val="element"/>
              <w:keepNext/>
            </w:pPr>
          </w:p>
        </w:tc>
        <w:tc>
          <w:tcPr>
            <w:tcW w:w="646" w:type="dxa"/>
            <w:gridSpan w:val="2"/>
          </w:tcPr>
          <w:p w14:paraId="7D8B22E4" w14:textId="77777777" w:rsidR="003D27A3" w:rsidRDefault="003D27A3" w:rsidP="00CE7719">
            <w:pPr>
              <w:pStyle w:val="PC"/>
              <w:keepNext/>
            </w:pPr>
            <w:r>
              <w:t>2</w:t>
            </w:r>
            <w:r w:rsidRPr="00375DE9">
              <w:t>.4</w:t>
            </w:r>
          </w:p>
        </w:tc>
        <w:tc>
          <w:tcPr>
            <w:tcW w:w="5501" w:type="dxa"/>
            <w:gridSpan w:val="2"/>
          </w:tcPr>
          <w:p w14:paraId="5DC69284" w14:textId="77777777" w:rsidR="003D27A3" w:rsidRDefault="003D27A3" w:rsidP="00CE7719">
            <w:pPr>
              <w:pStyle w:val="PC"/>
              <w:keepNext/>
            </w:pPr>
            <w:r>
              <w:t>Identify the location and purpose</w:t>
            </w:r>
            <w:r w:rsidRPr="00375DE9">
              <w:t xml:space="preserve"> of </w:t>
            </w:r>
            <w:r>
              <w:rPr>
                <w:b/>
                <w:i/>
              </w:rPr>
              <w:t>main</w:t>
            </w:r>
            <w:r w:rsidRPr="00375DE9">
              <w:rPr>
                <w:b/>
                <w:i/>
              </w:rPr>
              <w:t xml:space="preserve"> calculator functions</w:t>
            </w:r>
          </w:p>
        </w:tc>
      </w:tr>
      <w:tr w:rsidR="003D27A3" w14:paraId="2050E0EE" w14:textId="77777777" w:rsidTr="00F46405">
        <w:tc>
          <w:tcPr>
            <w:tcW w:w="2879" w:type="dxa"/>
          </w:tcPr>
          <w:p w14:paraId="79673C58" w14:textId="77777777" w:rsidR="003D27A3" w:rsidRDefault="003D27A3" w:rsidP="00CE7719">
            <w:pPr>
              <w:pStyle w:val="spacer"/>
            </w:pPr>
          </w:p>
        </w:tc>
        <w:tc>
          <w:tcPr>
            <w:tcW w:w="6147" w:type="dxa"/>
            <w:gridSpan w:val="4"/>
          </w:tcPr>
          <w:p w14:paraId="0882E326" w14:textId="77777777" w:rsidR="003D27A3" w:rsidRDefault="003D27A3" w:rsidP="00CE7719">
            <w:pPr>
              <w:pStyle w:val="spacer"/>
            </w:pPr>
          </w:p>
        </w:tc>
      </w:tr>
      <w:tr w:rsidR="003D27A3" w14:paraId="12ED465C" w14:textId="77777777" w:rsidTr="00F46405">
        <w:tc>
          <w:tcPr>
            <w:tcW w:w="2879" w:type="dxa"/>
            <w:vMerge w:val="restart"/>
          </w:tcPr>
          <w:p w14:paraId="59D1BFCF" w14:textId="77777777" w:rsidR="003D27A3" w:rsidRPr="0084371F" w:rsidRDefault="003D27A3" w:rsidP="00CE7719">
            <w:pPr>
              <w:pStyle w:val="element"/>
              <w:keepNext/>
            </w:pPr>
            <w:r>
              <w:t>3</w:t>
            </w:r>
            <w:r>
              <w:tab/>
              <w:t>Perform multi-step calculations</w:t>
            </w:r>
          </w:p>
        </w:tc>
        <w:tc>
          <w:tcPr>
            <w:tcW w:w="661" w:type="dxa"/>
            <w:gridSpan w:val="3"/>
          </w:tcPr>
          <w:p w14:paraId="5EB84EA0" w14:textId="77777777" w:rsidR="003D27A3" w:rsidRDefault="003D27A3" w:rsidP="00CE7719">
            <w:pPr>
              <w:pStyle w:val="PC"/>
              <w:keepNext/>
            </w:pPr>
            <w:r>
              <w:t>3.1</w:t>
            </w:r>
          </w:p>
        </w:tc>
        <w:tc>
          <w:tcPr>
            <w:tcW w:w="5486" w:type="dxa"/>
          </w:tcPr>
          <w:p w14:paraId="5FAD3594" w14:textId="77777777" w:rsidR="003D27A3" w:rsidRDefault="003D27A3" w:rsidP="00CE7719">
            <w:pPr>
              <w:pStyle w:val="PC"/>
              <w:keepNext/>
            </w:pPr>
            <w:r>
              <w:t>Identify and analyse the numerical task</w:t>
            </w:r>
          </w:p>
        </w:tc>
      </w:tr>
      <w:tr w:rsidR="003D27A3" w14:paraId="2E49B52C" w14:textId="77777777" w:rsidTr="00F46405">
        <w:tc>
          <w:tcPr>
            <w:tcW w:w="2879" w:type="dxa"/>
            <w:vMerge/>
          </w:tcPr>
          <w:p w14:paraId="33B0F7DC" w14:textId="77777777" w:rsidR="003D27A3" w:rsidRDefault="003D27A3" w:rsidP="00CE7719">
            <w:pPr>
              <w:keepNext/>
            </w:pPr>
          </w:p>
        </w:tc>
        <w:tc>
          <w:tcPr>
            <w:tcW w:w="661" w:type="dxa"/>
            <w:gridSpan w:val="3"/>
          </w:tcPr>
          <w:p w14:paraId="272194DB" w14:textId="77777777" w:rsidR="003D27A3" w:rsidRDefault="003D27A3" w:rsidP="00CE7719">
            <w:pPr>
              <w:pStyle w:val="PC"/>
              <w:keepNext/>
            </w:pPr>
            <w:r>
              <w:t>3.2</w:t>
            </w:r>
          </w:p>
        </w:tc>
        <w:tc>
          <w:tcPr>
            <w:tcW w:w="5486" w:type="dxa"/>
          </w:tcPr>
          <w:p w14:paraId="4E58588B" w14:textId="77777777" w:rsidR="003D27A3" w:rsidRDefault="003D27A3" w:rsidP="00CE7719">
            <w:pPr>
              <w:pStyle w:val="PC"/>
              <w:keepNext/>
            </w:pPr>
            <w:r>
              <w:t>D</w:t>
            </w:r>
            <w:r w:rsidRPr="00815027">
              <w:t xml:space="preserve">etermine an appropriate </w:t>
            </w:r>
            <w:r w:rsidRPr="000A29F9">
              <w:t xml:space="preserve">mathematical process or calculation </w:t>
            </w:r>
            <w:r>
              <w:t>to solve the given numerical</w:t>
            </w:r>
            <w:r w:rsidRPr="00815027">
              <w:t xml:space="preserve"> task</w:t>
            </w:r>
          </w:p>
        </w:tc>
      </w:tr>
      <w:tr w:rsidR="003D27A3" w14:paraId="328847F9" w14:textId="77777777" w:rsidTr="00F46405">
        <w:tc>
          <w:tcPr>
            <w:tcW w:w="2879" w:type="dxa"/>
            <w:vMerge/>
          </w:tcPr>
          <w:p w14:paraId="5CB8294E" w14:textId="77777777" w:rsidR="003D27A3" w:rsidRDefault="003D27A3" w:rsidP="00CE7719">
            <w:pPr>
              <w:keepNext/>
            </w:pPr>
          </w:p>
        </w:tc>
        <w:tc>
          <w:tcPr>
            <w:tcW w:w="661" w:type="dxa"/>
            <w:gridSpan w:val="3"/>
          </w:tcPr>
          <w:p w14:paraId="20158AC0" w14:textId="77777777" w:rsidR="003D27A3" w:rsidRDefault="003D27A3" w:rsidP="00CE7719">
            <w:pPr>
              <w:pStyle w:val="PC"/>
              <w:keepNext/>
            </w:pPr>
            <w:r>
              <w:t>3.3</w:t>
            </w:r>
          </w:p>
        </w:tc>
        <w:tc>
          <w:tcPr>
            <w:tcW w:w="5486" w:type="dxa"/>
          </w:tcPr>
          <w:p w14:paraId="7578B36D" w14:textId="77777777" w:rsidR="003D27A3" w:rsidRDefault="003D27A3" w:rsidP="00CE7719">
            <w:pPr>
              <w:pStyle w:val="PC"/>
              <w:keepNext/>
            </w:pPr>
            <w:r>
              <w:t>Perform</w:t>
            </w:r>
            <w:r w:rsidRPr="00815027">
              <w:t xml:space="preserve"> </w:t>
            </w:r>
            <w:r w:rsidRPr="00341D6D">
              <w:rPr>
                <w:b/>
                <w:i/>
              </w:rPr>
              <w:t>multi step calculations</w:t>
            </w:r>
            <w:r>
              <w:t xml:space="preserve"> to solve the numerical task</w:t>
            </w:r>
          </w:p>
        </w:tc>
      </w:tr>
      <w:tr w:rsidR="003D27A3" w14:paraId="47C0FCAF" w14:textId="77777777" w:rsidTr="00F46405">
        <w:tc>
          <w:tcPr>
            <w:tcW w:w="2879" w:type="dxa"/>
            <w:vMerge/>
          </w:tcPr>
          <w:p w14:paraId="313DDA2C" w14:textId="77777777" w:rsidR="003D27A3" w:rsidRDefault="003D27A3" w:rsidP="00CE7719">
            <w:pPr>
              <w:keepNext/>
            </w:pPr>
          </w:p>
        </w:tc>
        <w:tc>
          <w:tcPr>
            <w:tcW w:w="661" w:type="dxa"/>
            <w:gridSpan w:val="3"/>
          </w:tcPr>
          <w:p w14:paraId="2CE7A519" w14:textId="77777777" w:rsidR="003D27A3" w:rsidRDefault="003D27A3" w:rsidP="00CE7719">
            <w:pPr>
              <w:pStyle w:val="PC"/>
              <w:keepNext/>
            </w:pPr>
            <w:r>
              <w:t>3.4</w:t>
            </w:r>
          </w:p>
        </w:tc>
        <w:tc>
          <w:tcPr>
            <w:tcW w:w="5486" w:type="dxa"/>
          </w:tcPr>
          <w:p w14:paraId="4DB58520" w14:textId="77777777" w:rsidR="003D27A3" w:rsidRDefault="003D27A3" w:rsidP="00CE7719">
            <w:pPr>
              <w:pStyle w:val="PC"/>
              <w:keepNext/>
            </w:pPr>
            <w:r>
              <w:t xml:space="preserve">Make an </w:t>
            </w:r>
            <w:r>
              <w:rPr>
                <w:b/>
                <w:bCs/>
                <w:i/>
                <w:iCs/>
              </w:rPr>
              <w:t xml:space="preserve">initial estimate </w:t>
            </w:r>
            <w:r>
              <w:t>when undertaking calculations</w:t>
            </w:r>
          </w:p>
        </w:tc>
      </w:tr>
      <w:tr w:rsidR="003D27A3" w14:paraId="308D3A7A" w14:textId="77777777" w:rsidTr="00F46405">
        <w:tc>
          <w:tcPr>
            <w:tcW w:w="2879" w:type="dxa"/>
            <w:vMerge/>
          </w:tcPr>
          <w:p w14:paraId="51AA9A2B" w14:textId="77777777" w:rsidR="003D27A3" w:rsidRDefault="003D27A3" w:rsidP="00CE7719">
            <w:pPr>
              <w:keepNext/>
            </w:pPr>
          </w:p>
        </w:tc>
        <w:tc>
          <w:tcPr>
            <w:tcW w:w="661" w:type="dxa"/>
            <w:gridSpan w:val="3"/>
          </w:tcPr>
          <w:p w14:paraId="18E9403C" w14:textId="77777777" w:rsidR="003D27A3" w:rsidRDefault="003D27A3" w:rsidP="00CE7719">
            <w:pPr>
              <w:pStyle w:val="PC"/>
              <w:keepNext/>
            </w:pPr>
            <w:r>
              <w:t>3.5</w:t>
            </w:r>
          </w:p>
        </w:tc>
        <w:tc>
          <w:tcPr>
            <w:tcW w:w="5486" w:type="dxa"/>
          </w:tcPr>
          <w:p w14:paraId="475204C1" w14:textId="77777777" w:rsidR="003D27A3" w:rsidRDefault="003D27A3" w:rsidP="00CE7719">
            <w:pPr>
              <w:pStyle w:val="PC"/>
              <w:keepNext/>
            </w:pPr>
            <w:r>
              <w:t xml:space="preserve">Convert between </w:t>
            </w:r>
            <w:r w:rsidRPr="00341D6D">
              <w:rPr>
                <w:b/>
                <w:i/>
              </w:rPr>
              <w:t>equivalent measures</w:t>
            </w:r>
            <w:r>
              <w:t xml:space="preserve"> where appropriate</w:t>
            </w:r>
          </w:p>
        </w:tc>
      </w:tr>
      <w:tr w:rsidR="003D27A3" w14:paraId="69682EC8" w14:textId="77777777" w:rsidTr="00F46405">
        <w:tc>
          <w:tcPr>
            <w:tcW w:w="2879" w:type="dxa"/>
          </w:tcPr>
          <w:p w14:paraId="35093668" w14:textId="77777777" w:rsidR="003D27A3" w:rsidRDefault="003D27A3" w:rsidP="00CE7719">
            <w:pPr>
              <w:pStyle w:val="spacer"/>
            </w:pPr>
          </w:p>
        </w:tc>
        <w:tc>
          <w:tcPr>
            <w:tcW w:w="6147" w:type="dxa"/>
            <w:gridSpan w:val="4"/>
          </w:tcPr>
          <w:p w14:paraId="3D7916B0" w14:textId="77777777" w:rsidR="003D27A3" w:rsidRDefault="003D27A3" w:rsidP="00CE7719">
            <w:pPr>
              <w:pStyle w:val="spacer"/>
            </w:pPr>
          </w:p>
        </w:tc>
      </w:tr>
      <w:tr w:rsidR="003D27A3" w14:paraId="05D5F4E3" w14:textId="77777777" w:rsidTr="00F46405">
        <w:tc>
          <w:tcPr>
            <w:tcW w:w="2879" w:type="dxa"/>
            <w:vMerge w:val="restart"/>
          </w:tcPr>
          <w:p w14:paraId="5CD7AE7C" w14:textId="77777777" w:rsidR="003D27A3" w:rsidRDefault="003D27A3" w:rsidP="00CE7719">
            <w:pPr>
              <w:pStyle w:val="element"/>
              <w:keepNext/>
            </w:pPr>
            <w:r>
              <w:t>4</w:t>
            </w:r>
            <w:r>
              <w:tab/>
              <w:t xml:space="preserve">Interpret and calculate with measurement and time </w:t>
            </w:r>
          </w:p>
        </w:tc>
        <w:tc>
          <w:tcPr>
            <w:tcW w:w="646" w:type="dxa"/>
            <w:gridSpan w:val="2"/>
          </w:tcPr>
          <w:p w14:paraId="594DA03D" w14:textId="77777777" w:rsidR="003D27A3" w:rsidRDefault="003D27A3" w:rsidP="00CE7719">
            <w:pPr>
              <w:pStyle w:val="PC"/>
              <w:keepNext/>
            </w:pPr>
            <w:r>
              <w:t>4.1</w:t>
            </w:r>
          </w:p>
        </w:tc>
        <w:tc>
          <w:tcPr>
            <w:tcW w:w="5501" w:type="dxa"/>
            <w:gridSpan w:val="2"/>
          </w:tcPr>
          <w:p w14:paraId="12093228" w14:textId="77777777" w:rsidR="003D27A3" w:rsidRDefault="003D27A3" w:rsidP="00CE7719">
            <w:pPr>
              <w:pStyle w:val="PC"/>
              <w:keepNext/>
            </w:pPr>
            <w:r>
              <w:t xml:space="preserve">Use and interpret the </w:t>
            </w:r>
            <w:r w:rsidRPr="00547307">
              <w:rPr>
                <w:b/>
                <w:i/>
              </w:rPr>
              <w:t>concepts and units of measurement</w:t>
            </w:r>
            <w:r>
              <w:t xml:space="preserve"> including using suitable </w:t>
            </w:r>
            <w:r w:rsidRPr="00547307">
              <w:rPr>
                <w:b/>
                <w:i/>
              </w:rPr>
              <w:t>symbols and abbreviations</w:t>
            </w:r>
            <w:r>
              <w:t xml:space="preserve"> </w:t>
            </w:r>
          </w:p>
        </w:tc>
      </w:tr>
      <w:tr w:rsidR="003D27A3" w14:paraId="394BE8B6" w14:textId="77777777" w:rsidTr="00F46405">
        <w:tc>
          <w:tcPr>
            <w:tcW w:w="2879" w:type="dxa"/>
            <w:vMerge/>
          </w:tcPr>
          <w:p w14:paraId="7C205F75" w14:textId="77777777" w:rsidR="003D27A3" w:rsidRDefault="003D27A3" w:rsidP="00CE7719">
            <w:pPr>
              <w:keepNext/>
            </w:pPr>
          </w:p>
        </w:tc>
        <w:tc>
          <w:tcPr>
            <w:tcW w:w="646" w:type="dxa"/>
            <w:gridSpan w:val="2"/>
          </w:tcPr>
          <w:p w14:paraId="00FB1826" w14:textId="77777777" w:rsidR="003D27A3" w:rsidRDefault="003D27A3" w:rsidP="00CE7719">
            <w:pPr>
              <w:pStyle w:val="PC"/>
              <w:keepNext/>
            </w:pPr>
            <w:r>
              <w:t>4.2</w:t>
            </w:r>
          </w:p>
        </w:tc>
        <w:tc>
          <w:tcPr>
            <w:tcW w:w="5501" w:type="dxa"/>
            <w:gridSpan w:val="2"/>
          </w:tcPr>
          <w:p w14:paraId="3BDA1B08" w14:textId="77777777" w:rsidR="003D27A3" w:rsidRDefault="003D27A3" w:rsidP="00CE7719">
            <w:pPr>
              <w:pStyle w:val="PC"/>
              <w:keepNext/>
            </w:pPr>
            <w:r w:rsidRPr="003D0CA1">
              <w:t>Convert</w:t>
            </w:r>
            <w:r w:rsidRPr="00117A9F">
              <w:rPr>
                <w:b/>
                <w:i/>
              </w:rPr>
              <w:t xml:space="preserve"> measures</w:t>
            </w:r>
            <w:r w:rsidRPr="00F47B5E">
              <w:t xml:space="preserve"> within the metric system</w:t>
            </w:r>
          </w:p>
        </w:tc>
      </w:tr>
      <w:tr w:rsidR="003D27A3" w14:paraId="1F5A087E" w14:textId="77777777" w:rsidTr="00F46405">
        <w:tc>
          <w:tcPr>
            <w:tcW w:w="2879" w:type="dxa"/>
            <w:vMerge/>
          </w:tcPr>
          <w:p w14:paraId="302B5527" w14:textId="77777777" w:rsidR="003D27A3" w:rsidRDefault="003D27A3" w:rsidP="00CE7719">
            <w:pPr>
              <w:keepNext/>
            </w:pPr>
          </w:p>
        </w:tc>
        <w:tc>
          <w:tcPr>
            <w:tcW w:w="646" w:type="dxa"/>
            <w:gridSpan w:val="2"/>
          </w:tcPr>
          <w:p w14:paraId="096E7424" w14:textId="77777777" w:rsidR="003D27A3" w:rsidRDefault="003D27A3" w:rsidP="00CE7719">
            <w:pPr>
              <w:pStyle w:val="PC"/>
              <w:keepNext/>
            </w:pPr>
            <w:r>
              <w:t>4.3</w:t>
            </w:r>
          </w:p>
        </w:tc>
        <w:tc>
          <w:tcPr>
            <w:tcW w:w="5501" w:type="dxa"/>
            <w:gridSpan w:val="2"/>
          </w:tcPr>
          <w:p w14:paraId="6D6A3AAE" w14:textId="77777777" w:rsidR="003D27A3" w:rsidRDefault="003D27A3" w:rsidP="00CE7719">
            <w:pPr>
              <w:pStyle w:val="PC"/>
              <w:keepNext/>
            </w:pPr>
            <w:r w:rsidRPr="00117A9F">
              <w:t xml:space="preserve">Perform </w:t>
            </w:r>
            <w:r w:rsidRPr="004403F0">
              <w:rPr>
                <w:b/>
                <w:i/>
              </w:rPr>
              <w:t>routine and familiar calculations</w:t>
            </w:r>
            <w:r w:rsidRPr="00117A9F">
              <w:t xml:space="preserve"> with relevant measurements</w:t>
            </w:r>
          </w:p>
        </w:tc>
      </w:tr>
      <w:tr w:rsidR="003D27A3" w14:paraId="55021402" w14:textId="77777777" w:rsidTr="00F46405">
        <w:tc>
          <w:tcPr>
            <w:tcW w:w="2879" w:type="dxa"/>
            <w:vMerge/>
          </w:tcPr>
          <w:p w14:paraId="5C04972C" w14:textId="77777777" w:rsidR="003D27A3" w:rsidRDefault="003D27A3" w:rsidP="00CE7719">
            <w:pPr>
              <w:keepNext/>
            </w:pPr>
          </w:p>
        </w:tc>
        <w:tc>
          <w:tcPr>
            <w:tcW w:w="646" w:type="dxa"/>
            <w:gridSpan w:val="2"/>
          </w:tcPr>
          <w:p w14:paraId="3728652D" w14:textId="77777777" w:rsidR="003D27A3" w:rsidRDefault="003D27A3" w:rsidP="00CE7719">
            <w:pPr>
              <w:pStyle w:val="PC"/>
              <w:keepNext/>
            </w:pPr>
            <w:r>
              <w:t>4.4</w:t>
            </w:r>
          </w:p>
        </w:tc>
        <w:tc>
          <w:tcPr>
            <w:tcW w:w="5501" w:type="dxa"/>
            <w:gridSpan w:val="2"/>
          </w:tcPr>
          <w:p w14:paraId="23BE424C" w14:textId="77777777" w:rsidR="003D27A3" w:rsidRDefault="003D27A3" w:rsidP="00CE7719">
            <w:pPr>
              <w:pStyle w:val="PC"/>
              <w:keepNext/>
            </w:pPr>
            <w:r w:rsidRPr="00117A9F">
              <w:t xml:space="preserve">Check </w:t>
            </w:r>
            <w:r w:rsidRPr="004403F0">
              <w:rPr>
                <w:b/>
                <w:i/>
              </w:rPr>
              <w:t xml:space="preserve">reasonableness of results </w:t>
            </w:r>
            <w:r w:rsidRPr="00117A9F">
              <w:t>and interpret results in terms of original purpose and the context</w:t>
            </w:r>
          </w:p>
        </w:tc>
      </w:tr>
      <w:tr w:rsidR="003D27A3" w14:paraId="1C24EB0D" w14:textId="77777777" w:rsidTr="00F46405">
        <w:tc>
          <w:tcPr>
            <w:tcW w:w="2879" w:type="dxa"/>
            <w:vMerge/>
          </w:tcPr>
          <w:p w14:paraId="4BC6659F" w14:textId="77777777" w:rsidR="003D27A3" w:rsidRDefault="003D27A3" w:rsidP="00CE7719">
            <w:pPr>
              <w:keepNext/>
            </w:pPr>
          </w:p>
        </w:tc>
        <w:tc>
          <w:tcPr>
            <w:tcW w:w="646" w:type="dxa"/>
            <w:gridSpan w:val="2"/>
          </w:tcPr>
          <w:p w14:paraId="153556E3" w14:textId="77777777" w:rsidR="003D27A3" w:rsidRDefault="003D27A3" w:rsidP="00CE7719">
            <w:pPr>
              <w:pStyle w:val="PC"/>
              <w:keepNext/>
            </w:pPr>
            <w:r>
              <w:t>4.5</w:t>
            </w:r>
          </w:p>
        </w:tc>
        <w:tc>
          <w:tcPr>
            <w:tcW w:w="5501" w:type="dxa"/>
            <w:gridSpan w:val="2"/>
          </w:tcPr>
          <w:p w14:paraId="3A52F8F0" w14:textId="77777777" w:rsidR="003D27A3" w:rsidRDefault="003D27A3" w:rsidP="00CE7719">
            <w:pPr>
              <w:pStyle w:val="PC"/>
              <w:keepNext/>
            </w:pPr>
            <w:r w:rsidRPr="00117A9F">
              <w:t xml:space="preserve">Read and use </w:t>
            </w:r>
            <w:r w:rsidRPr="004403F0">
              <w:rPr>
                <w:b/>
                <w:i/>
              </w:rPr>
              <w:t>time measuring and/or recording devices</w:t>
            </w:r>
            <w:r w:rsidRPr="00117A9F">
              <w:t xml:space="preserve"> to interpret, estimate and calculate wi</w:t>
            </w:r>
            <w:r>
              <w:t xml:space="preserve">th time in everyday </w:t>
            </w:r>
            <w:r w:rsidRPr="00117A9F">
              <w:t>situations</w:t>
            </w:r>
          </w:p>
        </w:tc>
      </w:tr>
      <w:tr w:rsidR="003D27A3" w14:paraId="738F155F" w14:textId="77777777" w:rsidTr="00F46405">
        <w:tc>
          <w:tcPr>
            <w:tcW w:w="2879" w:type="dxa"/>
            <w:vMerge/>
          </w:tcPr>
          <w:p w14:paraId="4F5A1FB9" w14:textId="77777777" w:rsidR="003D27A3" w:rsidRDefault="003D27A3" w:rsidP="00CE7719">
            <w:pPr>
              <w:keepNext/>
            </w:pPr>
          </w:p>
        </w:tc>
        <w:tc>
          <w:tcPr>
            <w:tcW w:w="646" w:type="dxa"/>
            <w:gridSpan w:val="2"/>
          </w:tcPr>
          <w:p w14:paraId="4F7FD96B" w14:textId="77777777" w:rsidR="003D27A3" w:rsidRDefault="003D27A3" w:rsidP="00CE7719">
            <w:pPr>
              <w:pStyle w:val="PC"/>
              <w:keepNext/>
            </w:pPr>
            <w:r>
              <w:t>4.6</w:t>
            </w:r>
          </w:p>
        </w:tc>
        <w:tc>
          <w:tcPr>
            <w:tcW w:w="5501" w:type="dxa"/>
            <w:gridSpan w:val="2"/>
          </w:tcPr>
          <w:p w14:paraId="76C4B635" w14:textId="77777777" w:rsidR="003D27A3" w:rsidRDefault="003D27A3" w:rsidP="00CE7719">
            <w:pPr>
              <w:pStyle w:val="PC"/>
              <w:keepNext/>
            </w:pPr>
            <w:r>
              <w:t xml:space="preserve">Use </w:t>
            </w:r>
            <w:r w:rsidRPr="004403F0">
              <w:rPr>
                <w:b/>
                <w:i/>
              </w:rPr>
              <w:t>symbols and language related to time</w:t>
            </w:r>
            <w:r>
              <w:t xml:space="preserve"> to communicate results of calculations involving time</w:t>
            </w:r>
          </w:p>
        </w:tc>
      </w:tr>
      <w:tr w:rsidR="003D27A3" w14:paraId="28F980AA" w14:textId="77777777" w:rsidTr="00F46405">
        <w:tc>
          <w:tcPr>
            <w:tcW w:w="2879" w:type="dxa"/>
            <w:vMerge/>
          </w:tcPr>
          <w:p w14:paraId="5333E31C" w14:textId="77777777" w:rsidR="003D27A3" w:rsidRDefault="003D27A3" w:rsidP="00CE7719">
            <w:pPr>
              <w:keepNext/>
            </w:pPr>
          </w:p>
        </w:tc>
        <w:tc>
          <w:tcPr>
            <w:tcW w:w="646" w:type="dxa"/>
            <w:gridSpan w:val="2"/>
          </w:tcPr>
          <w:p w14:paraId="089C7DEB" w14:textId="77777777" w:rsidR="003D27A3" w:rsidRDefault="003D27A3" w:rsidP="00CE7719">
            <w:pPr>
              <w:pStyle w:val="PC"/>
              <w:keepNext/>
            </w:pPr>
            <w:r>
              <w:t>4.7</w:t>
            </w:r>
          </w:p>
        </w:tc>
        <w:tc>
          <w:tcPr>
            <w:tcW w:w="5501" w:type="dxa"/>
            <w:gridSpan w:val="2"/>
          </w:tcPr>
          <w:p w14:paraId="7697648E" w14:textId="77777777" w:rsidR="003D27A3" w:rsidRDefault="003D27A3" w:rsidP="00CE7719">
            <w:pPr>
              <w:pStyle w:val="PC"/>
              <w:keepNext/>
            </w:pPr>
            <w:r w:rsidRPr="00117A9F">
              <w:t xml:space="preserve">Identify and use the </w:t>
            </w:r>
            <w:r w:rsidRPr="004403F0">
              <w:rPr>
                <w:b/>
                <w:i/>
              </w:rPr>
              <w:t>relationship between units of time</w:t>
            </w:r>
            <w:r w:rsidRPr="00117A9F">
              <w:t xml:space="preserve"> to convert between units of time</w:t>
            </w:r>
          </w:p>
        </w:tc>
      </w:tr>
      <w:tr w:rsidR="003D27A3" w14:paraId="73E6893C" w14:textId="77777777" w:rsidTr="00F46405">
        <w:tc>
          <w:tcPr>
            <w:tcW w:w="2879" w:type="dxa"/>
          </w:tcPr>
          <w:p w14:paraId="06C9D4F3" w14:textId="77777777" w:rsidR="003D27A3" w:rsidRDefault="003D27A3" w:rsidP="00CE7719">
            <w:pPr>
              <w:pStyle w:val="spacer"/>
            </w:pPr>
          </w:p>
        </w:tc>
        <w:tc>
          <w:tcPr>
            <w:tcW w:w="646" w:type="dxa"/>
            <w:gridSpan w:val="2"/>
          </w:tcPr>
          <w:p w14:paraId="07FB23EE" w14:textId="77777777" w:rsidR="003D27A3" w:rsidRDefault="003D27A3" w:rsidP="00CE7719">
            <w:pPr>
              <w:pStyle w:val="spacer"/>
            </w:pPr>
          </w:p>
        </w:tc>
        <w:tc>
          <w:tcPr>
            <w:tcW w:w="5501" w:type="dxa"/>
            <w:gridSpan w:val="2"/>
          </w:tcPr>
          <w:p w14:paraId="489E1709" w14:textId="77777777" w:rsidR="003D27A3" w:rsidRPr="00117A9F" w:rsidRDefault="003D27A3" w:rsidP="00CE7719">
            <w:pPr>
              <w:pStyle w:val="spacer"/>
            </w:pPr>
          </w:p>
        </w:tc>
      </w:tr>
      <w:tr w:rsidR="003D27A3" w14:paraId="33AE3256" w14:textId="77777777" w:rsidTr="00F46405">
        <w:tc>
          <w:tcPr>
            <w:tcW w:w="2879" w:type="dxa"/>
            <w:vMerge w:val="restart"/>
          </w:tcPr>
          <w:p w14:paraId="6E2BC23F" w14:textId="77777777" w:rsidR="003D27A3" w:rsidRPr="00BC283C" w:rsidRDefault="003D27A3" w:rsidP="00CE7719">
            <w:pPr>
              <w:pStyle w:val="element"/>
              <w:keepNext/>
              <w:ind w:left="321" w:hanging="321"/>
            </w:pPr>
            <w:r>
              <w:t>5</w:t>
            </w:r>
            <w:r>
              <w:tab/>
            </w:r>
            <w:r w:rsidRPr="006404E8">
              <w:t xml:space="preserve">Use ratio, </w:t>
            </w:r>
            <w:proofErr w:type="gramStart"/>
            <w:r w:rsidRPr="006404E8">
              <w:t>proportion</w:t>
            </w:r>
            <w:proofErr w:type="gramEnd"/>
            <w:r w:rsidRPr="006404E8">
              <w:t xml:space="preserve"> and percent to solve problems</w:t>
            </w:r>
          </w:p>
        </w:tc>
        <w:tc>
          <w:tcPr>
            <w:tcW w:w="646" w:type="dxa"/>
            <w:gridSpan w:val="2"/>
          </w:tcPr>
          <w:p w14:paraId="1FC7EA0B" w14:textId="77777777" w:rsidR="003D27A3" w:rsidRPr="00BC283C" w:rsidRDefault="003D27A3" w:rsidP="00CE7719">
            <w:pPr>
              <w:pStyle w:val="PC"/>
              <w:keepNext/>
            </w:pPr>
            <w:r>
              <w:t>5</w:t>
            </w:r>
            <w:r w:rsidRPr="00BC283C">
              <w:t>.1</w:t>
            </w:r>
          </w:p>
        </w:tc>
        <w:tc>
          <w:tcPr>
            <w:tcW w:w="5501" w:type="dxa"/>
            <w:gridSpan w:val="2"/>
          </w:tcPr>
          <w:p w14:paraId="536A64E9" w14:textId="77777777" w:rsidR="003D27A3" w:rsidRPr="00BC283C" w:rsidRDefault="003D27A3" w:rsidP="00CE7719">
            <w:pPr>
              <w:pStyle w:val="PC"/>
              <w:keepNext/>
            </w:pPr>
            <w:r w:rsidRPr="00BC283C">
              <w:t>Determine a ratio from information in a practical problem and express it in simplest form</w:t>
            </w:r>
          </w:p>
        </w:tc>
      </w:tr>
      <w:tr w:rsidR="003D27A3" w14:paraId="39926E3D" w14:textId="77777777" w:rsidTr="00F46405">
        <w:tc>
          <w:tcPr>
            <w:tcW w:w="2879" w:type="dxa"/>
            <w:vMerge/>
          </w:tcPr>
          <w:p w14:paraId="3CCDD21A" w14:textId="77777777" w:rsidR="003D27A3" w:rsidRPr="00BC283C" w:rsidRDefault="003D27A3" w:rsidP="00CE7719">
            <w:pPr>
              <w:pStyle w:val="element"/>
              <w:keepNext/>
            </w:pPr>
          </w:p>
        </w:tc>
        <w:tc>
          <w:tcPr>
            <w:tcW w:w="646" w:type="dxa"/>
            <w:gridSpan w:val="2"/>
          </w:tcPr>
          <w:p w14:paraId="3F020683" w14:textId="77777777" w:rsidR="003D27A3" w:rsidRPr="00BC283C" w:rsidRDefault="003D27A3" w:rsidP="00CE7719">
            <w:pPr>
              <w:pStyle w:val="PC"/>
              <w:keepNext/>
            </w:pPr>
            <w:r>
              <w:t>5</w:t>
            </w:r>
            <w:r w:rsidRPr="00BC283C">
              <w:t>.2</w:t>
            </w:r>
          </w:p>
        </w:tc>
        <w:tc>
          <w:tcPr>
            <w:tcW w:w="5501" w:type="dxa"/>
            <w:gridSpan w:val="2"/>
          </w:tcPr>
          <w:p w14:paraId="4BC0ABFA" w14:textId="77777777" w:rsidR="003D27A3" w:rsidRPr="00BC283C" w:rsidRDefault="003D27A3" w:rsidP="00CE7719">
            <w:pPr>
              <w:pStyle w:val="PC"/>
              <w:keepNext/>
            </w:pPr>
            <w:r w:rsidRPr="00BC283C">
              <w:t>Divide a quantity into a given ratio</w:t>
            </w:r>
          </w:p>
        </w:tc>
      </w:tr>
      <w:tr w:rsidR="003D27A3" w14:paraId="2F7E7AA9" w14:textId="77777777" w:rsidTr="00F46405">
        <w:tc>
          <w:tcPr>
            <w:tcW w:w="2879" w:type="dxa"/>
            <w:vMerge/>
          </w:tcPr>
          <w:p w14:paraId="419BDA86" w14:textId="77777777" w:rsidR="003D27A3" w:rsidRPr="00BC283C" w:rsidRDefault="003D27A3" w:rsidP="00CE7719">
            <w:pPr>
              <w:pStyle w:val="element"/>
              <w:keepNext/>
            </w:pPr>
          </w:p>
        </w:tc>
        <w:tc>
          <w:tcPr>
            <w:tcW w:w="646" w:type="dxa"/>
            <w:gridSpan w:val="2"/>
          </w:tcPr>
          <w:p w14:paraId="131B21A5" w14:textId="77777777" w:rsidR="003D27A3" w:rsidRPr="00BC283C" w:rsidRDefault="003D27A3" w:rsidP="00CE7719">
            <w:pPr>
              <w:pStyle w:val="PC"/>
              <w:keepNext/>
            </w:pPr>
            <w:r>
              <w:t>5</w:t>
            </w:r>
            <w:r w:rsidRPr="00BC283C">
              <w:t>.3</w:t>
            </w:r>
          </w:p>
        </w:tc>
        <w:tc>
          <w:tcPr>
            <w:tcW w:w="5501" w:type="dxa"/>
            <w:gridSpan w:val="2"/>
          </w:tcPr>
          <w:p w14:paraId="12E67E0D" w14:textId="77777777" w:rsidR="003D27A3" w:rsidRPr="00BC283C" w:rsidRDefault="003D27A3" w:rsidP="00CE7719">
            <w:pPr>
              <w:pStyle w:val="PC"/>
              <w:keepNext/>
            </w:pPr>
            <w:r w:rsidRPr="00BC283C">
              <w:t xml:space="preserve">Convert between fractions, </w:t>
            </w:r>
            <w:proofErr w:type="gramStart"/>
            <w:r w:rsidRPr="00BC283C">
              <w:t>decimals</w:t>
            </w:r>
            <w:proofErr w:type="gramEnd"/>
            <w:r w:rsidRPr="00BC283C">
              <w:t xml:space="preserve"> and percent forms</w:t>
            </w:r>
          </w:p>
        </w:tc>
      </w:tr>
      <w:tr w:rsidR="003D27A3" w14:paraId="2B35878D" w14:textId="77777777" w:rsidTr="00F46405">
        <w:tc>
          <w:tcPr>
            <w:tcW w:w="2879" w:type="dxa"/>
            <w:vMerge/>
          </w:tcPr>
          <w:p w14:paraId="2234793E" w14:textId="77777777" w:rsidR="003D27A3" w:rsidRPr="00BC283C" w:rsidRDefault="003D27A3" w:rsidP="00CE7719">
            <w:pPr>
              <w:pStyle w:val="element"/>
              <w:keepNext/>
            </w:pPr>
          </w:p>
        </w:tc>
        <w:tc>
          <w:tcPr>
            <w:tcW w:w="646" w:type="dxa"/>
            <w:gridSpan w:val="2"/>
          </w:tcPr>
          <w:p w14:paraId="521BFCD0" w14:textId="77777777" w:rsidR="003D27A3" w:rsidRPr="00BC283C" w:rsidRDefault="003D27A3" w:rsidP="00CE7719">
            <w:pPr>
              <w:pStyle w:val="PC"/>
              <w:keepNext/>
            </w:pPr>
            <w:r>
              <w:t>5</w:t>
            </w:r>
            <w:r w:rsidRPr="00BC283C">
              <w:t>.4</w:t>
            </w:r>
          </w:p>
        </w:tc>
        <w:tc>
          <w:tcPr>
            <w:tcW w:w="5501" w:type="dxa"/>
            <w:gridSpan w:val="2"/>
          </w:tcPr>
          <w:p w14:paraId="16BEA7BC" w14:textId="77777777" w:rsidR="003D27A3" w:rsidRPr="00BC283C" w:rsidRDefault="003D27A3" w:rsidP="00CE7719">
            <w:pPr>
              <w:pStyle w:val="PC"/>
              <w:keepNext/>
            </w:pPr>
            <w:r w:rsidRPr="00BC283C">
              <w:t>Calculate a percentage increase or decrease of a quantity</w:t>
            </w:r>
          </w:p>
        </w:tc>
      </w:tr>
      <w:tr w:rsidR="003D27A3" w14:paraId="209C177B" w14:textId="77777777" w:rsidTr="00F46405">
        <w:tc>
          <w:tcPr>
            <w:tcW w:w="2879" w:type="dxa"/>
          </w:tcPr>
          <w:p w14:paraId="3F9E052A" w14:textId="77777777" w:rsidR="003D27A3" w:rsidRDefault="003D27A3" w:rsidP="00CE7719">
            <w:pPr>
              <w:pStyle w:val="spacer"/>
            </w:pPr>
          </w:p>
        </w:tc>
        <w:tc>
          <w:tcPr>
            <w:tcW w:w="646" w:type="dxa"/>
            <w:gridSpan w:val="2"/>
          </w:tcPr>
          <w:p w14:paraId="2C38E70A" w14:textId="77777777" w:rsidR="003D27A3" w:rsidRDefault="003D27A3" w:rsidP="00CE7719">
            <w:pPr>
              <w:pStyle w:val="spacer"/>
            </w:pPr>
          </w:p>
        </w:tc>
        <w:tc>
          <w:tcPr>
            <w:tcW w:w="5501" w:type="dxa"/>
            <w:gridSpan w:val="2"/>
          </w:tcPr>
          <w:p w14:paraId="1E0428C0" w14:textId="77777777" w:rsidR="003D27A3" w:rsidRPr="00BC283C" w:rsidRDefault="003D27A3" w:rsidP="00CE7719">
            <w:pPr>
              <w:pStyle w:val="spacer"/>
            </w:pPr>
          </w:p>
        </w:tc>
      </w:tr>
      <w:tr w:rsidR="003D27A3" w14:paraId="690981A4" w14:textId="77777777" w:rsidTr="00F46405">
        <w:tc>
          <w:tcPr>
            <w:tcW w:w="2879" w:type="dxa"/>
            <w:vMerge w:val="restart"/>
          </w:tcPr>
          <w:p w14:paraId="1F3D9956" w14:textId="77777777" w:rsidR="003D27A3" w:rsidRPr="00BC283C" w:rsidRDefault="003D27A3" w:rsidP="00CE7719">
            <w:pPr>
              <w:pStyle w:val="element"/>
              <w:keepNext/>
            </w:pPr>
            <w:r>
              <w:t>6. Interpret numerical information in texts</w:t>
            </w:r>
          </w:p>
        </w:tc>
        <w:tc>
          <w:tcPr>
            <w:tcW w:w="646" w:type="dxa"/>
            <w:gridSpan w:val="2"/>
          </w:tcPr>
          <w:p w14:paraId="19302EF1" w14:textId="77777777" w:rsidR="003D27A3" w:rsidRDefault="003D27A3" w:rsidP="00CE7719">
            <w:pPr>
              <w:pStyle w:val="PC"/>
              <w:keepNext/>
            </w:pPr>
            <w:r>
              <w:t>6.1</w:t>
            </w:r>
          </w:p>
        </w:tc>
        <w:tc>
          <w:tcPr>
            <w:tcW w:w="5501" w:type="dxa"/>
            <w:gridSpan w:val="2"/>
          </w:tcPr>
          <w:p w14:paraId="68859DF4" w14:textId="77777777" w:rsidR="003D27A3" w:rsidRPr="00BC283C" w:rsidRDefault="003D27A3" w:rsidP="00CE7719">
            <w:pPr>
              <w:pStyle w:val="PC"/>
              <w:keepNext/>
            </w:pPr>
            <w:r>
              <w:t xml:space="preserve">Identify and </w:t>
            </w:r>
            <w:r w:rsidRPr="003A2C10">
              <w:t xml:space="preserve">interpret </w:t>
            </w:r>
            <w:r w:rsidRPr="00FE4B60">
              <w:rPr>
                <w:b/>
                <w:i/>
              </w:rPr>
              <w:t>numerical information</w:t>
            </w:r>
            <w:r>
              <w:t xml:space="preserve"> in a range of</w:t>
            </w:r>
            <w:r w:rsidRPr="003A2C10">
              <w:t xml:space="preserve"> </w:t>
            </w:r>
            <w:r w:rsidRPr="00FE4B60">
              <w:rPr>
                <w:b/>
                <w:i/>
              </w:rPr>
              <w:t>texts</w:t>
            </w:r>
          </w:p>
        </w:tc>
      </w:tr>
      <w:tr w:rsidR="003D27A3" w14:paraId="482113DB" w14:textId="77777777" w:rsidTr="00F46405">
        <w:tc>
          <w:tcPr>
            <w:tcW w:w="2879" w:type="dxa"/>
            <w:vMerge/>
          </w:tcPr>
          <w:p w14:paraId="2CBF4EEA" w14:textId="77777777" w:rsidR="003D27A3" w:rsidRDefault="003D27A3" w:rsidP="00CE7719">
            <w:pPr>
              <w:pStyle w:val="element"/>
              <w:keepNext/>
            </w:pPr>
          </w:p>
        </w:tc>
        <w:tc>
          <w:tcPr>
            <w:tcW w:w="646" w:type="dxa"/>
            <w:gridSpan w:val="2"/>
          </w:tcPr>
          <w:p w14:paraId="424334C9" w14:textId="77777777" w:rsidR="003D27A3" w:rsidRDefault="003D27A3" w:rsidP="00CE7719">
            <w:pPr>
              <w:pStyle w:val="PC"/>
              <w:keepNext/>
            </w:pPr>
            <w:r>
              <w:t>6.2</w:t>
            </w:r>
          </w:p>
        </w:tc>
        <w:tc>
          <w:tcPr>
            <w:tcW w:w="5501" w:type="dxa"/>
            <w:gridSpan w:val="2"/>
          </w:tcPr>
          <w:p w14:paraId="274CCB54" w14:textId="77777777" w:rsidR="003D27A3" w:rsidRPr="00BC283C" w:rsidRDefault="003D27A3" w:rsidP="00CE7719">
            <w:pPr>
              <w:pStyle w:val="PC"/>
              <w:keepNext/>
            </w:pPr>
            <w:r>
              <w:t xml:space="preserve">Perform a range of calculations with numerical information </w:t>
            </w:r>
          </w:p>
        </w:tc>
      </w:tr>
      <w:tr w:rsidR="003D27A3" w14:paraId="7DC4D4A4" w14:textId="77777777" w:rsidTr="00F46405">
        <w:tc>
          <w:tcPr>
            <w:tcW w:w="2879" w:type="dxa"/>
            <w:vMerge/>
          </w:tcPr>
          <w:p w14:paraId="38039732" w14:textId="77777777" w:rsidR="003D27A3" w:rsidRDefault="003D27A3" w:rsidP="00CE7719">
            <w:pPr>
              <w:pStyle w:val="element"/>
              <w:keepNext/>
            </w:pPr>
          </w:p>
        </w:tc>
        <w:tc>
          <w:tcPr>
            <w:tcW w:w="646" w:type="dxa"/>
            <w:gridSpan w:val="2"/>
          </w:tcPr>
          <w:p w14:paraId="7CCC1C72" w14:textId="77777777" w:rsidR="003D27A3" w:rsidRDefault="003D27A3" w:rsidP="00CE7719">
            <w:pPr>
              <w:pStyle w:val="PC"/>
              <w:keepNext/>
            </w:pPr>
            <w:r>
              <w:t>6.3</w:t>
            </w:r>
          </w:p>
        </w:tc>
        <w:tc>
          <w:tcPr>
            <w:tcW w:w="5501" w:type="dxa"/>
            <w:gridSpan w:val="2"/>
          </w:tcPr>
          <w:p w14:paraId="3D6C45F6" w14:textId="77777777" w:rsidR="003D27A3" w:rsidRPr="00BC283C" w:rsidRDefault="003D27A3" w:rsidP="00CE7719">
            <w:pPr>
              <w:pStyle w:val="PC"/>
              <w:keepNext/>
            </w:pPr>
            <w:r>
              <w:t>Estimate results of calculations and check in relation to the context</w:t>
            </w:r>
          </w:p>
        </w:tc>
      </w:tr>
      <w:tr w:rsidR="003D27A3" w14:paraId="2A998E4C" w14:textId="77777777" w:rsidTr="00F46405">
        <w:tc>
          <w:tcPr>
            <w:tcW w:w="9026" w:type="dxa"/>
            <w:gridSpan w:val="5"/>
          </w:tcPr>
          <w:p w14:paraId="031E9576" w14:textId="77777777" w:rsidR="003D27A3" w:rsidRDefault="003D27A3" w:rsidP="00CE7719">
            <w:pPr>
              <w:pStyle w:val="Heading21"/>
              <w:keepNext/>
            </w:pPr>
            <w:r>
              <w:lastRenderedPageBreak/>
              <w:t>Required Knowledge and Skills</w:t>
            </w:r>
          </w:p>
          <w:p w14:paraId="47588956" w14:textId="77777777" w:rsidR="003D27A3" w:rsidRDefault="003D27A3" w:rsidP="00CE7719">
            <w:pPr>
              <w:pStyle w:val="text"/>
              <w:keepNext/>
            </w:pPr>
            <w:r w:rsidRPr="005979AA">
              <w:t>This describes the essential skills and knowledge and their level required for this unit</w:t>
            </w:r>
            <w:r>
              <w:t>.</w:t>
            </w:r>
          </w:p>
        </w:tc>
      </w:tr>
      <w:tr w:rsidR="003D27A3" w14:paraId="1F7E3C31" w14:textId="77777777" w:rsidTr="00F46405">
        <w:tc>
          <w:tcPr>
            <w:tcW w:w="9026" w:type="dxa"/>
            <w:gridSpan w:val="5"/>
          </w:tcPr>
          <w:p w14:paraId="5FF4D339" w14:textId="77777777" w:rsidR="003D27A3" w:rsidRDefault="003D27A3" w:rsidP="00CE7719">
            <w:pPr>
              <w:pStyle w:val="unittext"/>
              <w:keepNext/>
            </w:pPr>
            <w:r>
              <w:t>Required Knowledge:</w:t>
            </w:r>
          </w:p>
          <w:p w14:paraId="4E5814D6" w14:textId="77777777" w:rsidR="003D27A3" w:rsidRPr="004367DC" w:rsidRDefault="003D27A3" w:rsidP="00CE7719">
            <w:pPr>
              <w:pStyle w:val="bullet"/>
              <w:numPr>
                <w:ilvl w:val="0"/>
                <w:numId w:val="17"/>
              </w:numPr>
              <w:ind w:left="284" w:hanging="284"/>
            </w:pPr>
            <w:r w:rsidRPr="004367DC">
              <w:t>methodology for conducting calculations</w:t>
            </w:r>
          </w:p>
          <w:p w14:paraId="24243B7F" w14:textId="77777777" w:rsidR="003D27A3" w:rsidRPr="004367DC" w:rsidRDefault="003D27A3" w:rsidP="00CE7719">
            <w:pPr>
              <w:pStyle w:val="bullet"/>
              <w:numPr>
                <w:ilvl w:val="0"/>
                <w:numId w:val="17"/>
              </w:numPr>
              <w:ind w:left="284" w:hanging="284"/>
            </w:pPr>
            <w:r w:rsidRPr="004367DC">
              <w:t>units of metric measurement and conversions between metric units</w:t>
            </w:r>
          </w:p>
          <w:p w14:paraId="1D0B443E" w14:textId="77777777" w:rsidR="003D27A3" w:rsidRPr="004367DC" w:rsidRDefault="003D27A3" w:rsidP="00CE7719">
            <w:pPr>
              <w:pStyle w:val="bullet"/>
              <w:numPr>
                <w:ilvl w:val="0"/>
                <w:numId w:val="17"/>
              </w:numPr>
              <w:ind w:left="284" w:hanging="284"/>
            </w:pPr>
            <w:r w:rsidRPr="004367DC">
              <w:t>units of time and their representation</w:t>
            </w:r>
          </w:p>
          <w:p w14:paraId="5445AE7A" w14:textId="77777777" w:rsidR="003D27A3" w:rsidRPr="004367DC" w:rsidRDefault="003D27A3" w:rsidP="00CE7719">
            <w:pPr>
              <w:pStyle w:val="bullet"/>
              <w:numPr>
                <w:ilvl w:val="0"/>
                <w:numId w:val="17"/>
              </w:numPr>
              <w:ind w:left="284" w:hanging="284"/>
            </w:pPr>
            <w:r w:rsidRPr="004367DC">
              <w:t>decimals and common fractions in relation to measurement and time</w:t>
            </w:r>
          </w:p>
          <w:p w14:paraId="104361C1" w14:textId="77777777" w:rsidR="003D27A3" w:rsidRPr="004367DC" w:rsidRDefault="003D27A3" w:rsidP="00CE7719">
            <w:pPr>
              <w:pStyle w:val="bullet"/>
              <w:numPr>
                <w:ilvl w:val="0"/>
                <w:numId w:val="17"/>
              </w:numPr>
              <w:ind w:left="284" w:hanging="284"/>
            </w:pPr>
            <w:r w:rsidRPr="004367DC">
              <w:t>abbreviations associated with measurement and time</w:t>
            </w:r>
          </w:p>
          <w:p w14:paraId="0409DE04" w14:textId="77777777" w:rsidR="003D27A3" w:rsidRDefault="003D27A3" w:rsidP="00CE7719">
            <w:pPr>
              <w:pStyle w:val="bullet"/>
              <w:numPr>
                <w:ilvl w:val="0"/>
                <w:numId w:val="17"/>
              </w:numPr>
              <w:ind w:left="284" w:hanging="284"/>
            </w:pPr>
            <w:r w:rsidRPr="004367DC">
              <w:t>mathematical vocabulary such as addition / plus; subtraction / minus; multiplication / times</w:t>
            </w:r>
          </w:p>
          <w:p w14:paraId="0996FC13" w14:textId="77777777" w:rsidR="003D27A3" w:rsidRDefault="003D27A3" w:rsidP="00CE7719">
            <w:pPr>
              <w:pStyle w:val="bullet"/>
              <w:numPr>
                <w:ilvl w:val="0"/>
                <w:numId w:val="17"/>
              </w:numPr>
              <w:ind w:left="284" w:hanging="284"/>
            </w:pPr>
            <w:r w:rsidRPr="009B1F73">
              <w:t xml:space="preserve">common </w:t>
            </w:r>
            <w:proofErr w:type="gramStart"/>
            <w:r w:rsidRPr="009B1F73">
              <w:t>cross cultural</w:t>
            </w:r>
            <w:proofErr w:type="gramEnd"/>
            <w:r w:rsidRPr="009B1F73">
              <w:t xml:space="preserve"> in</w:t>
            </w:r>
            <w:r>
              <w:t>terpretations of common numerical</w:t>
            </w:r>
            <w:r w:rsidRPr="009B1F73">
              <w:t xml:space="preserve"> concepts</w:t>
            </w:r>
          </w:p>
          <w:p w14:paraId="0051165C" w14:textId="77777777" w:rsidR="003D27A3" w:rsidRPr="004367DC" w:rsidRDefault="003D27A3" w:rsidP="00CE7719">
            <w:pPr>
              <w:pStyle w:val="bullet"/>
              <w:numPr>
                <w:ilvl w:val="0"/>
                <w:numId w:val="17"/>
              </w:numPr>
              <w:ind w:left="284" w:hanging="284"/>
            </w:pPr>
            <w:r w:rsidRPr="002F56D7">
              <w:t xml:space="preserve">key features, </w:t>
            </w:r>
            <w:proofErr w:type="gramStart"/>
            <w:r w:rsidRPr="002F56D7">
              <w:t>conventions</w:t>
            </w:r>
            <w:proofErr w:type="gramEnd"/>
            <w:r w:rsidRPr="002F56D7">
              <w:t xml:space="preserve"> and s</w:t>
            </w:r>
            <w:r>
              <w:t xml:space="preserve">ymbols of data in numerical texts such as </w:t>
            </w:r>
            <w:r w:rsidRPr="002F56D7">
              <w:t>scales and axes</w:t>
            </w:r>
            <w:r>
              <w:t>, columns</w:t>
            </w:r>
          </w:p>
          <w:p w14:paraId="41D37667" w14:textId="77777777" w:rsidR="003D27A3" w:rsidRDefault="003D27A3" w:rsidP="00CE7719">
            <w:pPr>
              <w:pStyle w:val="unittext"/>
              <w:keepNext/>
            </w:pPr>
            <w:r>
              <w:t>Required Skills:</w:t>
            </w:r>
          </w:p>
          <w:p w14:paraId="687222FC" w14:textId="77777777" w:rsidR="003D27A3" w:rsidRDefault="003D27A3" w:rsidP="00CE7719">
            <w:pPr>
              <w:pStyle w:val="bullet"/>
              <w:numPr>
                <w:ilvl w:val="0"/>
                <w:numId w:val="17"/>
              </w:numPr>
              <w:ind w:left="284" w:hanging="284"/>
            </w:pPr>
            <w:r>
              <w:t>numeracy skills to perform a range of calculations including:</w:t>
            </w:r>
          </w:p>
          <w:p w14:paraId="7DB51667" w14:textId="77777777" w:rsidR="003D27A3" w:rsidRDefault="003D27A3" w:rsidP="00CE7719">
            <w:pPr>
              <w:pStyle w:val="endash"/>
              <w:ind w:left="568" w:hanging="284"/>
            </w:pPr>
            <w:r>
              <w:t xml:space="preserve">fractions and mixed numbers </w:t>
            </w:r>
          </w:p>
          <w:p w14:paraId="27296D19" w14:textId="77777777" w:rsidR="003D27A3" w:rsidRDefault="003D27A3" w:rsidP="00CE7719">
            <w:pPr>
              <w:pStyle w:val="endash"/>
              <w:ind w:left="568" w:hanging="284"/>
            </w:pPr>
            <w:r>
              <w:t>decimals and directed numbers</w:t>
            </w:r>
          </w:p>
          <w:p w14:paraId="7B4B1F56" w14:textId="77777777" w:rsidR="003D27A3" w:rsidRDefault="003D27A3" w:rsidP="00CE7719">
            <w:pPr>
              <w:pStyle w:val="bullet"/>
              <w:numPr>
                <w:ilvl w:val="0"/>
                <w:numId w:val="17"/>
              </w:numPr>
              <w:ind w:left="284" w:hanging="284"/>
            </w:pPr>
            <w:r>
              <w:t xml:space="preserve">problem solving skills </w:t>
            </w:r>
            <w:proofErr w:type="gramStart"/>
            <w:r>
              <w:t>to :</w:t>
            </w:r>
            <w:proofErr w:type="gramEnd"/>
          </w:p>
          <w:p w14:paraId="0BFE1C7C" w14:textId="77777777" w:rsidR="003D27A3" w:rsidRPr="004367DC" w:rsidRDefault="003D27A3" w:rsidP="00CE7719">
            <w:pPr>
              <w:pStyle w:val="endash"/>
              <w:ind w:left="568" w:hanging="284"/>
            </w:pPr>
            <w:r w:rsidRPr="004367DC">
              <w:t>select the mathematical process appropriate for each different calculation and to test the accuracy of results</w:t>
            </w:r>
          </w:p>
          <w:p w14:paraId="2E976670" w14:textId="77777777" w:rsidR="003D27A3" w:rsidRPr="004367DC" w:rsidRDefault="003D27A3" w:rsidP="00CE7719">
            <w:pPr>
              <w:pStyle w:val="endash"/>
              <w:ind w:left="568" w:hanging="284"/>
            </w:pPr>
            <w:r w:rsidRPr="004367DC">
              <w:t>estimate to check calculations and reasonableness of outcomes</w:t>
            </w:r>
          </w:p>
          <w:p w14:paraId="0141A2AB" w14:textId="77777777" w:rsidR="003D27A3" w:rsidRDefault="003D27A3" w:rsidP="00CE7719">
            <w:pPr>
              <w:pStyle w:val="endash"/>
              <w:ind w:left="568" w:hanging="284"/>
            </w:pPr>
            <w:r w:rsidRPr="004367DC">
              <w:t>use a range of mathematical symbolism to represent mathematical thinking and processing</w:t>
            </w:r>
          </w:p>
          <w:p w14:paraId="4E0A34A4" w14:textId="77777777" w:rsidR="003D27A3" w:rsidRPr="004367DC" w:rsidRDefault="003D27A3" w:rsidP="00CE7719">
            <w:pPr>
              <w:pStyle w:val="endash"/>
              <w:ind w:left="568" w:hanging="284"/>
            </w:pPr>
            <w:r w:rsidRPr="009B1F73">
              <w:t>respond to cross cultural in</w:t>
            </w:r>
            <w:r>
              <w:t>terpretations of common numerical</w:t>
            </w:r>
            <w:r w:rsidRPr="009B1F73">
              <w:t xml:space="preserve"> concepts</w:t>
            </w:r>
          </w:p>
          <w:p w14:paraId="78924C18" w14:textId="77777777" w:rsidR="003D27A3" w:rsidRDefault="0051468C" w:rsidP="00CE7719">
            <w:pPr>
              <w:pStyle w:val="bullet"/>
              <w:numPr>
                <w:ilvl w:val="0"/>
                <w:numId w:val="17"/>
              </w:numPr>
              <w:ind w:left="284" w:hanging="284"/>
            </w:pPr>
            <w:r>
              <w:t>self-management</w:t>
            </w:r>
            <w:r w:rsidR="003D27A3">
              <w:t xml:space="preserve"> skills to identify appropriate strategies that support effective skill demonstration, such as time management, skimming and scanning and re-reading for meaning</w:t>
            </w:r>
          </w:p>
        </w:tc>
      </w:tr>
      <w:tr w:rsidR="003D27A3" w14:paraId="1DC07591" w14:textId="77777777" w:rsidTr="00F46405">
        <w:tc>
          <w:tcPr>
            <w:tcW w:w="9026" w:type="dxa"/>
            <w:gridSpan w:val="5"/>
          </w:tcPr>
          <w:p w14:paraId="48D7E6DD" w14:textId="77777777" w:rsidR="003D27A3" w:rsidRDefault="003D27A3" w:rsidP="00CE7719">
            <w:pPr>
              <w:pStyle w:val="spacer"/>
            </w:pPr>
          </w:p>
        </w:tc>
      </w:tr>
      <w:tr w:rsidR="003D27A3" w14:paraId="07379D6B" w14:textId="77777777" w:rsidTr="00F46405">
        <w:tc>
          <w:tcPr>
            <w:tcW w:w="9026" w:type="dxa"/>
            <w:gridSpan w:val="5"/>
          </w:tcPr>
          <w:p w14:paraId="7B6B07E0" w14:textId="77777777" w:rsidR="003D27A3" w:rsidRDefault="003D27A3" w:rsidP="00CE7719">
            <w:pPr>
              <w:pStyle w:val="Heading21"/>
              <w:keepNext/>
            </w:pPr>
            <w:r>
              <w:t>Range Statement</w:t>
            </w:r>
          </w:p>
          <w:p w14:paraId="541A1229" w14:textId="77777777" w:rsidR="003D27A3" w:rsidRDefault="003D27A3" w:rsidP="00CE7719">
            <w:pPr>
              <w:pStyle w:val="text"/>
              <w:keepN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3D27A3" w14:paraId="0EAF9D71" w14:textId="77777777" w:rsidTr="00F46405">
        <w:tc>
          <w:tcPr>
            <w:tcW w:w="3382" w:type="dxa"/>
            <w:gridSpan w:val="2"/>
          </w:tcPr>
          <w:p w14:paraId="7B9EC245" w14:textId="77777777" w:rsidR="003D27A3" w:rsidRPr="00BC2091" w:rsidRDefault="003D27A3" w:rsidP="00CE7719">
            <w:pPr>
              <w:pStyle w:val="unittext"/>
              <w:keepNext/>
            </w:pPr>
            <w:r>
              <w:rPr>
                <w:b/>
                <w:i/>
              </w:rPr>
              <w:t xml:space="preserve">Purpose of the </w:t>
            </w:r>
            <w:proofErr w:type="gramStart"/>
            <w:r>
              <w:rPr>
                <w:b/>
                <w:i/>
              </w:rPr>
              <w:t xml:space="preserve">exam  </w:t>
            </w:r>
            <w:r>
              <w:t>may</w:t>
            </w:r>
            <w:proofErr w:type="gramEnd"/>
            <w:r>
              <w:t xml:space="preserve"> include:</w:t>
            </w:r>
          </w:p>
        </w:tc>
        <w:tc>
          <w:tcPr>
            <w:tcW w:w="5644" w:type="dxa"/>
            <w:gridSpan w:val="3"/>
          </w:tcPr>
          <w:p w14:paraId="148FDE4F" w14:textId="77777777" w:rsidR="003D27A3" w:rsidRDefault="003D27A3" w:rsidP="00CE7719">
            <w:pPr>
              <w:pStyle w:val="bullet"/>
              <w:numPr>
                <w:ilvl w:val="0"/>
                <w:numId w:val="17"/>
              </w:numPr>
              <w:ind w:left="284" w:hanging="284"/>
            </w:pPr>
            <w:r>
              <w:t>to determine numeracy knowledge and / or skill</w:t>
            </w:r>
          </w:p>
          <w:p w14:paraId="6E503F4F" w14:textId="77777777" w:rsidR="003D27A3" w:rsidRDefault="003D27A3" w:rsidP="00CE7719">
            <w:pPr>
              <w:pStyle w:val="bullet"/>
              <w:numPr>
                <w:ilvl w:val="0"/>
                <w:numId w:val="17"/>
              </w:numPr>
              <w:ind w:left="284" w:hanging="284"/>
            </w:pPr>
            <w:r>
              <w:t xml:space="preserve">to demonstrate competence in the use, </w:t>
            </w:r>
            <w:proofErr w:type="gramStart"/>
            <w:r>
              <w:t>application</w:t>
            </w:r>
            <w:proofErr w:type="gramEnd"/>
            <w:r>
              <w:t xml:space="preserve"> and interpretation of mathematical problems</w:t>
            </w:r>
          </w:p>
          <w:p w14:paraId="1799A5E6" w14:textId="77777777" w:rsidR="003D27A3" w:rsidRDefault="003D27A3" w:rsidP="00CE7719">
            <w:pPr>
              <w:pStyle w:val="bullet"/>
              <w:numPr>
                <w:ilvl w:val="0"/>
                <w:numId w:val="17"/>
              </w:numPr>
              <w:ind w:left="284" w:hanging="284"/>
            </w:pPr>
            <w:r>
              <w:t>meet an entry benchmark</w:t>
            </w:r>
          </w:p>
          <w:p w14:paraId="7C7E271E" w14:textId="77777777" w:rsidR="003D27A3" w:rsidRDefault="003D27A3" w:rsidP="00CE7719">
            <w:pPr>
              <w:pStyle w:val="bullet"/>
              <w:numPr>
                <w:ilvl w:val="0"/>
                <w:numId w:val="17"/>
              </w:numPr>
              <w:ind w:left="284" w:hanging="284"/>
            </w:pPr>
            <w:r>
              <w:t>to assess additional support required</w:t>
            </w:r>
          </w:p>
        </w:tc>
      </w:tr>
      <w:tr w:rsidR="003D27A3" w14:paraId="7719BF9F" w14:textId="77777777" w:rsidTr="00F46405">
        <w:tc>
          <w:tcPr>
            <w:tcW w:w="3382" w:type="dxa"/>
            <w:gridSpan w:val="2"/>
          </w:tcPr>
          <w:p w14:paraId="0237AF21" w14:textId="77777777" w:rsidR="003D27A3" w:rsidRDefault="003D27A3" w:rsidP="00CE7719">
            <w:pPr>
              <w:pStyle w:val="spacer"/>
            </w:pPr>
          </w:p>
        </w:tc>
        <w:tc>
          <w:tcPr>
            <w:tcW w:w="5644" w:type="dxa"/>
            <w:gridSpan w:val="3"/>
          </w:tcPr>
          <w:p w14:paraId="2D462582" w14:textId="77777777" w:rsidR="003D27A3" w:rsidRDefault="003D27A3" w:rsidP="00CE7719">
            <w:pPr>
              <w:pStyle w:val="spacer"/>
            </w:pPr>
          </w:p>
        </w:tc>
      </w:tr>
      <w:tr w:rsidR="003D27A3" w14:paraId="0DF469ED" w14:textId="77777777" w:rsidTr="00F46405">
        <w:tc>
          <w:tcPr>
            <w:tcW w:w="3382" w:type="dxa"/>
            <w:gridSpan w:val="2"/>
          </w:tcPr>
          <w:p w14:paraId="31D92DF9" w14:textId="77777777" w:rsidR="003D27A3" w:rsidRDefault="003D27A3" w:rsidP="00CE7719">
            <w:pPr>
              <w:pStyle w:val="unittext"/>
              <w:keepNext/>
              <w:rPr>
                <w:b/>
                <w:i/>
              </w:rPr>
            </w:pPr>
            <w:r>
              <w:rPr>
                <w:b/>
                <w:i/>
              </w:rPr>
              <w:lastRenderedPageBreak/>
              <w:t xml:space="preserve">Components of the exam </w:t>
            </w:r>
            <w:r w:rsidRPr="00FE4B60">
              <w:t>may include</w:t>
            </w:r>
          </w:p>
        </w:tc>
        <w:tc>
          <w:tcPr>
            <w:tcW w:w="5644" w:type="dxa"/>
            <w:gridSpan w:val="3"/>
          </w:tcPr>
          <w:p w14:paraId="73C582FE" w14:textId="77777777" w:rsidR="003D27A3" w:rsidRDefault="003D27A3" w:rsidP="00CE7719">
            <w:pPr>
              <w:pStyle w:val="bullet"/>
              <w:numPr>
                <w:ilvl w:val="0"/>
                <w:numId w:val="17"/>
              </w:numPr>
              <w:ind w:left="284" w:hanging="284"/>
            </w:pPr>
            <w:r>
              <w:t>number</w:t>
            </w:r>
          </w:p>
          <w:p w14:paraId="7B3F4CCC" w14:textId="77777777" w:rsidR="003D27A3" w:rsidRDefault="003D27A3" w:rsidP="00CE7719">
            <w:pPr>
              <w:pStyle w:val="bullet"/>
              <w:numPr>
                <w:ilvl w:val="0"/>
                <w:numId w:val="17"/>
              </w:numPr>
              <w:ind w:left="284" w:hanging="284"/>
            </w:pPr>
            <w:r>
              <w:t>algebra</w:t>
            </w:r>
          </w:p>
          <w:p w14:paraId="46721822" w14:textId="77777777" w:rsidR="003D27A3" w:rsidRDefault="003D27A3" w:rsidP="00CE7719">
            <w:pPr>
              <w:pStyle w:val="bullet"/>
              <w:numPr>
                <w:ilvl w:val="0"/>
                <w:numId w:val="17"/>
              </w:numPr>
              <w:ind w:left="284" w:hanging="284"/>
            </w:pPr>
            <w:r>
              <w:t>measurement and geometry</w:t>
            </w:r>
          </w:p>
          <w:p w14:paraId="2214AB18" w14:textId="77777777" w:rsidR="003D27A3" w:rsidRDefault="003D27A3" w:rsidP="00CE7719">
            <w:pPr>
              <w:pStyle w:val="bullet"/>
              <w:numPr>
                <w:ilvl w:val="0"/>
                <w:numId w:val="17"/>
              </w:numPr>
              <w:ind w:left="284" w:hanging="284"/>
            </w:pPr>
            <w:r>
              <w:t>statistics and probability</w:t>
            </w:r>
          </w:p>
        </w:tc>
      </w:tr>
      <w:tr w:rsidR="003D27A3" w14:paraId="09D71022" w14:textId="77777777" w:rsidTr="00F46405">
        <w:tc>
          <w:tcPr>
            <w:tcW w:w="3382" w:type="dxa"/>
            <w:gridSpan w:val="2"/>
          </w:tcPr>
          <w:p w14:paraId="74905108" w14:textId="77777777" w:rsidR="003D27A3" w:rsidRDefault="003D27A3" w:rsidP="00CE7719">
            <w:pPr>
              <w:pStyle w:val="spacer"/>
            </w:pPr>
          </w:p>
        </w:tc>
        <w:tc>
          <w:tcPr>
            <w:tcW w:w="5644" w:type="dxa"/>
            <w:gridSpan w:val="3"/>
          </w:tcPr>
          <w:p w14:paraId="5F8198FD" w14:textId="77777777" w:rsidR="003D27A3" w:rsidRDefault="003D27A3" w:rsidP="00CE7719">
            <w:pPr>
              <w:pStyle w:val="spacer"/>
            </w:pPr>
          </w:p>
        </w:tc>
      </w:tr>
      <w:tr w:rsidR="003D27A3" w14:paraId="4F313921" w14:textId="77777777" w:rsidTr="00F46405">
        <w:tc>
          <w:tcPr>
            <w:tcW w:w="3382" w:type="dxa"/>
            <w:gridSpan w:val="2"/>
          </w:tcPr>
          <w:p w14:paraId="1A92A33F" w14:textId="77777777" w:rsidR="003D27A3" w:rsidRDefault="003D27A3" w:rsidP="00CE7719">
            <w:pPr>
              <w:pStyle w:val="unittext"/>
              <w:keepNext/>
              <w:rPr>
                <w:b/>
                <w:i/>
              </w:rPr>
            </w:pPr>
            <w:r>
              <w:rPr>
                <w:b/>
                <w:i/>
              </w:rPr>
              <w:t>Numeracy skills</w:t>
            </w:r>
            <w:r w:rsidRPr="00FE4B60">
              <w:t xml:space="preserve"> may include:</w:t>
            </w:r>
          </w:p>
        </w:tc>
        <w:tc>
          <w:tcPr>
            <w:tcW w:w="5644" w:type="dxa"/>
            <w:gridSpan w:val="3"/>
          </w:tcPr>
          <w:p w14:paraId="068D78E3" w14:textId="77777777" w:rsidR="003D27A3" w:rsidRDefault="003D27A3" w:rsidP="00CE7719">
            <w:pPr>
              <w:pStyle w:val="bullet"/>
              <w:numPr>
                <w:ilvl w:val="0"/>
                <w:numId w:val="17"/>
              </w:numPr>
              <w:ind w:left="284" w:hanging="284"/>
            </w:pPr>
            <w:r>
              <w:t>extracting and interpreting numerical data</w:t>
            </w:r>
          </w:p>
          <w:p w14:paraId="7C635D80" w14:textId="77777777" w:rsidR="003D27A3" w:rsidRDefault="003D27A3" w:rsidP="00CE7719">
            <w:pPr>
              <w:pStyle w:val="bullet"/>
              <w:numPr>
                <w:ilvl w:val="0"/>
                <w:numId w:val="17"/>
              </w:numPr>
              <w:ind w:left="284" w:hanging="284"/>
            </w:pPr>
            <w:r>
              <w:t>undertaking calculations using a range of mathematical techniques such as:</w:t>
            </w:r>
          </w:p>
          <w:p w14:paraId="0B06EAD1" w14:textId="77777777" w:rsidR="003D27A3" w:rsidRDefault="003D27A3" w:rsidP="00CE7719">
            <w:pPr>
              <w:pStyle w:val="endash"/>
              <w:ind w:left="568" w:hanging="284"/>
            </w:pPr>
            <w:r>
              <w:t>addition</w:t>
            </w:r>
          </w:p>
          <w:p w14:paraId="236B1C62" w14:textId="77777777" w:rsidR="003D27A3" w:rsidRDefault="003D27A3" w:rsidP="00CE7719">
            <w:pPr>
              <w:pStyle w:val="endash"/>
              <w:ind w:left="568" w:hanging="284"/>
            </w:pPr>
            <w:r>
              <w:t>subtraction</w:t>
            </w:r>
          </w:p>
          <w:p w14:paraId="5F2CA7E1" w14:textId="77777777" w:rsidR="003D27A3" w:rsidRDefault="003D27A3" w:rsidP="00CE7719">
            <w:pPr>
              <w:pStyle w:val="endash"/>
              <w:ind w:left="568" w:hanging="284"/>
            </w:pPr>
            <w:r>
              <w:t>multiplication</w:t>
            </w:r>
          </w:p>
        </w:tc>
      </w:tr>
      <w:tr w:rsidR="003D27A3" w14:paraId="1FBCA12A" w14:textId="77777777" w:rsidTr="00F46405">
        <w:tc>
          <w:tcPr>
            <w:tcW w:w="3382" w:type="dxa"/>
            <w:gridSpan w:val="2"/>
          </w:tcPr>
          <w:p w14:paraId="2E699163" w14:textId="77777777" w:rsidR="003D27A3" w:rsidRDefault="003D27A3" w:rsidP="00CE7719">
            <w:pPr>
              <w:pStyle w:val="spacer"/>
            </w:pPr>
          </w:p>
        </w:tc>
        <w:tc>
          <w:tcPr>
            <w:tcW w:w="5644" w:type="dxa"/>
            <w:gridSpan w:val="3"/>
          </w:tcPr>
          <w:p w14:paraId="22FB5A1C" w14:textId="77777777" w:rsidR="003D27A3" w:rsidRDefault="003D27A3" w:rsidP="00CE7719">
            <w:pPr>
              <w:pStyle w:val="spacer"/>
            </w:pPr>
          </w:p>
        </w:tc>
      </w:tr>
      <w:tr w:rsidR="003D27A3" w14:paraId="20FE0B13" w14:textId="77777777" w:rsidTr="00F46405">
        <w:tc>
          <w:tcPr>
            <w:tcW w:w="3382" w:type="dxa"/>
            <w:gridSpan w:val="2"/>
          </w:tcPr>
          <w:p w14:paraId="227F9C8E" w14:textId="77777777" w:rsidR="003D27A3" w:rsidRPr="00BC2091" w:rsidRDefault="003D27A3" w:rsidP="00CE7719">
            <w:pPr>
              <w:pStyle w:val="unittext"/>
              <w:keepNext/>
            </w:pPr>
            <w:r>
              <w:rPr>
                <w:b/>
                <w:i/>
              </w:rPr>
              <w:t xml:space="preserve">Conditions </w:t>
            </w:r>
            <w:r>
              <w:t>may include:</w:t>
            </w:r>
          </w:p>
        </w:tc>
        <w:tc>
          <w:tcPr>
            <w:tcW w:w="5644" w:type="dxa"/>
            <w:gridSpan w:val="3"/>
          </w:tcPr>
          <w:p w14:paraId="14A5B454" w14:textId="77777777" w:rsidR="003D27A3" w:rsidRDefault="003D27A3" w:rsidP="00CE7719">
            <w:pPr>
              <w:pStyle w:val="bullet"/>
              <w:numPr>
                <w:ilvl w:val="0"/>
                <w:numId w:val="17"/>
              </w:numPr>
              <w:ind w:left="284" w:hanging="284"/>
            </w:pPr>
            <w:proofErr w:type="gramStart"/>
            <w:r>
              <w:t>on line</w:t>
            </w:r>
            <w:proofErr w:type="gramEnd"/>
            <w:r>
              <w:t xml:space="preserve"> examination</w:t>
            </w:r>
          </w:p>
          <w:p w14:paraId="3403AB98" w14:textId="77777777" w:rsidR="003D27A3" w:rsidRDefault="003D27A3" w:rsidP="00CE7719">
            <w:pPr>
              <w:pStyle w:val="bullet"/>
              <w:numPr>
                <w:ilvl w:val="0"/>
                <w:numId w:val="17"/>
              </w:numPr>
              <w:ind w:left="284" w:hanging="284"/>
            </w:pPr>
            <w:r>
              <w:t xml:space="preserve">timed examination </w:t>
            </w:r>
          </w:p>
          <w:p w14:paraId="0BDABF16" w14:textId="77777777" w:rsidR="003D27A3" w:rsidRDefault="003D27A3" w:rsidP="00CE7719">
            <w:pPr>
              <w:pStyle w:val="bullet"/>
              <w:numPr>
                <w:ilvl w:val="0"/>
                <w:numId w:val="17"/>
              </w:numPr>
              <w:ind w:left="284" w:hanging="284"/>
            </w:pPr>
            <w:r>
              <w:t>closed book examination</w:t>
            </w:r>
          </w:p>
          <w:p w14:paraId="61E172CD" w14:textId="77777777" w:rsidR="003D27A3" w:rsidRDefault="003D27A3" w:rsidP="00CE7719">
            <w:pPr>
              <w:pStyle w:val="bullet"/>
              <w:numPr>
                <w:ilvl w:val="0"/>
                <w:numId w:val="17"/>
              </w:numPr>
              <w:ind w:left="284" w:hanging="284"/>
            </w:pPr>
            <w:r>
              <w:t>use of calculators / instruments</w:t>
            </w:r>
          </w:p>
        </w:tc>
      </w:tr>
      <w:tr w:rsidR="003D27A3" w14:paraId="27EB611C" w14:textId="77777777" w:rsidTr="00F46405">
        <w:tc>
          <w:tcPr>
            <w:tcW w:w="3382" w:type="dxa"/>
            <w:gridSpan w:val="2"/>
          </w:tcPr>
          <w:p w14:paraId="4CFBA142" w14:textId="77777777" w:rsidR="003D27A3" w:rsidRDefault="003D27A3" w:rsidP="00CE7719">
            <w:pPr>
              <w:pStyle w:val="spacer"/>
            </w:pPr>
          </w:p>
        </w:tc>
        <w:tc>
          <w:tcPr>
            <w:tcW w:w="5644" w:type="dxa"/>
            <w:gridSpan w:val="3"/>
          </w:tcPr>
          <w:p w14:paraId="6C663425" w14:textId="77777777" w:rsidR="003D27A3" w:rsidRDefault="003D27A3" w:rsidP="00CE7719">
            <w:pPr>
              <w:pStyle w:val="spacer"/>
            </w:pPr>
          </w:p>
        </w:tc>
      </w:tr>
      <w:tr w:rsidR="003D27A3" w14:paraId="70F82485" w14:textId="77777777" w:rsidTr="00F46405">
        <w:tc>
          <w:tcPr>
            <w:tcW w:w="3382" w:type="dxa"/>
            <w:gridSpan w:val="2"/>
          </w:tcPr>
          <w:p w14:paraId="0BF937C8" w14:textId="77777777" w:rsidR="003D27A3" w:rsidRPr="00BC2091" w:rsidRDefault="003D27A3" w:rsidP="00CE7719">
            <w:pPr>
              <w:pStyle w:val="unittext"/>
              <w:keepNext/>
            </w:pPr>
            <w:r>
              <w:rPr>
                <w:b/>
                <w:i/>
              </w:rPr>
              <w:t xml:space="preserve">Strategies </w:t>
            </w:r>
            <w:r>
              <w:t>may include:</w:t>
            </w:r>
          </w:p>
        </w:tc>
        <w:tc>
          <w:tcPr>
            <w:tcW w:w="5644" w:type="dxa"/>
            <w:gridSpan w:val="3"/>
          </w:tcPr>
          <w:p w14:paraId="72DDA781" w14:textId="77777777" w:rsidR="003D27A3" w:rsidRDefault="003D27A3" w:rsidP="00CE7719">
            <w:pPr>
              <w:pStyle w:val="bullet"/>
              <w:numPr>
                <w:ilvl w:val="0"/>
                <w:numId w:val="17"/>
              </w:numPr>
              <w:ind w:left="284" w:hanging="284"/>
            </w:pPr>
            <w:r w:rsidRPr="00FA2648">
              <w:t>reading</w:t>
            </w:r>
            <w:r>
              <w:t xml:space="preserve"> the</w:t>
            </w:r>
            <w:r w:rsidRPr="00FA2648">
              <w:t xml:space="preserve"> directions for each task</w:t>
            </w:r>
          </w:p>
          <w:p w14:paraId="3C6FF461" w14:textId="77777777" w:rsidR="003D27A3" w:rsidRDefault="003D27A3" w:rsidP="00CE7719">
            <w:pPr>
              <w:pStyle w:val="bullet"/>
              <w:numPr>
                <w:ilvl w:val="0"/>
                <w:numId w:val="17"/>
              </w:numPr>
              <w:ind w:left="284" w:hanging="284"/>
            </w:pPr>
            <w:r>
              <w:t>identifying the type of task</w:t>
            </w:r>
          </w:p>
          <w:p w14:paraId="2DFEF219" w14:textId="77777777" w:rsidR="003D27A3" w:rsidRDefault="003D27A3" w:rsidP="00CE7719">
            <w:pPr>
              <w:pStyle w:val="endash"/>
              <w:ind w:left="568" w:hanging="284"/>
            </w:pPr>
            <w:r>
              <w:t>multiple choice</w:t>
            </w:r>
          </w:p>
          <w:p w14:paraId="289A8027" w14:textId="77777777" w:rsidR="003D27A3" w:rsidRDefault="003D27A3" w:rsidP="00CE7719">
            <w:pPr>
              <w:pStyle w:val="endash"/>
              <w:ind w:left="568" w:hanging="284"/>
            </w:pPr>
            <w:r>
              <w:t>true-false, yes/no</w:t>
            </w:r>
          </w:p>
          <w:p w14:paraId="4A330E31" w14:textId="77777777" w:rsidR="003D27A3" w:rsidRDefault="003D27A3" w:rsidP="00CE7719">
            <w:pPr>
              <w:pStyle w:val="endash"/>
              <w:ind w:left="568" w:hanging="284"/>
            </w:pPr>
            <w:r>
              <w:t>short numeric responses</w:t>
            </w:r>
          </w:p>
          <w:p w14:paraId="23B44638" w14:textId="77777777" w:rsidR="003D27A3" w:rsidRDefault="003D27A3" w:rsidP="00CE7719">
            <w:pPr>
              <w:pStyle w:val="bullet"/>
              <w:numPr>
                <w:ilvl w:val="0"/>
                <w:numId w:val="17"/>
              </w:numPr>
              <w:ind w:left="284" w:hanging="284"/>
            </w:pPr>
            <w:r>
              <w:t>scanning and skimming for key information</w:t>
            </w:r>
          </w:p>
          <w:p w14:paraId="55F692B5" w14:textId="77777777" w:rsidR="003D27A3" w:rsidRDefault="003D27A3" w:rsidP="00CE7719">
            <w:pPr>
              <w:pStyle w:val="bullet"/>
              <w:numPr>
                <w:ilvl w:val="0"/>
                <w:numId w:val="17"/>
              </w:numPr>
              <w:ind w:left="284" w:hanging="284"/>
            </w:pPr>
            <w:r>
              <w:t>managing time</w:t>
            </w:r>
          </w:p>
          <w:p w14:paraId="6F6704B7" w14:textId="77777777" w:rsidR="003D27A3" w:rsidRDefault="003D27A3" w:rsidP="00CE7719">
            <w:pPr>
              <w:pStyle w:val="bullet"/>
              <w:numPr>
                <w:ilvl w:val="0"/>
                <w:numId w:val="17"/>
              </w:numPr>
              <w:ind w:left="284" w:hanging="284"/>
            </w:pPr>
            <w:r>
              <w:t>prioritising questions</w:t>
            </w:r>
          </w:p>
          <w:p w14:paraId="5E2CCDF3" w14:textId="77777777" w:rsidR="003D27A3" w:rsidRDefault="003D27A3" w:rsidP="00CE7719">
            <w:pPr>
              <w:pStyle w:val="bullet"/>
              <w:numPr>
                <w:ilvl w:val="0"/>
                <w:numId w:val="17"/>
              </w:numPr>
              <w:ind w:left="284" w:hanging="284"/>
            </w:pPr>
            <w:r>
              <w:t>re-reading for meaning</w:t>
            </w:r>
          </w:p>
          <w:p w14:paraId="77E5CBA6" w14:textId="77777777" w:rsidR="003D27A3" w:rsidRDefault="003D27A3" w:rsidP="00CE7719">
            <w:pPr>
              <w:pStyle w:val="bullet"/>
              <w:numPr>
                <w:ilvl w:val="0"/>
                <w:numId w:val="17"/>
              </w:numPr>
              <w:ind w:left="284" w:hanging="284"/>
            </w:pPr>
            <w:r>
              <w:t>identifying key language cues:</w:t>
            </w:r>
          </w:p>
          <w:p w14:paraId="45C2A07B" w14:textId="77777777" w:rsidR="003D27A3" w:rsidRDefault="003D27A3" w:rsidP="00CE7719">
            <w:pPr>
              <w:pStyle w:val="endash"/>
              <w:ind w:left="568" w:hanging="284"/>
            </w:pPr>
            <w:r>
              <w:t>negative phrases for example: Choose the answer which DOESN'T describe ……</w:t>
            </w:r>
          </w:p>
          <w:p w14:paraId="56936E37" w14:textId="77777777" w:rsidR="003D27A3" w:rsidRDefault="003D27A3" w:rsidP="00CE7719">
            <w:pPr>
              <w:pStyle w:val="endash"/>
              <w:ind w:left="568" w:hanging="284"/>
            </w:pPr>
            <w:r>
              <w:t>subjective questions for example, Choose the option that BEST describes …….</w:t>
            </w:r>
          </w:p>
        </w:tc>
      </w:tr>
      <w:tr w:rsidR="003D27A3" w14:paraId="793D5E15" w14:textId="77777777" w:rsidTr="00F46405">
        <w:tc>
          <w:tcPr>
            <w:tcW w:w="3382" w:type="dxa"/>
            <w:gridSpan w:val="2"/>
          </w:tcPr>
          <w:p w14:paraId="7A9DFBC6" w14:textId="77777777" w:rsidR="003D27A3" w:rsidRDefault="003D27A3" w:rsidP="00CE7719">
            <w:pPr>
              <w:pStyle w:val="spacer"/>
            </w:pPr>
          </w:p>
        </w:tc>
        <w:tc>
          <w:tcPr>
            <w:tcW w:w="5644" w:type="dxa"/>
            <w:gridSpan w:val="3"/>
          </w:tcPr>
          <w:p w14:paraId="19D0C5B5" w14:textId="77777777" w:rsidR="003D27A3" w:rsidRDefault="003D27A3" w:rsidP="00CE7719">
            <w:pPr>
              <w:pStyle w:val="spacer"/>
            </w:pPr>
          </w:p>
        </w:tc>
      </w:tr>
      <w:tr w:rsidR="003D27A3" w14:paraId="1B2B651E" w14:textId="77777777" w:rsidTr="00F46405">
        <w:tc>
          <w:tcPr>
            <w:tcW w:w="3382" w:type="dxa"/>
            <w:gridSpan w:val="2"/>
          </w:tcPr>
          <w:p w14:paraId="424F47B6" w14:textId="77777777" w:rsidR="003D27A3" w:rsidRPr="005979AA" w:rsidRDefault="003D27A3" w:rsidP="00CE7719">
            <w:pPr>
              <w:pStyle w:val="unittext"/>
              <w:keepNext/>
            </w:pPr>
            <w:r>
              <w:rPr>
                <w:b/>
                <w:i/>
              </w:rPr>
              <w:t xml:space="preserve">Methods for </w:t>
            </w:r>
            <w:proofErr w:type="gramStart"/>
            <w:r>
              <w:rPr>
                <w:b/>
                <w:i/>
              </w:rPr>
              <w:t xml:space="preserve">making </w:t>
            </w:r>
            <w:r w:rsidRPr="00375DE9">
              <w:rPr>
                <w:b/>
                <w:i/>
              </w:rPr>
              <w:t xml:space="preserve"> calculations</w:t>
            </w:r>
            <w:proofErr w:type="gramEnd"/>
            <w:r>
              <w:rPr>
                <w:b/>
                <w:i/>
              </w:rPr>
              <w:t xml:space="preserve"> </w:t>
            </w:r>
            <w:r w:rsidRPr="003E4515">
              <w:t>may include:</w:t>
            </w:r>
          </w:p>
        </w:tc>
        <w:tc>
          <w:tcPr>
            <w:tcW w:w="5644" w:type="dxa"/>
            <w:gridSpan w:val="3"/>
          </w:tcPr>
          <w:p w14:paraId="767EE329" w14:textId="77777777" w:rsidR="003D27A3" w:rsidRDefault="003D27A3" w:rsidP="00CE7719">
            <w:pPr>
              <w:pStyle w:val="bullet"/>
              <w:numPr>
                <w:ilvl w:val="0"/>
                <w:numId w:val="17"/>
              </w:numPr>
              <w:ind w:left="284" w:hanging="284"/>
            </w:pPr>
            <w:r>
              <w:t xml:space="preserve">mental </w:t>
            </w:r>
          </w:p>
          <w:p w14:paraId="7CDD981F" w14:textId="77777777" w:rsidR="003D27A3" w:rsidRDefault="003D27A3" w:rsidP="00CE7719">
            <w:pPr>
              <w:pStyle w:val="bullet"/>
              <w:numPr>
                <w:ilvl w:val="0"/>
                <w:numId w:val="17"/>
              </w:numPr>
              <w:ind w:left="284" w:hanging="284"/>
            </w:pPr>
            <w:r>
              <w:t>making notes on paper</w:t>
            </w:r>
          </w:p>
          <w:p w14:paraId="5C21E3C2" w14:textId="77777777" w:rsidR="003D27A3" w:rsidRDefault="003D27A3" w:rsidP="00CE7719">
            <w:pPr>
              <w:pStyle w:val="bullet"/>
              <w:numPr>
                <w:ilvl w:val="0"/>
                <w:numId w:val="17"/>
              </w:numPr>
              <w:ind w:left="284" w:hanging="284"/>
            </w:pPr>
            <w:r>
              <w:t>with a calculator</w:t>
            </w:r>
          </w:p>
        </w:tc>
      </w:tr>
      <w:tr w:rsidR="003D27A3" w14:paraId="384141D9" w14:textId="77777777" w:rsidTr="00F46405">
        <w:tc>
          <w:tcPr>
            <w:tcW w:w="9026" w:type="dxa"/>
            <w:gridSpan w:val="5"/>
          </w:tcPr>
          <w:p w14:paraId="6AD2E8FE" w14:textId="77777777" w:rsidR="003D27A3" w:rsidRDefault="003D27A3" w:rsidP="00CE7719">
            <w:pPr>
              <w:pStyle w:val="spacer"/>
            </w:pPr>
          </w:p>
        </w:tc>
      </w:tr>
      <w:tr w:rsidR="003D27A3" w14:paraId="2AF586F4" w14:textId="77777777" w:rsidTr="00F46405">
        <w:tc>
          <w:tcPr>
            <w:tcW w:w="3382" w:type="dxa"/>
            <w:gridSpan w:val="2"/>
          </w:tcPr>
          <w:p w14:paraId="3A87F920" w14:textId="77777777" w:rsidR="003D27A3" w:rsidRPr="005979AA" w:rsidRDefault="003D27A3" w:rsidP="00CE7719">
            <w:pPr>
              <w:pStyle w:val="unittext"/>
              <w:keepNext/>
            </w:pPr>
            <w:r w:rsidRPr="003E4515">
              <w:rPr>
                <w:b/>
                <w:i/>
              </w:rPr>
              <w:lastRenderedPageBreak/>
              <w:t>Conventions of making written calculation</w:t>
            </w:r>
            <w:r w:rsidR="00BA4955" w:rsidRPr="006B3525">
              <w:rPr>
                <w:b/>
                <w:i/>
              </w:rPr>
              <w:t>s</w:t>
            </w:r>
            <w:r w:rsidRPr="003E4515">
              <w:rPr>
                <w:b/>
                <w:i/>
              </w:rPr>
              <w:t xml:space="preserve"> </w:t>
            </w:r>
            <w:r>
              <w:t>may include:</w:t>
            </w:r>
          </w:p>
        </w:tc>
        <w:tc>
          <w:tcPr>
            <w:tcW w:w="5644" w:type="dxa"/>
            <w:gridSpan w:val="3"/>
          </w:tcPr>
          <w:p w14:paraId="0D6D0B8F" w14:textId="77777777" w:rsidR="003D27A3" w:rsidRDefault="003D27A3" w:rsidP="00CE7719">
            <w:pPr>
              <w:pStyle w:val="bullet"/>
              <w:numPr>
                <w:ilvl w:val="0"/>
                <w:numId w:val="17"/>
              </w:numPr>
              <w:ind w:left="284" w:hanging="284"/>
            </w:pPr>
            <w:r>
              <w:t>using signs and symbols to make calculations, such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
              <w:gridCol w:w="623"/>
              <w:gridCol w:w="517"/>
            </w:tblGrid>
            <w:tr w:rsidR="003D27A3" w14:paraId="0765606C" w14:textId="77777777" w:rsidTr="0007685A">
              <w:trPr>
                <w:trHeight w:val="315"/>
              </w:trPr>
              <w:tc>
                <w:tcPr>
                  <w:tcW w:w="299" w:type="dxa"/>
                  <w:vMerge w:val="restart"/>
                </w:tcPr>
                <w:p w14:paraId="2B6112A4" w14:textId="77777777" w:rsidR="003D27A3" w:rsidRDefault="003D27A3" w:rsidP="00CE7719">
                  <w:pPr>
                    <w:pStyle w:val="element"/>
                    <w:keepNext/>
                  </w:pPr>
                </w:p>
              </w:tc>
              <w:tc>
                <w:tcPr>
                  <w:tcW w:w="579" w:type="dxa"/>
                  <w:hideMark/>
                </w:tcPr>
                <w:p w14:paraId="4614DF11" w14:textId="77777777" w:rsidR="003D27A3" w:rsidRDefault="003D27A3" w:rsidP="00CE7719">
                  <w:pPr>
                    <w:pStyle w:val="element"/>
                    <w:keepNext/>
                    <w:spacing w:after="0"/>
                  </w:pPr>
                  <w:r>
                    <w:t>46</w:t>
                  </w:r>
                </w:p>
              </w:tc>
              <w:tc>
                <w:tcPr>
                  <w:tcW w:w="517" w:type="dxa"/>
                  <w:vMerge w:val="restart"/>
                  <w:vAlign w:val="center"/>
                  <w:hideMark/>
                </w:tcPr>
                <w:p w14:paraId="29BE5F93" w14:textId="77777777" w:rsidR="003D27A3" w:rsidRDefault="003D27A3" w:rsidP="00CE7719">
                  <w:pPr>
                    <w:pStyle w:val="element"/>
                    <w:keepNext/>
                    <w:rPr>
                      <w:sz w:val="28"/>
                      <w:szCs w:val="28"/>
                    </w:rPr>
                  </w:pPr>
                  <w:r>
                    <w:rPr>
                      <w:sz w:val="28"/>
                      <w:szCs w:val="28"/>
                    </w:rPr>
                    <w:t>+</w:t>
                  </w:r>
                </w:p>
              </w:tc>
            </w:tr>
            <w:tr w:rsidR="003D27A3" w14:paraId="1A252F80" w14:textId="77777777" w:rsidTr="0007685A">
              <w:trPr>
                <w:trHeight w:val="301"/>
              </w:trPr>
              <w:tc>
                <w:tcPr>
                  <w:tcW w:w="0" w:type="auto"/>
                  <w:vMerge/>
                  <w:vAlign w:val="center"/>
                  <w:hideMark/>
                </w:tcPr>
                <w:p w14:paraId="5730D6CA" w14:textId="77777777" w:rsidR="003D27A3" w:rsidRDefault="003D27A3" w:rsidP="00CE7719">
                  <w:pPr>
                    <w:keepNext/>
                    <w:spacing w:after="0"/>
                  </w:pPr>
                </w:p>
              </w:tc>
              <w:tc>
                <w:tcPr>
                  <w:tcW w:w="579" w:type="dxa"/>
                  <w:hideMark/>
                </w:tcPr>
                <w:p w14:paraId="07ACEF22" w14:textId="77777777" w:rsidR="003D27A3" w:rsidRDefault="003D27A3" w:rsidP="00CE7719">
                  <w:pPr>
                    <w:pStyle w:val="element"/>
                    <w:keepNext/>
                    <w:spacing w:after="0"/>
                  </w:pPr>
                  <w:r>
                    <w:t xml:space="preserve">  4</w:t>
                  </w:r>
                </w:p>
              </w:tc>
              <w:tc>
                <w:tcPr>
                  <w:tcW w:w="517" w:type="dxa"/>
                  <w:vMerge/>
                  <w:vAlign w:val="center"/>
                  <w:hideMark/>
                </w:tcPr>
                <w:p w14:paraId="105EA679" w14:textId="77777777" w:rsidR="003D27A3" w:rsidRDefault="003D27A3" w:rsidP="00CE7719">
                  <w:pPr>
                    <w:keepNext/>
                    <w:spacing w:after="0"/>
                    <w:rPr>
                      <w:sz w:val="28"/>
                      <w:szCs w:val="28"/>
                    </w:rPr>
                  </w:pPr>
                </w:p>
              </w:tc>
            </w:tr>
            <w:tr w:rsidR="003D27A3" w14:paraId="226F57BB" w14:textId="77777777" w:rsidTr="0007685A">
              <w:trPr>
                <w:trHeight w:val="227"/>
              </w:trPr>
              <w:tc>
                <w:tcPr>
                  <w:tcW w:w="0" w:type="auto"/>
                  <w:vMerge/>
                  <w:vAlign w:val="center"/>
                  <w:hideMark/>
                </w:tcPr>
                <w:p w14:paraId="1F9BF62D" w14:textId="77777777" w:rsidR="003D27A3" w:rsidRDefault="003D27A3" w:rsidP="00CE7719">
                  <w:pPr>
                    <w:keepNext/>
                    <w:spacing w:after="0"/>
                  </w:pPr>
                </w:p>
              </w:tc>
              <w:tc>
                <w:tcPr>
                  <w:tcW w:w="579" w:type="dxa"/>
                  <w:hideMark/>
                </w:tcPr>
                <w:p w14:paraId="3D3FEA6C" w14:textId="77777777" w:rsidR="003D27A3" w:rsidRDefault="003D27A3" w:rsidP="00CE7719">
                  <w:pPr>
                    <w:pStyle w:val="element"/>
                    <w:keepNext/>
                    <w:spacing w:after="0"/>
                  </w:pPr>
                  <w:r>
                    <w:t>50</w:t>
                  </w:r>
                </w:p>
              </w:tc>
              <w:tc>
                <w:tcPr>
                  <w:tcW w:w="517" w:type="dxa"/>
                </w:tcPr>
                <w:p w14:paraId="5811156A" w14:textId="77777777" w:rsidR="003D27A3" w:rsidRDefault="003D27A3" w:rsidP="00CE7719">
                  <w:pPr>
                    <w:pStyle w:val="element"/>
                    <w:keepNext/>
                  </w:pPr>
                </w:p>
              </w:tc>
            </w:tr>
          </w:tbl>
          <w:p w14:paraId="24855AB5" w14:textId="77777777" w:rsidR="003D27A3" w:rsidRDefault="003D27A3" w:rsidP="00CE7719">
            <w:pPr>
              <w:pStyle w:val="bullet"/>
              <w:numPr>
                <w:ilvl w:val="0"/>
                <w:numId w:val="0"/>
              </w:numPr>
              <w:ind w:left="284" w:hanging="284"/>
            </w:pPr>
          </w:p>
        </w:tc>
      </w:tr>
      <w:tr w:rsidR="003D27A3" w14:paraId="4A4F3AAF" w14:textId="77777777" w:rsidTr="00F46405">
        <w:tc>
          <w:tcPr>
            <w:tcW w:w="9026" w:type="dxa"/>
            <w:gridSpan w:val="5"/>
          </w:tcPr>
          <w:p w14:paraId="28471722" w14:textId="77777777" w:rsidR="003D27A3" w:rsidRDefault="003D27A3" w:rsidP="00CE7719">
            <w:pPr>
              <w:pStyle w:val="spacer"/>
            </w:pPr>
          </w:p>
        </w:tc>
      </w:tr>
      <w:tr w:rsidR="003D27A3" w14:paraId="7319D979" w14:textId="77777777" w:rsidTr="00F46405">
        <w:tc>
          <w:tcPr>
            <w:tcW w:w="3382" w:type="dxa"/>
            <w:gridSpan w:val="2"/>
          </w:tcPr>
          <w:p w14:paraId="5C8B226A" w14:textId="77777777" w:rsidR="003D27A3" w:rsidRPr="003E4515" w:rsidRDefault="003D27A3" w:rsidP="00CE7719">
            <w:pPr>
              <w:pStyle w:val="unittext"/>
              <w:keepNext/>
              <w:rPr>
                <w:b/>
                <w:i/>
              </w:rPr>
            </w:pPr>
            <w:r w:rsidRPr="003E4515">
              <w:rPr>
                <w:b/>
                <w:i/>
              </w:rPr>
              <w:t>Strategies for making mental calculations</w:t>
            </w:r>
            <w:r w:rsidRPr="003D27A3">
              <w:t xml:space="preserve"> may include</w:t>
            </w:r>
            <w:r>
              <w:t>:</w:t>
            </w:r>
          </w:p>
        </w:tc>
        <w:tc>
          <w:tcPr>
            <w:tcW w:w="5644" w:type="dxa"/>
            <w:gridSpan w:val="3"/>
          </w:tcPr>
          <w:p w14:paraId="60B42A5A" w14:textId="77777777" w:rsidR="003D27A3" w:rsidRDefault="003D27A3" w:rsidP="00CE7719">
            <w:pPr>
              <w:pStyle w:val="bullet"/>
              <w:numPr>
                <w:ilvl w:val="0"/>
                <w:numId w:val="17"/>
              </w:numPr>
              <w:ind w:left="284" w:hanging="284"/>
            </w:pPr>
            <w:r>
              <w:t>reordering numbers in a calculation</w:t>
            </w:r>
          </w:p>
          <w:p w14:paraId="7AC9A378" w14:textId="77777777" w:rsidR="003D27A3" w:rsidRDefault="003D27A3" w:rsidP="00CE7719">
            <w:pPr>
              <w:pStyle w:val="bullet"/>
              <w:numPr>
                <w:ilvl w:val="0"/>
                <w:numId w:val="17"/>
              </w:numPr>
              <w:ind w:left="284" w:hanging="284"/>
            </w:pPr>
            <w:r>
              <w:t>count forward or back in tens</w:t>
            </w:r>
          </w:p>
          <w:p w14:paraId="24913E90" w14:textId="77777777" w:rsidR="003D27A3" w:rsidRDefault="003D27A3" w:rsidP="00CE7719">
            <w:pPr>
              <w:pStyle w:val="bullet"/>
              <w:numPr>
                <w:ilvl w:val="0"/>
                <w:numId w:val="17"/>
              </w:numPr>
              <w:ind w:left="284" w:hanging="284"/>
            </w:pPr>
            <w:r>
              <w:t>partitioning and recombining whole numbers</w:t>
            </w:r>
          </w:p>
        </w:tc>
      </w:tr>
      <w:tr w:rsidR="003D27A3" w14:paraId="70A3C991" w14:textId="77777777" w:rsidTr="00F46405">
        <w:tc>
          <w:tcPr>
            <w:tcW w:w="9026" w:type="dxa"/>
            <w:gridSpan w:val="5"/>
          </w:tcPr>
          <w:p w14:paraId="41B8FBE1" w14:textId="77777777" w:rsidR="003D27A3" w:rsidRDefault="003D27A3" w:rsidP="00CE7719">
            <w:pPr>
              <w:pStyle w:val="spacer"/>
            </w:pPr>
          </w:p>
        </w:tc>
      </w:tr>
      <w:tr w:rsidR="003D27A3" w14:paraId="2A6EC82F" w14:textId="77777777" w:rsidTr="00F46405">
        <w:tc>
          <w:tcPr>
            <w:tcW w:w="3382" w:type="dxa"/>
            <w:gridSpan w:val="2"/>
          </w:tcPr>
          <w:p w14:paraId="5678AFEB" w14:textId="77777777" w:rsidR="003D27A3" w:rsidRDefault="003D27A3" w:rsidP="00CE7719">
            <w:pPr>
              <w:pStyle w:val="unittext"/>
              <w:keepNext/>
            </w:pPr>
            <w:r>
              <w:rPr>
                <w:b/>
                <w:i/>
              </w:rPr>
              <w:t>Main</w:t>
            </w:r>
            <w:r w:rsidRPr="00375DE9">
              <w:rPr>
                <w:b/>
                <w:i/>
              </w:rPr>
              <w:t xml:space="preserve"> calculator functions</w:t>
            </w:r>
            <w:r>
              <w:rPr>
                <w:b/>
                <w:i/>
              </w:rPr>
              <w:t xml:space="preserve"> </w:t>
            </w:r>
            <w:r w:rsidRPr="000A29F9">
              <w:t>may include:</w:t>
            </w:r>
          </w:p>
        </w:tc>
        <w:tc>
          <w:tcPr>
            <w:tcW w:w="5644" w:type="dxa"/>
            <w:gridSpan w:val="3"/>
          </w:tcPr>
          <w:p w14:paraId="6F01A81B" w14:textId="77777777" w:rsidR="003D27A3" w:rsidRDefault="003D27A3" w:rsidP="00CE7719">
            <w:pPr>
              <w:pStyle w:val="bullet"/>
              <w:numPr>
                <w:ilvl w:val="0"/>
                <w:numId w:val="17"/>
              </w:numPr>
              <w:ind w:left="284" w:hanging="284"/>
            </w:pPr>
            <w:r>
              <w:t>addition</w:t>
            </w:r>
          </w:p>
          <w:p w14:paraId="2D9AF691" w14:textId="77777777" w:rsidR="003D27A3" w:rsidRDefault="003D27A3" w:rsidP="00CE7719">
            <w:pPr>
              <w:pStyle w:val="bullet"/>
              <w:numPr>
                <w:ilvl w:val="0"/>
                <w:numId w:val="17"/>
              </w:numPr>
              <w:ind w:left="284" w:hanging="284"/>
            </w:pPr>
            <w:r>
              <w:t>subtraction</w:t>
            </w:r>
          </w:p>
          <w:p w14:paraId="2CF1DBBD" w14:textId="77777777" w:rsidR="003D27A3" w:rsidRDefault="003D27A3" w:rsidP="00CE7719">
            <w:pPr>
              <w:pStyle w:val="bullet"/>
              <w:numPr>
                <w:ilvl w:val="0"/>
                <w:numId w:val="17"/>
              </w:numPr>
              <w:ind w:left="284" w:hanging="284"/>
            </w:pPr>
            <w:r>
              <w:t>multiplication</w:t>
            </w:r>
          </w:p>
          <w:p w14:paraId="5587AAF0" w14:textId="77777777" w:rsidR="003D27A3" w:rsidRDefault="003D27A3" w:rsidP="00CE7719">
            <w:pPr>
              <w:pStyle w:val="bullet"/>
              <w:numPr>
                <w:ilvl w:val="0"/>
                <w:numId w:val="17"/>
              </w:numPr>
              <w:ind w:left="284" w:hanging="284"/>
            </w:pPr>
            <w:r>
              <w:t>division</w:t>
            </w:r>
          </w:p>
          <w:p w14:paraId="50B5ABC1" w14:textId="77777777" w:rsidR="003D27A3" w:rsidRDefault="003D27A3" w:rsidP="00CE7719">
            <w:pPr>
              <w:pStyle w:val="bullet"/>
              <w:numPr>
                <w:ilvl w:val="0"/>
                <w:numId w:val="17"/>
              </w:numPr>
              <w:ind w:left="284" w:hanging="284"/>
            </w:pPr>
            <w:r>
              <w:t>equals</w:t>
            </w:r>
          </w:p>
          <w:p w14:paraId="648ADA89" w14:textId="77777777" w:rsidR="003D27A3" w:rsidRDefault="003D27A3" w:rsidP="00CE7719">
            <w:pPr>
              <w:pStyle w:val="bullet"/>
              <w:numPr>
                <w:ilvl w:val="0"/>
                <w:numId w:val="17"/>
              </w:numPr>
              <w:ind w:left="284" w:hanging="284"/>
            </w:pPr>
            <w:r>
              <w:t>decimal point</w:t>
            </w:r>
          </w:p>
          <w:p w14:paraId="3DEEA84A" w14:textId="77777777" w:rsidR="003D27A3" w:rsidRDefault="003D27A3" w:rsidP="00CE7719">
            <w:pPr>
              <w:pStyle w:val="bullet"/>
              <w:numPr>
                <w:ilvl w:val="0"/>
                <w:numId w:val="17"/>
              </w:numPr>
              <w:ind w:left="284" w:hanging="284"/>
            </w:pPr>
            <w:r>
              <w:t>percentage</w:t>
            </w:r>
          </w:p>
          <w:p w14:paraId="07BAF5A7" w14:textId="77777777" w:rsidR="003D27A3" w:rsidRPr="00F47B5E" w:rsidRDefault="003D27A3" w:rsidP="00CE7719">
            <w:pPr>
              <w:pStyle w:val="bullet"/>
              <w:numPr>
                <w:ilvl w:val="0"/>
                <w:numId w:val="17"/>
              </w:numPr>
              <w:ind w:left="284" w:hanging="284"/>
            </w:pPr>
            <w:r>
              <w:t>clear</w:t>
            </w:r>
          </w:p>
        </w:tc>
      </w:tr>
      <w:tr w:rsidR="003D27A3" w14:paraId="65E94EAD" w14:textId="77777777" w:rsidTr="00F46405">
        <w:tc>
          <w:tcPr>
            <w:tcW w:w="3382" w:type="dxa"/>
            <w:gridSpan w:val="2"/>
          </w:tcPr>
          <w:p w14:paraId="7702759C" w14:textId="77777777" w:rsidR="003D27A3" w:rsidRDefault="003D27A3" w:rsidP="00CE7719">
            <w:pPr>
              <w:pStyle w:val="spacer"/>
            </w:pPr>
          </w:p>
        </w:tc>
        <w:tc>
          <w:tcPr>
            <w:tcW w:w="5644" w:type="dxa"/>
            <w:gridSpan w:val="3"/>
          </w:tcPr>
          <w:p w14:paraId="3466C6E7" w14:textId="77777777" w:rsidR="003D27A3" w:rsidRDefault="003D27A3" w:rsidP="00CE7719">
            <w:pPr>
              <w:pStyle w:val="spacer"/>
            </w:pPr>
          </w:p>
        </w:tc>
      </w:tr>
      <w:tr w:rsidR="003D27A3" w14:paraId="60A05814" w14:textId="77777777" w:rsidTr="00F46405">
        <w:tc>
          <w:tcPr>
            <w:tcW w:w="3382" w:type="dxa"/>
            <w:gridSpan w:val="2"/>
          </w:tcPr>
          <w:p w14:paraId="427C3CFB" w14:textId="77777777" w:rsidR="003D27A3" w:rsidRDefault="003D27A3" w:rsidP="00CE7719">
            <w:pPr>
              <w:pStyle w:val="unittext"/>
              <w:keepNext/>
              <w:rPr>
                <w:b/>
                <w:i/>
              </w:rPr>
            </w:pPr>
            <w:r w:rsidRPr="000A29F9">
              <w:rPr>
                <w:b/>
                <w:i/>
              </w:rPr>
              <w:t>Multi step calculations</w:t>
            </w:r>
            <w:r w:rsidRPr="000A29F9">
              <w:t xml:space="preserve"> may include</w:t>
            </w:r>
            <w:r>
              <w:rPr>
                <w:b/>
                <w:i/>
              </w:rPr>
              <w:t>:</w:t>
            </w:r>
          </w:p>
        </w:tc>
        <w:tc>
          <w:tcPr>
            <w:tcW w:w="5644" w:type="dxa"/>
            <w:gridSpan w:val="3"/>
          </w:tcPr>
          <w:p w14:paraId="333C45DF" w14:textId="77777777" w:rsidR="003D27A3" w:rsidRDefault="003D27A3" w:rsidP="00CE7719">
            <w:pPr>
              <w:pStyle w:val="bullet"/>
              <w:numPr>
                <w:ilvl w:val="0"/>
                <w:numId w:val="17"/>
              </w:numPr>
              <w:ind w:left="284" w:hanging="284"/>
            </w:pPr>
            <w:r>
              <w:t xml:space="preserve">routine calculations that use more than one operation chosen from +, </w:t>
            </w:r>
            <w:proofErr w:type="gramStart"/>
            <w:r>
              <w:t>– ,</w:t>
            </w:r>
            <w:proofErr w:type="gramEnd"/>
            <w:r>
              <w:t xml:space="preserve"> × or ÷ which may be the same operation, and/or include a percentage or fraction calculation as one of the steps)</w:t>
            </w:r>
          </w:p>
          <w:p w14:paraId="2A5149F0" w14:textId="77777777" w:rsidR="003D27A3" w:rsidRDefault="003D27A3" w:rsidP="00CE7719">
            <w:pPr>
              <w:pStyle w:val="bullet"/>
              <w:numPr>
                <w:ilvl w:val="0"/>
                <w:numId w:val="17"/>
              </w:numPr>
              <w:ind w:left="284" w:hanging="284"/>
            </w:pPr>
            <w:r>
              <w:t>routine multi- step calculations with common fractions or percentages such as 20% of $45 or ¾ of $56</w:t>
            </w:r>
          </w:p>
          <w:p w14:paraId="0B8E526F" w14:textId="77777777" w:rsidR="003D27A3" w:rsidRDefault="003D27A3" w:rsidP="00CE7719">
            <w:pPr>
              <w:pStyle w:val="bullet"/>
              <w:numPr>
                <w:ilvl w:val="0"/>
                <w:numId w:val="17"/>
              </w:numPr>
              <w:ind w:left="284" w:hanging="284"/>
            </w:pPr>
            <w:r>
              <w:t xml:space="preserve">calculations using familiar ‘in head’ methods where appropriate such as × or ÷ by 2, 10, 100 </w:t>
            </w:r>
            <w:proofErr w:type="gramStart"/>
            <w:r>
              <w:t>and also</w:t>
            </w:r>
            <w:proofErr w:type="gramEnd"/>
            <w:r>
              <w:t xml:space="preserve"> by pen and paper and by using a calculator or other technological processes and tools</w:t>
            </w:r>
          </w:p>
          <w:p w14:paraId="6DFD226C" w14:textId="77777777" w:rsidR="003D27A3" w:rsidRDefault="003D27A3" w:rsidP="00CE7719">
            <w:pPr>
              <w:pStyle w:val="bullet"/>
              <w:numPr>
                <w:ilvl w:val="0"/>
                <w:numId w:val="17"/>
              </w:numPr>
              <w:ind w:left="284" w:hanging="284"/>
            </w:pPr>
            <w:r>
              <w:t>division by decimal values and long division with a calculator</w:t>
            </w:r>
          </w:p>
          <w:p w14:paraId="231E689F" w14:textId="77777777" w:rsidR="003D27A3" w:rsidRDefault="003D27A3" w:rsidP="00CE7719">
            <w:pPr>
              <w:pStyle w:val="bullet"/>
              <w:numPr>
                <w:ilvl w:val="0"/>
                <w:numId w:val="17"/>
              </w:numPr>
              <w:ind w:left="284" w:hanging="284"/>
            </w:pPr>
            <w:r>
              <w:t xml:space="preserve">rounding off </w:t>
            </w:r>
          </w:p>
        </w:tc>
      </w:tr>
      <w:tr w:rsidR="003D27A3" w14:paraId="27AA67B9" w14:textId="77777777" w:rsidTr="00F46405">
        <w:tc>
          <w:tcPr>
            <w:tcW w:w="3382" w:type="dxa"/>
            <w:gridSpan w:val="2"/>
          </w:tcPr>
          <w:p w14:paraId="025FD993" w14:textId="77777777" w:rsidR="003D27A3" w:rsidRPr="000A29F9" w:rsidRDefault="003D27A3" w:rsidP="00CE7719">
            <w:pPr>
              <w:pStyle w:val="spacer"/>
            </w:pPr>
          </w:p>
        </w:tc>
        <w:tc>
          <w:tcPr>
            <w:tcW w:w="5644" w:type="dxa"/>
            <w:gridSpan w:val="3"/>
          </w:tcPr>
          <w:p w14:paraId="322A9BDE" w14:textId="77777777" w:rsidR="003D27A3" w:rsidRDefault="003D27A3" w:rsidP="00CE7719">
            <w:pPr>
              <w:pStyle w:val="spacer"/>
            </w:pPr>
          </w:p>
        </w:tc>
      </w:tr>
      <w:tr w:rsidR="003D27A3" w14:paraId="1C8EE3DD" w14:textId="77777777" w:rsidTr="00F46405">
        <w:tc>
          <w:tcPr>
            <w:tcW w:w="3382" w:type="dxa"/>
            <w:gridSpan w:val="2"/>
          </w:tcPr>
          <w:p w14:paraId="4F59E70B" w14:textId="77777777" w:rsidR="003D27A3" w:rsidRPr="000A29F9" w:rsidRDefault="003D27A3" w:rsidP="00CE7719">
            <w:pPr>
              <w:pStyle w:val="unittext"/>
              <w:keepNext/>
              <w:rPr>
                <w:b/>
                <w:i/>
              </w:rPr>
            </w:pPr>
            <w:r>
              <w:rPr>
                <w:b/>
                <w:bCs/>
                <w:i/>
                <w:iCs/>
                <w:szCs w:val="22"/>
              </w:rPr>
              <w:t>Initial estimate</w:t>
            </w:r>
            <w:r w:rsidRPr="006670B1">
              <w:rPr>
                <w:bCs/>
                <w:iCs/>
                <w:szCs w:val="22"/>
              </w:rPr>
              <w:t xml:space="preserve"> refers to</w:t>
            </w:r>
            <w:r>
              <w:rPr>
                <w:bCs/>
                <w:iCs/>
                <w:szCs w:val="22"/>
              </w:rPr>
              <w:t>:</w:t>
            </w:r>
          </w:p>
        </w:tc>
        <w:tc>
          <w:tcPr>
            <w:tcW w:w="5644" w:type="dxa"/>
            <w:gridSpan w:val="3"/>
          </w:tcPr>
          <w:p w14:paraId="47016BBC" w14:textId="77777777" w:rsidR="003D27A3" w:rsidRDefault="003D27A3" w:rsidP="00CE7719">
            <w:pPr>
              <w:pStyle w:val="bullet"/>
              <w:numPr>
                <w:ilvl w:val="0"/>
                <w:numId w:val="17"/>
              </w:numPr>
              <w:ind w:left="284" w:hanging="284"/>
            </w:pPr>
            <w:r w:rsidRPr="006670B1">
              <w:t>using number facts and rounding to make an initial estimate of an expected result/answer</w:t>
            </w:r>
          </w:p>
        </w:tc>
      </w:tr>
      <w:tr w:rsidR="003D27A3" w14:paraId="4FC2B9D6" w14:textId="77777777" w:rsidTr="00F46405">
        <w:tc>
          <w:tcPr>
            <w:tcW w:w="3382" w:type="dxa"/>
            <w:gridSpan w:val="2"/>
          </w:tcPr>
          <w:p w14:paraId="30C86396" w14:textId="77777777" w:rsidR="003D27A3" w:rsidRDefault="003D27A3" w:rsidP="00CE7719">
            <w:pPr>
              <w:pStyle w:val="spacer"/>
            </w:pPr>
          </w:p>
        </w:tc>
        <w:tc>
          <w:tcPr>
            <w:tcW w:w="5644" w:type="dxa"/>
            <w:gridSpan w:val="3"/>
          </w:tcPr>
          <w:p w14:paraId="12A14437" w14:textId="77777777" w:rsidR="003D27A3" w:rsidRPr="006670B1" w:rsidRDefault="003D27A3" w:rsidP="00CE7719">
            <w:pPr>
              <w:pStyle w:val="spacer"/>
            </w:pPr>
          </w:p>
        </w:tc>
      </w:tr>
      <w:tr w:rsidR="003D27A3" w14:paraId="52C2161D" w14:textId="77777777" w:rsidTr="00F46405">
        <w:tc>
          <w:tcPr>
            <w:tcW w:w="3382" w:type="dxa"/>
            <w:gridSpan w:val="2"/>
          </w:tcPr>
          <w:p w14:paraId="7C6027FF" w14:textId="77777777" w:rsidR="003D27A3" w:rsidRDefault="003D27A3" w:rsidP="00CE7719">
            <w:pPr>
              <w:pStyle w:val="unittext"/>
              <w:keepNext/>
              <w:rPr>
                <w:b/>
                <w:bCs/>
                <w:i/>
                <w:iCs/>
                <w:szCs w:val="22"/>
              </w:rPr>
            </w:pPr>
            <w:r>
              <w:rPr>
                <w:b/>
                <w:bCs/>
                <w:i/>
                <w:iCs/>
                <w:szCs w:val="22"/>
              </w:rPr>
              <w:t xml:space="preserve">Equivalent measures </w:t>
            </w:r>
            <w:r w:rsidRPr="006670B1">
              <w:rPr>
                <w:bCs/>
                <w:iCs/>
                <w:szCs w:val="22"/>
              </w:rPr>
              <w:t>may include</w:t>
            </w:r>
          </w:p>
        </w:tc>
        <w:tc>
          <w:tcPr>
            <w:tcW w:w="5644" w:type="dxa"/>
            <w:gridSpan w:val="3"/>
          </w:tcPr>
          <w:p w14:paraId="0FEB5900" w14:textId="77777777" w:rsidR="003D27A3" w:rsidRPr="006670B1" w:rsidRDefault="003D27A3" w:rsidP="00CE7719">
            <w:pPr>
              <w:pStyle w:val="bullet"/>
              <w:numPr>
                <w:ilvl w:val="0"/>
                <w:numId w:val="17"/>
              </w:numPr>
              <w:ind w:left="284" w:hanging="284"/>
            </w:pPr>
            <w:r>
              <w:t xml:space="preserve">common fraction, </w:t>
            </w:r>
            <w:proofErr w:type="gramStart"/>
            <w:r>
              <w:t>decimal</w:t>
            </w:r>
            <w:proofErr w:type="gramEnd"/>
            <w:r>
              <w:t xml:space="preserve"> and percentage forms </w:t>
            </w:r>
          </w:p>
        </w:tc>
      </w:tr>
      <w:tr w:rsidR="003D27A3" w14:paraId="1765BAF7" w14:textId="77777777" w:rsidTr="00F46405">
        <w:tc>
          <w:tcPr>
            <w:tcW w:w="3382" w:type="dxa"/>
            <w:gridSpan w:val="2"/>
          </w:tcPr>
          <w:p w14:paraId="7AD72A74" w14:textId="77777777" w:rsidR="003D27A3" w:rsidRDefault="003D27A3" w:rsidP="00CE7719">
            <w:pPr>
              <w:pStyle w:val="spacer"/>
            </w:pPr>
          </w:p>
        </w:tc>
        <w:tc>
          <w:tcPr>
            <w:tcW w:w="5644" w:type="dxa"/>
            <w:gridSpan w:val="3"/>
          </w:tcPr>
          <w:p w14:paraId="2B848EC4" w14:textId="77777777" w:rsidR="003D27A3" w:rsidRDefault="003D27A3" w:rsidP="00CE7719">
            <w:pPr>
              <w:pStyle w:val="spacer"/>
            </w:pPr>
          </w:p>
        </w:tc>
      </w:tr>
      <w:tr w:rsidR="003D27A3" w14:paraId="2461E5A4" w14:textId="77777777" w:rsidTr="00F46405">
        <w:tc>
          <w:tcPr>
            <w:tcW w:w="3382" w:type="dxa"/>
            <w:gridSpan w:val="2"/>
          </w:tcPr>
          <w:p w14:paraId="34C24D54" w14:textId="77777777" w:rsidR="003D27A3" w:rsidRDefault="003D27A3" w:rsidP="00CE7719">
            <w:pPr>
              <w:pStyle w:val="unittext"/>
              <w:keepNext/>
              <w:rPr>
                <w:b/>
                <w:bCs/>
                <w:i/>
                <w:iCs/>
                <w:szCs w:val="22"/>
              </w:rPr>
            </w:pPr>
            <w:r>
              <w:rPr>
                <w:b/>
                <w:bCs/>
                <w:i/>
                <w:iCs/>
                <w:szCs w:val="22"/>
              </w:rPr>
              <w:lastRenderedPageBreak/>
              <w:t xml:space="preserve">Concepts and units of </w:t>
            </w:r>
            <w:proofErr w:type="gramStart"/>
            <w:r>
              <w:rPr>
                <w:b/>
                <w:bCs/>
                <w:i/>
                <w:iCs/>
                <w:szCs w:val="22"/>
              </w:rPr>
              <w:t xml:space="preserve">measurement </w:t>
            </w:r>
            <w:r w:rsidRPr="00380414">
              <w:rPr>
                <w:bCs/>
                <w:iCs/>
                <w:szCs w:val="22"/>
              </w:rPr>
              <w:t xml:space="preserve"> may</w:t>
            </w:r>
            <w:proofErr w:type="gramEnd"/>
            <w:r w:rsidRPr="00380414">
              <w:rPr>
                <w:bCs/>
                <w:iCs/>
                <w:szCs w:val="22"/>
              </w:rPr>
              <w:t xml:space="preserve"> include:</w:t>
            </w:r>
          </w:p>
        </w:tc>
        <w:tc>
          <w:tcPr>
            <w:tcW w:w="5644" w:type="dxa"/>
            <w:gridSpan w:val="3"/>
          </w:tcPr>
          <w:p w14:paraId="1D1D60D1" w14:textId="77777777" w:rsidR="003D27A3" w:rsidRPr="00380414" w:rsidRDefault="003D27A3" w:rsidP="00CE7719">
            <w:pPr>
              <w:pStyle w:val="bullet"/>
              <w:numPr>
                <w:ilvl w:val="0"/>
                <w:numId w:val="17"/>
              </w:numPr>
              <w:ind w:left="284" w:hanging="284"/>
            </w:pPr>
            <w:r>
              <w:t>measurements for:</w:t>
            </w:r>
          </w:p>
          <w:p w14:paraId="0B17E87A" w14:textId="77777777" w:rsidR="003D27A3" w:rsidRDefault="003D27A3" w:rsidP="00CE7719">
            <w:pPr>
              <w:pStyle w:val="endash"/>
              <w:ind w:left="568" w:hanging="284"/>
            </w:pPr>
            <w:r>
              <w:t>temperature</w:t>
            </w:r>
          </w:p>
          <w:p w14:paraId="2F3E4CCA" w14:textId="77777777" w:rsidR="003D27A3" w:rsidRDefault="003D27A3" w:rsidP="00CE7719">
            <w:pPr>
              <w:pStyle w:val="endash"/>
              <w:ind w:left="568" w:hanging="284"/>
            </w:pPr>
            <w:r>
              <w:t>length</w:t>
            </w:r>
          </w:p>
          <w:p w14:paraId="0414AB44" w14:textId="77777777" w:rsidR="003D27A3" w:rsidRDefault="003D27A3" w:rsidP="00CE7719">
            <w:pPr>
              <w:pStyle w:val="endash"/>
              <w:ind w:left="568" w:hanging="284"/>
            </w:pPr>
            <w:r>
              <w:t>height</w:t>
            </w:r>
          </w:p>
          <w:p w14:paraId="27FB06ED" w14:textId="77777777" w:rsidR="003D27A3" w:rsidRDefault="003D27A3" w:rsidP="00CE7719">
            <w:pPr>
              <w:pStyle w:val="endash"/>
              <w:ind w:left="568" w:hanging="284"/>
            </w:pPr>
            <w:r>
              <w:t>mass</w:t>
            </w:r>
          </w:p>
          <w:p w14:paraId="644586EA" w14:textId="77777777" w:rsidR="003D27A3" w:rsidRDefault="003D27A3" w:rsidP="00CE7719">
            <w:pPr>
              <w:pStyle w:val="endash"/>
              <w:ind w:left="568" w:hanging="284"/>
            </w:pPr>
            <w:r>
              <w:t>volume capacity</w:t>
            </w:r>
          </w:p>
          <w:p w14:paraId="5A55B086" w14:textId="77777777" w:rsidR="003D27A3" w:rsidRDefault="003D27A3" w:rsidP="00CE7719">
            <w:pPr>
              <w:pStyle w:val="endash"/>
              <w:ind w:left="568" w:hanging="284"/>
            </w:pPr>
            <w:r>
              <w:t>distance</w:t>
            </w:r>
          </w:p>
        </w:tc>
      </w:tr>
      <w:tr w:rsidR="003D27A3" w14:paraId="5EDF3F76" w14:textId="77777777" w:rsidTr="00F46405">
        <w:tc>
          <w:tcPr>
            <w:tcW w:w="3382" w:type="dxa"/>
            <w:gridSpan w:val="2"/>
          </w:tcPr>
          <w:p w14:paraId="5AB379B3" w14:textId="77777777" w:rsidR="003D27A3" w:rsidRDefault="003D27A3" w:rsidP="00CE7719">
            <w:pPr>
              <w:pStyle w:val="spacer"/>
            </w:pPr>
          </w:p>
        </w:tc>
        <w:tc>
          <w:tcPr>
            <w:tcW w:w="5644" w:type="dxa"/>
            <w:gridSpan w:val="3"/>
          </w:tcPr>
          <w:p w14:paraId="3250BFEA" w14:textId="77777777" w:rsidR="003D27A3" w:rsidRDefault="003D27A3" w:rsidP="00CE7719">
            <w:pPr>
              <w:pStyle w:val="spacer"/>
            </w:pPr>
          </w:p>
        </w:tc>
      </w:tr>
      <w:tr w:rsidR="003D27A3" w14:paraId="27FA702F" w14:textId="77777777" w:rsidTr="00F46405">
        <w:tc>
          <w:tcPr>
            <w:tcW w:w="3382" w:type="dxa"/>
            <w:gridSpan w:val="2"/>
          </w:tcPr>
          <w:p w14:paraId="35926856" w14:textId="77777777" w:rsidR="003D27A3" w:rsidRDefault="003D27A3" w:rsidP="00CE7719">
            <w:pPr>
              <w:pStyle w:val="unittext"/>
              <w:keepNext/>
            </w:pPr>
            <w:r w:rsidRPr="004367DC">
              <w:rPr>
                <w:b/>
                <w:i/>
              </w:rPr>
              <w:t>Suitable symbols and abbreviations</w:t>
            </w:r>
            <w:r>
              <w:t xml:space="preserve"> </w:t>
            </w:r>
            <w:r w:rsidRPr="00380414">
              <w:t>may include:</w:t>
            </w:r>
          </w:p>
          <w:p w14:paraId="4CB9763F" w14:textId="77777777" w:rsidR="003D27A3" w:rsidRDefault="003D27A3" w:rsidP="00CE7719">
            <w:pPr>
              <w:pStyle w:val="unittext"/>
              <w:keepNext/>
              <w:rPr>
                <w:b/>
                <w:bCs/>
                <w:i/>
                <w:iCs/>
                <w:szCs w:val="22"/>
              </w:rPr>
            </w:pPr>
          </w:p>
        </w:tc>
        <w:tc>
          <w:tcPr>
            <w:tcW w:w="5644" w:type="dxa"/>
            <w:gridSpan w:val="3"/>
          </w:tcPr>
          <w:p w14:paraId="01FA21E9" w14:textId="77777777" w:rsidR="003D27A3" w:rsidRDefault="003D27A3" w:rsidP="00CE7719">
            <w:pPr>
              <w:pStyle w:val="bullet"/>
              <w:numPr>
                <w:ilvl w:val="0"/>
                <w:numId w:val="17"/>
              </w:numPr>
              <w:ind w:left="284" w:hanging="284"/>
            </w:pPr>
            <w:r>
              <w:t xml:space="preserve">centimetre (cm) </w:t>
            </w:r>
          </w:p>
          <w:p w14:paraId="73F3A502" w14:textId="77777777" w:rsidR="003D27A3" w:rsidRDefault="003D27A3" w:rsidP="00CE7719">
            <w:pPr>
              <w:pStyle w:val="bullet"/>
              <w:numPr>
                <w:ilvl w:val="0"/>
                <w:numId w:val="17"/>
              </w:numPr>
              <w:ind w:left="284" w:hanging="284"/>
            </w:pPr>
            <w:r>
              <w:t xml:space="preserve">millimetre (mm) </w:t>
            </w:r>
          </w:p>
          <w:p w14:paraId="650E34DD" w14:textId="77777777" w:rsidR="003D27A3" w:rsidRDefault="0088703B" w:rsidP="00CE7719">
            <w:pPr>
              <w:pStyle w:val="bullet"/>
              <w:numPr>
                <w:ilvl w:val="0"/>
                <w:numId w:val="17"/>
              </w:numPr>
              <w:ind w:left="284" w:hanging="284"/>
            </w:pPr>
            <w:r>
              <w:t>kilometre (km)</w:t>
            </w:r>
            <w:r w:rsidR="003D27A3">
              <w:t xml:space="preserve"> </w:t>
            </w:r>
          </w:p>
          <w:p w14:paraId="6D0EEBDB" w14:textId="77777777" w:rsidR="003D27A3" w:rsidRDefault="003D27A3" w:rsidP="00CE7719">
            <w:pPr>
              <w:pStyle w:val="bullet"/>
              <w:numPr>
                <w:ilvl w:val="0"/>
                <w:numId w:val="17"/>
              </w:numPr>
              <w:ind w:left="284" w:hanging="284"/>
            </w:pPr>
            <w:r>
              <w:t>metre(m)</w:t>
            </w:r>
          </w:p>
          <w:p w14:paraId="707B2E23" w14:textId="77777777" w:rsidR="003D27A3" w:rsidRDefault="003D27A3" w:rsidP="00CE7719">
            <w:pPr>
              <w:pStyle w:val="bullet"/>
              <w:numPr>
                <w:ilvl w:val="0"/>
                <w:numId w:val="17"/>
              </w:numPr>
              <w:ind w:left="284" w:hanging="284"/>
            </w:pPr>
            <w:r>
              <w:t xml:space="preserve">millilitre (ml) </w:t>
            </w:r>
          </w:p>
          <w:p w14:paraId="40A5DF0A" w14:textId="77777777" w:rsidR="003D27A3" w:rsidRDefault="0088703B" w:rsidP="00CE7719">
            <w:pPr>
              <w:pStyle w:val="bullet"/>
              <w:numPr>
                <w:ilvl w:val="0"/>
                <w:numId w:val="17"/>
              </w:numPr>
              <w:ind w:left="284" w:hanging="284"/>
            </w:pPr>
            <w:r>
              <w:t>$/L</w:t>
            </w:r>
            <w:r w:rsidR="003D27A3">
              <w:t xml:space="preserve"> </w:t>
            </w:r>
          </w:p>
          <w:p w14:paraId="366A52E2" w14:textId="77777777" w:rsidR="003D27A3" w:rsidRDefault="003D27A3" w:rsidP="00CE7719">
            <w:pPr>
              <w:pStyle w:val="bullet"/>
              <w:numPr>
                <w:ilvl w:val="0"/>
                <w:numId w:val="17"/>
              </w:numPr>
              <w:ind w:left="284" w:hanging="284"/>
            </w:pPr>
            <w:r>
              <w:t xml:space="preserve">$/kg </w:t>
            </w:r>
          </w:p>
        </w:tc>
      </w:tr>
      <w:tr w:rsidR="003D27A3" w14:paraId="2B92CD41" w14:textId="77777777" w:rsidTr="00F46405">
        <w:tc>
          <w:tcPr>
            <w:tcW w:w="3382" w:type="dxa"/>
            <w:gridSpan w:val="2"/>
          </w:tcPr>
          <w:p w14:paraId="4DAE8ADF" w14:textId="77777777" w:rsidR="003D27A3" w:rsidRPr="004403F0" w:rsidRDefault="003D27A3" w:rsidP="00CE7719">
            <w:pPr>
              <w:pStyle w:val="spacer"/>
            </w:pPr>
          </w:p>
        </w:tc>
        <w:tc>
          <w:tcPr>
            <w:tcW w:w="5644" w:type="dxa"/>
            <w:gridSpan w:val="3"/>
          </w:tcPr>
          <w:p w14:paraId="3C127803" w14:textId="77777777" w:rsidR="003D27A3" w:rsidRPr="00F47B5E" w:rsidRDefault="003D27A3" w:rsidP="00CE7719">
            <w:pPr>
              <w:pStyle w:val="spacer"/>
            </w:pPr>
          </w:p>
        </w:tc>
      </w:tr>
      <w:tr w:rsidR="003D27A3" w14:paraId="713592AD" w14:textId="77777777" w:rsidTr="00F46405">
        <w:tc>
          <w:tcPr>
            <w:tcW w:w="3382" w:type="dxa"/>
            <w:gridSpan w:val="2"/>
          </w:tcPr>
          <w:p w14:paraId="39D8F900" w14:textId="77777777" w:rsidR="003D27A3" w:rsidRPr="005979AA" w:rsidRDefault="003D27A3" w:rsidP="00CE7719">
            <w:pPr>
              <w:pStyle w:val="unittext"/>
              <w:keepNext/>
            </w:pPr>
            <w:r w:rsidRPr="004403F0">
              <w:rPr>
                <w:b/>
                <w:i/>
              </w:rPr>
              <w:t>Measures</w:t>
            </w:r>
            <w:r>
              <w:t xml:space="preserve"> may include:</w:t>
            </w:r>
          </w:p>
        </w:tc>
        <w:tc>
          <w:tcPr>
            <w:tcW w:w="5644" w:type="dxa"/>
            <w:gridSpan w:val="3"/>
          </w:tcPr>
          <w:p w14:paraId="53D54C4A" w14:textId="77777777" w:rsidR="003D27A3" w:rsidRDefault="003D27A3" w:rsidP="00CE7719">
            <w:pPr>
              <w:pStyle w:val="bullet"/>
              <w:numPr>
                <w:ilvl w:val="0"/>
                <w:numId w:val="17"/>
              </w:numPr>
              <w:ind w:left="284" w:hanging="284"/>
            </w:pPr>
            <w:r w:rsidRPr="00F47B5E">
              <w:t xml:space="preserve">length </w:t>
            </w:r>
          </w:p>
          <w:p w14:paraId="38DCA42D" w14:textId="77777777" w:rsidR="003D27A3" w:rsidRDefault="003D27A3" w:rsidP="00CE7719">
            <w:pPr>
              <w:pStyle w:val="bullet"/>
              <w:numPr>
                <w:ilvl w:val="0"/>
                <w:numId w:val="17"/>
              </w:numPr>
              <w:ind w:left="284" w:hanging="284"/>
            </w:pPr>
            <w:r>
              <w:t>mass</w:t>
            </w:r>
          </w:p>
          <w:p w14:paraId="03931E67" w14:textId="77777777" w:rsidR="003D27A3" w:rsidRDefault="003D27A3" w:rsidP="00CE7719">
            <w:pPr>
              <w:pStyle w:val="bullet"/>
              <w:numPr>
                <w:ilvl w:val="0"/>
                <w:numId w:val="17"/>
              </w:numPr>
              <w:ind w:left="284" w:hanging="284"/>
            </w:pPr>
            <w:r w:rsidRPr="00F47B5E">
              <w:t>capacity/volume</w:t>
            </w:r>
          </w:p>
          <w:p w14:paraId="3E0216E8" w14:textId="77777777" w:rsidR="003D27A3" w:rsidRDefault="003D27A3" w:rsidP="00CE7719">
            <w:pPr>
              <w:pStyle w:val="bullet"/>
              <w:numPr>
                <w:ilvl w:val="0"/>
                <w:numId w:val="17"/>
              </w:numPr>
              <w:ind w:left="284" w:hanging="284"/>
            </w:pPr>
            <w:r>
              <w:t>distance</w:t>
            </w:r>
          </w:p>
        </w:tc>
      </w:tr>
      <w:tr w:rsidR="003D27A3" w14:paraId="702F06A8" w14:textId="77777777" w:rsidTr="00F46405">
        <w:tc>
          <w:tcPr>
            <w:tcW w:w="3382" w:type="dxa"/>
            <w:gridSpan w:val="2"/>
          </w:tcPr>
          <w:p w14:paraId="2F48F33B" w14:textId="77777777" w:rsidR="003D27A3" w:rsidRDefault="003D27A3" w:rsidP="00CE7719">
            <w:pPr>
              <w:pStyle w:val="spacer"/>
            </w:pPr>
          </w:p>
        </w:tc>
        <w:tc>
          <w:tcPr>
            <w:tcW w:w="5644" w:type="dxa"/>
            <w:gridSpan w:val="3"/>
          </w:tcPr>
          <w:p w14:paraId="1CA7E5FE" w14:textId="77777777" w:rsidR="003D27A3" w:rsidRDefault="003D27A3" w:rsidP="00CE7719">
            <w:pPr>
              <w:pStyle w:val="spacer"/>
            </w:pPr>
          </w:p>
        </w:tc>
      </w:tr>
      <w:tr w:rsidR="003D27A3" w14:paraId="075A34B0" w14:textId="77777777" w:rsidTr="00F46405">
        <w:tc>
          <w:tcPr>
            <w:tcW w:w="3382" w:type="dxa"/>
            <w:gridSpan w:val="2"/>
          </w:tcPr>
          <w:p w14:paraId="571F3C83" w14:textId="77777777" w:rsidR="003D27A3" w:rsidRPr="004403F0" w:rsidRDefault="003D27A3" w:rsidP="00CE7719">
            <w:pPr>
              <w:pStyle w:val="unittext"/>
              <w:keepNext/>
              <w:rPr>
                <w:b/>
                <w:i/>
              </w:rPr>
            </w:pPr>
            <w:r>
              <w:rPr>
                <w:b/>
                <w:i/>
              </w:rPr>
              <w:t>R</w:t>
            </w:r>
            <w:r w:rsidRPr="004403F0">
              <w:rPr>
                <w:b/>
                <w:i/>
              </w:rPr>
              <w:t>outine and familiar calculations</w:t>
            </w:r>
            <w:r>
              <w:rPr>
                <w:b/>
                <w:i/>
              </w:rPr>
              <w:t xml:space="preserve"> </w:t>
            </w:r>
            <w:r w:rsidRPr="004403F0">
              <w:t>may include:</w:t>
            </w:r>
          </w:p>
        </w:tc>
        <w:tc>
          <w:tcPr>
            <w:tcW w:w="5644" w:type="dxa"/>
            <w:gridSpan w:val="3"/>
          </w:tcPr>
          <w:p w14:paraId="64615391" w14:textId="77777777" w:rsidR="003D27A3" w:rsidRDefault="003D27A3" w:rsidP="00CE7719">
            <w:pPr>
              <w:pStyle w:val="bullet"/>
              <w:numPr>
                <w:ilvl w:val="0"/>
                <w:numId w:val="17"/>
              </w:numPr>
              <w:ind w:left="284" w:hanging="284"/>
            </w:pPr>
            <w:r>
              <w:t xml:space="preserve">familiar/routine calculations that use one or two operations chosen from +, </w:t>
            </w:r>
            <w:proofErr w:type="gramStart"/>
            <w:r>
              <w:t>– ,</w:t>
            </w:r>
            <w:proofErr w:type="gramEnd"/>
            <w:r>
              <w:t xml:space="preserve"> x or ÷</w:t>
            </w:r>
          </w:p>
          <w:p w14:paraId="04CFC3B0" w14:textId="77777777" w:rsidR="003D27A3" w:rsidRDefault="003D27A3" w:rsidP="00CE7719">
            <w:pPr>
              <w:pStyle w:val="bullet"/>
              <w:numPr>
                <w:ilvl w:val="0"/>
                <w:numId w:val="17"/>
              </w:numPr>
              <w:ind w:left="284" w:hanging="284"/>
            </w:pPr>
            <w:r>
              <w:t xml:space="preserve">calculations using familiar ‘in head’ methods where appropriate </w:t>
            </w:r>
            <w:proofErr w:type="gramStart"/>
            <w:r>
              <w:t>and also</w:t>
            </w:r>
            <w:proofErr w:type="gramEnd"/>
            <w:r>
              <w:t xml:space="preserve"> by pen and paper and by using a calculator</w:t>
            </w:r>
          </w:p>
          <w:p w14:paraId="3192DA88" w14:textId="77777777" w:rsidR="003D27A3" w:rsidRDefault="003D27A3" w:rsidP="00CE7719">
            <w:pPr>
              <w:pStyle w:val="bullet"/>
              <w:numPr>
                <w:ilvl w:val="0"/>
                <w:numId w:val="17"/>
              </w:numPr>
              <w:ind w:left="284" w:hanging="284"/>
            </w:pPr>
            <w:r>
              <w:t>division by small whole numbers only</w:t>
            </w:r>
          </w:p>
          <w:p w14:paraId="69D65198" w14:textId="77777777" w:rsidR="003D27A3" w:rsidRDefault="003D27A3" w:rsidP="00CE7719">
            <w:pPr>
              <w:pStyle w:val="bullet"/>
              <w:numPr>
                <w:ilvl w:val="0"/>
                <w:numId w:val="17"/>
              </w:numPr>
              <w:ind w:left="284" w:hanging="284"/>
            </w:pPr>
            <w:r>
              <w:t>division by decimal values and long division which may be worked out on a calculator</w:t>
            </w:r>
          </w:p>
          <w:p w14:paraId="5E052B47" w14:textId="77777777" w:rsidR="003D27A3" w:rsidRPr="00F47B5E" w:rsidRDefault="003D27A3" w:rsidP="00CE7719">
            <w:pPr>
              <w:pStyle w:val="bullet"/>
              <w:numPr>
                <w:ilvl w:val="0"/>
                <w:numId w:val="17"/>
              </w:numPr>
              <w:ind w:left="284" w:hanging="284"/>
            </w:pPr>
            <w:r>
              <w:t>simple common routine rates related to measurement such as $/kg, $/m</w:t>
            </w:r>
          </w:p>
        </w:tc>
      </w:tr>
      <w:tr w:rsidR="003D27A3" w14:paraId="3584EBDA" w14:textId="77777777" w:rsidTr="00F46405">
        <w:tc>
          <w:tcPr>
            <w:tcW w:w="3382" w:type="dxa"/>
            <w:gridSpan w:val="2"/>
          </w:tcPr>
          <w:p w14:paraId="2AA3FB03" w14:textId="77777777" w:rsidR="003D27A3" w:rsidRDefault="003D27A3" w:rsidP="00CE7719">
            <w:pPr>
              <w:pStyle w:val="spacer"/>
            </w:pPr>
          </w:p>
        </w:tc>
        <w:tc>
          <w:tcPr>
            <w:tcW w:w="5644" w:type="dxa"/>
            <w:gridSpan w:val="3"/>
          </w:tcPr>
          <w:p w14:paraId="6FE168F8" w14:textId="77777777" w:rsidR="003D27A3" w:rsidRPr="00F47B5E" w:rsidRDefault="003D27A3" w:rsidP="00CE7719">
            <w:pPr>
              <w:pStyle w:val="spacer"/>
            </w:pPr>
          </w:p>
        </w:tc>
      </w:tr>
      <w:tr w:rsidR="003D27A3" w14:paraId="3B4E72C8" w14:textId="77777777" w:rsidTr="00F46405">
        <w:tc>
          <w:tcPr>
            <w:tcW w:w="3382" w:type="dxa"/>
            <w:gridSpan w:val="2"/>
          </w:tcPr>
          <w:p w14:paraId="4758EA7A" w14:textId="77777777" w:rsidR="003D27A3" w:rsidRPr="004403F0" w:rsidRDefault="003D27A3" w:rsidP="00CE7719">
            <w:pPr>
              <w:pStyle w:val="unittext"/>
              <w:keepNext/>
              <w:rPr>
                <w:b/>
                <w:i/>
              </w:rPr>
            </w:pPr>
            <w:r>
              <w:rPr>
                <w:b/>
                <w:i/>
              </w:rPr>
              <w:t xml:space="preserve">Reasonableness of results </w:t>
            </w:r>
            <w:r w:rsidRPr="004403F0">
              <w:t>may include:</w:t>
            </w:r>
          </w:p>
        </w:tc>
        <w:tc>
          <w:tcPr>
            <w:tcW w:w="5644" w:type="dxa"/>
            <w:gridSpan w:val="3"/>
          </w:tcPr>
          <w:p w14:paraId="392833D2" w14:textId="77777777" w:rsidR="003D27A3" w:rsidRDefault="003D27A3" w:rsidP="00CE7719">
            <w:pPr>
              <w:pStyle w:val="bullet"/>
              <w:numPr>
                <w:ilvl w:val="0"/>
                <w:numId w:val="17"/>
              </w:numPr>
              <w:ind w:left="284" w:hanging="284"/>
            </w:pPr>
            <w:r>
              <w:t xml:space="preserve">comparing </w:t>
            </w:r>
            <w:proofErr w:type="gramStart"/>
            <w:r>
              <w:t>final result</w:t>
            </w:r>
            <w:proofErr w:type="gramEnd"/>
            <w:r>
              <w:t xml:space="preserve"> to:</w:t>
            </w:r>
          </w:p>
          <w:p w14:paraId="5658CF89" w14:textId="77777777" w:rsidR="003D27A3" w:rsidRDefault="003D27A3" w:rsidP="00CE7719">
            <w:pPr>
              <w:pStyle w:val="endash"/>
              <w:ind w:left="568" w:hanging="284"/>
            </w:pPr>
            <w:r>
              <w:t>expected result</w:t>
            </w:r>
          </w:p>
          <w:p w14:paraId="281EA937" w14:textId="77777777" w:rsidR="003D27A3" w:rsidRPr="00F47B5E" w:rsidRDefault="003D27A3" w:rsidP="00CE7719">
            <w:pPr>
              <w:pStyle w:val="endash"/>
              <w:ind w:left="568" w:hanging="284"/>
            </w:pPr>
            <w:r>
              <w:t>initial estimate</w:t>
            </w:r>
          </w:p>
        </w:tc>
      </w:tr>
      <w:tr w:rsidR="003D27A3" w14:paraId="4F5DC088" w14:textId="77777777" w:rsidTr="00F46405">
        <w:tc>
          <w:tcPr>
            <w:tcW w:w="3382" w:type="dxa"/>
            <w:gridSpan w:val="2"/>
          </w:tcPr>
          <w:p w14:paraId="4B96274A" w14:textId="77777777" w:rsidR="003D27A3" w:rsidRDefault="003D27A3" w:rsidP="00CE7719">
            <w:pPr>
              <w:pStyle w:val="spacer"/>
            </w:pPr>
          </w:p>
        </w:tc>
        <w:tc>
          <w:tcPr>
            <w:tcW w:w="5644" w:type="dxa"/>
            <w:gridSpan w:val="3"/>
          </w:tcPr>
          <w:p w14:paraId="5A6E2A68" w14:textId="77777777" w:rsidR="003D27A3" w:rsidRDefault="003D27A3" w:rsidP="00CE7719">
            <w:pPr>
              <w:pStyle w:val="spacer"/>
            </w:pPr>
          </w:p>
        </w:tc>
      </w:tr>
      <w:tr w:rsidR="003D27A3" w14:paraId="30B0B4F0" w14:textId="77777777" w:rsidTr="00F46405">
        <w:tc>
          <w:tcPr>
            <w:tcW w:w="3382" w:type="dxa"/>
            <w:gridSpan w:val="2"/>
          </w:tcPr>
          <w:p w14:paraId="5AAFF8B2" w14:textId="77777777" w:rsidR="003D27A3" w:rsidRPr="004403F0" w:rsidRDefault="003D27A3" w:rsidP="00CE7719">
            <w:pPr>
              <w:pStyle w:val="unittext"/>
              <w:keepNext/>
              <w:rPr>
                <w:b/>
                <w:i/>
              </w:rPr>
            </w:pPr>
            <w:r>
              <w:rPr>
                <w:b/>
                <w:i/>
              </w:rPr>
              <w:t>T</w:t>
            </w:r>
            <w:r w:rsidRPr="004403F0">
              <w:rPr>
                <w:b/>
                <w:i/>
              </w:rPr>
              <w:t>ime measuring and/or recording devices</w:t>
            </w:r>
            <w:r w:rsidRPr="004403F0">
              <w:t xml:space="preserve"> may include:</w:t>
            </w:r>
          </w:p>
        </w:tc>
        <w:tc>
          <w:tcPr>
            <w:tcW w:w="5644" w:type="dxa"/>
            <w:gridSpan w:val="3"/>
          </w:tcPr>
          <w:p w14:paraId="2BE4B5F5" w14:textId="77777777" w:rsidR="003D27A3" w:rsidRDefault="003D27A3" w:rsidP="00CE7719">
            <w:pPr>
              <w:pStyle w:val="bullet"/>
              <w:numPr>
                <w:ilvl w:val="0"/>
                <w:numId w:val="17"/>
              </w:numPr>
              <w:ind w:left="284" w:hanging="284"/>
            </w:pPr>
            <w:r>
              <w:t xml:space="preserve">digital and analogue time pieces </w:t>
            </w:r>
          </w:p>
          <w:p w14:paraId="0025440F" w14:textId="77777777" w:rsidR="003D27A3" w:rsidRPr="00F47B5E" w:rsidRDefault="003D27A3" w:rsidP="00CE7719">
            <w:pPr>
              <w:pStyle w:val="bullet"/>
              <w:numPr>
                <w:ilvl w:val="0"/>
                <w:numId w:val="17"/>
              </w:numPr>
              <w:ind w:left="284" w:hanging="284"/>
            </w:pPr>
            <w:r>
              <w:t xml:space="preserve">paper based or electronic calendars </w:t>
            </w:r>
          </w:p>
        </w:tc>
      </w:tr>
      <w:tr w:rsidR="003D27A3" w14:paraId="3506FDE6" w14:textId="77777777" w:rsidTr="00F46405">
        <w:tc>
          <w:tcPr>
            <w:tcW w:w="9026" w:type="dxa"/>
            <w:gridSpan w:val="5"/>
          </w:tcPr>
          <w:p w14:paraId="061A2B97" w14:textId="77777777" w:rsidR="003D27A3" w:rsidRDefault="003D27A3" w:rsidP="00CE7719">
            <w:pPr>
              <w:pStyle w:val="spacer"/>
            </w:pPr>
          </w:p>
        </w:tc>
      </w:tr>
      <w:tr w:rsidR="003D27A3" w14:paraId="68968081" w14:textId="77777777" w:rsidTr="00F46405">
        <w:tc>
          <w:tcPr>
            <w:tcW w:w="3382" w:type="dxa"/>
            <w:gridSpan w:val="2"/>
          </w:tcPr>
          <w:p w14:paraId="68472350" w14:textId="77777777" w:rsidR="003D27A3" w:rsidRPr="003D27A3" w:rsidRDefault="003D27A3" w:rsidP="00CE7719">
            <w:pPr>
              <w:pStyle w:val="unittext"/>
              <w:keepNext/>
            </w:pPr>
            <w:r w:rsidRPr="004403F0">
              <w:rPr>
                <w:b/>
                <w:i/>
              </w:rPr>
              <w:lastRenderedPageBreak/>
              <w:t>Symbols and language related to time</w:t>
            </w:r>
            <w:r>
              <w:rPr>
                <w:b/>
                <w:i/>
              </w:rPr>
              <w:t xml:space="preserve"> </w:t>
            </w:r>
            <w:r>
              <w:t>may include:</w:t>
            </w:r>
          </w:p>
        </w:tc>
        <w:tc>
          <w:tcPr>
            <w:tcW w:w="5644" w:type="dxa"/>
            <w:gridSpan w:val="3"/>
          </w:tcPr>
          <w:p w14:paraId="0C22AE33" w14:textId="77777777" w:rsidR="003D27A3" w:rsidRDefault="003D27A3" w:rsidP="00CE7719">
            <w:pPr>
              <w:pStyle w:val="bullet"/>
              <w:numPr>
                <w:ilvl w:val="0"/>
                <w:numId w:val="17"/>
              </w:numPr>
              <w:ind w:left="284" w:hanging="284"/>
            </w:pPr>
            <w:r w:rsidRPr="004403F0">
              <w:t>oral and written language of time such as</w:t>
            </w:r>
            <w:r>
              <w:t>:</w:t>
            </w:r>
          </w:p>
          <w:p w14:paraId="298190DA" w14:textId="77777777" w:rsidR="003D27A3" w:rsidRDefault="003D27A3" w:rsidP="00CE7719">
            <w:pPr>
              <w:pStyle w:val="endash"/>
              <w:ind w:left="568" w:hanging="284"/>
            </w:pPr>
            <w:r>
              <w:t xml:space="preserve">hours, </w:t>
            </w:r>
            <w:proofErr w:type="gramStart"/>
            <w:r w:rsidRPr="004403F0">
              <w:t>minutes</w:t>
            </w:r>
            <w:proofErr w:type="gramEnd"/>
            <w:r w:rsidRPr="004403F0">
              <w:t xml:space="preserve"> </w:t>
            </w:r>
            <w:r>
              <w:t>and their abbreviations</w:t>
            </w:r>
          </w:p>
          <w:p w14:paraId="6A9EC91E" w14:textId="77777777" w:rsidR="003D27A3" w:rsidRDefault="003D27A3" w:rsidP="00CE7719">
            <w:pPr>
              <w:pStyle w:val="endash"/>
              <w:ind w:left="568" w:hanging="284"/>
            </w:pPr>
            <w:r w:rsidRPr="004403F0">
              <w:t xml:space="preserve">days, weeks, fortnight, months, </w:t>
            </w:r>
            <w:proofErr w:type="gramStart"/>
            <w:r w:rsidRPr="004403F0">
              <w:t>years</w:t>
            </w:r>
            <w:proofErr w:type="gramEnd"/>
            <w:r w:rsidRPr="004403F0">
              <w:t xml:space="preserve"> and their respective abbreviations</w:t>
            </w:r>
          </w:p>
        </w:tc>
      </w:tr>
      <w:tr w:rsidR="003D27A3" w14:paraId="73711673" w14:textId="77777777" w:rsidTr="00F46405">
        <w:tc>
          <w:tcPr>
            <w:tcW w:w="3382" w:type="dxa"/>
            <w:gridSpan w:val="2"/>
          </w:tcPr>
          <w:p w14:paraId="70CCB152" w14:textId="77777777" w:rsidR="003D27A3" w:rsidRDefault="003D27A3" w:rsidP="00CE7719">
            <w:pPr>
              <w:pStyle w:val="spacer"/>
            </w:pPr>
          </w:p>
        </w:tc>
        <w:tc>
          <w:tcPr>
            <w:tcW w:w="5644" w:type="dxa"/>
            <w:gridSpan w:val="3"/>
          </w:tcPr>
          <w:p w14:paraId="77BB9C88" w14:textId="77777777" w:rsidR="003D27A3" w:rsidRDefault="003D27A3" w:rsidP="00CE7719">
            <w:pPr>
              <w:pStyle w:val="spacer"/>
            </w:pPr>
          </w:p>
        </w:tc>
      </w:tr>
      <w:tr w:rsidR="003D27A3" w14:paraId="081C1CF6" w14:textId="77777777" w:rsidTr="00F46405">
        <w:tc>
          <w:tcPr>
            <w:tcW w:w="3382" w:type="dxa"/>
            <w:gridSpan w:val="2"/>
          </w:tcPr>
          <w:p w14:paraId="54771C28" w14:textId="77777777" w:rsidR="003D27A3" w:rsidRPr="005979AA" w:rsidRDefault="003D27A3" w:rsidP="00CE7719">
            <w:pPr>
              <w:pStyle w:val="unittext"/>
              <w:keepNext/>
            </w:pPr>
            <w:r>
              <w:rPr>
                <w:b/>
                <w:i/>
              </w:rPr>
              <w:t>R</w:t>
            </w:r>
            <w:r w:rsidRPr="004403F0">
              <w:rPr>
                <w:b/>
                <w:i/>
              </w:rPr>
              <w:t>elationship between units of time</w:t>
            </w:r>
            <w:r>
              <w:rPr>
                <w:b/>
                <w:i/>
              </w:rPr>
              <w:t xml:space="preserve"> </w:t>
            </w:r>
            <w:r w:rsidRPr="008C09E9">
              <w:t>may include:</w:t>
            </w:r>
          </w:p>
        </w:tc>
        <w:tc>
          <w:tcPr>
            <w:tcW w:w="5644" w:type="dxa"/>
            <w:gridSpan w:val="3"/>
          </w:tcPr>
          <w:p w14:paraId="78801766" w14:textId="77777777" w:rsidR="003D27A3" w:rsidRDefault="003D27A3" w:rsidP="00CE7719">
            <w:pPr>
              <w:pStyle w:val="bullet"/>
              <w:numPr>
                <w:ilvl w:val="0"/>
                <w:numId w:val="17"/>
              </w:numPr>
              <w:ind w:left="284" w:hanging="284"/>
            </w:pPr>
            <w:r>
              <w:t xml:space="preserve">minutes and hours where 60min =1hr, 30min =1/2hr </w:t>
            </w:r>
          </w:p>
          <w:p w14:paraId="650EA155" w14:textId="77777777" w:rsidR="003D27A3" w:rsidRDefault="003D27A3" w:rsidP="00CE7719">
            <w:pPr>
              <w:pStyle w:val="bullet"/>
              <w:numPr>
                <w:ilvl w:val="0"/>
                <w:numId w:val="17"/>
              </w:numPr>
              <w:ind w:left="284" w:hanging="284"/>
            </w:pPr>
            <w:r>
              <w:t xml:space="preserve">weeks in a month or hours in a day </w:t>
            </w:r>
          </w:p>
          <w:p w14:paraId="7D502EB0" w14:textId="77777777" w:rsidR="003D27A3" w:rsidRDefault="003D27A3" w:rsidP="00CE7719">
            <w:pPr>
              <w:pStyle w:val="bullet"/>
              <w:numPr>
                <w:ilvl w:val="0"/>
                <w:numId w:val="17"/>
              </w:numPr>
              <w:ind w:left="284" w:hanging="284"/>
            </w:pPr>
            <w:r>
              <w:t xml:space="preserve">days in a year </w:t>
            </w:r>
          </w:p>
        </w:tc>
      </w:tr>
      <w:tr w:rsidR="003D27A3" w14:paraId="685F2089" w14:textId="77777777" w:rsidTr="00F46405">
        <w:tc>
          <w:tcPr>
            <w:tcW w:w="3382" w:type="dxa"/>
            <w:gridSpan w:val="2"/>
          </w:tcPr>
          <w:p w14:paraId="398FC922" w14:textId="77777777" w:rsidR="003D27A3" w:rsidRDefault="003D27A3" w:rsidP="00CE7719">
            <w:pPr>
              <w:pStyle w:val="spacer"/>
            </w:pPr>
          </w:p>
        </w:tc>
        <w:tc>
          <w:tcPr>
            <w:tcW w:w="5644" w:type="dxa"/>
            <w:gridSpan w:val="3"/>
          </w:tcPr>
          <w:p w14:paraId="5C23E6EE" w14:textId="77777777" w:rsidR="003D27A3" w:rsidRDefault="003D27A3" w:rsidP="00CE7719">
            <w:pPr>
              <w:pStyle w:val="spacer"/>
            </w:pPr>
          </w:p>
        </w:tc>
      </w:tr>
      <w:tr w:rsidR="003D27A3" w14:paraId="2FEED2E5" w14:textId="77777777" w:rsidTr="00F46405">
        <w:tc>
          <w:tcPr>
            <w:tcW w:w="3382" w:type="dxa"/>
            <w:gridSpan w:val="2"/>
          </w:tcPr>
          <w:p w14:paraId="24700D13" w14:textId="77777777" w:rsidR="003D27A3" w:rsidRDefault="003D27A3" w:rsidP="00CE7719">
            <w:pPr>
              <w:pStyle w:val="unittext"/>
              <w:keepNext/>
              <w:rPr>
                <w:b/>
                <w:i/>
              </w:rPr>
            </w:pPr>
            <w:r>
              <w:rPr>
                <w:b/>
                <w:i/>
              </w:rPr>
              <w:t>N</w:t>
            </w:r>
            <w:r w:rsidRPr="00567B4C">
              <w:rPr>
                <w:b/>
                <w:i/>
              </w:rPr>
              <w:t>umerical information</w:t>
            </w:r>
            <w:r>
              <w:rPr>
                <w:b/>
                <w:i/>
              </w:rPr>
              <w:t xml:space="preserve"> </w:t>
            </w:r>
            <w:r w:rsidRPr="00FE4B60">
              <w:t xml:space="preserve">may include: </w:t>
            </w:r>
          </w:p>
        </w:tc>
        <w:tc>
          <w:tcPr>
            <w:tcW w:w="5644" w:type="dxa"/>
            <w:gridSpan w:val="3"/>
          </w:tcPr>
          <w:p w14:paraId="79B25B8E" w14:textId="77777777" w:rsidR="003D27A3" w:rsidRDefault="003D27A3" w:rsidP="00CE7719">
            <w:pPr>
              <w:pStyle w:val="bullet"/>
              <w:numPr>
                <w:ilvl w:val="0"/>
                <w:numId w:val="17"/>
              </w:numPr>
              <w:ind w:left="284" w:hanging="284"/>
            </w:pPr>
            <w:r>
              <w:t>whole numbers</w:t>
            </w:r>
          </w:p>
          <w:p w14:paraId="4A6F45A1" w14:textId="77777777" w:rsidR="003D27A3" w:rsidRDefault="003D27A3" w:rsidP="00CE7719">
            <w:pPr>
              <w:pStyle w:val="bullet"/>
              <w:numPr>
                <w:ilvl w:val="0"/>
                <w:numId w:val="17"/>
              </w:numPr>
              <w:ind w:left="284" w:hanging="284"/>
            </w:pPr>
            <w:r>
              <w:t>percentages</w:t>
            </w:r>
          </w:p>
          <w:p w14:paraId="29CF12D2" w14:textId="77777777" w:rsidR="003D27A3" w:rsidRDefault="003D27A3" w:rsidP="00CE7719">
            <w:pPr>
              <w:pStyle w:val="bullet"/>
              <w:numPr>
                <w:ilvl w:val="0"/>
                <w:numId w:val="17"/>
              </w:numPr>
              <w:ind w:left="284" w:hanging="284"/>
            </w:pPr>
            <w:r>
              <w:t>money</w:t>
            </w:r>
          </w:p>
          <w:p w14:paraId="0811DA42" w14:textId="77777777" w:rsidR="003D27A3" w:rsidRDefault="003D27A3" w:rsidP="00CE7719">
            <w:pPr>
              <w:pStyle w:val="bullet"/>
              <w:numPr>
                <w:ilvl w:val="0"/>
                <w:numId w:val="17"/>
              </w:numPr>
              <w:ind w:left="284" w:hanging="284"/>
            </w:pPr>
            <w:r>
              <w:t>ratios</w:t>
            </w:r>
          </w:p>
        </w:tc>
      </w:tr>
      <w:tr w:rsidR="003D27A3" w14:paraId="6D65447D" w14:textId="77777777" w:rsidTr="00F46405">
        <w:tc>
          <w:tcPr>
            <w:tcW w:w="3382" w:type="dxa"/>
            <w:gridSpan w:val="2"/>
          </w:tcPr>
          <w:p w14:paraId="781D6884" w14:textId="77777777" w:rsidR="003D27A3" w:rsidRDefault="003D27A3" w:rsidP="00CE7719">
            <w:pPr>
              <w:pStyle w:val="spacer"/>
            </w:pPr>
          </w:p>
        </w:tc>
        <w:tc>
          <w:tcPr>
            <w:tcW w:w="5644" w:type="dxa"/>
            <w:gridSpan w:val="3"/>
          </w:tcPr>
          <w:p w14:paraId="1B3F7B2E" w14:textId="77777777" w:rsidR="003D27A3" w:rsidRDefault="003D27A3" w:rsidP="00CE7719">
            <w:pPr>
              <w:pStyle w:val="spacer"/>
            </w:pPr>
          </w:p>
        </w:tc>
      </w:tr>
      <w:tr w:rsidR="003D27A3" w14:paraId="576399BC" w14:textId="77777777" w:rsidTr="00F46405">
        <w:tc>
          <w:tcPr>
            <w:tcW w:w="3382" w:type="dxa"/>
            <w:gridSpan w:val="2"/>
          </w:tcPr>
          <w:p w14:paraId="610152C3" w14:textId="77777777" w:rsidR="003D27A3" w:rsidRDefault="003D27A3" w:rsidP="00CE7719">
            <w:pPr>
              <w:pStyle w:val="unittext"/>
              <w:keepNext/>
              <w:rPr>
                <w:b/>
                <w:i/>
              </w:rPr>
            </w:pPr>
            <w:r>
              <w:rPr>
                <w:b/>
                <w:i/>
              </w:rPr>
              <w:t xml:space="preserve">Texts </w:t>
            </w:r>
            <w:r w:rsidRPr="00FE4B60">
              <w:t>may include:</w:t>
            </w:r>
          </w:p>
        </w:tc>
        <w:tc>
          <w:tcPr>
            <w:tcW w:w="5644" w:type="dxa"/>
            <w:gridSpan w:val="3"/>
          </w:tcPr>
          <w:p w14:paraId="0AD0FDA7" w14:textId="77777777" w:rsidR="003D27A3" w:rsidRDefault="003D27A3" w:rsidP="00CE7719">
            <w:pPr>
              <w:pStyle w:val="bullet"/>
              <w:numPr>
                <w:ilvl w:val="0"/>
                <w:numId w:val="17"/>
              </w:numPr>
              <w:ind w:left="284" w:hanging="284"/>
            </w:pPr>
            <w:r>
              <w:t>graphs</w:t>
            </w:r>
          </w:p>
          <w:p w14:paraId="0E9F97FC" w14:textId="77777777" w:rsidR="003D27A3" w:rsidRDefault="003D27A3" w:rsidP="00CE7719">
            <w:pPr>
              <w:pStyle w:val="bullet"/>
              <w:numPr>
                <w:ilvl w:val="0"/>
                <w:numId w:val="17"/>
              </w:numPr>
              <w:ind w:left="284" w:hanging="284"/>
            </w:pPr>
            <w:r>
              <w:t>advertisements</w:t>
            </w:r>
          </w:p>
          <w:p w14:paraId="1B964763" w14:textId="77777777" w:rsidR="003D27A3" w:rsidRDefault="003D27A3" w:rsidP="00CE7719">
            <w:pPr>
              <w:pStyle w:val="bullet"/>
              <w:numPr>
                <w:ilvl w:val="0"/>
                <w:numId w:val="17"/>
              </w:numPr>
              <w:ind w:left="284" w:hanging="284"/>
            </w:pPr>
            <w:r>
              <w:t>instructions</w:t>
            </w:r>
          </w:p>
          <w:p w14:paraId="6F3D5437" w14:textId="77777777" w:rsidR="003D27A3" w:rsidRDefault="003D27A3" w:rsidP="00CE7719">
            <w:pPr>
              <w:pStyle w:val="bullet"/>
              <w:numPr>
                <w:ilvl w:val="0"/>
                <w:numId w:val="17"/>
              </w:numPr>
              <w:ind w:left="284" w:hanging="284"/>
            </w:pPr>
            <w:r>
              <w:t>tables</w:t>
            </w:r>
          </w:p>
          <w:p w14:paraId="1ED4A51D" w14:textId="77777777" w:rsidR="003D27A3" w:rsidRDefault="003D27A3" w:rsidP="00CE7719">
            <w:pPr>
              <w:pStyle w:val="bullet"/>
              <w:numPr>
                <w:ilvl w:val="0"/>
                <w:numId w:val="17"/>
              </w:numPr>
              <w:ind w:left="284" w:hanging="284"/>
            </w:pPr>
            <w:r>
              <w:t>timetables</w:t>
            </w:r>
          </w:p>
          <w:p w14:paraId="5ECF08FF" w14:textId="77777777" w:rsidR="003D27A3" w:rsidRDefault="003D27A3" w:rsidP="00CE7719">
            <w:pPr>
              <w:pStyle w:val="bullet"/>
              <w:numPr>
                <w:ilvl w:val="0"/>
                <w:numId w:val="17"/>
              </w:numPr>
              <w:ind w:left="284" w:hanging="284"/>
            </w:pPr>
            <w:r>
              <w:t>charts</w:t>
            </w:r>
          </w:p>
          <w:p w14:paraId="47991912" w14:textId="77777777" w:rsidR="003D27A3" w:rsidRDefault="003D27A3" w:rsidP="00CE7719">
            <w:pPr>
              <w:pStyle w:val="bullet"/>
              <w:numPr>
                <w:ilvl w:val="0"/>
                <w:numId w:val="17"/>
              </w:numPr>
              <w:ind w:left="284" w:hanging="284"/>
            </w:pPr>
            <w:r>
              <w:t>diagrams</w:t>
            </w:r>
          </w:p>
        </w:tc>
      </w:tr>
      <w:tr w:rsidR="003D27A3" w14:paraId="5D83AE2F" w14:textId="77777777" w:rsidTr="00F46405">
        <w:tc>
          <w:tcPr>
            <w:tcW w:w="9026" w:type="dxa"/>
            <w:gridSpan w:val="5"/>
          </w:tcPr>
          <w:p w14:paraId="230DA51A" w14:textId="77777777" w:rsidR="003D27A3" w:rsidRDefault="003D27A3" w:rsidP="00CE7719">
            <w:pPr>
              <w:pStyle w:val="spacer"/>
            </w:pPr>
          </w:p>
        </w:tc>
      </w:tr>
      <w:tr w:rsidR="003D27A3" w14:paraId="674AEF59" w14:textId="77777777" w:rsidTr="00F46405">
        <w:tc>
          <w:tcPr>
            <w:tcW w:w="9026" w:type="dxa"/>
            <w:gridSpan w:val="5"/>
          </w:tcPr>
          <w:p w14:paraId="1FBE35D1" w14:textId="77777777" w:rsidR="003D27A3" w:rsidRDefault="003D27A3" w:rsidP="00CE7719">
            <w:pPr>
              <w:pStyle w:val="Heading21"/>
              <w:keepNext/>
            </w:pPr>
            <w:r>
              <w:t>Evidence Guide</w:t>
            </w:r>
          </w:p>
          <w:p w14:paraId="5F234640" w14:textId="77777777" w:rsidR="003D27A3" w:rsidRDefault="003D27A3" w:rsidP="00CE7719">
            <w:pPr>
              <w:pStyle w:val="text"/>
              <w:keepNext/>
            </w:pPr>
            <w:r w:rsidRPr="005979AA">
              <w:t xml:space="preserve">The evidence guide provides advice on assessment and must be read in conjunction with the Elements, Performance Criteria, Required Skills and Knowledge, the Range </w:t>
            </w:r>
            <w:proofErr w:type="gramStart"/>
            <w:r w:rsidRPr="005979AA">
              <w:t>Statement</w:t>
            </w:r>
            <w:proofErr w:type="gramEnd"/>
            <w:r w:rsidRPr="005979AA">
              <w:t xml:space="preserve"> and the Assessment section in Section B of the </w:t>
            </w:r>
            <w:r>
              <w:t>Curriculum</w:t>
            </w:r>
            <w:r w:rsidRPr="005979AA">
              <w:t>.</w:t>
            </w:r>
          </w:p>
        </w:tc>
      </w:tr>
      <w:tr w:rsidR="003D27A3" w14:paraId="0F1A4405" w14:textId="77777777" w:rsidTr="00F46405">
        <w:tc>
          <w:tcPr>
            <w:tcW w:w="3382" w:type="dxa"/>
            <w:gridSpan w:val="2"/>
          </w:tcPr>
          <w:p w14:paraId="40CD0AF7" w14:textId="77777777" w:rsidR="003D27A3" w:rsidRPr="005979AA" w:rsidRDefault="003D27A3" w:rsidP="00CE7719">
            <w:pPr>
              <w:pStyle w:val="EG"/>
              <w:keepNext/>
            </w:pPr>
            <w:r w:rsidRPr="005979AA">
              <w:t>Critical aspects for assessment and evidence required to demonstrate competency in this unit</w:t>
            </w:r>
          </w:p>
        </w:tc>
        <w:tc>
          <w:tcPr>
            <w:tcW w:w="5644" w:type="dxa"/>
            <w:gridSpan w:val="3"/>
          </w:tcPr>
          <w:p w14:paraId="152A7336" w14:textId="77777777" w:rsidR="003D27A3" w:rsidRDefault="003D27A3" w:rsidP="00CE7719">
            <w:pPr>
              <w:pStyle w:val="unittext"/>
              <w:keepNext/>
            </w:pPr>
            <w:r w:rsidRPr="003B087B">
              <w:t>Assessment</w:t>
            </w:r>
            <w:r>
              <w:t xml:space="preserve"> must confirm the ability to:</w:t>
            </w:r>
          </w:p>
          <w:p w14:paraId="18928B0D" w14:textId="77777777" w:rsidR="003D27A3" w:rsidRDefault="003D27A3" w:rsidP="00CE7719">
            <w:pPr>
              <w:pStyle w:val="bullet"/>
              <w:numPr>
                <w:ilvl w:val="0"/>
                <w:numId w:val="17"/>
              </w:numPr>
              <w:ind w:left="284" w:hanging="284"/>
            </w:pPr>
            <w:r>
              <w:t>identify the</w:t>
            </w:r>
            <w:r w:rsidR="00EA0918">
              <w:t xml:space="preserve"> </w:t>
            </w:r>
            <w:r w:rsidR="00EA0918" w:rsidRPr="006B3525">
              <w:t>exam</w:t>
            </w:r>
            <w:r>
              <w:t xml:space="preserve"> conditions and relevant strategies to support demonstration of</w:t>
            </w:r>
            <w:r w:rsidR="00EA0918">
              <w:t xml:space="preserve"> </w:t>
            </w:r>
            <w:r w:rsidR="00EA0918" w:rsidRPr="006B3525">
              <w:t>numeracy</w:t>
            </w:r>
            <w:r>
              <w:t xml:space="preserve"> skills and knowledge </w:t>
            </w:r>
          </w:p>
          <w:p w14:paraId="48ED408C" w14:textId="77777777" w:rsidR="003D27A3" w:rsidRDefault="003D27A3" w:rsidP="00CE7719">
            <w:pPr>
              <w:pStyle w:val="bullet"/>
              <w:numPr>
                <w:ilvl w:val="0"/>
                <w:numId w:val="17"/>
              </w:numPr>
              <w:ind w:left="284" w:hanging="284"/>
            </w:pPr>
            <w:r>
              <w:t xml:space="preserve">apply mathematical concepts, </w:t>
            </w:r>
            <w:proofErr w:type="gramStart"/>
            <w:r>
              <w:t>techniques</w:t>
            </w:r>
            <w:proofErr w:type="gramEnd"/>
            <w:r>
              <w:t xml:space="preserve"> and language to solve mathematical problems including using:</w:t>
            </w:r>
          </w:p>
          <w:p w14:paraId="50D217FF" w14:textId="77777777" w:rsidR="003D27A3" w:rsidRDefault="003D27A3" w:rsidP="00CE7719">
            <w:pPr>
              <w:pStyle w:val="endash"/>
              <w:ind w:left="568" w:hanging="284"/>
            </w:pPr>
            <w:r>
              <w:t xml:space="preserve">ratio and proportion </w:t>
            </w:r>
          </w:p>
          <w:p w14:paraId="26EF6303" w14:textId="77777777" w:rsidR="003D27A3" w:rsidRDefault="003D27A3" w:rsidP="00CE7719">
            <w:pPr>
              <w:pStyle w:val="endash"/>
              <w:ind w:left="568" w:hanging="284"/>
            </w:pPr>
            <w:r w:rsidRPr="003B4741">
              <w:t xml:space="preserve">fractions, </w:t>
            </w:r>
            <w:proofErr w:type="gramStart"/>
            <w:r w:rsidRPr="003B4741">
              <w:t>decimals</w:t>
            </w:r>
            <w:proofErr w:type="gramEnd"/>
            <w:r w:rsidRPr="003B4741">
              <w:t xml:space="preserve"> and percent forms</w:t>
            </w:r>
          </w:p>
          <w:p w14:paraId="48B6279B" w14:textId="77777777" w:rsidR="003D27A3" w:rsidRDefault="003D27A3" w:rsidP="00CE7719">
            <w:pPr>
              <w:pStyle w:val="endash"/>
              <w:ind w:left="568" w:hanging="284"/>
            </w:pPr>
            <w:r>
              <w:t>measurement and time</w:t>
            </w:r>
          </w:p>
        </w:tc>
      </w:tr>
      <w:tr w:rsidR="003D27A3" w14:paraId="6D4A129A" w14:textId="77777777" w:rsidTr="00F46405">
        <w:tc>
          <w:tcPr>
            <w:tcW w:w="9026" w:type="dxa"/>
            <w:gridSpan w:val="5"/>
          </w:tcPr>
          <w:p w14:paraId="7DB03E11" w14:textId="77777777" w:rsidR="003D27A3" w:rsidRDefault="003D27A3" w:rsidP="00CE7719">
            <w:pPr>
              <w:pStyle w:val="spacer"/>
            </w:pPr>
          </w:p>
        </w:tc>
      </w:tr>
      <w:tr w:rsidR="003D27A3" w14:paraId="6811213B" w14:textId="77777777" w:rsidTr="00F46405">
        <w:tc>
          <w:tcPr>
            <w:tcW w:w="3382" w:type="dxa"/>
            <w:gridSpan w:val="2"/>
          </w:tcPr>
          <w:p w14:paraId="4DB884AC" w14:textId="77777777" w:rsidR="003D27A3" w:rsidRPr="005979AA" w:rsidRDefault="003D27A3" w:rsidP="00CE7719">
            <w:pPr>
              <w:pStyle w:val="EG"/>
              <w:keepNext/>
            </w:pPr>
            <w:r w:rsidRPr="005979AA">
              <w:lastRenderedPageBreak/>
              <w:t>Context of and specific resources for assessment</w:t>
            </w:r>
          </w:p>
        </w:tc>
        <w:tc>
          <w:tcPr>
            <w:tcW w:w="5644" w:type="dxa"/>
            <w:gridSpan w:val="3"/>
          </w:tcPr>
          <w:p w14:paraId="3AC69586" w14:textId="77777777" w:rsidR="003D27A3" w:rsidRDefault="003D27A3" w:rsidP="00CE7719">
            <w:pPr>
              <w:pStyle w:val="unittext"/>
              <w:keepNext/>
            </w:pPr>
            <w:r>
              <w:t>Assessment must ensure access to:</w:t>
            </w:r>
          </w:p>
          <w:p w14:paraId="6F6303C1" w14:textId="77777777" w:rsidR="003D27A3" w:rsidRDefault="003D27A3" w:rsidP="00CE7719">
            <w:pPr>
              <w:pStyle w:val="bullet"/>
              <w:numPr>
                <w:ilvl w:val="0"/>
                <w:numId w:val="17"/>
              </w:numPr>
              <w:ind w:left="284" w:hanging="284"/>
            </w:pPr>
            <w:r>
              <w:t>mathematical tasks requiring the application of mathematical processes to perform calculations</w:t>
            </w:r>
          </w:p>
          <w:p w14:paraId="4493E74B" w14:textId="77777777" w:rsidR="003D27A3" w:rsidRDefault="003D27A3" w:rsidP="00CE7719">
            <w:pPr>
              <w:pStyle w:val="bullet"/>
              <w:numPr>
                <w:ilvl w:val="0"/>
                <w:numId w:val="17"/>
              </w:numPr>
              <w:ind w:left="284" w:hanging="284"/>
            </w:pPr>
            <w:r w:rsidRPr="00F10F5F">
              <w:t>materials and texts to support completion of tasks</w:t>
            </w:r>
          </w:p>
          <w:p w14:paraId="791CFC8A" w14:textId="77777777" w:rsidR="003D27A3" w:rsidRDefault="003D27A3" w:rsidP="00CE7719">
            <w:pPr>
              <w:pStyle w:val="unittext"/>
              <w:keepNext/>
            </w:pPr>
            <w:r>
              <w:t xml:space="preserve">The learner can </w:t>
            </w:r>
            <w:r w:rsidRPr="00F10F5F">
              <w:t xml:space="preserve">use a </w:t>
            </w:r>
            <w:r>
              <w:t xml:space="preserve">blend of “in the head” methods, </w:t>
            </w:r>
            <w:r w:rsidRPr="00F10F5F">
              <w:t>pen and paper methods and calculators</w:t>
            </w:r>
          </w:p>
        </w:tc>
      </w:tr>
      <w:tr w:rsidR="003D27A3" w14:paraId="29724707" w14:textId="77777777" w:rsidTr="00F46405">
        <w:tc>
          <w:tcPr>
            <w:tcW w:w="9026" w:type="dxa"/>
            <w:gridSpan w:val="5"/>
          </w:tcPr>
          <w:p w14:paraId="7434D23C" w14:textId="77777777" w:rsidR="003D27A3" w:rsidRDefault="003D27A3" w:rsidP="00CE7719">
            <w:pPr>
              <w:pStyle w:val="spacer"/>
            </w:pPr>
          </w:p>
        </w:tc>
      </w:tr>
      <w:tr w:rsidR="003D27A3" w14:paraId="7918E5F5" w14:textId="77777777" w:rsidTr="00F46405">
        <w:tc>
          <w:tcPr>
            <w:tcW w:w="3382" w:type="dxa"/>
            <w:gridSpan w:val="2"/>
          </w:tcPr>
          <w:p w14:paraId="201B9B81" w14:textId="77777777" w:rsidR="003D27A3" w:rsidRPr="00622D2D" w:rsidRDefault="003D27A3" w:rsidP="00CE7719">
            <w:pPr>
              <w:pStyle w:val="EG"/>
              <w:keepNext/>
            </w:pPr>
            <w:r w:rsidRPr="005979AA">
              <w:t>Method(s) of assessment</w:t>
            </w:r>
          </w:p>
        </w:tc>
        <w:tc>
          <w:tcPr>
            <w:tcW w:w="5644" w:type="dxa"/>
            <w:gridSpan w:val="3"/>
          </w:tcPr>
          <w:p w14:paraId="5E297409" w14:textId="77777777" w:rsidR="003D27A3" w:rsidRDefault="003D27A3" w:rsidP="00CE7719">
            <w:pPr>
              <w:pStyle w:val="unittext"/>
              <w:keepNext/>
            </w:pPr>
            <w:r>
              <w:t>The following are suggested assessment methods for this unit:</w:t>
            </w:r>
          </w:p>
          <w:p w14:paraId="775564BE" w14:textId="77777777" w:rsidR="003D27A3" w:rsidRDefault="003D27A3" w:rsidP="00CE7719">
            <w:pPr>
              <w:pStyle w:val="bullet"/>
              <w:numPr>
                <w:ilvl w:val="0"/>
                <w:numId w:val="17"/>
              </w:numPr>
              <w:ind w:left="284" w:hanging="284"/>
            </w:pPr>
            <w:r>
              <w:t>observation of the learner making mental, written and / or electronic calculations and recording accurate results within required timeframes</w:t>
            </w:r>
          </w:p>
          <w:p w14:paraId="2206C74F" w14:textId="77777777" w:rsidR="003D27A3" w:rsidRDefault="003D27A3" w:rsidP="00CE7719">
            <w:pPr>
              <w:pStyle w:val="bullet"/>
              <w:numPr>
                <w:ilvl w:val="0"/>
                <w:numId w:val="17"/>
              </w:numPr>
              <w:ind w:left="284" w:hanging="284"/>
            </w:pPr>
            <w:r>
              <w:t>portfolio of written calculations showing methodology</w:t>
            </w:r>
          </w:p>
        </w:tc>
      </w:tr>
    </w:tbl>
    <w:p w14:paraId="4B3AD40D" w14:textId="77777777" w:rsidR="00756770" w:rsidRDefault="00756770" w:rsidP="00CE7719">
      <w:pPr>
        <w:keepNext/>
        <w:sectPr w:rsidR="00756770" w:rsidSect="00277709">
          <w:headerReference w:type="even" r:id="rId49"/>
          <w:headerReference w:type="default" r:id="rId50"/>
          <w:footerReference w:type="even" r:id="rId51"/>
          <w:footerReference w:type="default" r:id="rId52"/>
          <w:headerReference w:type="first" r:id="rId53"/>
          <w:footerReference w:type="first" r:id="rId54"/>
          <w:pgSz w:w="11906" w:h="16838"/>
          <w:pgMar w:top="1276" w:right="1440" w:bottom="1134" w:left="1440" w:header="708" w:footer="402"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VU22728"/>
        <w:tblDescription w:val="unit detail"/>
      </w:tblPr>
      <w:tblGrid>
        <w:gridCol w:w="2894"/>
        <w:gridCol w:w="426"/>
        <w:gridCol w:w="142"/>
        <w:gridCol w:w="15"/>
        <w:gridCol w:w="5549"/>
      </w:tblGrid>
      <w:tr w:rsidR="00756770" w14:paraId="18C8B9E0" w14:textId="77777777" w:rsidTr="00F46405">
        <w:tc>
          <w:tcPr>
            <w:tcW w:w="2943" w:type="dxa"/>
          </w:tcPr>
          <w:p w14:paraId="2AE5CDDE" w14:textId="77777777" w:rsidR="00756770" w:rsidRPr="00D72D90" w:rsidRDefault="00756770" w:rsidP="00CE7719">
            <w:pPr>
              <w:pStyle w:val="code0"/>
              <w:keepNext/>
            </w:pPr>
            <w:r w:rsidRPr="00D72D90">
              <w:lastRenderedPageBreak/>
              <w:t>Unit Code</w:t>
            </w:r>
          </w:p>
        </w:tc>
        <w:tc>
          <w:tcPr>
            <w:tcW w:w="6299" w:type="dxa"/>
            <w:gridSpan w:val="4"/>
          </w:tcPr>
          <w:p w14:paraId="4D177AA4" w14:textId="77777777" w:rsidR="00756770" w:rsidRPr="00D72D90" w:rsidRDefault="00DA0639" w:rsidP="00CE7719">
            <w:pPr>
              <w:pStyle w:val="Code"/>
            </w:pPr>
            <w:bookmarkStart w:id="38" w:name="_Toc95489612"/>
            <w:r w:rsidRPr="00DA0639">
              <w:t>VU22728</w:t>
            </w:r>
            <w:bookmarkEnd w:id="38"/>
          </w:p>
        </w:tc>
      </w:tr>
      <w:tr w:rsidR="00756770" w14:paraId="7CC661AF" w14:textId="77777777" w:rsidTr="00F46405">
        <w:tc>
          <w:tcPr>
            <w:tcW w:w="2943" w:type="dxa"/>
          </w:tcPr>
          <w:p w14:paraId="678F871C" w14:textId="77777777" w:rsidR="00756770" w:rsidRPr="00D72D90" w:rsidRDefault="00756770" w:rsidP="00CE7719">
            <w:pPr>
              <w:pStyle w:val="code0"/>
              <w:keepNext/>
            </w:pPr>
            <w:r w:rsidRPr="00D72D90">
              <w:t>Unit Title</w:t>
            </w:r>
          </w:p>
        </w:tc>
        <w:tc>
          <w:tcPr>
            <w:tcW w:w="6299" w:type="dxa"/>
            <w:gridSpan w:val="4"/>
          </w:tcPr>
          <w:p w14:paraId="083F3AFB" w14:textId="77777777" w:rsidR="00756770" w:rsidRPr="00D72D90" w:rsidRDefault="00756770" w:rsidP="00CE7719">
            <w:pPr>
              <w:pStyle w:val="Code"/>
            </w:pPr>
            <w:bookmarkStart w:id="39" w:name="_Toc95489613"/>
            <w:r>
              <w:t>Develop swimming skills</w:t>
            </w:r>
            <w:bookmarkEnd w:id="39"/>
          </w:p>
        </w:tc>
      </w:tr>
      <w:tr w:rsidR="00756770" w14:paraId="69B853C3" w14:textId="77777777" w:rsidTr="00F46405">
        <w:tc>
          <w:tcPr>
            <w:tcW w:w="2943" w:type="dxa"/>
          </w:tcPr>
          <w:p w14:paraId="619E60BF" w14:textId="77777777" w:rsidR="00756770" w:rsidRDefault="00756770" w:rsidP="00CE7719">
            <w:pPr>
              <w:pStyle w:val="Heading21"/>
              <w:keepNext/>
            </w:pPr>
            <w:r>
              <w:t>Unit Descriptor</w:t>
            </w:r>
          </w:p>
        </w:tc>
        <w:tc>
          <w:tcPr>
            <w:tcW w:w="6299" w:type="dxa"/>
            <w:gridSpan w:val="4"/>
          </w:tcPr>
          <w:p w14:paraId="13F26811" w14:textId="77777777" w:rsidR="00756770" w:rsidRDefault="00756770" w:rsidP="00CE7719">
            <w:pPr>
              <w:pStyle w:val="unittext"/>
              <w:keepNext/>
            </w:pPr>
            <w:r>
              <w:t>This unit describes the knowledge and skills required to identify the ways in which swimming skills are applied in an occupational context and to use one or more swimming strokes to swim a minimum of 100 metres.</w:t>
            </w:r>
          </w:p>
          <w:p w14:paraId="558EFE22" w14:textId="77777777" w:rsidR="00296322" w:rsidRDefault="00296322" w:rsidP="00CE7719">
            <w:pPr>
              <w:pStyle w:val="unittext"/>
              <w:keepNext/>
            </w:pPr>
            <w:r w:rsidRPr="002F7F71">
              <w:t>No licensing, legislative, regulatory or certification requirements apply to this unit at the time of publication.</w:t>
            </w:r>
          </w:p>
        </w:tc>
      </w:tr>
      <w:tr w:rsidR="00756770" w14:paraId="2CC2E72D" w14:textId="77777777" w:rsidTr="00F46405">
        <w:tc>
          <w:tcPr>
            <w:tcW w:w="2943" w:type="dxa"/>
          </w:tcPr>
          <w:p w14:paraId="5F7251E1" w14:textId="77777777" w:rsidR="00756770" w:rsidRDefault="00756770" w:rsidP="00CE7719">
            <w:pPr>
              <w:pStyle w:val="Heading21"/>
              <w:keepNext/>
            </w:pPr>
            <w:r>
              <w:t>Employability Skills</w:t>
            </w:r>
          </w:p>
        </w:tc>
        <w:tc>
          <w:tcPr>
            <w:tcW w:w="6299" w:type="dxa"/>
            <w:gridSpan w:val="4"/>
          </w:tcPr>
          <w:p w14:paraId="3FBC101C" w14:textId="77777777" w:rsidR="00756770" w:rsidRDefault="00756770" w:rsidP="00CE7719">
            <w:pPr>
              <w:pStyle w:val="unittext"/>
              <w:keepNext/>
            </w:pPr>
            <w:r>
              <w:t>This unit contains employability skills.</w:t>
            </w:r>
          </w:p>
        </w:tc>
      </w:tr>
      <w:tr w:rsidR="00756770" w14:paraId="57C18DDF" w14:textId="77777777" w:rsidTr="00F46405">
        <w:tc>
          <w:tcPr>
            <w:tcW w:w="2943" w:type="dxa"/>
          </w:tcPr>
          <w:p w14:paraId="4C2B7D7E" w14:textId="77777777" w:rsidR="00756770" w:rsidRDefault="00756770" w:rsidP="00CE7719">
            <w:pPr>
              <w:pStyle w:val="Heading21"/>
              <w:keepNext/>
            </w:pPr>
            <w:r>
              <w:t>Application of the Unit</w:t>
            </w:r>
          </w:p>
        </w:tc>
        <w:tc>
          <w:tcPr>
            <w:tcW w:w="6299" w:type="dxa"/>
            <w:gridSpan w:val="4"/>
          </w:tcPr>
          <w:p w14:paraId="3B7A23F0" w14:textId="77777777" w:rsidR="00756770" w:rsidRDefault="00756770" w:rsidP="00CE7719">
            <w:pPr>
              <w:pStyle w:val="unittext"/>
              <w:keepNext/>
            </w:pPr>
            <w:r>
              <w:t>This unit applies to those who wish to develop their swimming skills to meet a specific requirement, such as entry to a law enforcement training program.</w:t>
            </w:r>
          </w:p>
        </w:tc>
      </w:tr>
      <w:tr w:rsidR="00756770" w14:paraId="06566A31" w14:textId="77777777" w:rsidTr="00F46405">
        <w:tc>
          <w:tcPr>
            <w:tcW w:w="2943" w:type="dxa"/>
          </w:tcPr>
          <w:p w14:paraId="376C7C21" w14:textId="77777777" w:rsidR="00756770" w:rsidRDefault="00756770" w:rsidP="00CE7719">
            <w:pPr>
              <w:pStyle w:val="Heading21"/>
              <w:keepNext/>
            </w:pPr>
            <w:r>
              <w:t>Element</w:t>
            </w:r>
          </w:p>
          <w:p w14:paraId="57E2C8D7" w14:textId="77777777" w:rsidR="00756770" w:rsidRDefault="00756770" w:rsidP="00CE7719">
            <w:pPr>
              <w:pStyle w:val="text"/>
              <w:keepNext/>
            </w:pPr>
            <w:r w:rsidRPr="005979AA">
              <w:t>Elements describe the essential outcomes of a unit of competency. Elements describe actions or outcomes that are demonstrable and assessable.</w:t>
            </w:r>
          </w:p>
        </w:tc>
        <w:tc>
          <w:tcPr>
            <w:tcW w:w="6299" w:type="dxa"/>
            <w:gridSpan w:val="4"/>
          </w:tcPr>
          <w:p w14:paraId="323FCB8E" w14:textId="77777777" w:rsidR="00756770" w:rsidRDefault="00756770" w:rsidP="00CE7719">
            <w:pPr>
              <w:pStyle w:val="Heading21"/>
              <w:keepNext/>
            </w:pPr>
            <w:r>
              <w:t>Performance Criteria</w:t>
            </w:r>
          </w:p>
          <w:p w14:paraId="5470CC32" w14:textId="77777777" w:rsidR="00756770" w:rsidRDefault="00756770" w:rsidP="00CE7719">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756770" w14:paraId="79443D0E" w14:textId="77777777" w:rsidTr="00F46405">
        <w:tc>
          <w:tcPr>
            <w:tcW w:w="2943" w:type="dxa"/>
          </w:tcPr>
          <w:p w14:paraId="3C348CFA" w14:textId="77777777" w:rsidR="00756770" w:rsidRDefault="00756770" w:rsidP="00CE7719">
            <w:pPr>
              <w:pStyle w:val="spacer"/>
            </w:pPr>
          </w:p>
        </w:tc>
        <w:tc>
          <w:tcPr>
            <w:tcW w:w="6299" w:type="dxa"/>
            <w:gridSpan w:val="4"/>
          </w:tcPr>
          <w:p w14:paraId="47112EFB" w14:textId="77777777" w:rsidR="00756770" w:rsidRDefault="00756770" w:rsidP="00CE7719">
            <w:pPr>
              <w:pStyle w:val="spacer"/>
            </w:pPr>
          </w:p>
        </w:tc>
      </w:tr>
      <w:tr w:rsidR="00756770" w14:paraId="4D4E8390" w14:textId="77777777" w:rsidTr="00F46405">
        <w:tc>
          <w:tcPr>
            <w:tcW w:w="2943" w:type="dxa"/>
            <w:vMerge w:val="restart"/>
          </w:tcPr>
          <w:p w14:paraId="49E7352D" w14:textId="77777777" w:rsidR="00756770" w:rsidRPr="0084371F" w:rsidRDefault="00756770" w:rsidP="00CE7719">
            <w:pPr>
              <w:pStyle w:val="element"/>
              <w:keepNext/>
            </w:pPr>
            <w:r>
              <w:t>1</w:t>
            </w:r>
            <w:r>
              <w:tab/>
              <w:t>Identify the context for application of swimming skills</w:t>
            </w:r>
          </w:p>
        </w:tc>
        <w:tc>
          <w:tcPr>
            <w:tcW w:w="570" w:type="dxa"/>
            <w:gridSpan w:val="2"/>
          </w:tcPr>
          <w:p w14:paraId="45EFD930" w14:textId="77777777" w:rsidR="00756770" w:rsidRDefault="00756770" w:rsidP="00CE7719">
            <w:pPr>
              <w:pStyle w:val="PC"/>
              <w:keepNext/>
            </w:pPr>
            <w:r>
              <w:t>1.1</w:t>
            </w:r>
          </w:p>
        </w:tc>
        <w:tc>
          <w:tcPr>
            <w:tcW w:w="5729" w:type="dxa"/>
            <w:gridSpan w:val="2"/>
          </w:tcPr>
          <w:p w14:paraId="1D6BD81D" w14:textId="77777777" w:rsidR="00756770" w:rsidRDefault="00756770" w:rsidP="00CE7719">
            <w:pPr>
              <w:pStyle w:val="PC"/>
              <w:keepNext/>
            </w:pPr>
            <w:r>
              <w:t xml:space="preserve">Identify the </w:t>
            </w:r>
            <w:r w:rsidRPr="00DF43FD">
              <w:rPr>
                <w:b/>
                <w:i/>
              </w:rPr>
              <w:t>po</w:t>
            </w:r>
            <w:r>
              <w:rPr>
                <w:b/>
                <w:i/>
              </w:rPr>
              <w:t>tential</w:t>
            </w:r>
            <w:r w:rsidRPr="00DF43FD">
              <w:rPr>
                <w:b/>
                <w:i/>
              </w:rPr>
              <w:t xml:space="preserve"> application</w:t>
            </w:r>
            <w:r>
              <w:t xml:space="preserve"> of swimming skills</w:t>
            </w:r>
          </w:p>
        </w:tc>
      </w:tr>
      <w:tr w:rsidR="00756770" w14:paraId="76A63E14" w14:textId="77777777" w:rsidTr="00F46405">
        <w:tc>
          <w:tcPr>
            <w:tcW w:w="2943" w:type="dxa"/>
            <w:vMerge/>
          </w:tcPr>
          <w:p w14:paraId="5819F989" w14:textId="77777777" w:rsidR="00756770" w:rsidRPr="0084371F" w:rsidRDefault="00756770" w:rsidP="00CE7719">
            <w:pPr>
              <w:pStyle w:val="element"/>
              <w:keepNext/>
            </w:pPr>
          </w:p>
        </w:tc>
        <w:tc>
          <w:tcPr>
            <w:tcW w:w="570" w:type="dxa"/>
            <w:gridSpan w:val="2"/>
          </w:tcPr>
          <w:p w14:paraId="7786EEE2" w14:textId="77777777" w:rsidR="00756770" w:rsidRDefault="00756770" w:rsidP="00CE7719">
            <w:pPr>
              <w:pStyle w:val="PC"/>
              <w:keepNext/>
            </w:pPr>
            <w:r>
              <w:t>1.2</w:t>
            </w:r>
          </w:p>
        </w:tc>
        <w:tc>
          <w:tcPr>
            <w:tcW w:w="5729" w:type="dxa"/>
            <w:gridSpan w:val="2"/>
          </w:tcPr>
          <w:p w14:paraId="0E874672" w14:textId="77777777" w:rsidR="00756770" w:rsidRDefault="00756770" w:rsidP="00CE7719">
            <w:pPr>
              <w:pStyle w:val="PC"/>
              <w:keepNext/>
            </w:pPr>
            <w:r>
              <w:t xml:space="preserve">Identify the </w:t>
            </w:r>
            <w:r w:rsidRPr="007609D2">
              <w:rPr>
                <w:b/>
                <w:i/>
              </w:rPr>
              <w:t>bodies of water</w:t>
            </w:r>
            <w:r>
              <w:rPr>
                <w:b/>
                <w:i/>
              </w:rPr>
              <w:t xml:space="preserve"> </w:t>
            </w:r>
            <w:r>
              <w:t>where swimming skill may be applied in an occupational context</w:t>
            </w:r>
          </w:p>
        </w:tc>
      </w:tr>
      <w:tr w:rsidR="00756770" w14:paraId="657A7231" w14:textId="77777777" w:rsidTr="00F46405">
        <w:trPr>
          <w:trHeight w:val="426"/>
        </w:trPr>
        <w:tc>
          <w:tcPr>
            <w:tcW w:w="2943" w:type="dxa"/>
            <w:vMerge/>
          </w:tcPr>
          <w:p w14:paraId="62A88E15" w14:textId="77777777" w:rsidR="00756770" w:rsidRPr="0084371F" w:rsidRDefault="00756770" w:rsidP="00CE7719">
            <w:pPr>
              <w:pStyle w:val="element"/>
              <w:keepNext/>
            </w:pPr>
          </w:p>
        </w:tc>
        <w:tc>
          <w:tcPr>
            <w:tcW w:w="570" w:type="dxa"/>
            <w:gridSpan w:val="2"/>
          </w:tcPr>
          <w:p w14:paraId="775FAF8A" w14:textId="77777777" w:rsidR="00756770" w:rsidRDefault="00756770" w:rsidP="00CE7719">
            <w:pPr>
              <w:pStyle w:val="PC"/>
              <w:keepNext/>
            </w:pPr>
            <w:r>
              <w:t>1.3</w:t>
            </w:r>
          </w:p>
        </w:tc>
        <w:tc>
          <w:tcPr>
            <w:tcW w:w="5729" w:type="dxa"/>
            <w:gridSpan w:val="2"/>
          </w:tcPr>
          <w:p w14:paraId="2CDE4143" w14:textId="77777777" w:rsidR="00756770" w:rsidRDefault="00756770" w:rsidP="00CE7719">
            <w:pPr>
              <w:pStyle w:val="PC"/>
              <w:keepNext/>
            </w:pPr>
            <w:r>
              <w:t xml:space="preserve">Identify </w:t>
            </w:r>
            <w:r w:rsidRPr="007609D2">
              <w:rPr>
                <w:b/>
                <w:i/>
              </w:rPr>
              <w:t>safety implications</w:t>
            </w:r>
            <w:r>
              <w:t xml:space="preserve"> of different bodies of water</w:t>
            </w:r>
          </w:p>
        </w:tc>
      </w:tr>
      <w:tr w:rsidR="00756770" w14:paraId="22690575" w14:textId="77777777" w:rsidTr="00F46405">
        <w:tc>
          <w:tcPr>
            <w:tcW w:w="2943" w:type="dxa"/>
          </w:tcPr>
          <w:p w14:paraId="257BAD40" w14:textId="77777777" w:rsidR="00756770" w:rsidRPr="0084371F" w:rsidRDefault="00756770" w:rsidP="00CE7719">
            <w:pPr>
              <w:pStyle w:val="spacer"/>
            </w:pPr>
          </w:p>
        </w:tc>
        <w:tc>
          <w:tcPr>
            <w:tcW w:w="570" w:type="dxa"/>
            <w:gridSpan w:val="2"/>
          </w:tcPr>
          <w:p w14:paraId="14B235DD" w14:textId="77777777" w:rsidR="00756770" w:rsidRDefault="00756770" w:rsidP="00CE7719">
            <w:pPr>
              <w:pStyle w:val="spacer"/>
            </w:pPr>
          </w:p>
        </w:tc>
        <w:tc>
          <w:tcPr>
            <w:tcW w:w="5729" w:type="dxa"/>
            <w:gridSpan w:val="2"/>
          </w:tcPr>
          <w:p w14:paraId="13C908F3" w14:textId="77777777" w:rsidR="00756770" w:rsidRDefault="00756770" w:rsidP="00CE7719">
            <w:pPr>
              <w:pStyle w:val="spacer"/>
            </w:pPr>
          </w:p>
        </w:tc>
      </w:tr>
      <w:tr w:rsidR="00756770" w14:paraId="0F7F4ACB" w14:textId="77777777" w:rsidTr="00F46405">
        <w:tc>
          <w:tcPr>
            <w:tcW w:w="2943" w:type="dxa"/>
            <w:vMerge w:val="restart"/>
          </w:tcPr>
          <w:p w14:paraId="32030F4E" w14:textId="77777777" w:rsidR="00756770" w:rsidRPr="0084371F" w:rsidRDefault="00756770" w:rsidP="00CE7719">
            <w:pPr>
              <w:pStyle w:val="element"/>
              <w:keepNext/>
            </w:pPr>
            <w:r>
              <w:t>2</w:t>
            </w:r>
            <w:r>
              <w:tab/>
              <w:t xml:space="preserve">Identify the required swimming level </w:t>
            </w:r>
          </w:p>
        </w:tc>
        <w:tc>
          <w:tcPr>
            <w:tcW w:w="570" w:type="dxa"/>
            <w:gridSpan w:val="2"/>
          </w:tcPr>
          <w:p w14:paraId="3A6EE6D9" w14:textId="77777777" w:rsidR="00756770" w:rsidRDefault="00756770" w:rsidP="00CE7719">
            <w:pPr>
              <w:pStyle w:val="PC"/>
              <w:keepNext/>
            </w:pPr>
            <w:r>
              <w:t>2.1</w:t>
            </w:r>
          </w:p>
        </w:tc>
        <w:tc>
          <w:tcPr>
            <w:tcW w:w="5729" w:type="dxa"/>
            <w:gridSpan w:val="2"/>
          </w:tcPr>
          <w:p w14:paraId="4B9ADF8F" w14:textId="77777777" w:rsidR="00756770" w:rsidRDefault="00756770" w:rsidP="00CE7719">
            <w:pPr>
              <w:pStyle w:val="PC"/>
              <w:keepNext/>
            </w:pPr>
            <w:r>
              <w:t xml:space="preserve">Identify </w:t>
            </w:r>
            <w:r w:rsidRPr="0050026A">
              <w:rPr>
                <w:b/>
                <w:i/>
              </w:rPr>
              <w:t>own level</w:t>
            </w:r>
            <w:r>
              <w:t xml:space="preserve"> of swimming skill</w:t>
            </w:r>
          </w:p>
        </w:tc>
      </w:tr>
      <w:tr w:rsidR="00756770" w14:paraId="2C97A39D" w14:textId="77777777" w:rsidTr="00F46405">
        <w:tc>
          <w:tcPr>
            <w:tcW w:w="2943" w:type="dxa"/>
            <w:vMerge/>
          </w:tcPr>
          <w:p w14:paraId="2164F90F" w14:textId="77777777" w:rsidR="00756770" w:rsidRPr="0084371F" w:rsidRDefault="00756770" w:rsidP="00CE7719">
            <w:pPr>
              <w:pStyle w:val="element"/>
              <w:keepNext/>
            </w:pPr>
          </w:p>
        </w:tc>
        <w:tc>
          <w:tcPr>
            <w:tcW w:w="570" w:type="dxa"/>
            <w:gridSpan w:val="2"/>
          </w:tcPr>
          <w:p w14:paraId="39B3677A" w14:textId="77777777" w:rsidR="00756770" w:rsidRDefault="00756770" w:rsidP="00CE7719">
            <w:pPr>
              <w:pStyle w:val="PC"/>
              <w:keepNext/>
            </w:pPr>
            <w:r>
              <w:t>2.2</w:t>
            </w:r>
          </w:p>
        </w:tc>
        <w:tc>
          <w:tcPr>
            <w:tcW w:w="5729" w:type="dxa"/>
            <w:gridSpan w:val="2"/>
          </w:tcPr>
          <w:p w14:paraId="3295818C" w14:textId="77777777" w:rsidR="00756770" w:rsidRDefault="00756770" w:rsidP="00CE7719">
            <w:pPr>
              <w:pStyle w:val="PC"/>
              <w:keepNext/>
            </w:pPr>
            <w:r>
              <w:t xml:space="preserve">Identify the </w:t>
            </w:r>
            <w:r w:rsidRPr="0092748C">
              <w:rPr>
                <w:b/>
                <w:i/>
              </w:rPr>
              <w:t>swimming skill</w:t>
            </w:r>
            <w:r>
              <w:t xml:space="preserve"> to be developed</w:t>
            </w:r>
          </w:p>
        </w:tc>
      </w:tr>
      <w:tr w:rsidR="00756770" w14:paraId="0A6D3D78" w14:textId="77777777" w:rsidTr="00F46405">
        <w:tc>
          <w:tcPr>
            <w:tcW w:w="2943" w:type="dxa"/>
            <w:vMerge/>
          </w:tcPr>
          <w:p w14:paraId="506C8A03" w14:textId="77777777" w:rsidR="00756770" w:rsidRPr="0084371F" w:rsidRDefault="00756770" w:rsidP="00CE7719">
            <w:pPr>
              <w:pStyle w:val="element"/>
              <w:keepNext/>
            </w:pPr>
          </w:p>
        </w:tc>
        <w:tc>
          <w:tcPr>
            <w:tcW w:w="570" w:type="dxa"/>
            <w:gridSpan w:val="2"/>
          </w:tcPr>
          <w:p w14:paraId="6EF775F8" w14:textId="77777777" w:rsidR="00756770" w:rsidRDefault="00756770" w:rsidP="00CE7719">
            <w:pPr>
              <w:pStyle w:val="PC"/>
              <w:keepNext/>
            </w:pPr>
            <w:r>
              <w:t>2.3</w:t>
            </w:r>
          </w:p>
        </w:tc>
        <w:tc>
          <w:tcPr>
            <w:tcW w:w="5729" w:type="dxa"/>
            <w:gridSpan w:val="2"/>
          </w:tcPr>
          <w:p w14:paraId="2675A5FA" w14:textId="77777777" w:rsidR="00756770" w:rsidRDefault="00756770" w:rsidP="00CE7719">
            <w:pPr>
              <w:pStyle w:val="PC"/>
              <w:keepNext/>
            </w:pPr>
            <w:r>
              <w:t xml:space="preserve">Discuss and agree an appropriate </w:t>
            </w:r>
            <w:r w:rsidRPr="007F317B">
              <w:rPr>
                <w:b/>
                <w:i/>
              </w:rPr>
              <w:t>program</w:t>
            </w:r>
            <w:r>
              <w:t xml:space="preserve"> with a swimming instructor</w:t>
            </w:r>
          </w:p>
        </w:tc>
      </w:tr>
      <w:tr w:rsidR="00756770" w14:paraId="3735008C" w14:textId="77777777" w:rsidTr="00F46405">
        <w:tc>
          <w:tcPr>
            <w:tcW w:w="2943" w:type="dxa"/>
          </w:tcPr>
          <w:p w14:paraId="1BDBC950" w14:textId="77777777" w:rsidR="00756770" w:rsidRDefault="00756770" w:rsidP="00CE7719">
            <w:pPr>
              <w:pStyle w:val="spacer"/>
            </w:pPr>
          </w:p>
        </w:tc>
        <w:tc>
          <w:tcPr>
            <w:tcW w:w="6299" w:type="dxa"/>
            <w:gridSpan w:val="4"/>
          </w:tcPr>
          <w:p w14:paraId="59C6B5B0" w14:textId="77777777" w:rsidR="00756770" w:rsidRDefault="00756770" w:rsidP="00CE7719">
            <w:pPr>
              <w:pStyle w:val="spacer"/>
            </w:pPr>
          </w:p>
        </w:tc>
      </w:tr>
      <w:tr w:rsidR="00756770" w14:paraId="663BE3A6" w14:textId="77777777" w:rsidTr="00F46405">
        <w:trPr>
          <w:trHeight w:val="322"/>
        </w:trPr>
        <w:tc>
          <w:tcPr>
            <w:tcW w:w="2943" w:type="dxa"/>
            <w:vMerge w:val="restart"/>
          </w:tcPr>
          <w:p w14:paraId="0762CC03" w14:textId="77777777" w:rsidR="00756770" w:rsidRDefault="00756770" w:rsidP="00CE7719">
            <w:pPr>
              <w:pStyle w:val="element"/>
              <w:keepNext/>
            </w:pPr>
            <w:r>
              <w:t>3</w:t>
            </w:r>
            <w:r>
              <w:tab/>
              <w:t>Undertake a swimming program</w:t>
            </w:r>
          </w:p>
        </w:tc>
        <w:tc>
          <w:tcPr>
            <w:tcW w:w="585" w:type="dxa"/>
            <w:gridSpan w:val="3"/>
          </w:tcPr>
          <w:p w14:paraId="743937B3" w14:textId="77777777" w:rsidR="00756770" w:rsidRDefault="00756770" w:rsidP="00CE7719">
            <w:pPr>
              <w:pStyle w:val="PC"/>
              <w:keepNext/>
            </w:pPr>
            <w:r>
              <w:t>3.1</w:t>
            </w:r>
          </w:p>
        </w:tc>
        <w:tc>
          <w:tcPr>
            <w:tcW w:w="5714" w:type="dxa"/>
          </w:tcPr>
          <w:p w14:paraId="521AB919" w14:textId="77777777" w:rsidR="00756770" w:rsidRDefault="00756770" w:rsidP="00CE7719">
            <w:pPr>
              <w:pStyle w:val="PC"/>
              <w:keepNext/>
            </w:pPr>
            <w:r>
              <w:t xml:space="preserve">Confirm and apply any </w:t>
            </w:r>
            <w:r w:rsidRPr="0092748C">
              <w:rPr>
                <w:b/>
                <w:i/>
              </w:rPr>
              <w:t>safety requirements</w:t>
            </w:r>
          </w:p>
        </w:tc>
      </w:tr>
      <w:tr w:rsidR="00756770" w14:paraId="7CB55986" w14:textId="77777777" w:rsidTr="00F46405">
        <w:tc>
          <w:tcPr>
            <w:tcW w:w="2943" w:type="dxa"/>
            <w:vMerge/>
          </w:tcPr>
          <w:p w14:paraId="229942E7" w14:textId="77777777" w:rsidR="00756770" w:rsidRDefault="00756770" w:rsidP="00CE7719">
            <w:pPr>
              <w:keepNext/>
            </w:pPr>
          </w:p>
        </w:tc>
        <w:tc>
          <w:tcPr>
            <w:tcW w:w="585" w:type="dxa"/>
            <w:gridSpan w:val="3"/>
          </w:tcPr>
          <w:p w14:paraId="6CA86B76" w14:textId="77777777" w:rsidR="00756770" w:rsidRDefault="00756770" w:rsidP="00CE7719">
            <w:pPr>
              <w:pStyle w:val="PC"/>
              <w:keepNext/>
            </w:pPr>
            <w:r>
              <w:t>3.2</w:t>
            </w:r>
          </w:p>
        </w:tc>
        <w:tc>
          <w:tcPr>
            <w:tcW w:w="5714" w:type="dxa"/>
          </w:tcPr>
          <w:p w14:paraId="142F7C04" w14:textId="77777777" w:rsidR="00756770" w:rsidRDefault="00756770" w:rsidP="00CE7719">
            <w:pPr>
              <w:pStyle w:val="PC"/>
              <w:keepNext/>
            </w:pPr>
            <w:r>
              <w:t xml:space="preserve">Assemble </w:t>
            </w:r>
            <w:r w:rsidRPr="00573303">
              <w:rPr>
                <w:b/>
                <w:i/>
              </w:rPr>
              <w:t>required items</w:t>
            </w:r>
          </w:p>
        </w:tc>
      </w:tr>
      <w:tr w:rsidR="00756770" w14:paraId="5D7D39BC" w14:textId="77777777" w:rsidTr="00F46405">
        <w:tc>
          <w:tcPr>
            <w:tcW w:w="2943" w:type="dxa"/>
            <w:vMerge/>
          </w:tcPr>
          <w:p w14:paraId="54387319" w14:textId="77777777" w:rsidR="00756770" w:rsidRDefault="00756770" w:rsidP="00CE7719">
            <w:pPr>
              <w:keepNext/>
            </w:pPr>
          </w:p>
        </w:tc>
        <w:tc>
          <w:tcPr>
            <w:tcW w:w="585" w:type="dxa"/>
            <w:gridSpan w:val="3"/>
          </w:tcPr>
          <w:p w14:paraId="14A46505" w14:textId="77777777" w:rsidR="00756770" w:rsidRDefault="00756770" w:rsidP="00CE7719">
            <w:pPr>
              <w:pStyle w:val="PC"/>
              <w:keepNext/>
            </w:pPr>
            <w:r>
              <w:t>3.3</w:t>
            </w:r>
          </w:p>
        </w:tc>
        <w:tc>
          <w:tcPr>
            <w:tcW w:w="5714" w:type="dxa"/>
          </w:tcPr>
          <w:p w14:paraId="01C4299E" w14:textId="77777777" w:rsidR="00756770" w:rsidRDefault="00756770" w:rsidP="00CE7719">
            <w:pPr>
              <w:pStyle w:val="PC"/>
              <w:keepNext/>
            </w:pPr>
            <w:r>
              <w:t xml:space="preserve">Follow instructions of swimming instructor </w:t>
            </w:r>
          </w:p>
        </w:tc>
      </w:tr>
      <w:tr w:rsidR="00756770" w14:paraId="13602D4F" w14:textId="77777777" w:rsidTr="00F46405">
        <w:tc>
          <w:tcPr>
            <w:tcW w:w="2943" w:type="dxa"/>
            <w:vMerge/>
          </w:tcPr>
          <w:p w14:paraId="281CC900" w14:textId="77777777" w:rsidR="00756770" w:rsidRDefault="00756770" w:rsidP="00CE7719">
            <w:pPr>
              <w:keepNext/>
            </w:pPr>
          </w:p>
        </w:tc>
        <w:tc>
          <w:tcPr>
            <w:tcW w:w="585" w:type="dxa"/>
            <w:gridSpan w:val="3"/>
          </w:tcPr>
          <w:p w14:paraId="7357DE76" w14:textId="77777777" w:rsidR="00756770" w:rsidRDefault="00756770" w:rsidP="00CE7719">
            <w:pPr>
              <w:pStyle w:val="PC"/>
              <w:keepNext/>
            </w:pPr>
            <w:r>
              <w:t>3.4</w:t>
            </w:r>
          </w:p>
        </w:tc>
        <w:tc>
          <w:tcPr>
            <w:tcW w:w="5714" w:type="dxa"/>
          </w:tcPr>
          <w:p w14:paraId="0CFE506D" w14:textId="77777777" w:rsidR="00756770" w:rsidRDefault="00756770" w:rsidP="00CE7719">
            <w:pPr>
              <w:pStyle w:val="PC"/>
              <w:keepNext/>
            </w:pPr>
            <w:r>
              <w:t>Clarify instructions as required</w:t>
            </w:r>
          </w:p>
        </w:tc>
      </w:tr>
      <w:tr w:rsidR="00756770" w14:paraId="0D6571B6" w14:textId="77777777" w:rsidTr="00F46405">
        <w:tc>
          <w:tcPr>
            <w:tcW w:w="2943" w:type="dxa"/>
            <w:vMerge/>
          </w:tcPr>
          <w:p w14:paraId="6BB6DCA7" w14:textId="77777777" w:rsidR="00756770" w:rsidRDefault="00756770" w:rsidP="00CE7719">
            <w:pPr>
              <w:keepNext/>
            </w:pPr>
          </w:p>
        </w:tc>
        <w:tc>
          <w:tcPr>
            <w:tcW w:w="585" w:type="dxa"/>
            <w:gridSpan w:val="3"/>
          </w:tcPr>
          <w:p w14:paraId="613BF245" w14:textId="77777777" w:rsidR="00756770" w:rsidRDefault="00756770" w:rsidP="00CE7719">
            <w:pPr>
              <w:pStyle w:val="PC"/>
              <w:keepNext/>
            </w:pPr>
            <w:r>
              <w:t>3.5</w:t>
            </w:r>
          </w:p>
        </w:tc>
        <w:tc>
          <w:tcPr>
            <w:tcW w:w="5714" w:type="dxa"/>
          </w:tcPr>
          <w:p w14:paraId="53CA27CB" w14:textId="77777777" w:rsidR="00756770" w:rsidRDefault="00756770" w:rsidP="00CE7719">
            <w:pPr>
              <w:pStyle w:val="PC"/>
              <w:keepNext/>
            </w:pPr>
            <w:r>
              <w:t>Undertake the agreed program</w:t>
            </w:r>
          </w:p>
        </w:tc>
      </w:tr>
      <w:tr w:rsidR="00756770" w14:paraId="5E385192" w14:textId="77777777" w:rsidTr="00F46405">
        <w:tc>
          <w:tcPr>
            <w:tcW w:w="2943" w:type="dxa"/>
          </w:tcPr>
          <w:p w14:paraId="07C81A3A" w14:textId="77777777" w:rsidR="00756770" w:rsidRDefault="00756770" w:rsidP="00CE7719">
            <w:pPr>
              <w:pStyle w:val="spacer"/>
            </w:pPr>
          </w:p>
        </w:tc>
        <w:tc>
          <w:tcPr>
            <w:tcW w:w="6299" w:type="dxa"/>
            <w:gridSpan w:val="4"/>
          </w:tcPr>
          <w:p w14:paraId="22A2E502" w14:textId="77777777" w:rsidR="00756770" w:rsidRDefault="00756770" w:rsidP="00CE7719">
            <w:pPr>
              <w:pStyle w:val="spacer"/>
            </w:pPr>
          </w:p>
        </w:tc>
      </w:tr>
      <w:tr w:rsidR="00756770" w14:paraId="77EBD58E" w14:textId="77777777" w:rsidTr="00F46405">
        <w:tc>
          <w:tcPr>
            <w:tcW w:w="2943" w:type="dxa"/>
            <w:vMerge w:val="restart"/>
          </w:tcPr>
          <w:p w14:paraId="319E31B2" w14:textId="77777777" w:rsidR="00756770" w:rsidRDefault="00756770" w:rsidP="00CE7719">
            <w:pPr>
              <w:pStyle w:val="element"/>
              <w:keepNext/>
            </w:pPr>
            <w:r>
              <w:lastRenderedPageBreak/>
              <w:t>4</w:t>
            </w:r>
            <w:r>
              <w:tab/>
              <w:t>Review progress</w:t>
            </w:r>
          </w:p>
        </w:tc>
        <w:tc>
          <w:tcPr>
            <w:tcW w:w="570" w:type="dxa"/>
            <w:gridSpan w:val="2"/>
          </w:tcPr>
          <w:p w14:paraId="1CE54379" w14:textId="77777777" w:rsidR="00756770" w:rsidRDefault="00756770" w:rsidP="00CE7719">
            <w:pPr>
              <w:pStyle w:val="PC"/>
              <w:keepNext/>
            </w:pPr>
            <w:r>
              <w:t>4.1</w:t>
            </w:r>
          </w:p>
        </w:tc>
        <w:tc>
          <w:tcPr>
            <w:tcW w:w="5729" w:type="dxa"/>
            <w:gridSpan w:val="2"/>
          </w:tcPr>
          <w:p w14:paraId="225A2937" w14:textId="77777777" w:rsidR="00756770" w:rsidRDefault="00756770" w:rsidP="00CE7719">
            <w:pPr>
              <w:pStyle w:val="PC"/>
              <w:keepNext/>
            </w:pPr>
            <w:r>
              <w:t>Review own progress in consultation with swimming instructor</w:t>
            </w:r>
          </w:p>
        </w:tc>
      </w:tr>
      <w:tr w:rsidR="00756770" w14:paraId="794A3291" w14:textId="77777777" w:rsidTr="00F46405">
        <w:tc>
          <w:tcPr>
            <w:tcW w:w="2943" w:type="dxa"/>
            <w:vMerge/>
          </w:tcPr>
          <w:p w14:paraId="2D6C99BB" w14:textId="77777777" w:rsidR="00756770" w:rsidRDefault="00756770" w:rsidP="00CE7719">
            <w:pPr>
              <w:keepNext/>
            </w:pPr>
          </w:p>
        </w:tc>
        <w:tc>
          <w:tcPr>
            <w:tcW w:w="570" w:type="dxa"/>
            <w:gridSpan w:val="2"/>
          </w:tcPr>
          <w:p w14:paraId="3A525933" w14:textId="77777777" w:rsidR="00756770" w:rsidRDefault="00756770" w:rsidP="00CE7719">
            <w:pPr>
              <w:pStyle w:val="PC"/>
              <w:keepNext/>
            </w:pPr>
            <w:r>
              <w:t>4.2</w:t>
            </w:r>
          </w:p>
        </w:tc>
        <w:tc>
          <w:tcPr>
            <w:tcW w:w="5729" w:type="dxa"/>
            <w:gridSpan w:val="2"/>
          </w:tcPr>
          <w:p w14:paraId="0434D133" w14:textId="77777777" w:rsidR="00756770" w:rsidRDefault="00756770" w:rsidP="00CE7719">
            <w:pPr>
              <w:pStyle w:val="PC"/>
              <w:keepNext/>
            </w:pPr>
            <w:r>
              <w:t>Adjust program as required</w:t>
            </w:r>
          </w:p>
        </w:tc>
      </w:tr>
      <w:tr w:rsidR="00756770" w14:paraId="61CB16E4" w14:textId="77777777" w:rsidTr="00F46405">
        <w:tc>
          <w:tcPr>
            <w:tcW w:w="2943" w:type="dxa"/>
            <w:vMerge/>
          </w:tcPr>
          <w:p w14:paraId="2E82E8DA" w14:textId="77777777" w:rsidR="00756770" w:rsidRDefault="00756770" w:rsidP="00CE7719">
            <w:pPr>
              <w:keepNext/>
            </w:pPr>
          </w:p>
        </w:tc>
        <w:tc>
          <w:tcPr>
            <w:tcW w:w="570" w:type="dxa"/>
            <w:gridSpan w:val="2"/>
          </w:tcPr>
          <w:p w14:paraId="6F2BB68E" w14:textId="77777777" w:rsidR="00756770" w:rsidRDefault="00756770" w:rsidP="00CE7719">
            <w:pPr>
              <w:pStyle w:val="PC"/>
              <w:keepNext/>
            </w:pPr>
            <w:r>
              <w:t>4.3</w:t>
            </w:r>
          </w:p>
        </w:tc>
        <w:tc>
          <w:tcPr>
            <w:tcW w:w="5729" w:type="dxa"/>
            <w:gridSpan w:val="2"/>
          </w:tcPr>
          <w:p w14:paraId="7B074ABC" w14:textId="77777777" w:rsidR="00756770" w:rsidRDefault="00756770" w:rsidP="00CE7719">
            <w:pPr>
              <w:pStyle w:val="PC"/>
              <w:keepNext/>
            </w:pPr>
            <w:r>
              <w:t>Implement adjustments as required</w:t>
            </w:r>
          </w:p>
        </w:tc>
      </w:tr>
      <w:tr w:rsidR="00756770" w14:paraId="35A204B4" w14:textId="77777777" w:rsidTr="00F46405">
        <w:tc>
          <w:tcPr>
            <w:tcW w:w="2943" w:type="dxa"/>
          </w:tcPr>
          <w:p w14:paraId="473A07C3" w14:textId="77777777" w:rsidR="00756770" w:rsidRDefault="00756770" w:rsidP="00CE7719">
            <w:pPr>
              <w:pStyle w:val="spacer"/>
            </w:pPr>
          </w:p>
        </w:tc>
        <w:tc>
          <w:tcPr>
            <w:tcW w:w="6299" w:type="dxa"/>
            <w:gridSpan w:val="4"/>
          </w:tcPr>
          <w:p w14:paraId="1848A300" w14:textId="77777777" w:rsidR="00756770" w:rsidRDefault="00756770" w:rsidP="00CE7719">
            <w:pPr>
              <w:pStyle w:val="spacer"/>
            </w:pPr>
          </w:p>
        </w:tc>
      </w:tr>
      <w:tr w:rsidR="00756770" w14:paraId="5E69C6F3" w14:textId="77777777" w:rsidTr="00F46405">
        <w:tc>
          <w:tcPr>
            <w:tcW w:w="9242" w:type="dxa"/>
            <w:gridSpan w:val="5"/>
          </w:tcPr>
          <w:p w14:paraId="239B2EBB" w14:textId="77777777" w:rsidR="00756770" w:rsidRDefault="00756770" w:rsidP="00CE7719">
            <w:pPr>
              <w:pStyle w:val="Heading21"/>
              <w:keepNext/>
            </w:pPr>
            <w:r>
              <w:t>Required Knowledge and Skills</w:t>
            </w:r>
          </w:p>
          <w:p w14:paraId="135C7E66" w14:textId="77777777" w:rsidR="00756770" w:rsidRDefault="00756770" w:rsidP="00CE7719">
            <w:pPr>
              <w:pStyle w:val="text"/>
              <w:keepNext/>
            </w:pPr>
            <w:r w:rsidRPr="005979AA">
              <w:t>This describes the essential skills and knowledge and their level required for this unit</w:t>
            </w:r>
            <w:r>
              <w:t>.</w:t>
            </w:r>
          </w:p>
        </w:tc>
      </w:tr>
      <w:tr w:rsidR="00756770" w14:paraId="518ADF8B" w14:textId="77777777" w:rsidTr="00F46405">
        <w:tc>
          <w:tcPr>
            <w:tcW w:w="9242" w:type="dxa"/>
            <w:gridSpan w:val="5"/>
          </w:tcPr>
          <w:p w14:paraId="1B024573" w14:textId="77777777" w:rsidR="00756770" w:rsidRDefault="00756770" w:rsidP="00CE7719">
            <w:pPr>
              <w:pStyle w:val="unittext"/>
              <w:keepNext/>
            </w:pPr>
            <w:r>
              <w:t>Required Knowledge:</w:t>
            </w:r>
          </w:p>
          <w:p w14:paraId="412F1934" w14:textId="77777777" w:rsidR="00756770" w:rsidRDefault="00756770" w:rsidP="00CE7719">
            <w:pPr>
              <w:pStyle w:val="bullet"/>
              <w:numPr>
                <w:ilvl w:val="0"/>
                <w:numId w:val="17"/>
              </w:numPr>
              <w:ind w:left="284" w:hanging="284"/>
            </w:pPr>
            <w:r>
              <w:t>safety requirements when undertaking a swimming program</w:t>
            </w:r>
          </w:p>
          <w:p w14:paraId="46E6C438" w14:textId="77777777" w:rsidR="00756770" w:rsidRDefault="00756770" w:rsidP="00CE7719">
            <w:pPr>
              <w:pStyle w:val="unittext"/>
              <w:keepNext/>
            </w:pPr>
            <w:r>
              <w:t>Required Skills:</w:t>
            </w:r>
          </w:p>
          <w:p w14:paraId="1E027A81" w14:textId="77777777" w:rsidR="00756770" w:rsidRDefault="00756770" w:rsidP="00CE7719">
            <w:pPr>
              <w:pStyle w:val="bullet"/>
              <w:numPr>
                <w:ilvl w:val="0"/>
                <w:numId w:val="17"/>
              </w:numPr>
              <w:ind w:left="284" w:hanging="284"/>
            </w:pPr>
            <w:r>
              <w:t>communication skills to:</w:t>
            </w:r>
          </w:p>
          <w:p w14:paraId="60225864" w14:textId="77777777" w:rsidR="00756770" w:rsidRDefault="00756770" w:rsidP="00CE7719">
            <w:pPr>
              <w:pStyle w:val="endash"/>
              <w:ind w:left="568" w:hanging="284"/>
            </w:pPr>
            <w:r>
              <w:t>agree and confirm own requirements</w:t>
            </w:r>
          </w:p>
          <w:p w14:paraId="20A5D0A4" w14:textId="77777777" w:rsidR="00756770" w:rsidRDefault="00756770" w:rsidP="00CE7719">
            <w:pPr>
              <w:pStyle w:val="endash"/>
              <w:ind w:left="568" w:hanging="284"/>
            </w:pPr>
            <w:r>
              <w:t xml:space="preserve">identify safety requirements </w:t>
            </w:r>
          </w:p>
          <w:p w14:paraId="1441F507" w14:textId="77777777" w:rsidR="00756770" w:rsidRDefault="00756770" w:rsidP="00CE7719">
            <w:pPr>
              <w:pStyle w:val="endash"/>
              <w:ind w:left="568" w:hanging="284"/>
            </w:pPr>
            <w:r>
              <w:t>clarify and follow instructions</w:t>
            </w:r>
          </w:p>
          <w:p w14:paraId="4161D207" w14:textId="77777777" w:rsidR="00756770" w:rsidRDefault="0051468C" w:rsidP="00CE7719">
            <w:pPr>
              <w:pStyle w:val="bullet"/>
              <w:numPr>
                <w:ilvl w:val="0"/>
                <w:numId w:val="17"/>
              </w:numPr>
              <w:ind w:left="284" w:hanging="284"/>
            </w:pPr>
            <w:r>
              <w:t>self-management</w:t>
            </w:r>
            <w:r w:rsidR="00756770">
              <w:t xml:space="preserve"> skills to:</w:t>
            </w:r>
          </w:p>
          <w:p w14:paraId="60C33121" w14:textId="77777777" w:rsidR="00756770" w:rsidRDefault="00756770" w:rsidP="00CE7719">
            <w:pPr>
              <w:pStyle w:val="endash"/>
              <w:ind w:left="568" w:hanging="284"/>
            </w:pPr>
            <w:r>
              <w:t>identify own level of swimming skill</w:t>
            </w:r>
          </w:p>
          <w:p w14:paraId="3B40AFFB" w14:textId="77777777" w:rsidR="00756770" w:rsidRDefault="00756770" w:rsidP="00CE7719">
            <w:pPr>
              <w:pStyle w:val="endash"/>
              <w:ind w:left="568" w:hanging="284"/>
            </w:pPr>
            <w:r>
              <w:t>undertake any required practice sessions agreed in program</w:t>
            </w:r>
          </w:p>
          <w:p w14:paraId="3BAC06BA" w14:textId="77777777" w:rsidR="00756770" w:rsidRDefault="00756770" w:rsidP="00CE7719">
            <w:pPr>
              <w:pStyle w:val="endash"/>
              <w:ind w:left="568" w:hanging="284"/>
            </w:pPr>
            <w:r>
              <w:t>review own progress and seek assistance when required</w:t>
            </w:r>
          </w:p>
        </w:tc>
      </w:tr>
      <w:tr w:rsidR="00756770" w14:paraId="623254CB" w14:textId="77777777" w:rsidTr="00F46405">
        <w:tc>
          <w:tcPr>
            <w:tcW w:w="9242" w:type="dxa"/>
            <w:gridSpan w:val="5"/>
          </w:tcPr>
          <w:p w14:paraId="57AEA665" w14:textId="77777777" w:rsidR="00756770" w:rsidRDefault="00756770" w:rsidP="00CE7719">
            <w:pPr>
              <w:pStyle w:val="spacer"/>
            </w:pPr>
          </w:p>
        </w:tc>
      </w:tr>
      <w:tr w:rsidR="00756770" w14:paraId="1D51DC0A" w14:textId="77777777" w:rsidTr="00F46405">
        <w:tc>
          <w:tcPr>
            <w:tcW w:w="9242" w:type="dxa"/>
            <w:gridSpan w:val="5"/>
          </w:tcPr>
          <w:p w14:paraId="3FEBE35C" w14:textId="77777777" w:rsidR="00756770" w:rsidRDefault="00756770" w:rsidP="00CE7719">
            <w:pPr>
              <w:pStyle w:val="Heading21"/>
              <w:keepNext/>
            </w:pPr>
            <w:r>
              <w:t>Range Statement</w:t>
            </w:r>
          </w:p>
          <w:p w14:paraId="577E24AD" w14:textId="77777777" w:rsidR="00756770" w:rsidRDefault="00756770" w:rsidP="00CE7719">
            <w:pPr>
              <w:pStyle w:val="text"/>
              <w:keepN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756770" w14:paraId="2473CD07" w14:textId="77777777" w:rsidTr="00F46405">
        <w:tc>
          <w:tcPr>
            <w:tcW w:w="3369" w:type="dxa"/>
            <w:gridSpan w:val="2"/>
          </w:tcPr>
          <w:p w14:paraId="68732148" w14:textId="77777777" w:rsidR="00756770" w:rsidRPr="003D42F0" w:rsidRDefault="00756770" w:rsidP="00CE7719">
            <w:pPr>
              <w:pStyle w:val="unittext"/>
              <w:keepNext/>
            </w:pPr>
            <w:r w:rsidRPr="00DF43FD">
              <w:rPr>
                <w:b/>
                <w:i/>
              </w:rPr>
              <w:t>Po</w:t>
            </w:r>
            <w:r>
              <w:rPr>
                <w:b/>
                <w:i/>
              </w:rPr>
              <w:t>tential</w:t>
            </w:r>
            <w:r w:rsidRPr="00DF43FD">
              <w:rPr>
                <w:b/>
                <w:i/>
              </w:rPr>
              <w:t xml:space="preserve"> application</w:t>
            </w:r>
            <w:r>
              <w:rPr>
                <w:b/>
                <w:i/>
              </w:rPr>
              <w:t xml:space="preserve"> </w:t>
            </w:r>
            <w:r>
              <w:t>may include:</w:t>
            </w:r>
          </w:p>
        </w:tc>
        <w:tc>
          <w:tcPr>
            <w:tcW w:w="5873" w:type="dxa"/>
            <w:gridSpan w:val="3"/>
          </w:tcPr>
          <w:p w14:paraId="23D0A318" w14:textId="77777777" w:rsidR="00756770" w:rsidRDefault="00756770" w:rsidP="00CE7719">
            <w:pPr>
              <w:pStyle w:val="bullet"/>
              <w:numPr>
                <w:ilvl w:val="0"/>
                <w:numId w:val="17"/>
              </w:numPr>
              <w:ind w:left="284" w:hanging="284"/>
            </w:pPr>
            <w:r>
              <w:t>to rescue</w:t>
            </w:r>
          </w:p>
          <w:p w14:paraId="160DA4B1" w14:textId="77777777" w:rsidR="00756770" w:rsidRDefault="00756770" w:rsidP="00CE7719">
            <w:pPr>
              <w:pStyle w:val="bullet"/>
              <w:numPr>
                <w:ilvl w:val="0"/>
                <w:numId w:val="17"/>
              </w:numPr>
              <w:ind w:left="284" w:hanging="284"/>
            </w:pPr>
            <w:r>
              <w:t>to apprehend</w:t>
            </w:r>
          </w:p>
        </w:tc>
      </w:tr>
      <w:tr w:rsidR="00756770" w14:paraId="533D9675" w14:textId="77777777" w:rsidTr="00F46405">
        <w:tc>
          <w:tcPr>
            <w:tcW w:w="3369" w:type="dxa"/>
            <w:gridSpan w:val="2"/>
          </w:tcPr>
          <w:p w14:paraId="098D5E43" w14:textId="77777777" w:rsidR="00756770" w:rsidRPr="0050026A" w:rsidRDefault="00756770" w:rsidP="00CE7719">
            <w:pPr>
              <w:pStyle w:val="spacer"/>
            </w:pPr>
          </w:p>
        </w:tc>
        <w:tc>
          <w:tcPr>
            <w:tcW w:w="5873" w:type="dxa"/>
            <w:gridSpan w:val="3"/>
          </w:tcPr>
          <w:p w14:paraId="0F65E637" w14:textId="77777777" w:rsidR="00756770" w:rsidRDefault="00756770" w:rsidP="00CE7719">
            <w:pPr>
              <w:pStyle w:val="spacer"/>
            </w:pPr>
          </w:p>
        </w:tc>
      </w:tr>
      <w:tr w:rsidR="00756770" w14:paraId="5214B9D5" w14:textId="77777777" w:rsidTr="00F46405">
        <w:tc>
          <w:tcPr>
            <w:tcW w:w="3369" w:type="dxa"/>
            <w:gridSpan w:val="2"/>
          </w:tcPr>
          <w:p w14:paraId="7CC1F578" w14:textId="77777777" w:rsidR="00756770" w:rsidRPr="007609D2" w:rsidRDefault="00756770" w:rsidP="00CE7719">
            <w:pPr>
              <w:pStyle w:val="unittext"/>
              <w:keepNext/>
            </w:pPr>
            <w:r>
              <w:rPr>
                <w:b/>
                <w:i/>
              </w:rPr>
              <w:t xml:space="preserve">Bodies of water </w:t>
            </w:r>
            <w:r>
              <w:t>may include:</w:t>
            </w:r>
          </w:p>
        </w:tc>
        <w:tc>
          <w:tcPr>
            <w:tcW w:w="5873" w:type="dxa"/>
            <w:gridSpan w:val="3"/>
          </w:tcPr>
          <w:p w14:paraId="37F2FD2C" w14:textId="77777777" w:rsidR="00756770" w:rsidRDefault="00943C16" w:rsidP="00CE7719">
            <w:pPr>
              <w:pStyle w:val="bullet"/>
              <w:numPr>
                <w:ilvl w:val="0"/>
                <w:numId w:val="17"/>
              </w:numPr>
              <w:ind w:left="284" w:hanging="284"/>
            </w:pPr>
            <w:r>
              <w:t>ocean</w:t>
            </w:r>
          </w:p>
          <w:p w14:paraId="7FE74F22" w14:textId="77777777" w:rsidR="00756770" w:rsidRDefault="00756770" w:rsidP="00CE7719">
            <w:pPr>
              <w:pStyle w:val="bullet"/>
              <w:numPr>
                <w:ilvl w:val="0"/>
                <w:numId w:val="17"/>
              </w:numPr>
              <w:ind w:left="284" w:hanging="284"/>
            </w:pPr>
            <w:r>
              <w:t>river</w:t>
            </w:r>
          </w:p>
          <w:p w14:paraId="67D3B67F" w14:textId="77777777" w:rsidR="00756770" w:rsidRDefault="00756770" w:rsidP="00CE7719">
            <w:pPr>
              <w:pStyle w:val="bullet"/>
              <w:numPr>
                <w:ilvl w:val="0"/>
                <w:numId w:val="17"/>
              </w:numPr>
              <w:ind w:left="284" w:hanging="284"/>
            </w:pPr>
            <w:r>
              <w:t>lake</w:t>
            </w:r>
          </w:p>
          <w:p w14:paraId="400D1CC0" w14:textId="77777777" w:rsidR="00756770" w:rsidRDefault="00756770" w:rsidP="00CE7719">
            <w:pPr>
              <w:pStyle w:val="bullet"/>
              <w:numPr>
                <w:ilvl w:val="0"/>
                <w:numId w:val="17"/>
              </w:numPr>
              <w:ind w:left="284" w:hanging="284"/>
            </w:pPr>
            <w:r>
              <w:t>dam</w:t>
            </w:r>
          </w:p>
        </w:tc>
      </w:tr>
      <w:tr w:rsidR="00756770" w14:paraId="0371ED80" w14:textId="77777777" w:rsidTr="00F46405">
        <w:tc>
          <w:tcPr>
            <w:tcW w:w="3369" w:type="dxa"/>
            <w:gridSpan w:val="2"/>
          </w:tcPr>
          <w:p w14:paraId="0029F02F" w14:textId="77777777" w:rsidR="00756770" w:rsidRPr="0050026A" w:rsidRDefault="00756770" w:rsidP="00CE7719">
            <w:pPr>
              <w:pStyle w:val="spacer"/>
            </w:pPr>
          </w:p>
        </w:tc>
        <w:tc>
          <w:tcPr>
            <w:tcW w:w="5873" w:type="dxa"/>
            <w:gridSpan w:val="3"/>
          </w:tcPr>
          <w:p w14:paraId="63EFD958" w14:textId="77777777" w:rsidR="00756770" w:rsidRDefault="00756770" w:rsidP="00CE7719">
            <w:pPr>
              <w:pStyle w:val="spacer"/>
            </w:pPr>
          </w:p>
        </w:tc>
      </w:tr>
      <w:tr w:rsidR="00756770" w14:paraId="451D26B7" w14:textId="77777777" w:rsidTr="00F46405">
        <w:tc>
          <w:tcPr>
            <w:tcW w:w="3369" w:type="dxa"/>
            <w:gridSpan w:val="2"/>
          </w:tcPr>
          <w:p w14:paraId="44B0F1E9" w14:textId="77777777" w:rsidR="00756770" w:rsidRPr="007609D2" w:rsidRDefault="00756770" w:rsidP="00CE7719">
            <w:pPr>
              <w:pStyle w:val="unittext"/>
              <w:keepNext/>
            </w:pPr>
            <w:r>
              <w:rPr>
                <w:b/>
                <w:i/>
              </w:rPr>
              <w:t xml:space="preserve">Safety implications </w:t>
            </w:r>
            <w:r>
              <w:t>may include:</w:t>
            </w:r>
          </w:p>
        </w:tc>
        <w:tc>
          <w:tcPr>
            <w:tcW w:w="5873" w:type="dxa"/>
            <w:gridSpan w:val="3"/>
          </w:tcPr>
          <w:p w14:paraId="533D4A24" w14:textId="77777777" w:rsidR="00756770" w:rsidRDefault="00756770" w:rsidP="00CE7719">
            <w:pPr>
              <w:pStyle w:val="bullet"/>
              <w:numPr>
                <w:ilvl w:val="0"/>
                <w:numId w:val="17"/>
              </w:numPr>
              <w:ind w:left="284" w:hanging="284"/>
            </w:pPr>
            <w:r>
              <w:t>swimming in clothing and equipment</w:t>
            </w:r>
          </w:p>
          <w:p w14:paraId="71522064" w14:textId="77777777" w:rsidR="00756770" w:rsidRDefault="00756770" w:rsidP="00CE7719">
            <w:pPr>
              <w:pStyle w:val="bullet"/>
              <w:numPr>
                <w:ilvl w:val="0"/>
                <w:numId w:val="17"/>
              </w:numPr>
              <w:ind w:left="284" w:hanging="284"/>
            </w:pPr>
            <w:r>
              <w:t>negotiating rips</w:t>
            </w:r>
          </w:p>
          <w:p w14:paraId="76B189F2" w14:textId="77777777" w:rsidR="00756770" w:rsidRDefault="00756770" w:rsidP="00CE7719">
            <w:pPr>
              <w:pStyle w:val="bullet"/>
              <w:numPr>
                <w:ilvl w:val="0"/>
                <w:numId w:val="17"/>
              </w:numPr>
              <w:ind w:left="284" w:hanging="284"/>
            </w:pPr>
            <w:r>
              <w:t>checking for submerged obstacles</w:t>
            </w:r>
          </w:p>
          <w:p w14:paraId="1405FF3B" w14:textId="77777777" w:rsidR="00756770" w:rsidRDefault="00756770" w:rsidP="00CE7719">
            <w:pPr>
              <w:pStyle w:val="bullet"/>
              <w:numPr>
                <w:ilvl w:val="0"/>
                <w:numId w:val="17"/>
              </w:numPr>
              <w:ind w:left="284" w:hanging="284"/>
            </w:pPr>
            <w:r>
              <w:t>avoiding reeds / soft bottoms</w:t>
            </w:r>
          </w:p>
        </w:tc>
      </w:tr>
      <w:tr w:rsidR="00756770" w14:paraId="020A15B0" w14:textId="77777777" w:rsidTr="00F46405">
        <w:tc>
          <w:tcPr>
            <w:tcW w:w="3369" w:type="dxa"/>
            <w:gridSpan w:val="2"/>
          </w:tcPr>
          <w:p w14:paraId="0A6321BC" w14:textId="77777777" w:rsidR="00756770" w:rsidRPr="0050026A" w:rsidRDefault="00756770" w:rsidP="00CE7719">
            <w:pPr>
              <w:pStyle w:val="spacer"/>
            </w:pPr>
          </w:p>
        </w:tc>
        <w:tc>
          <w:tcPr>
            <w:tcW w:w="5873" w:type="dxa"/>
            <w:gridSpan w:val="3"/>
          </w:tcPr>
          <w:p w14:paraId="1811E850" w14:textId="77777777" w:rsidR="00756770" w:rsidRDefault="00756770" w:rsidP="00CE7719">
            <w:pPr>
              <w:pStyle w:val="spacer"/>
            </w:pPr>
          </w:p>
        </w:tc>
      </w:tr>
      <w:tr w:rsidR="00756770" w14:paraId="4CBD0BE0" w14:textId="77777777" w:rsidTr="00F46405">
        <w:tc>
          <w:tcPr>
            <w:tcW w:w="3369" w:type="dxa"/>
            <w:gridSpan w:val="2"/>
          </w:tcPr>
          <w:p w14:paraId="57EEC57F" w14:textId="77777777" w:rsidR="00756770" w:rsidRPr="0050026A" w:rsidRDefault="00756770" w:rsidP="00CE7719">
            <w:pPr>
              <w:pStyle w:val="unittext"/>
              <w:keepNext/>
            </w:pPr>
            <w:r w:rsidRPr="0050026A">
              <w:rPr>
                <w:b/>
                <w:i/>
              </w:rPr>
              <w:lastRenderedPageBreak/>
              <w:t>Own level</w:t>
            </w:r>
            <w:r>
              <w:t xml:space="preserve"> may include:</w:t>
            </w:r>
          </w:p>
        </w:tc>
        <w:tc>
          <w:tcPr>
            <w:tcW w:w="5873" w:type="dxa"/>
            <w:gridSpan w:val="3"/>
          </w:tcPr>
          <w:p w14:paraId="7E1B7AB1" w14:textId="77777777" w:rsidR="00756770" w:rsidRDefault="00756770" w:rsidP="00CE7719">
            <w:pPr>
              <w:pStyle w:val="bullet"/>
              <w:numPr>
                <w:ilvl w:val="0"/>
                <w:numId w:val="17"/>
              </w:numPr>
              <w:ind w:left="284" w:hanging="284"/>
            </w:pPr>
            <w:r>
              <w:t>lack of familiarity with water</w:t>
            </w:r>
          </w:p>
          <w:p w14:paraId="7F3EDC2C" w14:textId="77777777" w:rsidR="00756770" w:rsidRDefault="00756770" w:rsidP="00CE7719">
            <w:pPr>
              <w:pStyle w:val="bullet"/>
              <w:numPr>
                <w:ilvl w:val="0"/>
                <w:numId w:val="17"/>
              </w:numPr>
              <w:ind w:left="284" w:hanging="284"/>
            </w:pPr>
            <w:r>
              <w:t xml:space="preserve">novice </w:t>
            </w:r>
          </w:p>
          <w:p w14:paraId="29917833" w14:textId="77777777" w:rsidR="00756770" w:rsidRDefault="00756770" w:rsidP="00CE7719">
            <w:pPr>
              <w:pStyle w:val="bullet"/>
              <w:numPr>
                <w:ilvl w:val="0"/>
                <w:numId w:val="17"/>
              </w:numPr>
              <w:ind w:left="284" w:hanging="284"/>
            </w:pPr>
            <w:r>
              <w:t>beginner</w:t>
            </w:r>
          </w:p>
        </w:tc>
      </w:tr>
      <w:tr w:rsidR="00756770" w14:paraId="676E99FC" w14:textId="77777777" w:rsidTr="00F46405">
        <w:tc>
          <w:tcPr>
            <w:tcW w:w="9242" w:type="dxa"/>
            <w:gridSpan w:val="5"/>
          </w:tcPr>
          <w:p w14:paraId="0B7D77EE" w14:textId="77777777" w:rsidR="00756770" w:rsidRDefault="00756770" w:rsidP="00CE7719">
            <w:pPr>
              <w:pStyle w:val="spacer"/>
            </w:pPr>
          </w:p>
        </w:tc>
      </w:tr>
      <w:tr w:rsidR="00756770" w14:paraId="03F381CE" w14:textId="77777777" w:rsidTr="00F46405">
        <w:tc>
          <w:tcPr>
            <w:tcW w:w="3369" w:type="dxa"/>
            <w:gridSpan w:val="2"/>
          </w:tcPr>
          <w:p w14:paraId="19163F0D" w14:textId="77777777" w:rsidR="00756770" w:rsidRPr="0092748C" w:rsidRDefault="00756770" w:rsidP="00CE7719">
            <w:pPr>
              <w:pStyle w:val="unittext"/>
              <w:keepNext/>
              <w:rPr>
                <w:u w:val="single"/>
              </w:rPr>
            </w:pPr>
            <w:r w:rsidRPr="0092748C">
              <w:rPr>
                <w:b/>
                <w:i/>
              </w:rPr>
              <w:t>Swimming skill</w:t>
            </w:r>
            <w:r>
              <w:t xml:space="preserve"> may include:</w:t>
            </w:r>
          </w:p>
        </w:tc>
        <w:tc>
          <w:tcPr>
            <w:tcW w:w="5873" w:type="dxa"/>
            <w:gridSpan w:val="3"/>
          </w:tcPr>
          <w:p w14:paraId="057D9BC9" w14:textId="77777777" w:rsidR="00756770" w:rsidRDefault="00756770" w:rsidP="00CE7719">
            <w:pPr>
              <w:pStyle w:val="bullet"/>
              <w:numPr>
                <w:ilvl w:val="0"/>
                <w:numId w:val="17"/>
              </w:numPr>
              <w:ind w:left="284" w:hanging="284"/>
            </w:pPr>
            <w:r>
              <w:t>one or more swimming strokes</w:t>
            </w:r>
          </w:p>
          <w:p w14:paraId="3ECE1B20" w14:textId="77777777" w:rsidR="00756770" w:rsidRDefault="00756770" w:rsidP="00CE7719">
            <w:pPr>
              <w:pStyle w:val="bullet"/>
              <w:numPr>
                <w:ilvl w:val="0"/>
                <w:numId w:val="17"/>
              </w:numPr>
              <w:ind w:left="284" w:hanging="284"/>
            </w:pPr>
            <w:r>
              <w:t>meeting a distance and time requirement</w:t>
            </w:r>
          </w:p>
        </w:tc>
      </w:tr>
      <w:tr w:rsidR="00756770" w14:paraId="11B579D9" w14:textId="77777777" w:rsidTr="00F46405">
        <w:tc>
          <w:tcPr>
            <w:tcW w:w="9242" w:type="dxa"/>
            <w:gridSpan w:val="5"/>
          </w:tcPr>
          <w:p w14:paraId="2FC773E2" w14:textId="77777777" w:rsidR="00756770" w:rsidRDefault="00756770" w:rsidP="00CE7719">
            <w:pPr>
              <w:pStyle w:val="spacer"/>
            </w:pPr>
          </w:p>
        </w:tc>
      </w:tr>
      <w:tr w:rsidR="00756770" w14:paraId="6F172730" w14:textId="77777777" w:rsidTr="00F46405">
        <w:tc>
          <w:tcPr>
            <w:tcW w:w="3369" w:type="dxa"/>
            <w:gridSpan w:val="2"/>
          </w:tcPr>
          <w:p w14:paraId="7A103E03" w14:textId="77777777" w:rsidR="00756770" w:rsidRPr="007F317B" w:rsidRDefault="00756770" w:rsidP="00CE7719">
            <w:pPr>
              <w:pStyle w:val="unittext"/>
              <w:keepNext/>
            </w:pPr>
            <w:r w:rsidRPr="007F317B">
              <w:rPr>
                <w:b/>
                <w:i/>
              </w:rPr>
              <w:t>Program</w:t>
            </w:r>
            <w:r>
              <w:rPr>
                <w:b/>
                <w:i/>
              </w:rPr>
              <w:t xml:space="preserve"> </w:t>
            </w:r>
            <w:r>
              <w:t>may include:</w:t>
            </w:r>
          </w:p>
        </w:tc>
        <w:tc>
          <w:tcPr>
            <w:tcW w:w="5873" w:type="dxa"/>
            <w:gridSpan w:val="3"/>
          </w:tcPr>
          <w:p w14:paraId="5C280488" w14:textId="77777777" w:rsidR="00756770" w:rsidRDefault="00756770" w:rsidP="00CE7719">
            <w:pPr>
              <w:pStyle w:val="bullet"/>
              <w:numPr>
                <w:ilvl w:val="0"/>
                <w:numId w:val="17"/>
              </w:numPr>
              <w:ind w:left="284" w:hanging="284"/>
            </w:pPr>
            <w:r>
              <w:t>timing and number of lessons</w:t>
            </w:r>
          </w:p>
          <w:p w14:paraId="0642B099" w14:textId="77777777" w:rsidR="00756770" w:rsidRDefault="00756770" w:rsidP="00CE7719">
            <w:pPr>
              <w:pStyle w:val="bullet"/>
              <w:numPr>
                <w:ilvl w:val="0"/>
                <w:numId w:val="17"/>
              </w:numPr>
              <w:ind w:left="284" w:hanging="284"/>
            </w:pPr>
            <w:r>
              <w:t xml:space="preserve">amount of practice </w:t>
            </w:r>
          </w:p>
          <w:p w14:paraId="477D933B" w14:textId="77777777" w:rsidR="00756770" w:rsidRDefault="00756770" w:rsidP="00CE7719">
            <w:pPr>
              <w:pStyle w:val="bullet"/>
              <w:numPr>
                <w:ilvl w:val="0"/>
                <w:numId w:val="17"/>
              </w:numPr>
              <w:ind w:left="284" w:hanging="284"/>
            </w:pPr>
            <w:r>
              <w:t>progressive skill development:</w:t>
            </w:r>
          </w:p>
          <w:p w14:paraId="37861A5F" w14:textId="77777777" w:rsidR="00756770" w:rsidRDefault="00943C16" w:rsidP="00CE7719">
            <w:pPr>
              <w:pStyle w:val="endash"/>
              <w:ind w:left="568" w:hanging="284"/>
            </w:pPr>
            <w:r>
              <w:t>stroke</w:t>
            </w:r>
          </w:p>
          <w:p w14:paraId="2EAE837B" w14:textId="77777777" w:rsidR="00756770" w:rsidRDefault="00756770" w:rsidP="00CE7719">
            <w:pPr>
              <w:pStyle w:val="endash"/>
              <w:ind w:left="568" w:hanging="284"/>
            </w:pPr>
            <w:r>
              <w:t>breathing</w:t>
            </w:r>
          </w:p>
          <w:p w14:paraId="77F6DEC5" w14:textId="77777777" w:rsidR="00756770" w:rsidRDefault="00756770" w:rsidP="00CE7719">
            <w:pPr>
              <w:pStyle w:val="endash"/>
              <w:ind w:left="568" w:hanging="284"/>
            </w:pPr>
            <w:r>
              <w:t>kicking</w:t>
            </w:r>
          </w:p>
          <w:p w14:paraId="54CD2AA5" w14:textId="77777777" w:rsidR="00756770" w:rsidRDefault="00756770" w:rsidP="00CE7719">
            <w:pPr>
              <w:pStyle w:val="bullet"/>
              <w:numPr>
                <w:ilvl w:val="0"/>
                <w:numId w:val="17"/>
              </w:numPr>
              <w:ind w:left="284" w:hanging="284"/>
            </w:pPr>
            <w:r>
              <w:t>water familiarisation</w:t>
            </w:r>
          </w:p>
          <w:p w14:paraId="5DE9D82D" w14:textId="77777777" w:rsidR="00756770" w:rsidRDefault="00756770" w:rsidP="00CE7719">
            <w:pPr>
              <w:pStyle w:val="bullet"/>
              <w:numPr>
                <w:ilvl w:val="0"/>
                <w:numId w:val="17"/>
              </w:numPr>
              <w:ind w:left="284" w:hanging="284"/>
            </w:pPr>
            <w:r>
              <w:t>safe entry</w:t>
            </w:r>
          </w:p>
        </w:tc>
      </w:tr>
      <w:tr w:rsidR="00756770" w14:paraId="125D1AA9" w14:textId="77777777" w:rsidTr="00F46405">
        <w:tc>
          <w:tcPr>
            <w:tcW w:w="3369" w:type="dxa"/>
            <w:gridSpan w:val="2"/>
          </w:tcPr>
          <w:p w14:paraId="66474B67" w14:textId="77777777" w:rsidR="00756770" w:rsidRPr="0092748C" w:rsidRDefault="00756770" w:rsidP="00CE7719">
            <w:pPr>
              <w:pStyle w:val="spacer"/>
            </w:pPr>
          </w:p>
        </w:tc>
        <w:tc>
          <w:tcPr>
            <w:tcW w:w="5873" w:type="dxa"/>
            <w:gridSpan w:val="3"/>
          </w:tcPr>
          <w:p w14:paraId="5824AF12" w14:textId="77777777" w:rsidR="00756770" w:rsidRDefault="00756770" w:rsidP="00CE7719">
            <w:pPr>
              <w:pStyle w:val="spacer"/>
            </w:pPr>
          </w:p>
        </w:tc>
      </w:tr>
      <w:tr w:rsidR="00756770" w14:paraId="58E72135" w14:textId="77777777" w:rsidTr="00F46405">
        <w:tc>
          <w:tcPr>
            <w:tcW w:w="3369" w:type="dxa"/>
            <w:gridSpan w:val="2"/>
          </w:tcPr>
          <w:p w14:paraId="18D4860F" w14:textId="77777777" w:rsidR="00756770" w:rsidRPr="0092748C" w:rsidRDefault="00756770" w:rsidP="00CE7719">
            <w:pPr>
              <w:pStyle w:val="unittext"/>
              <w:keepNext/>
            </w:pPr>
            <w:r w:rsidRPr="0092748C">
              <w:rPr>
                <w:b/>
                <w:i/>
              </w:rPr>
              <w:t>Safety requirements</w:t>
            </w:r>
            <w:r>
              <w:rPr>
                <w:b/>
                <w:i/>
              </w:rPr>
              <w:t xml:space="preserve"> </w:t>
            </w:r>
            <w:r>
              <w:t>may include:</w:t>
            </w:r>
          </w:p>
        </w:tc>
        <w:tc>
          <w:tcPr>
            <w:tcW w:w="5873" w:type="dxa"/>
            <w:gridSpan w:val="3"/>
          </w:tcPr>
          <w:p w14:paraId="2C27BDEC" w14:textId="77777777" w:rsidR="00756770" w:rsidRDefault="00756770" w:rsidP="00CE7719">
            <w:pPr>
              <w:pStyle w:val="bullet"/>
              <w:numPr>
                <w:ilvl w:val="0"/>
                <w:numId w:val="17"/>
              </w:numPr>
              <w:ind w:left="284" w:hanging="284"/>
            </w:pPr>
            <w:r>
              <w:t>water safety</w:t>
            </w:r>
          </w:p>
          <w:p w14:paraId="0BADE3B9" w14:textId="77777777" w:rsidR="00756770" w:rsidRDefault="00756770" w:rsidP="00CE7719">
            <w:pPr>
              <w:pStyle w:val="bullet"/>
              <w:numPr>
                <w:ilvl w:val="0"/>
                <w:numId w:val="17"/>
              </w:numPr>
              <w:ind w:left="284" w:hanging="284"/>
            </w:pPr>
            <w:r>
              <w:t>sun safety</w:t>
            </w:r>
          </w:p>
          <w:p w14:paraId="2905F3A5" w14:textId="77777777" w:rsidR="00756770" w:rsidRDefault="00756770" w:rsidP="00CE7719">
            <w:pPr>
              <w:pStyle w:val="bullet"/>
              <w:numPr>
                <w:ilvl w:val="0"/>
                <w:numId w:val="17"/>
              </w:numPr>
              <w:ind w:left="284" w:hanging="284"/>
            </w:pPr>
            <w:r>
              <w:t>safe use of facilities and / or equipment</w:t>
            </w:r>
          </w:p>
          <w:p w14:paraId="6460C6B3" w14:textId="77777777" w:rsidR="00756770" w:rsidRDefault="00756770" w:rsidP="00CE7719">
            <w:pPr>
              <w:pStyle w:val="bullet"/>
              <w:numPr>
                <w:ilvl w:val="0"/>
                <w:numId w:val="17"/>
              </w:numPr>
              <w:ind w:left="284" w:hanging="284"/>
            </w:pPr>
            <w:r>
              <w:t>level of supervision</w:t>
            </w:r>
          </w:p>
          <w:p w14:paraId="6FB39EFC" w14:textId="77777777" w:rsidR="00756770" w:rsidRDefault="00756770" w:rsidP="00CE7719">
            <w:pPr>
              <w:pStyle w:val="bullet"/>
              <w:numPr>
                <w:ilvl w:val="0"/>
                <w:numId w:val="17"/>
              </w:numPr>
              <w:ind w:left="284" w:hanging="284"/>
            </w:pPr>
            <w:proofErr w:type="spellStart"/>
            <w:r>
              <w:t>self monitoring</w:t>
            </w:r>
            <w:proofErr w:type="spellEnd"/>
          </w:p>
        </w:tc>
      </w:tr>
      <w:tr w:rsidR="00756770" w14:paraId="180ECCF6" w14:textId="77777777" w:rsidTr="00F46405">
        <w:tc>
          <w:tcPr>
            <w:tcW w:w="9242" w:type="dxa"/>
            <w:gridSpan w:val="5"/>
          </w:tcPr>
          <w:p w14:paraId="35F1CB3E" w14:textId="77777777" w:rsidR="00756770" w:rsidRDefault="00756770" w:rsidP="00CE7719">
            <w:pPr>
              <w:pStyle w:val="spacer"/>
            </w:pPr>
          </w:p>
        </w:tc>
      </w:tr>
      <w:tr w:rsidR="00756770" w14:paraId="53838F07" w14:textId="77777777" w:rsidTr="00F46405">
        <w:tc>
          <w:tcPr>
            <w:tcW w:w="3369" w:type="dxa"/>
            <w:gridSpan w:val="2"/>
          </w:tcPr>
          <w:p w14:paraId="0AD9BF21" w14:textId="77777777" w:rsidR="00756770" w:rsidRPr="00573303" w:rsidRDefault="00756770" w:rsidP="00CE7719">
            <w:pPr>
              <w:pStyle w:val="unittext"/>
              <w:keepNext/>
            </w:pPr>
            <w:r w:rsidRPr="00573303">
              <w:rPr>
                <w:b/>
                <w:i/>
              </w:rPr>
              <w:t>Required items</w:t>
            </w:r>
            <w:r>
              <w:rPr>
                <w:b/>
                <w:i/>
              </w:rPr>
              <w:t xml:space="preserve"> </w:t>
            </w:r>
            <w:r>
              <w:t>may include:</w:t>
            </w:r>
          </w:p>
        </w:tc>
        <w:tc>
          <w:tcPr>
            <w:tcW w:w="5873" w:type="dxa"/>
            <w:gridSpan w:val="3"/>
          </w:tcPr>
          <w:p w14:paraId="5E860C95" w14:textId="77777777" w:rsidR="00756770" w:rsidRDefault="00756770" w:rsidP="00CE7719">
            <w:pPr>
              <w:pStyle w:val="bullet"/>
              <w:numPr>
                <w:ilvl w:val="0"/>
                <w:numId w:val="17"/>
              </w:numPr>
              <w:ind w:left="284" w:hanging="284"/>
            </w:pPr>
            <w:r>
              <w:t>appropriate swimwear</w:t>
            </w:r>
          </w:p>
          <w:p w14:paraId="579DA7CA" w14:textId="77777777" w:rsidR="00756770" w:rsidRDefault="00756770" w:rsidP="00CE7719">
            <w:pPr>
              <w:pStyle w:val="bullet"/>
              <w:numPr>
                <w:ilvl w:val="0"/>
                <w:numId w:val="17"/>
              </w:numPr>
              <w:ind w:left="284" w:hanging="284"/>
            </w:pPr>
            <w:r>
              <w:t>swimming goggles / caps</w:t>
            </w:r>
          </w:p>
          <w:p w14:paraId="563ACD4B" w14:textId="77777777" w:rsidR="00756770" w:rsidRDefault="00756770" w:rsidP="00CE7719">
            <w:pPr>
              <w:pStyle w:val="bullet"/>
              <w:numPr>
                <w:ilvl w:val="0"/>
                <w:numId w:val="17"/>
              </w:numPr>
              <w:ind w:left="284" w:hanging="284"/>
            </w:pPr>
            <w:r>
              <w:t>sunscreen</w:t>
            </w:r>
          </w:p>
          <w:p w14:paraId="28E29914" w14:textId="77777777" w:rsidR="00756770" w:rsidRDefault="00756770" w:rsidP="00CE7719">
            <w:pPr>
              <w:pStyle w:val="bullet"/>
              <w:numPr>
                <w:ilvl w:val="0"/>
                <w:numId w:val="17"/>
              </w:numPr>
              <w:ind w:left="284" w:hanging="284"/>
            </w:pPr>
            <w:r>
              <w:t>footwear</w:t>
            </w:r>
          </w:p>
          <w:p w14:paraId="18175E26" w14:textId="77777777" w:rsidR="00756770" w:rsidRDefault="00756770" w:rsidP="00CE7719">
            <w:pPr>
              <w:pStyle w:val="bullet"/>
              <w:numPr>
                <w:ilvl w:val="0"/>
                <w:numId w:val="17"/>
              </w:numPr>
              <w:ind w:left="284" w:hanging="284"/>
            </w:pPr>
            <w:r>
              <w:t>towels</w:t>
            </w:r>
          </w:p>
        </w:tc>
      </w:tr>
      <w:tr w:rsidR="00756770" w14:paraId="6269BEF0" w14:textId="77777777" w:rsidTr="00F46405">
        <w:tc>
          <w:tcPr>
            <w:tcW w:w="9242" w:type="dxa"/>
            <w:gridSpan w:val="5"/>
          </w:tcPr>
          <w:p w14:paraId="7912D45C" w14:textId="77777777" w:rsidR="00756770" w:rsidRDefault="00756770" w:rsidP="00CE7719">
            <w:pPr>
              <w:pStyle w:val="spacer"/>
            </w:pPr>
          </w:p>
        </w:tc>
      </w:tr>
      <w:tr w:rsidR="00756770" w14:paraId="4D9C41E0" w14:textId="77777777" w:rsidTr="00F46405">
        <w:tc>
          <w:tcPr>
            <w:tcW w:w="9242" w:type="dxa"/>
            <w:gridSpan w:val="5"/>
          </w:tcPr>
          <w:p w14:paraId="0DCEDE39" w14:textId="77777777" w:rsidR="00756770" w:rsidRDefault="00756770" w:rsidP="00CE7719">
            <w:pPr>
              <w:pStyle w:val="Heading21"/>
              <w:keepNext/>
            </w:pPr>
            <w:r>
              <w:t>Evidence Guide</w:t>
            </w:r>
          </w:p>
          <w:p w14:paraId="542FECCC" w14:textId="77777777" w:rsidR="00756770" w:rsidRDefault="00756770" w:rsidP="00CE7719">
            <w:pPr>
              <w:pStyle w:val="text"/>
              <w:keepNext/>
            </w:pPr>
            <w:r w:rsidRPr="005979AA">
              <w:t xml:space="preserve">The evidence guide provides advice on assessment and must be read in conjunction with the Elements, Performance Criteria, Required Skills and Knowledge, the Range </w:t>
            </w:r>
            <w:proofErr w:type="gramStart"/>
            <w:r w:rsidRPr="005979AA">
              <w:t>Statement</w:t>
            </w:r>
            <w:proofErr w:type="gramEnd"/>
            <w:r w:rsidRPr="005979AA">
              <w:t xml:space="preserve"> and the Assessment section in Section B of the Accreditation Submission.</w:t>
            </w:r>
          </w:p>
        </w:tc>
      </w:tr>
      <w:tr w:rsidR="00756770" w14:paraId="06EA3C7E" w14:textId="77777777" w:rsidTr="00F46405">
        <w:tc>
          <w:tcPr>
            <w:tcW w:w="3369" w:type="dxa"/>
            <w:gridSpan w:val="2"/>
          </w:tcPr>
          <w:p w14:paraId="7E97FA33" w14:textId="77777777" w:rsidR="00756770" w:rsidRPr="005979AA" w:rsidRDefault="00756770" w:rsidP="00CE7719">
            <w:pPr>
              <w:pStyle w:val="EG"/>
              <w:keepNext/>
            </w:pPr>
            <w:r w:rsidRPr="005979AA">
              <w:t>Critical aspects for assessment and evidence required to demonstrate competency in this unit</w:t>
            </w:r>
          </w:p>
        </w:tc>
        <w:tc>
          <w:tcPr>
            <w:tcW w:w="5873" w:type="dxa"/>
            <w:gridSpan w:val="3"/>
          </w:tcPr>
          <w:p w14:paraId="27666FD7" w14:textId="77777777" w:rsidR="00756770" w:rsidRDefault="00756770" w:rsidP="00CE7719">
            <w:pPr>
              <w:pStyle w:val="unittext"/>
              <w:keepNext/>
            </w:pPr>
            <w:r w:rsidRPr="003B087B">
              <w:t>Assessment</w:t>
            </w:r>
            <w:r>
              <w:t xml:space="preserve"> must confirm the ability to:</w:t>
            </w:r>
          </w:p>
          <w:p w14:paraId="1FDD4195" w14:textId="77777777" w:rsidR="00756770" w:rsidRDefault="00756770" w:rsidP="00CE7719">
            <w:pPr>
              <w:pStyle w:val="bullet"/>
              <w:numPr>
                <w:ilvl w:val="0"/>
                <w:numId w:val="17"/>
              </w:numPr>
              <w:ind w:left="284" w:hanging="284"/>
            </w:pPr>
            <w:r>
              <w:t xml:space="preserve">agree, </w:t>
            </w:r>
            <w:proofErr w:type="gramStart"/>
            <w:r>
              <w:t>review</w:t>
            </w:r>
            <w:proofErr w:type="gramEnd"/>
            <w:r>
              <w:t xml:space="preserve"> and adjust a personal swimming program under the direction of a swimming instructor</w:t>
            </w:r>
          </w:p>
          <w:p w14:paraId="0629A6A2" w14:textId="77777777" w:rsidR="00756770" w:rsidRDefault="00756770" w:rsidP="00CE7719">
            <w:pPr>
              <w:pStyle w:val="bullet"/>
              <w:numPr>
                <w:ilvl w:val="0"/>
                <w:numId w:val="17"/>
              </w:numPr>
              <w:ind w:left="284" w:hanging="284"/>
            </w:pPr>
            <w:r>
              <w:t>undertake the swimming program to swim a minimum of 100 metres within a specified time frame.</w:t>
            </w:r>
          </w:p>
        </w:tc>
      </w:tr>
      <w:tr w:rsidR="00756770" w14:paraId="4664001A" w14:textId="77777777" w:rsidTr="00F46405">
        <w:tc>
          <w:tcPr>
            <w:tcW w:w="9242" w:type="dxa"/>
            <w:gridSpan w:val="5"/>
          </w:tcPr>
          <w:p w14:paraId="631F649E" w14:textId="77777777" w:rsidR="00756770" w:rsidRDefault="00756770" w:rsidP="00CE7719">
            <w:pPr>
              <w:pStyle w:val="spacer"/>
            </w:pPr>
          </w:p>
        </w:tc>
      </w:tr>
      <w:tr w:rsidR="00756770" w14:paraId="01CD4E73" w14:textId="77777777" w:rsidTr="00F46405">
        <w:tc>
          <w:tcPr>
            <w:tcW w:w="3369" w:type="dxa"/>
            <w:gridSpan w:val="2"/>
          </w:tcPr>
          <w:p w14:paraId="0564C535" w14:textId="77777777" w:rsidR="00756770" w:rsidRPr="005979AA" w:rsidRDefault="00756770" w:rsidP="00CE7719">
            <w:pPr>
              <w:pStyle w:val="EG"/>
              <w:keepNext/>
            </w:pPr>
            <w:r w:rsidRPr="005979AA">
              <w:lastRenderedPageBreak/>
              <w:t>Context of and specific resources for assessment</w:t>
            </w:r>
          </w:p>
        </w:tc>
        <w:tc>
          <w:tcPr>
            <w:tcW w:w="5873" w:type="dxa"/>
            <w:gridSpan w:val="3"/>
          </w:tcPr>
          <w:p w14:paraId="05EE3AFA" w14:textId="77777777" w:rsidR="00756770" w:rsidRDefault="00756770" w:rsidP="00CE7719">
            <w:pPr>
              <w:pStyle w:val="unittext"/>
              <w:keepNext/>
            </w:pPr>
            <w:r>
              <w:t>Assessment must ensure access to:</w:t>
            </w:r>
          </w:p>
          <w:p w14:paraId="1F594F8E" w14:textId="77777777" w:rsidR="00756770" w:rsidRDefault="00756770" w:rsidP="00CE7719">
            <w:pPr>
              <w:pStyle w:val="bullet"/>
              <w:numPr>
                <w:ilvl w:val="0"/>
                <w:numId w:val="17"/>
              </w:numPr>
              <w:ind w:left="284" w:hanging="284"/>
            </w:pPr>
            <w:r>
              <w:t>an appropriate swimming instructor to advise and instruct a program</w:t>
            </w:r>
          </w:p>
          <w:p w14:paraId="404DC00B" w14:textId="77777777" w:rsidR="00756770" w:rsidRDefault="00756770" w:rsidP="00CE7719">
            <w:pPr>
              <w:pStyle w:val="bullet"/>
              <w:numPr>
                <w:ilvl w:val="0"/>
                <w:numId w:val="17"/>
              </w:numPr>
              <w:ind w:left="284" w:hanging="284"/>
            </w:pPr>
            <w:r>
              <w:t>a suitable facility to demonstrate the required level of swimming skill</w:t>
            </w:r>
          </w:p>
        </w:tc>
      </w:tr>
      <w:tr w:rsidR="00756770" w14:paraId="16695295" w14:textId="77777777" w:rsidTr="00F46405">
        <w:tc>
          <w:tcPr>
            <w:tcW w:w="9242" w:type="dxa"/>
            <w:gridSpan w:val="5"/>
          </w:tcPr>
          <w:p w14:paraId="3C474D32" w14:textId="77777777" w:rsidR="00756770" w:rsidRDefault="00756770" w:rsidP="00CE7719">
            <w:pPr>
              <w:pStyle w:val="spacer"/>
            </w:pPr>
          </w:p>
        </w:tc>
      </w:tr>
      <w:tr w:rsidR="00756770" w14:paraId="3AC7C0DD" w14:textId="77777777" w:rsidTr="00F46405">
        <w:tc>
          <w:tcPr>
            <w:tcW w:w="3369" w:type="dxa"/>
            <w:gridSpan w:val="2"/>
          </w:tcPr>
          <w:p w14:paraId="6191D952" w14:textId="77777777" w:rsidR="00756770" w:rsidRPr="00622D2D" w:rsidRDefault="00756770" w:rsidP="00CE7719">
            <w:pPr>
              <w:pStyle w:val="EG"/>
              <w:keepNext/>
            </w:pPr>
            <w:r w:rsidRPr="005979AA">
              <w:t>Method(s) of assessment</w:t>
            </w:r>
          </w:p>
        </w:tc>
        <w:tc>
          <w:tcPr>
            <w:tcW w:w="5873" w:type="dxa"/>
            <w:gridSpan w:val="3"/>
          </w:tcPr>
          <w:p w14:paraId="334B0BA9" w14:textId="77777777" w:rsidR="00756770" w:rsidRDefault="00756770" w:rsidP="00CE7719">
            <w:pPr>
              <w:pStyle w:val="unittext"/>
              <w:keepNext/>
            </w:pPr>
            <w:r>
              <w:t>The following are suggested assessment methods for this unit:</w:t>
            </w:r>
          </w:p>
          <w:p w14:paraId="610B294F" w14:textId="77777777" w:rsidR="00756770" w:rsidRDefault="00756770" w:rsidP="00CE7719">
            <w:pPr>
              <w:pStyle w:val="bullet"/>
              <w:numPr>
                <w:ilvl w:val="0"/>
                <w:numId w:val="17"/>
              </w:numPr>
              <w:ind w:left="284" w:hanging="284"/>
            </w:pPr>
            <w:r>
              <w:t>oral and / or written questioning to assess knowledge of the ways in which swimming skills are applied in an occupational context</w:t>
            </w:r>
          </w:p>
          <w:p w14:paraId="043CB084" w14:textId="77777777" w:rsidR="00756770" w:rsidRDefault="00756770" w:rsidP="00CE7719">
            <w:pPr>
              <w:pStyle w:val="bullet"/>
              <w:numPr>
                <w:ilvl w:val="0"/>
                <w:numId w:val="17"/>
              </w:numPr>
              <w:ind w:left="284" w:hanging="284"/>
            </w:pPr>
            <w:r>
              <w:t>observation of the learner taking instruction and seeking clarification as required to safely undertake the swimming program</w:t>
            </w:r>
          </w:p>
          <w:p w14:paraId="274C7240" w14:textId="77777777" w:rsidR="00756770" w:rsidRDefault="00756770" w:rsidP="00CE7719">
            <w:pPr>
              <w:pStyle w:val="bullet"/>
              <w:numPr>
                <w:ilvl w:val="0"/>
                <w:numId w:val="17"/>
              </w:numPr>
              <w:ind w:left="284" w:hanging="284"/>
            </w:pPr>
            <w:r>
              <w:t>observation of the learner swimming the required distance within the required time frame</w:t>
            </w:r>
          </w:p>
        </w:tc>
      </w:tr>
    </w:tbl>
    <w:p w14:paraId="1C3EC04B" w14:textId="77777777" w:rsidR="00756770" w:rsidRDefault="00756770" w:rsidP="00CE7719">
      <w:pPr>
        <w:keepNext/>
        <w:sectPr w:rsidR="00756770" w:rsidSect="00943C16">
          <w:headerReference w:type="even" r:id="rId55"/>
          <w:headerReference w:type="default" r:id="rId56"/>
          <w:footerReference w:type="even" r:id="rId57"/>
          <w:footerReference w:type="default" r:id="rId58"/>
          <w:headerReference w:type="first" r:id="rId59"/>
          <w:footerReference w:type="first" r:id="rId60"/>
          <w:pgSz w:w="11906" w:h="16838"/>
          <w:pgMar w:top="1440" w:right="1440" w:bottom="156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VU22729"/>
        <w:tblDescription w:val="unit detail"/>
      </w:tblPr>
      <w:tblGrid>
        <w:gridCol w:w="2894"/>
        <w:gridCol w:w="426"/>
        <w:gridCol w:w="142"/>
        <w:gridCol w:w="15"/>
        <w:gridCol w:w="5549"/>
      </w:tblGrid>
      <w:tr w:rsidR="00943C16" w14:paraId="0D1DFA55" w14:textId="77777777" w:rsidTr="00F46405">
        <w:tc>
          <w:tcPr>
            <w:tcW w:w="2943" w:type="dxa"/>
          </w:tcPr>
          <w:p w14:paraId="2E63C734" w14:textId="77777777" w:rsidR="00943C16" w:rsidRPr="00D72D90" w:rsidRDefault="00943C16" w:rsidP="00CE7719">
            <w:pPr>
              <w:pStyle w:val="code0"/>
              <w:keepNext/>
            </w:pPr>
            <w:r w:rsidRPr="00D72D90">
              <w:lastRenderedPageBreak/>
              <w:t>Unit Code</w:t>
            </w:r>
          </w:p>
        </w:tc>
        <w:tc>
          <w:tcPr>
            <w:tcW w:w="6299" w:type="dxa"/>
            <w:gridSpan w:val="4"/>
          </w:tcPr>
          <w:p w14:paraId="44DDD415" w14:textId="77777777" w:rsidR="00943C16" w:rsidRPr="00D72D90" w:rsidRDefault="00DA0639" w:rsidP="00CE7719">
            <w:pPr>
              <w:pStyle w:val="Code"/>
            </w:pPr>
            <w:bookmarkStart w:id="40" w:name="_Toc95489614"/>
            <w:r w:rsidRPr="00DA0639">
              <w:t>VU22729</w:t>
            </w:r>
            <w:bookmarkEnd w:id="40"/>
          </w:p>
        </w:tc>
      </w:tr>
      <w:tr w:rsidR="00943C16" w14:paraId="7402D434" w14:textId="77777777" w:rsidTr="00F46405">
        <w:tc>
          <w:tcPr>
            <w:tcW w:w="2943" w:type="dxa"/>
          </w:tcPr>
          <w:p w14:paraId="5219340B" w14:textId="77777777" w:rsidR="00943C16" w:rsidRPr="00D72D90" w:rsidRDefault="00943C16" w:rsidP="00CE7719">
            <w:pPr>
              <w:pStyle w:val="code0"/>
              <w:keepNext/>
            </w:pPr>
            <w:r w:rsidRPr="00D72D90">
              <w:t>Unit Title</w:t>
            </w:r>
          </w:p>
        </w:tc>
        <w:tc>
          <w:tcPr>
            <w:tcW w:w="6299" w:type="dxa"/>
            <w:gridSpan w:val="4"/>
          </w:tcPr>
          <w:p w14:paraId="2BEE676F" w14:textId="77777777" w:rsidR="00943C16" w:rsidRPr="00D72D90" w:rsidRDefault="00943C16" w:rsidP="00CE7719">
            <w:pPr>
              <w:pStyle w:val="Code"/>
            </w:pPr>
            <w:bookmarkStart w:id="41" w:name="_Toc95489615"/>
            <w:r>
              <w:t>Develop and maintain personal fitness</w:t>
            </w:r>
            <w:bookmarkEnd w:id="41"/>
          </w:p>
        </w:tc>
      </w:tr>
      <w:tr w:rsidR="00943C16" w14:paraId="4D467F85" w14:textId="77777777" w:rsidTr="00F46405">
        <w:tc>
          <w:tcPr>
            <w:tcW w:w="2943" w:type="dxa"/>
          </w:tcPr>
          <w:p w14:paraId="2B93C8A7" w14:textId="77777777" w:rsidR="00943C16" w:rsidRDefault="00943C16" w:rsidP="00CE7719">
            <w:pPr>
              <w:pStyle w:val="Heading21"/>
              <w:keepNext/>
            </w:pPr>
            <w:r>
              <w:t>Unit Descriptor</w:t>
            </w:r>
          </w:p>
        </w:tc>
        <w:tc>
          <w:tcPr>
            <w:tcW w:w="6299" w:type="dxa"/>
            <w:gridSpan w:val="4"/>
          </w:tcPr>
          <w:p w14:paraId="5F856896" w14:textId="77777777" w:rsidR="00943C16" w:rsidRDefault="00943C16" w:rsidP="00CE7719">
            <w:pPr>
              <w:pStyle w:val="unittext"/>
              <w:keepNext/>
            </w:pPr>
            <w:r>
              <w:t xml:space="preserve">This unit describes the skills and knowledge to develop and maintain personal fitness levels and to identify strategies to support personal </w:t>
            </w:r>
            <w:r w:rsidR="0051468C">
              <w:t>wellbeing</w:t>
            </w:r>
            <w:r>
              <w:t xml:space="preserve">. </w:t>
            </w:r>
          </w:p>
          <w:p w14:paraId="1C0A2BFE" w14:textId="77777777" w:rsidR="00296322" w:rsidRDefault="00296322" w:rsidP="00CE7719">
            <w:pPr>
              <w:pStyle w:val="unittext"/>
              <w:keepNext/>
            </w:pPr>
            <w:r w:rsidRPr="002F7F71">
              <w:t>No licensing, legislative, regulatory or certification requirements apply to this unit at the time of publication.</w:t>
            </w:r>
          </w:p>
        </w:tc>
      </w:tr>
      <w:tr w:rsidR="00943C16" w14:paraId="2C6B7737" w14:textId="77777777" w:rsidTr="00F46405">
        <w:tc>
          <w:tcPr>
            <w:tcW w:w="2943" w:type="dxa"/>
          </w:tcPr>
          <w:p w14:paraId="2496FFC3" w14:textId="77777777" w:rsidR="00943C16" w:rsidRDefault="00943C16" w:rsidP="00CE7719">
            <w:pPr>
              <w:pStyle w:val="Heading21"/>
              <w:keepNext/>
            </w:pPr>
            <w:r>
              <w:t>Employability Skills</w:t>
            </w:r>
          </w:p>
        </w:tc>
        <w:tc>
          <w:tcPr>
            <w:tcW w:w="6299" w:type="dxa"/>
            <w:gridSpan w:val="4"/>
          </w:tcPr>
          <w:p w14:paraId="4FDEABA3" w14:textId="77777777" w:rsidR="00943C16" w:rsidRDefault="00943C16" w:rsidP="00CE7719">
            <w:pPr>
              <w:pStyle w:val="unittext"/>
              <w:keepNext/>
            </w:pPr>
            <w:r>
              <w:t>This unit contains employability skills.</w:t>
            </w:r>
          </w:p>
        </w:tc>
      </w:tr>
      <w:tr w:rsidR="00943C16" w14:paraId="54CEE84E" w14:textId="77777777" w:rsidTr="00F46405">
        <w:tc>
          <w:tcPr>
            <w:tcW w:w="2943" w:type="dxa"/>
          </w:tcPr>
          <w:p w14:paraId="31C93B25" w14:textId="77777777" w:rsidR="00943C16" w:rsidRDefault="00943C16" w:rsidP="00CE7719">
            <w:pPr>
              <w:pStyle w:val="Heading21"/>
              <w:keepNext/>
            </w:pPr>
            <w:r>
              <w:t>Application of the Unit</w:t>
            </w:r>
          </w:p>
        </w:tc>
        <w:tc>
          <w:tcPr>
            <w:tcW w:w="6299" w:type="dxa"/>
            <w:gridSpan w:val="4"/>
          </w:tcPr>
          <w:p w14:paraId="0FEEBCD5" w14:textId="77777777" w:rsidR="00943C16" w:rsidRDefault="00943C16" w:rsidP="00CE7719">
            <w:pPr>
              <w:pStyle w:val="unittext"/>
              <w:keepNext/>
            </w:pPr>
            <w:r>
              <w:t>This unit applies to learners who wish to develop their personal fitness levels to meet a specific requirement, such as entry to a law enforcement training program.</w:t>
            </w:r>
          </w:p>
        </w:tc>
      </w:tr>
      <w:tr w:rsidR="00943C16" w14:paraId="73A952EE" w14:textId="77777777" w:rsidTr="00F46405">
        <w:tc>
          <w:tcPr>
            <w:tcW w:w="2943" w:type="dxa"/>
          </w:tcPr>
          <w:p w14:paraId="20B2E9A1" w14:textId="77777777" w:rsidR="00943C16" w:rsidRDefault="00943C16" w:rsidP="00CE7719">
            <w:pPr>
              <w:pStyle w:val="Heading21"/>
              <w:keepNext/>
            </w:pPr>
            <w:r>
              <w:t>Element</w:t>
            </w:r>
          </w:p>
          <w:p w14:paraId="0AB9918B" w14:textId="77777777" w:rsidR="00943C16" w:rsidRDefault="00943C16" w:rsidP="00CE7719">
            <w:pPr>
              <w:pStyle w:val="text"/>
              <w:keepNext/>
            </w:pPr>
            <w:r w:rsidRPr="005979AA">
              <w:t>Elements describe the essential outcomes of a unit of competency. Elements describe actions or outcomes that are demonstrable and assessable.</w:t>
            </w:r>
          </w:p>
        </w:tc>
        <w:tc>
          <w:tcPr>
            <w:tcW w:w="6299" w:type="dxa"/>
            <w:gridSpan w:val="4"/>
          </w:tcPr>
          <w:p w14:paraId="0C1142FD" w14:textId="77777777" w:rsidR="00943C16" w:rsidRDefault="00943C16" w:rsidP="00CE7719">
            <w:pPr>
              <w:pStyle w:val="Heading21"/>
              <w:keepNext/>
            </w:pPr>
            <w:r>
              <w:t>Performance Criteria</w:t>
            </w:r>
          </w:p>
          <w:p w14:paraId="0D438DF3" w14:textId="77777777" w:rsidR="00943C16" w:rsidRDefault="00943C16" w:rsidP="00CE7719">
            <w:pPr>
              <w:pStyle w:val="text"/>
              <w:keepNext/>
            </w:pPr>
            <w:r w:rsidRPr="005979AA">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r>
              <w:t>.</w:t>
            </w:r>
          </w:p>
        </w:tc>
      </w:tr>
      <w:tr w:rsidR="00943C16" w14:paraId="49249AE6" w14:textId="77777777" w:rsidTr="00F46405">
        <w:tc>
          <w:tcPr>
            <w:tcW w:w="2943" w:type="dxa"/>
          </w:tcPr>
          <w:p w14:paraId="41DF6262" w14:textId="77777777" w:rsidR="00943C16" w:rsidRDefault="00943C16" w:rsidP="00CE7719">
            <w:pPr>
              <w:pStyle w:val="spacer"/>
            </w:pPr>
          </w:p>
        </w:tc>
        <w:tc>
          <w:tcPr>
            <w:tcW w:w="6299" w:type="dxa"/>
            <w:gridSpan w:val="4"/>
          </w:tcPr>
          <w:p w14:paraId="31CE0F10" w14:textId="77777777" w:rsidR="00943C16" w:rsidRDefault="00943C16" w:rsidP="00CE7719">
            <w:pPr>
              <w:pStyle w:val="spacer"/>
            </w:pPr>
          </w:p>
        </w:tc>
      </w:tr>
      <w:tr w:rsidR="00943C16" w14:paraId="3660AA11" w14:textId="77777777" w:rsidTr="00F46405">
        <w:tc>
          <w:tcPr>
            <w:tcW w:w="2943" w:type="dxa"/>
            <w:vMerge w:val="restart"/>
          </w:tcPr>
          <w:p w14:paraId="1C574B57" w14:textId="77777777" w:rsidR="00943C16" w:rsidRPr="0084371F" w:rsidRDefault="00943C16" w:rsidP="00CE7719">
            <w:pPr>
              <w:pStyle w:val="element"/>
              <w:keepNext/>
            </w:pPr>
            <w:r w:rsidRPr="0084371F">
              <w:t>1</w:t>
            </w:r>
            <w:r>
              <w:tab/>
              <w:t>Determine fitness requirements</w:t>
            </w:r>
          </w:p>
        </w:tc>
        <w:tc>
          <w:tcPr>
            <w:tcW w:w="570" w:type="dxa"/>
            <w:gridSpan w:val="2"/>
          </w:tcPr>
          <w:p w14:paraId="5BF1FDA7" w14:textId="77777777" w:rsidR="00943C16" w:rsidRDefault="00943C16" w:rsidP="00CE7719">
            <w:pPr>
              <w:pStyle w:val="PC"/>
              <w:keepNext/>
            </w:pPr>
            <w:r>
              <w:t>1.1</w:t>
            </w:r>
          </w:p>
        </w:tc>
        <w:tc>
          <w:tcPr>
            <w:tcW w:w="5729" w:type="dxa"/>
            <w:gridSpan w:val="2"/>
          </w:tcPr>
          <w:p w14:paraId="6D9CE095" w14:textId="77777777" w:rsidR="00943C16" w:rsidRDefault="00943C16" w:rsidP="00CE7719">
            <w:pPr>
              <w:pStyle w:val="PC"/>
              <w:keepNext/>
            </w:pPr>
            <w:r>
              <w:t xml:space="preserve">Determine </w:t>
            </w:r>
            <w:r w:rsidRPr="00CF2119">
              <w:rPr>
                <w:b/>
                <w:i/>
              </w:rPr>
              <w:t>current fitness levels</w:t>
            </w:r>
            <w:r>
              <w:t xml:space="preserve"> in conjunction with a </w:t>
            </w:r>
            <w:r w:rsidRPr="00CF2119">
              <w:rPr>
                <w:b/>
                <w:i/>
              </w:rPr>
              <w:t>fitness instructor</w:t>
            </w:r>
          </w:p>
        </w:tc>
      </w:tr>
      <w:tr w:rsidR="00943C16" w14:paraId="157B19F3" w14:textId="77777777" w:rsidTr="00F46405">
        <w:tc>
          <w:tcPr>
            <w:tcW w:w="2943" w:type="dxa"/>
            <w:vMerge/>
          </w:tcPr>
          <w:p w14:paraId="3569246B" w14:textId="77777777" w:rsidR="00943C16" w:rsidRPr="0084371F" w:rsidRDefault="00943C16" w:rsidP="00CE7719">
            <w:pPr>
              <w:pStyle w:val="element"/>
              <w:keepNext/>
            </w:pPr>
          </w:p>
        </w:tc>
        <w:tc>
          <w:tcPr>
            <w:tcW w:w="570" w:type="dxa"/>
            <w:gridSpan w:val="2"/>
          </w:tcPr>
          <w:p w14:paraId="1DA6F956" w14:textId="77777777" w:rsidR="00943C16" w:rsidRDefault="00943C16" w:rsidP="00CE7719">
            <w:pPr>
              <w:pStyle w:val="PC"/>
              <w:keepNext/>
            </w:pPr>
            <w:r>
              <w:t>1.2</w:t>
            </w:r>
          </w:p>
        </w:tc>
        <w:tc>
          <w:tcPr>
            <w:tcW w:w="5729" w:type="dxa"/>
            <w:gridSpan w:val="2"/>
          </w:tcPr>
          <w:p w14:paraId="29B81144" w14:textId="77777777" w:rsidR="00943C16" w:rsidRDefault="00943C16" w:rsidP="00CE7719">
            <w:pPr>
              <w:pStyle w:val="PC"/>
              <w:keepNext/>
            </w:pPr>
            <w:r>
              <w:t xml:space="preserve">Determine previous </w:t>
            </w:r>
            <w:r w:rsidRPr="004F50DF">
              <w:rPr>
                <w:b/>
                <w:i/>
              </w:rPr>
              <w:t>training or exercise history</w:t>
            </w:r>
            <w:r>
              <w:t xml:space="preserve"> </w:t>
            </w:r>
          </w:p>
        </w:tc>
      </w:tr>
      <w:tr w:rsidR="00943C16" w14:paraId="41F9456D" w14:textId="77777777" w:rsidTr="00F46405">
        <w:tc>
          <w:tcPr>
            <w:tcW w:w="2943" w:type="dxa"/>
            <w:vMerge/>
          </w:tcPr>
          <w:p w14:paraId="2E9F3441" w14:textId="77777777" w:rsidR="00943C16" w:rsidRPr="0084371F" w:rsidRDefault="00943C16" w:rsidP="00CE7719">
            <w:pPr>
              <w:pStyle w:val="element"/>
              <w:keepNext/>
            </w:pPr>
          </w:p>
        </w:tc>
        <w:tc>
          <w:tcPr>
            <w:tcW w:w="570" w:type="dxa"/>
            <w:gridSpan w:val="2"/>
          </w:tcPr>
          <w:p w14:paraId="2CA46533" w14:textId="77777777" w:rsidR="00943C16" w:rsidRDefault="00943C16" w:rsidP="00CE7719">
            <w:pPr>
              <w:pStyle w:val="PC"/>
              <w:keepNext/>
            </w:pPr>
            <w:r>
              <w:t>1.3</w:t>
            </w:r>
          </w:p>
        </w:tc>
        <w:tc>
          <w:tcPr>
            <w:tcW w:w="5729" w:type="dxa"/>
            <w:gridSpan w:val="2"/>
          </w:tcPr>
          <w:p w14:paraId="39CB2939" w14:textId="77777777" w:rsidR="00943C16" w:rsidRDefault="00943C16" w:rsidP="00CE7719">
            <w:pPr>
              <w:pStyle w:val="PC"/>
              <w:keepNext/>
            </w:pPr>
            <w:r>
              <w:t xml:space="preserve">Identify fitness level </w:t>
            </w:r>
            <w:r w:rsidRPr="004F50DF">
              <w:rPr>
                <w:b/>
                <w:i/>
              </w:rPr>
              <w:t>requirements</w:t>
            </w:r>
          </w:p>
        </w:tc>
      </w:tr>
      <w:tr w:rsidR="00943C16" w14:paraId="746268B2" w14:textId="77777777" w:rsidTr="00F46405">
        <w:tc>
          <w:tcPr>
            <w:tcW w:w="2943" w:type="dxa"/>
            <w:vMerge/>
          </w:tcPr>
          <w:p w14:paraId="12E938A6" w14:textId="77777777" w:rsidR="00943C16" w:rsidRPr="0084371F" w:rsidRDefault="00943C16" w:rsidP="00CE7719">
            <w:pPr>
              <w:pStyle w:val="element"/>
              <w:keepNext/>
            </w:pPr>
          </w:p>
        </w:tc>
        <w:tc>
          <w:tcPr>
            <w:tcW w:w="570" w:type="dxa"/>
            <w:gridSpan w:val="2"/>
          </w:tcPr>
          <w:p w14:paraId="182EE7D0" w14:textId="77777777" w:rsidR="00943C16" w:rsidRDefault="00943C16" w:rsidP="00CE7719">
            <w:pPr>
              <w:pStyle w:val="PC"/>
              <w:keepNext/>
            </w:pPr>
            <w:r>
              <w:t>1.4</w:t>
            </w:r>
          </w:p>
        </w:tc>
        <w:tc>
          <w:tcPr>
            <w:tcW w:w="5729" w:type="dxa"/>
            <w:gridSpan w:val="2"/>
          </w:tcPr>
          <w:p w14:paraId="5A7FD02E" w14:textId="77777777" w:rsidR="00943C16" w:rsidRDefault="00943C16" w:rsidP="00CE7719">
            <w:pPr>
              <w:pStyle w:val="PC"/>
              <w:keepNext/>
            </w:pPr>
            <w:r>
              <w:t xml:space="preserve">Identify any additional </w:t>
            </w:r>
            <w:r w:rsidRPr="004F50DF">
              <w:rPr>
                <w:b/>
                <w:i/>
              </w:rPr>
              <w:t>parameters</w:t>
            </w:r>
            <w:r>
              <w:t xml:space="preserve"> that are required</w:t>
            </w:r>
          </w:p>
        </w:tc>
      </w:tr>
      <w:tr w:rsidR="00943C16" w14:paraId="42BA2311" w14:textId="77777777" w:rsidTr="00F46405">
        <w:tc>
          <w:tcPr>
            <w:tcW w:w="2943" w:type="dxa"/>
          </w:tcPr>
          <w:p w14:paraId="7E577BC2" w14:textId="77777777" w:rsidR="00943C16" w:rsidRDefault="00943C16" w:rsidP="00CE7719">
            <w:pPr>
              <w:pStyle w:val="spacer"/>
            </w:pPr>
          </w:p>
        </w:tc>
        <w:tc>
          <w:tcPr>
            <w:tcW w:w="6299" w:type="dxa"/>
            <w:gridSpan w:val="4"/>
          </w:tcPr>
          <w:p w14:paraId="7D33AE7E" w14:textId="77777777" w:rsidR="00943C16" w:rsidRDefault="00943C16" w:rsidP="00CE7719">
            <w:pPr>
              <w:pStyle w:val="spacer"/>
            </w:pPr>
          </w:p>
        </w:tc>
      </w:tr>
      <w:tr w:rsidR="00943C16" w14:paraId="3E760A5B" w14:textId="77777777" w:rsidTr="00F46405">
        <w:tc>
          <w:tcPr>
            <w:tcW w:w="2943" w:type="dxa"/>
            <w:vMerge w:val="restart"/>
          </w:tcPr>
          <w:p w14:paraId="79E0106C" w14:textId="77777777" w:rsidR="00943C16" w:rsidRDefault="00943C16" w:rsidP="00CE7719">
            <w:pPr>
              <w:pStyle w:val="element"/>
              <w:keepNext/>
            </w:pPr>
            <w:r>
              <w:t>2</w:t>
            </w:r>
            <w:r>
              <w:tab/>
              <w:t>Determine a fitness program</w:t>
            </w:r>
          </w:p>
        </w:tc>
        <w:tc>
          <w:tcPr>
            <w:tcW w:w="585" w:type="dxa"/>
            <w:gridSpan w:val="3"/>
          </w:tcPr>
          <w:p w14:paraId="23E309DB" w14:textId="77777777" w:rsidR="00943C16" w:rsidRDefault="00943C16" w:rsidP="00CE7719">
            <w:pPr>
              <w:pStyle w:val="PC"/>
              <w:keepNext/>
            </w:pPr>
            <w:r>
              <w:t>2.1</w:t>
            </w:r>
          </w:p>
        </w:tc>
        <w:tc>
          <w:tcPr>
            <w:tcW w:w="5714" w:type="dxa"/>
          </w:tcPr>
          <w:p w14:paraId="57FDCB88" w14:textId="77777777" w:rsidR="00943C16" w:rsidRDefault="00943C16" w:rsidP="00CE7719">
            <w:pPr>
              <w:pStyle w:val="PC"/>
              <w:keepNext/>
            </w:pPr>
            <w:r>
              <w:t xml:space="preserve">Discuss and agree an appropriate </w:t>
            </w:r>
            <w:r w:rsidRPr="007F317B">
              <w:rPr>
                <w:b/>
                <w:i/>
              </w:rPr>
              <w:t>program</w:t>
            </w:r>
            <w:r>
              <w:t xml:space="preserve"> with a fitness instructor </w:t>
            </w:r>
          </w:p>
        </w:tc>
      </w:tr>
      <w:tr w:rsidR="00943C16" w14:paraId="76C9D576" w14:textId="77777777" w:rsidTr="00F46405">
        <w:tc>
          <w:tcPr>
            <w:tcW w:w="2943" w:type="dxa"/>
            <w:vMerge/>
          </w:tcPr>
          <w:p w14:paraId="517818C1" w14:textId="77777777" w:rsidR="00943C16" w:rsidRDefault="00943C16" w:rsidP="00CE7719">
            <w:pPr>
              <w:pStyle w:val="element"/>
              <w:keepNext/>
            </w:pPr>
          </w:p>
        </w:tc>
        <w:tc>
          <w:tcPr>
            <w:tcW w:w="585" w:type="dxa"/>
            <w:gridSpan w:val="3"/>
          </w:tcPr>
          <w:p w14:paraId="075A79D6" w14:textId="77777777" w:rsidR="00943C16" w:rsidRDefault="00943C16" w:rsidP="00CE7719">
            <w:pPr>
              <w:pStyle w:val="PC"/>
              <w:keepNext/>
            </w:pPr>
            <w:r>
              <w:t>2.2</w:t>
            </w:r>
          </w:p>
        </w:tc>
        <w:tc>
          <w:tcPr>
            <w:tcW w:w="5714" w:type="dxa"/>
          </w:tcPr>
          <w:p w14:paraId="3500B26D" w14:textId="77777777" w:rsidR="00943C16" w:rsidRDefault="00943C16" w:rsidP="00CE7719">
            <w:pPr>
              <w:pStyle w:val="PC"/>
              <w:keepNext/>
            </w:pPr>
            <w:r>
              <w:t xml:space="preserve">Identify required </w:t>
            </w:r>
            <w:r w:rsidRPr="006B3525">
              <w:t>equipment</w:t>
            </w:r>
            <w:r w:rsidRPr="00EA0918">
              <w:t xml:space="preserve"> </w:t>
            </w:r>
            <w:r>
              <w:t>to be used</w:t>
            </w:r>
          </w:p>
        </w:tc>
      </w:tr>
      <w:tr w:rsidR="00943C16" w14:paraId="4694B678" w14:textId="77777777" w:rsidTr="00F46405">
        <w:tc>
          <w:tcPr>
            <w:tcW w:w="2943" w:type="dxa"/>
            <w:vMerge/>
          </w:tcPr>
          <w:p w14:paraId="380F1637" w14:textId="77777777" w:rsidR="00943C16" w:rsidRDefault="00943C16" w:rsidP="00CE7719">
            <w:pPr>
              <w:pStyle w:val="element"/>
              <w:keepNext/>
            </w:pPr>
          </w:p>
        </w:tc>
        <w:tc>
          <w:tcPr>
            <w:tcW w:w="585" w:type="dxa"/>
            <w:gridSpan w:val="3"/>
          </w:tcPr>
          <w:p w14:paraId="35D409AF" w14:textId="77777777" w:rsidR="00943C16" w:rsidRDefault="00943C16" w:rsidP="00CE7719">
            <w:pPr>
              <w:pStyle w:val="PC"/>
              <w:keepNext/>
            </w:pPr>
            <w:r>
              <w:t>2.3</w:t>
            </w:r>
          </w:p>
        </w:tc>
        <w:tc>
          <w:tcPr>
            <w:tcW w:w="5714" w:type="dxa"/>
          </w:tcPr>
          <w:p w14:paraId="22843FEA" w14:textId="77777777" w:rsidR="00943C16" w:rsidRDefault="00943C16" w:rsidP="00CE7719">
            <w:pPr>
              <w:pStyle w:val="PC"/>
              <w:keepNext/>
            </w:pPr>
            <w:r>
              <w:t xml:space="preserve">Identify </w:t>
            </w:r>
            <w:r w:rsidRPr="005260DD">
              <w:rPr>
                <w:b/>
                <w:i/>
              </w:rPr>
              <w:t>safety requirements</w:t>
            </w:r>
          </w:p>
        </w:tc>
      </w:tr>
      <w:tr w:rsidR="00943C16" w14:paraId="0A3C30BC" w14:textId="77777777" w:rsidTr="00F46405">
        <w:tc>
          <w:tcPr>
            <w:tcW w:w="2943" w:type="dxa"/>
          </w:tcPr>
          <w:p w14:paraId="5228F7DA" w14:textId="77777777" w:rsidR="00943C16" w:rsidRDefault="00943C16" w:rsidP="00CE7719">
            <w:pPr>
              <w:pStyle w:val="spacer"/>
            </w:pPr>
          </w:p>
        </w:tc>
        <w:tc>
          <w:tcPr>
            <w:tcW w:w="585" w:type="dxa"/>
            <w:gridSpan w:val="3"/>
          </w:tcPr>
          <w:p w14:paraId="08B9535F" w14:textId="77777777" w:rsidR="00943C16" w:rsidRDefault="00943C16" w:rsidP="00CE7719">
            <w:pPr>
              <w:pStyle w:val="spacer"/>
            </w:pPr>
          </w:p>
        </w:tc>
        <w:tc>
          <w:tcPr>
            <w:tcW w:w="5714" w:type="dxa"/>
          </w:tcPr>
          <w:p w14:paraId="48C00993" w14:textId="77777777" w:rsidR="00943C16" w:rsidRDefault="00943C16" w:rsidP="00CE7719">
            <w:pPr>
              <w:pStyle w:val="spacer"/>
            </w:pPr>
          </w:p>
        </w:tc>
      </w:tr>
      <w:tr w:rsidR="00943C16" w14:paraId="058840FA" w14:textId="77777777" w:rsidTr="00F46405">
        <w:tc>
          <w:tcPr>
            <w:tcW w:w="2943" w:type="dxa"/>
            <w:vMerge w:val="restart"/>
          </w:tcPr>
          <w:p w14:paraId="42265817" w14:textId="77777777" w:rsidR="00943C16" w:rsidRDefault="00943C16" w:rsidP="00CE7719">
            <w:pPr>
              <w:pStyle w:val="element"/>
              <w:keepNext/>
            </w:pPr>
            <w:r>
              <w:t>3</w:t>
            </w:r>
            <w:r>
              <w:tab/>
              <w:t>Implement and review a fitness program</w:t>
            </w:r>
          </w:p>
        </w:tc>
        <w:tc>
          <w:tcPr>
            <w:tcW w:w="585" w:type="dxa"/>
            <w:gridSpan w:val="3"/>
          </w:tcPr>
          <w:p w14:paraId="540E423F" w14:textId="77777777" w:rsidR="00943C16" w:rsidRDefault="00943C16" w:rsidP="00CE7719">
            <w:pPr>
              <w:pStyle w:val="PC"/>
              <w:keepNext/>
            </w:pPr>
            <w:r>
              <w:t>3.1</w:t>
            </w:r>
          </w:p>
        </w:tc>
        <w:tc>
          <w:tcPr>
            <w:tcW w:w="5714" w:type="dxa"/>
          </w:tcPr>
          <w:p w14:paraId="42104733" w14:textId="77777777" w:rsidR="00943C16" w:rsidRDefault="00943C16" w:rsidP="00CE7719">
            <w:pPr>
              <w:pStyle w:val="PC"/>
              <w:keepNext/>
            </w:pPr>
            <w:r>
              <w:t xml:space="preserve">Follow instructions of fitness instructor </w:t>
            </w:r>
          </w:p>
        </w:tc>
      </w:tr>
      <w:tr w:rsidR="00943C16" w14:paraId="3E7ECD1D" w14:textId="77777777" w:rsidTr="00F46405">
        <w:tc>
          <w:tcPr>
            <w:tcW w:w="2943" w:type="dxa"/>
            <w:vMerge/>
          </w:tcPr>
          <w:p w14:paraId="57317B4E" w14:textId="77777777" w:rsidR="00943C16" w:rsidRDefault="00943C16" w:rsidP="00CE7719">
            <w:pPr>
              <w:keepNext/>
            </w:pPr>
          </w:p>
        </w:tc>
        <w:tc>
          <w:tcPr>
            <w:tcW w:w="585" w:type="dxa"/>
            <w:gridSpan w:val="3"/>
          </w:tcPr>
          <w:p w14:paraId="205439ED" w14:textId="77777777" w:rsidR="00943C16" w:rsidRDefault="00943C16" w:rsidP="00CE7719">
            <w:pPr>
              <w:pStyle w:val="PC"/>
              <w:keepNext/>
            </w:pPr>
            <w:r>
              <w:t>3.2</w:t>
            </w:r>
          </w:p>
        </w:tc>
        <w:tc>
          <w:tcPr>
            <w:tcW w:w="5714" w:type="dxa"/>
          </w:tcPr>
          <w:p w14:paraId="5A3F03BA" w14:textId="77777777" w:rsidR="00943C16" w:rsidRDefault="00943C16" w:rsidP="00CE7719">
            <w:pPr>
              <w:pStyle w:val="PC"/>
              <w:keepNext/>
            </w:pPr>
            <w:r>
              <w:t>Clarify instructions as required</w:t>
            </w:r>
          </w:p>
        </w:tc>
      </w:tr>
      <w:tr w:rsidR="00943C16" w14:paraId="21B1AF30" w14:textId="77777777" w:rsidTr="00F46405">
        <w:tc>
          <w:tcPr>
            <w:tcW w:w="2943" w:type="dxa"/>
            <w:vMerge/>
          </w:tcPr>
          <w:p w14:paraId="218FA382" w14:textId="77777777" w:rsidR="00943C16" w:rsidRDefault="00943C16" w:rsidP="00CE7719">
            <w:pPr>
              <w:keepNext/>
            </w:pPr>
          </w:p>
        </w:tc>
        <w:tc>
          <w:tcPr>
            <w:tcW w:w="585" w:type="dxa"/>
            <w:gridSpan w:val="3"/>
          </w:tcPr>
          <w:p w14:paraId="1E808121" w14:textId="77777777" w:rsidR="00943C16" w:rsidRDefault="00943C16" w:rsidP="00CE7719">
            <w:pPr>
              <w:pStyle w:val="PC"/>
              <w:keepNext/>
            </w:pPr>
            <w:r>
              <w:t>3.3</w:t>
            </w:r>
          </w:p>
        </w:tc>
        <w:tc>
          <w:tcPr>
            <w:tcW w:w="5714" w:type="dxa"/>
          </w:tcPr>
          <w:p w14:paraId="42E68CBB" w14:textId="77777777" w:rsidR="00943C16" w:rsidRDefault="00943C16" w:rsidP="00CE7719">
            <w:pPr>
              <w:pStyle w:val="PC"/>
              <w:keepNext/>
            </w:pPr>
            <w:r>
              <w:t>Undertake the agreed program</w:t>
            </w:r>
          </w:p>
        </w:tc>
      </w:tr>
      <w:tr w:rsidR="00943C16" w14:paraId="372DEF5B" w14:textId="77777777" w:rsidTr="00F46405">
        <w:tc>
          <w:tcPr>
            <w:tcW w:w="2943" w:type="dxa"/>
            <w:vMerge/>
          </w:tcPr>
          <w:p w14:paraId="389A8254" w14:textId="77777777" w:rsidR="00943C16" w:rsidRDefault="00943C16" w:rsidP="00CE7719">
            <w:pPr>
              <w:keepNext/>
            </w:pPr>
          </w:p>
        </w:tc>
        <w:tc>
          <w:tcPr>
            <w:tcW w:w="585" w:type="dxa"/>
            <w:gridSpan w:val="3"/>
          </w:tcPr>
          <w:p w14:paraId="1A86ABB5" w14:textId="77777777" w:rsidR="00943C16" w:rsidRDefault="00943C16" w:rsidP="00CE7719">
            <w:pPr>
              <w:pStyle w:val="PC"/>
              <w:keepNext/>
            </w:pPr>
            <w:r>
              <w:t>3.4</w:t>
            </w:r>
          </w:p>
        </w:tc>
        <w:tc>
          <w:tcPr>
            <w:tcW w:w="5714" w:type="dxa"/>
          </w:tcPr>
          <w:p w14:paraId="3B75F467" w14:textId="77777777" w:rsidR="00943C16" w:rsidRDefault="00943C16" w:rsidP="00CE7719">
            <w:pPr>
              <w:pStyle w:val="PC"/>
              <w:keepNext/>
            </w:pPr>
            <w:r>
              <w:t xml:space="preserve">Seek assistance from fitness instructor as required </w:t>
            </w:r>
          </w:p>
        </w:tc>
      </w:tr>
      <w:tr w:rsidR="00943C16" w14:paraId="5A22FDDB" w14:textId="77777777" w:rsidTr="00F46405">
        <w:tc>
          <w:tcPr>
            <w:tcW w:w="2943" w:type="dxa"/>
            <w:vMerge/>
          </w:tcPr>
          <w:p w14:paraId="78444B06" w14:textId="77777777" w:rsidR="00943C16" w:rsidRDefault="00943C16" w:rsidP="00CE7719">
            <w:pPr>
              <w:keepNext/>
            </w:pPr>
          </w:p>
        </w:tc>
        <w:tc>
          <w:tcPr>
            <w:tcW w:w="585" w:type="dxa"/>
            <w:gridSpan w:val="3"/>
          </w:tcPr>
          <w:p w14:paraId="6EFF24A1" w14:textId="77777777" w:rsidR="00943C16" w:rsidRDefault="00943C16" w:rsidP="00CE7719">
            <w:pPr>
              <w:pStyle w:val="PC"/>
              <w:keepNext/>
            </w:pPr>
            <w:r>
              <w:t>3.5</w:t>
            </w:r>
          </w:p>
        </w:tc>
        <w:tc>
          <w:tcPr>
            <w:tcW w:w="5714" w:type="dxa"/>
          </w:tcPr>
          <w:p w14:paraId="4D2D33A4" w14:textId="77777777" w:rsidR="00943C16" w:rsidRDefault="00943C16" w:rsidP="00CE7719">
            <w:pPr>
              <w:pStyle w:val="PC"/>
              <w:keepNext/>
            </w:pPr>
            <w:r>
              <w:t>Adjust program in conjunction with fitness instructor as required to maintain fitness development to required level</w:t>
            </w:r>
          </w:p>
        </w:tc>
      </w:tr>
      <w:tr w:rsidR="00943C16" w14:paraId="7F90133C" w14:textId="77777777" w:rsidTr="00F46405">
        <w:tc>
          <w:tcPr>
            <w:tcW w:w="2943" w:type="dxa"/>
          </w:tcPr>
          <w:p w14:paraId="0B71AE40" w14:textId="77777777" w:rsidR="00943C16" w:rsidRDefault="00943C16" w:rsidP="00CE7719">
            <w:pPr>
              <w:pStyle w:val="spacer"/>
            </w:pPr>
          </w:p>
        </w:tc>
        <w:tc>
          <w:tcPr>
            <w:tcW w:w="6299" w:type="dxa"/>
            <w:gridSpan w:val="4"/>
          </w:tcPr>
          <w:p w14:paraId="2336921C" w14:textId="77777777" w:rsidR="00943C16" w:rsidRDefault="00943C16" w:rsidP="00CE7719">
            <w:pPr>
              <w:pStyle w:val="spacer"/>
            </w:pPr>
          </w:p>
        </w:tc>
      </w:tr>
      <w:tr w:rsidR="00943C16" w14:paraId="40B8C563" w14:textId="77777777" w:rsidTr="00F46405">
        <w:tc>
          <w:tcPr>
            <w:tcW w:w="2943" w:type="dxa"/>
            <w:vMerge w:val="restart"/>
          </w:tcPr>
          <w:p w14:paraId="553EE78C" w14:textId="77777777" w:rsidR="00943C16" w:rsidRDefault="00943C16" w:rsidP="00CE7719">
            <w:pPr>
              <w:pStyle w:val="element"/>
              <w:keepNext/>
            </w:pPr>
            <w:r>
              <w:t>4</w:t>
            </w:r>
            <w:r>
              <w:tab/>
              <w:t>Develop a maintenance plan</w:t>
            </w:r>
          </w:p>
        </w:tc>
        <w:tc>
          <w:tcPr>
            <w:tcW w:w="570" w:type="dxa"/>
            <w:gridSpan w:val="2"/>
          </w:tcPr>
          <w:p w14:paraId="6945BE59" w14:textId="77777777" w:rsidR="00943C16" w:rsidRDefault="00943C16" w:rsidP="00CE7719">
            <w:pPr>
              <w:pStyle w:val="PC"/>
              <w:keepNext/>
            </w:pPr>
            <w:r>
              <w:t>4.1</w:t>
            </w:r>
          </w:p>
        </w:tc>
        <w:tc>
          <w:tcPr>
            <w:tcW w:w="5729" w:type="dxa"/>
            <w:gridSpan w:val="2"/>
          </w:tcPr>
          <w:p w14:paraId="33A44A07" w14:textId="77777777" w:rsidR="00943C16" w:rsidRDefault="00943C16" w:rsidP="00CE7719">
            <w:pPr>
              <w:pStyle w:val="PC"/>
              <w:keepNext/>
            </w:pPr>
            <w:r>
              <w:t xml:space="preserve">Identify the </w:t>
            </w:r>
            <w:r w:rsidRPr="00E01DB3">
              <w:rPr>
                <w:b/>
                <w:i/>
              </w:rPr>
              <w:t>components</w:t>
            </w:r>
            <w:r>
              <w:t xml:space="preserve"> that support fitness maintenance </w:t>
            </w:r>
          </w:p>
        </w:tc>
      </w:tr>
      <w:tr w:rsidR="00943C16" w14:paraId="33EDADF2" w14:textId="77777777" w:rsidTr="00F46405">
        <w:tc>
          <w:tcPr>
            <w:tcW w:w="2943" w:type="dxa"/>
            <w:vMerge/>
          </w:tcPr>
          <w:p w14:paraId="0B792E73" w14:textId="77777777" w:rsidR="00943C16" w:rsidRDefault="00943C16" w:rsidP="00CE7719">
            <w:pPr>
              <w:keepNext/>
            </w:pPr>
          </w:p>
        </w:tc>
        <w:tc>
          <w:tcPr>
            <w:tcW w:w="570" w:type="dxa"/>
            <w:gridSpan w:val="2"/>
          </w:tcPr>
          <w:p w14:paraId="42F7B031" w14:textId="77777777" w:rsidR="00943C16" w:rsidRDefault="00943C16" w:rsidP="00CE7719">
            <w:pPr>
              <w:pStyle w:val="PC"/>
              <w:keepNext/>
            </w:pPr>
            <w:r>
              <w:t>4.2</w:t>
            </w:r>
          </w:p>
        </w:tc>
        <w:tc>
          <w:tcPr>
            <w:tcW w:w="5729" w:type="dxa"/>
            <w:gridSpan w:val="2"/>
          </w:tcPr>
          <w:p w14:paraId="332F2D68" w14:textId="77777777" w:rsidR="00943C16" w:rsidRDefault="00943C16" w:rsidP="00CE7719">
            <w:pPr>
              <w:pStyle w:val="PC"/>
              <w:keepNext/>
            </w:pPr>
            <w:r>
              <w:t xml:space="preserve">Investigate the </w:t>
            </w:r>
            <w:r w:rsidRPr="00E61F00">
              <w:rPr>
                <w:b/>
                <w:i/>
              </w:rPr>
              <w:t>factors</w:t>
            </w:r>
            <w:r>
              <w:t xml:space="preserve"> that can impact on personal wellbeing </w:t>
            </w:r>
          </w:p>
        </w:tc>
      </w:tr>
      <w:tr w:rsidR="00943C16" w14:paraId="44E19225" w14:textId="77777777" w:rsidTr="00F46405">
        <w:tc>
          <w:tcPr>
            <w:tcW w:w="2943" w:type="dxa"/>
            <w:vMerge/>
          </w:tcPr>
          <w:p w14:paraId="4036FB79" w14:textId="77777777" w:rsidR="00943C16" w:rsidRDefault="00943C16" w:rsidP="00CE7719">
            <w:pPr>
              <w:keepNext/>
            </w:pPr>
          </w:p>
        </w:tc>
        <w:tc>
          <w:tcPr>
            <w:tcW w:w="570" w:type="dxa"/>
            <w:gridSpan w:val="2"/>
          </w:tcPr>
          <w:p w14:paraId="185A33A4" w14:textId="77777777" w:rsidR="00943C16" w:rsidRDefault="00943C16" w:rsidP="00CE7719">
            <w:pPr>
              <w:pStyle w:val="PC"/>
              <w:keepNext/>
            </w:pPr>
            <w:r>
              <w:t>4.3</w:t>
            </w:r>
          </w:p>
        </w:tc>
        <w:tc>
          <w:tcPr>
            <w:tcW w:w="5729" w:type="dxa"/>
            <w:gridSpan w:val="2"/>
          </w:tcPr>
          <w:p w14:paraId="577BD685" w14:textId="77777777" w:rsidR="00943C16" w:rsidRDefault="00943C16" w:rsidP="00CE7719">
            <w:pPr>
              <w:pStyle w:val="PC"/>
              <w:keepNext/>
            </w:pPr>
            <w:r>
              <w:t xml:space="preserve">Identify </w:t>
            </w:r>
            <w:r w:rsidRPr="00625577">
              <w:rPr>
                <w:b/>
                <w:i/>
              </w:rPr>
              <w:t>strategies</w:t>
            </w:r>
            <w:r>
              <w:t xml:space="preserve"> that can assist in maintaining personal well being</w:t>
            </w:r>
          </w:p>
        </w:tc>
      </w:tr>
      <w:tr w:rsidR="00943C16" w14:paraId="56F38864" w14:textId="77777777" w:rsidTr="00F46405">
        <w:tc>
          <w:tcPr>
            <w:tcW w:w="2943" w:type="dxa"/>
            <w:vMerge/>
          </w:tcPr>
          <w:p w14:paraId="1CB06983" w14:textId="77777777" w:rsidR="00943C16" w:rsidRDefault="00943C16" w:rsidP="00CE7719">
            <w:pPr>
              <w:keepNext/>
            </w:pPr>
          </w:p>
        </w:tc>
        <w:tc>
          <w:tcPr>
            <w:tcW w:w="570" w:type="dxa"/>
            <w:gridSpan w:val="2"/>
          </w:tcPr>
          <w:p w14:paraId="36CC98C9" w14:textId="77777777" w:rsidR="00943C16" w:rsidRDefault="00943C16" w:rsidP="00CE7719">
            <w:pPr>
              <w:pStyle w:val="PC"/>
              <w:keepNext/>
            </w:pPr>
            <w:r>
              <w:t>4.4</w:t>
            </w:r>
          </w:p>
        </w:tc>
        <w:tc>
          <w:tcPr>
            <w:tcW w:w="5729" w:type="dxa"/>
            <w:gridSpan w:val="2"/>
          </w:tcPr>
          <w:p w14:paraId="620E3AD2" w14:textId="77777777" w:rsidR="00943C16" w:rsidRDefault="00943C16" w:rsidP="00CE7719">
            <w:pPr>
              <w:pStyle w:val="PC"/>
              <w:keepNext/>
            </w:pPr>
            <w:r>
              <w:t xml:space="preserve">Develop a </w:t>
            </w:r>
            <w:r w:rsidRPr="00942B1A">
              <w:rPr>
                <w:b/>
                <w:i/>
              </w:rPr>
              <w:t>fitness maintenance plan</w:t>
            </w:r>
          </w:p>
        </w:tc>
      </w:tr>
      <w:tr w:rsidR="00943C16" w14:paraId="3F09833C" w14:textId="77777777" w:rsidTr="00F46405">
        <w:tc>
          <w:tcPr>
            <w:tcW w:w="2943" w:type="dxa"/>
            <w:vMerge/>
          </w:tcPr>
          <w:p w14:paraId="57C45911" w14:textId="77777777" w:rsidR="00943C16" w:rsidRDefault="00943C16" w:rsidP="00CE7719">
            <w:pPr>
              <w:keepNext/>
            </w:pPr>
          </w:p>
        </w:tc>
        <w:tc>
          <w:tcPr>
            <w:tcW w:w="570" w:type="dxa"/>
            <w:gridSpan w:val="2"/>
          </w:tcPr>
          <w:p w14:paraId="2299BADE" w14:textId="77777777" w:rsidR="00943C16" w:rsidRDefault="00943C16" w:rsidP="00CE7719">
            <w:pPr>
              <w:pStyle w:val="PC"/>
              <w:keepNext/>
            </w:pPr>
            <w:r>
              <w:t>4.5</w:t>
            </w:r>
          </w:p>
        </w:tc>
        <w:tc>
          <w:tcPr>
            <w:tcW w:w="5729" w:type="dxa"/>
            <w:gridSpan w:val="2"/>
          </w:tcPr>
          <w:p w14:paraId="7EA29A61" w14:textId="77777777" w:rsidR="00943C16" w:rsidRDefault="00943C16" w:rsidP="00CE7719">
            <w:pPr>
              <w:pStyle w:val="PC"/>
              <w:keepNext/>
            </w:pPr>
            <w:r>
              <w:t>Review the plan in conjunction with a fitness instructor to ensure it can be actioned and make any required adjustments</w:t>
            </w:r>
          </w:p>
        </w:tc>
      </w:tr>
      <w:tr w:rsidR="00943C16" w14:paraId="4936EBEF" w14:textId="77777777" w:rsidTr="00F46405">
        <w:tc>
          <w:tcPr>
            <w:tcW w:w="2943" w:type="dxa"/>
          </w:tcPr>
          <w:p w14:paraId="6AFC6258" w14:textId="77777777" w:rsidR="00943C16" w:rsidRDefault="00943C16" w:rsidP="00CE7719">
            <w:pPr>
              <w:pStyle w:val="spacer"/>
            </w:pPr>
          </w:p>
        </w:tc>
        <w:tc>
          <w:tcPr>
            <w:tcW w:w="6299" w:type="dxa"/>
            <w:gridSpan w:val="4"/>
          </w:tcPr>
          <w:p w14:paraId="6F55CA18" w14:textId="77777777" w:rsidR="00943C16" w:rsidRDefault="00943C16" w:rsidP="00CE7719">
            <w:pPr>
              <w:pStyle w:val="spacer"/>
            </w:pPr>
          </w:p>
        </w:tc>
      </w:tr>
      <w:tr w:rsidR="00943C16" w14:paraId="7374438B" w14:textId="77777777" w:rsidTr="00F46405">
        <w:tc>
          <w:tcPr>
            <w:tcW w:w="9242" w:type="dxa"/>
            <w:gridSpan w:val="5"/>
          </w:tcPr>
          <w:p w14:paraId="5B061B58" w14:textId="77777777" w:rsidR="00943C16" w:rsidRDefault="00943C16" w:rsidP="00CE7719">
            <w:pPr>
              <w:pStyle w:val="Heading21"/>
              <w:keepNext/>
            </w:pPr>
            <w:r>
              <w:t>Required Knowledge and Skills</w:t>
            </w:r>
          </w:p>
          <w:p w14:paraId="1453F1E9" w14:textId="77777777" w:rsidR="00943C16" w:rsidRDefault="00943C16" w:rsidP="00CE7719">
            <w:pPr>
              <w:pStyle w:val="text"/>
              <w:keepNext/>
            </w:pPr>
            <w:r w:rsidRPr="005979AA">
              <w:t>This describes the essential skills and knowledge and their level required for this unit</w:t>
            </w:r>
            <w:r>
              <w:t>.</w:t>
            </w:r>
          </w:p>
        </w:tc>
      </w:tr>
      <w:tr w:rsidR="00943C16" w14:paraId="31BA3ECE" w14:textId="77777777" w:rsidTr="00F46405">
        <w:tc>
          <w:tcPr>
            <w:tcW w:w="9242" w:type="dxa"/>
            <w:gridSpan w:val="5"/>
          </w:tcPr>
          <w:p w14:paraId="4E502BC6" w14:textId="77777777" w:rsidR="00943C16" w:rsidRDefault="00943C16" w:rsidP="00CE7719">
            <w:pPr>
              <w:pStyle w:val="unittext"/>
              <w:keepNext/>
            </w:pPr>
            <w:r>
              <w:t>Required Knowledge:</w:t>
            </w:r>
          </w:p>
          <w:p w14:paraId="74AC2391" w14:textId="77777777" w:rsidR="00943C16" w:rsidRDefault="00943C16" w:rsidP="00CE7719">
            <w:pPr>
              <w:pStyle w:val="bullet"/>
              <w:numPr>
                <w:ilvl w:val="0"/>
                <w:numId w:val="17"/>
              </w:numPr>
              <w:ind w:left="284" w:hanging="284"/>
            </w:pPr>
            <w:r>
              <w:t xml:space="preserve">the impact of factors such as sleep patterns, </w:t>
            </w:r>
            <w:proofErr w:type="gramStart"/>
            <w:r>
              <w:t>nutrition</w:t>
            </w:r>
            <w:proofErr w:type="gramEnd"/>
            <w:r>
              <w:t xml:space="preserve"> and exercise on physical and personal wellbeing</w:t>
            </w:r>
          </w:p>
          <w:p w14:paraId="0ADD6D50" w14:textId="77777777" w:rsidR="00943C16" w:rsidRDefault="00943C16" w:rsidP="00CE7719">
            <w:pPr>
              <w:pStyle w:val="bullet"/>
              <w:numPr>
                <w:ilvl w:val="0"/>
                <w:numId w:val="17"/>
              </w:numPr>
              <w:ind w:left="284" w:hanging="284"/>
            </w:pPr>
            <w:r>
              <w:t>the potential psychological impacts of working in law enforcement or as a first responder</w:t>
            </w:r>
          </w:p>
          <w:p w14:paraId="6BB73E72" w14:textId="77777777" w:rsidR="00943C16" w:rsidRDefault="00943C16" w:rsidP="00CE7719">
            <w:pPr>
              <w:pStyle w:val="unittext"/>
              <w:keepNext/>
            </w:pPr>
            <w:r>
              <w:t>Required Skills:</w:t>
            </w:r>
          </w:p>
          <w:p w14:paraId="6FE397F1" w14:textId="77777777" w:rsidR="00943C16" w:rsidRDefault="00943C16" w:rsidP="00CE7719">
            <w:pPr>
              <w:pStyle w:val="bullet"/>
              <w:numPr>
                <w:ilvl w:val="0"/>
                <w:numId w:val="17"/>
              </w:numPr>
              <w:ind w:left="284" w:hanging="284"/>
            </w:pPr>
            <w:r>
              <w:t>communication skills to:</w:t>
            </w:r>
          </w:p>
          <w:p w14:paraId="0948F490" w14:textId="77777777" w:rsidR="00943C16" w:rsidRDefault="00943C16" w:rsidP="00CE7719">
            <w:pPr>
              <w:pStyle w:val="endash"/>
              <w:ind w:left="568" w:hanging="284"/>
            </w:pPr>
            <w:r>
              <w:t>discuss and agree a fitness program with a fitness instructor</w:t>
            </w:r>
          </w:p>
          <w:p w14:paraId="4EDADD1A" w14:textId="77777777" w:rsidR="00943C16" w:rsidRDefault="00943C16" w:rsidP="00CE7719">
            <w:pPr>
              <w:pStyle w:val="endash"/>
              <w:ind w:left="568" w:hanging="284"/>
            </w:pPr>
            <w:r>
              <w:t>follow and clarify instructions as required</w:t>
            </w:r>
          </w:p>
          <w:p w14:paraId="3D610F67" w14:textId="77777777" w:rsidR="00943C16" w:rsidRDefault="00943C16" w:rsidP="00CE7719">
            <w:pPr>
              <w:pStyle w:val="endash"/>
              <w:ind w:left="568" w:hanging="284"/>
            </w:pPr>
            <w:r>
              <w:t>review and adjust a maintenance plan as required</w:t>
            </w:r>
          </w:p>
          <w:p w14:paraId="4F98BDE8" w14:textId="77777777" w:rsidR="00943C16" w:rsidRDefault="0051468C" w:rsidP="00CE7719">
            <w:pPr>
              <w:pStyle w:val="bullet"/>
              <w:numPr>
                <w:ilvl w:val="0"/>
                <w:numId w:val="17"/>
              </w:numPr>
              <w:ind w:left="284" w:hanging="284"/>
            </w:pPr>
            <w:r>
              <w:t>self-management</w:t>
            </w:r>
            <w:r w:rsidR="00943C16">
              <w:t xml:space="preserve"> skills to recognise potential factors affecting personal wellbeing</w:t>
            </w:r>
          </w:p>
        </w:tc>
      </w:tr>
      <w:tr w:rsidR="00943C16" w14:paraId="42315D5A" w14:textId="77777777" w:rsidTr="00F46405">
        <w:tc>
          <w:tcPr>
            <w:tcW w:w="9242" w:type="dxa"/>
            <w:gridSpan w:val="5"/>
          </w:tcPr>
          <w:p w14:paraId="5108304A" w14:textId="77777777" w:rsidR="00943C16" w:rsidRDefault="00943C16" w:rsidP="00CE7719">
            <w:pPr>
              <w:pStyle w:val="spacer"/>
            </w:pPr>
          </w:p>
        </w:tc>
      </w:tr>
      <w:tr w:rsidR="00943C16" w14:paraId="04C58E18" w14:textId="77777777" w:rsidTr="00F46405">
        <w:tc>
          <w:tcPr>
            <w:tcW w:w="9242" w:type="dxa"/>
            <w:gridSpan w:val="5"/>
          </w:tcPr>
          <w:p w14:paraId="7AD710B2" w14:textId="77777777" w:rsidR="00943C16" w:rsidRDefault="00943C16" w:rsidP="00CE7719">
            <w:pPr>
              <w:pStyle w:val="Heading21"/>
              <w:keepNext/>
            </w:pPr>
            <w:r>
              <w:t>Range Statement</w:t>
            </w:r>
          </w:p>
          <w:p w14:paraId="27A8760D" w14:textId="77777777" w:rsidR="00943C16" w:rsidRDefault="00943C16" w:rsidP="00CE7719">
            <w:pPr>
              <w:pStyle w:val="text"/>
              <w:keepNext/>
            </w:pPr>
            <w:r w:rsidRPr="005979AA">
              <w:t xml:space="preserve">The Range Statement relates to the unit of </w:t>
            </w:r>
            <w:proofErr w:type="gramStart"/>
            <w:r w:rsidRPr="005979AA">
              <w:t>competency as a whole</w:t>
            </w:r>
            <w:proofErr w:type="gramEnd"/>
            <w:r w:rsidRPr="005979AA">
              <w:t xml:space="preserve">. It allows for different work environments and situations that may affect performance.  Bold / italicised wording in the Performance Criteria is detailed below.  </w:t>
            </w:r>
          </w:p>
        </w:tc>
      </w:tr>
      <w:tr w:rsidR="00943C16" w14:paraId="2A84EC84" w14:textId="77777777" w:rsidTr="00F46405">
        <w:tc>
          <w:tcPr>
            <w:tcW w:w="3369" w:type="dxa"/>
            <w:gridSpan w:val="2"/>
          </w:tcPr>
          <w:p w14:paraId="29E8D921" w14:textId="77777777" w:rsidR="00943C16" w:rsidRPr="00CF2119" w:rsidRDefault="00943C16" w:rsidP="00CE7719">
            <w:pPr>
              <w:pStyle w:val="unittext"/>
              <w:keepNext/>
            </w:pPr>
            <w:r w:rsidRPr="00CF2119">
              <w:rPr>
                <w:b/>
                <w:i/>
              </w:rPr>
              <w:t>Current fitness levels</w:t>
            </w:r>
            <w:r>
              <w:rPr>
                <w:b/>
                <w:i/>
              </w:rPr>
              <w:t xml:space="preserve"> </w:t>
            </w:r>
            <w:r>
              <w:t>may include:</w:t>
            </w:r>
          </w:p>
        </w:tc>
        <w:tc>
          <w:tcPr>
            <w:tcW w:w="5873" w:type="dxa"/>
            <w:gridSpan w:val="3"/>
          </w:tcPr>
          <w:p w14:paraId="64DE997B" w14:textId="77777777" w:rsidR="00943C16" w:rsidRDefault="00943C16" w:rsidP="00CE7719">
            <w:pPr>
              <w:pStyle w:val="bullet"/>
              <w:numPr>
                <w:ilvl w:val="0"/>
                <w:numId w:val="17"/>
              </w:numPr>
              <w:ind w:left="284" w:hanging="284"/>
            </w:pPr>
            <w:r>
              <w:t>aerobic</w:t>
            </w:r>
          </w:p>
          <w:p w14:paraId="4AB3035C" w14:textId="77777777" w:rsidR="00943C16" w:rsidRDefault="00943C16" w:rsidP="00CE7719">
            <w:pPr>
              <w:pStyle w:val="bullet"/>
              <w:numPr>
                <w:ilvl w:val="0"/>
                <w:numId w:val="17"/>
              </w:numPr>
              <w:ind w:left="284" w:hanging="284"/>
            </w:pPr>
            <w:r>
              <w:t>strength</w:t>
            </w:r>
          </w:p>
          <w:p w14:paraId="5094CE0B" w14:textId="77777777" w:rsidR="00943C16" w:rsidRDefault="00943C16" w:rsidP="00CE7719">
            <w:pPr>
              <w:pStyle w:val="bullet"/>
              <w:numPr>
                <w:ilvl w:val="0"/>
                <w:numId w:val="17"/>
              </w:numPr>
              <w:ind w:left="284" w:hanging="284"/>
            </w:pPr>
            <w:r>
              <w:t>endurance</w:t>
            </w:r>
          </w:p>
          <w:p w14:paraId="77B14BDE" w14:textId="77777777" w:rsidR="00943C16" w:rsidRDefault="00943C16" w:rsidP="00CE7719">
            <w:pPr>
              <w:pStyle w:val="bullet"/>
              <w:numPr>
                <w:ilvl w:val="0"/>
                <w:numId w:val="17"/>
              </w:numPr>
              <w:ind w:left="284" w:hanging="284"/>
            </w:pPr>
            <w:r>
              <w:t>core stability</w:t>
            </w:r>
          </w:p>
          <w:p w14:paraId="67B8759D" w14:textId="77777777" w:rsidR="00943C16" w:rsidRDefault="00943C16" w:rsidP="00CE7719">
            <w:pPr>
              <w:pStyle w:val="bullet"/>
              <w:numPr>
                <w:ilvl w:val="0"/>
                <w:numId w:val="17"/>
              </w:numPr>
              <w:ind w:left="284" w:hanging="284"/>
            </w:pPr>
            <w:r>
              <w:t>flexibility</w:t>
            </w:r>
          </w:p>
        </w:tc>
      </w:tr>
      <w:tr w:rsidR="00943C16" w14:paraId="641B0239" w14:textId="77777777" w:rsidTr="00F46405">
        <w:tc>
          <w:tcPr>
            <w:tcW w:w="9242" w:type="dxa"/>
            <w:gridSpan w:val="5"/>
          </w:tcPr>
          <w:p w14:paraId="48724DAF" w14:textId="77777777" w:rsidR="00943C16" w:rsidRDefault="00943C16" w:rsidP="00CE7719">
            <w:pPr>
              <w:pStyle w:val="spacer"/>
            </w:pPr>
          </w:p>
        </w:tc>
      </w:tr>
      <w:tr w:rsidR="00943C16" w14:paraId="398329C1" w14:textId="77777777" w:rsidTr="00F46405">
        <w:tc>
          <w:tcPr>
            <w:tcW w:w="3369" w:type="dxa"/>
            <w:gridSpan w:val="2"/>
          </w:tcPr>
          <w:p w14:paraId="7B3121C4" w14:textId="77777777" w:rsidR="00943C16" w:rsidRPr="00CF2119" w:rsidRDefault="00943C16" w:rsidP="00CE7719">
            <w:pPr>
              <w:pStyle w:val="unittext"/>
              <w:keepNext/>
            </w:pPr>
            <w:r>
              <w:rPr>
                <w:b/>
                <w:i/>
              </w:rPr>
              <w:t xml:space="preserve">Fitness instructor </w:t>
            </w:r>
            <w:r>
              <w:t>may include:</w:t>
            </w:r>
          </w:p>
        </w:tc>
        <w:tc>
          <w:tcPr>
            <w:tcW w:w="5873" w:type="dxa"/>
            <w:gridSpan w:val="3"/>
          </w:tcPr>
          <w:p w14:paraId="26E94CF9" w14:textId="77777777" w:rsidR="00943C16" w:rsidRDefault="00943C16" w:rsidP="00CE7719">
            <w:pPr>
              <w:pStyle w:val="bullet"/>
              <w:numPr>
                <w:ilvl w:val="0"/>
                <w:numId w:val="17"/>
              </w:numPr>
              <w:ind w:left="284" w:hanging="284"/>
            </w:pPr>
            <w:r>
              <w:t>strength and conditioning coach</w:t>
            </w:r>
          </w:p>
          <w:p w14:paraId="5F3AAE2B" w14:textId="77777777" w:rsidR="00943C16" w:rsidRDefault="00943C16" w:rsidP="00CE7719">
            <w:pPr>
              <w:pStyle w:val="bullet"/>
              <w:numPr>
                <w:ilvl w:val="0"/>
                <w:numId w:val="17"/>
              </w:numPr>
              <w:ind w:left="284" w:hanging="284"/>
            </w:pPr>
            <w:r>
              <w:t>personal trainer</w:t>
            </w:r>
          </w:p>
          <w:p w14:paraId="69388CEC" w14:textId="77777777" w:rsidR="00943C16" w:rsidRDefault="00943C16" w:rsidP="00CE7719">
            <w:pPr>
              <w:pStyle w:val="bullet"/>
              <w:numPr>
                <w:ilvl w:val="0"/>
                <w:numId w:val="17"/>
              </w:numPr>
              <w:ind w:left="284" w:hanging="284"/>
            </w:pPr>
            <w:r>
              <w:t>exercise physiologist</w:t>
            </w:r>
          </w:p>
        </w:tc>
      </w:tr>
      <w:tr w:rsidR="00943C16" w14:paraId="3E49E1EE" w14:textId="77777777" w:rsidTr="00F46405">
        <w:tc>
          <w:tcPr>
            <w:tcW w:w="9242" w:type="dxa"/>
            <w:gridSpan w:val="5"/>
          </w:tcPr>
          <w:p w14:paraId="77E599CA" w14:textId="77777777" w:rsidR="00943C16" w:rsidRDefault="00943C16" w:rsidP="00CE7719">
            <w:pPr>
              <w:pStyle w:val="spacer"/>
            </w:pPr>
          </w:p>
        </w:tc>
      </w:tr>
      <w:tr w:rsidR="00943C16" w14:paraId="2F2F7CFB" w14:textId="77777777" w:rsidTr="00F46405">
        <w:tc>
          <w:tcPr>
            <w:tcW w:w="3369" w:type="dxa"/>
            <w:gridSpan w:val="2"/>
          </w:tcPr>
          <w:p w14:paraId="336D3191" w14:textId="77777777" w:rsidR="00943C16" w:rsidRPr="004F50DF" w:rsidRDefault="00943C16" w:rsidP="00CE7719">
            <w:pPr>
              <w:pStyle w:val="unittext"/>
              <w:keepNext/>
            </w:pPr>
            <w:r w:rsidRPr="004F50DF">
              <w:rPr>
                <w:b/>
                <w:i/>
              </w:rPr>
              <w:t>Training or exercise history</w:t>
            </w:r>
            <w:r>
              <w:rPr>
                <w:b/>
                <w:i/>
              </w:rPr>
              <w:t xml:space="preserve"> </w:t>
            </w:r>
            <w:r>
              <w:t>may include:</w:t>
            </w:r>
          </w:p>
        </w:tc>
        <w:tc>
          <w:tcPr>
            <w:tcW w:w="5873" w:type="dxa"/>
            <w:gridSpan w:val="3"/>
          </w:tcPr>
          <w:p w14:paraId="7F1353CD" w14:textId="77777777" w:rsidR="00943C16" w:rsidRDefault="00943C16" w:rsidP="00CE7719">
            <w:pPr>
              <w:pStyle w:val="bullet"/>
              <w:numPr>
                <w:ilvl w:val="0"/>
                <w:numId w:val="17"/>
              </w:numPr>
              <w:ind w:left="284" w:hanging="284"/>
            </w:pPr>
            <w:r>
              <w:t>type of training or exercise program</w:t>
            </w:r>
          </w:p>
          <w:p w14:paraId="2382CE4B" w14:textId="77777777" w:rsidR="00943C16" w:rsidRDefault="00943C16" w:rsidP="00CE7719">
            <w:pPr>
              <w:pStyle w:val="bullet"/>
              <w:numPr>
                <w:ilvl w:val="0"/>
                <w:numId w:val="17"/>
              </w:numPr>
              <w:ind w:left="284" w:hanging="284"/>
            </w:pPr>
            <w:r>
              <w:t>length of recent participation</w:t>
            </w:r>
          </w:p>
          <w:p w14:paraId="6C30DF98" w14:textId="77777777" w:rsidR="00943C16" w:rsidRDefault="00943C16" w:rsidP="00CE7719">
            <w:pPr>
              <w:pStyle w:val="bullet"/>
              <w:numPr>
                <w:ilvl w:val="0"/>
                <w:numId w:val="17"/>
              </w:numPr>
              <w:ind w:left="284" w:hanging="284"/>
            </w:pPr>
            <w:r>
              <w:t>level of intensity</w:t>
            </w:r>
          </w:p>
          <w:p w14:paraId="29FECDF2" w14:textId="77777777" w:rsidR="00943C16" w:rsidRDefault="00943C16" w:rsidP="00CE7719">
            <w:pPr>
              <w:pStyle w:val="bullet"/>
              <w:numPr>
                <w:ilvl w:val="0"/>
                <w:numId w:val="17"/>
              </w:numPr>
              <w:ind w:left="284" w:hanging="284"/>
            </w:pPr>
            <w:r>
              <w:t>familiarity with exercise technique/s</w:t>
            </w:r>
          </w:p>
        </w:tc>
      </w:tr>
      <w:tr w:rsidR="00943C16" w14:paraId="4E692F9E" w14:textId="77777777" w:rsidTr="00F46405">
        <w:tc>
          <w:tcPr>
            <w:tcW w:w="3369" w:type="dxa"/>
            <w:gridSpan w:val="2"/>
          </w:tcPr>
          <w:p w14:paraId="4BDA6846" w14:textId="77777777" w:rsidR="00943C16" w:rsidRPr="004F50DF" w:rsidRDefault="00943C16" w:rsidP="00CE7719">
            <w:pPr>
              <w:pStyle w:val="spacer"/>
            </w:pPr>
          </w:p>
        </w:tc>
        <w:tc>
          <w:tcPr>
            <w:tcW w:w="5873" w:type="dxa"/>
            <w:gridSpan w:val="3"/>
          </w:tcPr>
          <w:p w14:paraId="14DF1D06" w14:textId="77777777" w:rsidR="00943C16" w:rsidRDefault="00943C16" w:rsidP="00CE7719">
            <w:pPr>
              <w:pStyle w:val="spacer"/>
            </w:pPr>
          </w:p>
        </w:tc>
      </w:tr>
      <w:tr w:rsidR="00943C16" w14:paraId="2FD9B8E3" w14:textId="77777777" w:rsidTr="00F46405">
        <w:tc>
          <w:tcPr>
            <w:tcW w:w="3369" w:type="dxa"/>
            <w:gridSpan w:val="2"/>
          </w:tcPr>
          <w:p w14:paraId="3454A255" w14:textId="77777777" w:rsidR="00943C16" w:rsidRPr="004F50DF" w:rsidRDefault="00943C16" w:rsidP="00CE7719">
            <w:pPr>
              <w:pStyle w:val="unittext"/>
              <w:keepNext/>
              <w:rPr>
                <w:i/>
              </w:rPr>
            </w:pPr>
            <w:r w:rsidRPr="004F50DF">
              <w:rPr>
                <w:b/>
                <w:i/>
              </w:rPr>
              <w:t>Requirements</w:t>
            </w:r>
            <w:r>
              <w:rPr>
                <w:b/>
              </w:rPr>
              <w:t xml:space="preserve"> </w:t>
            </w:r>
            <w:r w:rsidRPr="004F50DF">
              <w:t>may include:</w:t>
            </w:r>
          </w:p>
        </w:tc>
        <w:tc>
          <w:tcPr>
            <w:tcW w:w="5873" w:type="dxa"/>
            <w:gridSpan w:val="3"/>
          </w:tcPr>
          <w:p w14:paraId="2DE459DE" w14:textId="77777777" w:rsidR="00943C16" w:rsidRDefault="00943C16" w:rsidP="00CE7719">
            <w:pPr>
              <w:pStyle w:val="bullet"/>
              <w:numPr>
                <w:ilvl w:val="0"/>
                <w:numId w:val="17"/>
              </w:numPr>
              <w:ind w:left="284" w:hanging="284"/>
            </w:pPr>
            <w:r>
              <w:t xml:space="preserve">finger, </w:t>
            </w:r>
            <w:proofErr w:type="gramStart"/>
            <w:r>
              <w:t>hand</w:t>
            </w:r>
            <w:proofErr w:type="gramEnd"/>
            <w:r>
              <w:t xml:space="preserve"> and forearm strength</w:t>
            </w:r>
          </w:p>
          <w:p w14:paraId="2C585BF6" w14:textId="77777777" w:rsidR="00943C16" w:rsidRDefault="00943C16" w:rsidP="00CE7719">
            <w:pPr>
              <w:pStyle w:val="bullet"/>
              <w:numPr>
                <w:ilvl w:val="0"/>
                <w:numId w:val="17"/>
              </w:numPr>
              <w:ind w:left="284" w:hanging="284"/>
            </w:pPr>
            <w:r>
              <w:t>upper body strength</w:t>
            </w:r>
          </w:p>
          <w:p w14:paraId="54CCBCB0" w14:textId="77777777" w:rsidR="00943C16" w:rsidRDefault="00943C16" w:rsidP="00CE7719">
            <w:pPr>
              <w:pStyle w:val="bullet"/>
              <w:numPr>
                <w:ilvl w:val="0"/>
                <w:numId w:val="17"/>
              </w:numPr>
              <w:ind w:left="284" w:hanging="284"/>
            </w:pPr>
            <w:r>
              <w:t>core strength</w:t>
            </w:r>
          </w:p>
          <w:p w14:paraId="4D6FA15A" w14:textId="77777777" w:rsidR="00943C16" w:rsidRDefault="00943C16" w:rsidP="00CE7719">
            <w:pPr>
              <w:pStyle w:val="bullet"/>
              <w:numPr>
                <w:ilvl w:val="0"/>
                <w:numId w:val="17"/>
              </w:numPr>
              <w:ind w:left="284" w:hanging="284"/>
            </w:pPr>
            <w:r>
              <w:t>cardiovascular and aerobic fitness</w:t>
            </w:r>
          </w:p>
          <w:p w14:paraId="4E8DC55F" w14:textId="77777777" w:rsidR="00943C16" w:rsidRDefault="00943C16" w:rsidP="00CE7719">
            <w:pPr>
              <w:pStyle w:val="bullet"/>
              <w:numPr>
                <w:ilvl w:val="0"/>
                <w:numId w:val="17"/>
              </w:numPr>
              <w:ind w:left="284" w:hanging="284"/>
            </w:pPr>
            <w:r>
              <w:t>speed and agility</w:t>
            </w:r>
          </w:p>
        </w:tc>
      </w:tr>
      <w:tr w:rsidR="00943C16" w14:paraId="02C92EF5" w14:textId="77777777" w:rsidTr="00F46405">
        <w:tc>
          <w:tcPr>
            <w:tcW w:w="9242" w:type="dxa"/>
            <w:gridSpan w:val="5"/>
          </w:tcPr>
          <w:p w14:paraId="4E969B1B" w14:textId="77777777" w:rsidR="00943C16" w:rsidRDefault="00943C16" w:rsidP="00CE7719">
            <w:pPr>
              <w:pStyle w:val="spacer"/>
            </w:pPr>
          </w:p>
        </w:tc>
      </w:tr>
      <w:tr w:rsidR="00943C16" w14:paraId="78D92EF7" w14:textId="77777777" w:rsidTr="00F46405">
        <w:tc>
          <w:tcPr>
            <w:tcW w:w="3369" w:type="dxa"/>
            <w:gridSpan w:val="2"/>
          </w:tcPr>
          <w:p w14:paraId="7B1B1FCD" w14:textId="77777777" w:rsidR="00943C16" w:rsidRPr="004F50DF" w:rsidRDefault="00943C16" w:rsidP="00CE7719">
            <w:pPr>
              <w:pStyle w:val="unittext"/>
              <w:keepNext/>
            </w:pPr>
            <w:r w:rsidRPr="004F50DF">
              <w:rPr>
                <w:b/>
                <w:i/>
              </w:rPr>
              <w:t>Parameters</w:t>
            </w:r>
            <w:r>
              <w:rPr>
                <w:b/>
                <w:i/>
              </w:rPr>
              <w:t xml:space="preserve"> </w:t>
            </w:r>
            <w:r>
              <w:t>may include:</w:t>
            </w:r>
          </w:p>
        </w:tc>
        <w:tc>
          <w:tcPr>
            <w:tcW w:w="5873" w:type="dxa"/>
            <w:gridSpan w:val="3"/>
          </w:tcPr>
          <w:p w14:paraId="5AA00185" w14:textId="77777777" w:rsidR="00943C16" w:rsidRDefault="00943C16" w:rsidP="00CE7719">
            <w:pPr>
              <w:pStyle w:val="bullet"/>
              <w:numPr>
                <w:ilvl w:val="0"/>
                <w:numId w:val="17"/>
              </w:numPr>
              <w:ind w:left="284" w:hanging="284"/>
            </w:pPr>
            <w:r>
              <w:t xml:space="preserve">time </w:t>
            </w:r>
          </w:p>
          <w:p w14:paraId="47673A6F" w14:textId="77777777" w:rsidR="00943C16" w:rsidRDefault="00943C16" w:rsidP="00CE7719">
            <w:pPr>
              <w:pStyle w:val="bullet"/>
              <w:numPr>
                <w:ilvl w:val="0"/>
                <w:numId w:val="17"/>
              </w:numPr>
              <w:ind w:left="284" w:hanging="284"/>
            </w:pPr>
            <w:r>
              <w:t>distance</w:t>
            </w:r>
          </w:p>
          <w:p w14:paraId="5E399C79" w14:textId="77777777" w:rsidR="00943C16" w:rsidRDefault="00943C16" w:rsidP="00CE7719">
            <w:pPr>
              <w:pStyle w:val="bullet"/>
              <w:numPr>
                <w:ilvl w:val="0"/>
                <w:numId w:val="17"/>
              </w:numPr>
              <w:ind w:left="284" w:hanging="284"/>
            </w:pPr>
            <w:r>
              <w:t>repetitions</w:t>
            </w:r>
          </w:p>
          <w:p w14:paraId="6334BA3A" w14:textId="77777777" w:rsidR="00943C16" w:rsidRDefault="00943C16" w:rsidP="00CE7719">
            <w:pPr>
              <w:pStyle w:val="bullet"/>
              <w:numPr>
                <w:ilvl w:val="0"/>
                <w:numId w:val="17"/>
              </w:numPr>
              <w:ind w:left="284" w:hanging="284"/>
            </w:pPr>
            <w:r>
              <w:t>obstacles</w:t>
            </w:r>
          </w:p>
        </w:tc>
      </w:tr>
      <w:tr w:rsidR="00943C16" w14:paraId="71C4F48A" w14:textId="77777777" w:rsidTr="00F46405">
        <w:tc>
          <w:tcPr>
            <w:tcW w:w="9242" w:type="dxa"/>
            <w:gridSpan w:val="5"/>
          </w:tcPr>
          <w:p w14:paraId="3EEBA926" w14:textId="77777777" w:rsidR="00943C16" w:rsidRDefault="00943C16" w:rsidP="00CE7719">
            <w:pPr>
              <w:pStyle w:val="spacer"/>
            </w:pPr>
          </w:p>
        </w:tc>
      </w:tr>
      <w:tr w:rsidR="00943C16" w14:paraId="69BAD5E5" w14:textId="77777777" w:rsidTr="00F46405">
        <w:tc>
          <w:tcPr>
            <w:tcW w:w="3369" w:type="dxa"/>
            <w:gridSpan w:val="2"/>
          </w:tcPr>
          <w:p w14:paraId="2BE634E4" w14:textId="77777777" w:rsidR="00943C16" w:rsidRPr="00A86D55" w:rsidRDefault="00943C16" w:rsidP="00CE7719">
            <w:pPr>
              <w:pStyle w:val="unittext"/>
              <w:keepNext/>
            </w:pPr>
            <w:r w:rsidRPr="007F317B">
              <w:rPr>
                <w:b/>
                <w:i/>
              </w:rPr>
              <w:t>Program</w:t>
            </w:r>
            <w:r>
              <w:rPr>
                <w:b/>
                <w:i/>
              </w:rPr>
              <w:t xml:space="preserve"> </w:t>
            </w:r>
            <w:r>
              <w:t>may include:</w:t>
            </w:r>
          </w:p>
        </w:tc>
        <w:tc>
          <w:tcPr>
            <w:tcW w:w="5873" w:type="dxa"/>
            <w:gridSpan w:val="3"/>
          </w:tcPr>
          <w:p w14:paraId="3987D1E4" w14:textId="77777777" w:rsidR="00943C16" w:rsidRDefault="00943C16" w:rsidP="00CE7719">
            <w:pPr>
              <w:pStyle w:val="bullet"/>
              <w:numPr>
                <w:ilvl w:val="0"/>
                <w:numId w:val="17"/>
              </w:numPr>
              <w:ind w:left="284" w:hanging="284"/>
            </w:pPr>
            <w:r>
              <w:t>timing and number of lessons</w:t>
            </w:r>
          </w:p>
          <w:p w14:paraId="2A8BE11C" w14:textId="77777777" w:rsidR="00943C16" w:rsidRDefault="00943C16" w:rsidP="00CE7719">
            <w:pPr>
              <w:pStyle w:val="bullet"/>
              <w:numPr>
                <w:ilvl w:val="0"/>
                <w:numId w:val="17"/>
              </w:numPr>
              <w:ind w:left="284" w:hanging="284"/>
            </w:pPr>
            <w:r>
              <w:t xml:space="preserve">amount of practice </w:t>
            </w:r>
          </w:p>
          <w:p w14:paraId="5347BB60" w14:textId="77777777" w:rsidR="00943C16" w:rsidRDefault="00943C16" w:rsidP="00CE7719">
            <w:pPr>
              <w:pStyle w:val="bullet"/>
              <w:numPr>
                <w:ilvl w:val="0"/>
                <w:numId w:val="17"/>
              </w:numPr>
              <w:ind w:left="284" w:hanging="284"/>
            </w:pPr>
            <w:r>
              <w:t>resistance training:</w:t>
            </w:r>
          </w:p>
          <w:p w14:paraId="01EC214E" w14:textId="77777777" w:rsidR="00943C16" w:rsidRDefault="00943C16" w:rsidP="00CE7719">
            <w:pPr>
              <w:pStyle w:val="endash"/>
              <w:ind w:left="568" w:hanging="284"/>
            </w:pPr>
            <w:r>
              <w:t>whole body or compound exercises for specific muscle groups</w:t>
            </w:r>
          </w:p>
          <w:p w14:paraId="5AC64F21" w14:textId="77777777" w:rsidR="00943C16" w:rsidRDefault="00943C16" w:rsidP="00CE7719">
            <w:pPr>
              <w:pStyle w:val="bullet"/>
              <w:numPr>
                <w:ilvl w:val="0"/>
                <w:numId w:val="17"/>
              </w:numPr>
              <w:ind w:left="284" w:hanging="284"/>
            </w:pPr>
            <w:r>
              <w:t>aerobic endurance</w:t>
            </w:r>
          </w:p>
          <w:p w14:paraId="04D67BC3" w14:textId="77777777" w:rsidR="00943C16" w:rsidRDefault="00943C16" w:rsidP="00CE7719">
            <w:pPr>
              <w:pStyle w:val="bullet"/>
              <w:numPr>
                <w:ilvl w:val="0"/>
                <w:numId w:val="17"/>
              </w:numPr>
              <w:ind w:left="284" w:hanging="284"/>
            </w:pPr>
            <w:r>
              <w:t>anaerobic endurance:</w:t>
            </w:r>
          </w:p>
          <w:p w14:paraId="335698FE" w14:textId="77777777" w:rsidR="00943C16" w:rsidRDefault="00943C16" w:rsidP="00CE7719">
            <w:pPr>
              <w:pStyle w:val="endash"/>
              <w:ind w:left="568" w:hanging="284"/>
            </w:pPr>
            <w:r>
              <w:t>high intensity short interval training</w:t>
            </w:r>
          </w:p>
          <w:p w14:paraId="1C38281C" w14:textId="77777777" w:rsidR="00943C16" w:rsidRDefault="00943C16" w:rsidP="00CE7719">
            <w:pPr>
              <w:pStyle w:val="bullet"/>
              <w:numPr>
                <w:ilvl w:val="0"/>
                <w:numId w:val="17"/>
              </w:numPr>
              <w:ind w:left="284" w:hanging="284"/>
            </w:pPr>
            <w:r>
              <w:t>flexibility:</w:t>
            </w:r>
          </w:p>
          <w:p w14:paraId="316779DD" w14:textId="77777777" w:rsidR="00943C16" w:rsidRDefault="00943C16" w:rsidP="00CE7719">
            <w:pPr>
              <w:pStyle w:val="endash"/>
              <w:ind w:left="568" w:hanging="284"/>
            </w:pPr>
            <w:r>
              <w:t>stretching</w:t>
            </w:r>
          </w:p>
        </w:tc>
      </w:tr>
      <w:tr w:rsidR="00943C16" w14:paraId="630BBE5E" w14:textId="77777777" w:rsidTr="00F46405">
        <w:tc>
          <w:tcPr>
            <w:tcW w:w="3369" w:type="dxa"/>
            <w:gridSpan w:val="2"/>
          </w:tcPr>
          <w:p w14:paraId="3FAC9E63" w14:textId="77777777" w:rsidR="00943C16" w:rsidRPr="007F317B" w:rsidRDefault="00943C16" w:rsidP="00CE7719">
            <w:pPr>
              <w:pStyle w:val="spacer"/>
            </w:pPr>
          </w:p>
        </w:tc>
        <w:tc>
          <w:tcPr>
            <w:tcW w:w="5873" w:type="dxa"/>
            <w:gridSpan w:val="3"/>
          </w:tcPr>
          <w:p w14:paraId="5C4520E4" w14:textId="77777777" w:rsidR="00943C16" w:rsidRDefault="00943C16" w:rsidP="00CE7719">
            <w:pPr>
              <w:pStyle w:val="spacer"/>
            </w:pPr>
          </w:p>
        </w:tc>
      </w:tr>
      <w:tr w:rsidR="00943C16" w14:paraId="076581EE" w14:textId="77777777" w:rsidTr="00F46405">
        <w:tc>
          <w:tcPr>
            <w:tcW w:w="3369" w:type="dxa"/>
            <w:gridSpan w:val="2"/>
          </w:tcPr>
          <w:p w14:paraId="5492F96F" w14:textId="77777777" w:rsidR="00943C16" w:rsidRPr="005260DD" w:rsidRDefault="00943C16" w:rsidP="00CE7719">
            <w:pPr>
              <w:pStyle w:val="unittext"/>
              <w:keepNext/>
            </w:pPr>
            <w:r w:rsidRPr="005260DD">
              <w:rPr>
                <w:b/>
                <w:i/>
              </w:rPr>
              <w:t>Safety requirements</w:t>
            </w:r>
            <w:r>
              <w:rPr>
                <w:b/>
                <w:i/>
              </w:rPr>
              <w:t xml:space="preserve"> </w:t>
            </w:r>
            <w:r>
              <w:t>may include:</w:t>
            </w:r>
          </w:p>
        </w:tc>
        <w:tc>
          <w:tcPr>
            <w:tcW w:w="5873" w:type="dxa"/>
            <w:gridSpan w:val="3"/>
          </w:tcPr>
          <w:p w14:paraId="2577F6A3" w14:textId="77777777" w:rsidR="00943C16" w:rsidRDefault="00943C16" w:rsidP="00CE7719">
            <w:pPr>
              <w:pStyle w:val="bullet"/>
              <w:numPr>
                <w:ilvl w:val="0"/>
                <w:numId w:val="17"/>
              </w:numPr>
              <w:ind w:left="284" w:hanging="284"/>
            </w:pPr>
            <w:r>
              <w:t>personal safety</w:t>
            </w:r>
          </w:p>
          <w:p w14:paraId="063D807E" w14:textId="77777777" w:rsidR="00943C16" w:rsidRDefault="00943C16" w:rsidP="00CE7719">
            <w:pPr>
              <w:pStyle w:val="bullet"/>
              <w:numPr>
                <w:ilvl w:val="0"/>
                <w:numId w:val="17"/>
              </w:numPr>
              <w:ind w:left="284" w:hanging="284"/>
            </w:pPr>
            <w:r>
              <w:t>safety of others using the facility</w:t>
            </w:r>
          </w:p>
          <w:p w14:paraId="00771ADF" w14:textId="77777777" w:rsidR="00943C16" w:rsidRDefault="00943C16" w:rsidP="00CE7719">
            <w:pPr>
              <w:pStyle w:val="bullet"/>
              <w:numPr>
                <w:ilvl w:val="0"/>
                <w:numId w:val="17"/>
              </w:numPr>
              <w:ind w:left="284" w:hanging="284"/>
            </w:pPr>
            <w:r>
              <w:t>safe equipment operation and use</w:t>
            </w:r>
          </w:p>
          <w:p w14:paraId="744EA038" w14:textId="77777777" w:rsidR="00943C16" w:rsidRDefault="0051468C" w:rsidP="00CE7719">
            <w:pPr>
              <w:pStyle w:val="bullet"/>
              <w:numPr>
                <w:ilvl w:val="0"/>
                <w:numId w:val="17"/>
              </w:numPr>
              <w:ind w:left="284" w:hanging="284"/>
            </w:pPr>
            <w:r>
              <w:t>self-monitoring</w:t>
            </w:r>
            <w:r w:rsidR="00943C16">
              <w:t xml:space="preserve"> of injuries / overtraining</w:t>
            </w:r>
          </w:p>
        </w:tc>
      </w:tr>
      <w:tr w:rsidR="00943C16" w14:paraId="7D06EE65" w14:textId="77777777" w:rsidTr="00F46405">
        <w:tc>
          <w:tcPr>
            <w:tcW w:w="3369" w:type="dxa"/>
            <w:gridSpan w:val="2"/>
          </w:tcPr>
          <w:p w14:paraId="5C363098" w14:textId="77777777" w:rsidR="00943C16" w:rsidRPr="007F317B" w:rsidRDefault="00943C16" w:rsidP="00CE7719">
            <w:pPr>
              <w:pStyle w:val="spacer"/>
            </w:pPr>
          </w:p>
        </w:tc>
        <w:tc>
          <w:tcPr>
            <w:tcW w:w="5873" w:type="dxa"/>
            <w:gridSpan w:val="3"/>
          </w:tcPr>
          <w:p w14:paraId="25F32CB5" w14:textId="77777777" w:rsidR="00943C16" w:rsidRDefault="00943C16" w:rsidP="00CE7719">
            <w:pPr>
              <w:pStyle w:val="spacer"/>
            </w:pPr>
          </w:p>
        </w:tc>
      </w:tr>
      <w:tr w:rsidR="00943C16" w14:paraId="1EBE3BDB" w14:textId="77777777" w:rsidTr="00F46405">
        <w:tc>
          <w:tcPr>
            <w:tcW w:w="3369" w:type="dxa"/>
            <w:gridSpan w:val="2"/>
          </w:tcPr>
          <w:p w14:paraId="0DF4A64F" w14:textId="77777777" w:rsidR="00943C16" w:rsidRPr="00E01DB3" w:rsidRDefault="00943C16" w:rsidP="00CE7719">
            <w:pPr>
              <w:pStyle w:val="unittext"/>
              <w:keepNext/>
            </w:pPr>
            <w:r w:rsidRPr="00E01DB3">
              <w:rPr>
                <w:b/>
                <w:i/>
              </w:rPr>
              <w:lastRenderedPageBreak/>
              <w:t>Components</w:t>
            </w:r>
            <w:r>
              <w:rPr>
                <w:b/>
                <w:i/>
              </w:rPr>
              <w:t xml:space="preserve"> </w:t>
            </w:r>
            <w:r>
              <w:t>may include:</w:t>
            </w:r>
          </w:p>
        </w:tc>
        <w:tc>
          <w:tcPr>
            <w:tcW w:w="5873" w:type="dxa"/>
            <w:gridSpan w:val="3"/>
          </w:tcPr>
          <w:p w14:paraId="7D9CE3DC" w14:textId="77777777" w:rsidR="00943C16" w:rsidRDefault="00943C16" w:rsidP="00CE7719">
            <w:pPr>
              <w:pStyle w:val="bullet"/>
              <w:numPr>
                <w:ilvl w:val="0"/>
                <w:numId w:val="17"/>
              </w:numPr>
              <w:ind w:left="284" w:hanging="284"/>
            </w:pPr>
            <w:r>
              <w:t xml:space="preserve">exercise type, </w:t>
            </w:r>
            <w:proofErr w:type="gramStart"/>
            <w:r>
              <w:t>duration</w:t>
            </w:r>
            <w:proofErr w:type="gramEnd"/>
            <w:r>
              <w:t xml:space="preserve"> and frequency</w:t>
            </w:r>
          </w:p>
          <w:p w14:paraId="06DE73D9" w14:textId="77777777" w:rsidR="00943C16" w:rsidRDefault="00943C16" w:rsidP="00CE7719">
            <w:pPr>
              <w:pStyle w:val="bullet"/>
              <w:numPr>
                <w:ilvl w:val="0"/>
                <w:numId w:val="17"/>
              </w:numPr>
              <w:ind w:left="284" w:hanging="284"/>
            </w:pPr>
            <w:r>
              <w:t>sleep</w:t>
            </w:r>
          </w:p>
          <w:p w14:paraId="1F0F084D" w14:textId="77777777" w:rsidR="00943C16" w:rsidRDefault="00943C16" w:rsidP="00CE7719">
            <w:pPr>
              <w:pStyle w:val="bullet"/>
              <w:numPr>
                <w:ilvl w:val="0"/>
                <w:numId w:val="17"/>
              </w:numPr>
              <w:ind w:left="284" w:hanging="284"/>
            </w:pPr>
            <w:r>
              <w:t>nutrition</w:t>
            </w:r>
          </w:p>
        </w:tc>
      </w:tr>
      <w:tr w:rsidR="00943C16" w14:paraId="19107B7A" w14:textId="77777777" w:rsidTr="00F46405">
        <w:tc>
          <w:tcPr>
            <w:tcW w:w="3369" w:type="dxa"/>
            <w:gridSpan w:val="2"/>
          </w:tcPr>
          <w:p w14:paraId="030AF7C9" w14:textId="77777777" w:rsidR="00943C16" w:rsidRPr="007F317B" w:rsidRDefault="00943C16" w:rsidP="00CE7719">
            <w:pPr>
              <w:pStyle w:val="spacer"/>
            </w:pPr>
          </w:p>
        </w:tc>
        <w:tc>
          <w:tcPr>
            <w:tcW w:w="5873" w:type="dxa"/>
            <w:gridSpan w:val="3"/>
          </w:tcPr>
          <w:p w14:paraId="56D08879" w14:textId="77777777" w:rsidR="00943C16" w:rsidRDefault="00943C16" w:rsidP="00CE7719">
            <w:pPr>
              <w:pStyle w:val="spacer"/>
            </w:pPr>
          </w:p>
        </w:tc>
      </w:tr>
      <w:tr w:rsidR="00943C16" w14:paraId="18BDF442" w14:textId="77777777" w:rsidTr="00F46405">
        <w:tc>
          <w:tcPr>
            <w:tcW w:w="3369" w:type="dxa"/>
            <w:gridSpan w:val="2"/>
          </w:tcPr>
          <w:p w14:paraId="285DC8EB" w14:textId="77777777" w:rsidR="00943C16" w:rsidRPr="00E61F00" w:rsidRDefault="00943C16" w:rsidP="00CE7719">
            <w:pPr>
              <w:pStyle w:val="unittext"/>
              <w:keepNext/>
            </w:pPr>
            <w:r>
              <w:rPr>
                <w:b/>
                <w:i/>
              </w:rPr>
              <w:t xml:space="preserve">Factors </w:t>
            </w:r>
            <w:r>
              <w:t>may include:</w:t>
            </w:r>
          </w:p>
        </w:tc>
        <w:tc>
          <w:tcPr>
            <w:tcW w:w="5873" w:type="dxa"/>
            <w:gridSpan w:val="3"/>
          </w:tcPr>
          <w:p w14:paraId="30F1B1CB" w14:textId="77777777" w:rsidR="00943C16" w:rsidRDefault="00943C16" w:rsidP="00CE7719">
            <w:pPr>
              <w:pStyle w:val="bullet"/>
              <w:numPr>
                <w:ilvl w:val="0"/>
                <w:numId w:val="17"/>
              </w:numPr>
              <w:ind w:left="284" w:hanging="284"/>
            </w:pPr>
            <w:r>
              <w:t xml:space="preserve">traumatic incidents </w:t>
            </w:r>
          </w:p>
          <w:p w14:paraId="433E8B18" w14:textId="77777777" w:rsidR="00943C16" w:rsidRDefault="00943C16" w:rsidP="00CE7719">
            <w:pPr>
              <w:pStyle w:val="bullet"/>
              <w:numPr>
                <w:ilvl w:val="0"/>
                <w:numId w:val="17"/>
              </w:numPr>
              <w:ind w:left="284" w:hanging="284"/>
            </w:pPr>
            <w:r>
              <w:t>stress management</w:t>
            </w:r>
          </w:p>
          <w:p w14:paraId="516AE319" w14:textId="77777777" w:rsidR="00943C16" w:rsidRDefault="00943C16" w:rsidP="00CE7719">
            <w:pPr>
              <w:pStyle w:val="bullet"/>
              <w:numPr>
                <w:ilvl w:val="0"/>
                <w:numId w:val="17"/>
              </w:numPr>
              <w:ind w:left="284" w:hanging="284"/>
            </w:pPr>
            <w:r>
              <w:t>shift work</w:t>
            </w:r>
          </w:p>
          <w:p w14:paraId="0C970596" w14:textId="77777777" w:rsidR="00943C16" w:rsidRDefault="00943C16" w:rsidP="00CE7719">
            <w:pPr>
              <w:pStyle w:val="bullet"/>
              <w:numPr>
                <w:ilvl w:val="0"/>
                <w:numId w:val="17"/>
              </w:numPr>
              <w:ind w:left="284" w:hanging="284"/>
            </w:pPr>
            <w:r>
              <w:t>alcohol / drug consumption</w:t>
            </w:r>
          </w:p>
        </w:tc>
      </w:tr>
      <w:tr w:rsidR="00943C16" w14:paraId="2FDC2973" w14:textId="77777777" w:rsidTr="00F46405">
        <w:tc>
          <w:tcPr>
            <w:tcW w:w="3369" w:type="dxa"/>
            <w:gridSpan w:val="2"/>
          </w:tcPr>
          <w:p w14:paraId="4A503442" w14:textId="77777777" w:rsidR="00943C16" w:rsidRPr="00942B1A" w:rsidRDefault="00943C16" w:rsidP="00CE7719">
            <w:pPr>
              <w:pStyle w:val="spacer"/>
            </w:pPr>
          </w:p>
        </w:tc>
        <w:tc>
          <w:tcPr>
            <w:tcW w:w="5873" w:type="dxa"/>
            <w:gridSpan w:val="3"/>
          </w:tcPr>
          <w:p w14:paraId="01F1AF3B" w14:textId="77777777" w:rsidR="00943C16" w:rsidRDefault="00943C16" w:rsidP="00CE7719">
            <w:pPr>
              <w:pStyle w:val="spacer"/>
            </w:pPr>
          </w:p>
        </w:tc>
      </w:tr>
      <w:tr w:rsidR="00943C16" w14:paraId="1F7BD83F" w14:textId="77777777" w:rsidTr="00F46405">
        <w:tc>
          <w:tcPr>
            <w:tcW w:w="3369" w:type="dxa"/>
            <w:gridSpan w:val="2"/>
          </w:tcPr>
          <w:p w14:paraId="2C2EF167" w14:textId="77777777" w:rsidR="00943C16" w:rsidRPr="00625577" w:rsidRDefault="00943C16" w:rsidP="00CE7719">
            <w:pPr>
              <w:pStyle w:val="unittext"/>
              <w:keepNext/>
            </w:pPr>
            <w:r>
              <w:rPr>
                <w:b/>
                <w:i/>
              </w:rPr>
              <w:t xml:space="preserve">Strategies </w:t>
            </w:r>
            <w:r>
              <w:t>may include:</w:t>
            </w:r>
          </w:p>
        </w:tc>
        <w:tc>
          <w:tcPr>
            <w:tcW w:w="5873" w:type="dxa"/>
            <w:gridSpan w:val="3"/>
          </w:tcPr>
          <w:p w14:paraId="1FEFD7FC" w14:textId="77777777" w:rsidR="00943C16" w:rsidRDefault="00943C16" w:rsidP="00CE7719">
            <w:pPr>
              <w:pStyle w:val="bullet"/>
              <w:numPr>
                <w:ilvl w:val="0"/>
                <w:numId w:val="17"/>
              </w:numPr>
              <w:ind w:left="284" w:hanging="284"/>
            </w:pPr>
            <w:r>
              <w:t>identifying appropriate supports / social or family networks</w:t>
            </w:r>
          </w:p>
          <w:p w14:paraId="4F3D90AC" w14:textId="77777777" w:rsidR="00943C16" w:rsidRDefault="0051468C" w:rsidP="00CE7719">
            <w:pPr>
              <w:pStyle w:val="bullet"/>
              <w:numPr>
                <w:ilvl w:val="0"/>
                <w:numId w:val="17"/>
              </w:numPr>
              <w:ind w:left="284" w:hanging="284"/>
            </w:pPr>
            <w:r>
              <w:t>self-review</w:t>
            </w:r>
            <w:r w:rsidR="00943C16">
              <w:t xml:space="preserve"> to recognise chronic / incidental stress</w:t>
            </w:r>
          </w:p>
          <w:p w14:paraId="07E4042F" w14:textId="77777777" w:rsidR="00943C16" w:rsidRDefault="00943C16" w:rsidP="00CE7719">
            <w:pPr>
              <w:pStyle w:val="bullet"/>
              <w:numPr>
                <w:ilvl w:val="0"/>
                <w:numId w:val="17"/>
              </w:numPr>
              <w:ind w:left="284" w:hanging="284"/>
            </w:pPr>
            <w:r>
              <w:t>physical activity</w:t>
            </w:r>
          </w:p>
          <w:p w14:paraId="51812F8D" w14:textId="77777777" w:rsidR="00943C16" w:rsidRDefault="00943C16" w:rsidP="00CE7719">
            <w:pPr>
              <w:pStyle w:val="bullet"/>
              <w:numPr>
                <w:ilvl w:val="0"/>
                <w:numId w:val="17"/>
              </w:numPr>
              <w:ind w:left="284" w:hanging="284"/>
            </w:pPr>
            <w:r>
              <w:t>meditation</w:t>
            </w:r>
          </w:p>
          <w:p w14:paraId="640A2211" w14:textId="77777777" w:rsidR="00943C16" w:rsidRDefault="00943C16" w:rsidP="00CE7719">
            <w:pPr>
              <w:pStyle w:val="bullet"/>
              <w:numPr>
                <w:ilvl w:val="0"/>
                <w:numId w:val="17"/>
              </w:numPr>
              <w:ind w:left="284" w:hanging="284"/>
            </w:pPr>
            <w:r>
              <w:t>reviewing and adjusting diet</w:t>
            </w:r>
          </w:p>
          <w:p w14:paraId="73C9CAF4" w14:textId="77777777" w:rsidR="00943C16" w:rsidRDefault="00943C16" w:rsidP="00CE7719">
            <w:pPr>
              <w:pStyle w:val="bullet"/>
              <w:numPr>
                <w:ilvl w:val="0"/>
                <w:numId w:val="17"/>
              </w:numPr>
              <w:ind w:left="284" w:hanging="284"/>
            </w:pPr>
            <w:r>
              <w:t>reducing or eliminating alcohol / nicotine intake</w:t>
            </w:r>
          </w:p>
        </w:tc>
      </w:tr>
      <w:tr w:rsidR="00943C16" w14:paraId="7E8681FC" w14:textId="77777777" w:rsidTr="00F46405">
        <w:tc>
          <w:tcPr>
            <w:tcW w:w="3369" w:type="dxa"/>
            <w:gridSpan w:val="2"/>
          </w:tcPr>
          <w:p w14:paraId="6D23A80D" w14:textId="77777777" w:rsidR="00943C16" w:rsidRPr="007F317B" w:rsidRDefault="00943C16" w:rsidP="00CE7719">
            <w:pPr>
              <w:pStyle w:val="spacer"/>
            </w:pPr>
          </w:p>
        </w:tc>
        <w:tc>
          <w:tcPr>
            <w:tcW w:w="5873" w:type="dxa"/>
            <w:gridSpan w:val="3"/>
          </w:tcPr>
          <w:p w14:paraId="0BF2D949" w14:textId="77777777" w:rsidR="00943C16" w:rsidRDefault="00943C16" w:rsidP="00CE7719">
            <w:pPr>
              <w:pStyle w:val="spacer"/>
            </w:pPr>
          </w:p>
        </w:tc>
      </w:tr>
      <w:tr w:rsidR="00943C16" w14:paraId="4A103CD8" w14:textId="77777777" w:rsidTr="00F46405">
        <w:tc>
          <w:tcPr>
            <w:tcW w:w="3369" w:type="dxa"/>
            <w:gridSpan w:val="2"/>
          </w:tcPr>
          <w:p w14:paraId="093590CB" w14:textId="77777777" w:rsidR="00943C16" w:rsidRPr="00942B1A" w:rsidRDefault="00943C16" w:rsidP="00CE7719">
            <w:pPr>
              <w:pStyle w:val="unittext"/>
              <w:keepNext/>
            </w:pPr>
            <w:r w:rsidRPr="00942B1A">
              <w:rPr>
                <w:b/>
                <w:i/>
              </w:rPr>
              <w:t>Fitness maintenance plan</w:t>
            </w:r>
            <w:r>
              <w:rPr>
                <w:b/>
                <w:i/>
              </w:rPr>
              <w:t xml:space="preserve"> </w:t>
            </w:r>
            <w:r>
              <w:t>may include:</w:t>
            </w:r>
          </w:p>
        </w:tc>
        <w:tc>
          <w:tcPr>
            <w:tcW w:w="5873" w:type="dxa"/>
            <w:gridSpan w:val="3"/>
          </w:tcPr>
          <w:p w14:paraId="6700731E" w14:textId="77777777" w:rsidR="00943C16" w:rsidRDefault="00943C16" w:rsidP="00CE7719">
            <w:pPr>
              <w:pStyle w:val="bullet"/>
              <w:numPr>
                <w:ilvl w:val="0"/>
                <w:numId w:val="17"/>
              </w:numPr>
              <w:ind w:left="284" w:hanging="284"/>
            </w:pPr>
            <w:r>
              <w:t>written / electronic plan</w:t>
            </w:r>
          </w:p>
          <w:p w14:paraId="174D28A8" w14:textId="77777777" w:rsidR="00943C16" w:rsidRDefault="00943C16" w:rsidP="00CE7719">
            <w:pPr>
              <w:pStyle w:val="bullet"/>
              <w:numPr>
                <w:ilvl w:val="0"/>
                <w:numId w:val="17"/>
              </w:numPr>
              <w:ind w:left="284" w:hanging="284"/>
            </w:pPr>
            <w:r>
              <w:t xml:space="preserve">number, </w:t>
            </w:r>
            <w:proofErr w:type="gramStart"/>
            <w:r>
              <w:t>duration</w:t>
            </w:r>
            <w:proofErr w:type="gramEnd"/>
            <w:r>
              <w:t xml:space="preserve"> and content of training sessions</w:t>
            </w:r>
          </w:p>
          <w:p w14:paraId="061D77F2" w14:textId="77777777" w:rsidR="00943C16" w:rsidRDefault="00943C16" w:rsidP="00CE7719">
            <w:pPr>
              <w:pStyle w:val="bullet"/>
              <w:numPr>
                <w:ilvl w:val="0"/>
                <w:numId w:val="17"/>
              </w:numPr>
              <w:ind w:left="284" w:hanging="284"/>
            </w:pPr>
            <w:r>
              <w:t>review points</w:t>
            </w:r>
          </w:p>
          <w:p w14:paraId="338F3A42" w14:textId="77777777" w:rsidR="00943C16" w:rsidRDefault="00943C16" w:rsidP="00CE7719">
            <w:pPr>
              <w:pStyle w:val="bullet"/>
              <w:numPr>
                <w:ilvl w:val="0"/>
                <w:numId w:val="17"/>
              </w:numPr>
              <w:ind w:left="284" w:hanging="284"/>
            </w:pPr>
            <w:r>
              <w:t>stress management strategies</w:t>
            </w:r>
          </w:p>
          <w:p w14:paraId="18BACA6C" w14:textId="77777777" w:rsidR="00943C16" w:rsidRDefault="00943C16" w:rsidP="00CE7719">
            <w:pPr>
              <w:pStyle w:val="bullet"/>
              <w:numPr>
                <w:ilvl w:val="0"/>
                <w:numId w:val="17"/>
              </w:numPr>
              <w:ind w:left="284" w:hanging="284"/>
            </w:pPr>
            <w:r>
              <w:t>nutritional support</w:t>
            </w:r>
          </w:p>
          <w:p w14:paraId="50F45FE9" w14:textId="77777777" w:rsidR="00943C16" w:rsidRDefault="00943C16" w:rsidP="00CE7719">
            <w:pPr>
              <w:pStyle w:val="bullet"/>
              <w:numPr>
                <w:ilvl w:val="0"/>
                <w:numId w:val="17"/>
              </w:numPr>
              <w:ind w:left="284" w:hanging="284"/>
            </w:pPr>
            <w:r>
              <w:t>sleep requirements</w:t>
            </w:r>
          </w:p>
        </w:tc>
      </w:tr>
      <w:tr w:rsidR="00943C16" w14:paraId="17D87CC3" w14:textId="77777777" w:rsidTr="00F46405">
        <w:tc>
          <w:tcPr>
            <w:tcW w:w="9242" w:type="dxa"/>
            <w:gridSpan w:val="5"/>
          </w:tcPr>
          <w:p w14:paraId="6BFB0415" w14:textId="77777777" w:rsidR="00943C16" w:rsidRDefault="00943C16" w:rsidP="00CE7719">
            <w:pPr>
              <w:pStyle w:val="spacer"/>
            </w:pPr>
          </w:p>
        </w:tc>
      </w:tr>
      <w:tr w:rsidR="00943C16" w14:paraId="3AC27FFA" w14:textId="77777777" w:rsidTr="00F46405">
        <w:tc>
          <w:tcPr>
            <w:tcW w:w="9242" w:type="dxa"/>
            <w:gridSpan w:val="5"/>
          </w:tcPr>
          <w:p w14:paraId="6737044D" w14:textId="77777777" w:rsidR="00943C16" w:rsidRDefault="00943C16" w:rsidP="00CE7719">
            <w:pPr>
              <w:pStyle w:val="Heading21"/>
              <w:keepNext/>
            </w:pPr>
            <w:r>
              <w:t>Evidence Guide</w:t>
            </w:r>
          </w:p>
          <w:p w14:paraId="44ACF868" w14:textId="77777777" w:rsidR="00943C16" w:rsidRDefault="00943C16" w:rsidP="00CE7719">
            <w:pPr>
              <w:pStyle w:val="text"/>
              <w:keepNext/>
            </w:pPr>
            <w:r w:rsidRPr="005979AA">
              <w:t xml:space="preserve">The evidence guide provides advice on assessment and must be read in conjunction with the Elements, Performance Criteria, Required Skills and Knowledge, the Range </w:t>
            </w:r>
            <w:proofErr w:type="gramStart"/>
            <w:r w:rsidRPr="005979AA">
              <w:t>Statement</w:t>
            </w:r>
            <w:proofErr w:type="gramEnd"/>
            <w:r w:rsidRPr="005979AA">
              <w:t xml:space="preserve"> and the Assessment section in Section B of the </w:t>
            </w:r>
            <w:r>
              <w:t>Curriculum.</w:t>
            </w:r>
          </w:p>
        </w:tc>
      </w:tr>
      <w:tr w:rsidR="00943C16" w14:paraId="189918B3" w14:textId="77777777" w:rsidTr="00F46405">
        <w:tc>
          <w:tcPr>
            <w:tcW w:w="3369" w:type="dxa"/>
            <w:gridSpan w:val="2"/>
          </w:tcPr>
          <w:p w14:paraId="52B47DA0" w14:textId="77777777" w:rsidR="00943C16" w:rsidRPr="005979AA" w:rsidRDefault="00943C16" w:rsidP="00CE7719">
            <w:pPr>
              <w:pStyle w:val="EG"/>
              <w:keepNext/>
            </w:pPr>
            <w:r w:rsidRPr="005979AA">
              <w:t>Critical aspects for assessment and evidence required to demonstrate competency in this unit</w:t>
            </w:r>
          </w:p>
        </w:tc>
        <w:tc>
          <w:tcPr>
            <w:tcW w:w="5873" w:type="dxa"/>
            <w:gridSpan w:val="3"/>
          </w:tcPr>
          <w:p w14:paraId="71443ADD" w14:textId="77777777" w:rsidR="00943C16" w:rsidRDefault="00943C16" w:rsidP="00CE7719">
            <w:pPr>
              <w:pStyle w:val="unittext"/>
              <w:keepNext/>
            </w:pPr>
            <w:r w:rsidRPr="003B087B">
              <w:t>Assessment</w:t>
            </w:r>
            <w:r>
              <w:t xml:space="preserve"> must confirm the ability to:</w:t>
            </w:r>
          </w:p>
          <w:p w14:paraId="61932506" w14:textId="77777777" w:rsidR="00943C16" w:rsidRDefault="00943C16" w:rsidP="00CE7719">
            <w:pPr>
              <w:pStyle w:val="bullet"/>
              <w:numPr>
                <w:ilvl w:val="0"/>
                <w:numId w:val="17"/>
              </w:numPr>
              <w:ind w:left="284" w:hanging="284"/>
            </w:pPr>
            <w:r>
              <w:t>consult with a fitness instructor to:</w:t>
            </w:r>
          </w:p>
          <w:p w14:paraId="65003104" w14:textId="77777777" w:rsidR="00943C16" w:rsidRDefault="00943C16" w:rsidP="00CE7719">
            <w:pPr>
              <w:pStyle w:val="endash"/>
              <w:ind w:left="568" w:hanging="284"/>
            </w:pPr>
            <w:r>
              <w:t xml:space="preserve">develop, </w:t>
            </w:r>
            <w:proofErr w:type="gramStart"/>
            <w:r>
              <w:t>implement</w:t>
            </w:r>
            <w:proofErr w:type="gramEnd"/>
            <w:r>
              <w:t xml:space="preserve"> and review a fitness plan that supports personal fitness goals</w:t>
            </w:r>
          </w:p>
          <w:p w14:paraId="53655E7D" w14:textId="77777777" w:rsidR="00943C16" w:rsidRDefault="00943C16" w:rsidP="00CE7719">
            <w:pPr>
              <w:pStyle w:val="endash"/>
              <w:ind w:left="568" w:hanging="284"/>
            </w:pPr>
            <w:r>
              <w:t>develop and review a fitness maintenance plan</w:t>
            </w:r>
          </w:p>
          <w:p w14:paraId="72E6BACC" w14:textId="77777777" w:rsidR="00943C16" w:rsidRDefault="00943C16" w:rsidP="00CE7719">
            <w:pPr>
              <w:pStyle w:val="bullet"/>
              <w:numPr>
                <w:ilvl w:val="0"/>
                <w:numId w:val="17"/>
              </w:numPr>
              <w:ind w:left="284" w:hanging="284"/>
            </w:pPr>
            <w:r>
              <w:t xml:space="preserve">identify strategies to support personal </w:t>
            </w:r>
            <w:r w:rsidR="0051468C">
              <w:t>wellbeing</w:t>
            </w:r>
            <w:r>
              <w:t>.</w:t>
            </w:r>
          </w:p>
        </w:tc>
      </w:tr>
      <w:tr w:rsidR="00943C16" w14:paraId="18EF02A3" w14:textId="77777777" w:rsidTr="00F46405">
        <w:tc>
          <w:tcPr>
            <w:tcW w:w="9242" w:type="dxa"/>
            <w:gridSpan w:val="5"/>
          </w:tcPr>
          <w:p w14:paraId="445556C8" w14:textId="77777777" w:rsidR="00943C16" w:rsidRDefault="00943C16" w:rsidP="00CE7719">
            <w:pPr>
              <w:pStyle w:val="spacer"/>
            </w:pPr>
          </w:p>
        </w:tc>
      </w:tr>
      <w:tr w:rsidR="00943C16" w14:paraId="2E46C44A" w14:textId="77777777" w:rsidTr="00F46405">
        <w:tc>
          <w:tcPr>
            <w:tcW w:w="3369" w:type="dxa"/>
            <w:gridSpan w:val="2"/>
          </w:tcPr>
          <w:p w14:paraId="2444E1BC" w14:textId="77777777" w:rsidR="00943C16" w:rsidRPr="005979AA" w:rsidRDefault="00943C16" w:rsidP="00CE7719">
            <w:pPr>
              <w:pStyle w:val="EG"/>
              <w:keepNext/>
            </w:pPr>
            <w:r w:rsidRPr="005979AA">
              <w:lastRenderedPageBreak/>
              <w:t>Context of and specific resources for assessment</w:t>
            </w:r>
          </w:p>
        </w:tc>
        <w:tc>
          <w:tcPr>
            <w:tcW w:w="5873" w:type="dxa"/>
            <w:gridSpan w:val="3"/>
          </w:tcPr>
          <w:p w14:paraId="0194BDD2" w14:textId="77777777" w:rsidR="00943C16" w:rsidRDefault="00943C16" w:rsidP="00CE7719">
            <w:pPr>
              <w:pStyle w:val="unittext"/>
              <w:keepNext/>
            </w:pPr>
            <w:r>
              <w:t>Assessment must ensure:</w:t>
            </w:r>
          </w:p>
          <w:p w14:paraId="4242D092" w14:textId="77777777" w:rsidR="00943C16" w:rsidRDefault="00943C16" w:rsidP="00CE7719">
            <w:pPr>
              <w:pStyle w:val="bullet"/>
              <w:numPr>
                <w:ilvl w:val="0"/>
                <w:numId w:val="17"/>
              </w:numPr>
              <w:ind w:left="284" w:hanging="284"/>
            </w:pPr>
            <w:r>
              <w:t>access to a facility with the required equipment to implement a fitness program</w:t>
            </w:r>
          </w:p>
          <w:p w14:paraId="18483C1F" w14:textId="77777777" w:rsidR="00943C16" w:rsidRDefault="00943C16" w:rsidP="00CE7719">
            <w:pPr>
              <w:pStyle w:val="bullet"/>
              <w:numPr>
                <w:ilvl w:val="0"/>
                <w:numId w:val="17"/>
              </w:numPr>
              <w:ind w:left="284" w:hanging="284"/>
            </w:pPr>
            <w:r>
              <w:t>access to an appropriate fitness instructor to advise and instruct a program</w:t>
            </w:r>
          </w:p>
          <w:p w14:paraId="2637305A" w14:textId="77777777" w:rsidR="00943C16" w:rsidRDefault="00943C16" w:rsidP="00CE7719">
            <w:pPr>
              <w:pStyle w:val="bullet"/>
              <w:numPr>
                <w:ilvl w:val="0"/>
                <w:numId w:val="17"/>
              </w:numPr>
              <w:ind w:left="284" w:hanging="284"/>
            </w:pPr>
            <w:r>
              <w:t>sufficient time for a program to be implemented and reviewed</w:t>
            </w:r>
          </w:p>
        </w:tc>
      </w:tr>
      <w:tr w:rsidR="00943C16" w14:paraId="4CF02AB8" w14:textId="77777777" w:rsidTr="00F46405">
        <w:tc>
          <w:tcPr>
            <w:tcW w:w="9242" w:type="dxa"/>
            <w:gridSpan w:val="5"/>
          </w:tcPr>
          <w:p w14:paraId="6BE50B52" w14:textId="77777777" w:rsidR="00943C16" w:rsidRDefault="00943C16" w:rsidP="00CE7719">
            <w:pPr>
              <w:pStyle w:val="spacer"/>
            </w:pPr>
          </w:p>
        </w:tc>
      </w:tr>
      <w:tr w:rsidR="00943C16" w14:paraId="4A358D8E" w14:textId="77777777" w:rsidTr="00F46405">
        <w:tc>
          <w:tcPr>
            <w:tcW w:w="3369" w:type="dxa"/>
            <w:gridSpan w:val="2"/>
          </w:tcPr>
          <w:p w14:paraId="34A3BE45" w14:textId="77777777" w:rsidR="00943C16" w:rsidRPr="00622D2D" w:rsidRDefault="00943C16" w:rsidP="00CE7719">
            <w:pPr>
              <w:pStyle w:val="EG"/>
              <w:keepNext/>
            </w:pPr>
            <w:r w:rsidRPr="005979AA">
              <w:t>Method(s) of assessment</w:t>
            </w:r>
          </w:p>
        </w:tc>
        <w:tc>
          <w:tcPr>
            <w:tcW w:w="5873" w:type="dxa"/>
            <w:gridSpan w:val="3"/>
          </w:tcPr>
          <w:p w14:paraId="08C7265A" w14:textId="77777777" w:rsidR="00943C16" w:rsidRDefault="00943C16" w:rsidP="00CE7719">
            <w:pPr>
              <w:pStyle w:val="unittext"/>
              <w:keepNext/>
            </w:pPr>
            <w:r>
              <w:t>The following are suggested assessment methods for this unit:</w:t>
            </w:r>
          </w:p>
          <w:p w14:paraId="5B16F088" w14:textId="77777777" w:rsidR="00943C16" w:rsidRDefault="00943C16" w:rsidP="00CE7719">
            <w:pPr>
              <w:pStyle w:val="bullet"/>
              <w:numPr>
                <w:ilvl w:val="0"/>
                <w:numId w:val="17"/>
              </w:numPr>
              <w:ind w:left="284" w:hanging="284"/>
            </w:pPr>
            <w:r>
              <w:t xml:space="preserve">oral and / or written questioning to assess knowledge of the factors that can impact personal fitness and wellbeing and appropriate support strategies </w:t>
            </w:r>
          </w:p>
          <w:p w14:paraId="1A168732" w14:textId="77777777" w:rsidR="00943C16" w:rsidRDefault="00943C16" w:rsidP="00CE7719">
            <w:pPr>
              <w:pStyle w:val="bullet"/>
              <w:numPr>
                <w:ilvl w:val="0"/>
                <w:numId w:val="17"/>
              </w:numPr>
              <w:ind w:left="284" w:hanging="284"/>
            </w:pPr>
            <w:r>
              <w:t>review of a documented fitness plan and a maintenance plan</w:t>
            </w:r>
          </w:p>
          <w:p w14:paraId="6D4D5151" w14:textId="77777777" w:rsidR="00943C16" w:rsidRDefault="00943C16" w:rsidP="00CE7719">
            <w:pPr>
              <w:pStyle w:val="bullet"/>
              <w:numPr>
                <w:ilvl w:val="0"/>
                <w:numId w:val="17"/>
              </w:numPr>
              <w:ind w:left="284" w:hanging="284"/>
            </w:pPr>
            <w:r>
              <w:t>observation of the learner implementing the fitness plan and achieving the stated benchmarks.</w:t>
            </w:r>
          </w:p>
        </w:tc>
      </w:tr>
    </w:tbl>
    <w:p w14:paraId="0384679E" w14:textId="77777777" w:rsidR="00943C16" w:rsidRDefault="00943C16" w:rsidP="00CE7719">
      <w:pPr>
        <w:keepNext/>
      </w:pPr>
    </w:p>
    <w:sectPr w:rsidR="00943C16" w:rsidSect="00943C16">
      <w:headerReference w:type="even" r:id="rId61"/>
      <w:headerReference w:type="default" r:id="rId62"/>
      <w:footerReference w:type="even" r:id="rId63"/>
      <w:footerReference w:type="default" r:id="rId64"/>
      <w:headerReference w:type="first" r:id="rId65"/>
      <w:footerReference w:type="first" r:id="rId66"/>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DE94" w14:textId="77777777" w:rsidR="00CC402E" w:rsidRDefault="00CC402E">
      <w:r>
        <w:separator/>
      </w:r>
    </w:p>
  </w:endnote>
  <w:endnote w:type="continuationSeparator" w:id="0">
    <w:p w14:paraId="733A1060" w14:textId="77777777" w:rsidR="00CC402E" w:rsidRDefault="00CC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lden Cockerel ITC Roman">
    <w:altName w:val="Golden Cockerel ITC Roman"/>
    <w:panose1 w:val="00000000000000000000"/>
    <w:charset w:val="00"/>
    <w:family w:val="roman"/>
    <w:notTrueType/>
    <w:pitch w:val="default"/>
    <w:sig w:usb0="00000003" w:usb1="00000000" w:usb2="00000000" w:usb3="00000000" w:csb0="00000001" w:csb1="00000000"/>
  </w:font>
  <w:font w:name="Arial (W1)">
    <w:altName w:val="Times New Roman"/>
    <w:charset w:val="00"/>
    <w:family w:val="swiss"/>
    <w:pitch w:val="variable"/>
    <w:sig w:usb0="00000000"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8FC0" w14:textId="77777777" w:rsidR="00CC402E" w:rsidRDefault="00CC402E"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2DA5B2" w14:textId="77777777" w:rsidR="00CC402E" w:rsidRDefault="00CC402E"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99F0" w14:textId="77777777" w:rsidR="00CC402E" w:rsidRDefault="00CC402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urse in Policing Recruitment Pathway"/>
    </w:tblPr>
    <w:tblGrid>
      <w:gridCol w:w="4506"/>
      <w:gridCol w:w="4520"/>
    </w:tblGrid>
    <w:tr w:rsidR="00CC402E" w14:paraId="1C7118FF" w14:textId="77777777" w:rsidTr="00D41267">
      <w:trPr>
        <w:trHeight w:val="713"/>
        <w:tblHeader/>
      </w:trPr>
      <w:tc>
        <w:tcPr>
          <w:tcW w:w="4621" w:type="dxa"/>
        </w:tcPr>
        <w:p w14:paraId="5FCBE601" w14:textId="77777777" w:rsidR="00CC402E" w:rsidRDefault="00CC402E" w:rsidP="003D27A3">
          <w:pPr>
            <w:pStyle w:val="Footer1"/>
            <w:rPr>
              <w:rFonts w:cs="Arial"/>
              <w:szCs w:val="18"/>
            </w:rPr>
          </w:pPr>
          <w:r>
            <w:rPr>
              <w:rFonts w:cs="Arial"/>
              <w:szCs w:val="18"/>
            </w:rPr>
            <w:t xml:space="preserve">Course in Policing Recruitment Pathway </w:t>
          </w:r>
        </w:p>
        <w:p w14:paraId="2C43AE20" w14:textId="77777777" w:rsidR="00CC402E" w:rsidRDefault="00CC402E" w:rsidP="003D27A3">
          <w:pPr>
            <w:pStyle w:val="Footer1"/>
          </w:pPr>
          <w:r>
            <w:t xml:space="preserve">Version 1 </w:t>
          </w:r>
        </w:p>
        <w:p w14:paraId="3B7BBB78" w14:textId="77777777" w:rsidR="00CC402E" w:rsidRDefault="00CC402E" w:rsidP="003D27A3">
          <w:pPr>
            <w:pStyle w:val="Footer1"/>
          </w:pPr>
          <w:r>
            <w:t>© State of Victoria</w:t>
          </w:r>
        </w:p>
      </w:tc>
      <w:tc>
        <w:tcPr>
          <w:tcW w:w="4621" w:type="dxa"/>
          <w:vAlign w:val="center"/>
        </w:tcPr>
        <w:p w14:paraId="14D3CD21" w14:textId="77777777" w:rsidR="00CC402E" w:rsidRDefault="00CC402E" w:rsidP="003D27A3">
          <w:pPr>
            <w:pStyle w:val="Footer"/>
            <w:jc w:val="right"/>
          </w:pPr>
          <w:r w:rsidRPr="00486A8D">
            <w:rPr>
              <w:noProof/>
            </w:rPr>
            <w:drawing>
              <wp:inline distT="0" distB="0" distL="0" distR="0" wp14:anchorId="67471603" wp14:editId="2D24648E">
                <wp:extent cx="839470" cy="293370"/>
                <wp:effectExtent l="0" t="0" r="0" b="0"/>
                <wp:docPr id="15" name="Picture 15"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CC402E" w14:paraId="0381ED20" w14:textId="77777777" w:rsidTr="003D27A3">
      <w:trPr>
        <w:trHeight w:val="235"/>
      </w:trPr>
      <w:tc>
        <w:tcPr>
          <w:tcW w:w="4621" w:type="dxa"/>
        </w:tcPr>
        <w:p w14:paraId="39D8B658" w14:textId="77777777" w:rsidR="00CC402E" w:rsidRPr="003B3BB3" w:rsidRDefault="00CC402E" w:rsidP="003D27A3">
          <w:pPr>
            <w:pStyle w:val="Footer1"/>
          </w:pPr>
        </w:p>
      </w:tc>
      <w:tc>
        <w:tcPr>
          <w:tcW w:w="4621" w:type="dxa"/>
          <w:vAlign w:val="center"/>
        </w:tcPr>
        <w:p w14:paraId="49D8214A" w14:textId="7DF29B47" w:rsidR="00CC402E" w:rsidRDefault="00CC402E" w:rsidP="003D27A3">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D90A7C">
            <w:rPr>
              <w:noProof/>
            </w:rPr>
            <w:t>27</w:t>
          </w:r>
          <w:r>
            <w:rPr>
              <w:noProof/>
            </w:rPr>
            <w:fldChar w:fldCharType="end"/>
          </w:r>
          <w:r>
            <w:rPr>
              <w:noProof/>
            </w:rPr>
            <w:t xml:space="preserve"> of </w:t>
          </w:r>
          <w:r w:rsidRPr="003D27A3">
            <w:rPr>
              <w:rFonts w:cs="Arial"/>
              <w:noProof/>
              <w:szCs w:val="18"/>
              <w:lang w:val="fr-FR"/>
            </w:rPr>
            <w:fldChar w:fldCharType="begin"/>
          </w:r>
          <w:r w:rsidRPr="003D27A3">
            <w:rPr>
              <w:rFonts w:cs="Arial"/>
              <w:noProof/>
              <w:szCs w:val="18"/>
              <w:lang w:val="fr-FR"/>
            </w:rPr>
            <w:instrText xml:space="preserve"> = </w:instrText>
          </w:r>
          <w:r w:rsidRPr="003D27A3">
            <w:rPr>
              <w:rFonts w:cs="Arial"/>
              <w:noProof/>
              <w:szCs w:val="18"/>
              <w:lang w:val="fr-FR"/>
            </w:rPr>
            <w:fldChar w:fldCharType="begin"/>
          </w:r>
          <w:r w:rsidRPr="003D27A3">
            <w:rPr>
              <w:rFonts w:cs="Arial"/>
              <w:noProof/>
              <w:szCs w:val="18"/>
              <w:lang w:val="fr-FR"/>
            </w:rPr>
            <w:instrText xml:space="preserve"> NUMPAGES   \* MERGEFORMAT </w:instrText>
          </w:r>
          <w:r w:rsidRPr="003D27A3">
            <w:rPr>
              <w:rFonts w:cs="Arial"/>
              <w:noProof/>
              <w:szCs w:val="18"/>
              <w:lang w:val="fr-FR"/>
            </w:rPr>
            <w:fldChar w:fldCharType="separate"/>
          </w:r>
          <w:r w:rsidR="009E361D">
            <w:rPr>
              <w:rFonts w:cs="Arial"/>
              <w:noProof/>
              <w:szCs w:val="18"/>
              <w:lang w:val="fr-FR"/>
            </w:rPr>
            <w:instrText>38</w:instrText>
          </w:r>
          <w:r w:rsidRPr="003D27A3">
            <w:rPr>
              <w:rFonts w:cs="Arial"/>
              <w:noProof/>
              <w:szCs w:val="18"/>
              <w:lang w:val="fr-FR"/>
            </w:rPr>
            <w:fldChar w:fldCharType="end"/>
          </w:r>
          <w:r>
            <w:rPr>
              <w:rFonts w:cs="Arial"/>
              <w:noProof/>
              <w:szCs w:val="18"/>
              <w:lang w:val="fr-FR"/>
            </w:rPr>
            <w:instrText xml:space="preserve"> - </w:instrText>
          </w:r>
          <w:r w:rsidR="002E3955">
            <w:rPr>
              <w:rFonts w:cs="Arial"/>
              <w:noProof/>
              <w:szCs w:val="18"/>
              <w:lang w:val="fr-FR"/>
            </w:rPr>
            <w:instrText>4</w:instrText>
          </w:r>
          <w:r w:rsidRPr="003D27A3">
            <w:rPr>
              <w:rFonts w:cs="Arial"/>
              <w:noProof/>
              <w:szCs w:val="18"/>
              <w:lang w:val="fr-FR"/>
            </w:rPr>
            <w:instrText xml:space="preserve"> </w:instrText>
          </w:r>
          <w:r w:rsidRPr="003D27A3">
            <w:rPr>
              <w:rFonts w:cs="Arial"/>
              <w:noProof/>
              <w:szCs w:val="18"/>
              <w:lang w:val="fr-FR"/>
            </w:rPr>
            <w:fldChar w:fldCharType="separate"/>
          </w:r>
          <w:r w:rsidR="009E361D">
            <w:rPr>
              <w:rFonts w:cs="Arial"/>
              <w:noProof/>
              <w:szCs w:val="18"/>
              <w:lang w:val="fr-FR"/>
            </w:rPr>
            <w:t>34</w:t>
          </w:r>
          <w:r w:rsidRPr="003D27A3">
            <w:rPr>
              <w:rFonts w:cs="Arial"/>
              <w:noProof/>
              <w:szCs w:val="18"/>
              <w:lang w:val="fr-FR"/>
            </w:rPr>
            <w:fldChar w:fldCharType="end"/>
          </w:r>
          <w:r w:rsidRPr="003D27A3">
            <w:rPr>
              <w:rFonts w:cs="Arial"/>
              <w:noProof/>
              <w:szCs w:val="18"/>
              <w:lang w:val="fr-FR"/>
            </w:rPr>
            <w:t xml:space="preserve"> </w:t>
          </w:r>
        </w:p>
      </w:tc>
    </w:tr>
  </w:tbl>
  <w:p w14:paraId="2A72A4EA" w14:textId="77777777" w:rsidR="00CC402E" w:rsidRDefault="00CC402E" w:rsidP="003D27A3">
    <w:pPr>
      <w:pStyle w:val="spac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CE06" w14:textId="77777777" w:rsidR="00CC402E" w:rsidRDefault="00CC402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555D" w14:textId="77777777" w:rsidR="00CC402E" w:rsidRDefault="00CC402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urse in Policing Recruitment Pathway"/>
    </w:tblPr>
    <w:tblGrid>
      <w:gridCol w:w="4506"/>
      <w:gridCol w:w="4520"/>
    </w:tblGrid>
    <w:tr w:rsidR="00CC402E" w14:paraId="66698813" w14:textId="77777777" w:rsidTr="00D41267">
      <w:trPr>
        <w:trHeight w:val="713"/>
        <w:tblHeader/>
      </w:trPr>
      <w:tc>
        <w:tcPr>
          <w:tcW w:w="4621" w:type="dxa"/>
        </w:tcPr>
        <w:p w14:paraId="1909C6D1" w14:textId="77777777" w:rsidR="00CC402E" w:rsidRDefault="00CC402E" w:rsidP="00943C16">
          <w:pPr>
            <w:pStyle w:val="Footer1"/>
            <w:rPr>
              <w:rFonts w:cs="Arial"/>
              <w:szCs w:val="18"/>
            </w:rPr>
          </w:pPr>
          <w:r>
            <w:rPr>
              <w:rFonts w:cs="Arial"/>
              <w:szCs w:val="18"/>
            </w:rPr>
            <w:t xml:space="preserve">Course in Policing Recruitment Pathway </w:t>
          </w:r>
        </w:p>
        <w:p w14:paraId="271CFA99" w14:textId="77777777" w:rsidR="00CC402E" w:rsidRDefault="00CC402E" w:rsidP="00943C16">
          <w:pPr>
            <w:pStyle w:val="Footer1"/>
          </w:pPr>
          <w:r>
            <w:t xml:space="preserve">Version 1 </w:t>
          </w:r>
        </w:p>
        <w:p w14:paraId="1DC67BAD" w14:textId="77777777" w:rsidR="00CC402E" w:rsidRDefault="00CC402E" w:rsidP="00943C16">
          <w:pPr>
            <w:pStyle w:val="Footer1"/>
          </w:pPr>
          <w:r>
            <w:t>© State of Victoria</w:t>
          </w:r>
        </w:p>
      </w:tc>
      <w:tc>
        <w:tcPr>
          <w:tcW w:w="4621" w:type="dxa"/>
          <w:vAlign w:val="center"/>
        </w:tcPr>
        <w:p w14:paraId="6283693F" w14:textId="77777777" w:rsidR="00CC402E" w:rsidRDefault="00CC402E" w:rsidP="00943C16">
          <w:pPr>
            <w:pStyle w:val="Footer"/>
            <w:jc w:val="right"/>
          </w:pPr>
          <w:r w:rsidRPr="00486A8D">
            <w:rPr>
              <w:noProof/>
            </w:rPr>
            <w:drawing>
              <wp:inline distT="0" distB="0" distL="0" distR="0" wp14:anchorId="683271E7" wp14:editId="72488E58">
                <wp:extent cx="839470" cy="293370"/>
                <wp:effectExtent l="0" t="0" r="0" b="0"/>
                <wp:docPr id="18" name="Picture 18"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CC402E" w14:paraId="33B58C48" w14:textId="77777777" w:rsidTr="00D41267">
      <w:trPr>
        <w:trHeight w:val="235"/>
        <w:tblHeader/>
      </w:trPr>
      <w:tc>
        <w:tcPr>
          <w:tcW w:w="4621" w:type="dxa"/>
        </w:tcPr>
        <w:p w14:paraId="79963A35" w14:textId="77777777" w:rsidR="00CC402E" w:rsidRPr="003B3BB3" w:rsidRDefault="00CC402E" w:rsidP="00943C16">
          <w:pPr>
            <w:pStyle w:val="Footer1"/>
          </w:pPr>
        </w:p>
      </w:tc>
      <w:tc>
        <w:tcPr>
          <w:tcW w:w="4621" w:type="dxa"/>
          <w:vAlign w:val="center"/>
        </w:tcPr>
        <w:p w14:paraId="13440662" w14:textId="702F23BF" w:rsidR="00CC402E" w:rsidRDefault="00CC402E" w:rsidP="00943C16">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D90A7C">
            <w:rPr>
              <w:noProof/>
            </w:rPr>
            <w:t>31</w:t>
          </w:r>
          <w:r>
            <w:rPr>
              <w:noProof/>
            </w:rPr>
            <w:fldChar w:fldCharType="end"/>
          </w:r>
          <w:r>
            <w:rPr>
              <w:noProof/>
            </w:rPr>
            <w:t xml:space="preserve"> of </w:t>
          </w:r>
          <w:r w:rsidRPr="00756770">
            <w:rPr>
              <w:rFonts w:cs="Arial"/>
              <w:noProof/>
              <w:szCs w:val="18"/>
              <w:lang w:val="fr-FR"/>
            </w:rPr>
            <w:fldChar w:fldCharType="begin"/>
          </w:r>
          <w:r w:rsidRPr="00756770">
            <w:rPr>
              <w:rFonts w:cs="Arial"/>
              <w:noProof/>
              <w:szCs w:val="18"/>
              <w:lang w:val="fr-FR"/>
            </w:rPr>
            <w:instrText xml:space="preserve"> = </w:instrText>
          </w:r>
          <w:r w:rsidRPr="00756770">
            <w:rPr>
              <w:rFonts w:cs="Arial"/>
              <w:noProof/>
              <w:szCs w:val="18"/>
              <w:lang w:val="fr-FR"/>
            </w:rPr>
            <w:fldChar w:fldCharType="begin"/>
          </w:r>
          <w:r w:rsidRPr="00756770">
            <w:rPr>
              <w:rFonts w:cs="Arial"/>
              <w:noProof/>
              <w:szCs w:val="18"/>
              <w:lang w:val="fr-FR"/>
            </w:rPr>
            <w:instrText xml:space="preserve"> NUMPAGES   \* MERGEFORMAT </w:instrText>
          </w:r>
          <w:r w:rsidRPr="00756770">
            <w:rPr>
              <w:rFonts w:cs="Arial"/>
              <w:noProof/>
              <w:szCs w:val="18"/>
              <w:lang w:val="fr-FR"/>
            </w:rPr>
            <w:fldChar w:fldCharType="separate"/>
          </w:r>
          <w:r w:rsidR="009E361D">
            <w:rPr>
              <w:rFonts w:cs="Arial"/>
              <w:noProof/>
              <w:szCs w:val="18"/>
              <w:lang w:val="fr-FR"/>
            </w:rPr>
            <w:instrText>38</w:instrText>
          </w:r>
          <w:r w:rsidRPr="00756770">
            <w:rPr>
              <w:rFonts w:cs="Arial"/>
              <w:noProof/>
              <w:szCs w:val="18"/>
              <w:lang w:val="fr-FR"/>
            </w:rPr>
            <w:fldChar w:fldCharType="end"/>
          </w:r>
          <w:r>
            <w:rPr>
              <w:rFonts w:cs="Arial"/>
              <w:noProof/>
              <w:szCs w:val="18"/>
              <w:lang w:val="fr-FR"/>
            </w:rPr>
            <w:instrText xml:space="preserve"> - </w:instrText>
          </w:r>
          <w:r w:rsidR="002E3955">
            <w:rPr>
              <w:rFonts w:cs="Arial"/>
              <w:noProof/>
              <w:szCs w:val="18"/>
              <w:lang w:val="fr-FR"/>
            </w:rPr>
            <w:instrText>4</w:instrText>
          </w:r>
          <w:r w:rsidRPr="00756770">
            <w:rPr>
              <w:rFonts w:cs="Arial"/>
              <w:noProof/>
              <w:szCs w:val="18"/>
              <w:lang w:val="fr-FR"/>
            </w:rPr>
            <w:instrText xml:space="preserve"> </w:instrText>
          </w:r>
          <w:r w:rsidRPr="00756770">
            <w:rPr>
              <w:rFonts w:cs="Arial"/>
              <w:noProof/>
              <w:szCs w:val="18"/>
              <w:lang w:val="fr-FR"/>
            </w:rPr>
            <w:fldChar w:fldCharType="separate"/>
          </w:r>
          <w:r w:rsidR="009E361D">
            <w:rPr>
              <w:rFonts w:cs="Arial"/>
              <w:noProof/>
              <w:szCs w:val="18"/>
              <w:lang w:val="fr-FR"/>
            </w:rPr>
            <w:t>34</w:t>
          </w:r>
          <w:r w:rsidRPr="00756770">
            <w:rPr>
              <w:rFonts w:cs="Arial"/>
              <w:noProof/>
              <w:szCs w:val="18"/>
              <w:lang w:val="fr-FR"/>
            </w:rPr>
            <w:fldChar w:fldCharType="end"/>
          </w:r>
          <w:r w:rsidRPr="00756770">
            <w:rPr>
              <w:rFonts w:cs="Arial"/>
              <w:noProof/>
              <w:szCs w:val="18"/>
              <w:lang w:val="fr-FR"/>
            </w:rPr>
            <w:t xml:space="preserve"> </w:t>
          </w:r>
        </w:p>
      </w:tc>
    </w:tr>
  </w:tbl>
  <w:p w14:paraId="56D38637" w14:textId="77777777" w:rsidR="00CC402E" w:rsidRDefault="00CC402E" w:rsidP="00943C16">
    <w:pPr>
      <w:pStyle w:val="spac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3A83" w14:textId="77777777" w:rsidR="00CC402E" w:rsidRDefault="00CC402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B2F0" w14:textId="77777777" w:rsidR="00CC402E" w:rsidRDefault="00CC402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Section C"/>
    </w:tblPr>
    <w:tblGrid>
      <w:gridCol w:w="4506"/>
      <w:gridCol w:w="4520"/>
    </w:tblGrid>
    <w:tr w:rsidR="00CC402E" w14:paraId="26385D38" w14:textId="77777777" w:rsidTr="00D41267">
      <w:trPr>
        <w:trHeight w:val="713"/>
        <w:tblHeader/>
      </w:trPr>
      <w:tc>
        <w:tcPr>
          <w:tcW w:w="4621" w:type="dxa"/>
        </w:tcPr>
        <w:p w14:paraId="7A67247D" w14:textId="77777777" w:rsidR="00CC402E" w:rsidRDefault="00CC402E" w:rsidP="00943C16">
          <w:pPr>
            <w:pStyle w:val="Footer1"/>
            <w:rPr>
              <w:rFonts w:cs="Arial"/>
              <w:szCs w:val="18"/>
            </w:rPr>
          </w:pPr>
          <w:r>
            <w:rPr>
              <w:rFonts w:cs="Arial"/>
              <w:szCs w:val="18"/>
            </w:rPr>
            <w:t xml:space="preserve">Course in Policing Recruitment Pathway </w:t>
          </w:r>
        </w:p>
        <w:p w14:paraId="61EFDC0C" w14:textId="77777777" w:rsidR="00CC402E" w:rsidRDefault="00CC402E" w:rsidP="00943C16">
          <w:pPr>
            <w:pStyle w:val="Footer1"/>
          </w:pPr>
          <w:r>
            <w:t xml:space="preserve">Version 1 </w:t>
          </w:r>
        </w:p>
        <w:p w14:paraId="49D9B650" w14:textId="77777777" w:rsidR="00CC402E" w:rsidRDefault="00CC402E" w:rsidP="00943C16">
          <w:pPr>
            <w:pStyle w:val="Footer1"/>
          </w:pPr>
          <w:r>
            <w:t>© State of Victoria</w:t>
          </w:r>
        </w:p>
      </w:tc>
      <w:tc>
        <w:tcPr>
          <w:tcW w:w="4621" w:type="dxa"/>
          <w:vAlign w:val="center"/>
        </w:tcPr>
        <w:p w14:paraId="403401DD" w14:textId="77777777" w:rsidR="00CC402E" w:rsidRDefault="00CC402E" w:rsidP="00943C16">
          <w:pPr>
            <w:pStyle w:val="Footer"/>
            <w:jc w:val="right"/>
          </w:pPr>
          <w:r w:rsidRPr="00486A8D">
            <w:rPr>
              <w:noProof/>
            </w:rPr>
            <w:drawing>
              <wp:inline distT="0" distB="0" distL="0" distR="0" wp14:anchorId="6489C798" wp14:editId="14BAF55A">
                <wp:extent cx="839470" cy="293370"/>
                <wp:effectExtent l="0" t="0" r="0" b="0"/>
                <wp:docPr id="8" name="Picture 8"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CC402E" w14:paraId="2559BB20" w14:textId="77777777" w:rsidTr="00943C16">
      <w:trPr>
        <w:trHeight w:val="235"/>
      </w:trPr>
      <w:tc>
        <w:tcPr>
          <w:tcW w:w="4621" w:type="dxa"/>
        </w:tcPr>
        <w:p w14:paraId="5B5CF054" w14:textId="77777777" w:rsidR="00CC402E" w:rsidRPr="003B3BB3" w:rsidRDefault="00CC402E" w:rsidP="00943C16">
          <w:pPr>
            <w:pStyle w:val="Footer1"/>
          </w:pPr>
        </w:p>
      </w:tc>
      <w:tc>
        <w:tcPr>
          <w:tcW w:w="4621" w:type="dxa"/>
          <w:vAlign w:val="center"/>
        </w:tcPr>
        <w:p w14:paraId="177CAF31" w14:textId="4801935D" w:rsidR="00CC402E" w:rsidRDefault="00CC402E" w:rsidP="00943C16">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D90A7C">
            <w:rPr>
              <w:noProof/>
            </w:rPr>
            <w:t>36</w:t>
          </w:r>
          <w:r>
            <w:rPr>
              <w:noProof/>
            </w:rPr>
            <w:fldChar w:fldCharType="end"/>
          </w:r>
          <w:r>
            <w:rPr>
              <w:noProof/>
            </w:rPr>
            <w:t xml:space="preserve"> of </w:t>
          </w:r>
          <w:r w:rsidRPr="00943C16">
            <w:rPr>
              <w:rFonts w:cs="Arial"/>
              <w:noProof/>
              <w:szCs w:val="18"/>
              <w:lang w:val="fr-FR"/>
            </w:rPr>
            <w:fldChar w:fldCharType="begin"/>
          </w:r>
          <w:r w:rsidRPr="00943C16">
            <w:rPr>
              <w:rFonts w:cs="Arial"/>
              <w:noProof/>
              <w:szCs w:val="18"/>
              <w:lang w:val="fr-FR"/>
            </w:rPr>
            <w:instrText xml:space="preserve"> = </w:instrText>
          </w:r>
          <w:r w:rsidRPr="00943C16">
            <w:rPr>
              <w:rFonts w:cs="Arial"/>
              <w:noProof/>
              <w:szCs w:val="18"/>
              <w:lang w:val="fr-FR"/>
            </w:rPr>
            <w:fldChar w:fldCharType="begin"/>
          </w:r>
          <w:r w:rsidRPr="00943C16">
            <w:rPr>
              <w:rFonts w:cs="Arial"/>
              <w:noProof/>
              <w:szCs w:val="18"/>
              <w:lang w:val="fr-FR"/>
            </w:rPr>
            <w:instrText xml:space="preserve"> NUMPAGES   \* MERGEFORMAT </w:instrText>
          </w:r>
          <w:r w:rsidRPr="00943C16">
            <w:rPr>
              <w:rFonts w:cs="Arial"/>
              <w:noProof/>
              <w:szCs w:val="18"/>
              <w:lang w:val="fr-FR"/>
            </w:rPr>
            <w:fldChar w:fldCharType="separate"/>
          </w:r>
          <w:r w:rsidR="009E361D">
            <w:rPr>
              <w:rFonts w:cs="Arial"/>
              <w:noProof/>
              <w:szCs w:val="18"/>
              <w:lang w:val="fr-FR"/>
            </w:rPr>
            <w:instrText>38</w:instrText>
          </w:r>
          <w:r w:rsidRPr="00943C16">
            <w:rPr>
              <w:rFonts w:cs="Arial"/>
              <w:noProof/>
              <w:szCs w:val="18"/>
              <w:lang w:val="fr-FR"/>
            </w:rPr>
            <w:fldChar w:fldCharType="end"/>
          </w:r>
          <w:r>
            <w:rPr>
              <w:rFonts w:cs="Arial"/>
              <w:noProof/>
              <w:szCs w:val="18"/>
              <w:lang w:val="fr-FR"/>
            </w:rPr>
            <w:instrText xml:space="preserve"> - </w:instrText>
          </w:r>
          <w:r w:rsidR="00F46405">
            <w:rPr>
              <w:rFonts w:cs="Arial"/>
              <w:noProof/>
              <w:szCs w:val="18"/>
              <w:lang w:val="fr-FR"/>
            </w:rPr>
            <w:instrText>4</w:instrText>
          </w:r>
          <w:r w:rsidRPr="00943C16">
            <w:rPr>
              <w:rFonts w:cs="Arial"/>
              <w:noProof/>
              <w:szCs w:val="18"/>
              <w:lang w:val="fr-FR"/>
            </w:rPr>
            <w:instrText xml:space="preserve"> </w:instrText>
          </w:r>
          <w:r w:rsidRPr="00943C16">
            <w:rPr>
              <w:rFonts w:cs="Arial"/>
              <w:noProof/>
              <w:szCs w:val="18"/>
              <w:lang w:val="fr-FR"/>
            </w:rPr>
            <w:fldChar w:fldCharType="separate"/>
          </w:r>
          <w:r w:rsidR="009E361D">
            <w:rPr>
              <w:rFonts w:cs="Arial"/>
              <w:noProof/>
              <w:szCs w:val="18"/>
              <w:lang w:val="fr-FR"/>
            </w:rPr>
            <w:t>34</w:t>
          </w:r>
          <w:r w:rsidRPr="00943C16">
            <w:rPr>
              <w:rFonts w:cs="Arial"/>
              <w:noProof/>
              <w:szCs w:val="18"/>
              <w:lang w:val="fr-FR"/>
            </w:rPr>
            <w:fldChar w:fldCharType="end"/>
          </w:r>
          <w:r w:rsidRPr="00943C16">
            <w:rPr>
              <w:rFonts w:cs="Arial"/>
              <w:noProof/>
              <w:szCs w:val="18"/>
              <w:lang w:val="fr-FR"/>
            </w:rPr>
            <w:t xml:space="preserve"> </w:t>
          </w:r>
        </w:p>
      </w:tc>
    </w:tr>
  </w:tbl>
  <w:p w14:paraId="7E6C89AC" w14:textId="77777777" w:rsidR="00CC402E" w:rsidRDefault="00CC402E" w:rsidP="00943C16">
    <w:pPr>
      <w:pStyle w:val="spac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1380" w14:textId="77777777" w:rsidR="00CC402E" w:rsidRDefault="00CC4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Section A"/>
    </w:tblPr>
    <w:tblGrid>
      <w:gridCol w:w="4815"/>
      <w:gridCol w:w="4824"/>
    </w:tblGrid>
    <w:tr w:rsidR="00CC402E" w14:paraId="66C602CF" w14:textId="77777777" w:rsidTr="00D41267">
      <w:trPr>
        <w:tblHeader/>
      </w:trPr>
      <w:tc>
        <w:tcPr>
          <w:tcW w:w="4927" w:type="dxa"/>
        </w:tcPr>
        <w:p w14:paraId="24E4C90A" w14:textId="77777777" w:rsidR="00CC402E" w:rsidRPr="00975DFF" w:rsidRDefault="00CC402E" w:rsidP="00632F52">
          <w:pPr>
            <w:spacing w:before="40" w:after="40"/>
            <w:rPr>
              <w:rFonts w:cs="Arial"/>
              <w:sz w:val="18"/>
              <w:szCs w:val="18"/>
              <w:lang w:val="fr-FR"/>
            </w:rPr>
          </w:pPr>
          <w:r>
            <w:rPr>
              <w:rFonts w:cs="Arial"/>
              <w:sz w:val="18"/>
              <w:szCs w:val="18"/>
            </w:rPr>
            <w:t xml:space="preserve">Course in Policing Recruitment Pathway </w:t>
          </w:r>
        </w:p>
      </w:tc>
      <w:tc>
        <w:tcPr>
          <w:tcW w:w="4928" w:type="dxa"/>
          <w:vMerge w:val="restart"/>
        </w:tcPr>
        <w:p w14:paraId="78015926" w14:textId="77777777" w:rsidR="00CC402E" w:rsidRDefault="00CC402E" w:rsidP="005701ED">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D24550D" wp14:editId="55DFC8AF">
                <wp:extent cx="838200" cy="293370"/>
                <wp:effectExtent l="19050" t="0" r="0" b="0"/>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CC402E" w14:paraId="21BFCD2D" w14:textId="77777777" w:rsidTr="00BA4955">
      <w:tc>
        <w:tcPr>
          <w:tcW w:w="4927" w:type="dxa"/>
        </w:tcPr>
        <w:p w14:paraId="5566B0B7" w14:textId="77777777" w:rsidR="00CC402E" w:rsidRPr="00975DFF" w:rsidRDefault="00CC402E" w:rsidP="005701ED">
          <w:pPr>
            <w:keepNext/>
            <w:spacing w:before="40" w:after="40"/>
            <w:rPr>
              <w:rFonts w:cs="Arial"/>
              <w:sz w:val="18"/>
              <w:szCs w:val="18"/>
              <w:lang w:val="fr-FR"/>
            </w:rPr>
          </w:pPr>
          <w:r w:rsidRPr="00975DFF">
            <w:rPr>
              <w:rFonts w:cs="Arial"/>
              <w:sz w:val="18"/>
              <w:szCs w:val="18"/>
              <w:lang w:val="fr-FR"/>
            </w:rPr>
            <w:t xml:space="preserve">Section </w:t>
          </w:r>
          <w:proofErr w:type="gramStart"/>
          <w:r w:rsidRPr="00975DFF">
            <w:rPr>
              <w:rFonts w:cs="Arial"/>
              <w:sz w:val="18"/>
              <w:szCs w:val="18"/>
              <w:lang w:val="fr-FR"/>
            </w:rPr>
            <w:t>A:</w:t>
          </w:r>
          <w:proofErr w:type="gramEnd"/>
          <w:r w:rsidRPr="00975DFF">
            <w:rPr>
              <w:rFonts w:cs="Arial"/>
              <w:sz w:val="18"/>
              <w:szCs w:val="18"/>
              <w:lang w:val="fr-FR"/>
            </w:rPr>
            <w:t xml:space="preserve"> Copyright and Course Classification Information</w:t>
          </w:r>
        </w:p>
      </w:tc>
      <w:tc>
        <w:tcPr>
          <w:tcW w:w="4928" w:type="dxa"/>
          <w:vMerge/>
        </w:tcPr>
        <w:p w14:paraId="5F963D70" w14:textId="77777777" w:rsidR="00CC402E" w:rsidRDefault="00CC402E" w:rsidP="005701ED">
          <w:pPr>
            <w:keepNext/>
            <w:spacing w:before="0" w:after="0"/>
            <w:jc w:val="right"/>
            <w:rPr>
              <w:rFonts w:cs="Arial"/>
              <w:sz w:val="16"/>
              <w:szCs w:val="16"/>
              <w:lang w:val="fr-FR"/>
            </w:rPr>
          </w:pPr>
        </w:p>
      </w:tc>
    </w:tr>
    <w:tr w:rsidR="00CC402E" w:rsidRPr="00975DFF" w14:paraId="32C191B3" w14:textId="77777777" w:rsidTr="00BA4955">
      <w:tc>
        <w:tcPr>
          <w:tcW w:w="4927" w:type="dxa"/>
        </w:tcPr>
        <w:p w14:paraId="562F08DE" w14:textId="77777777" w:rsidR="00CC402E" w:rsidRPr="00975DFF" w:rsidRDefault="00CC402E" w:rsidP="005701ED">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2019</w:t>
          </w:r>
        </w:p>
      </w:tc>
      <w:tc>
        <w:tcPr>
          <w:tcW w:w="4928" w:type="dxa"/>
        </w:tcPr>
        <w:p w14:paraId="65741E76" w14:textId="30B3E331" w:rsidR="00CC402E" w:rsidRPr="00975DFF" w:rsidRDefault="00CC402E" w:rsidP="005701ED">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D90A7C">
            <w:rPr>
              <w:rFonts w:cs="Arial"/>
              <w:bCs/>
              <w:noProof/>
              <w:sz w:val="18"/>
              <w:szCs w:val="18"/>
              <w:lang w:val="fr-FR"/>
            </w:rPr>
            <w:t>2</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9E361D">
            <w:rPr>
              <w:rFonts w:cs="Arial"/>
              <w:noProof/>
              <w:sz w:val="18"/>
              <w:szCs w:val="18"/>
              <w:lang w:val="fr-FR"/>
            </w:rPr>
            <w:instrText>38</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9E361D">
            <w:rPr>
              <w:rFonts w:cs="Arial"/>
              <w:noProof/>
              <w:sz w:val="18"/>
              <w:szCs w:val="18"/>
              <w:lang w:val="fr-FR"/>
            </w:rPr>
            <w:t>34</w:t>
          </w:r>
          <w:r w:rsidRPr="001966F0">
            <w:rPr>
              <w:rFonts w:cs="Arial"/>
              <w:sz w:val="18"/>
              <w:szCs w:val="18"/>
              <w:lang w:val="fr-FR"/>
            </w:rPr>
            <w:fldChar w:fldCharType="end"/>
          </w:r>
          <w:r w:rsidRPr="001966F0">
            <w:rPr>
              <w:rFonts w:cs="Arial"/>
              <w:sz w:val="18"/>
              <w:szCs w:val="18"/>
              <w:lang w:val="fr-FR"/>
            </w:rPr>
            <w:t xml:space="preserve"> </w:t>
          </w:r>
        </w:p>
      </w:tc>
    </w:tr>
  </w:tbl>
  <w:p w14:paraId="46FF4B08" w14:textId="77777777" w:rsidR="00CC402E" w:rsidRPr="0066786C" w:rsidRDefault="00CC402E" w:rsidP="00975DFF">
    <w:pPr>
      <w:pStyle w:val="Footer"/>
      <w:spacing w:before="0" w:after="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ooter"/>
      <w:tblDescription w:val="Section A"/>
    </w:tblPr>
    <w:tblGrid>
      <w:gridCol w:w="6946"/>
      <w:gridCol w:w="2693"/>
    </w:tblGrid>
    <w:tr w:rsidR="00CC402E" w14:paraId="7A109057" w14:textId="77777777" w:rsidTr="00F46405">
      <w:trPr>
        <w:tblHeader/>
      </w:trPr>
      <w:tc>
        <w:tcPr>
          <w:tcW w:w="6946" w:type="dxa"/>
        </w:tcPr>
        <w:p w14:paraId="2E4E6BE1" w14:textId="77777777" w:rsidR="00CC402E" w:rsidRPr="00975DFF" w:rsidRDefault="00CC402E" w:rsidP="00632F52">
          <w:pPr>
            <w:spacing w:before="40" w:after="40"/>
            <w:rPr>
              <w:rFonts w:cs="Arial"/>
              <w:sz w:val="18"/>
              <w:szCs w:val="18"/>
              <w:lang w:val="fr-FR"/>
            </w:rPr>
          </w:pPr>
          <w:r>
            <w:rPr>
              <w:rFonts w:cs="Arial"/>
              <w:sz w:val="18"/>
              <w:szCs w:val="18"/>
            </w:rPr>
            <w:t xml:space="preserve">Course in Policing Recruitment Pathway </w:t>
          </w:r>
        </w:p>
      </w:tc>
      <w:tc>
        <w:tcPr>
          <w:tcW w:w="2693" w:type="dxa"/>
          <w:vMerge w:val="restart"/>
        </w:tcPr>
        <w:p w14:paraId="118D700E" w14:textId="70383D20" w:rsidR="00CC402E" w:rsidRDefault="00CC402E" w:rsidP="00D41267">
          <w:pPr>
            <w:keepNext/>
            <w:tabs>
              <w:tab w:val="left" w:pos="3180"/>
              <w:tab w:val="right" w:pos="4712"/>
            </w:tabs>
            <w:spacing w:before="0" w:after="0"/>
            <w:rPr>
              <w:rFonts w:cs="Arial"/>
              <w:sz w:val="16"/>
              <w:szCs w:val="16"/>
              <w:lang w:val="fr-FR"/>
            </w:rPr>
          </w:pPr>
          <w:r>
            <w:rPr>
              <w:rFonts w:ascii="Helvetica" w:hAnsi="Helvetica" w:cs="Helvetica"/>
              <w:b/>
              <w:noProof/>
              <w:color w:val="808080"/>
              <w:sz w:val="20"/>
            </w:rPr>
            <w:drawing>
              <wp:inline distT="0" distB="0" distL="0" distR="0" wp14:anchorId="0522D02C" wp14:editId="2398DF5C">
                <wp:extent cx="838200" cy="293370"/>
                <wp:effectExtent l="19050" t="0" r="0" b="0"/>
                <wp:docPr id="4"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CC402E" w14:paraId="6B389FAF" w14:textId="77777777" w:rsidTr="00F46405">
      <w:tc>
        <w:tcPr>
          <w:tcW w:w="6946" w:type="dxa"/>
        </w:tcPr>
        <w:p w14:paraId="687E4FD7" w14:textId="77777777" w:rsidR="00CC402E" w:rsidRPr="00975DFF" w:rsidRDefault="00CC402E" w:rsidP="00CA640B">
          <w:pPr>
            <w:keepNext/>
            <w:spacing w:before="40" w:after="40"/>
            <w:rPr>
              <w:rFonts w:cs="Arial"/>
              <w:sz w:val="18"/>
              <w:szCs w:val="18"/>
              <w:lang w:val="fr-FR"/>
            </w:rPr>
          </w:pPr>
          <w:r w:rsidRPr="00975DFF">
            <w:rPr>
              <w:rFonts w:cs="Arial"/>
              <w:sz w:val="18"/>
              <w:szCs w:val="18"/>
              <w:lang w:val="fr-FR"/>
            </w:rPr>
            <w:t xml:space="preserve">Section </w:t>
          </w:r>
          <w:proofErr w:type="gramStart"/>
          <w:r w:rsidRPr="00975DFF">
            <w:rPr>
              <w:rFonts w:cs="Arial"/>
              <w:sz w:val="18"/>
              <w:szCs w:val="18"/>
              <w:lang w:val="fr-FR"/>
            </w:rPr>
            <w:t>A:</w:t>
          </w:r>
          <w:proofErr w:type="gramEnd"/>
          <w:r w:rsidRPr="00975DFF">
            <w:rPr>
              <w:rFonts w:cs="Arial"/>
              <w:sz w:val="18"/>
              <w:szCs w:val="18"/>
              <w:lang w:val="fr-FR"/>
            </w:rPr>
            <w:t xml:space="preserve"> Copyright and Course Classification Information</w:t>
          </w:r>
        </w:p>
      </w:tc>
      <w:tc>
        <w:tcPr>
          <w:tcW w:w="2693" w:type="dxa"/>
          <w:vMerge/>
        </w:tcPr>
        <w:p w14:paraId="50C9DD38" w14:textId="77777777" w:rsidR="00CC402E" w:rsidRDefault="00CC402E" w:rsidP="00975DFF">
          <w:pPr>
            <w:keepNext/>
            <w:spacing w:before="0" w:after="0"/>
            <w:jc w:val="right"/>
            <w:rPr>
              <w:rFonts w:cs="Arial"/>
              <w:sz w:val="16"/>
              <w:szCs w:val="16"/>
              <w:lang w:val="fr-FR"/>
            </w:rPr>
          </w:pPr>
        </w:p>
      </w:tc>
    </w:tr>
    <w:tr w:rsidR="00CC402E" w:rsidRPr="00975DFF" w14:paraId="6E1EE9C4" w14:textId="77777777" w:rsidTr="00F46405">
      <w:tc>
        <w:tcPr>
          <w:tcW w:w="6946" w:type="dxa"/>
        </w:tcPr>
        <w:p w14:paraId="7652DD74" w14:textId="77777777" w:rsidR="00CC402E" w:rsidRPr="00975DFF" w:rsidRDefault="00CC402E"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2019</w:t>
          </w:r>
        </w:p>
      </w:tc>
      <w:tc>
        <w:tcPr>
          <w:tcW w:w="2693" w:type="dxa"/>
        </w:tcPr>
        <w:p w14:paraId="6406A619" w14:textId="024DB330" w:rsidR="00CC402E" w:rsidRPr="00975DFF" w:rsidRDefault="00CC402E" w:rsidP="001966F0">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D90A7C">
            <w:rPr>
              <w:rFonts w:cs="Arial"/>
              <w:bCs/>
              <w:noProof/>
              <w:sz w:val="18"/>
              <w:szCs w:val="18"/>
              <w:lang w:val="fr-FR"/>
            </w:rPr>
            <w:t>1</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9E361D">
            <w:rPr>
              <w:rFonts w:cs="Arial"/>
              <w:noProof/>
              <w:sz w:val="18"/>
              <w:szCs w:val="18"/>
              <w:lang w:val="fr-FR"/>
            </w:rPr>
            <w:instrText>38</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sidR="009E361D">
            <w:rPr>
              <w:rFonts w:cs="Arial"/>
              <w:noProof/>
              <w:sz w:val="18"/>
              <w:szCs w:val="18"/>
              <w:lang w:val="fr-FR"/>
            </w:rPr>
            <w:t>34</w:t>
          </w:r>
          <w:r w:rsidRPr="001966F0">
            <w:rPr>
              <w:rFonts w:cs="Arial"/>
              <w:sz w:val="18"/>
              <w:szCs w:val="18"/>
              <w:lang w:val="fr-FR"/>
            </w:rPr>
            <w:fldChar w:fldCharType="end"/>
          </w:r>
          <w:r w:rsidRPr="001966F0">
            <w:rPr>
              <w:rFonts w:cs="Arial"/>
              <w:sz w:val="18"/>
              <w:szCs w:val="18"/>
              <w:lang w:val="fr-FR"/>
            </w:rPr>
            <w:t xml:space="preserve"> </w:t>
          </w:r>
        </w:p>
      </w:tc>
    </w:tr>
  </w:tbl>
  <w:p w14:paraId="32FAF87E" w14:textId="77777777" w:rsidR="00CC402E" w:rsidRPr="00975DFF" w:rsidRDefault="00CC402E" w:rsidP="00975DFF">
    <w:pPr>
      <w:spacing w:before="0" w:after="0"/>
      <w:rPr>
        <w:rFonts w:cs="Arial"/>
        <w:sz w:val="16"/>
        <w:szCs w:val="16"/>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Description w:val="Section A"/>
    </w:tblPr>
    <w:tblGrid>
      <w:gridCol w:w="4813"/>
      <w:gridCol w:w="4826"/>
    </w:tblGrid>
    <w:tr w:rsidR="00CC402E" w14:paraId="3C99BE3A" w14:textId="77777777" w:rsidTr="00B877B1">
      <w:trPr>
        <w:tblHeader/>
      </w:trPr>
      <w:tc>
        <w:tcPr>
          <w:tcW w:w="4927" w:type="dxa"/>
        </w:tcPr>
        <w:p w14:paraId="55821624" w14:textId="77777777" w:rsidR="00CC402E" w:rsidRPr="00975DFF" w:rsidRDefault="00CC402E" w:rsidP="00826104">
          <w:pPr>
            <w:spacing w:before="40" w:after="40"/>
            <w:rPr>
              <w:rFonts w:cs="Arial"/>
              <w:sz w:val="18"/>
              <w:szCs w:val="18"/>
              <w:lang w:val="fr-FR"/>
            </w:rPr>
          </w:pPr>
          <w:r>
            <w:rPr>
              <w:rFonts w:cs="Arial"/>
              <w:sz w:val="18"/>
              <w:szCs w:val="18"/>
            </w:rPr>
            <w:t xml:space="preserve">Course in Policing Recruitment Pathway </w:t>
          </w:r>
        </w:p>
      </w:tc>
      <w:tc>
        <w:tcPr>
          <w:tcW w:w="4928" w:type="dxa"/>
          <w:vMerge w:val="restart"/>
        </w:tcPr>
        <w:p w14:paraId="7A983798" w14:textId="77777777" w:rsidR="00CC402E" w:rsidRDefault="00CC402E" w:rsidP="00826104">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ABD88D1" wp14:editId="14367CD7">
                <wp:extent cx="838200" cy="293370"/>
                <wp:effectExtent l="19050" t="0" r="0" b="0"/>
                <wp:docPr id="9"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CC402E" w14:paraId="29AB4666" w14:textId="77777777" w:rsidTr="00826104">
      <w:tc>
        <w:tcPr>
          <w:tcW w:w="4927" w:type="dxa"/>
        </w:tcPr>
        <w:p w14:paraId="71238239" w14:textId="77777777" w:rsidR="00CC402E" w:rsidRPr="00975DFF" w:rsidRDefault="00CC402E" w:rsidP="00826104">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B</w:t>
          </w:r>
          <w:r w:rsidRPr="00975DFF">
            <w:rPr>
              <w:rFonts w:cs="Arial"/>
              <w:sz w:val="18"/>
              <w:szCs w:val="18"/>
              <w:lang w:val="fr-FR"/>
            </w:rPr>
            <w:t>:</w:t>
          </w:r>
          <w:proofErr w:type="gramEnd"/>
          <w:r w:rsidRPr="00975DFF">
            <w:rPr>
              <w:rFonts w:cs="Arial"/>
              <w:sz w:val="18"/>
              <w:szCs w:val="18"/>
              <w:lang w:val="fr-FR"/>
            </w:rPr>
            <w:t xml:space="preserve"> Course Information</w:t>
          </w:r>
        </w:p>
      </w:tc>
      <w:tc>
        <w:tcPr>
          <w:tcW w:w="4928" w:type="dxa"/>
          <w:vMerge/>
        </w:tcPr>
        <w:p w14:paraId="7A47A5A9" w14:textId="77777777" w:rsidR="00CC402E" w:rsidRDefault="00CC402E" w:rsidP="00826104">
          <w:pPr>
            <w:keepNext/>
            <w:spacing w:before="0" w:after="0"/>
            <w:jc w:val="right"/>
            <w:rPr>
              <w:rFonts w:cs="Arial"/>
              <w:sz w:val="16"/>
              <w:szCs w:val="16"/>
              <w:lang w:val="fr-FR"/>
            </w:rPr>
          </w:pPr>
        </w:p>
      </w:tc>
    </w:tr>
    <w:tr w:rsidR="00CC402E" w:rsidRPr="00975DFF" w14:paraId="67A60958" w14:textId="77777777" w:rsidTr="00826104">
      <w:tc>
        <w:tcPr>
          <w:tcW w:w="4927" w:type="dxa"/>
        </w:tcPr>
        <w:p w14:paraId="2AB8703A" w14:textId="77777777" w:rsidR="00CC402E" w:rsidRPr="00975DFF" w:rsidRDefault="00CC402E" w:rsidP="00826104">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2019</w:t>
          </w:r>
        </w:p>
      </w:tc>
      <w:tc>
        <w:tcPr>
          <w:tcW w:w="4928" w:type="dxa"/>
        </w:tcPr>
        <w:p w14:paraId="00B62B41" w14:textId="35A02A19" w:rsidR="00CC402E" w:rsidRPr="00975DFF" w:rsidRDefault="00CC402E" w:rsidP="002E7183">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D90A7C">
            <w:rPr>
              <w:rFonts w:cs="Arial"/>
              <w:bCs/>
              <w:noProof/>
              <w:sz w:val="18"/>
              <w:szCs w:val="18"/>
              <w:lang w:val="fr-FR"/>
            </w:rPr>
            <w:t>9</w:t>
          </w:r>
          <w:r w:rsidRPr="00975DFF">
            <w:rPr>
              <w:rFonts w:cs="Arial"/>
              <w:bCs/>
              <w:sz w:val="18"/>
              <w:szCs w:val="18"/>
            </w:rPr>
            <w:fldChar w:fldCharType="end"/>
          </w:r>
          <w:r w:rsidRPr="00975DFF">
            <w:rPr>
              <w:rFonts w:cs="Arial"/>
              <w:sz w:val="18"/>
              <w:szCs w:val="18"/>
              <w:lang w:val="fr-FR"/>
            </w:rPr>
            <w:t xml:space="preserve"> of </w:t>
          </w:r>
          <w:r w:rsidRPr="007B0F7A">
            <w:rPr>
              <w:rFonts w:cs="Arial"/>
              <w:sz w:val="18"/>
              <w:szCs w:val="18"/>
              <w:lang w:val="fr-FR"/>
            </w:rPr>
            <w:fldChar w:fldCharType="begin"/>
          </w:r>
          <w:r w:rsidRPr="007B0F7A">
            <w:rPr>
              <w:rFonts w:cs="Arial"/>
              <w:sz w:val="18"/>
              <w:szCs w:val="18"/>
              <w:lang w:val="fr-FR"/>
            </w:rPr>
            <w:instrText xml:space="preserve"> = </w:instrText>
          </w:r>
          <w:r w:rsidRPr="007B0F7A">
            <w:rPr>
              <w:rFonts w:cs="Arial"/>
              <w:sz w:val="18"/>
              <w:szCs w:val="18"/>
              <w:lang w:val="fr-FR"/>
            </w:rPr>
            <w:fldChar w:fldCharType="begin"/>
          </w:r>
          <w:r w:rsidRPr="007B0F7A">
            <w:rPr>
              <w:rFonts w:cs="Arial"/>
              <w:sz w:val="18"/>
              <w:szCs w:val="18"/>
              <w:lang w:val="fr-FR"/>
            </w:rPr>
            <w:instrText xml:space="preserve"> NUMPAGES   \* MERGEFORMAT </w:instrText>
          </w:r>
          <w:r w:rsidRPr="007B0F7A">
            <w:rPr>
              <w:rFonts w:cs="Arial"/>
              <w:sz w:val="18"/>
              <w:szCs w:val="18"/>
              <w:lang w:val="fr-FR"/>
            </w:rPr>
            <w:fldChar w:fldCharType="separate"/>
          </w:r>
          <w:r w:rsidR="009E361D">
            <w:rPr>
              <w:rFonts w:cs="Arial"/>
              <w:noProof/>
              <w:sz w:val="18"/>
              <w:szCs w:val="18"/>
              <w:lang w:val="fr-FR"/>
            </w:rPr>
            <w:instrText>38</w:instrText>
          </w:r>
          <w:r w:rsidRPr="007B0F7A">
            <w:rPr>
              <w:rFonts w:cs="Arial"/>
              <w:sz w:val="18"/>
              <w:szCs w:val="18"/>
              <w:lang w:val="fr-FR"/>
            </w:rPr>
            <w:fldChar w:fldCharType="end"/>
          </w:r>
          <w:r w:rsidRPr="007B0F7A">
            <w:rPr>
              <w:rFonts w:cs="Arial"/>
              <w:sz w:val="18"/>
              <w:szCs w:val="18"/>
              <w:lang w:val="fr-FR"/>
            </w:rPr>
            <w:instrText xml:space="preserve"> - </w:instrText>
          </w:r>
          <w:r>
            <w:rPr>
              <w:rFonts w:cs="Arial"/>
              <w:sz w:val="18"/>
              <w:szCs w:val="18"/>
              <w:lang w:val="fr-FR"/>
            </w:rPr>
            <w:instrText>4</w:instrText>
          </w:r>
          <w:r w:rsidRPr="007B0F7A">
            <w:rPr>
              <w:rFonts w:cs="Arial"/>
              <w:sz w:val="18"/>
              <w:szCs w:val="18"/>
              <w:lang w:val="fr-FR"/>
            </w:rPr>
            <w:instrText xml:space="preserve"> </w:instrText>
          </w:r>
          <w:r w:rsidRPr="007B0F7A">
            <w:rPr>
              <w:rFonts w:cs="Arial"/>
              <w:sz w:val="18"/>
              <w:szCs w:val="18"/>
              <w:lang w:val="fr-FR"/>
            </w:rPr>
            <w:fldChar w:fldCharType="separate"/>
          </w:r>
          <w:r w:rsidR="009E361D">
            <w:rPr>
              <w:rFonts w:cs="Arial"/>
              <w:noProof/>
              <w:sz w:val="18"/>
              <w:szCs w:val="18"/>
              <w:lang w:val="fr-FR"/>
            </w:rPr>
            <w:t>34</w:t>
          </w:r>
          <w:r w:rsidRPr="007B0F7A">
            <w:rPr>
              <w:rFonts w:cs="Arial"/>
              <w:sz w:val="18"/>
              <w:szCs w:val="18"/>
              <w:lang w:val="fr-FR"/>
            </w:rPr>
            <w:fldChar w:fldCharType="end"/>
          </w:r>
        </w:p>
      </w:tc>
    </w:tr>
  </w:tbl>
  <w:p w14:paraId="67C15FAA" w14:textId="77777777" w:rsidR="00CC402E" w:rsidRPr="0066786C" w:rsidRDefault="00CC402E" w:rsidP="00975DFF">
    <w:pPr>
      <w:pStyle w:val="Footer"/>
      <w:spacing w:before="0" w:after="0"/>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26"/>
    </w:tblGrid>
    <w:tr w:rsidR="00CC402E" w14:paraId="1DB7132C" w14:textId="77777777" w:rsidTr="00975DFF">
      <w:tc>
        <w:tcPr>
          <w:tcW w:w="4927" w:type="dxa"/>
        </w:tcPr>
        <w:p w14:paraId="11343335" w14:textId="77777777" w:rsidR="00CC402E" w:rsidRPr="00975DFF" w:rsidRDefault="00CC402E" w:rsidP="00CA640B">
          <w:pPr>
            <w:spacing w:before="40" w:after="40"/>
            <w:rPr>
              <w:rFonts w:cs="Arial"/>
              <w:sz w:val="18"/>
              <w:szCs w:val="18"/>
              <w:lang w:val="fr-FR"/>
            </w:rPr>
          </w:pPr>
          <w:r>
            <w:rPr>
              <w:rFonts w:cs="Arial"/>
              <w:sz w:val="18"/>
              <w:szCs w:val="18"/>
            </w:rPr>
            <w:t>Course in Policing Recruitment Pathway</w:t>
          </w:r>
        </w:p>
      </w:tc>
      <w:tc>
        <w:tcPr>
          <w:tcW w:w="4928" w:type="dxa"/>
          <w:vMerge w:val="restart"/>
        </w:tcPr>
        <w:p w14:paraId="1A9D4043" w14:textId="77777777" w:rsidR="00CC402E" w:rsidRDefault="00CC402E"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95FFF74" wp14:editId="42D7B339">
                <wp:extent cx="838200" cy="293370"/>
                <wp:effectExtent l="19050" t="0" r="0" b="0"/>
                <wp:docPr id="10" name="Picture 1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CC402E" w14:paraId="0C43C279" w14:textId="77777777" w:rsidTr="00975DFF">
      <w:tc>
        <w:tcPr>
          <w:tcW w:w="4927" w:type="dxa"/>
        </w:tcPr>
        <w:p w14:paraId="136747BE" w14:textId="77777777" w:rsidR="00CC402E" w:rsidRPr="00975DFF" w:rsidRDefault="00CC402E"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B</w:t>
          </w:r>
          <w:r w:rsidRPr="00975DFF">
            <w:rPr>
              <w:rFonts w:cs="Arial"/>
              <w:sz w:val="18"/>
              <w:szCs w:val="18"/>
              <w:lang w:val="fr-FR"/>
            </w:rPr>
            <w:t>:</w:t>
          </w:r>
          <w:proofErr w:type="gramEnd"/>
          <w:r w:rsidRPr="00975DFF">
            <w:rPr>
              <w:rFonts w:cs="Arial"/>
              <w:sz w:val="18"/>
              <w:szCs w:val="18"/>
              <w:lang w:val="fr-FR"/>
            </w:rPr>
            <w:t xml:space="preserve"> Course Information</w:t>
          </w:r>
        </w:p>
      </w:tc>
      <w:tc>
        <w:tcPr>
          <w:tcW w:w="4928" w:type="dxa"/>
          <w:vMerge/>
        </w:tcPr>
        <w:p w14:paraId="7C3805CF" w14:textId="77777777" w:rsidR="00CC402E" w:rsidRDefault="00CC402E" w:rsidP="00975DFF">
          <w:pPr>
            <w:keepNext/>
            <w:spacing w:before="0" w:after="0"/>
            <w:jc w:val="right"/>
            <w:rPr>
              <w:rFonts w:cs="Arial"/>
              <w:sz w:val="16"/>
              <w:szCs w:val="16"/>
              <w:lang w:val="fr-FR"/>
            </w:rPr>
          </w:pPr>
        </w:p>
      </w:tc>
    </w:tr>
    <w:tr w:rsidR="00CC402E" w:rsidRPr="00975DFF" w14:paraId="1EE0F792" w14:textId="77777777" w:rsidTr="00975DFF">
      <w:tc>
        <w:tcPr>
          <w:tcW w:w="4927" w:type="dxa"/>
        </w:tcPr>
        <w:p w14:paraId="1E886191" w14:textId="77777777" w:rsidR="00CC402E" w:rsidRPr="00975DFF" w:rsidRDefault="00CC402E"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2019</w:t>
          </w:r>
        </w:p>
      </w:tc>
      <w:tc>
        <w:tcPr>
          <w:tcW w:w="4928" w:type="dxa"/>
        </w:tcPr>
        <w:p w14:paraId="7113C7B2" w14:textId="77777777" w:rsidR="00CC402E" w:rsidRPr="00975DFF" w:rsidRDefault="00CC402E" w:rsidP="007B0F7A">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3</w:t>
          </w:r>
          <w:r w:rsidRPr="00975DFF">
            <w:rPr>
              <w:rFonts w:cs="Arial"/>
              <w:bCs/>
              <w:sz w:val="18"/>
              <w:szCs w:val="18"/>
            </w:rPr>
            <w:fldChar w:fldCharType="end"/>
          </w:r>
          <w:r w:rsidRPr="00975DFF">
            <w:rPr>
              <w:rFonts w:cs="Arial"/>
              <w:sz w:val="18"/>
              <w:szCs w:val="18"/>
              <w:lang w:val="fr-FR"/>
            </w:rPr>
            <w:t xml:space="preserve"> of </w:t>
          </w:r>
          <w:r w:rsidRPr="007B0F7A">
            <w:rPr>
              <w:rFonts w:cs="Arial"/>
              <w:sz w:val="18"/>
              <w:szCs w:val="18"/>
              <w:lang w:val="fr-FR"/>
            </w:rPr>
            <w:fldChar w:fldCharType="begin"/>
          </w:r>
          <w:r w:rsidRPr="007B0F7A">
            <w:rPr>
              <w:rFonts w:cs="Arial"/>
              <w:sz w:val="18"/>
              <w:szCs w:val="18"/>
              <w:lang w:val="fr-FR"/>
            </w:rPr>
            <w:instrText xml:space="preserve"> = </w:instrText>
          </w:r>
          <w:r w:rsidRPr="007B0F7A">
            <w:rPr>
              <w:rFonts w:cs="Arial"/>
              <w:sz w:val="18"/>
              <w:szCs w:val="18"/>
              <w:lang w:val="fr-FR"/>
            </w:rPr>
            <w:fldChar w:fldCharType="begin"/>
          </w:r>
          <w:r w:rsidRPr="007B0F7A">
            <w:rPr>
              <w:rFonts w:cs="Arial"/>
              <w:sz w:val="18"/>
              <w:szCs w:val="18"/>
              <w:lang w:val="fr-FR"/>
            </w:rPr>
            <w:instrText xml:space="preserve"> NUMPAGES   \* MERGEFORMAT </w:instrText>
          </w:r>
          <w:r w:rsidRPr="007B0F7A">
            <w:rPr>
              <w:rFonts w:cs="Arial"/>
              <w:sz w:val="18"/>
              <w:szCs w:val="18"/>
              <w:lang w:val="fr-FR"/>
            </w:rPr>
            <w:fldChar w:fldCharType="separate"/>
          </w:r>
          <w:r>
            <w:rPr>
              <w:rFonts w:cs="Arial"/>
              <w:noProof/>
              <w:sz w:val="18"/>
              <w:szCs w:val="18"/>
              <w:lang w:val="fr-FR"/>
            </w:rPr>
            <w:instrText>36</w:instrText>
          </w:r>
          <w:r w:rsidRPr="007B0F7A">
            <w:rPr>
              <w:rFonts w:cs="Arial"/>
              <w:sz w:val="18"/>
              <w:szCs w:val="18"/>
              <w:lang w:val="fr-FR"/>
            </w:rPr>
            <w:fldChar w:fldCharType="end"/>
          </w:r>
          <w:r w:rsidRPr="007B0F7A">
            <w:rPr>
              <w:rFonts w:cs="Arial"/>
              <w:sz w:val="18"/>
              <w:szCs w:val="18"/>
              <w:lang w:val="fr-FR"/>
            </w:rPr>
            <w:instrText xml:space="preserve"> - </w:instrText>
          </w:r>
          <w:r>
            <w:rPr>
              <w:rFonts w:cs="Arial"/>
              <w:sz w:val="18"/>
              <w:szCs w:val="18"/>
              <w:lang w:val="fr-FR"/>
            </w:rPr>
            <w:instrText>3</w:instrText>
          </w:r>
          <w:r w:rsidRPr="007B0F7A">
            <w:rPr>
              <w:rFonts w:cs="Arial"/>
              <w:sz w:val="18"/>
              <w:szCs w:val="18"/>
              <w:lang w:val="fr-FR"/>
            </w:rPr>
            <w:instrText xml:space="preserve"> </w:instrText>
          </w:r>
          <w:r w:rsidRPr="007B0F7A">
            <w:rPr>
              <w:rFonts w:cs="Arial"/>
              <w:sz w:val="18"/>
              <w:szCs w:val="18"/>
              <w:lang w:val="fr-FR"/>
            </w:rPr>
            <w:fldChar w:fldCharType="separate"/>
          </w:r>
          <w:r>
            <w:rPr>
              <w:rFonts w:cs="Arial"/>
              <w:noProof/>
              <w:sz w:val="18"/>
              <w:szCs w:val="18"/>
              <w:lang w:val="fr-FR"/>
            </w:rPr>
            <w:t>33</w:t>
          </w:r>
          <w:r w:rsidRPr="007B0F7A">
            <w:rPr>
              <w:rFonts w:cs="Arial"/>
              <w:sz w:val="18"/>
              <w:szCs w:val="18"/>
              <w:lang w:val="fr-FR"/>
            </w:rPr>
            <w:fldChar w:fldCharType="end"/>
          </w:r>
          <w:r w:rsidRPr="007B0F7A">
            <w:rPr>
              <w:rFonts w:cs="Arial"/>
              <w:sz w:val="18"/>
              <w:szCs w:val="18"/>
              <w:lang w:val="fr-FR"/>
            </w:rPr>
            <w:t xml:space="preserve"> </w:t>
          </w:r>
        </w:p>
      </w:tc>
    </w:tr>
  </w:tbl>
  <w:p w14:paraId="378651EA" w14:textId="77777777" w:rsidR="00CC402E" w:rsidRPr="00975DFF" w:rsidRDefault="00CC402E" w:rsidP="00975DFF">
    <w:pPr>
      <w:spacing w:before="0" w:after="0"/>
      <w:rPr>
        <w:rFonts w:cs="Arial"/>
        <w:sz w:val="16"/>
        <w:szCs w:val="16"/>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
      <w:tblDescription w:val="Section C"/>
    </w:tblPr>
    <w:tblGrid>
      <w:gridCol w:w="4814"/>
      <w:gridCol w:w="4825"/>
    </w:tblGrid>
    <w:tr w:rsidR="00CC402E" w14:paraId="61659714" w14:textId="77777777" w:rsidTr="00B877B1">
      <w:trPr>
        <w:tblHeader/>
      </w:trPr>
      <w:tc>
        <w:tcPr>
          <w:tcW w:w="4927" w:type="dxa"/>
        </w:tcPr>
        <w:p w14:paraId="5C67302C" w14:textId="77777777" w:rsidR="00CC402E" w:rsidRPr="00975DFF" w:rsidRDefault="00CC402E" w:rsidP="00CA640B">
          <w:pPr>
            <w:spacing w:before="40" w:after="40"/>
            <w:rPr>
              <w:rFonts w:cs="Arial"/>
              <w:sz w:val="18"/>
              <w:szCs w:val="18"/>
              <w:lang w:val="fr-FR"/>
            </w:rPr>
          </w:pPr>
          <w:r>
            <w:rPr>
              <w:rFonts w:cs="Arial"/>
              <w:sz w:val="18"/>
              <w:szCs w:val="18"/>
            </w:rPr>
            <w:t xml:space="preserve">Course in Policing Recruitment Pathway </w:t>
          </w:r>
        </w:p>
      </w:tc>
      <w:tc>
        <w:tcPr>
          <w:tcW w:w="4928" w:type="dxa"/>
          <w:vMerge w:val="restart"/>
        </w:tcPr>
        <w:p w14:paraId="7DAFEEB5" w14:textId="77777777" w:rsidR="00CC402E" w:rsidRDefault="00CC402E"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68036061" wp14:editId="64955ECD">
                <wp:extent cx="838200" cy="293370"/>
                <wp:effectExtent l="19050" t="0" r="0" b="0"/>
                <wp:docPr id="1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CC402E" w14:paraId="3D451835" w14:textId="77777777" w:rsidTr="00975DFF">
      <w:tc>
        <w:tcPr>
          <w:tcW w:w="4927" w:type="dxa"/>
        </w:tcPr>
        <w:p w14:paraId="1161C7E4" w14:textId="77777777" w:rsidR="00CC402E" w:rsidRPr="00975DFF" w:rsidRDefault="00CC402E"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w:t>
          </w:r>
          <w:proofErr w:type="gramStart"/>
          <w:r>
            <w:rPr>
              <w:rFonts w:cs="Arial"/>
              <w:sz w:val="18"/>
              <w:szCs w:val="18"/>
              <w:lang w:val="fr-FR"/>
            </w:rPr>
            <w:t>C</w:t>
          </w:r>
          <w:r w:rsidRPr="00975DFF">
            <w:rPr>
              <w:rFonts w:cs="Arial"/>
              <w:sz w:val="18"/>
              <w:szCs w:val="18"/>
              <w:lang w:val="fr-FR"/>
            </w:rPr>
            <w:t>:</w:t>
          </w:r>
          <w:proofErr w:type="gramEnd"/>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14:paraId="6F3E1F56" w14:textId="77777777" w:rsidR="00CC402E" w:rsidRDefault="00CC402E" w:rsidP="00975DFF">
          <w:pPr>
            <w:keepNext/>
            <w:spacing w:before="0" w:after="0"/>
            <w:jc w:val="right"/>
            <w:rPr>
              <w:rFonts w:cs="Arial"/>
              <w:sz w:val="16"/>
              <w:szCs w:val="16"/>
              <w:lang w:val="fr-FR"/>
            </w:rPr>
          </w:pPr>
        </w:p>
      </w:tc>
    </w:tr>
    <w:tr w:rsidR="00CC402E" w:rsidRPr="00975DFF" w14:paraId="1228EF32" w14:textId="77777777" w:rsidTr="00975DFF">
      <w:tc>
        <w:tcPr>
          <w:tcW w:w="4927" w:type="dxa"/>
        </w:tcPr>
        <w:p w14:paraId="1EBE8DBC" w14:textId="77777777" w:rsidR="00CC402E" w:rsidRPr="00975DFF" w:rsidRDefault="00CC402E"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2019</w:t>
          </w:r>
        </w:p>
      </w:tc>
      <w:tc>
        <w:tcPr>
          <w:tcW w:w="4928" w:type="dxa"/>
        </w:tcPr>
        <w:p w14:paraId="0F502F08" w14:textId="54BF51A1" w:rsidR="00CC402E" w:rsidRPr="00975DFF" w:rsidRDefault="00CC402E" w:rsidP="00A0367E">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D90A7C">
            <w:rPr>
              <w:rFonts w:cs="Arial"/>
              <w:bCs/>
              <w:noProof/>
              <w:sz w:val="18"/>
              <w:szCs w:val="18"/>
              <w:lang w:val="fr-FR"/>
            </w:rPr>
            <w:t>10</w:t>
          </w:r>
          <w:r w:rsidRPr="00975DFF">
            <w:rPr>
              <w:rFonts w:cs="Arial"/>
              <w:bCs/>
              <w:sz w:val="18"/>
              <w:szCs w:val="18"/>
            </w:rPr>
            <w:fldChar w:fldCharType="end"/>
          </w:r>
          <w:r w:rsidRPr="00975DFF">
            <w:rPr>
              <w:rFonts w:cs="Arial"/>
              <w:sz w:val="18"/>
              <w:szCs w:val="18"/>
              <w:lang w:val="fr-FR"/>
            </w:rPr>
            <w:t xml:space="preserve"> of </w:t>
          </w:r>
          <w:r w:rsidRPr="00A0367E">
            <w:rPr>
              <w:rFonts w:cs="Arial"/>
              <w:sz w:val="18"/>
              <w:szCs w:val="18"/>
              <w:lang w:val="fr-FR"/>
            </w:rPr>
            <w:fldChar w:fldCharType="begin"/>
          </w:r>
          <w:r w:rsidRPr="00A0367E">
            <w:rPr>
              <w:rFonts w:cs="Arial"/>
              <w:sz w:val="18"/>
              <w:szCs w:val="18"/>
              <w:lang w:val="fr-FR"/>
            </w:rPr>
            <w:instrText xml:space="preserve"> = </w:instrText>
          </w:r>
          <w:r w:rsidRPr="00A0367E">
            <w:rPr>
              <w:rFonts w:cs="Arial"/>
              <w:sz w:val="18"/>
              <w:szCs w:val="18"/>
              <w:lang w:val="fr-FR"/>
            </w:rPr>
            <w:fldChar w:fldCharType="begin"/>
          </w:r>
          <w:r w:rsidRPr="00A0367E">
            <w:rPr>
              <w:rFonts w:cs="Arial"/>
              <w:sz w:val="18"/>
              <w:szCs w:val="18"/>
              <w:lang w:val="fr-FR"/>
            </w:rPr>
            <w:instrText xml:space="preserve"> NUMPAGES   \* MERGEFORMAT </w:instrText>
          </w:r>
          <w:r w:rsidRPr="00A0367E">
            <w:rPr>
              <w:rFonts w:cs="Arial"/>
              <w:sz w:val="18"/>
              <w:szCs w:val="18"/>
              <w:lang w:val="fr-FR"/>
            </w:rPr>
            <w:fldChar w:fldCharType="separate"/>
          </w:r>
          <w:r w:rsidR="009E361D">
            <w:rPr>
              <w:rFonts w:cs="Arial"/>
              <w:noProof/>
              <w:sz w:val="18"/>
              <w:szCs w:val="18"/>
              <w:lang w:val="fr-FR"/>
            </w:rPr>
            <w:instrText>38</w:instrText>
          </w:r>
          <w:r w:rsidRPr="00A0367E">
            <w:rPr>
              <w:rFonts w:cs="Arial"/>
              <w:sz w:val="18"/>
              <w:szCs w:val="18"/>
              <w:lang w:val="fr-FR"/>
            </w:rPr>
            <w:fldChar w:fldCharType="end"/>
          </w:r>
          <w:r w:rsidRPr="00A0367E">
            <w:rPr>
              <w:rFonts w:cs="Arial"/>
              <w:sz w:val="18"/>
              <w:szCs w:val="18"/>
              <w:lang w:val="fr-FR"/>
            </w:rPr>
            <w:instrText xml:space="preserve"> - </w:instrText>
          </w:r>
          <w:r w:rsidR="002E3955">
            <w:rPr>
              <w:rFonts w:cs="Arial"/>
              <w:sz w:val="18"/>
              <w:szCs w:val="18"/>
              <w:lang w:val="fr-FR"/>
            </w:rPr>
            <w:instrText>4</w:instrText>
          </w:r>
          <w:r w:rsidRPr="00A0367E">
            <w:rPr>
              <w:rFonts w:cs="Arial"/>
              <w:sz w:val="18"/>
              <w:szCs w:val="18"/>
              <w:lang w:val="fr-FR"/>
            </w:rPr>
            <w:instrText xml:space="preserve"> </w:instrText>
          </w:r>
          <w:r w:rsidRPr="00A0367E">
            <w:rPr>
              <w:rFonts w:cs="Arial"/>
              <w:sz w:val="18"/>
              <w:szCs w:val="18"/>
              <w:lang w:val="fr-FR"/>
            </w:rPr>
            <w:fldChar w:fldCharType="separate"/>
          </w:r>
          <w:r w:rsidR="009E361D">
            <w:rPr>
              <w:rFonts w:cs="Arial"/>
              <w:noProof/>
              <w:sz w:val="18"/>
              <w:szCs w:val="18"/>
              <w:lang w:val="fr-FR"/>
            </w:rPr>
            <w:t>34</w:t>
          </w:r>
          <w:r w:rsidRPr="00A0367E">
            <w:rPr>
              <w:rFonts w:cs="Arial"/>
              <w:sz w:val="18"/>
              <w:szCs w:val="18"/>
              <w:lang w:val="fr-FR"/>
            </w:rPr>
            <w:fldChar w:fldCharType="end"/>
          </w:r>
          <w:r w:rsidRPr="00A0367E">
            <w:rPr>
              <w:rFonts w:cs="Arial"/>
              <w:sz w:val="18"/>
              <w:szCs w:val="18"/>
              <w:lang w:val="fr-FR"/>
            </w:rPr>
            <w:t xml:space="preserve"> </w:t>
          </w:r>
        </w:p>
      </w:tc>
    </w:tr>
  </w:tbl>
  <w:p w14:paraId="476D07DD" w14:textId="77777777" w:rsidR="00CC402E" w:rsidRPr="00975DFF" w:rsidRDefault="00CC402E" w:rsidP="00975DFF">
    <w:pPr>
      <w:spacing w:before="0" w:after="0"/>
      <w:rPr>
        <w:rFonts w:cs="Arial"/>
        <w:sz w:val="16"/>
        <w:szCs w:val="16"/>
        <w:lang w:val="fr-F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C2A4" w14:textId="77777777" w:rsidR="00CC402E" w:rsidRDefault="00CC402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ourse in Policing Recruitment Pathway"/>
    </w:tblPr>
    <w:tblGrid>
      <w:gridCol w:w="4506"/>
      <w:gridCol w:w="4520"/>
    </w:tblGrid>
    <w:tr w:rsidR="00CC402E" w14:paraId="6C99CB70" w14:textId="77777777" w:rsidTr="00D41267">
      <w:trPr>
        <w:trHeight w:val="713"/>
        <w:tblHeader/>
      </w:trPr>
      <w:tc>
        <w:tcPr>
          <w:tcW w:w="4621" w:type="dxa"/>
          <w:vAlign w:val="center"/>
        </w:tcPr>
        <w:p w14:paraId="6CBC54E3" w14:textId="77777777" w:rsidR="00CC402E" w:rsidRDefault="00CC402E" w:rsidP="003D27A3">
          <w:pPr>
            <w:pStyle w:val="Footer1"/>
            <w:rPr>
              <w:rFonts w:cs="Arial"/>
              <w:szCs w:val="18"/>
            </w:rPr>
          </w:pPr>
          <w:r>
            <w:rPr>
              <w:rFonts w:cs="Arial"/>
              <w:szCs w:val="18"/>
            </w:rPr>
            <w:t xml:space="preserve">Course in Policing Recruitment Pathway </w:t>
          </w:r>
        </w:p>
        <w:p w14:paraId="10118BE4" w14:textId="77777777" w:rsidR="00CC402E" w:rsidRDefault="00CC402E" w:rsidP="003D27A3">
          <w:pPr>
            <w:pStyle w:val="Footer1"/>
          </w:pPr>
          <w:r>
            <w:t xml:space="preserve">Version 1 </w:t>
          </w:r>
        </w:p>
        <w:p w14:paraId="0C307463" w14:textId="77777777" w:rsidR="00CC402E" w:rsidRDefault="00CC402E" w:rsidP="003D27A3">
          <w:pPr>
            <w:pStyle w:val="Footer1"/>
          </w:pPr>
          <w:r>
            <w:t>© State of Victoria</w:t>
          </w:r>
        </w:p>
      </w:tc>
      <w:tc>
        <w:tcPr>
          <w:tcW w:w="4621" w:type="dxa"/>
          <w:vAlign w:val="center"/>
        </w:tcPr>
        <w:p w14:paraId="39EDA32D" w14:textId="77777777" w:rsidR="00CC402E" w:rsidRDefault="00CC402E" w:rsidP="003D27A3">
          <w:pPr>
            <w:pStyle w:val="Footer"/>
            <w:jc w:val="right"/>
          </w:pPr>
          <w:r w:rsidRPr="00486A8D">
            <w:rPr>
              <w:noProof/>
            </w:rPr>
            <w:drawing>
              <wp:inline distT="0" distB="0" distL="0" distR="0" wp14:anchorId="5162B816" wp14:editId="533D071F">
                <wp:extent cx="839470" cy="293370"/>
                <wp:effectExtent l="0" t="0" r="0" b="0"/>
                <wp:docPr id="13" name="Picture 13"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9470" cy="293370"/>
                        </a:xfrm>
                        <a:prstGeom prst="rect">
                          <a:avLst/>
                        </a:prstGeom>
                        <a:noFill/>
                        <a:ln w="9525">
                          <a:noFill/>
                          <a:miter lim="800000"/>
                          <a:headEnd/>
                          <a:tailEnd/>
                        </a:ln>
                      </pic:spPr>
                    </pic:pic>
                  </a:graphicData>
                </a:graphic>
              </wp:inline>
            </w:drawing>
          </w:r>
        </w:p>
      </w:tc>
    </w:tr>
    <w:tr w:rsidR="00CC402E" w14:paraId="7EB41D65" w14:textId="77777777" w:rsidTr="003D27A3">
      <w:trPr>
        <w:trHeight w:val="235"/>
      </w:trPr>
      <w:tc>
        <w:tcPr>
          <w:tcW w:w="4621" w:type="dxa"/>
        </w:tcPr>
        <w:p w14:paraId="631E7C93" w14:textId="77777777" w:rsidR="00CC402E" w:rsidRPr="003B3BB3" w:rsidRDefault="00CC402E" w:rsidP="003D27A3">
          <w:pPr>
            <w:pStyle w:val="Footer1"/>
          </w:pPr>
        </w:p>
      </w:tc>
      <w:tc>
        <w:tcPr>
          <w:tcW w:w="4621" w:type="dxa"/>
          <w:vAlign w:val="center"/>
        </w:tcPr>
        <w:p w14:paraId="239DFB08" w14:textId="47CD36A0" w:rsidR="00CC402E" w:rsidRDefault="00CC402E" w:rsidP="003D27A3">
          <w:pPr>
            <w:pStyle w:val="Footer1"/>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D90A7C">
            <w:rPr>
              <w:noProof/>
            </w:rPr>
            <w:t>17</w:t>
          </w:r>
          <w:r>
            <w:rPr>
              <w:noProof/>
            </w:rPr>
            <w:fldChar w:fldCharType="end"/>
          </w:r>
          <w:r>
            <w:rPr>
              <w:noProof/>
            </w:rPr>
            <w:t xml:space="preserve"> of </w:t>
          </w:r>
          <w:r w:rsidRPr="00DA3ABF">
            <w:rPr>
              <w:rFonts w:cs="Arial"/>
              <w:noProof/>
              <w:szCs w:val="18"/>
              <w:lang w:val="fr-FR"/>
            </w:rPr>
            <w:fldChar w:fldCharType="begin"/>
          </w:r>
          <w:r w:rsidRPr="00DA3ABF">
            <w:rPr>
              <w:rFonts w:cs="Arial"/>
              <w:noProof/>
              <w:szCs w:val="18"/>
              <w:lang w:val="fr-FR"/>
            </w:rPr>
            <w:instrText xml:space="preserve"> = </w:instrText>
          </w:r>
          <w:r w:rsidRPr="00DA3ABF">
            <w:rPr>
              <w:rFonts w:cs="Arial"/>
              <w:noProof/>
              <w:szCs w:val="18"/>
              <w:lang w:val="fr-FR"/>
            </w:rPr>
            <w:fldChar w:fldCharType="begin"/>
          </w:r>
          <w:r w:rsidRPr="00DA3ABF">
            <w:rPr>
              <w:rFonts w:cs="Arial"/>
              <w:noProof/>
              <w:szCs w:val="18"/>
              <w:lang w:val="fr-FR"/>
            </w:rPr>
            <w:instrText xml:space="preserve"> NUMPAGES   \* MERGEFORMAT </w:instrText>
          </w:r>
          <w:r w:rsidRPr="00DA3ABF">
            <w:rPr>
              <w:rFonts w:cs="Arial"/>
              <w:noProof/>
              <w:szCs w:val="18"/>
              <w:lang w:val="fr-FR"/>
            </w:rPr>
            <w:fldChar w:fldCharType="separate"/>
          </w:r>
          <w:r w:rsidR="009E361D">
            <w:rPr>
              <w:rFonts w:cs="Arial"/>
              <w:noProof/>
              <w:szCs w:val="18"/>
              <w:lang w:val="fr-FR"/>
            </w:rPr>
            <w:instrText>38</w:instrText>
          </w:r>
          <w:r w:rsidRPr="00DA3ABF">
            <w:rPr>
              <w:rFonts w:cs="Arial"/>
              <w:noProof/>
              <w:szCs w:val="18"/>
              <w:lang w:val="fr-FR"/>
            </w:rPr>
            <w:fldChar w:fldCharType="end"/>
          </w:r>
          <w:r>
            <w:rPr>
              <w:rFonts w:cs="Arial"/>
              <w:noProof/>
              <w:szCs w:val="18"/>
              <w:lang w:val="fr-FR"/>
            </w:rPr>
            <w:instrText xml:space="preserve"> - </w:instrText>
          </w:r>
          <w:r w:rsidR="002E3955">
            <w:rPr>
              <w:rFonts w:cs="Arial"/>
              <w:noProof/>
              <w:szCs w:val="18"/>
              <w:lang w:val="fr-FR"/>
            </w:rPr>
            <w:instrText>4</w:instrText>
          </w:r>
          <w:r w:rsidRPr="00DA3ABF">
            <w:rPr>
              <w:rFonts w:cs="Arial"/>
              <w:noProof/>
              <w:szCs w:val="18"/>
              <w:lang w:val="fr-FR"/>
            </w:rPr>
            <w:instrText xml:space="preserve"> </w:instrText>
          </w:r>
          <w:r w:rsidRPr="00DA3ABF">
            <w:rPr>
              <w:rFonts w:cs="Arial"/>
              <w:noProof/>
              <w:szCs w:val="18"/>
              <w:lang w:val="fr-FR"/>
            </w:rPr>
            <w:fldChar w:fldCharType="separate"/>
          </w:r>
          <w:r w:rsidR="009E361D">
            <w:rPr>
              <w:rFonts w:cs="Arial"/>
              <w:noProof/>
              <w:szCs w:val="18"/>
              <w:lang w:val="fr-FR"/>
            </w:rPr>
            <w:t>34</w:t>
          </w:r>
          <w:r w:rsidRPr="00DA3ABF">
            <w:rPr>
              <w:rFonts w:cs="Arial"/>
              <w:noProof/>
              <w:szCs w:val="18"/>
              <w:lang w:val="fr-FR"/>
            </w:rPr>
            <w:fldChar w:fldCharType="end"/>
          </w:r>
          <w:r w:rsidRPr="00DA3ABF">
            <w:rPr>
              <w:rFonts w:cs="Arial"/>
              <w:noProof/>
              <w:szCs w:val="18"/>
              <w:lang w:val="fr-FR"/>
            </w:rPr>
            <w:t xml:space="preserve"> </w:t>
          </w:r>
        </w:p>
      </w:tc>
    </w:tr>
  </w:tbl>
  <w:p w14:paraId="5ED8B46F" w14:textId="77777777" w:rsidR="00CC402E" w:rsidRDefault="00CC402E" w:rsidP="003D27A3">
    <w:pPr>
      <w:pStyle w:val="spac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FFED" w14:textId="77777777" w:rsidR="00CC402E" w:rsidRDefault="00C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B773" w14:textId="77777777" w:rsidR="00CC402E" w:rsidRDefault="00CC402E">
      <w:r>
        <w:separator/>
      </w:r>
    </w:p>
  </w:footnote>
  <w:footnote w:type="continuationSeparator" w:id="0">
    <w:p w14:paraId="41FA1DD0" w14:textId="77777777" w:rsidR="00CC402E" w:rsidRDefault="00CC4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FADD" w14:textId="77777777" w:rsidR="00CC402E" w:rsidRDefault="00CC40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AC04" w14:textId="77777777" w:rsidR="00CC402E" w:rsidRDefault="00CC402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4145" w14:textId="77777777" w:rsidR="00CC402E" w:rsidRDefault="00CC402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F0F4" w14:textId="77777777" w:rsidR="00CC402E" w:rsidRDefault="00CC402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0EF1" w14:textId="77777777" w:rsidR="00CC402E" w:rsidRDefault="00CC402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4175" w14:textId="77777777" w:rsidR="00CC402E" w:rsidRPr="00312396" w:rsidRDefault="00CC402E" w:rsidP="003D27A3">
    <w:pPr>
      <w:pStyle w:val="Header1"/>
      <w:rPr>
        <w:lang w:val="en-AU"/>
      </w:rPr>
    </w:pPr>
    <w:r w:rsidRPr="00CA3527">
      <w:rPr>
        <w:lang w:val="en-AU"/>
      </w:rPr>
      <w:t>VU22726</w:t>
    </w:r>
    <w:r>
      <w:rPr>
        <w:lang w:val="en-AU"/>
      </w:rPr>
      <w:t xml:space="preserve"> Respond to a range of communications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9C15" w14:textId="77777777" w:rsidR="00CC402E" w:rsidRDefault="00CC402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B61F" w14:textId="77777777" w:rsidR="00CC402E" w:rsidRDefault="00CC402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1953" w14:textId="77777777" w:rsidR="00CC402E" w:rsidRPr="00312396" w:rsidRDefault="00CC402E" w:rsidP="003D27A3">
    <w:pPr>
      <w:pStyle w:val="Header1"/>
      <w:rPr>
        <w:lang w:val="en-AU"/>
      </w:rPr>
    </w:pPr>
    <w:r w:rsidRPr="00CA3527">
      <w:rPr>
        <w:lang w:val="en-AU"/>
      </w:rPr>
      <w:t>VU22727</w:t>
    </w:r>
    <w:r>
      <w:rPr>
        <w:lang w:val="en-AU"/>
      </w:rPr>
      <w:t xml:space="preserve"> Develop and apply numeracy skills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E697" w14:textId="77777777" w:rsidR="00CC402E" w:rsidRDefault="00CC402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1CF0" w14:textId="77777777" w:rsidR="00CC402E" w:rsidRDefault="00CC4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1B49" w14:textId="77777777" w:rsidR="00CC402E" w:rsidRDefault="00CC402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7C9D" w14:textId="77777777" w:rsidR="00CC402E" w:rsidRPr="00312396" w:rsidRDefault="00CC402E" w:rsidP="00943C16">
    <w:pPr>
      <w:pStyle w:val="Header1"/>
      <w:rPr>
        <w:lang w:val="en-AU"/>
      </w:rPr>
    </w:pPr>
    <w:r w:rsidRPr="00DA0639">
      <w:rPr>
        <w:lang w:val="en-AU"/>
      </w:rPr>
      <w:t>VU22728</w:t>
    </w:r>
    <w:r>
      <w:rPr>
        <w:lang w:val="en-AU"/>
      </w:rPr>
      <w:t xml:space="preserve"> Develop swimming skills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A403" w14:textId="77777777" w:rsidR="00CC402E" w:rsidRDefault="00CC402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04F8" w14:textId="77777777" w:rsidR="00CC402E" w:rsidRDefault="00CC402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ED04" w14:textId="77777777" w:rsidR="00CC402E" w:rsidRPr="00312396" w:rsidRDefault="00CC402E" w:rsidP="00943C16">
    <w:pPr>
      <w:pStyle w:val="Header1"/>
      <w:rPr>
        <w:lang w:val="en-AU"/>
      </w:rPr>
    </w:pPr>
    <w:r w:rsidRPr="00DA0639">
      <w:rPr>
        <w:lang w:val="en-AU"/>
      </w:rPr>
      <w:t>VU22729</w:t>
    </w:r>
    <w:r>
      <w:rPr>
        <w:lang w:val="en-AU"/>
      </w:rPr>
      <w:t xml:space="preserve"> </w:t>
    </w:r>
    <w:r>
      <w:t>Develop and maintain personal fitness</w:t>
    </w:r>
    <w:r>
      <w:rPr>
        <w:lang w:val="en-AU"/>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6933" w14:textId="77777777" w:rsidR="00CC402E" w:rsidRDefault="00CC4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E483" w14:textId="77777777" w:rsidR="00CC402E" w:rsidRDefault="00C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AEBB" w14:textId="77777777" w:rsidR="00CC402E" w:rsidRDefault="00CC40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92A6" w14:textId="77777777" w:rsidR="00CC402E" w:rsidRDefault="00CC40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1BD4" w14:textId="77777777" w:rsidR="00CC402E" w:rsidRDefault="00CC40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05EB" w14:textId="77777777" w:rsidR="00CC402E" w:rsidRDefault="00CC40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FBF0" w14:textId="77777777" w:rsidR="00CC402E" w:rsidRDefault="00CC402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1E03" w14:textId="77777777" w:rsidR="00CC402E" w:rsidRDefault="00C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4A0"/>
    <w:multiLevelType w:val="multilevel"/>
    <w:tmpl w:val="ED3A9274"/>
    <w:lvl w:ilvl="0">
      <w:start w:val="1"/>
      <w:numFmt w:val="decimal"/>
      <w:lvlText w:val="%1"/>
      <w:lvlJc w:val="left"/>
      <w:pPr>
        <w:tabs>
          <w:tab w:val="num" w:pos="411"/>
        </w:tabs>
        <w:ind w:left="411" w:hanging="360"/>
      </w:pPr>
      <w:rPr>
        <w:rFonts w:hint="default"/>
      </w:rPr>
    </w:lvl>
    <w:lvl w:ilvl="1">
      <w:start w:val="1"/>
      <w:numFmt w:val="decimal"/>
      <w:lvlText w:val="%1.%2"/>
      <w:lvlJc w:val="left"/>
      <w:pPr>
        <w:tabs>
          <w:tab w:val="num" w:pos="411"/>
        </w:tabs>
        <w:ind w:left="411" w:hanging="360"/>
      </w:pPr>
      <w:rPr>
        <w:rFonts w:hint="default"/>
      </w:rPr>
    </w:lvl>
    <w:lvl w:ilvl="2">
      <w:start w:val="1"/>
      <w:numFmt w:val="decimal"/>
      <w:lvlText w:val="%1.%2.%3"/>
      <w:lvlJc w:val="left"/>
      <w:pPr>
        <w:tabs>
          <w:tab w:val="num" w:pos="771"/>
        </w:tabs>
        <w:ind w:left="771"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1131"/>
        </w:tabs>
        <w:ind w:left="1131" w:hanging="1080"/>
      </w:pPr>
      <w:rPr>
        <w:rFonts w:hint="default"/>
      </w:rPr>
    </w:lvl>
    <w:lvl w:ilvl="5">
      <w:start w:val="1"/>
      <w:numFmt w:val="decimal"/>
      <w:lvlText w:val="%1.%2.%3.%4.%5.%6"/>
      <w:lvlJc w:val="left"/>
      <w:pPr>
        <w:tabs>
          <w:tab w:val="num" w:pos="1131"/>
        </w:tabs>
        <w:ind w:left="1131" w:hanging="1080"/>
      </w:pPr>
      <w:rPr>
        <w:rFonts w:hint="default"/>
      </w:rPr>
    </w:lvl>
    <w:lvl w:ilvl="6">
      <w:start w:val="1"/>
      <w:numFmt w:val="decimal"/>
      <w:lvlText w:val="%1.%2.%3.%4.%5.%6.%7"/>
      <w:lvlJc w:val="left"/>
      <w:pPr>
        <w:tabs>
          <w:tab w:val="num" w:pos="1491"/>
        </w:tabs>
        <w:ind w:left="1491" w:hanging="1440"/>
      </w:pPr>
      <w:rPr>
        <w:rFonts w:hint="default"/>
      </w:rPr>
    </w:lvl>
    <w:lvl w:ilvl="7">
      <w:start w:val="1"/>
      <w:numFmt w:val="decimal"/>
      <w:lvlText w:val="%1.%2.%3.%4.%5.%6.%7.%8"/>
      <w:lvlJc w:val="left"/>
      <w:pPr>
        <w:tabs>
          <w:tab w:val="num" w:pos="1491"/>
        </w:tabs>
        <w:ind w:left="1491" w:hanging="1440"/>
      </w:pPr>
      <w:rPr>
        <w:rFonts w:hint="default"/>
      </w:rPr>
    </w:lvl>
    <w:lvl w:ilvl="8">
      <w:start w:val="1"/>
      <w:numFmt w:val="decimal"/>
      <w:lvlText w:val="%1.%2.%3.%4.%5.%6.%7.%8.%9"/>
      <w:lvlJc w:val="left"/>
      <w:pPr>
        <w:tabs>
          <w:tab w:val="num" w:pos="1851"/>
        </w:tabs>
        <w:ind w:left="1851" w:hanging="1800"/>
      </w:pPr>
      <w:rPr>
        <w:rFonts w:hint="default"/>
      </w:rPr>
    </w:lvl>
  </w:abstractNum>
  <w:abstractNum w:abstractNumId="1" w15:restartNumberingAfterBreak="0">
    <w:nsid w:val="0FA67C71"/>
    <w:multiLevelType w:val="hybridMultilevel"/>
    <w:tmpl w:val="C08A0ACA"/>
    <w:lvl w:ilvl="0" w:tplc="585E6904">
      <w:start w:val="1"/>
      <w:numFmt w:val="bullet"/>
      <w:pStyle w:val="en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E7865"/>
    <w:multiLevelType w:val="hybridMultilevel"/>
    <w:tmpl w:val="AAE46108"/>
    <w:lvl w:ilvl="0" w:tplc="5EE87BA2">
      <w:start w:val="1"/>
      <w:numFmt w:val="bullet"/>
      <w:lvlText w:val="•"/>
      <w:lvlJc w:val="left"/>
      <w:pPr>
        <w:ind w:left="360" w:hanging="360"/>
      </w:pPr>
      <w:rPr>
        <w:rFonts w:ascii="Arial" w:hAnsi="Arial"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3" w15:restartNumberingAfterBreak="0">
    <w:nsid w:val="270D4B82"/>
    <w:multiLevelType w:val="hybridMultilevel"/>
    <w:tmpl w:val="5A1AEDD0"/>
    <w:lvl w:ilvl="0" w:tplc="C72C68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442693"/>
    <w:multiLevelType w:val="hybridMultilevel"/>
    <w:tmpl w:val="76D2C1D2"/>
    <w:lvl w:ilvl="0" w:tplc="2F0C4866">
      <w:start w:val="1"/>
      <w:numFmt w:val="bullet"/>
      <w:lvlText w:val=""/>
      <w:lvlJc w:val="left"/>
      <w:pPr>
        <w:tabs>
          <w:tab w:val="num" w:pos="720"/>
        </w:tabs>
        <w:ind w:left="720" w:hanging="360"/>
      </w:pPr>
      <w:rPr>
        <w:rFonts w:ascii="Symbol" w:hAnsi="Symbol" w:hint="default"/>
        <w:color w:val="0070C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02FEA"/>
    <w:multiLevelType w:val="hybridMultilevel"/>
    <w:tmpl w:val="B6AC7C8C"/>
    <w:lvl w:ilvl="0" w:tplc="6E24BEC2">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6" w15:restartNumberingAfterBreak="0">
    <w:nsid w:val="45477AE3"/>
    <w:multiLevelType w:val="hybridMultilevel"/>
    <w:tmpl w:val="E2487376"/>
    <w:lvl w:ilvl="0" w:tplc="0C09000F">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7D338C0"/>
    <w:multiLevelType w:val="multilevel"/>
    <w:tmpl w:val="B84250E0"/>
    <w:lvl w:ilvl="0">
      <w:start w:val="1"/>
      <w:numFmt w:val="decimal"/>
      <w:pStyle w:val="Code1"/>
      <w:lvlText w:val="%1."/>
      <w:lvlJc w:val="left"/>
      <w:pPr>
        <w:ind w:left="388" w:hanging="360"/>
      </w:pPr>
      <w:rPr>
        <w:i w:val="0"/>
      </w:rPr>
    </w:lvl>
    <w:lvl w:ilvl="1">
      <w:start w:val="4"/>
      <w:numFmt w:val="decimal"/>
      <w:isLgl/>
      <w:lvlText w:val="%1.%2"/>
      <w:lvlJc w:val="left"/>
      <w:pPr>
        <w:ind w:left="523" w:hanging="495"/>
      </w:pPr>
      <w:rPr>
        <w:rFonts w:hint="default"/>
      </w:rPr>
    </w:lvl>
    <w:lvl w:ilvl="2">
      <w:start w:val="1"/>
      <w:numFmt w:val="decimal"/>
      <w:isLgl/>
      <w:lvlText w:val="%1.%2.%3"/>
      <w:lvlJc w:val="left"/>
      <w:pPr>
        <w:ind w:left="748" w:hanging="720"/>
      </w:pPr>
      <w:rPr>
        <w:rFonts w:hint="default"/>
      </w:rPr>
    </w:lvl>
    <w:lvl w:ilvl="3">
      <w:start w:val="1"/>
      <w:numFmt w:val="decimal"/>
      <w:isLgl/>
      <w:lvlText w:val="%1.%2.%3.%4"/>
      <w:lvlJc w:val="left"/>
      <w:pPr>
        <w:ind w:left="748" w:hanging="720"/>
      </w:pPr>
      <w:rPr>
        <w:rFonts w:hint="default"/>
      </w:rPr>
    </w:lvl>
    <w:lvl w:ilvl="4">
      <w:start w:val="1"/>
      <w:numFmt w:val="decimal"/>
      <w:isLgl/>
      <w:lvlText w:val="%1.%2.%3.%4.%5"/>
      <w:lvlJc w:val="left"/>
      <w:pPr>
        <w:ind w:left="1108" w:hanging="1080"/>
      </w:pPr>
      <w:rPr>
        <w:rFonts w:hint="default"/>
      </w:rPr>
    </w:lvl>
    <w:lvl w:ilvl="5">
      <w:start w:val="1"/>
      <w:numFmt w:val="decimal"/>
      <w:isLgl/>
      <w:lvlText w:val="%1.%2.%3.%4.%5.%6"/>
      <w:lvlJc w:val="left"/>
      <w:pPr>
        <w:ind w:left="1108" w:hanging="1080"/>
      </w:pPr>
      <w:rPr>
        <w:rFonts w:hint="default"/>
      </w:rPr>
    </w:lvl>
    <w:lvl w:ilvl="6">
      <w:start w:val="1"/>
      <w:numFmt w:val="decimal"/>
      <w:isLgl/>
      <w:lvlText w:val="%1.%2.%3.%4.%5.%6.%7"/>
      <w:lvlJc w:val="left"/>
      <w:pPr>
        <w:ind w:left="1468" w:hanging="1440"/>
      </w:pPr>
      <w:rPr>
        <w:rFonts w:hint="default"/>
      </w:rPr>
    </w:lvl>
    <w:lvl w:ilvl="7">
      <w:start w:val="1"/>
      <w:numFmt w:val="decimal"/>
      <w:isLgl/>
      <w:lvlText w:val="%1.%2.%3.%4.%5.%6.%7.%8"/>
      <w:lvlJc w:val="left"/>
      <w:pPr>
        <w:ind w:left="1468" w:hanging="1440"/>
      </w:pPr>
      <w:rPr>
        <w:rFonts w:hint="default"/>
      </w:rPr>
    </w:lvl>
    <w:lvl w:ilvl="8">
      <w:start w:val="1"/>
      <w:numFmt w:val="decimal"/>
      <w:isLgl/>
      <w:lvlText w:val="%1.%2.%3.%4.%5.%6.%7.%8.%9"/>
      <w:lvlJc w:val="left"/>
      <w:pPr>
        <w:ind w:left="1828" w:hanging="1800"/>
      </w:pPr>
      <w:rPr>
        <w:rFonts w:hint="default"/>
      </w:rPr>
    </w:lvl>
  </w:abstractNum>
  <w:abstractNum w:abstractNumId="8" w15:restartNumberingAfterBreak="0">
    <w:nsid w:val="4A2E0264"/>
    <w:multiLevelType w:val="hybridMultilevel"/>
    <w:tmpl w:val="F64EA878"/>
    <w:lvl w:ilvl="0" w:tplc="30D0F982">
      <w:start w:val="1"/>
      <w:numFmt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3300D4"/>
    <w:multiLevelType w:val="hybridMultilevel"/>
    <w:tmpl w:val="CE5E8A20"/>
    <w:lvl w:ilvl="0" w:tplc="2E782C8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DC074C"/>
    <w:multiLevelType w:val="hybridMultilevel"/>
    <w:tmpl w:val="5A7E1728"/>
    <w:lvl w:ilvl="0" w:tplc="1E38C962">
      <w:start w:val="1"/>
      <w:numFmt w:val="lowerRoman"/>
      <w:lvlText w:val="%1"/>
      <w:lvlJc w:val="right"/>
      <w:pPr>
        <w:tabs>
          <w:tab w:val="num" w:pos="360"/>
        </w:tabs>
        <w:ind w:left="360" w:hanging="360"/>
      </w:pPr>
      <w:rPr>
        <w:rFonts w:hint="default"/>
      </w:rPr>
    </w:lvl>
    <w:lvl w:ilvl="1" w:tplc="0C090019" w:tentative="1">
      <w:start w:val="1"/>
      <w:numFmt w:val="lowerLetter"/>
      <w:lvlText w:val="%2."/>
      <w:lvlJc w:val="left"/>
      <w:pPr>
        <w:tabs>
          <w:tab w:val="num" w:pos="1050"/>
        </w:tabs>
        <w:ind w:left="1050" w:hanging="360"/>
      </w:pPr>
    </w:lvl>
    <w:lvl w:ilvl="2" w:tplc="0C09001B" w:tentative="1">
      <w:start w:val="1"/>
      <w:numFmt w:val="lowerRoman"/>
      <w:lvlText w:val="%3."/>
      <w:lvlJc w:val="right"/>
      <w:pPr>
        <w:tabs>
          <w:tab w:val="num" w:pos="1770"/>
        </w:tabs>
        <w:ind w:left="1770" w:hanging="180"/>
      </w:pPr>
    </w:lvl>
    <w:lvl w:ilvl="3" w:tplc="0C09000F" w:tentative="1">
      <w:start w:val="1"/>
      <w:numFmt w:val="decimal"/>
      <w:lvlText w:val="%4."/>
      <w:lvlJc w:val="left"/>
      <w:pPr>
        <w:tabs>
          <w:tab w:val="num" w:pos="2490"/>
        </w:tabs>
        <w:ind w:left="2490" w:hanging="360"/>
      </w:pPr>
    </w:lvl>
    <w:lvl w:ilvl="4" w:tplc="0C090019" w:tentative="1">
      <w:start w:val="1"/>
      <w:numFmt w:val="lowerLetter"/>
      <w:lvlText w:val="%5."/>
      <w:lvlJc w:val="left"/>
      <w:pPr>
        <w:tabs>
          <w:tab w:val="num" w:pos="3210"/>
        </w:tabs>
        <w:ind w:left="3210" w:hanging="360"/>
      </w:pPr>
    </w:lvl>
    <w:lvl w:ilvl="5" w:tplc="0C09001B" w:tentative="1">
      <w:start w:val="1"/>
      <w:numFmt w:val="lowerRoman"/>
      <w:lvlText w:val="%6."/>
      <w:lvlJc w:val="right"/>
      <w:pPr>
        <w:tabs>
          <w:tab w:val="num" w:pos="3930"/>
        </w:tabs>
        <w:ind w:left="3930" w:hanging="180"/>
      </w:pPr>
    </w:lvl>
    <w:lvl w:ilvl="6" w:tplc="0C09000F" w:tentative="1">
      <w:start w:val="1"/>
      <w:numFmt w:val="decimal"/>
      <w:lvlText w:val="%7."/>
      <w:lvlJc w:val="left"/>
      <w:pPr>
        <w:tabs>
          <w:tab w:val="num" w:pos="4650"/>
        </w:tabs>
        <w:ind w:left="4650" w:hanging="360"/>
      </w:pPr>
    </w:lvl>
    <w:lvl w:ilvl="7" w:tplc="0C090019" w:tentative="1">
      <w:start w:val="1"/>
      <w:numFmt w:val="lowerLetter"/>
      <w:lvlText w:val="%8."/>
      <w:lvlJc w:val="left"/>
      <w:pPr>
        <w:tabs>
          <w:tab w:val="num" w:pos="5370"/>
        </w:tabs>
        <w:ind w:left="5370" w:hanging="360"/>
      </w:pPr>
    </w:lvl>
    <w:lvl w:ilvl="8" w:tplc="0C09001B" w:tentative="1">
      <w:start w:val="1"/>
      <w:numFmt w:val="lowerRoman"/>
      <w:lvlText w:val="%9."/>
      <w:lvlJc w:val="right"/>
      <w:pPr>
        <w:tabs>
          <w:tab w:val="num" w:pos="6090"/>
        </w:tabs>
        <w:ind w:left="6090" w:hanging="180"/>
      </w:pPr>
    </w:lvl>
  </w:abstractNum>
  <w:num w:numId="1">
    <w:abstractNumId w:val="6"/>
  </w:num>
  <w:num w:numId="2">
    <w:abstractNumId w:val="14"/>
  </w:num>
  <w:num w:numId="3">
    <w:abstractNumId w:val="12"/>
  </w:num>
  <w:num w:numId="4">
    <w:abstractNumId w:val="4"/>
  </w:num>
  <w:num w:numId="5">
    <w:abstractNumId w:val="5"/>
  </w:num>
  <w:num w:numId="6">
    <w:abstractNumId w:val="11"/>
  </w:num>
  <w:num w:numId="7">
    <w:abstractNumId w:val="0"/>
  </w:num>
  <w:num w:numId="8">
    <w:abstractNumId w:val="7"/>
  </w:num>
  <w:num w:numId="9">
    <w:abstractNumId w:val="7"/>
    <w:lvlOverride w:ilvl="0">
      <w:startOverride w:val="1"/>
    </w:lvlOverride>
  </w:num>
  <w:num w:numId="10">
    <w:abstractNumId w:val="13"/>
  </w:num>
  <w:num w:numId="11">
    <w:abstractNumId w:val="6"/>
  </w:num>
  <w:num w:numId="12">
    <w:abstractNumId w:val="2"/>
  </w:num>
  <w:num w:numId="13">
    <w:abstractNumId w:val="10"/>
  </w:num>
  <w:num w:numId="14">
    <w:abstractNumId w:val="1"/>
  </w:num>
  <w:num w:numId="15">
    <w:abstractNumId w:val="8"/>
  </w:num>
  <w:num w:numId="16">
    <w:abstractNumId w:val="9"/>
  </w:num>
  <w:num w:numId="1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NTa3MDE0NzSwNLRU0lEKTi0uzszPAykwrwUAMmCCcywAAAA="/>
  </w:docVars>
  <w:rsids>
    <w:rsidRoot w:val="00BF1F8C"/>
    <w:rsid w:val="00004AAB"/>
    <w:rsid w:val="00007348"/>
    <w:rsid w:val="00011183"/>
    <w:rsid w:val="00013F0A"/>
    <w:rsid w:val="000276CA"/>
    <w:rsid w:val="0002796B"/>
    <w:rsid w:val="00032271"/>
    <w:rsid w:val="00042E15"/>
    <w:rsid w:val="000516DF"/>
    <w:rsid w:val="0005630F"/>
    <w:rsid w:val="0007685A"/>
    <w:rsid w:val="00085C96"/>
    <w:rsid w:val="00087A8F"/>
    <w:rsid w:val="0009333D"/>
    <w:rsid w:val="00097D68"/>
    <w:rsid w:val="000A200A"/>
    <w:rsid w:val="000B448F"/>
    <w:rsid w:val="000C13B2"/>
    <w:rsid w:val="000C4BFE"/>
    <w:rsid w:val="000D239C"/>
    <w:rsid w:val="000D337F"/>
    <w:rsid w:val="000D61E2"/>
    <w:rsid w:val="000D7DBB"/>
    <w:rsid w:val="000F1C40"/>
    <w:rsid w:val="000F2110"/>
    <w:rsid w:val="000F4825"/>
    <w:rsid w:val="000F5ECC"/>
    <w:rsid w:val="00100805"/>
    <w:rsid w:val="00101E09"/>
    <w:rsid w:val="00105665"/>
    <w:rsid w:val="001070D1"/>
    <w:rsid w:val="00122B70"/>
    <w:rsid w:val="00134353"/>
    <w:rsid w:val="00136798"/>
    <w:rsid w:val="001501D8"/>
    <w:rsid w:val="00154D58"/>
    <w:rsid w:val="00160BF1"/>
    <w:rsid w:val="001627F2"/>
    <w:rsid w:val="00163F8A"/>
    <w:rsid w:val="00182ACE"/>
    <w:rsid w:val="0018575F"/>
    <w:rsid w:val="00187612"/>
    <w:rsid w:val="00190CC7"/>
    <w:rsid w:val="001966F0"/>
    <w:rsid w:val="00197410"/>
    <w:rsid w:val="001B1772"/>
    <w:rsid w:val="001C0102"/>
    <w:rsid w:val="001C63D0"/>
    <w:rsid w:val="001E217D"/>
    <w:rsid w:val="001E2D85"/>
    <w:rsid w:val="001E4A24"/>
    <w:rsid w:val="001E535D"/>
    <w:rsid w:val="001E56D7"/>
    <w:rsid w:val="001E584A"/>
    <w:rsid w:val="001E69A2"/>
    <w:rsid w:val="001F2CB1"/>
    <w:rsid w:val="001F2EF8"/>
    <w:rsid w:val="001F39AA"/>
    <w:rsid w:val="001F4AC0"/>
    <w:rsid w:val="001F5321"/>
    <w:rsid w:val="00200036"/>
    <w:rsid w:val="002270F2"/>
    <w:rsid w:val="00227990"/>
    <w:rsid w:val="00230318"/>
    <w:rsid w:val="00231BB6"/>
    <w:rsid w:val="00233A01"/>
    <w:rsid w:val="002367B5"/>
    <w:rsid w:val="00241C7B"/>
    <w:rsid w:val="00250D0D"/>
    <w:rsid w:val="00252123"/>
    <w:rsid w:val="002534F9"/>
    <w:rsid w:val="00262EEC"/>
    <w:rsid w:val="00263D78"/>
    <w:rsid w:val="00265125"/>
    <w:rsid w:val="0026628C"/>
    <w:rsid w:val="00272926"/>
    <w:rsid w:val="00275488"/>
    <w:rsid w:val="00277709"/>
    <w:rsid w:val="00280023"/>
    <w:rsid w:val="002850B8"/>
    <w:rsid w:val="00285FB0"/>
    <w:rsid w:val="002931F3"/>
    <w:rsid w:val="002944C8"/>
    <w:rsid w:val="00296322"/>
    <w:rsid w:val="00296328"/>
    <w:rsid w:val="00297DB9"/>
    <w:rsid w:val="002A7BF0"/>
    <w:rsid w:val="002B6703"/>
    <w:rsid w:val="002C25FA"/>
    <w:rsid w:val="002D39DA"/>
    <w:rsid w:val="002D6855"/>
    <w:rsid w:val="002D6AE9"/>
    <w:rsid w:val="002E3955"/>
    <w:rsid w:val="002E7183"/>
    <w:rsid w:val="002E7B59"/>
    <w:rsid w:val="002E7F16"/>
    <w:rsid w:val="002F0B30"/>
    <w:rsid w:val="002F2EA5"/>
    <w:rsid w:val="002F5E71"/>
    <w:rsid w:val="003068A1"/>
    <w:rsid w:val="00307B1E"/>
    <w:rsid w:val="00310C23"/>
    <w:rsid w:val="00312ECE"/>
    <w:rsid w:val="003151E9"/>
    <w:rsid w:val="00315C19"/>
    <w:rsid w:val="00321E68"/>
    <w:rsid w:val="00322BFF"/>
    <w:rsid w:val="00324D93"/>
    <w:rsid w:val="00332014"/>
    <w:rsid w:val="0033364D"/>
    <w:rsid w:val="00333DAF"/>
    <w:rsid w:val="0034178F"/>
    <w:rsid w:val="003453DE"/>
    <w:rsid w:val="00356B55"/>
    <w:rsid w:val="00360456"/>
    <w:rsid w:val="00361220"/>
    <w:rsid w:val="00367D80"/>
    <w:rsid w:val="00374974"/>
    <w:rsid w:val="00377C21"/>
    <w:rsid w:val="003A1780"/>
    <w:rsid w:val="003B0188"/>
    <w:rsid w:val="003B667D"/>
    <w:rsid w:val="003B67FB"/>
    <w:rsid w:val="003B6B4E"/>
    <w:rsid w:val="003B7A27"/>
    <w:rsid w:val="003B7E50"/>
    <w:rsid w:val="003D27A3"/>
    <w:rsid w:val="003F027A"/>
    <w:rsid w:val="003F1439"/>
    <w:rsid w:val="004015FB"/>
    <w:rsid w:val="00406BEB"/>
    <w:rsid w:val="00407D14"/>
    <w:rsid w:val="0041321C"/>
    <w:rsid w:val="004232A9"/>
    <w:rsid w:val="00433C91"/>
    <w:rsid w:val="004341EB"/>
    <w:rsid w:val="004352B4"/>
    <w:rsid w:val="0043531A"/>
    <w:rsid w:val="00440AFA"/>
    <w:rsid w:val="00442EFF"/>
    <w:rsid w:val="004432D4"/>
    <w:rsid w:val="0046410F"/>
    <w:rsid w:val="00474E97"/>
    <w:rsid w:val="00475ABA"/>
    <w:rsid w:val="0048717C"/>
    <w:rsid w:val="004A07DF"/>
    <w:rsid w:val="004A7431"/>
    <w:rsid w:val="004B08F5"/>
    <w:rsid w:val="004B5167"/>
    <w:rsid w:val="004C01D3"/>
    <w:rsid w:val="004C4BED"/>
    <w:rsid w:val="004D4463"/>
    <w:rsid w:val="004E3AD1"/>
    <w:rsid w:val="004E3CE2"/>
    <w:rsid w:val="004E400B"/>
    <w:rsid w:val="004F6B6A"/>
    <w:rsid w:val="004F7D40"/>
    <w:rsid w:val="005007B8"/>
    <w:rsid w:val="00502719"/>
    <w:rsid w:val="0051256B"/>
    <w:rsid w:val="00513560"/>
    <w:rsid w:val="0051468C"/>
    <w:rsid w:val="00524730"/>
    <w:rsid w:val="00525BE8"/>
    <w:rsid w:val="00527833"/>
    <w:rsid w:val="00543B8A"/>
    <w:rsid w:val="005446A7"/>
    <w:rsid w:val="00544B6E"/>
    <w:rsid w:val="00561B9C"/>
    <w:rsid w:val="00563EA6"/>
    <w:rsid w:val="005701ED"/>
    <w:rsid w:val="005733CD"/>
    <w:rsid w:val="00573A4A"/>
    <w:rsid w:val="00581655"/>
    <w:rsid w:val="005818AD"/>
    <w:rsid w:val="00585E46"/>
    <w:rsid w:val="00587EE1"/>
    <w:rsid w:val="00596539"/>
    <w:rsid w:val="005A1EE6"/>
    <w:rsid w:val="005A3EAA"/>
    <w:rsid w:val="005A7976"/>
    <w:rsid w:val="005B179C"/>
    <w:rsid w:val="005B2485"/>
    <w:rsid w:val="005B28F9"/>
    <w:rsid w:val="005B6346"/>
    <w:rsid w:val="005C013B"/>
    <w:rsid w:val="005C2EC3"/>
    <w:rsid w:val="005C3C51"/>
    <w:rsid w:val="005C6F7D"/>
    <w:rsid w:val="005D5E2E"/>
    <w:rsid w:val="005D6E06"/>
    <w:rsid w:val="005E2437"/>
    <w:rsid w:val="005E24CE"/>
    <w:rsid w:val="005E3816"/>
    <w:rsid w:val="005E47C5"/>
    <w:rsid w:val="005E5120"/>
    <w:rsid w:val="005E5DFB"/>
    <w:rsid w:val="005F71A9"/>
    <w:rsid w:val="005F7A73"/>
    <w:rsid w:val="00612F6D"/>
    <w:rsid w:val="00614DE7"/>
    <w:rsid w:val="0062004E"/>
    <w:rsid w:val="006220AD"/>
    <w:rsid w:val="0062327C"/>
    <w:rsid w:val="00624F5C"/>
    <w:rsid w:val="00627312"/>
    <w:rsid w:val="00632F52"/>
    <w:rsid w:val="006339BC"/>
    <w:rsid w:val="00635BBE"/>
    <w:rsid w:val="00646061"/>
    <w:rsid w:val="00652DD1"/>
    <w:rsid w:val="006615DD"/>
    <w:rsid w:val="0066786C"/>
    <w:rsid w:val="00676356"/>
    <w:rsid w:val="00677E4D"/>
    <w:rsid w:val="00681BBE"/>
    <w:rsid w:val="00691DDD"/>
    <w:rsid w:val="00696106"/>
    <w:rsid w:val="006A28F9"/>
    <w:rsid w:val="006B3525"/>
    <w:rsid w:val="006B4C63"/>
    <w:rsid w:val="006B537C"/>
    <w:rsid w:val="006B68DA"/>
    <w:rsid w:val="006C7A44"/>
    <w:rsid w:val="006D2DBD"/>
    <w:rsid w:val="006D3D98"/>
    <w:rsid w:val="006D4161"/>
    <w:rsid w:val="006E7F67"/>
    <w:rsid w:val="006F1619"/>
    <w:rsid w:val="00706E5D"/>
    <w:rsid w:val="007111EC"/>
    <w:rsid w:val="007118CF"/>
    <w:rsid w:val="00733992"/>
    <w:rsid w:val="00733FA3"/>
    <w:rsid w:val="00737D3A"/>
    <w:rsid w:val="0074192E"/>
    <w:rsid w:val="00750573"/>
    <w:rsid w:val="0075660D"/>
    <w:rsid w:val="00756770"/>
    <w:rsid w:val="00761792"/>
    <w:rsid w:val="00761AB0"/>
    <w:rsid w:val="00775E2C"/>
    <w:rsid w:val="007776D4"/>
    <w:rsid w:val="00780C80"/>
    <w:rsid w:val="00790F16"/>
    <w:rsid w:val="0079103B"/>
    <w:rsid w:val="00793EE9"/>
    <w:rsid w:val="00797F4A"/>
    <w:rsid w:val="007A27A7"/>
    <w:rsid w:val="007A31B6"/>
    <w:rsid w:val="007B01C4"/>
    <w:rsid w:val="007B0F7A"/>
    <w:rsid w:val="007B3CB4"/>
    <w:rsid w:val="007B76B7"/>
    <w:rsid w:val="007D415F"/>
    <w:rsid w:val="007D5CC2"/>
    <w:rsid w:val="007E3961"/>
    <w:rsid w:val="007E4BD0"/>
    <w:rsid w:val="007E6C0C"/>
    <w:rsid w:val="007E7A38"/>
    <w:rsid w:val="007F2905"/>
    <w:rsid w:val="007F3398"/>
    <w:rsid w:val="00804FE3"/>
    <w:rsid w:val="0081138F"/>
    <w:rsid w:val="008170BB"/>
    <w:rsid w:val="0082334F"/>
    <w:rsid w:val="00825E1E"/>
    <w:rsid w:val="00826104"/>
    <w:rsid w:val="00831FF3"/>
    <w:rsid w:val="00842EC7"/>
    <w:rsid w:val="008472B9"/>
    <w:rsid w:val="008477A6"/>
    <w:rsid w:val="00847FEC"/>
    <w:rsid w:val="00856507"/>
    <w:rsid w:val="00862463"/>
    <w:rsid w:val="008633BD"/>
    <w:rsid w:val="008664D3"/>
    <w:rsid w:val="008773F8"/>
    <w:rsid w:val="00881E5E"/>
    <w:rsid w:val="0088322D"/>
    <w:rsid w:val="0088703B"/>
    <w:rsid w:val="00891177"/>
    <w:rsid w:val="0089285E"/>
    <w:rsid w:val="00896E47"/>
    <w:rsid w:val="008B412A"/>
    <w:rsid w:val="008C6064"/>
    <w:rsid w:val="008D0736"/>
    <w:rsid w:val="008E0107"/>
    <w:rsid w:val="008E7921"/>
    <w:rsid w:val="008F2ECB"/>
    <w:rsid w:val="008F4BEB"/>
    <w:rsid w:val="0090200E"/>
    <w:rsid w:val="009032A6"/>
    <w:rsid w:val="00904EF3"/>
    <w:rsid w:val="00910E08"/>
    <w:rsid w:val="009126EA"/>
    <w:rsid w:val="00913641"/>
    <w:rsid w:val="009206DA"/>
    <w:rsid w:val="00922169"/>
    <w:rsid w:val="00941C57"/>
    <w:rsid w:val="009420CC"/>
    <w:rsid w:val="00943C16"/>
    <w:rsid w:val="00944032"/>
    <w:rsid w:val="00944ECE"/>
    <w:rsid w:val="0094717D"/>
    <w:rsid w:val="00967C8D"/>
    <w:rsid w:val="00970D24"/>
    <w:rsid w:val="0097384B"/>
    <w:rsid w:val="00973E98"/>
    <w:rsid w:val="00975DFF"/>
    <w:rsid w:val="0098667D"/>
    <w:rsid w:val="009870DD"/>
    <w:rsid w:val="009877AE"/>
    <w:rsid w:val="0099238C"/>
    <w:rsid w:val="00995F72"/>
    <w:rsid w:val="009A067F"/>
    <w:rsid w:val="009A620A"/>
    <w:rsid w:val="009B0F4F"/>
    <w:rsid w:val="009B5B21"/>
    <w:rsid w:val="009B7181"/>
    <w:rsid w:val="009C7939"/>
    <w:rsid w:val="009D0DB2"/>
    <w:rsid w:val="009E361D"/>
    <w:rsid w:val="009E588F"/>
    <w:rsid w:val="009E6E5C"/>
    <w:rsid w:val="009E7224"/>
    <w:rsid w:val="009E7A0E"/>
    <w:rsid w:val="009F3328"/>
    <w:rsid w:val="009F6767"/>
    <w:rsid w:val="00A00C01"/>
    <w:rsid w:val="00A02B54"/>
    <w:rsid w:val="00A0367E"/>
    <w:rsid w:val="00A0498B"/>
    <w:rsid w:val="00A11C6E"/>
    <w:rsid w:val="00A12A07"/>
    <w:rsid w:val="00A14D2D"/>
    <w:rsid w:val="00A209EF"/>
    <w:rsid w:val="00A43863"/>
    <w:rsid w:val="00A43DF3"/>
    <w:rsid w:val="00A46471"/>
    <w:rsid w:val="00A51FAD"/>
    <w:rsid w:val="00A542BA"/>
    <w:rsid w:val="00A553B7"/>
    <w:rsid w:val="00A73503"/>
    <w:rsid w:val="00A809DB"/>
    <w:rsid w:val="00AA4110"/>
    <w:rsid w:val="00AB0F39"/>
    <w:rsid w:val="00AB20E5"/>
    <w:rsid w:val="00AB4AFF"/>
    <w:rsid w:val="00AC4289"/>
    <w:rsid w:val="00AE11C3"/>
    <w:rsid w:val="00AE2C82"/>
    <w:rsid w:val="00AE3A2F"/>
    <w:rsid w:val="00AF1EE3"/>
    <w:rsid w:val="00AF37B9"/>
    <w:rsid w:val="00AF73D5"/>
    <w:rsid w:val="00B01969"/>
    <w:rsid w:val="00B02D59"/>
    <w:rsid w:val="00B04526"/>
    <w:rsid w:val="00B12616"/>
    <w:rsid w:val="00B12B4F"/>
    <w:rsid w:val="00B12C2B"/>
    <w:rsid w:val="00B20840"/>
    <w:rsid w:val="00B220F5"/>
    <w:rsid w:val="00B22160"/>
    <w:rsid w:val="00B260F1"/>
    <w:rsid w:val="00B316AB"/>
    <w:rsid w:val="00B368B6"/>
    <w:rsid w:val="00B47DEB"/>
    <w:rsid w:val="00B51383"/>
    <w:rsid w:val="00B52297"/>
    <w:rsid w:val="00B529AD"/>
    <w:rsid w:val="00B5350B"/>
    <w:rsid w:val="00B553A8"/>
    <w:rsid w:val="00B6029D"/>
    <w:rsid w:val="00B636C2"/>
    <w:rsid w:val="00B64BC9"/>
    <w:rsid w:val="00B83757"/>
    <w:rsid w:val="00B877B1"/>
    <w:rsid w:val="00B9503B"/>
    <w:rsid w:val="00B9556B"/>
    <w:rsid w:val="00BA197F"/>
    <w:rsid w:val="00BA2FFE"/>
    <w:rsid w:val="00BA4955"/>
    <w:rsid w:val="00BA56A1"/>
    <w:rsid w:val="00BA69DA"/>
    <w:rsid w:val="00BA69DF"/>
    <w:rsid w:val="00BC295A"/>
    <w:rsid w:val="00BC55D6"/>
    <w:rsid w:val="00BD10BD"/>
    <w:rsid w:val="00BD3450"/>
    <w:rsid w:val="00BD43B3"/>
    <w:rsid w:val="00BD513D"/>
    <w:rsid w:val="00BE0C30"/>
    <w:rsid w:val="00BF089C"/>
    <w:rsid w:val="00BF1F8C"/>
    <w:rsid w:val="00BF600F"/>
    <w:rsid w:val="00C045A1"/>
    <w:rsid w:val="00C07BE2"/>
    <w:rsid w:val="00C109F6"/>
    <w:rsid w:val="00C13C2D"/>
    <w:rsid w:val="00C1448A"/>
    <w:rsid w:val="00C32984"/>
    <w:rsid w:val="00C33C0C"/>
    <w:rsid w:val="00C4125A"/>
    <w:rsid w:val="00C519A0"/>
    <w:rsid w:val="00C60C17"/>
    <w:rsid w:val="00C717EC"/>
    <w:rsid w:val="00C727ED"/>
    <w:rsid w:val="00C74045"/>
    <w:rsid w:val="00C80C2F"/>
    <w:rsid w:val="00C84E9A"/>
    <w:rsid w:val="00C85CE6"/>
    <w:rsid w:val="00C9101D"/>
    <w:rsid w:val="00C91C1C"/>
    <w:rsid w:val="00C96B9C"/>
    <w:rsid w:val="00C978D0"/>
    <w:rsid w:val="00CA0D79"/>
    <w:rsid w:val="00CA2F2B"/>
    <w:rsid w:val="00CA3527"/>
    <w:rsid w:val="00CA521F"/>
    <w:rsid w:val="00CA640B"/>
    <w:rsid w:val="00CA66CB"/>
    <w:rsid w:val="00CB41FD"/>
    <w:rsid w:val="00CB7E98"/>
    <w:rsid w:val="00CC402E"/>
    <w:rsid w:val="00CC66B1"/>
    <w:rsid w:val="00CD3588"/>
    <w:rsid w:val="00CD6B3C"/>
    <w:rsid w:val="00CD721F"/>
    <w:rsid w:val="00CE20D0"/>
    <w:rsid w:val="00CE5238"/>
    <w:rsid w:val="00CE52B1"/>
    <w:rsid w:val="00CE7719"/>
    <w:rsid w:val="00D04230"/>
    <w:rsid w:val="00D16377"/>
    <w:rsid w:val="00D164BE"/>
    <w:rsid w:val="00D1787D"/>
    <w:rsid w:val="00D26ABC"/>
    <w:rsid w:val="00D31A83"/>
    <w:rsid w:val="00D41267"/>
    <w:rsid w:val="00D41CEE"/>
    <w:rsid w:val="00D4341E"/>
    <w:rsid w:val="00D4471D"/>
    <w:rsid w:val="00D44B9E"/>
    <w:rsid w:val="00D46B64"/>
    <w:rsid w:val="00D525AC"/>
    <w:rsid w:val="00D55075"/>
    <w:rsid w:val="00D611D1"/>
    <w:rsid w:val="00D733A6"/>
    <w:rsid w:val="00D81AD6"/>
    <w:rsid w:val="00D90A7C"/>
    <w:rsid w:val="00D94BA3"/>
    <w:rsid w:val="00DA0639"/>
    <w:rsid w:val="00DA396B"/>
    <w:rsid w:val="00DA3ABF"/>
    <w:rsid w:val="00DA6607"/>
    <w:rsid w:val="00DA78EF"/>
    <w:rsid w:val="00DB4D7E"/>
    <w:rsid w:val="00DC252D"/>
    <w:rsid w:val="00DE3CF4"/>
    <w:rsid w:val="00DE6BF8"/>
    <w:rsid w:val="00DF01FD"/>
    <w:rsid w:val="00E02908"/>
    <w:rsid w:val="00E03073"/>
    <w:rsid w:val="00E06241"/>
    <w:rsid w:val="00E06344"/>
    <w:rsid w:val="00E10B7C"/>
    <w:rsid w:val="00E132EC"/>
    <w:rsid w:val="00E133BC"/>
    <w:rsid w:val="00E13590"/>
    <w:rsid w:val="00E13B1E"/>
    <w:rsid w:val="00E2265C"/>
    <w:rsid w:val="00E273AD"/>
    <w:rsid w:val="00E355E1"/>
    <w:rsid w:val="00E44BF2"/>
    <w:rsid w:val="00E476BE"/>
    <w:rsid w:val="00E61605"/>
    <w:rsid w:val="00E61D0D"/>
    <w:rsid w:val="00E67EA0"/>
    <w:rsid w:val="00E725CF"/>
    <w:rsid w:val="00E859AB"/>
    <w:rsid w:val="00E874F5"/>
    <w:rsid w:val="00E96A62"/>
    <w:rsid w:val="00EA0918"/>
    <w:rsid w:val="00EA4A64"/>
    <w:rsid w:val="00EB53D2"/>
    <w:rsid w:val="00EB5915"/>
    <w:rsid w:val="00EB7062"/>
    <w:rsid w:val="00EC1AE6"/>
    <w:rsid w:val="00EC2EF9"/>
    <w:rsid w:val="00ED372B"/>
    <w:rsid w:val="00ED56DA"/>
    <w:rsid w:val="00EE07A0"/>
    <w:rsid w:val="00EF1C0B"/>
    <w:rsid w:val="00F00BB1"/>
    <w:rsid w:val="00F0681E"/>
    <w:rsid w:val="00F06EF2"/>
    <w:rsid w:val="00F0770F"/>
    <w:rsid w:val="00F14800"/>
    <w:rsid w:val="00F1548F"/>
    <w:rsid w:val="00F21E36"/>
    <w:rsid w:val="00F248DB"/>
    <w:rsid w:val="00F336D9"/>
    <w:rsid w:val="00F46405"/>
    <w:rsid w:val="00F46817"/>
    <w:rsid w:val="00F46A6E"/>
    <w:rsid w:val="00F62470"/>
    <w:rsid w:val="00F6334F"/>
    <w:rsid w:val="00F82F04"/>
    <w:rsid w:val="00F93C6F"/>
    <w:rsid w:val="00F9666F"/>
    <w:rsid w:val="00FA385A"/>
    <w:rsid w:val="00FA6679"/>
    <w:rsid w:val="00FB26F3"/>
    <w:rsid w:val="00FB429D"/>
    <w:rsid w:val="00FB4E14"/>
    <w:rsid w:val="00FD5BEE"/>
    <w:rsid w:val="00FD6CE4"/>
    <w:rsid w:val="00FE140D"/>
    <w:rsid w:val="00FE3B0B"/>
    <w:rsid w:val="00FE54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2B4217"/>
  <w15:docId w15:val="{50AF2EDD-838A-44FF-8959-E9197C7D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3B3"/>
    <w:pPr>
      <w:spacing w:before="120" w:after="120"/>
    </w:pPr>
    <w:rPr>
      <w:rFonts w:ascii="Arial" w:hAnsi="Arial"/>
      <w:sz w:val="22"/>
      <w:szCs w:val="22"/>
    </w:rPr>
  </w:style>
  <w:style w:type="paragraph" w:styleId="Heading1">
    <w:name w:val="heading 1"/>
    <w:basedOn w:val="Normal"/>
    <w:next w:val="Normal"/>
    <w:link w:val="Heading1Char"/>
    <w:qFormat/>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99"/>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pPr>
      <w:keepNext/>
    </w:pPr>
    <w:rPr>
      <w:rFonts w:cs="Arial"/>
      <w:b/>
      <w:sz w:val="28"/>
      <w:szCs w:val="28"/>
    </w:rPr>
  </w:style>
  <w:style w:type="paragraph" w:customStyle="1" w:styleId="Code1">
    <w:name w:val="Code 1"/>
    <w:basedOn w:val="Normal"/>
    <w:qFormat/>
    <w:rsid w:val="00433C91"/>
    <w:pPr>
      <w:numPr>
        <w:numId w:val="8"/>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B12B4F"/>
    <w:pPr>
      <w:keepNext/>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3B67FB"/>
    <w:pPr>
      <w:spacing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
    <w:name w:val="bullet"/>
    <w:basedOn w:val="Normal"/>
    <w:link w:val="bulletChar"/>
    <w:qFormat/>
    <w:rsid w:val="00BA69DF"/>
    <w:pPr>
      <w:keepNext/>
      <w:numPr>
        <w:numId w:val="1"/>
      </w:numPr>
    </w:pPr>
    <w:rPr>
      <w:rFonts w:cs="Arial"/>
    </w:rPr>
  </w:style>
  <w:style w:type="character" w:customStyle="1" w:styleId="bulletChar">
    <w:name w:val="bullet Char"/>
    <w:aliases w:val="List Paragraph Char"/>
    <w:basedOn w:val="DefaultParagraphFont"/>
    <w:link w:val="bullet"/>
    <w:rsid w:val="00BA69DF"/>
    <w:rPr>
      <w:rFonts w:ascii="Arial" w:hAnsi="Arial" w:cs="Arial"/>
      <w:sz w:val="22"/>
      <w:szCs w:val="22"/>
    </w:rPr>
  </w:style>
  <w:style w:type="paragraph" w:customStyle="1" w:styleId="en">
    <w:name w:val="en"/>
    <w:basedOn w:val="bullet"/>
    <w:qFormat/>
    <w:rsid w:val="005A7976"/>
    <w:pPr>
      <w:numPr>
        <w:numId w:val="10"/>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endash">
    <w:name w:val="en dash"/>
    <w:basedOn w:val="bullet"/>
    <w:link w:val="endashChar"/>
    <w:qFormat/>
    <w:rsid w:val="00297DB9"/>
    <w:pPr>
      <w:numPr>
        <w:numId w:val="14"/>
      </w:numPr>
      <w:spacing w:before="80" w:after="80"/>
      <w:ind w:left="714" w:hanging="357"/>
    </w:pPr>
    <w:rPr>
      <w:rFonts w:eastAsiaTheme="minorEastAsia"/>
      <w:sz w:val="20"/>
      <w:szCs w:val="28"/>
    </w:rPr>
  </w:style>
  <w:style w:type="paragraph" w:styleId="ListBullet">
    <w:name w:val="List Bullet"/>
    <w:basedOn w:val="Normal"/>
    <w:autoRedefine/>
    <w:qFormat/>
    <w:rsid w:val="00BD10BD"/>
    <w:pPr>
      <w:numPr>
        <w:numId w:val="16"/>
      </w:numPr>
      <w:ind w:left="284" w:hanging="284"/>
    </w:pPr>
    <w:rPr>
      <w:szCs w:val="24"/>
      <w:lang w:val="en-GB" w:eastAsia="en-GB"/>
    </w:rPr>
  </w:style>
  <w:style w:type="paragraph" w:styleId="CommentSubject">
    <w:name w:val="annotation subject"/>
    <w:basedOn w:val="CommentText"/>
    <w:next w:val="CommentText"/>
    <w:link w:val="CommentSubjectChar"/>
    <w:semiHidden/>
    <w:unhideWhenUsed/>
    <w:rsid w:val="002C25FA"/>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semiHidden/>
    <w:rsid w:val="002C25FA"/>
    <w:rPr>
      <w:rFonts w:ascii="Arial" w:eastAsia="Calibri" w:hAnsi="Arial"/>
      <w:b/>
      <w:bCs/>
      <w:lang w:eastAsia="en-US"/>
    </w:rPr>
  </w:style>
  <w:style w:type="paragraph" w:customStyle="1" w:styleId="code0">
    <w:name w:val="code"/>
    <w:basedOn w:val="Normal"/>
    <w:link w:val="codeChar0"/>
    <w:qFormat/>
    <w:rsid w:val="00DA3ABF"/>
    <w:rPr>
      <w:rFonts w:eastAsiaTheme="minorEastAsia" w:cs="Arial"/>
      <w:b/>
      <w:sz w:val="28"/>
      <w:szCs w:val="28"/>
    </w:rPr>
  </w:style>
  <w:style w:type="paragraph" w:customStyle="1" w:styleId="unittext">
    <w:name w:val="unit text"/>
    <w:basedOn w:val="code0"/>
    <w:qFormat/>
    <w:rsid w:val="00DA3ABF"/>
    <w:rPr>
      <w:b w:val="0"/>
      <w:sz w:val="22"/>
    </w:rPr>
  </w:style>
  <w:style w:type="character" w:customStyle="1" w:styleId="codeChar0">
    <w:name w:val="code Char"/>
    <w:basedOn w:val="DefaultParagraphFont"/>
    <w:link w:val="code0"/>
    <w:rsid w:val="00DA3ABF"/>
    <w:rPr>
      <w:rFonts w:ascii="Arial" w:eastAsiaTheme="minorEastAsia" w:hAnsi="Arial" w:cs="Arial"/>
      <w:b/>
      <w:sz w:val="28"/>
      <w:szCs w:val="28"/>
    </w:rPr>
  </w:style>
  <w:style w:type="paragraph" w:customStyle="1" w:styleId="element">
    <w:name w:val="element"/>
    <w:basedOn w:val="Normal"/>
    <w:qFormat/>
    <w:rsid w:val="00DA3ABF"/>
    <w:pPr>
      <w:ind w:left="284" w:hanging="284"/>
    </w:pPr>
    <w:rPr>
      <w:rFonts w:eastAsiaTheme="minorEastAsia" w:cstheme="minorBidi"/>
    </w:rPr>
  </w:style>
  <w:style w:type="paragraph" w:customStyle="1" w:styleId="PC">
    <w:name w:val="PC"/>
    <w:basedOn w:val="Normal"/>
    <w:qFormat/>
    <w:rsid w:val="00DA3ABF"/>
    <w:rPr>
      <w:rFonts w:eastAsiaTheme="minorEastAsia" w:cstheme="minorBidi"/>
    </w:rPr>
  </w:style>
  <w:style w:type="paragraph" w:customStyle="1" w:styleId="text">
    <w:name w:val="text"/>
    <w:basedOn w:val="unittext"/>
    <w:qFormat/>
    <w:rsid w:val="00DA3ABF"/>
    <w:rPr>
      <w:sz w:val="20"/>
    </w:rPr>
  </w:style>
  <w:style w:type="paragraph" w:customStyle="1" w:styleId="Footer1">
    <w:name w:val="Footer1"/>
    <w:basedOn w:val="Footer"/>
    <w:qFormat/>
    <w:rsid w:val="00DA3ABF"/>
    <w:pPr>
      <w:tabs>
        <w:tab w:val="clear" w:pos="4153"/>
        <w:tab w:val="clear" w:pos="8306"/>
        <w:tab w:val="center" w:pos="4513"/>
        <w:tab w:val="right" w:pos="9026"/>
      </w:tabs>
      <w:spacing w:before="0" w:after="0"/>
    </w:pPr>
    <w:rPr>
      <w:rFonts w:ascii="Times New Roman" w:eastAsiaTheme="minorEastAsia" w:hAnsi="Times New Roman" w:cstheme="minorBidi"/>
      <w:sz w:val="18"/>
      <w:lang w:val="en-GB"/>
    </w:rPr>
  </w:style>
  <w:style w:type="paragraph" w:customStyle="1" w:styleId="EG">
    <w:name w:val="EG"/>
    <w:basedOn w:val="code0"/>
    <w:qFormat/>
    <w:rsid w:val="00DA3ABF"/>
    <w:rPr>
      <w:sz w:val="22"/>
    </w:rPr>
  </w:style>
  <w:style w:type="paragraph" w:customStyle="1" w:styleId="Header1">
    <w:name w:val="Header1"/>
    <w:basedOn w:val="Footer1"/>
    <w:rsid w:val="00DA3ABF"/>
    <w:pPr>
      <w:pBdr>
        <w:bottom w:val="single" w:sz="4" w:space="1" w:color="auto"/>
      </w:pBdr>
      <w:jc w:val="right"/>
    </w:pPr>
  </w:style>
  <w:style w:type="paragraph" w:customStyle="1" w:styleId="Heading21">
    <w:name w:val="Heading 21"/>
    <w:basedOn w:val="EG"/>
    <w:qFormat/>
    <w:rsid w:val="00DA3ABF"/>
    <w:rPr>
      <w:sz w:val="24"/>
    </w:rPr>
  </w:style>
  <w:style w:type="character" w:customStyle="1" w:styleId="endashChar">
    <w:name w:val="en dash Char"/>
    <w:basedOn w:val="DefaultParagraphFont"/>
    <w:link w:val="endash"/>
    <w:rsid w:val="00DA3ABF"/>
    <w:rPr>
      <w:rFonts w:ascii="Arial" w:eastAsiaTheme="minorEastAsia" w:hAnsi="Arial" w:cs="Arial"/>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439384">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888948379">
      <w:bodyDiv w:val="1"/>
      <w:marLeft w:val="0"/>
      <w:marRight w:val="0"/>
      <w:marTop w:val="0"/>
      <w:marBottom w:val="0"/>
      <w:divBdr>
        <w:top w:val="none" w:sz="0" w:space="0" w:color="auto"/>
        <w:left w:val="none" w:sz="0" w:space="0" w:color="auto"/>
        <w:bottom w:val="none" w:sz="0" w:space="0" w:color="auto"/>
        <w:right w:val="none" w:sz="0" w:space="0" w:color="auto"/>
      </w:divBdr>
    </w:div>
    <w:div w:id="210561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s://training.gov.au/Home/Tga" TargetMode="External"/><Relationship Id="rId34" Type="http://schemas.openxmlformats.org/officeDocument/2006/relationships/header" Target="header8.xml"/><Relationship Id="rId42" Type="http://schemas.openxmlformats.org/officeDocument/2006/relationships/footer" Target="footer6.xml"/><Relationship Id="rId47" Type="http://schemas.openxmlformats.org/officeDocument/2006/relationships/header" Target="header15.xml"/><Relationship Id="rId50" Type="http://schemas.openxmlformats.org/officeDocument/2006/relationships/header" Target="header17.xml"/><Relationship Id="rId55" Type="http://schemas.openxmlformats.org/officeDocument/2006/relationships/header" Target="header19.xml"/><Relationship Id="rId63" Type="http://schemas.openxmlformats.org/officeDocument/2006/relationships/footer" Target="footer16.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3.xml"/><Relationship Id="rId11" Type="http://schemas.openxmlformats.org/officeDocument/2006/relationships/endnotes" Target="endnotes.xml"/><Relationship Id="rId24" Type="http://schemas.openxmlformats.org/officeDocument/2006/relationships/hyperlink" Target="http://www.education.vic.gov.au/training/providers/rto/Pages/courses.aspx" TargetMode="External"/><Relationship Id="rId32" Type="http://schemas.openxmlformats.org/officeDocument/2006/relationships/hyperlink" Target="https://www.education.gov.au/download-acsf" TargetMode="External"/><Relationship Id="rId37" Type="http://schemas.openxmlformats.org/officeDocument/2006/relationships/footer" Target="footer5.xml"/><Relationship Id="rId40" Type="http://schemas.openxmlformats.org/officeDocument/2006/relationships/header" Target="header11.xml"/><Relationship Id="rId45" Type="http://schemas.openxmlformats.org/officeDocument/2006/relationships/footer" Target="footer7.xml"/><Relationship Id="rId53" Type="http://schemas.openxmlformats.org/officeDocument/2006/relationships/header" Target="header18.xml"/><Relationship Id="rId58" Type="http://schemas.openxmlformats.org/officeDocument/2006/relationships/footer" Target="footer14.xml"/><Relationship Id="rId66" Type="http://schemas.openxmlformats.org/officeDocument/2006/relationships/footer" Target="footer18.xml"/><Relationship Id="rId5" Type="http://schemas.openxmlformats.org/officeDocument/2006/relationships/customXml" Target="../customXml/item5.xml"/><Relationship Id="rId61" Type="http://schemas.openxmlformats.org/officeDocument/2006/relationships/header" Target="header22.xml"/><Relationship Id="rId19" Type="http://schemas.openxmlformats.org/officeDocument/2006/relationships/hyperlink" Target="mailto:course.enquiry@education.vic.gov.au" TargetMode="External"/><Relationship Id="rId14" Type="http://schemas.openxmlformats.org/officeDocument/2006/relationships/image" Target="media/image2.png"/><Relationship Id="rId22" Type="http://schemas.openxmlformats.org/officeDocument/2006/relationships/hyperlink" Target="http://creativecommons.org/licenses/by-nd/3.0/au/" TargetMode="External"/><Relationship Id="rId27" Type="http://schemas.openxmlformats.org/officeDocument/2006/relationships/footer" Target="footer2.xml"/><Relationship Id="rId30" Type="http://schemas.openxmlformats.org/officeDocument/2006/relationships/hyperlink" Target="http://www.policecareer.vic.gov.au/police/recruitment-process-explained" TargetMode="External"/><Relationship Id="rId35" Type="http://schemas.openxmlformats.org/officeDocument/2006/relationships/footer" Target="footer4.xml"/><Relationship Id="rId43" Type="http://schemas.openxmlformats.org/officeDocument/2006/relationships/header" Target="header13.xml"/><Relationship Id="rId48" Type="http://schemas.openxmlformats.org/officeDocument/2006/relationships/footer" Target="footer9.xml"/><Relationship Id="rId56" Type="http://schemas.openxmlformats.org/officeDocument/2006/relationships/header" Target="header20.xml"/><Relationship Id="rId64" Type="http://schemas.openxmlformats.org/officeDocument/2006/relationships/footer" Target="footer17.xml"/><Relationship Id="rId8" Type="http://schemas.openxmlformats.org/officeDocument/2006/relationships/settings" Target="settings.xml"/><Relationship Id="rId51" Type="http://schemas.openxmlformats.org/officeDocument/2006/relationships/footer" Target="footer10.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hyperlink" Target="https://training.gov.au/Home/Tga" TargetMode="External"/><Relationship Id="rId46" Type="http://schemas.openxmlformats.org/officeDocument/2006/relationships/footer" Target="footer8.xml"/><Relationship Id="rId59" Type="http://schemas.openxmlformats.org/officeDocument/2006/relationships/header" Target="header21.xml"/><Relationship Id="rId67" Type="http://schemas.openxmlformats.org/officeDocument/2006/relationships/fontTable" Target="fontTable.xml"/><Relationship Id="rId20" Type="http://schemas.openxmlformats.org/officeDocument/2006/relationships/hyperlink" Target="mailto:sicmm.generalstudies@vu.edu.au" TargetMode="External"/><Relationship Id="rId41" Type="http://schemas.openxmlformats.org/officeDocument/2006/relationships/header" Target="header12.xml"/><Relationship Id="rId54" Type="http://schemas.openxmlformats.org/officeDocument/2006/relationships/footer" Target="footer12.xml"/><Relationship Id="rId62"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creativecommons.org/licenses/by-nd/3.0/au/" TargetMode="External"/><Relationship Id="rId23" Type="http://schemas.openxmlformats.org/officeDocument/2006/relationships/hyperlink" Target="mailto:course.enquiry@education.vic.gov.au" TargetMode="External"/><Relationship Id="rId28" Type="http://schemas.openxmlformats.org/officeDocument/2006/relationships/header" Target="header6.xml"/><Relationship Id="rId36" Type="http://schemas.openxmlformats.org/officeDocument/2006/relationships/header" Target="header9.xml"/><Relationship Id="rId49" Type="http://schemas.openxmlformats.org/officeDocument/2006/relationships/header" Target="header16.xml"/><Relationship Id="rId57" Type="http://schemas.openxmlformats.org/officeDocument/2006/relationships/footer" Target="footer13.xml"/><Relationship Id="rId10" Type="http://schemas.openxmlformats.org/officeDocument/2006/relationships/footnotes" Target="footnotes.xml"/><Relationship Id="rId31" Type="http://schemas.openxmlformats.org/officeDocument/2006/relationships/hyperlink" Target="http://www.policecareer.vic.gov.au/campaign/the-recruitment-process" TargetMode="External"/><Relationship Id="rId44" Type="http://schemas.openxmlformats.org/officeDocument/2006/relationships/header" Target="header14.xml"/><Relationship Id="rId52" Type="http://schemas.openxmlformats.org/officeDocument/2006/relationships/footer" Target="footer11.xml"/><Relationship Id="rId60" Type="http://schemas.openxmlformats.org/officeDocument/2006/relationships/footer" Target="footer15.xml"/><Relationship Id="rId65" Type="http://schemas.openxmlformats.org/officeDocument/2006/relationships/header" Target="header2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eader" Target="header10.xml"/></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VUPoly\QLS\CMM\~%20Curriculum\curriculum%20templates\Section%20AB%20template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22512, VIC Course in Policing Recruitment Pathway </DEECD_Keywords>
    <PublishingExpirationDate xmlns="http://schemas.microsoft.com/sharepoint/v3" xsi:nil="true"/>
    <DEECD_Description xmlns="http://schemas.microsoft.com/sharepoint/v3">22512VIC Course in Policing Recruitment Pathway
v.1.1 updated 18/2/2022</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TaxCatchAll xmlns="cb9114c1-daad-44dd-acad-30f4246641f2"/>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C71D28F-CDA9-4180-91AB-105B3EF56E85}">
  <ds:schemaRefs>
    <ds:schemaRef ds:uri="http://schemas.openxmlformats.org/officeDocument/2006/bibliography"/>
  </ds:schemaRefs>
</ds:datastoreItem>
</file>

<file path=customXml/itemProps2.xml><?xml version="1.0" encoding="utf-8"?>
<ds:datastoreItem xmlns:ds="http://schemas.openxmlformats.org/officeDocument/2006/customXml" ds:itemID="{DFE8474C-C198-4CE5-967F-CB864AA158B9}"/>
</file>

<file path=customXml/itemProps3.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4.xml><?xml version="1.0" encoding="utf-8"?>
<ds:datastoreItem xmlns:ds="http://schemas.openxmlformats.org/officeDocument/2006/customXml" ds:itemID="{ED2FC345-90CC-4F93-909F-50FEF00D49DA}">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cb9114c1-daad-44dd-acad-30f4246641f2"/>
    <ds:schemaRef ds:uri="76b566cd-adb9-46c2-964b-22eba181fd0b"/>
    <ds:schemaRef ds:uri="http://www.w3.org/XML/1998/namespace"/>
    <ds:schemaRef ds:uri="http://purl.org/dc/dcmitype/"/>
  </ds:schemaRefs>
</ds:datastoreItem>
</file>

<file path=customXml/itemProps5.xml><?xml version="1.0" encoding="utf-8"?>
<ds:datastoreItem xmlns:ds="http://schemas.openxmlformats.org/officeDocument/2006/customXml" ds:itemID="{5A39BE23-E5F1-469C-A51C-8C78A44AD5A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Section AB template_2017.dotx</Template>
  <TotalTime>1</TotalTime>
  <Pages>38</Pages>
  <Words>7319</Words>
  <Characters>45641</Characters>
  <Application>Microsoft Office Word</Application>
  <DocSecurity>0</DocSecurity>
  <Lines>380</Lines>
  <Paragraphs>105</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52855</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22512VIC Course in Policing Recruitment Pathway </dc:title>
  <dc:subject>Course documentation for accreditation</dc:subject>
  <dc:creator>Victoria University</dc:creator>
  <dc:description>Course,  accreditation</dc:description>
  <cp:lastModifiedBy>Cheryl Bartolo</cp:lastModifiedBy>
  <cp:revision>3</cp:revision>
  <cp:lastPrinted>2019-02-27T02:31:00Z</cp:lastPrinted>
  <dcterms:created xsi:type="dcterms:W3CDTF">2022-02-11T05:45:00Z</dcterms:created>
  <dcterms:modified xsi:type="dcterms:W3CDTF">2022-02-17T04:28:00Z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TaxCatchAll">
    <vt:lpwstr/>
  </property>
  <property fmtid="{D5CDD505-2E9C-101B-9397-08002B2CF9AE}" pid="26" name="Comments">
    <vt:lpwstr/>
  </property>
  <property fmtid="{D5CDD505-2E9C-101B-9397-08002B2CF9AE}" pid="27" name="PublishingPageLayout">
    <vt:lpwstr/>
  </property>
  <property fmtid="{D5CDD505-2E9C-101B-9397-08002B2CF9AE}" pid="28" name="NavigationRootUrl">
    <vt:lpwstr/>
  </property>
  <property fmtid="{D5CDD505-2E9C-101B-9397-08002B2CF9AE}" pid="29" name="DEECD_ItemType">
    <vt:lpwstr/>
  </property>
  <property fmtid="{D5CDD505-2E9C-101B-9397-08002B2CF9AE}" pid="30" name="MSIP_Label_d7dc88d9-fa17-47eb-a208-3e66f59d50e5_Enabled">
    <vt:lpwstr>true</vt:lpwstr>
  </property>
  <property fmtid="{D5CDD505-2E9C-101B-9397-08002B2CF9AE}" pid="31" name="MSIP_Label_d7dc88d9-fa17-47eb-a208-3e66f59d50e5_SetDate">
    <vt:lpwstr>2022-01-25T03:09:44Z</vt:lpwstr>
  </property>
  <property fmtid="{D5CDD505-2E9C-101B-9397-08002B2CF9AE}" pid="32" name="MSIP_Label_d7dc88d9-fa17-47eb-a208-3e66f59d50e5_Method">
    <vt:lpwstr>Standard</vt:lpwstr>
  </property>
  <property fmtid="{D5CDD505-2E9C-101B-9397-08002B2CF9AE}" pid="33" name="MSIP_Label_d7dc88d9-fa17-47eb-a208-3e66f59d50e5_Name">
    <vt:lpwstr>Internal</vt:lpwstr>
  </property>
  <property fmtid="{D5CDD505-2E9C-101B-9397-08002B2CF9AE}" pid="34" name="MSIP_Label_d7dc88d9-fa17-47eb-a208-3e66f59d50e5_SiteId">
    <vt:lpwstr>d51ba343-9258-4ea6-9907-426d8c84ec12</vt:lpwstr>
  </property>
  <property fmtid="{D5CDD505-2E9C-101B-9397-08002B2CF9AE}" pid="35" name="MSIP_Label_d7dc88d9-fa17-47eb-a208-3e66f59d50e5_ActionId">
    <vt:lpwstr>660a05df-efc6-492a-889f-fc4f2725ede8</vt:lpwstr>
  </property>
  <property fmtid="{D5CDD505-2E9C-101B-9397-08002B2CF9AE}" pid="36" name="MSIP_Label_d7dc88d9-fa17-47eb-a208-3e66f59d50e5_ContentBits">
    <vt:lpwstr>0</vt:lpwstr>
  </property>
  <property fmtid="{D5CDD505-2E9C-101B-9397-08002B2CF9AE}" pid="37" name="_SourceUrl">
    <vt:lpwstr/>
  </property>
  <property fmtid="{D5CDD505-2E9C-101B-9397-08002B2CF9AE}" pid="38" name="_SharedFileIndex">
    <vt:lpwstr/>
  </property>
</Properties>
</file>