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8.xml" ContentType="application/vnd.openxmlformats-officedocument.wordprocessingml.header+xml"/>
  <Override PartName="/word/header17.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header12.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3.xml" ContentType="application/vnd.openxmlformats-officedocument.wordprocessingml.header+xml"/>
  <Override PartName="/word/header22.xml" ContentType="application/vnd.openxmlformats-officedocument.wordprocessingml.header+xml"/>
  <Override PartName="/word/header21.xml" ContentType="application/vnd.openxmlformats-officedocument.wordprocessingml.header+xml"/>
  <Override PartName="/word/header10.xml" ContentType="application/vnd.openxmlformats-officedocument.wordprocessingml.header+xml"/>
  <Override PartName="/word/header8.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9.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75B" w:rsidRDefault="0081775B" w:rsidP="0081775B">
      <w:pPr>
        <w:rPr>
          <w:lang w:eastAsia="ar-SA"/>
        </w:rPr>
      </w:pPr>
    </w:p>
    <w:p w:rsidR="005965CD" w:rsidRPr="00091ED6" w:rsidRDefault="005965CD" w:rsidP="0081775B">
      <w:pPr>
        <w:rPr>
          <w:lang w:eastAsia="ar-SA"/>
        </w:rPr>
      </w:pPr>
    </w:p>
    <w:p w:rsidR="0081775B" w:rsidRPr="00091ED6" w:rsidRDefault="0081775B" w:rsidP="0081775B">
      <w:pPr>
        <w:rPr>
          <w:lang w:eastAsia="ar-SA"/>
        </w:rPr>
      </w:pPr>
    </w:p>
    <w:p w:rsidR="0081775B" w:rsidRPr="00091ED6" w:rsidRDefault="0081775B" w:rsidP="0081775B">
      <w:pPr>
        <w:rPr>
          <w:lang w:eastAsia="ar-SA"/>
        </w:rPr>
      </w:pPr>
    </w:p>
    <w:p w:rsidR="0081775B" w:rsidRPr="00091ED6" w:rsidRDefault="0081775B" w:rsidP="0081775B">
      <w:pPr>
        <w:rPr>
          <w:lang w:eastAsia="ar-SA"/>
        </w:rPr>
      </w:pPr>
    </w:p>
    <w:p w:rsidR="0081775B" w:rsidRPr="00091ED6" w:rsidRDefault="0081775B" w:rsidP="0081775B">
      <w:pPr>
        <w:rPr>
          <w:lang w:eastAsia="ar-SA"/>
        </w:rPr>
      </w:pPr>
    </w:p>
    <w:p w:rsidR="0081775B" w:rsidRPr="00091ED6" w:rsidRDefault="0081775B" w:rsidP="0081775B">
      <w:pPr>
        <w:rPr>
          <w:lang w:eastAsia="ar-SA"/>
        </w:rPr>
      </w:pPr>
    </w:p>
    <w:p w:rsidR="0081775B" w:rsidRDefault="0081775B" w:rsidP="0081775B">
      <w:pPr>
        <w:jc w:val="center"/>
        <w:rPr>
          <w:sz w:val="28"/>
          <w:szCs w:val="28"/>
          <w:lang w:eastAsia="ar-SA"/>
        </w:rPr>
      </w:pPr>
    </w:p>
    <w:p w:rsidR="002A1CB5" w:rsidRDefault="002A1CB5" w:rsidP="0081775B">
      <w:pPr>
        <w:jc w:val="center"/>
        <w:rPr>
          <w:sz w:val="28"/>
          <w:szCs w:val="28"/>
          <w:lang w:eastAsia="ar-SA"/>
        </w:rPr>
      </w:pPr>
    </w:p>
    <w:p w:rsidR="002A1CB5" w:rsidRPr="00091ED6" w:rsidRDefault="002A1CB5" w:rsidP="0081775B">
      <w:pPr>
        <w:jc w:val="center"/>
        <w:rPr>
          <w:sz w:val="28"/>
          <w:szCs w:val="28"/>
          <w:lang w:eastAsia="ar-SA"/>
        </w:rPr>
      </w:pPr>
    </w:p>
    <w:p w:rsidR="0081775B" w:rsidRPr="00091ED6" w:rsidRDefault="0081775B" w:rsidP="0081775B">
      <w:pPr>
        <w:rPr>
          <w:lang w:eastAsia="ar-SA"/>
        </w:rPr>
      </w:pPr>
    </w:p>
    <w:p w:rsidR="0081775B" w:rsidRPr="00091ED6" w:rsidRDefault="0081775B" w:rsidP="0081775B">
      <w:pPr>
        <w:rPr>
          <w:i/>
          <w:sz w:val="44"/>
        </w:rPr>
      </w:pPr>
    </w:p>
    <w:p w:rsidR="0081775B" w:rsidRPr="00091ED6" w:rsidRDefault="0081775B" w:rsidP="0081775B">
      <w:pPr>
        <w:rPr>
          <w:i/>
          <w:sz w:val="44"/>
        </w:rPr>
      </w:pPr>
    </w:p>
    <w:p w:rsidR="0081775B" w:rsidRPr="00091ED6" w:rsidRDefault="0081775B" w:rsidP="0081775B">
      <w:pPr>
        <w:rPr>
          <w:i/>
          <w:sz w:val="44"/>
        </w:rPr>
      </w:pPr>
    </w:p>
    <w:p w:rsidR="0081775B" w:rsidRPr="00091ED6" w:rsidRDefault="0081775B" w:rsidP="0081775B">
      <w:pPr>
        <w:jc w:val="center"/>
        <w:rPr>
          <w:i/>
          <w:sz w:val="40"/>
          <w:szCs w:val="40"/>
        </w:rPr>
      </w:pPr>
    </w:p>
    <w:p w:rsidR="0081775B" w:rsidRPr="00091ED6" w:rsidRDefault="00A57001" w:rsidP="0081775B">
      <w:pPr>
        <w:jc w:val="center"/>
        <w:rPr>
          <w:sz w:val="40"/>
          <w:szCs w:val="40"/>
          <w:lang w:eastAsia="ar-SA"/>
        </w:rPr>
      </w:pPr>
      <w:r>
        <w:rPr>
          <w:rFonts w:ascii="Arial" w:hAnsi="Arial" w:cs="Arial"/>
          <w:sz w:val="40"/>
          <w:szCs w:val="40"/>
        </w:rPr>
        <w:t>22267</w:t>
      </w:r>
      <w:r w:rsidR="0081775B" w:rsidRPr="00091ED6">
        <w:rPr>
          <w:rFonts w:ascii="Arial" w:hAnsi="Arial" w:cs="Arial"/>
          <w:sz w:val="40"/>
          <w:szCs w:val="40"/>
        </w:rPr>
        <w:t>VIC Diploma of Electrical Project Management</w:t>
      </w:r>
    </w:p>
    <w:p w:rsidR="0081775B" w:rsidRPr="00091ED6" w:rsidRDefault="0081775B" w:rsidP="0081775B">
      <w:pPr>
        <w:rPr>
          <w:sz w:val="40"/>
          <w:szCs w:val="40"/>
          <w:lang w:eastAsia="ar-SA"/>
        </w:rPr>
      </w:pPr>
    </w:p>
    <w:p w:rsidR="0081775B" w:rsidRPr="00091ED6" w:rsidRDefault="0081775B" w:rsidP="0081775B">
      <w:pPr>
        <w:rPr>
          <w:sz w:val="40"/>
          <w:szCs w:val="40"/>
          <w:lang w:eastAsia="ar-SA"/>
        </w:rPr>
      </w:pPr>
    </w:p>
    <w:p w:rsidR="0081775B" w:rsidRPr="00091ED6" w:rsidRDefault="0081775B" w:rsidP="0081775B">
      <w:pPr>
        <w:rPr>
          <w:sz w:val="28"/>
          <w:szCs w:val="28"/>
          <w:lang w:eastAsia="ar-SA"/>
        </w:rPr>
      </w:pPr>
    </w:p>
    <w:p w:rsidR="0081775B" w:rsidRPr="00091ED6" w:rsidRDefault="0081775B" w:rsidP="0081775B">
      <w:pPr>
        <w:rPr>
          <w:sz w:val="28"/>
          <w:szCs w:val="28"/>
          <w:lang w:eastAsia="ar-SA"/>
        </w:rPr>
      </w:pPr>
    </w:p>
    <w:p w:rsidR="0081775B" w:rsidRPr="00091ED6" w:rsidRDefault="0081775B" w:rsidP="0081775B">
      <w:pPr>
        <w:rPr>
          <w:sz w:val="28"/>
          <w:szCs w:val="28"/>
          <w:lang w:eastAsia="ar-SA"/>
        </w:rPr>
      </w:pPr>
    </w:p>
    <w:p w:rsidR="0081775B" w:rsidRPr="00091ED6" w:rsidRDefault="0081775B" w:rsidP="0081775B">
      <w:pPr>
        <w:rPr>
          <w:sz w:val="28"/>
          <w:szCs w:val="28"/>
          <w:lang w:eastAsia="ar-SA"/>
        </w:rPr>
      </w:pPr>
    </w:p>
    <w:p w:rsidR="0081775B" w:rsidRPr="00091ED6" w:rsidRDefault="0081775B" w:rsidP="0081775B">
      <w:pPr>
        <w:rPr>
          <w:sz w:val="28"/>
          <w:szCs w:val="28"/>
          <w:lang w:eastAsia="ar-SA"/>
        </w:rPr>
      </w:pPr>
    </w:p>
    <w:p w:rsidR="0081775B" w:rsidRPr="00091ED6" w:rsidRDefault="0081775B" w:rsidP="0081775B">
      <w:pPr>
        <w:rPr>
          <w:sz w:val="28"/>
          <w:szCs w:val="28"/>
          <w:lang w:eastAsia="ar-SA"/>
        </w:rPr>
      </w:pPr>
    </w:p>
    <w:p w:rsidR="0081775B" w:rsidRPr="00091ED6" w:rsidRDefault="0081775B" w:rsidP="0081775B">
      <w:pPr>
        <w:rPr>
          <w:sz w:val="28"/>
          <w:szCs w:val="28"/>
          <w:lang w:eastAsia="ar-SA"/>
        </w:rPr>
      </w:pPr>
    </w:p>
    <w:p w:rsidR="0081775B" w:rsidRPr="00091ED6" w:rsidRDefault="00900C82" w:rsidP="0081775B">
      <w:pPr>
        <w:rPr>
          <w:sz w:val="28"/>
          <w:szCs w:val="28"/>
          <w:lang w:eastAsia="ar-SA"/>
        </w:rPr>
      </w:pPr>
      <w:r>
        <w:rPr>
          <w:b/>
          <w:noProof/>
          <w:color w:val="000080"/>
          <w:sz w:val="20"/>
          <w:szCs w:val="26"/>
        </w:rPr>
        <mc:AlternateContent>
          <mc:Choice Requires="wps">
            <w:drawing>
              <wp:anchor distT="0" distB="0" distL="114300" distR="114300" simplePos="0" relativeHeight="251660288" behindDoc="0" locked="0" layoutInCell="1" allowOverlap="1" wp14:anchorId="3F09BCCC" wp14:editId="739CA92F">
                <wp:simplePos x="0" y="0"/>
                <wp:positionH relativeFrom="column">
                  <wp:posOffset>745455</wp:posOffset>
                </wp:positionH>
                <wp:positionV relativeFrom="paragraph">
                  <wp:posOffset>68763</wp:posOffset>
                </wp:positionV>
                <wp:extent cx="4609056" cy="1440180"/>
                <wp:effectExtent l="0" t="0" r="2032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9056" cy="1440180"/>
                        </a:xfrm>
                        <a:prstGeom prst="rect">
                          <a:avLst/>
                        </a:prstGeom>
                        <a:solidFill>
                          <a:srgbClr val="FFFFFF"/>
                        </a:solidFill>
                        <a:ln w="9525">
                          <a:solidFill>
                            <a:srgbClr val="000000"/>
                          </a:solidFill>
                          <a:miter lim="800000"/>
                          <a:headEnd/>
                          <a:tailEnd/>
                        </a:ln>
                      </wps:spPr>
                      <wps:txbx>
                        <w:txbxContent>
                          <w:p w:rsidR="00357461" w:rsidRDefault="00357461" w:rsidP="0081775B">
                            <w:pPr>
                              <w:rPr>
                                <w:sz w:val="20"/>
                              </w:rPr>
                            </w:pPr>
                            <w:r>
                              <w:rPr>
                                <w:sz w:val="20"/>
                              </w:rPr>
                              <w:t>This course</w:t>
                            </w:r>
                            <w:r w:rsidRPr="003867C3">
                              <w:rPr>
                                <w:sz w:val="20"/>
                                <w:szCs w:val="20"/>
                              </w:rPr>
                              <w:t xml:space="preserve"> </w:t>
                            </w:r>
                            <w:proofErr w:type="gramStart"/>
                            <w:r w:rsidRPr="003867C3">
                              <w:rPr>
                                <w:sz w:val="20"/>
                                <w:szCs w:val="20"/>
                              </w:rPr>
                              <w:t>h</w:t>
                            </w:r>
                            <w:r w:rsidRPr="003867C3">
                              <w:rPr>
                                <w:iCs/>
                                <w:sz w:val="20"/>
                                <w:szCs w:val="20"/>
                              </w:rPr>
                              <w:t>as been accredited</w:t>
                            </w:r>
                            <w:proofErr w:type="gramEnd"/>
                            <w:r w:rsidRPr="003867C3">
                              <w:rPr>
                                <w:iCs/>
                                <w:sz w:val="20"/>
                                <w:szCs w:val="20"/>
                              </w:rPr>
                              <w:t xml:space="preserve"> under Parts 4.4 and 4.6 of the Education and Training Reform Act, 2006</w:t>
                            </w:r>
                            <w:r w:rsidRPr="003867C3">
                              <w:rPr>
                                <w:sz w:val="20"/>
                              </w:rPr>
                              <w:t xml:space="preserve">. It </w:t>
                            </w:r>
                            <w:proofErr w:type="gramStart"/>
                            <w:r w:rsidRPr="003867C3">
                              <w:rPr>
                                <w:sz w:val="20"/>
                              </w:rPr>
                              <w:t>has</w:t>
                            </w:r>
                            <w:r>
                              <w:rPr>
                                <w:sz w:val="20"/>
                              </w:rPr>
                              <w:t xml:space="preserve"> been entered</w:t>
                            </w:r>
                            <w:proofErr w:type="gramEnd"/>
                            <w:r>
                              <w:rPr>
                                <w:sz w:val="20"/>
                              </w:rPr>
                              <w:t xml:space="preserve"> on the </w:t>
                            </w:r>
                            <w:r>
                              <w:rPr>
                                <w:i/>
                                <w:sz w:val="20"/>
                              </w:rPr>
                              <w:t>State Register of Accredited Courses and Recognised Qualifications</w:t>
                            </w:r>
                            <w:r>
                              <w:rPr>
                                <w:sz w:val="20"/>
                              </w:rPr>
                              <w:t xml:space="preserve"> and the National Training Register. </w:t>
                            </w:r>
                            <w:hyperlink r:id="rId8" w:history="1">
                              <w:r w:rsidRPr="008233BC">
                                <w:rPr>
                                  <w:rStyle w:val="Hyperlink"/>
                                  <w:sz w:val="20"/>
                                </w:rPr>
                                <w:t>www.training.gov.au</w:t>
                              </w:r>
                            </w:hyperlink>
                            <w:r>
                              <w:rPr>
                                <w:sz w:val="20"/>
                              </w:rPr>
                              <w:t xml:space="preserve"> .</w:t>
                            </w:r>
                          </w:p>
                          <w:p w:rsidR="00357461" w:rsidRDefault="00357461" w:rsidP="00900C82">
                            <w:pPr>
                              <w:pStyle w:val="TOC1"/>
                              <w:jc w:val="center"/>
                              <w:rPr>
                                <w:lang w:eastAsia="en-US"/>
                              </w:rPr>
                            </w:pPr>
                            <w:r>
                              <w:rPr>
                                <w:lang w:eastAsia="en-US"/>
                              </w:rPr>
                              <w:t xml:space="preserve">The period of accreditation is from :  </w:t>
                            </w:r>
                            <w:r>
                              <w:rPr>
                                <w:lang w:eastAsia="en-US"/>
                              </w:rPr>
                              <w:br/>
                              <w:t>1</w:t>
                            </w:r>
                            <w:r w:rsidRPr="00E26632">
                              <w:rPr>
                                <w:vertAlign w:val="superscript"/>
                                <w:lang w:eastAsia="en-US"/>
                              </w:rPr>
                              <w:t>st</w:t>
                            </w:r>
                            <w:r>
                              <w:rPr>
                                <w:lang w:eastAsia="en-US"/>
                              </w:rPr>
                              <w:t xml:space="preserve"> January 2014 to 31</w:t>
                            </w:r>
                            <w:r w:rsidRPr="00E26632">
                              <w:rPr>
                                <w:vertAlign w:val="superscript"/>
                                <w:lang w:eastAsia="en-US"/>
                              </w:rPr>
                              <w:t>st</w:t>
                            </w:r>
                            <w:r>
                              <w:rPr>
                                <w:lang w:eastAsia="en-US"/>
                              </w:rPr>
                              <w:t xml:space="preserve"> December 2018</w:t>
                            </w:r>
                          </w:p>
                          <w:p w:rsidR="00900C82" w:rsidRPr="00900C82" w:rsidRDefault="00900C82" w:rsidP="00900C82">
                            <w:pPr>
                              <w:rPr>
                                <w:b/>
                                <w:lang w:eastAsia="en-US"/>
                              </w:rPr>
                            </w:pPr>
                            <w:r w:rsidRPr="00900C82">
                              <w:rPr>
                                <w:b/>
                                <w:lang w:eastAsia="en-US"/>
                              </w:rPr>
                              <w:t>Extension Granted by VRQA: 1 January 2019 – 31 December 2019</w:t>
                            </w:r>
                          </w:p>
                          <w:p w:rsidR="00357461" w:rsidRDefault="00357461" w:rsidP="0081775B">
                            <w:pPr>
                              <w:rPr>
                                <w:sz w:val="20"/>
                              </w:rPr>
                            </w:pPr>
                          </w:p>
                          <w:p w:rsidR="00357461" w:rsidRDefault="00357461" w:rsidP="0081775B">
                            <w:pPr>
                              <w:rPr>
                                <w:sz w:val="20"/>
                              </w:rPr>
                            </w:pPr>
                          </w:p>
                          <w:p w:rsidR="00357461" w:rsidRDefault="00357461" w:rsidP="008177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9BCCC" id="_x0000_t202" coordsize="21600,21600" o:spt="202" path="m,l,21600r21600,l21600,xe">
                <v:stroke joinstyle="miter"/>
                <v:path gradientshapeok="t" o:connecttype="rect"/>
              </v:shapetype>
              <v:shape id="Text Box 4" o:spid="_x0000_s1026" type="#_x0000_t202" style="position:absolute;margin-left:58.7pt;margin-top:5.4pt;width:362.9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">
                <v:textbox>
                  <w:txbxContent>
                    <w:p w:rsidR="00357461" w:rsidRDefault="00357461" w:rsidP="0081775B">
                      <w:pPr>
                        <w:rPr>
                          <w:sz w:val="20"/>
                        </w:rPr>
                      </w:pPr>
                      <w:r>
                        <w:rPr>
                          <w:sz w:val="20"/>
                        </w:rPr>
                        <w:t>This course</w:t>
                      </w:r>
                      <w:r w:rsidRPr="003867C3">
                        <w:rPr>
                          <w:sz w:val="20"/>
                          <w:szCs w:val="20"/>
                        </w:rPr>
                        <w:t xml:space="preserve"> h</w:t>
                      </w:r>
                      <w:r w:rsidRPr="003867C3">
                        <w:rPr>
                          <w:iCs/>
                          <w:sz w:val="20"/>
                          <w:szCs w:val="20"/>
                        </w:rPr>
                        <w:t>as been accredited under Parts 4.4 and 4.6 of the Education and Training Reform Act, 2006</w:t>
                      </w:r>
                      <w:r w:rsidRPr="003867C3">
                        <w:rPr>
                          <w:sz w:val="20"/>
                        </w:rPr>
                        <w:t>. It has</w:t>
                      </w:r>
                      <w:r>
                        <w:rPr>
                          <w:sz w:val="20"/>
                        </w:rPr>
                        <w:t xml:space="preserve"> been entered on the </w:t>
                      </w:r>
                      <w:r>
                        <w:rPr>
                          <w:i/>
                          <w:sz w:val="20"/>
                        </w:rPr>
                        <w:t>State Register of Accredited Courses and Recognised Qualifications</w:t>
                      </w:r>
                      <w:r>
                        <w:rPr>
                          <w:sz w:val="20"/>
                        </w:rPr>
                        <w:t xml:space="preserve"> and the National Training Register. </w:t>
                      </w:r>
                      <w:hyperlink r:id="rId9" w:history="1">
                        <w:r w:rsidRPr="008233BC">
                          <w:rPr>
                            <w:rStyle w:val="Hyperlink"/>
                            <w:sz w:val="20"/>
                          </w:rPr>
                          <w:t>www.training.gov.au</w:t>
                        </w:r>
                      </w:hyperlink>
                      <w:r>
                        <w:rPr>
                          <w:sz w:val="20"/>
                        </w:rPr>
                        <w:t xml:space="preserve"> .</w:t>
                      </w:r>
                    </w:p>
                    <w:p w:rsidR="00357461" w:rsidRDefault="00357461" w:rsidP="00900C82">
                      <w:pPr>
                        <w:pStyle w:val="TOC1"/>
                        <w:jc w:val="center"/>
                        <w:rPr>
                          <w:lang w:eastAsia="en-US"/>
                        </w:rPr>
                      </w:pPr>
                      <w:r>
                        <w:rPr>
                          <w:lang w:eastAsia="en-US"/>
                        </w:rPr>
                        <w:t xml:space="preserve">The period of accreditation is from :  </w:t>
                      </w:r>
                      <w:r>
                        <w:rPr>
                          <w:lang w:eastAsia="en-US"/>
                        </w:rPr>
                        <w:br/>
                        <w:t>1</w:t>
                      </w:r>
                      <w:r w:rsidRPr="00E26632">
                        <w:rPr>
                          <w:vertAlign w:val="superscript"/>
                          <w:lang w:eastAsia="en-US"/>
                        </w:rPr>
                        <w:t>st</w:t>
                      </w:r>
                      <w:r>
                        <w:rPr>
                          <w:lang w:eastAsia="en-US"/>
                        </w:rPr>
                        <w:t xml:space="preserve"> January 2014 to 31</w:t>
                      </w:r>
                      <w:r w:rsidRPr="00E26632">
                        <w:rPr>
                          <w:vertAlign w:val="superscript"/>
                          <w:lang w:eastAsia="en-US"/>
                        </w:rPr>
                        <w:t>st</w:t>
                      </w:r>
                      <w:r>
                        <w:rPr>
                          <w:lang w:eastAsia="en-US"/>
                        </w:rPr>
                        <w:t xml:space="preserve"> December 2018</w:t>
                      </w:r>
                    </w:p>
                    <w:p w:rsidR="00900C82" w:rsidRPr="00900C82" w:rsidRDefault="00900C82" w:rsidP="00900C82">
                      <w:pPr>
                        <w:rPr>
                          <w:b/>
                          <w:lang w:eastAsia="en-US"/>
                        </w:rPr>
                      </w:pPr>
                      <w:r w:rsidRPr="00900C82">
                        <w:rPr>
                          <w:b/>
                          <w:lang w:eastAsia="en-US"/>
                        </w:rPr>
                        <w:t>Extension Granted by VRQA: 1 January 2019 – 31 December 2019</w:t>
                      </w:r>
                    </w:p>
                    <w:p w:rsidR="00357461" w:rsidRDefault="00357461" w:rsidP="0081775B">
                      <w:pPr>
                        <w:rPr>
                          <w:sz w:val="20"/>
                        </w:rPr>
                      </w:pPr>
                    </w:p>
                    <w:p w:rsidR="00357461" w:rsidRDefault="00357461" w:rsidP="0081775B">
                      <w:pPr>
                        <w:rPr>
                          <w:sz w:val="20"/>
                        </w:rPr>
                      </w:pPr>
                    </w:p>
                    <w:p w:rsidR="00357461" w:rsidRDefault="00357461" w:rsidP="0081775B"/>
                  </w:txbxContent>
                </v:textbox>
              </v:shape>
            </w:pict>
          </mc:Fallback>
        </mc:AlternateContent>
      </w:r>
    </w:p>
    <w:p w:rsidR="0081775B" w:rsidRPr="00091ED6" w:rsidRDefault="0081775B" w:rsidP="0081775B">
      <w:pPr>
        <w:rPr>
          <w:sz w:val="28"/>
          <w:szCs w:val="28"/>
          <w:lang w:eastAsia="ar-SA"/>
        </w:rPr>
      </w:pPr>
    </w:p>
    <w:p w:rsidR="0081775B" w:rsidRPr="00091ED6" w:rsidRDefault="0081775B">
      <w:pPr>
        <w:rPr>
          <w:rFonts w:ascii="Arial" w:hAnsi="Arial" w:cs="Arial"/>
          <w:b/>
          <w:sz w:val="28"/>
          <w:szCs w:val="28"/>
        </w:rPr>
      </w:pPr>
      <w:r w:rsidRPr="00091ED6">
        <w:rPr>
          <w:rFonts w:ascii="Arial" w:hAnsi="Arial" w:cs="Arial"/>
          <w:b/>
          <w:sz w:val="28"/>
          <w:szCs w:val="28"/>
        </w:rPr>
        <w:br w:type="page"/>
      </w:r>
    </w:p>
    <w:p w:rsidR="00BA3CB2" w:rsidRPr="00091ED6" w:rsidRDefault="00213917">
      <w:pPr>
        <w:rPr>
          <w:rFonts w:ascii="Arial" w:hAnsi="Arial" w:cs="Arial"/>
          <w:b/>
          <w:sz w:val="28"/>
          <w:szCs w:val="28"/>
        </w:rPr>
      </w:pPr>
      <w:r>
        <w:rPr>
          <w:rFonts w:ascii="Arial" w:hAnsi="Arial" w:cs="Arial"/>
          <w:b/>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441325</wp:posOffset>
                </wp:positionH>
                <wp:positionV relativeFrom="paragraph">
                  <wp:posOffset>1997075</wp:posOffset>
                </wp:positionV>
                <wp:extent cx="5257800" cy="56292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629275"/>
                        </a:xfrm>
                        <a:prstGeom prst="rect">
                          <a:avLst/>
                        </a:prstGeom>
                        <a:solidFill>
                          <a:srgbClr val="FFFFFF"/>
                        </a:solidFill>
                        <a:ln w="9525">
                          <a:solidFill>
                            <a:srgbClr val="000000"/>
                          </a:solidFill>
                          <a:miter lim="800000"/>
                          <a:headEnd/>
                          <a:tailEnd/>
                        </a:ln>
                      </wps:spPr>
                      <wps:txbx>
                        <w:txbxContent>
                          <w:p w:rsidR="00357461" w:rsidRDefault="00357461" w:rsidP="00BA3CB2">
                            <w:r>
                              <w:rPr>
                                <w:rFonts w:ascii="Arial" w:hAnsi="Arial" w:cs="Arial"/>
                                <w:noProof/>
                                <w:sz w:val="20"/>
                                <w:szCs w:val="20"/>
                              </w:rPr>
                              <w:drawing>
                                <wp:inline distT="0" distB="0" distL="0" distR="0">
                                  <wp:extent cx="845185" cy="293370"/>
                                  <wp:effectExtent l="0" t="0" r="0" b="0"/>
                                  <wp:docPr id="13" name="Picture 1" descr="&#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rsidR="00357461" w:rsidRDefault="00357461" w:rsidP="00BA3CB2">
                            <w:pPr>
                              <w:pStyle w:val="tabletext"/>
                              <w:spacing w:before="0" w:after="0"/>
                              <w:rPr>
                                <w:rFonts w:ascii="Arial" w:hAnsi="Arial" w:cs="Arial"/>
                                <w:szCs w:val="22"/>
                              </w:rPr>
                            </w:pPr>
                          </w:p>
                          <w:p w:rsidR="00357461" w:rsidRPr="006A0FBB" w:rsidRDefault="00357461" w:rsidP="00BA3CB2">
                            <w:pPr>
                              <w:spacing w:before="75" w:after="75"/>
                              <w:textAlignment w:val="top"/>
                              <w:rPr>
                                <w:rFonts w:ascii="Arial" w:hAnsi="Arial" w:cs="Arial"/>
                                <w:color w:val="000000"/>
                                <w:sz w:val="20"/>
                                <w:szCs w:val="20"/>
                              </w:rPr>
                            </w:pPr>
                            <w:r w:rsidRPr="006A0FBB">
                              <w:rPr>
                                <w:rFonts w:ascii="Arial" w:hAnsi="Arial" w:cs="Arial"/>
                                <w:color w:val="000000"/>
                                <w:sz w:val="20"/>
                                <w:szCs w:val="20"/>
                              </w:rPr>
                              <w:t>© State of Victoria (Department of Education and Early Childhood Development) 2013.</w:t>
                            </w:r>
                          </w:p>
                          <w:p w:rsidR="00357461" w:rsidRPr="006A0FBB" w:rsidRDefault="00357461" w:rsidP="00BA3CB2">
                            <w:pPr>
                              <w:spacing w:before="75" w:after="75"/>
                              <w:textAlignment w:val="top"/>
                              <w:rPr>
                                <w:rFonts w:ascii="Arial" w:hAnsi="Arial" w:cs="Arial"/>
                                <w:color w:val="000000"/>
                                <w:sz w:val="20"/>
                                <w:szCs w:val="20"/>
                              </w:rPr>
                            </w:pPr>
                            <w:r w:rsidRPr="006A0FBB">
                              <w:rPr>
                                <w:rFonts w:ascii="Arial" w:hAnsi="Arial" w:cs="Arial"/>
                                <w:color w:val="000000"/>
                                <w:sz w:val="20"/>
                                <w:szCs w:val="20"/>
                              </w:rPr>
                              <w:t xml:space="preserve">Copyright of this material </w:t>
                            </w:r>
                            <w:proofErr w:type="gramStart"/>
                            <w:r w:rsidRPr="006A0FBB">
                              <w:rPr>
                                <w:rFonts w:ascii="Arial" w:hAnsi="Arial" w:cs="Arial"/>
                                <w:color w:val="000000"/>
                                <w:sz w:val="20"/>
                                <w:szCs w:val="20"/>
                              </w:rPr>
                              <w:t>is reserved</w:t>
                            </w:r>
                            <w:proofErr w:type="gramEnd"/>
                            <w:r w:rsidRPr="006A0FBB">
                              <w:rPr>
                                <w:rFonts w:ascii="Arial" w:hAnsi="Arial" w:cs="Arial"/>
                                <w:color w:val="000000"/>
                                <w:sz w:val="20"/>
                                <w:szCs w:val="20"/>
                              </w:rPr>
                              <w:t xml:space="preserve"> to the Crown in the right of the State of </w:t>
                            </w:r>
                            <w:smartTag w:uri="urn:schemas-microsoft-com:office:smarttags" w:element="State">
                              <w:smartTag w:uri="urn:schemas-microsoft-com:office:smarttags" w:element="place">
                                <w:r w:rsidRPr="006A0FBB">
                                  <w:rPr>
                                    <w:rFonts w:ascii="Arial" w:hAnsi="Arial" w:cs="Arial"/>
                                    <w:color w:val="000000"/>
                                    <w:sz w:val="20"/>
                                    <w:szCs w:val="20"/>
                                  </w:rPr>
                                  <w:t>Victoria</w:t>
                                </w:r>
                              </w:smartTag>
                            </w:smartTag>
                            <w:r w:rsidRPr="006A0FBB">
                              <w:rPr>
                                <w:rFonts w:ascii="Arial" w:hAnsi="Arial" w:cs="Arial"/>
                                <w:color w:val="000000"/>
                                <w:sz w:val="20"/>
                                <w:szCs w:val="20"/>
                              </w:rPr>
                              <w:t xml:space="preserve">. This work </w:t>
                            </w:r>
                            <w:proofErr w:type="gramStart"/>
                            <w:r w:rsidRPr="006A0FBB">
                              <w:rPr>
                                <w:rFonts w:ascii="Arial" w:hAnsi="Arial" w:cs="Arial"/>
                                <w:color w:val="000000"/>
                                <w:sz w:val="20"/>
                                <w:szCs w:val="20"/>
                              </w:rPr>
                              <w:t>is licensed</w:t>
                            </w:r>
                            <w:proofErr w:type="gramEnd"/>
                            <w:r w:rsidRPr="006A0FBB">
                              <w:rPr>
                                <w:rFonts w:ascii="Arial" w:hAnsi="Arial" w:cs="Arial"/>
                                <w:color w:val="000000"/>
                                <w:sz w:val="20"/>
                                <w:szCs w:val="20"/>
                              </w:rPr>
                              <w:t xml:space="preserve"> under a Creative Commons Attribution-</w:t>
                            </w:r>
                            <w:proofErr w:type="spellStart"/>
                            <w:r w:rsidRPr="006A0FBB">
                              <w:rPr>
                                <w:rFonts w:ascii="Arial" w:hAnsi="Arial" w:cs="Arial"/>
                                <w:color w:val="000000"/>
                                <w:sz w:val="20"/>
                                <w:szCs w:val="20"/>
                              </w:rPr>
                              <w:t>NoDerivs</w:t>
                            </w:r>
                            <w:proofErr w:type="spellEnd"/>
                            <w:r w:rsidRPr="006A0FBB">
                              <w:rPr>
                                <w:rFonts w:ascii="Arial" w:hAnsi="Arial" w:cs="Arial"/>
                                <w:color w:val="000000"/>
                                <w:sz w:val="20"/>
                                <w:szCs w:val="20"/>
                              </w:rPr>
                              <w:t xml:space="preserve"> 3.0 Australia licence (</w:t>
                            </w:r>
                            <w:hyperlink r:id="rId11" w:history="1">
                              <w:r w:rsidRPr="006A0FBB">
                                <w:rPr>
                                  <w:rStyle w:val="Hyperlink"/>
                                  <w:rFonts w:ascii="Arial" w:eastAsia="Calibri" w:hAnsi="Arial" w:cs="Arial"/>
                                  <w:sz w:val="20"/>
                                  <w:szCs w:val="20"/>
                                </w:rPr>
                                <w:t>http://creativecommons.org/licenses/by-nd/3.0/au/</w:t>
                              </w:r>
                            </w:hyperlink>
                            <w:r w:rsidRPr="006A0FBB">
                              <w:rPr>
                                <w:rFonts w:ascii="Arial" w:hAnsi="Arial" w:cs="Arial"/>
                                <w:color w:val="000000"/>
                                <w:sz w:val="20"/>
                                <w:szCs w:val="20"/>
                              </w:rPr>
                              <w:t xml:space="preserve">). You </w:t>
                            </w:r>
                            <w:r w:rsidRPr="006A0FBB">
                              <w:rPr>
                                <w:rFonts w:ascii="Arial" w:hAnsi="Arial" w:cs="Arial"/>
                                <w:sz w:val="20"/>
                                <w:szCs w:val="20"/>
                              </w:rPr>
                              <w:t xml:space="preserve">are free to </w:t>
                            </w:r>
                            <w:proofErr w:type="gramStart"/>
                            <w:r w:rsidRPr="006A0FBB">
                              <w:rPr>
                                <w:rFonts w:ascii="Arial" w:hAnsi="Arial" w:cs="Arial"/>
                                <w:color w:val="000000"/>
                                <w:sz w:val="20"/>
                                <w:szCs w:val="20"/>
                              </w:rPr>
                              <w:t>use,</w:t>
                            </w:r>
                            <w:proofErr w:type="gramEnd"/>
                            <w:r w:rsidRPr="006A0FBB">
                              <w:rPr>
                                <w:rFonts w:ascii="Arial" w:hAnsi="Arial" w:cs="Arial"/>
                                <w:color w:val="000000"/>
                                <w:sz w:val="20"/>
                                <w:szCs w:val="20"/>
                              </w:rPr>
                              <w:t xml:space="preserve"> copy and distribute to anyone in its original form as long as you attribute Skills Victoria, Department of Education and Early Childhood Development</w:t>
                            </w:r>
                            <w:r w:rsidRPr="006A0FBB">
                              <w:rPr>
                                <w:rFonts w:ascii="Arial" w:hAnsi="Arial" w:cs="Arial"/>
                                <w:color w:val="C00000"/>
                                <w:sz w:val="20"/>
                                <w:szCs w:val="20"/>
                              </w:rPr>
                              <w:t xml:space="preserve"> </w:t>
                            </w:r>
                            <w:r w:rsidRPr="006A0FBB">
                              <w:rPr>
                                <w:rFonts w:ascii="Arial" w:hAnsi="Arial" w:cs="Arial"/>
                                <w:color w:val="000000"/>
                                <w:sz w:val="20"/>
                                <w:szCs w:val="20"/>
                              </w:rPr>
                              <w:t>as the author, and you license any derivative work you make available under the same licence.</w:t>
                            </w:r>
                          </w:p>
                          <w:p w:rsidR="00357461" w:rsidRPr="006A0FBB" w:rsidRDefault="00357461" w:rsidP="00BA3CB2">
                            <w:pPr>
                              <w:spacing w:before="225" w:after="75"/>
                              <w:textAlignment w:val="top"/>
                              <w:outlineLvl w:val="2"/>
                              <w:rPr>
                                <w:rFonts w:ascii="Arial" w:hAnsi="Arial" w:cs="Arial"/>
                                <w:b/>
                                <w:bCs/>
                                <w:iCs/>
                                <w:color w:val="333333"/>
                                <w:sz w:val="20"/>
                                <w:szCs w:val="20"/>
                              </w:rPr>
                            </w:pPr>
                            <w:r w:rsidRPr="006A0FBB">
                              <w:rPr>
                                <w:rFonts w:ascii="Arial" w:hAnsi="Arial" w:cs="Arial"/>
                                <w:b/>
                                <w:bCs/>
                                <w:iCs/>
                                <w:color w:val="333333"/>
                                <w:sz w:val="20"/>
                                <w:szCs w:val="20"/>
                              </w:rPr>
                              <w:t>Disclaimer</w:t>
                            </w:r>
                          </w:p>
                          <w:p w:rsidR="00357461" w:rsidRPr="006A0FBB" w:rsidRDefault="00357461" w:rsidP="00BA3CB2">
                            <w:pPr>
                              <w:spacing w:before="75" w:after="75"/>
                              <w:textAlignment w:val="top"/>
                              <w:rPr>
                                <w:rFonts w:ascii="Arial" w:hAnsi="Arial" w:cs="Arial"/>
                                <w:color w:val="000000"/>
                                <w:sz w:val="20"/>
                                <w:szCs w:val="20"/>
                              </w:rPr>
                            </w:pPr>
                            <w:r w:rsidRPr="006A0FBB">
                              <w:rPr>
                                <w:rFonts w:ascii="Arial" w:hAnsi="Arial" w:cs="Arial"/>
                                <w:color w:val="000000"/>
                                <w:sz w:val="20"/>
                                <w:szCs w:val="2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rsidR="00357461" w:rsidRPr="006A0FBB" w:rsidRDefault="00357461" w:rsidP="00BA3CB2">
                            <w:pPr>
                              <w:spacing w:before="75" w:after="75"/>
                              <w:textAlignment w:val="top"/>
                              <w:rPr>
                                <w:rFonts w:ascii="Arial" w:hAnsi="Arial" w:cs="Arial"/>
                                <w:color w:val="000000"/>
                                <w:sz w:val="20"/>
                                <w:szCs w:val="20"/>
                              </w:rPr>
                            </w:pPr>
                            <w:r w:rsidRPr="006A0FBB">
                              <w:rPr>
                                <w:rFonts w:ascii="Arial" w:hAnsi="Arial" w:cs="Arial"/>
                                <w:color w:val="000000"/>
                                <w:sz w:val="20"/>
                                <w:szCs w:val="2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rsidR="00357461" w:rsidRPr="006A0FBB" w:rsidRDefault="00357461" w:rsidP="00BA3CB2">
                            <w:pPr>
                              <w:spacing w:before="225" w:after="75"/>
                              <w:textAlignment w:val="top"/>
                              <w:outlineLvl w:val="2"/>
                              <w:rPr>
                                <w:rFonts w:ascii="Arial" w:hAnsi="Arial" w:cs="Arial"/>
                                <w:b/>
                                <w:bCs/>
                                <w:iCs/>
                                <w:color w:val="333333"/>
                                <w:sz w:val="20"/>
                                <w:szCs w:val="20"/>
                              </w:rPr>
                            </w:pPr>
                            <w:r w:rsidRPr="006A0FBB">
                              <w:rPr>
                                <w:rFonts w:ascii="Arial" w:hAnsi="Arial" w:cs="Arial"/>
                                <w:b/>
                                <w:bCs/>
                                <w:iCs/>
                                <w:color w:val="333333"/>
                                <w:sz w:val="20"/>
                                <w:szCs w:val="20"/>
                              </w:rPr>
                              <w:t>Third party sites</w:t>
                            </w:r>
                          </w:p>
                          <w:p w:rsidR="00357461" w:rsidRPr="006A0FBB" w:rsidRDefault="00357461" w:rsidP="00BA3CB2">
                            <w:pPr>
                              <w:spacing w:before="75" w:after="75"/>
                              <w:textAlignment w:val="top"/>
                              <w:rPr>
                                <w:rFonts w:ascii="Arial" w:hAnsi="Arial" w:cs="Arial"/>
                                <w:color w:val="000000"/>
                                <w:sz w:val="20"/>
                                <w:szCs w:val="20"/>
                              </w:rPr>
                            </w:pPr>
                            <w:r w:rsidRPr="006A0FBB">
                              <w:rPr>
                                <w:rFonts w:ascii="Arial" w:hAnsi="Arial" w:cs="Arial"/>
                                <w:color w:val="000000"/>
                                <w:sz w:val="20"/>
                                <w:szCs w:val="20"/>
                              </w:rPr>
                              <w:t>This resource may contain links to third party websites and resources. DEECD is not responsible for the condition or content of these sites or resources as they are not under its control.</w:t>
                            </w:r>
                          </w:p>
                          <w:p w:rsidR="00357461" w:rsidRDefault="00357461" w:rsidP="00BA3CB2">
                            <w:r w:rsidRPr="006A0FBB">
                              <w:rPr>
                                <w:rFonts w:ascii="Arial"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rsidR="00357461" w:rsidRPr="004B6E9D" w:rsidRDefault="00357461" w:rsidP="00BA3CB2">
                            <w:pPr>
                              <w:pStyle w:val="tabletext"/>
                              <w:spacing w:before="0" w:after="0"/>
                              <w:jc w:val="center"/>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4.75pt;margin-top:157.25pt;width:414pt;height:4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o8LQIAAFg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">
                <v:textbox>
                  <w:txbxContent>
                    <w:p w:rsidR="00357461" w:rsidRDefault="00357461" w:rsidP="00BA3CB2">
                      <w:r>
                        <w:rPr>
                          <w:rFonts w:ascii="Arial" w:hAnsi="Arial" w:cs="Arial"/>
                          <w:noProof/>
                          <w:sz w:val="20"/>
                          <w:szCs w:val="20"/>
                        </w:rPr>
                        <w:drawing>
                          <wp:inline distT="0" distB="0" distL="0" distR="0">
                            <wp:extent cx="845185" cy="293370"/>
                            <wp:effectExtent l="0" t="0" r="0" b="0"/>
                            <wp:docPr id="13" name="Picture 1" descr="&#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rsidR="00357461" w:rsidRDefault="00357461" w:rsidP="00BA3CB2">
                      <w:pPr>
                        <w:pStyle w:val="tabletext"/>
                        <w:spacing w:before="0" w:after="0"/>
                        <w:rPr>
                          <w:rFonts w:ascii="Arial" w:hAnsi="Arial" w:cs="Arial"/>
                          <w:szCs w:val="22"/>
                        </w:rPr>
                      </w:pPr>
                    </w:p>
                    <w:p w:rsidR="00357461" w:rsidRPr="006A0FBB" w:rsidRDefault="00357461" w:rsidP="00BA3CB2">
                      <w:pPr>
                        <w:spacing w:before="75" w:after="75"/>
                        <w:textAlignment w:val="top"/>
                        <w:rPr>
                          <w:rFonts w:ascii="Arial" w:hAnsi="Arial" w:cs="Arial"/>
                          <w:color w:val="000000"/>
                          <w:sz w:val="20"/>
                          <w:szCs w:val="20"/>
                        </w:rPr>
                      </w:pPr>
                      <w:r w:rsidRPr="006A0FBB">
                        <w:rPr>
                          <w:rFonts w:ascii="Arial" w:hAnsi="Arial" w:cs="Arial"/>
                          <w:color w:val="000000"/>
                          <w:sz w:val="20"/>
                          <w:szCs w:val="20"/>
                        </w:rPr>
                        <w:t>© State of Victoria (Department of Education and Early Childhood Development) 2013.</w:t>
                      </w:r>
                    </w:p>
                    <w:p w:rsidR="00357461" w:rsidRPr="006A0FBB" w:rsidRDefault="00357461" w:rsidP="00BA3CB2">
                      <w:pPr>
                        <w:spacing w:before="75" w:after="75"/>
                        <w:textAlignment w:val="top"/>
                        <w:rPr>
                          <w:rFonts w:ascii="Arial" w:hAnsi="Arial" w:cs="Arial"/>
                          <w:color w:val="000000"/>
                          <w:sz w:val="20"/>
                          <w:szCs w:val="20"/>
                        </w:rPr>
                      </w:pPr>
                      <w:r w:rsidRPr="006A0FBB">
                        <w:rPr>
                          <w:rFonts w:ascii="Arial" w:hAnsi="Arial" w:cs="Arial"/>
                          <w:color w:val="000000"/>
                          <w:sz w:val="20"/>
                          <w:szCs w:val="20"/>
                        </w:rPr>
                        <w:t xml:space="preserve">Copyright of this material is reserved to the Crown in the right of the State of </w:t>
                      </w:r>
                      <w:smartTag w:uri="urn:schemas-microsoft-com:office:smarttags" w:element="State">
                        <w:smartTag w:uri="urn:schemas-microsoft-com:office:smarttags" w:element="place">
                          <w:r w:rsidRPr="006A0FBB">
                            <w:rPr>
                              <w:rFonts w:ascii="Arial" w:hAnsi="Arial" w:cs="Arial"/>
                              <w:color w:val="000000"/>
                              <w:sz w:val="20"/>
                              <w:szCs w:val="20"/>
                            </w:rPr>
                            <w:t>Victoria</w:t>
                          </w:r>
                        </w:smartTag>
                      </w:smartTag>
                      <w:r w:rsidRPr="006A0FBB">
                        <w:rPr>
                          <w:rFonts w:ascii="Arial" w:hAnsi="Arial" w:cs="Arial"/>
                          <w:color w:val="000000"/>
                          <w:sz w:val="20"/>
                          <w:szCs w:val="20"/>
                        </w:rPr>
                        <w:t>. This work is licensed under a Creative Commons Attribution-NoDerivs 3.0 Australia licence (</w:t>
                      </w:r>
                      <w:hyperlink r:id="rId13" w:history="1">
                        <w:r w:rsidRPr="006A0FBB">
                          <w:rPr>
                            <w:rStyle w:val="Hyperlink"/>
                            <w:rFonts w:ascii="Arial" w:eastAsia="Calibri" w:hAnsi="Arial" w:cs="Arial"/>
                            <w:sz w:val="20"/>
                            <w:szCs w:val="20"/>
                          </w:rPr>
                          <w:t>http://creativecommons.org/licenses/by-nd/3.0/au/</w:t>
                        </w:r>
                      </w:hyperlink>
                      <w:r w:rsidRPr="006A0FBB">
                        <w:rPr>
                          <w:rFonts w:ascii="Arial" w:hAnsi="Arial" w:cs="Arial"/>
                          <w:color w:val="000000"/>
                          <w:sz w:val="20"/>
                          <w:szCs w:val="20"/>
                        </w:rPr>
                        <w:t xml:space="preserve">). You </w:t>
                      </w:r>
                      <w:r w:rsidRPr="006A0FBB">
                        <w:rPr>
                          <w:rFonts w:ascii="Arial" w:hAnsi="Arial" w:cs="Arial"/>
                          <w:sz w:val="20"/>
                          <w:szCs w:val="20"/>
                        </w:rPr>
                        <w:t xml:space="preserve">are free to </w:t>
                      </w:r>
                      <w:r w:rsidRPr="006A0FBB">
                        <w:rPr>
                          <w:rFonts w:ascii="Arial" w:hAnsi="Arial" w:cs="Arial"/>
                          <w:color w:val="000000"/>
                          <w:sz w:val="20"/>
                          <w:szCs w:val="20"/>
                        </w:rPr>
                        <w:t>use, copy and distribute to anyone in its original form as long as you attribute Skills Victoria, Department of Education and Early Childhood Development</w:t>
                      </w:r>
                      <w:r w:rsidRPr="006A0FBB">
                        <w:rPr>
                          <w:rFonts w:ascii="Arial" w:hAnsi="Arial" w:cs="Arial"/>
                          <w:color w:val="C00000"/>
                          <w:sz w:val="20"/>
                          <w:szCs w:val="20"/>
                        </w:rPr>
                        <w:t xml:space="preserve"> </w:t>
                      </w:r>
                      <w:r w:rsidRPr="006A0FBB">
                        <w:rPr>
                          <w:rFonts w:ascii="Arial" w:hAnsi="Arial" w:cs="Arial"/>
                          <w:color w:val="000000"/>
                          <w:sz w:val="20"/>
                          <w:szCs w:val="20"/>
                        </w:rPr>
                        <w:t>as the author, and you license any derivative work you make available under the same licence.</w:t>
                      </w:r>
                    </w:p>
                    <w:p w:rsidR="00357461" w:rsidRPr="006A0FBB" w:rsidRDefault="00357461" w:rsidP="00BA3CB2">
                      <w:pPr>
                        <w:spacing w:before="225" w:after="75"/>
                        <w:textAlignment w:val="top"/>
                        <w:outlineLvl w:val="2"/>
                        <w:rPr>
                          <w:rFonts w:ascii="Arial" w:hAnsi="Arial" w:cs="Arial"/>
                          <w:b/>
                          <w:bCs/>
                          <w:iCs/>
                          <w:color w:val="333333"/>
                          <w:sz w:val="20"/>
                          <w:szCs w:val="20"/>
                        </w:rPr>
                      </w:pPr>
                      <w:r w:rsidRPr="006A0FBB">
                        <w:rPr>
                          <w:rFonts w:ascii="Arial" w:hAnsi="Arial" w:cs="Arial"/>
                          <w:b/>
                          <w:bCs/>
                          <w:iCs/>
                          <w:color w:val="333333"/>
                          <w:sz w:val="20"/>
                          <w:szCs w:val="20"/>
                        </w:rPr>
                        <w:t>Disclaimer</w:t>
                      </w:r>
                    </w:p>
                    <w:p w:rsidR="00357461" w:rsidRPr="006A0FBB" w:rsidRDefault="00357461" w:rsidP="00BA3CB2">
                      <w:pPr>
                        <w:spacing w:before="75" w:after="75"/>
                        <w:textAlignment w:val="top"/>
                        <w:rPr>
                          <w:rFonts w:ascii="Arial" w:hAnsi="Arial" w:cs="Arial"/>
                          <w:color w:val="000000"/>
                          <w:sz w:val="20"/>
                          <w:szCs w:val="20"/>
                        </w:rPr>
                      </w:pPr>
                      <w:r w:rsidRPr="006A0FBB">
                        <w:rPr>
                          <w:rFonts w:ascii="Arial" w:hAnsi="Arial" w:cs="Arial"/>
                          <w:color w:val="000000"/>
                          <w:sz w:val="20"/>
                          <w:szCs w:val="2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rsidR="00357461" w:rsidRPr="006A0FBB" w:rsidRDefault="00357461" w:rsidP="00BA3CB2">
                      <w:pPr>
                        <w:spacing w:before="75" w:after="75"/>
                        <w:textAlignment w:val="top"/>
                        <w:rPr>
                          <w:rFonts w:ascii="Arial" w:hAnsi="Arial" w:cs="Arial"/>
                          <w:color w:val="000000"/>
                          <w:sz w:val="20"/>
                          <w:szCs w:val="20"/>
                        </w:rPr>
                      </w:pPr>
                      <w:r w:rsidRPr="006A0FBB">
                        <w:rPr>
                          <w:rFonts w:ascii="Arial" w:hAnsi="Arial" w:cs="Arial"/>
                          <w:color w:val="000000"/>
                          <w:sz w:val="20"/>
                          <w:szCs w:val="2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rsidR="00357461" w:rsidRPr="006A0FBB" w:rsidRDefault="00357461" w:rsidP="00BA3CB2">
                      <w:pPr>
                        <w:spacing w:before="225" w:after="75"/>
                        <w:textAlignment w:val="top"/>
                        <w:outlineLvl w:val="2"/>
                        <w:rPr>
                          <w:rFonts w:ascii="Arial" w:hAnsi="Arial" w:cs="Arial"/>
                          <w:b/>
                          <w:bCs/>
                          <w:iCs/>
                          <w:color w:val="333333"/>
                          <w:sz w:val="20"/>
                          <w:szCs w:val="20"/>
                        </w:rPr>
                      </w:pPr>
                      <w:r w:rsidRPr="006A0FBB">
                        <w:rPr>
                          <w:rFonts w:ascii="Arial" w:hAnsi="Arial" w:cs="Arial"/>
                          <w:b/>
                          <w:bCs/>
                          <w:iCs/>
                          <w:color w:val="333333"/>
                          <w:sz w:val="20"/>
                          <w:szCs w:val="20"/>
                        </w:rPr>
                        <w:t>Third party sites</w:t>
                      </w:r>
                    </w:p>
                    <w:p w:rsidR="00357461" w:rsidRPr="006A0FBB" w:rsidRDefault="00357461" w:rsidP="00BA3CB2">
                      <w:pPr>
                        <w:spacing w:before="75" w:after="75"/>
                        <w:textAlignment w:val="top"/>
                        <w:rPr>
                          <w:rFonts w:ascii="Arial" w:hAnsi="Arial" w:cs="Arial"/>
                          <w:color w:val="000000"/>
                          <w:sz w:val="20"/>
                          <w:szCs w:val="20"/>
                        </w:rPr>
                      </w:pPr>
                      <w:r w:rsidRPr="006A0FBB">
                        <w:rPr>
                          <w:rFonts w:ascii="Arial" w:hAnsi="Arial" w:cs="Arial"/>
                          <w:color w:val="000000"/>
                          <w:sz w:val="20"/>
                          <w:szCs w:val="20"/>
                        </w:rPr>
                        <w:t>This resource may contain links to third party websites and resources. DEECD is not responsible for the condition or content of these sites or resources as they are not under its control.</w:t>
                      </w:r>
                    </w:p>
                    <w:p w:rsidR="00357461" w:rsidRDefault="00357461" w:rsidP="00BA3CB2">
                      <w:r w:rsidRPr="006A0FBB">
                        <w:rPr>
                          <w:rFonts w:ascii="Arial"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rsidR="00357461" w:rsidRPr="004B6E9D" w:rsidRDefault="00357461" w:rsidP="00BA3CB2">
                      <w:pPr>
                        <w:pStyle w:val="tabletext"/>
                        <w:spacing w:before="0" w:after="0"/>
                        <w:jc w:val="center"/>
                        <w:rPr>
                          <w:rFonts w:ascii="Arial" w:hAnsi="Arial" w:cs="Arial"/>
                          <w:szCs w:val="22"/>
                        </w:rPr>
                      </w:pPr>
                    </w:p>
                  </w:txbxContent>
                </v:textbox>
              </v:shape>
            </w:pict>
          </mc:Fallback>
        </mc:AlternateContent>
      </w:r>
      <w:r w:rsidR="00BA3CB2" w:rsidRPr="00091ED6">
        <w:rPr>
          <w:rFonts w:ascii="Arial" w:hAnsi="Arial" w:cs="Arial"/>
          <w:b/>
          <w:sz w:val="28"/>
          <w:szCs w:val="28"/>
        </w:rPr>
        <w:br w:type="page"/>
      </w:r>
    </w:p>
    <w:p w:rsidR="00EE2BA3" w:rsidRPr="00091ED6" w:rsidRDefault="00BB5FC5" w:rsidP="00BB5FC5">
      <w:pPr>
        <w:spacing w:before="120" w:after="120"/>
        <w:ind w:left="-208"/>
        <w:jc w:val="center"/>
        <w:rPr>
          <w:rFonts w:ascii="Arial" w:hAnsi="Arial" w:cs="Arial"/>
          <w:b/>
          <w:sz w:val="28"/>
          <w:szCs w:val="28"/>
        </w:rPr>
      </w:pPr>
      <w:r w:rsidRPr="00091ED6">
        <w:rPr>
          <w:rFonts w:ascii="Arial" w:hAnsi="Arial" w:cs="Arial"/>
          <w:b/>
          <w:sz w:val="28"/>
          <w:szCs w:val="28"/>
        </w:rPr>
        <w:lastRenderedPageBreak/>
        <w:t>Table of Contents</w:t>
      </w:r>
    </w:p>
    <w:p w:rsidR="00BB5FC5" w:rsidRPr="00091ED6" w:rsidRDefault="00BB5FC5" w:rsidP="00BB5FC5">
      <w:pPr>
        <w:spacing w:before="120" w:after="120"/>
        <w:ind w:left="-208"/>
        <w:jc w:val="center"/>
        <w:rPr>
          <w:rFonts w:ascii="Arial" w:hAnsi="Arial" w:cs="Arial"/>
          <w:b/>
          <w:sz w:val="28"/>
          <w:szCs w:val="28"/>
        </w:rPr>
      </w:pPr>
    </w:p>
    <w:p w:rsidR="005D52E9" w:rsidRDefault="00B56F84" w:rsidP="005D52E9">
      <w:pPr>
        <w:pStyle w:val="TOC1"/>
        <w:rPr>
          <w:rFonts w:asciiTheme="minorHAnsi" w:eastAsiaTheme="minorEastAsia" w:hAnsiTheme="minorHAnsi" w:cstheme="minorBidi"/>
          <w:noProof/>
        </w:rPr>
      </w:pPr>
      <w:r w:rsidRPr="00091ED6">
        <w:rPr>
          <w:rFonts w:ascii="Arial" w:hAnsi="Arial" w:cs="Arial"/>
        </w:rPr>
        <w:fldChar w:fldCharType="begin"/>
      </w:r>
      <w:r w:rsidR="00423D0C" w:rsidRPr="00091ED6">
        <w:rPr>
          <w:rFonts w:ascii="Arial" w:hAnsi="Arial" w:cs="Arial"/>
        </w:rPr>
        <w:instrText xml:space="preserve"> TOC \h \z \t "Heading 1,1,Heading 4,2,Heading 6,3,VRQA1,1,VRQA2,2" </w:instrText>
      </w:r>
      <w:r w:rsidRPr="00091ED6">
        <w:rPr>
          <w:rFonts w:ascii="Arial" w:hAnsi="Arial" w:cs="Arial"/>
        </w:rPr>
        <w:fldChar w:fldCharType="separate"/>
      </w:r>
      <w:hyperlink w:anchor="_Toc371599134" w:history="1">
        <w:r w:rsidR="005D52E9" w:rsidRPr="00673529">
          <w:rPr>
            <w:rStyle w:val="Hyperlink"/>
            <w:noProof/>
          </w:rPr>
          <w:t>Section A: Copyright and course classification information</w:t>
        </w:r>
        <w:r w:rsidR="005D52E9">
          <w:rPr>
            <w:noProof/>
            <w:webHidden/>
          </w:rPr>
          <w:tab/>
        </w:r>
        <w:r>
          <w:rPr>
            <w:noProof/>
            <w:webHidden/>
          </w:rPr>
          <w:fldChar w:fldCharType="begin"/>
        </w:r>
        <w:r w:rsidR="005D52E9">
          <w:rPr>
            <w:noProof/>
            <w:webHidden/>
          </w:rPr>
          <w:instrText xml:space="preserve"> PAGEREF _Toc371599134 \h </w:instrText>
        </w:r>
        <w:r>
          <w:rPr>
            <w:noProof/>
            <w:webHidden/>
          </w:rPr>
        </w:r>
        <w:r>
          <w:rPr>
            <w:noProof/>
            <w:webHidden/>
          </w:rPr>
          <w:fldChar w:fldCharType="separate"/>
        </w:r>
        <w:r w:rsidR="004B3F82">
          <w:rPr>
            <w:noProof/>
            <w:webHidden/>
          </w:rPr>
          <w:t>5</w:t>
        </w:r>
        <w:r>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35" w:history="1">
        <w:r w:rsidR="005D52E9" w:rsidRPr="00673529">
          <w:rPr>
            <w:rStyle w:val="Hyperlink"/>
            <w:noProof/>
          </w:rPr>
          <w:t>1.  Copyright owner of the course</w:t>
        </w:r>
        <w:r w:rsidR="005D52E9">
          <w:rPr>
            <w:noProof/>
            <w:webHidden/>
          </w:rPr>
          <w:tab/>
        </w:r>
        <w:r w:rsidR="00B56F84">
          <w:rPr>
            <w:noProof/>
            <w:webHidden/>
          </w:rPr>
          <w:fldChar w:fldCharType="begin"/>
        </w:r>
        <w:r w:rsidR="005D52E9">
          <w:rPr>
            <w:noProof/>
            <w:webHidden/>
          </w:rPr>
          <w:instrText xml:space="preserve"> PAGEREF _Toc371599135 \h </w:instrText>
        </w:r>
        <w:r w:rsidR="00B56F84">
          <w:rPr>
            <w:noProof/>
            <w:webHidden/>
          </w:rPr>
        </w:r>
        <w:r w:rsidR="00B56F84">
          <w:rPr>
            <w:noProof/>
            <w:webHidden/>
          </w:rPr>
          <w:fldChar w:fldCharType="separate"/>
        </w:r>
        <w:r w:rsidR="004B3F82">
          <w:rPr>
            <w:noProof/>
            <w:webHidden/>
          </w:rPr>
          <w:t>5</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36" w:history="1">
        <w:r w:rsidR="005D52E9" w:rsidRPr="00673529">
          <w:rPr>
            <w:rStyle w:val="Hyperlink"/>
            <w:noProof/>
          </w:rPr>
          <w:t>2.  Address</w:t>
        </w:r>
        <w:r w:rsidR="005D52E9">
          <w:rPr>
            <w:noProof/>
            <w:webHidden/>
          </w:rPr>
          <w:tab/>
        </w:r>
        <w:r w:rsidR="00B56F84">
          <w:rPr>
            <w:noProof/>
            <w:webHidden/>
          </w:rPr>
          <w:fldChar w:fldCharType="begin"/>
        </w:r>
        <w:r w:rsidR="005D52E9">
          <w:rPr>
            <w:noProof/>
            <w:webHidden/>
          </w:rPr>
          <w:instrText xml:space="preserve"> PAGEREF _Toc371599136 \h </w:instrText>
        </w:r>
        <w:r w:rsidR="00B56F84">
          <w:rPr>
            <w:noProof/>
            <w:webHidden/>
          </w:rPr>
        </w:r>
        <w:r w:rsidR="00B56F84">
          <w:rPr>
            <w:noProof/>
            <w:webHidden/>
          </w:rPr>
          <w:fldChar w:fldCharType="separate"/>
        </w:r>
        <w:r w:rsidR="004B3F82">
          <w:rPr>
            <w:noProof/>
            <w:webHidden/>
          </w:rPr>
          <w:t>5</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37" w:history="1">
        <w:r w:rsidR="005D52E9" w:rsidRPr="00673529">
          <w:rPr>
            <w:rStyle w:val="Hyperlink"/>
            <w:noProof/>
          </w:rPr>
          <w:t>3.  Type of submission</w:t>
        </w:r>
        <w:r w:rsidR="005D52E9">
          <w:rPr>
            <w:noProof/>
            <w:webHidden/>
          </w:rPr>
          <w:tab/>
        </w:r>
        <w:r w:rsidR="00B56F84">
          <w:rPr>
            <w:noProof/>
            <w:webHidden/>
          </w:rPr>
          <w:fldChar w:fldCharType="begin"/>
        </w:r>
        <w:r w:rsidR="005D52E9">
          <w:rPr>
            <w:noProof/>
            <w:webHidden/>
          </w:rPr>
          <w:instrText xml:space="preserve"> PAGEREF _Toc371599137 \h </w:instrText>
        </w:r>
        <w:r w:rsidR="00B56F84">
          <w:rPr>
            <w:noProof/>
            <w:webHidden/>
          </w:rPr>
        </w:r>
        <w:r w:rsidR="00B56F84">
          <w:rPr>
            <w:noProof/>
            <w:webHidden/>
          </w:rPr>
          <w:fldChar w:fldCharType="separate"/>
        </w:r>
        <w:r w:rsidR="004B3F82">
          <w:rPr>
            <w:noProof/>
            <w:webHidden/>
          </w:rPr>
          <w:t>5</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38" w:history="1">
        <w:r w:rsidR="005D52E9" w:rsidRPr="00673529">
          <w:rPr>
            <w:rStyle w:val="Hyperlink"/>
            <w:noProof/>
          </w:rPr>
          <w:t>4.  Copyright acknowledgement</w:t>
        </w:r>
        <w:r w:rsidR="005D52E9">
          <w:rPr>
            <w:noProof/>
            <w:webHidden/>
          </w:rPr>
          <w:tab/>
        </w:r>
        <w:r w:rsidR="00B56F84">
          <w:rPr>
            <w:noProof/>
            <w:webHidden/>
          </w:rPr>
          <w:fldChar w:fldCharType="begin"/>
        </w:r>
        <w:r w:rsidR="005D52E9">
          <w:rPr>
            <w:noProof/>
            <w:webHidden/>
          </w:rPr>
          <w:instrText xml:space="preserve"> PAGEREF _Toc371599138 \h </w:instrText>
        </w:r>
        <w:r w:rsidR="00B56F84">
          <w:rPr>
            <w:noProof/>
            <w:webHidden/>
          </w:rPr>
        </w:r>
        <w:r w:rsidR="00B56F84">
          <w:rPr>
            <w:noProof/>
            <w:webHidden/>
          </w:rPr>
          <w:fldChar w:fldCharType="separate"/>
        </w:r>
        <w:r w:rsidR="004B3F82">
          <w:rPr>
            <w:noProof/>
            <w:webHidden/>
          </w:rPr>
          <w:t>5</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39" w:history="1">
        <w:r w:rsidR="005D52E9" w:rsidRPr="00673529">
          <w:rPr>
            <w:rStyle w:val="Hyperlink"/>
            <w:noProof/>
          </w:rPr>
          <w:t>5.  Licensing and franchise</w:t>
        </w:r>
        <w:r w:rsidR="005D52E9">
          <w:rPr>
            <w:noProof/>
            <w:webHidden/>
          </w:rPr>
          <w:tab/>
        </w:r>
        <w:r w:rsidR="00B56F84">
          <w:rPr>
            <w:noProof/>
            <w:webHidden/>
          </w:rPr>
          <w:fldChar w:fldCharType="begin"/>
        </w:r>
        <w:r w:rsidR="005D52E9">
          <w:rPr>
            <w:noProof/>
            <w:webHidden/>
          </w:rPr>
          <w:instrText xml:space="preserve"> PAGEREF _Toc371599139 \h </w:instrText>
        </w:r>
        <w:r w:rsidR="00B56F84">
          <w:rPr>
            <w:noProof/>
            <w:webHidden/>
          </w:rPr>
        </w:r>
        <w:r w:rsidR="00B56F84">
          <w:rPr>
            <w:noProof/>
            <w:webHidden/>
          </w:rPr>
          <w:fldChar w:fldCharType="separate"/>
        </w:r>
        <w:r w:rsidR="004B3F82">
          <w:rPr>
            <w:noProof/>
            <w:webHidden/>
          </w:rPr>
          <w:t>6</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40" w:history="1">
        <w:r w:rsidR="005D52E9" w:rsidRPr="00673529">
          <w:rPr>
            <w:rStyle w:val="Hyperlink"/>
            <w:noProof/>
          </w:rPr>
          <w:t>6.  Course accrediting body</w:t>
        </w:r>
        <w:r w:rsidR="005D52E9">
          <w:rPr>
            <w:noProof/>
            <w:webHidden/>
          </w:rPr>
          <w:tab/>
        </w:r>
        <w:r w:rsidR="00B56F84">
          <w:rPr>
            <w:noProof/>
            <w:webHidden/>
          </w:rPr>
          <w:fldChar w:fldCharType="begin"/>
        </w:r>
        <w:r w:rsidR="005D52E9">
          <w:rPr>
            <w:noProof/>
            <w:webHidden/>
          </w:rPr>
          <w:instrText xml:space="preserve"> PAGEREF _Toc371599140 \h </w:instrText>
        </w:r>
        <w:r w:rsidR="00B56F84">
          <w:rPr>
            <w:noProof/>
            <w:webHidden/>
          </w:rPr>
        </w:r>
        <w:r w:rsidR="00B56F84">
          <w:rPr>
            <w:noProof/>
            <w:webHidden/>
          </w:rPr>
          <w:fldChar w:fldCharType="separate"/>
        </w:r>
        <w:r w:rsidR="004B3F82">
          <w:rPr>
            <w:noProof/>
            <w:webHidden/>
          </w:rPr>
          <w:t>7</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41" w:history="1">
        <w:r w:rsidR="005D52E9" w:rsidRPr="00673529">
          <w:rPr>
            <w:rStyle w:val="Hyperlink"/>
            <w:noProof/>
          </w:rPr>
          <w:t xml:space="preserve">7. </w:t>
        </w:r>
        <w:r w:rsidR="005D52E9">
          <w:rPr>
            <w:rFonts w:asciiTheme="minorHAnsi" w:eastAsiaTheme="minorEastAsia" w:hAnsiTheme="minorHAnsi" w:cstheme="minorBidi"/>
            <w:noProof/>
          </w:rPr>
          <w:tab/>
        </w:r>
        <w:r w:rsidR="005D52E9" w:rsidRPr="00673529">
          <w:rPr>
            <w:rStyle w:val="Hyperlink"/>
            <w:noProof/>
          </w:rPr>
          <w:t>AVETMISS information</w:t>
        </w:r>
        <w:r w:rsidR="005D52E9">
          <w:rPr>
            <w:noProof/>
            <w:webHidden/>
          </w:rPr>
          <w:tab/>
        </w:r>
        <w:r w:rsidR="00B56F84">
          <w:rPr>
            <w:noProof/>
            <w:webHidden/>
          </w:rPr>
          <w:fldChar w:fldCharType="begin"/>
        </w:r>
        <w:r w:rsidR="005D52E9">
          <w:rPr>
            <w:noProof/>
            <w:webHidden/>
          </w:rPr>
          <w:instrText xml:space="preserve"> PAGEREF _Toc371599141 \h </w:instrText>
        </w:r>
        <w:r w:rsidR="00B56F84">
          <w:rPr>
            <w:noProof/>
            <w:webHidden/>
          </w:rPr>
        </w:r>
        <w:r w:rsidR="00B56F84">
          <w:rPr>
            <w:noProof/>
            <w:webHidden/>
          </w:rPr>
          <w:fldChar w:fldCharType="separate"/>
        </w:r>
        <w:r w:rsidR="004B3F82">
          <w:rPr>
            <w:noProof/>
            <w:webHidden/>
          </w:rPr>
          <w:t>7</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42" w:history="1">
        <w:r w:rsidR="005D52E9" w:rsidRPr="00673529">
          <w:rPr>
            <w:rStyle w:val="Hyperlink"/>
            <w:noProof/>
          </w:rPr>
          <w:t>8.  Period of accreditation</w:t>
        </w:r>
        <w:r w:rsidR="005D52E9">
          <w:rPr>
            <w:noProof/>
            <w:webHidden/>
          </w:rPr>
          <w:tab/>
        </w:r>
        <w:r w:rsidR="00B56F84">
          <w:rPr>
            <w:noProof/>
            <w:webHidden/>
          </w:rPr>
          <w:fldChar w:fldCharType="begin"/>
        </w:r>
        <w:r w:rsidR="005D52E9">
          <w:rPr>
            <w:noProof/>
            <w:webHidden/>
          </w:rPr>
          <w:instrText xml:space="preserve"> PAGEREF _Toc371599142 \h </w:instrText>
        </w:r>
        <w:r w:rsidR="00B56F84">
          <w:rPr>
            <w:noProof/>
            <w:webHidden/>
          </w:rPr>
        </w:r>
        <w:r w:rsidR="00B56F84">
          <w:rPr>
            <w:noProof/>
            <w:webHidden/>
          </w:rPr>
          <w:fldChar w:fldCharType="separate"/>
        </w:r>
        <w:r w:rsidR="004B3F82">
          <w:rPr>
            <w:noProof/>
            <w:webHidden/>
          </w:rPr>
          <w:t>7</w:t>
        </w:r>
        <w:r w:rsidR="00B56F84">
          <w:rPr>
            <w:noProof/>
            <w:webHidden/>
          </w:rPr>
          <w:fldChar w:fldCharType="end"/>
        </w:r>
      </w:hyperlink>
    </w:p>
    <w:p w:rsidR="005D52E9" w:rsidRDefault="00457AE3" w:rsidP="005D52E9">
      <w:pPr>
        <w:pStyle w:val="TOC1"/>
        <w:rPr>
          <w:rFonts w:asciiTheme="minorHAnsi" w:eastAsiaTheme="minorEastAsia" w:hAnsiTheme="minorHAnsi" w:cstheme="minorBidi"/>
          <w:noProof/>
        </w:rPr>
      </w:pPr>
      <w:hyperlink w:anchor="_Toc371599143" w:history="1">
        <w:r w:rsidR="005D52E9" w:rsidRPr="00673529">
          <w:rPr>
            <w:rStyle w:val="Hyperlink"/>
            <w:noProof/>
          </w:rPr>
          <w:t>Section B: Course information</w:t>
        </w:r>
        <w:r w:rsidR="005D52E9">
          <w:rPr>
            <w:noProof/>
            <w:webHidden/>
          </w:rPr>
          <w:tab/>
        </w:r>
        <w:r w:rsidR="00B56F84">
          <w:rPr>
            <w:noProof/>
            <w:webHidden/>
          </w:rPr>
          <w:fldChar w:fldCharType="begin"/>
        </w:r>
        <w:r w:rsidR="005D52E9">
          <w:rPr>
            <w:noProof/>
            <w:webHidden/>
          </w:rPr>
          <w:instrText xml:space="preserve"> PAGEREF _Toc371599143 \h </w:instrText>
        </w:r>
        <w:r w:rsidR="00B56F84">
          <w:rPr>
            <w:noProof/>
            <w:webHidden/>
          </w:rPr>
        </w:r>
        <w:r w:rsidR="00B56F84">
          <w:rPr>
            <w:noProof/>
            <w:webHidden/>
          </w:rPr>
          <w:fldChar w:fldCharType="separate"/>
        </w:r>
        <w:r w:rsidR="004B3F82">
          <w:rPr>
            <w:noProof/>
            <w:webHidden/>
          </w:rPr>
          <w:t>8</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44" w:history="1">
        <w:r w:rsidR="005D52E9" w:rsidRPr="00673529">
          <w:rPr>
            <w:rStyle w:val="Hyperlink"/>
            <w:rFonts w:ascii="Arial" w:hAnsi="Arial" w:cs="Arial"/>
            <w:noProof/>
          </w:rPr>
          <w:t>1.</w:t>
        </w:r>
        <w:r w:rsidR="005D52E9">
          <w:rPr>
            <w:rFonts w:asciiTheme="minorHAnsi" w:eastAsiaTheme="minorEastAsia" w:hAnsiTheme="minorHAnsi" w:cstheme="minorBidi"/>
            <w:noProof/>
          </w:rPr>
          <w:tab/>
        </w:r>
        <w:r w:rsidR="005D52E9" w:rsidRPr="00673529">
          <w:rPr>
            <w:rStyle w:val="Hyperlink"/>
            <w:noProof/>
          </w:rPr>
          <w:t>Nomenclature</w:t>
        </w:r>
        <w:r w:rsidR="005D52E9">
          <w:rPr>
            <w:noProof/>
            <w:webHidden/>
          </w:rPr>
          <w:tab/>
        </w:r>
        <w:r w:rsidR="00B56F84">
          <w:rPr>
            <w:noProof/>
            <w:webHidden/>
          </w:rPr>
          <w:fldChar w:fldCharType="begin"/>
        </w:r>
        <w:r w:rsidR="005D52E9">
          <w:rPr>
            <w:noProof/>
            <w:webHidden/>
          </w:rPr>
          <w:instrText xml:space="preserve"> PAGEREF _Toc371599144 \h </w:instrText>
        </w:r>
        <w:r w:rsidR="00B56F84">
          <w:rPr>
            <w:noProof/>
            <w:webHidden/>
          </w:rPr>
        </w:r>
        <w:r w:rsidR="00B56F84">
          <w:rPr>
            <w:noProof/>
            <w:webHidden/>
          </w:rPr>
          <w:fldChar w:fldCharType="separate"/>
        </w:r>
        <w:r w:rsidR="004B3F82">
          <w:rPr>
            <w:noProof/>
            <w:webHidden/>
          </w:rPr>
          <w:t>8</w:t>
        </w:r>
        <w:r w:rsidR="00B56F84">
          <w:rPr>
            <w:noProof/>
            <w:webHidden/>
          </w:rPr>
          <w:fldChar w:fldCharType="end"/>
        </w:r>
      </w:hyperlink>
    </w:p>
    <w:p w:rsidR="005D52E9" w:rsidRDefault="00457AE3">
      <w:pPr>
        <w:pStyle w:val="TOC3"/>
        <w:tabs>
          <w:tab w:val="right" w:leader="dot" w:pos="9629"/>
        </w:tabs>
        <w:rPr>
          <w:rFonts w:asciiTheme="minorHAnsi" w:eastAsiaTheme="minorEastAsia" w:hAnsiTheme="minorHAnsi" w:cstheme="minorBidi"/>
          <w:noProof/>
        </w:rPr>
      </w:pPr>
      <w:hyperlink w:anchor="_Toc371599145" w:history="1">
        <w:r w:rsidR="005D52E9" w:rsidRPr="00673529">
          <w:rPr>
            <w:rStyle w:val="Hyperlink"/>
            <w:noProof/>
          </w:rPr>
          <w:t>1.1 Name of the qualification</w:t>
        </w:r>
        <w:r w:rsidR="005D52E9">
          <w:rPr>
            <w:noProof/>
            <w:webHidden/>
          </w:rPr>
          <w:tab/>
        </w:r>
        <w:r w:rsidR="00B56F84">
          <w:rPr>
            <w:noProof/>
            <w:webHidden/>
          </w:rPr>
          <w:fldChar w:fldCharType="begin"/>
        </w:r>
        <w:r w:rsidR="005D52E9">
          <w:rPr>
            <w:noProof/>
            <w:webHidden/>
          </w:rPr>
          <w:instrText xml:space="preserve"> PAGEREF _Toc371599145 \h </w:instrText>
        </w:r>
        <w:r w:rsidR="00B56F84">
          <w:rPr>
            <w:noProof/>
            <w:webHidden/>
          </w:rPr>
        </w:r>
        <w:r w:rsidR="00B56F84">
          <w:rPr>
            <w:noProof/>
            <w:webHidden/>
          </w:rPr>
          <w:fldChar w:fldCharType="separate"/>
        </w:r>
        <w:r w:rsidR="004B3F82">
          <w:rPr>
            <w:noProof/>
            <w:webHidden/>
          </w:rPr>
          <w:t>8</w:t>
        </w:r>
        <w:r w:rsidR="00B56F84">
          <w:rPr>
            <w:noProof/>
            <w:webHidden/>
          </w:rPr>
          <w:fldChar w:fldCharType="end"/>
        </w:r>
      </w:hyperlink>
    </w:p>
    <w:p w:rsidR="005D52E9" w:rsidRDefault="00457AE3">
      <w:pPr>
        <w:pStyle w:val="TOC3"/>
        <w:tabs>
          <w:tab w:val="right" w:leader="dot" w:pos="9629"/>
        </w:tabs>
        <w:rPr>
          <w:rFonts w:asciiTheme="minorHAnsi" w:eastAsiaTheme="minorEastAsia" w:hAnsiTheme="minorHAnsi" w:cstheme="minorBidi"/>
          <w:noProof/>
        </w:rPr>
      </w:pPr>
      <w:hyperlink w:anchor="_Toc371599146" w:history="1">
        <w:r w:rsidR="005D52E9" w:rsidRPr="00673529">
          <w:rPr>
            <w:rStyle w:val="Hyperlink"/>
            <w:noProof/>
          </w:rPr>
          <w:t>1.2 Nominal duration of the course</w:t>
        </w:r>
        <w:r w:rsidR="005D52E9">
          <w:rPr>
            <w:noProof/>
            <w:webHidden/>
          </w:rPr>
          <w:tab/>
        </w:r>
        <w:r w:rsidR="00B56F84">
          <w:rPr>
            <w:noProof/>
            <w:webHidden/>
          </w:rPr>
          <w:fldChar w:fldCharType="begin"/>
        </w:r>
        <w:r w:rsidR="005D52E9">
          <w:rPr>
            <w:noProof/>
            <w:webHidden/>
          </w:rPr>
          <w:instrText xml:space="preserve"> PAGEREF _Toc371599146 \h </w:instrText>
        </w:r>
        <w:r w:rsidR="00B56F84">
          <w:rPr>
            <w:noProof/>
            <w:webHidden/>
          </w:rPr>
        </w:r>
        <w:r w:rsidR="00B56F84">
          <w:rPr>
            <w:noProof/>
            <w:webHidden/>
          </w:rPr>
          <w:fldChar w:fldCharType="separate"/>
        </w:r>
        <w:r w:rsidR="004B3F82">
          <w:rPr>
            <w:noProof/>
            <w:webHidden/>
          </w:rPr>
          <w:t>8</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47" w:history="1">
        <w:r w:rsidR="005D52E9" w:rsidRPr="00673529">
          <w:rPr>
            <w:rStyle w:val="Hyperlink"/>
            <w:rFonts w:ascii="Arial" w:hAnsi="Arial" w:cs="Arial"/>
            <w:noProof/>
          </w:rPr>
          <w:t>2.</w:t>
        </w:r>
        <w:r w:rsidR="005D52E9">
          <w:rPr>
            <w:rFonts w:asciiTheme="minorHAnsi" w:eastAsiaTheme="minorEastAsia" w:hAnsiTheme="minorHAnsi" w:cstheme="minorBidi"/>
            <w:noProof/>
          </w:rPr>
          <w:tab/>
        </w:r>
        <w:r w:rsidR="005D52E9" w:rsidRPr="00673529">
          <w:rPr>
            <w:rStyle w:val="Hyperlink"/>
            <w:noProof/>
          </w:rPr>
          <w:t>Vocational or educational outcomes</w:t>
        </w:r>
        <w:r w:rsidR="005D52E9">
          <w:rPr>
            <w:noProof/>
            <w:webHidden/>
          </w:rPr>
          <w:tab/>
        </w:r>
        <w:r w:rsidR="00B56F84">
          <w:rPr>
            <w:noProof/>
            <w:webHidden/>
          </w:rPr>
          <w:fldChar w:fldCharType="begin"/>
        </w:r>
        <w:r w:rsidR="005D52E9">
          <w:rPr>
            <w:noProof/>
            <w:webHidden/>
          </w:rPr>
          <w:instrText xml:space="preserve"> PAGEREF _Toc371599147 \h </w:instrText>
        </w:r>
        <w:r w:rsidR="00B56F84">
          <w:rPr>
            <w:noProof/>
            <w:webHidden/>
          </w:rPr>
        </w:r>
        <w:r w:rsidR="00B56F84">
          <w:rPr>
            <w:noProof/>
            <w:webHidden/>
          </w:rPr>
          <w:fldChar w:fldCharType="separate"/>
        </w:r>
        <w:r w:rsidR="004B3F82">
          <w:rPr>
            <w:noProof/>
            <w:webHidden/>
          </w:rPr>
          <w:t>8</w:t>
        </w:r>
        <w:r w:rsidR="00B56F84">
          <w:rPr>
            <w:noProof/>
            <w:webHidden/>
          </w:rPr>
          <w:fldChar w:fldCharType="end"/>
        </w:r>
      </w:hyperlink>
    </w:p>
    <w:p w:rsidR="005D52E9" w:rsidRDefault="00457AE3">
      <w:pPr>
        <w:pStyle w:val="TOC3"/>
        <w:tabs>
          <w:tab w:val="right" w:leader="dot" w:pos="9629"/>
        </w:tabs>
        <w:rPr>
          <w:rFonts w:asciiTheme="minorHAnsi" w:eastAsiaTheme="minorEastAsia" w:hAnsiTheme="minorHAnsi" w:cstheme="minorBidi"/>
          <w:noProof/>
        </w:rPr>
      </w:pPr>
      <w:hyperlink w:anchor="_Toc371599148" w:history="1">
        <w:r w:rsidR="005D52E9" w:rsidRPr="00673529">
          <w:rPr>
            <w:rStyle w:val="Hyperlink"/>
            <w:noProof/>
          </w:rPr>
          <w:t>2.1 Purpose of the course</w:t>
        </w:r>
        <w:r w:rsidR="005D52E9">
          <w:rPr>
            <w:noProof/>
            <w:webHidden/>
          </w:rPr>
          <w:tab/>
        </w:r>
        <w:r w:rsidR="00B56F84">
          <w:rPr>
            <w:noProof/>
            <w:webHidden/>
          </w:rPr>
          <w:fldChar w:fldCharType="begin"/>
        </w:r>
        <w:r w:rsidR="005D52E9">
          <w:rPr>
            <w:noProof/>
            <w:webHidden/>
          </w:rPr>
          <w:instrText xml:space="preserve"> PAGEREF _Toc371599148 \h </w:instrText>
        </w:r>
        <w:r w:rsidR="00B56F84">
          <w:rPr>
            <w:noProof/>
            <w:webHidden/>
          </w:rPr>
        </w:r>
        <w:r w:rsidR="00B56F84">
          <w:rPr>
            <w:noProof/>
            <w:webHidden/>
          </w:rPr>
          <w:fldChar w:fldCharType="separate"/>
        </w:r>
        <w:r w:rsidR="004B3F82">
          <w:rPr>
            <w:noProof/>
            <w:webHidden/>
          </w:rPr>
          <w:t>8</w:t>
        </w:r>
        <w:r w:rsidR="00B56F84">
          <w:rPr>
            <w:noProof/>
            <w:webHidden/>
          </w:rPr>
          <w:fldChar w:fldCharType="end"/>
        </w:r>
      </w:hyperlink>
    </w:p>
    <w:p w:rsidR="005D52E9" w:rsidRDefault="00457AE3" w:rsidP="005D52E9">
      <w:pPr>
        <w:pStyle w:val="TOC3"/>
        <w:tabs>
          <w:tab w:val="left" w:pos="567"/>
          <w:tab w:val="right" w:leader="dot" w:pos="9629"/>
        </w:tabs>
        <w:ind w:left="14"/>
        <w:rPr>
          <w:rFonts w:asciiTheme="minorHAnsi" w:eastAsiaTheme="minorEastAsia" w:hAnsiTheme="minorHAnsi" w:cstheme="minorBidi"/>
          <w:noProof/>
        </w:rPr>
      </w:pPr>
      <w:hyperlink w:anchor="_Toc371599149" w:history="1">
        <w:r w:rsidR="005D52E9" w:rsidRPr="00673529">
          <w:rPr>
            <w:rStyle w:val="Hyperlink"/>
            <w:noProof/>
          </w:rPr>
          <w:t>3.</w:t>
        </w:r>
        <w:r w:rsidR="005D52E9">
          <w:rPr>
            <w:rFonts w:asciiTheme="minorHAnsi" w:eastAsiaTheme="minorEastAsia" w:hAnsiTheme="minorHAnsi" w:cstheme="minorBidi"/>
            <w:noProof/>
          </w:rPr>
          <w:tab/>
        </w:r>
        <w:r w:rsidR="005D52E9" w:rsidRPr="00673529">
          <w:rPr>
            <w:rStyle w:val="Hyperlink"/>
            <w:i/>
            <w:noProof/>
            <w:lang w:val="en-GB"/>
          </w:rPr>
          <w:t>Development of the course</w:t>
        </w:r>
        <w:r w:rsidR="005D52E9">
          <w:rPr>
            <w:noProof/>
            <w:webHidden/>
          </w:rPr>
          <w:tab/>
        </w:r>
        <w:r w:rsidR="00B56F84">
          <w:rPr>
            <w:noProof/>
            <w:webHidden/>
          </w:rPr>
          <w:fldChar w:fldCharType="begin"/>
        </w:r>
        <w:r w:rsidR="005D52E9">
          <w:rPr>
            <w:noProof/>
            <w:webHidden/>
          </w:rPr>
          <w:instrText xml:space="preserve"> PAGEREF _Toc371599149 \h </w:instrText>
        </w:r>
        <w:r w:rsidR="00B56F84">
          <w:rPr>
            <w:noProof/>
            <w:webHidden/>
          </w:rPr>
        </w:r>
        <w:r w:rsidR="00B56F84">
          <w:rPr>
            <w:noProof/>
            <w:webHidden/>
          </w:rPr>
          <w:fldChar w:fldCharType="separate"/>
        </w:r>
        <w:r w:rsidR="004B3F82">
          <w:rPr>
            <w:noProof/>
            <w:webHidden/>
          </w:rPr>
          <w:t>8</w:t>
        </w:r>
        <w:r w:rsidR="00B56F84">
          <w:rPr>
            <w:noProof/>
            <w:webHidden/>
          </w:rPr>
          <w:fldChar w:fldCharType="end"/>
        </w:r>
      </w:hyperlink>
    </w:p>
    <w:p w:rsidR="005D52E9" w:rsidRDefault="00457AE3">
      <w:pPr>
        <w:pStyle w:val="TOC3"/>
        <w:tabs>
          <w:tab w:val="right" w:leader="dot" w:pos="9629"/>
        </w:tabs>
        <w:rPr>
          <w:rFonts w:asciiTheme="minorHAnsi" w:eastAsiaTheme="minorEastAsia" w:hAnsiTheme="minorHAnsi" w:cstheme="minorBidi"/>
          <w:noProof/>
        </w:rPr>
      </w:pPr>
      <w:hyperlink w:anchor="_Toc371599150" w:history="1">
        <w:r w:rsidR="005D52E9" w:rsidRPr="00673529">
          <w:rPr>
            <w:rStyle w:val="Hyperlink"/>
            <w:noProof/>
          </w:rPr>
          <w:t>3.1 Industry / enterprise/ community needs</w:t>
        </w:r>
        <w:r w:rsidR="005D52E9">
          <w:rPr>
            <w:noProof/>
            <w:webHidden/>
          </w:rPr>
          <w:tab/>
        </w:r>
        <w:r w:rsidR="00B56F84">
          <w:rPr>
            <w:noProof/>
            <w:webHidden/>
          </w:rPr>
          <w:fldChar w:fldCharType="begin"/>
        </w:r>
        <w:r w:rsidR="005D52E9">
          <w:rPr>
            <w:noProof/>
            <w:webHidden/>
          </w:rPr>
          <w:instrText xml:space="preserve"> PAGEREF _Toc371599150 \h </w:instrText>
        </w:r>
        <w:r w:rsidR="00B56F84">
          <w:rPr>
            <w:noProof/>
            <w:webHidden/>
          </w:rPr>
        </w:r>
        <w:r w:rsidR="00B56F84">
          <w:rPr>
            <w:noProof/>
            <w:webHidden/>
          </w:rPr>
          <w:fldChar w:fldCharType="separate"/>
        </w:r>
        <w:r w:rsidR="004B3F82">
          <w:rPr>
            <w:noProof/>
            <w:webHidden/>
          </w:rPr>
          <w:t>8</w:t>
        </w:r>
        <w:r w:rsidR="00B56F84">
          <w:rPr>
            <w:noProof/>
            <w:webHidden/>
          </w:rPr>
          <w:fldChar w:fldCharType="end"/>
        </w:r>
      </w:hyperlink>
    </w:p>
    <w:p w:rsidR="005D52E9" w:rsidRDefault="00457AE3">
      <w:pPr>
        <w:pStyle w:val="TOC3"/>
        <w:tabs>
          <w:tab w:val="right" w:leader="dot" w:pos="9629"/>
        </w:tabs>
        <w:rPr>
          <w:rFonts w:asciiTheme="minorHAnsi" w:eastAsiaTheme="minorEastAsia" w:hAnsiTheme="minorHAnsi" w:cstheme="minorBidi"/>
          <w:noProof/>
        </w:rPr>
      </w:pPr>
      <w:hyperlink w:anchor="_Toc371599151" w:history="1">
        <w:r w:rsidR="005D52E9" w:rsidRPr="00673529">
          <w:rPr>
            <w:rStyle w:val="Hyperlink"/>
            <w:noProof/>
          </w:rPr>
          <w:t>3.2 Review for re-accreditation</w:t>
        </w:r>
        <w:r w:rsidR="005D52E9">
          <w:rPr>
            <w:noProof/>
            <w:webHidden/>
          </w:rPr>
          <w:tab/>
        </w:r>
        <w:r w:rsidR="00B56F84">
          <w:rPr>
            <w:noProof/>
            <w:webHidden/>
          </w:rPr>
          <w:fldChar w:fldCharType="begin"/>
        </w:r>
        <w:r w:rsidR="005D52E9">
          <w:rPr>
            <w:noProof/>
            <w:webHidden/>
          </w:rPr>
          <w:instrText xml:space="preserve"> PAGEREF _Toc371599151 \h </w:instrText>
        </w:r>
        <w:r w:rsidR="00B56F84">
          <w:rPr>
            <w:noProof/>
            <w:webHidden/>
          </w:rPr>
        </w:r>
        <w:r w:rsidR="00B56F84">
          <w:rPr>
            <w:noProof/>
            <w:webHidden/>
          </w:rPr>
          <w:fldChar w:fldCharType="separate"/>
        </w:r>
        <w:r w:rsidR="004B3F82">
          <w:rPr>
            <w:noProof/>
            <w:webHidden/>
          </w:rPr>
          <w:t>9</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52" w:history="1">
        <w:r w:rsidR="005D52E9" w:rsidRPr="00673529">
          <w:rPr>
            <w:rStyle w:val="Hyperlink"/>
            <w:noProof/>
          </w:rPr>
          <w:t>Transition Table</w:t>
        </w:r>
        <w:r w:rsidR="005D52E9">
          <w:rPr>
            <w:noProof/>
            <w:webHidden/>
          </w:rPr>
          <w:tab/>
        </w:r>
        <w:r w:rsidR="00B56F84">
          <w:rPr>
            <w:noProof/>
            <w:webHidden/>
          </w:rPr>
          <w:fldChar w:fldCharType="begin"/>
        </w:r>
        <w:r w:rsidR="005D52E9">
          <w:rPr>
            <w:noProof/>
            <w:webHidden/>
          </w:rPr>
          <w:instrText xml:space="preserve"> PAGEREF _Toc371599152 \h </w:instrText>
        </w:r>
        <w:r w:rsidR="00B56F84">
          <w:rPr>
            <w:noProof/>
            <w:webHidden/>
          </w:rPr>
        </w:r>
        <w:r w:rsidR="00B56F84">
          <w:rPr>
            <w:noProof/>
            <w:webHidden/>
          </w:rPr>
          <w:fldChar w:fldCharType="separate"/>
        </w:r>
        <w:r w:rsidR="004B3F82">
          <w:rPr>
            <w:noProof/>
            <w:webHidden/>
          </w:rPr>
          <w:t>10</w:t>
        </w:r>
        <w:r w:rsidR="00B56F84">
          <w:rPr>
            <w:noProof/>
            <w:webHidden/>
          </w:rPr>
          <w:fldChar w:fldCharType="end"/>
        </w:r>
      </w:hyperlink>
    </w:p>
    <w:p w:rsidR="005D52E9" w:rsidRDefault="00457AE3" w:rsidP="005D52E9">
      <w:pPr>
        <w:pStyle w:val="TOC3"/>
        <w:tabs>
          <w:tab w:val="left" w:pos="308"/>
          <w:tab w:val="right" w:leader="dot" w:pos="9629"/>
        </w:tabs>
        <w:ind w:left="0"/>
        <w:rPr>
          <w:rFonts w:asciiTheme="minorHAnsi" w:eastAsiaTheme="minorEastAsia" w:hAnsiTheme="minorHAnsi" w:cstheme="minorBidi"/>
          <w:noProof/>
        </w:rPr>
      </w:pPr>
      <w:hyperlink w:anchor="_Toc371599153" w:history="1">
        <w:r w:rsidR="005D52E9" w:rsidRPr="00673529">
          <w:rPr>
            <w:rStyle w:val="Hyperlink"/>
            <w:noProof/>
          </w:rPr>
          <w:t>4.</w:t>
        </w:r>
        <w:r w:rsidR="005D52E9">
          <w:rPr>
            <w:rFonts w:asciiTheme="minorHAnsi" w:eastAsiaTheme="minorEastAsia" w:hAnsiTheme="minorHAnsi" w:cstheme="minorBidi"/>
            <w:noProof/>
          </w:rPr>
          <w:tab/>
        </w:r>
        <w:r w:rsidR="005D52E9" w:rsidRPr="00B85DF9">
          <w:rPr>
            <w:rStyle w:val="Hyperlink"/>
            <w:noProof/>
            <w:lang w:val="en-GB"/>
          </w:rPr>
          <w:t>Course outcomes</w:t>
        </w:r>
        <w:r w:rsidR="005D52E9">
          <w:rPr>
            <w:noProof/>
            <w:webHidden/>
          </w:rPr>
          <w:tab/>
        </w:r>
        <w:r w:rsidR="00B56F84">
          <w:rPr>
            <w:noProof/>
            <w:webHidden/>
          </w:rPr>
          <w:fldChar w:fldCharType="begin"/>
        </w:r>
        <w:r w:rsidR="005D52E9">
          <w:rPr>
            <w:noProof/>
            <w:webHidden/>
          </w:rPr>
          <w:instrText xml:space="preserve"> PAGEREF _Toc371599153 \h </w:instrText>
        </w:r>
        <w:r w:rsidR="00B56F84">
          <w:rPr>
            <w:noProof/>
            <w:webHidden/>
          </w:rPr>
        </w:r>
        <w:r w:rsidR="00B56F84">
          <w:rPr>
            <w:noProof/>
            <w:webHidden/>
          </w:rPr>
          <w:fldChar w:fldCharType="separate"/>
        </w:r>
        <w:r w:rsidR="004B3F82">
          <w:rPr>
            <w:noProof/>
            <w:webHidden/>
          </w:rPr>
          <w:t>11</w:t>
        </w:r>
        <w:r w:rsidR="00B56F84">
          <w:rPr>
            <w:noProof/>
            <w:webHidden/>
          </w:rPr>
          <w:fldChar w:fldCharType="end"/>
        </w:r>
      </w:hyperlink>
    </w:p>
    <w:p w:rsidR="005D52E9" w:rsidRDefault="00457AE3">
      <w:pPr>
        <w:pStyle w:val="TOC3"/>
        <w:tabs>
          <w:tab w:val="right" w:leader="dot" w:pos="9629"/>
        </w:tabs>
        <w:rPr>
          <w:rFonts w:asciiTheme="minorHAnsi" w:eastAsiaTheme="minorEastAsia" w:hAnsiTheme="minorHAnsi" w:cstheme="minorBidi"/>
          <w:noProof/>
        </w:rPr>
      </w:pPr>
      <w:hyperlink w:anchor="_Toc371599154" w:history="1">
        <w:r w:rsidR="005D52E9" w:rsidRPr="00673529">
          <w:rPr>
            <w:rStyle w:val="Hyperlink"/>
            <w:noProof/>
          </w:rPr>
          <w:t>4.1 Qualification level</w:t>
        </w:r>
        <w:r w:rsidR="005D52E9">
          <w:rPr>
            <w:noProof/>
            <w:webHidden/>
          </w:rPr>
          <w:tab/>
        </w:r>
        <w:r w:rsidR="00B56F84">
          <w:rPr>
            <w:noProof/>
            <w:webHidden/>
          </w:rPr>
          <w:fldChar w:fldCharType="begin"/>
        </w:r>
        <w:r w:rsidR="005D52E9">
          <w:rPr>
            <w:noProof/>
            <w:webHidden/>
          </w:rPr>
          <w:instrText xml:space="preserve"> PAGEREF _Toc371599154 \h </w:instrText>
        </w:r>
        <w:r w:rsidR="00B56F84">
          <w:rPr>
            <w:noProof/>
            <w:webHidden/>
          </w:rPr>
        </w:r>
        <w:r w:rsidR="00B56F84">
          <w:rPr>
            <w:noProof/>
            <w:webHidden/>
          </w:rPr>
          <w:fldChar w:fldCharType="separate"/>
        </w:r>
        <w:r w:rsidR="004B3F82">
          <w:rPr>
            <w:noProof/>
            <w:webHidden/>
          </w:rPr>
          <w:t>11</w:t>
        </w:r>
        <w:r w:rsidR="00B56F84">
          <w:rPr>
            <w:noProof/>
            <w:webHidden/>
          </w:rPr>
          <w:fldChar w:fldCharType="end"/>
        </w:r>
      </w:hyperlink>
    </w:p>
    <w:p w:rsidR="005D52E9" w:rsidRDefault="00457AE3">
      <w:pPr>
        <w:pStyle w:val="TOC3"/>
        <w:tabs>
          <w:tab w:val="right" w:leader="dot" w:pos="9629"/>
        </w:tabs>
        <w:rPr>
          <w:rFonts w:asciiTheme="minorHAnsi" w:eastAsiaTheme="minorEastAsia" w:hAnsiTheme="minorHAnsi" w:cstheme="minorBidi"/>
          <w:noProof/>
        </w:rPr>
      </w:pPr>
      <w:hyperlink w:anchor="_Toc371599155" w:history="1">
        <w:r w:rsidR="005D52E9" w:rsidRPr="00673529">
          <w:rPr>
            <w:rStyle w:val="Hyperlink"/>
            <w:noProof/>
          </w:rPr>
          <w:t>4.2 Employability skills</w:t>
        </w:r>
        <w:r w:rsidR="005D52E9">
          <w:rPr>
            <w:noProof/>
            <w:webHidden/>
          </w:rPr>
          <w:tab/>
        </w:r>
        <w:r w:rsidR="00B56F84">
          <w:rPr>
            <w:noProof/>
            <w:webHidden/>
          </w:rPr>
          <w:fldChar w:fldCharType="begin"/>
        </w:r>
        <w:r w:rsidR="005D52E9">
          <w:rPr>
            <w:noProof/>
            <w:webHidden/>
          </w:rPr>
          <w:instrText xml:space="preserve"> PAGEREF _Toc371599155 \h </w:instrText>
        </w:r>
        <w:r w:rsidR="00B56F84">
          <w:rPr>
            <w:noProof/>
            <w:webHidden/>
          </w:rPr>
        </w:r>
        <w:r w:rsidR="00B56F84">
          <w:rPr>
            <w:noProof/>
            <w:webHidden/>
          </w:rPr>
          <w:fldChar w:fldCharType="separate"/>
        </w:r>
        <w:r w:rsidR="004B3F82">
          <w:rPr>
            <w:noProof/>
            <w:webHidden/>
          </w:rPr>
          <w:t>13</w:t>
        </w:r>
        <w:r w:rsidR="00B56F84">
          <w:rPr>
            <w:noProof/>
            <w:webHidden/>
          </w:rPr>
          <w:fldChar w:fldCharType="end"/>
        </w:r>
      </w:hyperlink>
    </w:p>
    <w:p w:rsidR="005D52E9" w:rsidRDefault="00457AE3">
      <w:pPr>
        <w:pStyle w:val="TOC3"/>
        <w:tabs>
          <w:tab w:val="right" w:leader="dot" w:pos="9629"/>
        </w:tabs>
        <w:rPr>
          <w:rFonts w:asciiTheme="minorHAnsi" w:eastAsiaTheme="minorEastAsia" w:hAnsiTheme="minorHAnsi" w:cstheme="minorBidi"/>
          <w:noProof/>
        </w:rPr>
      </w:pPr>
      <w:hyperlink w:anchor="_Toc371599156" w:history="1">
        <w:r w:rsidR="005D52E9" w:rsidRPr="00673529">
          <w:rPr>
            <w:rStyle w:val="Hyperlink"/>
            <w:noProof/>
          </w:rPr>
          <w:t>4.3 Recognition given to the course</w:t>
        </w:r>
        <w:r w:rsidR="005D52E9">
          <w:rPr>
            <w:noProof/>
            <w:webHidden/>
          </w:rPr>
          <w:tab/>
        </w:r>
        <w:r w:rsidR="00B56F84">
          <w:rPr>
            <w:noProof/>
            <w:webHidden/>
          </w:rPr>
          <w:fldChar w:fldCharType="begin"/>
        </w:r>
        <w:r w:rsidR="005D52E9">
          <w:rPr>
            <w:noProof/>
            <w:webHidden/>
          </w:rPr>
          <w:instrText xml:space="preserve"> PAGEREF _Toc371599156 \h </w:instrText>
        </w:r>
        <w:r w:rsidR="00B56F84">
          <w:rPr>
            <w:noProof/>
            <w:webHidden/>
          </w:rPr>
        </w:r>
        <w:r w:rsidR="00B56F84">
          <w:rPr>
            <w:noProof/>
            <w:webHidden/>
          </w:rPr>
          <w:fldChar w:fldCharType="separate"/>
        </w:r>
        <w:r w:rsidR="004B3F82">
          <w:rPr>
            <w:noProof/>
            <w:webHidden/>
          </w:rPr>
          <w:t>13</w:t>
        </w:r>
        <w:r w:rsidR="00B56F84">
          <w:rPr>
            <w:noProof/>
            <w:webHidden/>
          </w:rPr>
          <w:fldChar w:fldCharType="end"/>
        </w:r>
      </w:hyperlink>
    </w:p>
    <w:p w:rsidR="005D52E9" w:rsidRDefault="00457AE3">
      <w:pPr>
        <w:pStyle w:val="TOC3"/>
        <w:tabs>
          <w:tab w:val="right" w:leader="dot" w:pos="9629"/>
        </w:tabs>
        <w:rPr>
          <w:rFonts w:asciiTheme="minorHAnsi" w:eastAsiaTheme="minorEastAsia" w:hAnsiTheme="minorHAnsi" w:cstheme="minorBidi"/>
          <w:noProof/>
        </w:rPr>
      </w:pPr>
      <w:hyperlink w:anchor="_Toc371599157" w:history="1">
        <w:r w:rsidR="005D52E9" w:rsidRPr="00673529">
          <w:rPr>
            <w:rStyle w:val="Hyperlink"/>
            <w:noProof/>
          </w:rPr>
          <w:t>4.4 Licensing/ regulatory requirements</w:t>
        </w:r>
        <w:r w:rsidR="005D52E9">
          <w:rPr>
            <w:noProof/>
            <w:webHidden/>
          </w:rPr>
          <w:tab/>
        </w:r>
        <w:r w:rsidR="00B56F84">
          <w:rPr>
            <w:noProof/>
            <w:webHidden/>
          </w:rPr>
          <w:fldChar w:fldCharType="begin"/>
        </w:r>
        <w:r w:rsidR="005D52E9">
          <w:rPr>
            <w:noProof/>
            <w:webHidden/>
          </w:rPr>
          <w:instrText xml:space="preserve"> PAGEREF _Toc371599157 \h </w:instrText>
        </w:r>
        <w:r w:rsidR="00B56F84">
          <w:rPr>
            <w:noProof/>
            <w:webHidden/>
          </w:rPr>
        </w:r>
        <w:r w:rsidR="00B56F84">
          <w:rPr>
            <w:noProof/>
            <w:webHidden/>
          </w:rPr>
          <w:fldChar w:fldCharType="separate"/>
        </w:r>
        <w:r w:rsidR="004B3F82">
          <w:rPr>
            <w:noProof/>
            <w:webHidden/>
          </w:rPr>
          <w:t>13</w:t>
        </w:r>
        <w:r w:rsidR="00B56F84">
          <w:rPr>
            <w:noProof/>
            <w:webHidden/>
          </w:rPr>
          <w:fldChar w:fldCharType="end"/>
        </w:r>
      </w:hyperlink>
    </w:p>
    <w:p w:rsidR="005D52E9" w:rsidRDefault="00457AE3" w:rsidP="005D52E9">
      <w:pPr>
        <w:pStyle w:val="TOC3"/>
        <w:tabs>
          <w:tab w:val="left" w:pos="308"/>
          <w:tab w:val="right" w:leader="dot" w:pos="9629"/>
        </w:tabs>
        <w:ind w:left="-14"/>
        <w:rPr>
          <w:rFonts w:asciiTheme="minorHAnsi" w:eastAsiaTheme="minorEastAsia" w:hAnsiTheme="minorHAnsi" w:cstheme="minorBidi"/>
          <w:noProof/>
        </w:rPr>
      </w:pPr>
      <w:hyperlink w:anchor="_Toc371599158" w:history="1">
        <w:r w:rsidR="005D52E9" w:rsidRPr="00673529">
          <w:rPr>
            <w:rStyle w:val="Hyperlink"/>
            <w:noProof/>
          </w:rPr>
          <w:t>5.</w:t>
        </w:r>
        <w:r w:rsidR="005D52E9">
          <w:rPr>
            <w:rFonts w:asciiTheme="minorHAnsi" w:eastAsiaTheme="minorEastAsia" w:hAnsiTheme="minorHAnsi" w:cstheme="minorBidi"/>
            <w:noProof/>
          </w:rPr>
          <w:tab/>
        </w:r>
        <w:r w:rsidR="005D52E9" w:rsidRPr="00B85DF9">
          <w:rPr>
            <w:rStyle w:val="Hyperlink"/>
            <w:noProof/>
            <w:lang w:val="en-GB"/>
          </w:rPr>
          <w:t>Course rules</w:t>
        </w:r>
        <w:r w:rsidR="005D52E9">
          <w:rPr>
            <w:noProof/>
            <w:webHidden/>
          </w:rPr>
          <w:tab/>
        </w:r>
        <w:r w:rsidR="00B56F84">
          <w:rPr>
            <w:noProof/>
            <w:webHidden/>
          </w:rPr>
          <w:fldChar w:fldCharType="begin"/>
        </w:r>
        <w:r w:rsidR="005D52E9">
          <w:rPr>
            <w:noProof/>
            <w:webHidden/>
          </w:rPr>
          <w:instrText xml:space="preserve"> PAGEREF _Toc371599158 \h </w:instrText>
        </w:r>
        <w:r w:rsidR="00B56F84">
          <w:rPr>
            <w:noProof/>
            <w:webHidden/>
          </w:rPr>
        </w:r>
        <w:r w:rsidR="00B56F84">
          <w:rPr>
            <w:noProof/>
            <w:webHidden/>
          </w:rPr>
          <w:fldChar w:fldCharType="separate"/>
        </w:r>
        <w:r w:rsidR="004B3F82">
          <w:rPr>
            <w:noProof/>
            <w:webHidden/>
          </w:rPr>
          <w:t>14</w:t>
        </w:r>
        <w:r w:rsidR="00B56F84">
          <w:rPr>
            <w:noProof/>
            <w:webHidden/>
          </w:rPr>
          <w:fldChar w:fldCharType="end"/>
        </w:r>
      </w:hyperlink>
    </w:p>
    <w:p w:rsidR="005D52E9" w:rsidRDefault="00457AE3">
      <w:pPr>
        <w:pStyle w:val="TOC3"/>
        <w:tabs>
          <w:tab w:val="right" w:leader="dot" w:pos="9629"/>
        </w:tabs>
        <w:rPr>
          <w:rFonts w:asciiTheme="minorHAnsi" w:eastAsiaTheme="minorEastAsia" w:hAnsiTheme="minorHAnsi" w:cstheme="minorBidi"/>
          <w:noProof/>
        </w:rPr>
      </w:pPr>
      <w:hyperlink w:anchor="_Toc371599159" w:history="1">
        <w:r w:rsidR="005D52E9" w:rsidRPr="00673529">
          <w:rPr>
            <w:rStyle w:val="Hyperlink"/>
            <w:rFonts w:ascii="Arial" w:hAnsi="Arial" w:cs="Arial"/>
            <w:i/>
            <w:noProof/>
          </w:rPr>
          <w:t>Standards 2, 6, 7 and 9 AQTF Standards for Accredited Courses</w:t>
        </w:r>
        <w:r w:rsidR="005D52E9">
          <w:rPr>
            <w:noProof/>
            <w:webHidden/>
          </w:rPr>
          <w:tab/>
        </w:r>
        <w:r w:rsidR="00B56F84">
          <w:rPr>
            <w:noProof/>
            <w:webHidden/>
          </w:rPr>
          <w:fldChar w:fldCharType="begin"/>
        </w:r>
        <w:r w:rsidR="005D52E9">
          <w:rPr>
            <w:noProof/>
            <w:webHidden/>
          </w:rPr>
          <w:instrText xml:space="preserve"> PAGEREF _Toc371599159 \h </w:instrText>
        </w:r>
        <w:r w:rsidR="00B56F84">
          <w:rPr>
            <w:noProof/>
            <w:webHidden/>
          </w:rPr>
        </w:r>
        <w:r w:rsidR="00B56F84">
          <w:rPr>
            <w:noProof/>
            <w:webHidden/>
          </w:rPr>
          <w:fldChar w:fldCharType="separate"/>
        </w:r>
        <w:r w:rsidR="004B3F82">
          <w:rPr>
            <w:noProof/>
            <w:webHidden/>
          </w:rPr>
          <w:t>14</w:t>
        </w:r>
        <w:r w:rsidR="00B56F84">
          <w:rPr>
            <w:noProof/>
            <w:webHidden/>
          </w:rPr>
          <w:fldChar w:fldCharType="end"/>
        </w:r>
      </w:hyperlink>
    </w:p>
    <w:p w:rsidR="005D52E9" w:rsidRDefault="00457AE3">
      <w:pPr>
        <w:pStyle w:val="TOC3"/>
        <w:tabs>
          <w:tab w:val="right" w:leader="dot" w:pos="9629"/>
        </w:tabs>
        <w:rPr>
          <w:rFonts w:asciiTheme="minorHAnsi" w:eastAsiaTheme="minorEastAsia" w:hAnsiTheme="minorHAnsi" w:cstheme="minorBidi"/>
          <w:noProof/>
        </w:rPr>
      </w:pPr>
      <w:hyperlink w:anchor="_Toc371599160" w:history="1">
        <w:r w:rsidR="005D52E9" w:rsidRPr="00673529">
          <w:rPr>
            <w:rStyle w:val="Hyperlink"/>
            <w:noProof/>
          </w:rPr>
          <w:t>5.1 Course structure</w:t>
        </w:r>
        <w:r w:rsidR="005D52E9">
          <w:rPr>
            <w:noProof/>
            <w:webHidden/>
          </w:rPr>
          <w:tab/>
        </w:r>
        <w:r w:rsidR="00B56F84">
          <w:rPr>
            <w:noProof/>
            <w:webHidden/>
          </w:rPr>
          <w:fldChar w:fldCharType="begin"/>
        </w:r>
        <w:r w:rsidR="005D52E9">
          <w:rPr>
            <w:noProof/>
            <w:webHidden/>
          </w:rPr>
          <w:instrText xml:space="preserve"> PAGEREF _Toc371599160 \h </w:instrText>
        </w:r>
        <w:r w:rsidR="00B56F84">
          <w:rPr>
            <w:noProof/>
            <w:webHidden/>
          </w:rPr>
        </w:r>
        <w:r w:rsidR="00B56F84">
          <w:rPr>
            <w:noProof/>
            <w:webHidden/>
          </w:rPr>
          <w:fldChar w:fldCharType="separate"/>
        </w:r>
        <w:r w:rsidR="004B3F82">
          <w:rPr>
            <w:noProof/>
            <w:webHidden/>
          </w:rPr>
          <w:t>14</w:t>
        </w:r>
        <w:r w:rsidR="00B56F84">
          <w:rPr>
            <w:noProof/>
            <w:webHidden/>
          </w:rPr>
          <w:fldChar w:fldCharType="end"/>
        </w:r>
      </w:hyperlink>
    </w:p>
    <w:p w:rsidR="005D52E9" w:rsidRDefault="00457AE3">
      <w:pPr>
        <w:pStyle w:val="TOC3"/>
        <w:tabs>
          <w:tab w:val="right" w:leader="dot" w:pos="9629"/>
        </w:tabs>
        <w:rPr>
          <w:rFonts w:asciiTheme="minorHAnsi" w:eastAsiaTheme="minorEastAsia" w:hAnsiTheme="minorHAnsi" w:cstheme="minorBidi"/>
          <w:noProof/>
        </w:rPr>
      </w:pPr>
      <w:hyperlink w:anchor="_Toc371599161" w:history="1">
        <w:r w:rsidR="005D52E9" w:rsidRPr="00673529">
          <w:rPr>
            <w:rStyle w:val="Hyperlink"/>
            <w:noProof/>
          </w:rPr>
          <w:t>5.2 Entry requirements</w:t>
        </w:r>
        <w:r w:rsidR="005D52E9">
          <w:rPr>
            <w:noProof/>
            <w:webHidden/>
          </w:rPr>
          <w:tab/>
        </w:r>
        <w:r w:rsidR="00B56F84">
          <w:rPr>
            <w:noProof/>
            <w:webHidden/>
          </w:rPr>
          <w:fldChar w:fldCharType="begin"/>
        </w:r>
        <w:r w:rsidR="005D52E9">
          <w:rPr>
            <w:noProof/>
            <w:webHidden/>
          </w:rPr>
          <w:instrText xml:space="preserve"> PAGEREF _Toc371599161 \h </w:instrText>
        </w:r>
        <w:r w:rsidR="00B56F84">
          <w:rPr>
            <w:noProof/>
            <w:webHidden/>
          </w:rPr>
        </w:r>
        <w:r w:rsidR="00B56F84">
          <w:rPr>
            <w:noProof/>
            <w:webHidden/>
          </w:rPr>
          <w:fldChar w:fldCharType="separate"/>
        </w:r>
        <w:r w:rsidR="004B3F82">
          <w:rPr>
            <w:noProof/>
            <w:webHidden/>
          </w:rPr>
          <w:t>15</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62" w:history="1">
        <w:r w:rsidR="005D52E9" w:rsidRPr="00673529">
          <w:rPr>
            <w:rStyle w:val="Hyperlink"/>
            <w:rFonts w:ascii="Arial" w:hAnsi="Arial" w:cs="Arial"/>
            <w:noProof/>
          </w:rPr>
          <w:t>6.</w:t>
        </w:r>
        <w:r w:rsidR="005D52E9">
          <w:rPr>
            <w:rFonts w:asciiTheme="minorHAnsi" w:eastAsiaTheme="minorEastAsia" w:hAnsiTheme="minorHAnsi" w:cstheme="minorBidi"/>
            <w:noProof/>
          </w:rPr>
          <w:tab/>
        </w:r>
        <w:r w:rsidR="005D52E9" w:rsidRPr="00673529">
          <w:rPr>
            <w:rStyle w:val="Hyperlink"/>
            <w:noProof/>
          </w:rPr>
          <w:t>Assessment</w:t>
        </w:r>
        <w:r w:rsidR="005D52E9">
          <w:rPr>
            <w:noProof/>
            <w:webHidden/>
          </w:rPr>
          <w:tab/>
        </w:r>
        <w:r w:rsidR="00B56F84">
          <w:rPr>
            <w:noProof/>
            <w:webHidden/>
          </w:rPr>
          <w:fldChar w:fldCharType="begin"/>
        </w:r>
        <w:r w:rsidR="005D52E9">
          <w:rPr>
            <w:noProof/>
            <w:webHidden/>
          </w:rPr>
          <w:instrText xml:space="preserve"> PAGEREF _Toc371599162 \h </w:instrText>
        </w:r>
        <w:r w:rsidR="00B56F84">
          <w:rPr>
            <w:noProof/>
            <w:webHidden/>
          </w:rPr>
        </w:r>
        <w:r w:rsidR="00B56F84">
          <w:rPr>
            <w:noProof/>
            <w:webHidden/>
          </w:rPr>
          <w:fldChar w:fldCharType="separate"/>
        </w:r>
        <w:r w:rsidR="004B3F82">
          <w:rPr>
            <w:noProof/>
            <w:webHidden/>
          </w:rPr>
          <w:t>16</w:t>
        </w:r>
        <w:r w:rsidR="00B56F84">
          <w:rPr>
            <w:noProof/>
            <w:webHidden/>
          </w:rPr>
          <w:fldChar w:fldCharType="end"/>
        </w:r>
      </w:hyperlink>
    </w:p>
    <w:p w:rsidR="005D52E9" w:rsidRDefault="00457AE3">
      <w:pPr>
        <w:pStyle w:val="TOC3"/>
        <w:tabs>
          <w:tab w:val="right" w:leader="dot" w:pos="9629"/>
        </w:tabs>
        <w:rPr>
          <w:rFonts w:asciiTheme="minorHAnsi" w:eastAsiaTheme="minorEastAsia" w:hAnsiTheme="minorHAnsi" w:cstheme="minorBidi"/>
          <w:noProof/>
        </w:rPr>
      </w:pPr>
      <w:hyperlink w:anchor="_Toc371599163" w:history="1">
        <w:r w:rsidR="005D52E9" w:rsidRPr="00673529">
          <w:rPr>
            <w:rStyle w:val="Hyperlink"/>
            <w:noProof/>
          </w:rPr>
          <w:t>6.2 Assessor competencies</w:t>
        </w:r>
        <w:r w:rsidR="005D52E9">
          <w:rPr>
            <w:noProof/>
            <w:webHidden/>
          </w:rPr>
          <w:tab/>
        </w:r>
        <w:r w:rsidR="00B56F84">
          <w:rPr>
            <w:noProof/>
            <w:webHidden/>
          </w:rPr>
          <w:fldChar w:fldCharType="begin"/>
        </w:r>
        <w:r w:rsidR="005D52E9">
          <w:rPr>
            <w:noProof/>
            <w:webHidden/>
          </w:rPr>
          <w:instrText xml:space="preserve"> PAGEREF _Toc371599163 \h </w:instrText>
        </w:r>
        <w:r w:rsidR="00B56F84">
          <w:rPr>
            <w:noProof/>
            <w:webHidden/>
          </w:rPr>
        </w:r>
        <w:r w:rsidR="00B56F84">
          <w:rPr>
            <w:noProof/>
            <w:webHidden/>
          </w:rPr>
          <w:fldChar w:fldCharType="separate"/>
        </w:r>
        <w:r w:rsidR="004B3F82">
          <w:rPr>
            <w:noProof/>
            <w:webHidden/>
          </w:rPr>
          <w:t>17</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64" w:history="1">
        <w:r w:rsidR="005D52E9" w:rsidRPr="00673529">
          <w:rPr>
            <w:rStyle w:val="Hyperlink"/>
            <w:rFonts w:ascii="Arial" w:hAnsi="Arial" w:cs="Arial"/>
            <w:noProof/>
          </w:rPr>
          <w:t>7.</w:t>
        </w:r>
        <w:r w:rsidR="005D52E9">
          <w:rPr>
            <w:rFonts w:asciiTheme="minorHAnsi" w:eastAsiaTheme="minorEastAsia" w:hAnsiTheme="minorHAnsi" w:cstheme="minorBidi"/>
            <w:noProof/>
          </w:rPr>
          <w:tab/>
        </w:r>
        <w:r w:rsidR="005D52E9" w:rsidRPr="00673529">
          <w:rPr>
            <w:rStyle w:val="Hyperlink"/>
            <w:noProof/>
          </w:rPr>
          <w:t>Delivery</w:t>
        </w:r>
        <w:r w:rsidR="005D52E9">
          <w:rPr>
            <w:noProof/>
            <w:webHidden/>
          </w:rPr>
          <w:tab/>
        </w:r>
        <w:r w:rsidR="00B56F84">
          <w:rPr>
            <w:noProof/>
            <w:webHidden/>
          </w:rPr>
          <w:fldChar w:fldCharType="begin"/>
        </w:r>
        <w:r w:rsidR="005D52E9">
          <w:rPr>
            <w:noProof/>
            <w:webHidden/>
          </w:rPr>
          <w:instrText xml:space="preserve"> PAGEREF _Toc371599164 \h </w:instrText>
        </w:r>
        <w:r w:rsidR="00B56F84">
          <w:rPr>
            <w:noProof/>
            <w:webHidden/>
          </w:rPr>
        </w:r>
        <w:r w:rsidR="00B56F84">
          <w:rPr>
            <w:noProof/>
            <w:webHidden/>
          </w:rPr>
          <w:fldChar w:fldCharType="separate"/>
        </w:r>
        <w:r w:rsidR="004B3F82">
          <w:rPr>
            <w:noProof/>
            <w:webHidden/>
          </w:rPr>
          <w:t>18</w:t>
        </w:r>
        <w:r w:rsidR="00B56F84">
          <w:rPr>
            <w:noProof/>
            <w:webHidden/>
          </w:rPr>
          <w:fldChar w:fldCharType="end"/>
        </w:r>
      </w:hyperlink>
    </w:p>
    <w:p w:rsidR="005D52E9" w:rsidRDefault="00457AE3">
      <w:pPr>
        <w:pStyle w:val="TOC3"/>
        <w:tabs>
          <w:tab w:val="right" w:leader="dot" w:pos="9629"/>
        </w:tabs>
        <w:rPr>
          <w:rFonts w:asciiTheme="minorHAnsi" w:eastAsiaTheme="minorEastAsia" w:hAnsiTheme="minorHAnsi" w:cstheme="minorBidi"/>
          <w:noProof/>
        </w:rPr>
      </w:pPr>
      <w:hyperlink w:anchor="_Toc371599165" w:history="1">
        <w:r w:rsidR="005D52E9" w:rsidRPr="00673529">
          <w:rPr>
            <w:rStyle w:val="Hyperlink"/>
            <w:noProof/>
          </w:rPr>
          <w:t>7.1 Delivery modes</w:t>
        </w:r>
        <w:r w:rsidR="005D52E9">
          <w:rPr>
            <w:noProof/>
            <w:webHidden/>
          </w:rPr>
          <w:tab/>
        </w:r>
        <w:r w:rsidR="00B56F84">
          <w:rPr>
            <w:noProof/>
            <w:webHidden/>
          </w:rPr>
          <w:fldChar w:fldCharType="begin"/>
        </w:r>
        <w:r w:rsidR="005D52E9">
          <w:rPr>
            <w:noProof/>
            <w:webHidden/>
          </w:rPr>
          <w:instrText xml:space="preserve"> PAGEREF _Toc371599165 \h </w:instrText>
        </w:r>
        <w:r w:rsidR="00B56F84">
          <w:rPr>
            <w:noProof/>
            <w:webHidden/>
          </w:rPr>
        </w:r>
        <w:r w:rsidR="00B56F84">
          <w:rPr>
            <w:noProof/>
            <w:webHidden/>
          </w:rPr>
          <w:fldChar w:fldCharType="separate"/>
        </w:r>
        <w:r w:rsidR="004B3F82">
          <w:rPr>
            <w:noProof/>
            <w:webHidden/>
          </w:rPr>
          <w:t>18</w:t>
        </w:r>
        <w:r w:rsidR="00B56F84">
          <w:rPr>
            <w:noProof/>
            <w:webHidden/>
          </w:rPr>
          <w:fldChar w:fldCharType="end"/>
        </w:r>
      </w:hyperlink>
    </w:p>
    <w:p w:rsidR="005D52E9" w:rsidRDefault="00457AE3">
      <w:pPr>
        <w:pStyle w:val="TOC3"/>
        <w:tabs>
          <w:tab w:val="right" w:leader="dot" w:pos="9629"/>
        </w:tabs>
        <w:rPr>
          <w:rFonts w:asciiTheme="minorHAnsi" w:eastAsiaTheme="minorEastAsia" w:hAnsiTheme="minorHAnsi" w:cstheme="minorBidi"/>
          <w:noProof/>
        </w:rPr>
      </w:pPr>
      <w:hyperlink w:anchor="_Toc371599166" w:history="1">
        <w:r w:rsidR="005D52E9" w:rsidRPr="00673529">
          <w:rPr>
            <w:rStyle w:val="Hyperlink"/>
            <w:noProof/>
          </w:rPr>
          <w:t>7.2 Resources</w:t>
        </w:r>
        <w:r w:rsidR="005D52E9">
          <w:rPr>
            <w:noProof/>
            <w:webHidden/>
          </w:rPr>
          <w:tab/>
        </w:r>
        <w:r w:rsidR="00B56F84">
          <w:rPr>
            <w:noProof/>
            <w:webHidden/>
          </w:rPr>
          <w:fldChar w:fldCharType="begin"/>
        </w:r>
        <w:r w:rsidR="005D52E9">
          <w:rPr>
            <w:noProof/>
            <w:webHidden/>
          </w:rPr>
          <w:instrText xml:space="preserve"> PAGEREF _Toc371599166 \h </w:instrText>
        </w:r>
        <w:r w:rsidR="00B56F84">
          <w:rPr>
            <w:noProof/>
            <w:webHidden/>
          </w:rPr>
        </w:r>
        <w:r w:rsidR="00B56F84">
          <w:rPr>
            <w:noProof/>
            <w:webHidden/>
          </w:rPr>
          <w:fldChar w:fldCharType="separate"/>
        </w:r>
        <w:r w:rsidR="004B3F82">
          <w:rPr>
            <w:noProof/>
            <w:webHidden/>
          </w:rPr>
          <w:t>18</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67" w:history="1">
        <w:r w:rsidR="005D52E9" w:rsidRPr="00673529">
          <w:rPr>
            <w:rStyle w:val="Hyperlink"/>
            <w:rFonts w:ascii="Arial" w:hAnsi="Arial" w:cs="Arial"/>
            <w:noProof/>
          </w:rPr>
          <w:t>8.  Pathways and articulation</w:t>
        </w:r>
        <w:r w:rsidR="005D52E9">
          <w:rPr>
            <w:noProof/>
            <w:webHidden/>
          </w:rPr>
          <w:tab/>
        </w:r>
        <w:r w:rsidR="00B56F84">
          <w:rPr>
            <w:noProof/>
            <w:webHidden/>
          </w:rPr>
          <w:fldChar w:fldCharType="begin"/>
        </w:r>
        <w:r w:rsidR="005D52E9">
          <w:rPr>
            <w:noProof/>
            <w:webHidden/>
          </w:rPr>
          <w:instrText xml:space="preserve"> PAGEREF _Toc371599167 \h </w:instrText>
        </w:r>
        <w:r w:rsidR="00B56F84">
          <w:rPr>
            <w:noProof/>
            <w:webHidden/>
          </w:rPr>
        </w:r>
        <w:r w:rsidR="00B56F84">
          <w:rPr>
            <w:noProof/>
            <w:webHidden/>
          </w:rPr>
          <w:fldChar w:fldCharType="separate"/>
        </w:r>
        <w:r w:rsidR="004B3F82">
          <w:rPr>
            <w:noProof/>
            <w:webHidden/>
          </w:rPr>
          <w:t>19</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68" w:history="1">
        <w:r w:rsidR="005D52E9" w:rsidRPr="00673529">
          <w:rPr>
            <w:rStyle w:val="Hyperlink"/>
            <w:rFonts w:ascii="Arial" w:hAnsi="Arial" w:cs="Arial"/>
            <w:bCs/>
            <w:noProof/>
          </w:rPr>
          <w:t>9.</w:t>
        </w:r>
        <w:r w:rsidR="005D52E9">
          <w:rPr>
            <w:rFonts w:asciiTheme="minorHAnsi" w:eastAsiaTheme="minorEastAsia" w:hAnsiTheme="minorHAnsi" w:cstheme="minorBidi"/>
            <w:noProof/>
          </w:rPr>
          <w:tab/>
        </w:r>
        <w:r w:rsidR="005D52E9" w:rsidRPr="00673529">
          <w:rPr>
            <w:rStyle w:val="Hyperlink"/>
            <w:rFonts w:ascii="Arial" w:hAnsi="Arial"/>
            <w:bCs/>
            <w:noProof/>
          </w:rPr>
          <w:t>Ongoing monitoring and evaluation</w:t>
        </w:r>
        <w:r w:rsidR="005D52E9">
          <w:rPr>
            <w:noProof/>
            <w:webHidden/>
          </w:rPr>
          <w:tab/>
        </w:r>
        <w:r w:rsidR="00B56F84">
          <w:rPr>
            <w:noProof/>
            <w:webHidden/>
          </w:rPr>
          <w:fldChar w:fldCharType="begin"/>
        </w:r>
        <w:r w:rsidR="005D52E9">
          <w:rPr>
            <w:noProof/>
            <w:webHidden/>
          </w:rPr>
          <w:instrText xml:space="preserve"> PAGEREF _Toc371599168 \h </w:instrText>
        </w:r>
        <w:r w:rsidR="00B56F84">
          <w:rPr>
            <w:noProof/>
            <w:webHidden/>
          </w:rPr>
        </w:r>
        <w:r w:rsidR="00B56F84">
          <w:rPr>
            <w:noProof/>
            <w:webHidden/>
          </w:rPr>
          <w:fldChar w:fldCharType="separate"/>
        </w:r>
        <w:r w:rsidR="004B3F82">
          <w:rPr>
            <w:noProof/>
            <w:webHidden/>
          </w:rPr>
          <w:t>20</w:t>
        </w:r>
        <w:r w:rsidR="00B56F84">
          <w:rPr>
            <w:noProof/>
            <w:webHidden/>
          </w:rPr>
          <w:fldChar w:fldCharType="end"/>
        </w:r>
      </w:hyperlink>
    </w:p>
    <w:p w:rsidR="005D52E9" w:rsidRDefault="00457AE3" w:rsidP="005D52E9">
      <w:pPr>
        <w:pStyle w:val="TOC1"/>
        <w:rPr>
          <w:rFonts w:asciiTheme="minorHAnsi" w:eastAsiaTheme="minorEastAsia" w:hAnsiTheme="minorHAnsi" w:cstheme="minorBidi"/>
          <w:noProof/>
        </w:rPr>
      </w:pPr>
      <w:hyperlink w:anchor="_Toc371599169" w:history="1">
        <w:r w:rsidR="005D52E9" w:rsidRPr="00673529">
          <w:rPr>
            <w:rStyle w:val="Hyperlink"/>
            <w:noProof/>
          </w:rPr>
          <w:t>Section C: Units of competency</w:t>
        </w:r>
        <w:r w:rsidR="005D52E9">
          <w:rPr>
            <w:noProof/>
            <w:webHidden/>
          </w:rPr>
          <w:tab/>
        </w:r>
        <w:r w:rsidR="00B56F84">
          <w:rPr>
            <w:noProof/>
            <w:webHidden/>
          </w:rPr>
          <w:fldChar w:fldCharType="begin"/>
        </w:r>
        <w:r w:rsidR="005D52E9">
          <w:rPr>
            <w:noProof/>
            <w:webHidden/>
          </w:rPr>
          <w:instrText xml:space="preserve"> PAGEREF _Toc371599169 \h </w:instrText>
        </w:r>
        <w:r w:rsidR="00B56F84">
          <w:rPr>
            <w:noProof/>
            <w:webHidden/>
          </w:rPr>
        </w:r>
        <w:r w:rsidR="00B56F84">
          <w:rPr>
            <w:noProof/>
            <w:webHidden/>
          </w:rPr>
          <w:fldChar w:fldCharType="separate"/>
        </w:r>
        <w:r w:rsidR="004B3F82">
          <w:rPr>
            <w:noProof/>
            <w:webHidden/>
          </w:rPr>
          <w:t>21</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70" w:history="1">
        <w:r w:rsidR="005D52E9" w:rsidRPr="00673529">
          <w:rPr>
            <w:rStyle w:val="Hyperlink"/>
            <w:noProof/>
          </w:rPr>
          <w:t>Core units</w:t>
        </w:r>
        <w:r w:rsidR="005D52E9">
          <w:rPr>
            <w:noProof/>
            <w:webHidden/>
          </w:rPr>
          <w:tab/>
        </w:r>
        <w:r w:rsidR="00B56F84">
          <w:rPr>
            <w:noProof/>
            <w:webHidden/>
          </w:rPr>
          <w:fldChar w:fldCharType="begin"/>
        </w:r>
        <w:r w:rsidR="005D52E9">
          <w:rPr>
            <w:noProof/>
            <w:webHidden/>
          </w:rPr>
          <w:instrText xml:space="preserve"> PAGEREF _Toc371599170 \h </w:instrText>
        </w:r>
        <w:r w:rsidR="00B56F84">
          <w:rPr>
            <w:noProof/>
            <w:webHidden/>
          </w:rPr>
        </w:r>
        <w:r w:rsidR="00B56F84">
          <w:rPr>
            <w:noProof/>
            <w:webHidden/>
          </w:rPr>
          <w:fldChar w:fldCharType="separate"/>
        </w:r>
        <w:r w:rsidR="004B3F82">
          <w:rPr>
            <w:noProof/>
            <w:webHidden/>
          </w:rPr>
          <w:t>21</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71" w:history="1">
        <w:r w:rsidR="005D52E9" w:rsidRPr="00673529">
          <w:rPr>
            <w:rStyle w:val="Hyperlink"/>
            <w:noProof/>
          </w:rPr>
          <w:t xml:space="preserve">Elective units Part 1 (Victorian </w:t>
        </w:r>
        <w:r w:rsidR="005D52E9" w:rsidRPr="001F1581">
          <w:rPr>
            <w:rStyle w:val="Hyperlink"/>
            <w:noProof/>
          </w:rPr>
          <w:t>units)</w:t>
        </w:r>
        <w:r w:rsidR="005D52E9">
          <w:rPr>
            <w:noProof/>
            <w:webHidden/>
          </w:rPr>
          <w:tab/>
        </w:r>
        <w:r w:rsidR="00B56F84">
          <w:rPr>
            <w:noProof/>
            <w:webHidden/>
          </w:rPr>
          <w:fldChar w:fldCharType="begin"/>
        </w:r>
        <w:r w:rsidR="005D52E9">
          <w:rPr>
            <w:noProof/>
            <w:webHidden/>
          </w:rPr>
          <w:instrText xml:space="preserve"> PAGEREF _Toc371599171 \h </w:instrText>
        </w:r>
        <w:r w:rsidR="00B56F84">
          <w:rPr>
            <w:noProof/>
            <w:webHidden/>
          </w:rPr>
        </w:r>
        <w:r w:rsidR="00B56F84">
          <w:rPr>
            <w:noProof/>
            <w:webHidden/>
          </w:rPr>
          <w:fldChar w:fldCharType="separate"/>
        </w:r>
        <w:r w:rsidR="004B3F82">
          <w:rPr>
            <w:noProof/>
            <w:webHidden/>
          </w:rPr>
          <w:t>21</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72" w:history="1">
        <w:r w:rsidR="005D52E9" w:rsidRPr="00673529">
          <w:rPr>
            <w:rStyle w:val="Hyperlink"/>
            <w:noProof/>
          </w:rPr>
          <w:t xml:space="preserve">Elective units Part 2 </w:t>
        </w:r>
        <w:r w:rsidR="005D52E9" w:rsidRPr="001F1581">
          <w:rPr>
            <w:rStyle w:val="Hyperlink"/>
            <w:noProof/>
          </w:rPr>
          <w:t>(Endorsed units)</w:t>
        </w:r>
        <w:r w:rsidR="005D52E9">
          <w:rPr>
            <w:noProof/>
            <w:webHidden/>
          </w:rPr>
          <w:tab/>
        </w:r>
        <w:r w:rsidR="00B56F84">
          <w:rPr>
            <w:noProof/>
            <w:webHidden/>
          </w:rPr>
          <w:fldChar w:fldCharType="begin"/>
        </w:r>
        <w:r w:rsidR="005D52E9">
          <w:rPr>
            <w:noProof/>
            <w:webHidden/>
          </w:rPr>
          <w:instrText xml:space="preserve"> PAGEREF _Toc371599172 \h </w:instrText>
        </w:r>
        <w:r w:rsidR="00B56F84">
          <w:rPr>
            <w:noProof/>
            <w:webHidden/>
          </w:rPr>
        </w:r>
        <w:r w:rsidR="00B56F84">
          <w:rPr>
            <w:noProof/>
            <w:webHidden/>
          </w:rPr>
          <w:fldChar w:fldCharType="separate"/>
        </w:r>
        <w:r w:rsidR="004B3F82">
          <w:rPr>
            <w:noProof/>
            <w:webHidden/>
          </w:rPr>
          <w:t>21</w:t>
        </w:r>
        <w:r w:rsidR="00B56F84">
          <w:rPr>
            <w:noProof/>
            <w:webHidden/>
          </w:rPr>
          <w:fldChar w:fldCharType="end"/>
        </w:r>
      </w:hyperlink>
    </w:p>
    <w:p w:rsidR="005D52E9" w:rsidRDefault="00457AE3" w:rsidP="005D52E9">
      <w:pPr>
        <w:pStyle w:val="TOC1"/>
        <w:rPr>
          <w:rFonts w:asciiTheme="minorHAnsi" w:eastAsiaTheme="minorEastAsia" w:hAnsiTheme="minorHAnsi" w:cstheme="minorBidi"/>
          <w:noProof/>
        </w:rPr>
      </w:pPr>
      <w:hyperlink w:anchor="_Toc371599173" w:history="1">
        <w:r w:rsidR="005D52E9" w:rsidRPr="00673529">
          <w:rPr>
            <w:rStyle w:val="Hyperlink"/>
            <w:noProof/>
          </w:rPr>
          <w:t>Conduct an electrical contracting business</w:t>
        </w:r>
        <w:r w:rsidR="005D52E9">
          <w:rPr>
            <w:noProof/>
            <w:webHidden/>
          </w:rPr>
          <w:tab/>
        </w:r>
        <w:r w:rsidR="00B56F84">
          <w:rPr>
            <w:noProof/>
            <w:webHidden/>
          </w:rPr>
          <w:fldChar w:fldCharType="begin"/>
        </w:r>
        <w:r w:rsidR="005D52E9">
          <w:rPr>
            <w:noProof/>
            <w:webHidden/>
          </w:rPr>
          <w:instrText xml:space="preserve"> PAGEREF _Toc371599173 \h </w:instrText>
        </w:r>
        <w:r w:rsidR="00B56F84">
          <w:rPr>
            <w:noProof/>
            <w:webHidden/>
          </w:rPr>
        </w:r>
        <w:r w:rsidR="00B56F84">
          <w:rPr>
            <w:noProof/>
            <w:webHidden/>
          </w:rPr>
          <w:fldChar w:fldCharType="separate"/>
        </w:r>
        <w:r w:rsidR="004B3F82">
          <w:rPr>
            <w:noProof/>
            <w:webHidden/>
          </w:rPr>
          <w:t>27</w:t>
        </w:r>
        <w:r w:rsidR="00B56F84">
          <w:rPr>
            <w:noProof/>
            <w:webHidden/>
          </w:rPr>
          <w:fldChar w:fldCharType="end"/>
        </w:r>
      </w:hyperlink>
    </w:p>
    <w:p w:rsidR="005D52E9" w:rsidRDefault="00457AE3" w:rsidP="005D52E9">
      <w:pPr>
        <w:pStyle w:val="TOC1"/>
        <w:rPr>
          <w:rFonts w:asciiTheme="minorHAnsi" w:eastAsiaTheme="minorEastAsia" w:hAnsiTheme="minorHAnsi" w:cstheme="minorBidi"/>
          <w:noProof/>
        </w:rPr>
      </w:pPr>
      <w:hyperlink w:anchor="_Toc371599174" w:history="1">
        <w:r w:rsidR="005D52E9" w:rsidRPr="00673529">
          <w:rPr>
            <w:rStyle w:val="Hyperlink"/>
            <w:noProof/>
          </w:rPr>
          <w:t>Implement energy efficient electrical systems</w:t>
        </w:r>
        <w:r w:rsidR="005D52E9">
          <w:rPr>
            <w:noProof/>
            <w:webHidden/>
          </w:rPr>
          <w:tab/>
        </w:r>
        <w:r w:rsidR="00B56F84">
          <w:rPr>
            <w:noProof/>
            <w:webHidden/>
          </w:rPr>
          <w:fldChar w:fldCharType="begin"/>
        </w:r>
        <w:r w:rsidR="005D52E9">
          <w:rPr>
            <w:noProof/>
            <w:webHidden/>
          </w:rPr>
          <w:instrText xml:space="preserve"> PAGEREF _Toc371599174 \h </w:instrText>
        </w:r>
        <w:r w:rsidR="00B56F84">
          <w:rPr>
            <w:noProof/>
            <w:webHidden/>
          </w:rPr>
        </w:r>
        <w:r w:rsidR="00B56F84">
          <w:rPr>
            <w:noProof/>
            <w:webHidden/>
          </w:rPr>
          <w:fldChar w:fldCharType="separate"/>
        </w:r>
        <w:r w:rsidR="004B3F82">
          <w:rPr>
            <w:noProof/>
            <w:webHidden/>
          </w:rPr>
          <w:t>41</w:t>
        </w:r>
        <w:r w:rsidR="00B56F84">
          <w:rPr>
            <w:noProof/>
            <w:webHidden/>
          </w:rPr>
          <w:fldChar w:fldCharType="end"/>
        </w:r>
      </w:hyperlink>
    </w:p>
    <w:p w:rsidR="005D52E9" w:rsidRDefault="00457AE3" w:rsidP="005D52E9">
      <w:pPr>
        <w:pStyle w:val="TOC1"/>
        <w:rPr>
          <w:rFonts w:asciiTheme="minorHAnsi" w:eastAsiaTheme="minorEastAsia" w:hAnsiTheme="minorHAnsi" w:cstheme="minorBidi"/>
          <w:noProof/>
        </w:rPr>
      </w:pPr>
      <w:hyperlink w:anchor="_Toc371599175" w:history="1">
        <w:r w:rsidR="005D52E9" w:rsidRPr="00673529">
          <w:rPr>
            <w:rStyle w:val="Hyperlink"/>
            <w:noProof/>
          </w:rPr>
          <w:t>Conduct electrical project scheduling</w:t>
        </w:r>
        <w:r w:rsidR="005D52E9">
          <w:rPr>
            <w:noProof/>
            <w:webHidden/>
          </w:rPr>
          <w:tab/>
        </w:r>
        <w:r w:rsidR="00B56F84">
          <w:rPr>
            <w:noProof/>
            <w:webHidden/>
          </w:rPr>
          <w:fldChar w:fldCharType="begin"/>
        </w:r>
        <w:r w:rsidR="005D52E9">
          <w:rPr>
            <w:noProof/>
            <w:webHidden/>
          </w:rPr>
          <w:instrText xml:space="preserve"> PAGEREF _Toc371599175 \h </w:instrText>
        </w:r>
        <w:r w:rsidR="00B56F84">
          <w:rPr>
            <w:noProof/>
            <w:webHidden/>
          </w:rPr>
        </w:r>
        <w:r w:rsidR="00B56F84">
          <w:rPr>
            <w:noProof/>
            <w:webHidden/>
          </w:rPr>
          <w:fldChar w:fldCharType="separate"/>
        </w:r>
        <w:r w:rsidR="004B3F82">
          <w:rPr>
            <w:noProof/>
            <w:webHidden/>
          </w:rPr>
          <w:t>51</w:t>
        </w:r>
        <w:r w:rsidR="00B56F84">
          <w:rPr>
            <w:noProof/>
            <w:webHidden/>
          </w:rPr>
          <w:fldChar w:fldCharType="end"/>
        </w:r>
      </w:hyperlink>
    </w:p>
    <w:p w:rsidR="005D52E9" w:rsidRDefault="00457AE3" w:rsidP="005D52E9">
      <w:pPr>
        <w:pStyle w:val="TOC1"/>
        <w:rPr>
          <w:rFonts w:asciiTheme="minorHAnsi" w:eastAsiaTheme="minorEastAsia" w:hAnsiTheme="minorHAnsi" w:cstheme="minorBidi"/>
          <w:noProof/>
        </w:rPr>
      </w:pPr>
      <w:hyperlink w:anchor="_Toc371599176" w:history="1">
        <w:r w:rsidR="005D52E9" w:rsidRPr="00673529">
          <w:rPr>
            <w:rStyle w:val="Hyperlink"/>
            <w:noProof/>
          </w:rPr>
          <w:t>Comply with relevant regulatory information and building codes</w:t>
        </w:r>
        <w:r w:rsidR="005D52E9">
          <w:rPr>
            <w:noProof/>
            <w:webHidden/>
          </w:rPr>
          <w:tab/>
        </w:r>
        <w:r w:rsidR="00B56F84">
          <w:rPr>
            <w:noProof/>
            <w:webHidden/>
          </w:rPr>
          <w:fldChar w:fldCharType="begin"/>
        </w:r>
        <w:r w:rsidR="005D52E9">
          <w:rPr>
            <w:noProof/>
            <w:webHidden/>
          </w:rPr>
          <w:instrText xml:space="preserve"> PAGEREF _Toc371599176 \h </w:instrText>
        </w:r>
        <w:r w:rsidR="00B56F84">
          <w:rPr>
            <w:noProof/>
            <w:webHidden/>
          </w:rPr>
        </w:r>
        <w:r w:rsidR="00B56F84">
          <w:rPr>
            <w:noProof/>
            <w:webHidden/>
          </w:rPr>
          <w:fldChar w:fldCharType="separate"/>
        </w:r>
        <w:r w:rsidR="004B3F82">
          <w:rPr>
            <w:noProof/>
            <w:webHidden/>
          </w:rPr>
          <w:t>60</w:t>
        </w:r>
        <w:r w:rsidR="00B56F84">
          <w:rPr>
            <w:noProof/>
            <w:webHidden/>
          </w:rPr>
          <w:fldChar w:fldCharType="end"/>
        </w:r>
      </w:hyperlink>
    </w:p>
    <w:p w:rsidR="005D52E9" w:rsidRDefault="00457AE3" w:rsidP="005D52E9">
      <w:pPr>
        <w:pStyle w:val="TOC1"/>
        <w:rPr>
          <w:rFonts w:asciiTheme="minorHAnsi" w:eastAsiaTheme="minorEastAsia" w:hAnsiTheme="minorHAnsi" w:cstheme="minorBidi"/>
          <w:noProof/>
        </w:rPr>
      </w:pPr>
      <w:hyperlink w:anchor="_Toc371599177" w:history="1">
        <w:r w:rsidR="005D52E9" w:rsidRPr="00673529">
          <w:rPr>
            <w:rStyle w:val="Hyperlink"/>
            <w:noProof/>
          </w:rPr>
          <w:t>Conduct electrical energy efficiency assessments</w:t>
        </w:r>
        <w:r w:rsidR="005D52E9">
          <w:rPr>
            <w:noProof/>
            <w:webHidden/>
          </w:rPr>
          <w:tab/>
        </w:r>
        <w:r w:rsidR="00B56F84">
          <w:rPr>
            <w:noProof/>
            <w:webHidden/>
          </w:rPr>
          <w:fldChar w:fldCharType="begin"/>
        </w:r>
        <w:r w:rsidR="005D52E9">
          <w:rPr>
            <w:noProof/>
            <w:webHidden/>
          </w:rPr>
          <w:instrText xml:space="preserve"> PAGEREF _Toc371599177 \h </w:instrText>
        </w:r>
        <w:r w:rsidR="00B56F84">
          <w:rPr>
            <w:noProof/>
            <w:webHidden/>
          </w:rPr>
        </w:r>
        <w:r w:rsidR="00B56F84">
          <w:rPr>
            <w:noProof/>
            <w:webHidden/>
          </w:rPr>
          <w:fldChar w:fldCharType="separate"/>
        </w:r>
        <w:r w:rsidR="004B3F82">
          <w:rPr>
            <w:noProof/>
            <w:webHidden/>
          </w:rPr>
          <w:t>64</w:t>
        </w:r>
        <w:r w:rsidR="00B56F84">
          <w:rPr>
            <w:noProof/>
            <w:webHidden/>
          </w:rPr>
          <w:fldChar w:fldCharType="end"/>
        </w:r>
      </w:hyperlink>
    </w:p>
    <w:p w:rsidR="005D52E9" w:rsidRDefault="00457AE3" w:rsidP="005D52E9">
      <w:pPr>
        <w:pStyle w:val="TOC2"/>
        <w:rPr>
          <w:rFonts w:asciiTheme="minorHAnsi" w:eastAsiaTheme="minorEastAsia" w:hAnsiTheme="minorHAnsi" w:cstheme="minorBidi"/>
          <w:noProof/>
        </w:rPr>
      </w:pPr>
      <w:hyperlink w:anchor="_Toc371599178" w:history="1">
        <w:r w:rsidR="005D52E9" w:rsidRPr="00673529">
          <w:rPr>
            <w:rStyle w:val="Hyperlink"/>
            <w:noProof/>
          </w:rPr>
          <w:t>Appendix I – Summary of Skills and Knowledge Survey</w:t>
        </w:r>
        <w:r w:rsidR="005D52E9">
          <w:rPr>
            <w:noProof/>
            <w:webHidden/>
          </w:rPr>
          <w:tab/>
        </w:r>
        <w:r w:rsidR="00B56F84">
          <w:rPr>
            <w:noProof/>
            <w:webHidden/>
          </w:rPr>
          <w:fldChar w:fldCharType="begin"/>
        </w:r>
        <w:r w:rsidR="005D52E9">
          <w:rPr>
            <w:noProof/>
            <w:webHidden/>
          </w:rPr>
          <w:instrText xml:space="preserve"> PAGEREF _Toc371599178 \h </w:instrText>
        </w:r>
        <w:r w:rsidR="00B56F84">
          <w:rPr>
            <w:noProof/>
            <w:webHidden/>
          </w:rPr>
        </w:r>
        <w:r w:rsidR="00B56F84">
          <w:rPr>
            <w:noProof/>
            <w:webHidden/>
          </w:rPr>
          <w:fldChar w:fldCharType="separate"/>
        </w:r>
        <w:r w:rsidR="004B3F82">
          <w:rPr>
            <w:noProof/>
            <w:webHidden/>
          </w:rPr>
          <w:t>68</w:t>
        </w:r>
        <w:r w:rsidR="00B56F84">
          <w:rPr>
            <w:noProof/>
            <w:webHidden/>
          </w:rPr>
          <w:fldChar w:fldCharType="end"/>
        </w:r>
      </w:hyperlink>
    </w:p>
    <w:p w:rsidR="00EE2BA3" w:rsidRPr="00091ED6" w:rsidRDefault="00B56F84" w:rsidP="00EE2BA3">
      <w:pPr>
        <w:ind w:left="-208"/>
        <w:rPr>
          <w:rFonts w:ascii="Arial" w:hAnsi="Arial" w:cs="Arial"/>
        </w:rPr>
      </w:pPr>
      <w:r w:rsidRPr="00091ED6">
        <w:rPr>
          <w:rFonts w:ascii="Arial" w:hAnsi="Arial" w:cs="Arial"/>
        </w:rPr>
        <w:fldChar w:fldCharType="end"/>
      </w:r>
    </w:p>
    <w:p w:rsidR="00E44BF2" w:rsidRPr="00091ED6" w:rsidRDefault="00E44BF2" w:rsidP="00E44BF2">
      <w:pPr>
        <w:ind w:left="-208"/>
        <w:jc w:val="center"/>
        <w:rPr>
          <w:rFonts w:ascii="Arial" w:hAnsi="Arial" w:cs="Arial"/>
        </w:rPr>
      </w:pPr>
    </w:p>
    <w:p w:rsidR="00703CD2" w:rsidRPr="00091ED6" w:rsidRDefault="00703CD2" w:rsidP="000077B9">
      <w:pPr>
        <w:pStyle w:val="VRQA1"/>
      </w:pPr>
    </w:p>
    <w:p w:rsidR="00703CD2" w:rsidRPr="00091ED6" w:rsidRDefault="00703CD2" w:rsidP="00703CD2"/>
    <w:p w:rsidR="00703CD2" w:rsidRPr="00091ED6" w:rsidRDefault="00703CD2" w:rsidP="00703CD2"/>
    <w:p w:rsidR="00703CD2" w:rsidRPr="00091ED6" w:rsidRDefault="00703CD2" w:rsidP="00703CD2"/>
    <w:p w:rsidR="00703CD2" w:rsidRPr="00091ED6" w:rsidRDefault="00703CD2" w:rsidP="00703CD2"/>
    <w:p w:rsidR="00703CD2" w:rsidRPr="00091ED6" w:rsidRDefault="00703CD2" w:rsidP="00703CD2"/>
    <w:p w:rsidR="00703CD2" w:rsidRPr="00091ED6" w:rsidRDefault="00703CD2" w:rsidP="00703CD2"/>
    <w:p w:rsidR="00703CD2" w:rsidRPr="00091ED6" w:rsidRDefault="00703CD2" w:rsidP="00703CD2"/>
    <w:p w:rsidR="00703CD2" w:rsidRPr="00091ED6" w:rsidRDefault="00703CD2" w:rsidP="00703CD2"/>
    <w:p w:rsidR="00703CD2" w:rsidRPr="00091ED6" w:rsidRDefault="00703CD2" w:rsidP="00703CD2"/>
    <w:p w:rsidR="00703CD2" w:rsidRPr="00091ED6" w:rsidRDefault="00703CD2" w:rsidP="00703CD2">
      <w:pPr>
        <w:jc w:val="center"/>
      </w:pPr>
    </w:p>
    <w:p w:rsidR="00703CD2" w:rsidRPr="00091ED6" w:rsidRDefault="00703CD2" w:rsidP="00703CD2"/>
    <w:p w:rsidR="00EE2BA3" w:rsidRPr="00091ED6" w:rsidRDefault="00EE2BA3" w:rsidP="00703CD2">
      <w:pPr>
        <w:sectPr w:rsidR="00EE2BA3" w:rsidRPr="00091ED6" w:rsidSect="004A7431">
          <w:footerReference w:type="first" r:id="rId14"/>
          <w:pgSz w:w="11907" w:h="16840" w:code="9"/>
          <w:pgMar w:top="1134" w:right="1134" w:bottom="1440" w:left="1134" w:header="709" w:footer="709" w:gutter="0"/>
          <w:cols w:space="708"/>
          <w:titlePg/>
          <w:docGrid w:linePitch="360"/>
        </w:sectPr>
      </w:pPr>
    </w:p>
    <w:p w:rsidR="00263D78" w:rsidRPr="00091ED6" w:rsidRDefault="00263D78" w:rsidP="00202A63">
      <w:pPr>
        <w:pStyle w:val="Heading1"/>
      </w:pPr>
      <w:bookmarkStart w:id="0" w:name="_Toc371599134"/>
      <w:r w:rsidRPr="00091ED6">
        <w:lastRenderedPageBreak/>
        <w:t xml:space="preserve">Section A: </w:t>
      </w:r>
      <w:r w:rsidR="007F2905" w:rsidRPr="00091ED6">
        <w:t>Copyright and course classification i</w:t>
      </w:r>
      <w:r w:rsidRPr="00091ED6">
        <w:t>nformation</w:t>
      </w:r>
      <w:bookmarkEnd w:id="0"/>
      <w:r w:rsidRPr="00091ED6">
        <w:t xml:space="preserve"> </w:t>
      </w:r>
    </w:p>
    <w:p w:rsidR="00263D78" w:rsidRPr="00091ED6" w:rsidRDefault="00263D78">
      <w:pPr>
        <w:rPr>
          <w:rFonts w:ascii="Arial" w:hAnsi="Arial" w:cs="Arial"/>
          <w:b/>
        </w:rPr>
      </w:pPr>
    </w:p>
    <w:tbl>
      <w:tblPr>
        <w:tblStyle w:val="TableGrid"/>
        <w:tblW w:w="10198" w:type="dxa"/>
        <w:jc w:val="center"/>
        <w:tblLayout w:type="fixed"/>
        <w:tblLook w:val="01E0" w:firstRow="1" w:lastRow="1" w:firstColumn="1" w:lastColumn="1" w:noHBand="0" w:noVBand="0"/>
        <w:tblCaption w:val="Table"/>
      </w:tblPr>
      <w:tblGrid>
        <w:gridCol w:w="2969"/>
        <w:gridCol w:w="3724"/>
        <w:gridCol w:w="3495"/>
        <w:gridCol w:w="10"/>
      </w:tblGrid>
      <w:tr w:rsidR="00263D78" w:rsidRPr="00091ED6" w:rsidTr="00E01B54">
        <w:trPr>
          <w:tblHeader/>
          <w:jc w:val="center"/>
        </w:trPr>
        <w:tc>
          <w:tcPr>
            <w:tcW w:w="2969" w:type="dxa"/>
          </w:tcPr>
          <w:p w:rsidR="00263D78" w:rsidRPr="00091ED6" w:rsidRDefault="00263D78" w:rsidP="00202A63">
            <w:pPr>
              <w:pStyle w:val="VRQA2"/>
              <w:spacing w:before="60" w:after="60"/>
            </w:pPr>
            <w:bookmarkStart w:id="1" w:name="_Toc371599135"/>
            <w:r w:rsidRPr="00091ED6">
              <w:t xml:space="preserve">1. </w:t>
            </w:r>
            <w:r w:rsidR="005B179C" w:rsidRPr="00091ED6">
              <w:t xml:space="preserve"> </w:t>
            </w:r>
            <w:r w:rsidRPr="00091ED6">
              <w:t>Copyright owner of the course</w:t>
            </w:r>
            <w:bookmarkEnd w:id="1"/>
            <w:r w:rsidRPr="00091ED6">
              <w:t xml:space="preserve"> </w:t>
            </w:r>
          </w:p>
        </w:tc>
        <w:tc>
          <w:tcPr>
            <w:tcW w:w="7229" w:type="dxa"/>
            <w:gridSpan w:val="3"/>
          </w:tcPr>
          <w:p w:rsidR="002420F7" w:rsidRPr="00091ED6" w:rsidRDefault="006E43F2" w:rsidP="00202A63">
            <w:pPr>
              <w:spacing w:before="60" w:after="60"/>
              <w:rPr>
                <w:rFonts w:ascii="Arial" w:hAnsi="Arial" w:cs="Arial"/>
              </w:rPr>
            </w:pPr>
            <w:r w:rsidRPr="00091ED6">
              <w:rPr>
                <w:rFonts w:ascii="Arial" w:hAnsi="Arial" w:cs="Arial"/>
              </w:rPr>
              <w:t>Copyright of this document is held by the Department of Education and Early Childhood Development, Victoria</w:t>
            </w:r>
            <w:r w:rsidR="002420F7" w:rsidRPr="00091ED6">
              <w:rPr>
                <w:rFonts w:ascii="Arial" w:hAnsi="Arial" w:cs="Arial"/>
              </w:rPr>
              <w:t>.</w:t>
            </w:r>
          </w:p>
          <w:p w:rsidR="007118CF" w:rsidRPr="00091ED6" w:rsidRDefault="006E43F2" w:rsidP="00202A63">
            <w:pPr>
              <w:spacing w:before="60" w:after="60"/>
              <w:rPr>
                <w:rFonts w:ascii="Arial" w:hAnsi="Arial" w:cs="Arial"/>
              </w:rPr>
            </w:pPr>
            <w:r w:rsidRPr="00091ED6">
              <w:rPr>
                <w:rFonts w:ascii="Arial" w:hAnsi="Arial" w:cs="Arial"/>
              </w:rPr>
              <w:t>© State of Victoria.</w:t>
            </w:r>
          </w:p>
        </w:tc>
      </w:tr>
      <w:tr w:rsidR="00263D78" w:rsidRPr="00091ED6" w:rsidTr="00F94412">
        <w:trPr>
          <w:jc w:val="center"/>
        </w:trPr>
        <w:tc>
          <w:tcPr>
            <w:tcW w:w="2969" w:type="dxa"/>
          </w:tcPr>
          <w:p w:rsidR="00263D78" w:rsidRPr="00091ED6" w:rsidRDefault="00087A8F" w:rsidP="00202A63">
            <w:pPr>
              <w:pStyle w:val="VRQA2"/>
              <w:spacing w:before="60" w:after="60"/>
            </w:pPr>
            <w:bookmarkStart w:id="2" w:name="_Toc371599136"/>
            <w:r w:rsidRPr="00091ED6">
              <w:t xml:space="preserve">2. </w:t>
            </w:r>
            <w:r w:rsidR="005B179C" w:rsidRPr="00091ED6">
              <w:t xml:space="preserve"> </w:t>
            </w:r>
            <w:r w:rsidRPr="00091ED6">
              <w:t>Address</w:t>
            </w:r>
            <w:bookmarkEnd w:id="2"/>
          </w:p>
        </w:tc>
        <w:tc>
          <w:tcPr>
            <w:tcW w:w="7229" w:type="dxa"/>
            <w:gridSpan w:val="3"/>
          </w:tcPr>
          <w:p w:rsidR="00B72494" w:rsidRPr="00091ED6" w:rsidRDefault="00B72494" w:rsidP="00202A63">
            <w:pPr>
              <w:spacing w:before="60" w:after="60"/>
              <w:rPr>
                <w:rFonts w:ascii="Arial" w:hAnsi="Arial" w:cs="Arial"/>
              </w:rPr>
            </w:pPr>
            <w:r w:rsidRPr="00091ED6">
              <w:rPr>
                <w:rFonts w:ascii="Arial" w:hAnsi="Arial" w:cs="Arial"/>
              </w:rPr>
              <w:t>Department of  Education and Early Childhood Development</w:t>
            </w:r>
          </w:p>
          <w:p w:rsidR="006864AA" w:rsidRPr="00091ED6" w:rsidRDefault="004C67CF" w:rsidP="00202A63">
            <w:pPr>
              <w:spacing w:before="60" w:after="60"/>
              <w:rPr>
                <w:rFonts w:ascii="Arial" w:hAnsi="Arial" w:cs="Arial"/>
              </w:rPr>
            </w:pPr>
            <w:r w:rsidRPr="00091ED6">
              <w:rPr>
                <w:rFonts w:ascii="Arial" w:hAnsi="Arial" w:cs="Arial"/>
              </w:rPr>
              <w:t>Higher Education and Skills Group</w:t>
            </w:r>
          </w:p>
          <w:p w:rsidR="00B72494" w:rsidRPr="00EE308E" w:rsidRDefault="00B72494" w:rsidP="00202A63">
            <w:pPr>
              <w:spacing w:before="60" w:after="60"/>
              <w:rPr>
                <w:rFonts w:ascii="Arial" w:hAnsi="Arial" w:cs="Arial"/>
              </w:rPr>
            </w:pPr>
            <w:r w:rsidRPr="00EE308E">
              <w:rPr>
                <w:rFonts w:ascii="Arial" w:hAnsi="Arial" w:cs="Arial"/>
              </w:rPr>
              <w:t>Executive Director</w:t>
            </w:r>
          </w:p>
          <w:p w:rsidR="004C67CF" w:rsidRPr="00EE308E" w:rsidRDefault="001F65FA" w:rsidP="00202A63">
            <w:pPr>
              <w:spacing w:before="60" w:after="60"/>
              <w:rPr>
                <w:rFonts w:ascii="Arial" w:hAnsi="Arial" w:cs="Arial"/>
              </w:rPr>
            </w:pPr>
            <w:r w:rsidRPr="00EE308E">
              <w:rPr>
                <w:rFonts w:ascii="Arial" w:hAnsi="Arial" w:cs="Arial"/>
              </w:rPr>
              <w:t xml:space="preserve">Training Participation </w:t>
            </w:r>
            <w:r w:rsidR="00703CD2" w:rsidRPr="00EE308E">
              <w:rPr>
                <w:rFonts w:ascii="Arial" w:hAnsi="Arial" w:cs="Arial"/>
              </w:rPr>
              <w:t xml:space="preserve">and </w:t>
            </w:r>
            <w:r w:rsidRPr="00EE308E">
              <w:rPr>
                <w:rFonts w:ascii="Arial" w:hAnsi="Arial" w:cs="Arial"/>
              </w:rPr>
              <w:t>Facilitation Division</w:t>
            </w:r>
          </w:p>
          <w:p w:rsidR="00B72494" w:rsidRPr="00EE308E" w:rsidRDefault="001F65FA" w:rsidP="00202A63">
            <w:pPr>
              <w:spacing w:before="60" w:after="60"/>
              <w:rPr>
                <w:rFonts w:ascii="Arial" w:hAnsi="Arial" w:cs="Arial"/>
              </w:rPr>
            </w:pPr>
            <w:r w:rsidRPr="00EE308E">
              <w:rPr>
                <w:rFonts w:ascii="Arial" w:hAnsi="Arial" w:cs="Arial"/>
              </w:rPr>
              <w:t>G</w:t>
            </w:r>
            <w:r w:rsidR="00B72494" w:rsidRPr="00EE308E">
              <w:rPr>
                <w:rFonts w:ascii="Arial" w:hAnsi="Arial" w:cs="Arial"/>
              </w:rPr>
              <w:t xml:space="preserve">PO Box </w:t>
            </w:r>
            <w:r w:rsidRPr="00EE308E">
              <w:rPr>
                <w:rFonts w:ascii="Arial" w:hAnsi="Arial" w:cs="Arial"/>
              </w:rPr>
              <w:t>4367</w:t>
            </w:r>
          </w:p>
          <w:p w:rsidR="00263D78" w:rsidRPr="00091ED6" w:rsidRDefault="00B72494" w:rsidP="00202A63">
            <w:pPr>
              <w:spacing w:before="60" w:after="60"/>
              <w:rPr>
                <w:rFonts w:ascii="Arial" w:hAnsi="Arial" w:cs="Arial"/>
              </w:rPr>
            </w:pPr>
            <w:r w:rsidRPr="00EE308E">
              <w:rPr>
                <w:rFonts w:ascii="Arial" w:hAnsi="Arial" w:cs="Arial"/>
              </w:rPr>
              <w:t>Melbourne VIC 3001</w:t>
            </w:r>
          </w:p>
          <w:p w:rsidR="002420F7" w:rsidRPr="00091ED6" w:rsidRDefault="002420F7" w:rsidP="00091ED6">
            <w:pPr>
              <w:rPr>
                <w:rFonts w:ascii="Arial" w:hAnsi="Arial" w:cs="Arial"/>
              </w:rPr>
            </w:pPr>
          </w:p>
          <w:p w:rsidR="002420F7" w:rsidRPr="00091ED6" w:rsidRDefault="002420F7" w:rsidP="00202A63">
            <w:pPr>
              <w:spacing w:before="60" w:after="60"/>
              <w:rPr>
                <w:rFonts w:ascii="Arial" w:hAnsi="Arial" w:cs="Arial"/>
                <w:u w:val="single"/>
              </w:rPr>
            </w:pPr>
            <w:r w:rsidRPr="00091ED6">
              <w:rPr>
                <w:rFonts w:ascii="Arial" w:hAnsi="Arial" w:cs="Arial"/>
                <w:u w:val="single"/>
              </w:rPr>
              <w:t>Day to day contact:</w:t>
            </w:r>
          </w:p>
          <w:p w:rsidR="002420F7" w:rsidRPr="00091ED6" w:rsidRDefault="002420F7" w:rsidP="00202A63">
            <w:pPr>
              <w:spacing w:before="60" w:after="60"/>
              <w:rPr>
                <w:rFonts w:ascii="Arial" w:hAnsi="Arial" w:cs="Arial"/>
              </w:rPr>
            </w:pPr>
            <w:r w:rsidRPr="00091ED6">
              <w:rPr>
                <w:rFonts w:ascii="Arial" w:hAnsi="Arial" w:cs="Arial"/>
              </w:rPr>
              <w:t>Engineering Industries Curriculum Maintenance Manager</w:t>
            </w:r>
          </w:p>
          <w:p w:rsidR="002420F7" w:rsidRPr="00091ED6" w:rsidRDefault="002420F7" w:rsidP="00202A63">
            <w:pPr>
              <w:spacing w:before="60" w:after="60"/>
              <w:rPr>
                <w:rFonts w:ascii="Arial" w:hAnsi="Arial" w:cs="Arial"/>
              </w:rPr>
            </w:pPr>
            <w:r w:rsidRPr="00091ED6">
              <w:rPr>
                <w:rFonts w:ascii="Arial" w:hAnsi="Arial" w:cs="Arial"/>
              </w:rPr>
              <w:t>CMM Number: 5128</w:t>
            </w:r>
          </w:p>
          <w:p w:rsidR="002420F7" w:rsidRPr="00091ED6" w:rsidRDefault="002420F7" w:rsidP="00202A63">
            <w:pPr>
              <w:spacing w:before="60" w:after="60"/>
              <w:rPr>
                <w:rFonts w:ascii="Arial" w:hAnsi="Arial" w:cs="Arial"/>
              </w:rPr>
            </w:pPr>
            <w:r w:rsidRPr="00091ED6">
              <w:rPr>
                <w:rFonts w:ascii="Arial" w:hAnsi="Arial" w:cs="Arial"/>
              </w:rPr>
              <w:t>Box Hill Institute of TAFE</w:t>
            </w:r>
          </w:p>
          <w:p w:rsidR="002420F7" w:rsidRPr="00091ED6" w:rsidRDefault="002420F7" w:rsidP="00202A63">
            <w:pPr>
              <w:spacing w:before="60" w:after="60"/>
              <w:rPr>
                <w:rFonts w:ascii="Arial" w:hAnsi="Arial" w:cs="Arial"/>
              </w:rPr>
            </w:pPr>
            <w:smartTag w:uri="urn:schemas-microsoft-com:office:smarttags" w:element="Street">
              <w:smartTag w:uri="urn:schemas-microsoft-com:office:smarttags" w:element="address">
                <w:r w:rsidRPr="00091ED6">
                  <w:rPr>
                    <w:rFonts w:ascii="Arial" w:hAnsi="Arial" w:cs="Arial"/>
                  </w:rPr>
                  <w:t>465 Elgar Road</w:t>
                </w:r>
              </w:smartTag>
            </w:smartTag>
          </w:p>
          <w:p w:rsidR="002420F7" w:rsidRPr="00091ED6" w:rsidRDefault="002420F7" w:rsidP="00202A63">
            <w:pPr>
              <w:spacing w:before="60" w:after="60"/>
              <w:rPr>
                <w:rFonts w:ascii="Arial" w:hAnsi="Arial" w:cs="Arial"/>
              </w:rPr>
            </w:pPr>
            <w:smartTag w:uri="urn:schemas-microsoft-com:office:smarttags" w:element="place">
              <w:smartTag w:uri="urn:schemas-microsoft-com:office:smarttags" w:element="City">
                <w:r w:rsidRPr="00091ED6">
                  <w:rPr>
                    <w:rFonts w:ascii="Arial" w:hAnsi="Arial" w:cs="Arial"/>
                  </w:rPr>
                  <w:t>Box Hill</w:t>
                </w:r>
              </w:smartTag>
              <w:r w:rsidRPr="00091ED6">
                <w:rPr>
                  <w:rFonts w:ascii="Arial" w:hAnsi="Arial" w:cs="Arial"/>
                </w:rPr>
                <w:t xml:space="preserve"> </w:t>
              </w:r>
              <w:smartTag w:uri="urn:schemas-microsoft-com:office:smarttags" w:element="State">
                <w:r w:rsidRPr="00091ED6">
                  <w:rPr>
                    <w:rFonts w:ascii="Arial" w:hAnsi="Arial" w:cs="Arial"/>
                  </w:rPr>
                  <w:t>Victoria</w:t>
                </w:r>
              </w:smartTag>
            </w:smartTag>
            <w:r w:rsidRPr="00091ED6">
              <w:rPr>
                <w:rFonts w:ascii="Arial" w:hAnsi="Arial" w:cs="Arial"/>
              </w:rPr>
              <w:t xml:space="preserve"> 3128</w:t>
            </w:r>
          </w:p>
          <w:p w:rsidR="002420F7" w:rsidRPr="00091ED6" w:rsidRDefault="002420F7" w:rsidP="00091ED6">
            <w:pPr>
              <w:spacing w:before="60" w:after="240"/>
              <w:rPr>
                <w:rFonts w:ascii="Arial" w:hAnsi="Arial" w:cs="Arial"/>
              </w:rPr>
            </w:pPr>
            <w:r w:rsidRPr="00091ED6">
              <w:rPr>
                <w:rFonts w:ascii="Arial" w:hAnsi="Arial" w:cs="Arial"/>
              </w:rPr>
              <w:t>Postal address:</w:t>
            </w:r>
          </w:p>
          <w:p w:rsidR="002420F7" w:rsidRPr="00091ED6" w:rsidRDefault="002420F7" w:rsidP="00202A63">
            <w:pPr>
              <w:spacing w:before="60" w:after="60"/>
              <w:rPr>
                <w:rFonts w:ascii="Arial" w:hAnsi="Arial" w:cs="Arial"/>
                <w:u w:val="single"/>
              </w:rPr>
            </w:pPr>
            <w:r w:rsidRPr="00091ED6">
              <w:rPr>
                <w:rFonts w:ascii="Arial" w:hAnsi="Arial" w:cs="Arial"/>
                <w:u w:val="single"/>
              </w:rPr>
              <w:t>Private Bag 2014</w:t>
            </w:r>
          </w:p>
          <w:p w:rsidR="002420F7" w:rsidRPr="00091ED6" w:rsidRDefault="002420F7" w:rsidP="00202A63">
            <w:pPr>
              <w:spacing w:before="60" w:after="60"/>
              <w:rPr>
                <w:rFonts w:ascii="Arial" w:hAnsi="Arial" w:cs="Arial"/>
              </w:rPr>
            </w:pPr>
            <w:smartTag w:uri="urn:schemas-microsoft-com:office:smarttags" w:element="place">
              <w:smartTag w:uri="urn:schemas-microsoft-com:office:smarttags" w:element="City">
                <w:r w:rsidRPr="00091ED6">
                  <w:rPr>
                    <w:rFonts w:ascii="Arial" w:hAnsi="Arial" w:cs="Arial"/>
                  </w:rPr>
                  <w:t>Box Hill</w:t>
                </w:r>
              </w:smartTag>
              <w:r w:rsidRPr="00091ED6">
                <w:rPr>
                  <w:rFonts w:ascii="Arial" w:hAnsi="Arial" w:cs="Arial"/>
                </w:rPr>
                <w:t xml:space="preserve"> </w:t>
              </w:r>
              <w:smartTag w:uri="urn:schemas-microsoft-com:office:smarttags" w:element="State">
                <w:r w:rsidRPr="00091ED6">
                  <w:rPr>
                    <w:rFonts w:ascii="Arial" w:hAnsi="Arial" w:cs="Arial"/>
                  </w:rPr>
                  <w:t>Victoria</w:t>
                </w:r>
              </w:smartTag>
            </w:smartTag>
            <w:r w:rsidRPr="00091ED6">
              <w:rPr>
                <w:rFonts w:ascii="Arial" w:hAnsi="Arial" w:cs="Arial"/>
              </w:rPr>
              <w:t xml:space="preserve"> 3128</w:t>
            </w:r>
          </w:p>
          <w:p w:rsidR="002420F7" w:rsidRPr="00091ED6" w:rsidRDefault="002420F7" w:rsidP="00202A63">
            <w:pPr>
              <w:spacing w:before="60" w:after="60"/>
              <w:rPr>
                <w:rFonts w:ascii="Arial" w:hAnsi="Arial" w:cs="Arial"/>
              </w:rPr>
            </w:pPr>
            <w:r w:rsidRPr="00091ED6">
              <w:rPr>
                <w:rFonts w:ascii="Arial" w:hAnsi="Arial" w:cs="Arial"/>
              </w:rPr>
              <w:t xml:space="preserve">Email: </w:t>
            </w:r>
            <w:hyperlink r:id="rId15" w:history="1">
              <w:r w:rsidRPr="00091ED6">
                <w:rPr>
                  <w:rFonts w:ascii="Arial" w:hAnsi="Arial" w:cs="Arial"/>
                </w:rPr>
                <w:t>g.adda@bhtafe.edu.au</w:t>
              </w:r>
            </w:hyperlink>
            <w:r w:rsidRPr="00091ED6">
              <w:rPr>
                <w:rFonts w:ascii="Arial" w:hAnsi="Arial" w:cs="Arial"/>
              </w:rPr>
              <w:t xml:space="preserve">  </w:t>
            </w:r>
          </w:p>
          <w:p w:rsidR="002420F7" w:rsidRPr="00091ED6" w:rsidRDefault="002420F7" w:rsidP="00202A63">
            <w:pPr>
              <w:spacing w:before="60" w:after="60"/>
              <w:rPr>
                <w:rFonts w:ascii="Arial" w:hAnsi="Arial" w:cs="Arial"/>
              </w:rPr>
            </w:pPr>
            <w:r w:rsidRPr="00091ED6">
              <w:rPr>
                <w:rFonts w:ascii="Arial" w:hAnsi="Arial" w:cs="Arial"/>
              </w:rPr>
              <w:t>Telephone:  (03) 9286 9880</w:t>
            </w:r>
          </w:p>
          <w:p w:rsidR="002420F7" w:rsidRPr="00091ED6" w:rsidRDefault="002420F7" w:rsidP="00202A63">
            <w:pPr>
              <w:spacing w:before="60" w:after="60"/>
              <w:rPr>
                <w:rFonts w:ascii="Arial" w:hAnsi="Arial" w:cs="Arial"/>
              </w:rPr>
            </w:pPr>
            <w:r w:rsidRPr="00091ED6">
              <w:rPr>
                <w:rFonts w:ascii="Arial" w:hAnsi="Arial" w:cs="Arial"/>
              </w:rPr>
              <w:t>Facsimile:  (03) 9286 9991</w:t>
            </w:r>
          </w:p>
          <w:p w:rsidR="002420F7" w:rsidRPr="00091ED6" w:rsidRDefault="002420F7" w:rsidP="00202A63">
            <w:pPr>
              <w:spacing w:before="60" w:after="60"/>
              <w:rPr>
                <w:rFonts w:ascii="Arial" w:hAnsi="Arial" w:cs="Arial"/>
              </w:rPr>
            </w:pPr>
          </w:p>
        </w:tc>
      </w:tr>
      <w:tr w:rsidR="00263D78" w:rsidRPr="00091ED6" w:rsidTr="00F94412">
        <w:trPr>
          <w:jc w:val="center"/>
        </w:trPr>
        <w:tc>
          <w:tcPr>
            <w:tcW w:w="2969" w:type="dxa"/>
          </w:tcPr>
          <w:p w:rsidR="00263D78" w:rsidRPr="00091ED6" w:rsidRDefault="00B636C2" w:rsidP="00202A63">
            <w:pPr>
              <w:pStyle w:val="VRQA2"/>
            </w:pPr>
            <w:bookmarkStart w:id="3" w:name="_Toc371599137"/>
            <w:r w:rsidRPr="00091ED6">
              <w:t>3</w:t>
            </w:r>
            <w:r w:rsidR="00087A8F" w:rsidRPr="00091ED6">
              <w:t xml:space="preserve">. </w:t>
            </w:r>
            <w:r w:rsidR="005B179C" w:rsidRPr="00091ED6">
              <w:t xml:space="preserve"> </w:t>
            </w:r>
            <w:r w:rsidR="00087A8F" w:rsidRPr="00091ED6">
              <w:t>Type of submission</w:t>
            </w:r>
            <w:bookmarkEnd w:id="3"/>
          </w:p>
        </w:tc>
        <w:tc>
          <w:tcPr>
            <w:tcW w:w="7229" w:type="dxa"/>
            <w:gridSpan w:val="3"/>
          </w:tcPr>
          <w:p w:rsidR="00B72494" w:rsidRPr="00091ED6" w:rsidRDefault="00B72494" w:rsidP="00202A63">
            <w:pPr>
              <w:spacing w:before="60" w:after="60"/>
              <w:rPr>
                <w:rFonts w:ascii="Arial" w:hAnsi="Arial" w:cs="Arial"/>
              </w:rPr>
            </w:pPr>
            <w:r w:rsidRPr="00091ED6">
              <w:rPr>
                <w:rFonts w:ascii="Arial" w:hAnsi="Arial" w:cs="Arial"/>
              </w:rPr>
              <w:t xml:space="preserve">The course </w:t>
            </w:r>
            <w:r w:rsidR="00F42299" w:rsidRPr="00091ED6">
              <w:rPr>
                <w:rFonts w:ascii="Arial" w:hAnsi="Arial" w:cs="Arial"/>
              </w:rPr>
              <w:t>is</w:t>
            </w:r>
            <w:r w:rsidRPr="00091ED6">
              <w:rPr>
                <w:rFonts w:ascii="Arial" w:hAnsi="Arial" w:cs="Arial"/>
              </w:rPr>
              <w:t xml:space="preserve"> submitted for reaccredi</w:t>
            </w:r>
            <w:r w:rsidR="0045500C" w:rsidRPr="00091ED6">
              <w:rPr>
                <w:rFonts w:ascii="Arial" w:hAnsi="Arial" w:cs="Arial"/>
              </w:rPr>
              <w:t>t</w:t>
            </w:r>
            <w:r w:rsidRPr="00091ED6">
              <w:rPr>
                <w:rFonts w:ascii="Arial" w:hAnsi="Arial" w:cs="Arial"/>
              </w:rPr>
              <w:t>ation</w:t>
            </w:r>
            <w:r w:rsidR="00486165" w:rsidRPr="00091ED6">
              <w:rPr>
                <w:rFonts w:ascii="Arial" w:hAnsi="Arial" w:cs="Arial"/>
              </w:rPr>
              <w:t xml:space="preserve">.  </w:t>
            </w:r>
            <w:r w:rsidR="00F42299" w:rsidRPr="00091ED6">
              <w:rPr>
                <w:rFonts w:ascii="Arial" w:hAnsi="Arial" w:cs="Arial"/>
              </w:rPr>
              <w:t>It</w:t>
            </w:r>
            <w:r w:rsidR="00486165" w:rsidRPr="00091ED6">
              <w:rPr>
                <w:rFonts w:ascii="Arial" w:hAnsi="Arial" w:cs="Arial"/>
              </w:rPr>
              <w:t xml:space="preserve"> replace</w:t>
            </w:r>
            <w:r w:rsidR="00F42299" w:rsidRPr="00091ED6">
              <w:rPr>
                <w:rFonts w:ascii="Arial" w:hAnsi="Arial" w:cs="Arial"/>
              </w:rPr>
              <w:t>s</w:t>
            </w:r>
            <w:r w:rsidR="00486165" w:rsidRPr="00091ED6">
              <w:rPr>
                <w:rFonts w:ascii="Arial" w:hAnsi="Arial" w:cs="Arial"/>
              </w:rPr>
              <w:t xml:space="preserve"> and ha</w:t>
            </w:r>
            <w:r w:rsidR="00F42299" w:rsidRPr="00091ED6">
              <w:rPr>
                <w:rFonts w:ascii="Arial" w:hAnsi="Arial" w:cs="Arial"/>
              </w:rPr>
              <w:t>s</w:t>
            </w:r>
            <w:r w:rsidR="00486165" w:rsidRPr="00091ED6">
              <w:rPr>
                <w:rFonts w:ascii="Arial" w:hAnsi="Arial" w:cs="Arial"/>
              </w:rPr>
              <w:t xml:space="preserve"> equivalent outcomes to</w:t>
            </w:r>
            <w:r w:rsidRPr="00091ED6">
              <w:rPr>
                <w:rFonts w:ascii="Arial" w:hAnsi="Arial" w:cs="Arial"/>
              </w:rPr>
              <w:t>:</w:t>
            </w:r>
          </w:p>
          <w:p w:rsidR="007118CF" w:rsidRPr="00091ED6" w:rsidRDefault="00B72494" w:rsidP="00202A63">
            <w:pPr>
              <w:pStyle w:val="bullet"/>
              <w:spacing w:before="60" w:after="60"/>
            </w:pPr>
            <w:r w:rsidRPr="00091ED6">
              <w:t>21</w:t>
            </w:r>
            <w:r w:rsidR="00895C87" w:rsidRPr="00091ED6">
              <w:t>957VIC</w:t>
            </w:r>
            <w:r w:rsidR="005E5039" w:rsidRPr="00091ED6">
              <w:t xml:space="preserve"> Diploma of </w:t>
            </w:r>
            <w:r w:rsidR="00895C87" w:rsidRPr="00091ED6">
              <w:t>Electrical Project Management</w:t>
            </w:r>
          </w:p>
        </w:tc>
      </w:tr>
      <w:tr w:rsidR="00263D78" w:rsidRPr="00091ED6" w:rsidTr="00F94412">
        <w:trPr>
          <w:jc w:val="center"/>
        </w:trPr>
        <w:tc>
          <w:tcPr>
            <w:tcW w:w="2969" w:type="dxa"/>
          </w:tcPr>
          <w:p w:rsidR="00263D78" w:rsidRPr="00091ED6" w:rsidRDefault="00B636C2" w:rsidP="00F7698A">
            <w:pPr>
              <w:pStyle w:val="VRQA2"/>
              <w:ind w:left="314" w:hanging="314"/>
            </w:pPr>
            <w:bookmarkStart w:id="4" w:name="_Toc371599138"/>
            <w:r w:rsidRPr="00091ED6">
              <w:t>4</w:t>
            </w:r>
            <w:r w:rsidR="0026628C" w:rsidRPr="00091ED6">
              <w:t xml:space="preserve">. </w:t>
            </w:r>
            <w:r w:rsidR="005B179C" w:rsidRPr="00091ED6">
              <w:t xml:space="preserve"> </w:t>
            </w:r>
            <w:r w:rsidR="0026628C" w:rsidRPr="00091ED6">
              <w:t xml:space="preserve">Copyright </w:t>
            </w:r>
            <w:r w:rsidR="001F2CB1" w:rsidRPr="00091ED6">
              <w:t>acknowledgement</w:t>
            </w:r>
            <w:bookmarkEnd w:id="4"/>
          </w:p>
        </w:tc>
        <w:tc>
          <w:tcPr>
            <w:tcW w:w="7229" w:type="dxa"/>
            <w:gridSpan w:val="3"/>
          </w:tcPr>
          <w:p w:rsidR="00F25B7E" w:rsidRPr="00091ED6" w:rsidRDefault="00F25B7E" w:rsidP="00202A63">
            <w:pPr>
              <w:spacing w:before="60" w:after="60"/>
              <w:rPr>
                <w:rFonts w:ascii="Arial" w:hAnsi="Arial" w:cs="Arial"/>
              </w:rPr>
            </w:pPr>
            <w:r w:rsidRPr="00091ED6">
              <w:rPr>
                <w:rFonts w:ascii="Arial" w:hAnsi="Arial" w:cs="Arial"/>
              </w:rPr>
              <w:t>Copyright of the following units of competency from nationally endorsed training packages is administered by the Commonwealth of Australia.</w:t>
            </w:r>
          </w:p>
          <w:p w:rsidR="00F25B7E" w:rsidRPr="00091ED6" w:rsidRDefault="00F25B7E" w:rsidP="00202A63">
            <w:pPr>
              <w:spacing w:before="60" w:after="60"/>
              <w:rPr>
                <w:rFonts w:ascii="Arial" w:hAnsi="Arial" w:cs="Arial"/>
              </w:rPr>
            </w:pPr>
            <w:r w:rsidRPr="00091ED6">
              <w:rPr>
                <w:rFonts w:ascii="Arial" w:hAnsi="Arial" w:cs="Arial"/>
              </w:rPr>
              <w:t>© Commonwealth of Australia</w:t>
            </w:r>
          </w:p>
          <w:p w:rsidR="00973BD2" w:rsidRPr="00B10393" w:rsidRDefault="00973BD2" w:rsidP="00202A63">
            <w:pPr>
              <w:spacing w:before="60" w:after="60"/>
              <w:rPr>
                <w:rFonts w:ascii="Arial" w:hAnsi="Arial" w:cs="Arial"/>
                <w:color w:val="FF0000"/>
              </w:rPr>
            </w:pPr>
            <w:r w:rsidRPr="00091ED6">
              <w:rPr>
                <w:rFonts w:ascii="Arial" w:hAnsi="Arial" w:cs="Arial"/>
              </w:rPr>
              <w:t xml:space="preserve">Units of competency from nationally endorsed training packages can be accessed from Training.gov at </w:t>
            </w:r>
            <w:hyperlink r:id="rId16" w:history="1">
              <w:r w:rsidR="00B10393" w:rsidRPr="001F1581">
                <w:rPr>
                  <w:rStyle w:val="Hyperlink"/>
                  <w:rFonts w:ascii="Arial" w:hAnsi="Arial" w:cs="Arial"/>
                </w:rPr>
                <w:t>www.training.gov.au</w:t>
              </w:r>
            </w:hyperlink>
          </w:p>
          <w:p w:rsidR="00973BD2" w:rsidRPr="00091ED6" w:rsidRDefault="00973BD2" w:rsidP="00202A63">
            <w:pPr>
              <w:spacing w:before="60" w:after="60"/>
              <w:rPr>
                <w:lang w:val="en-GB"/>
              </w:rPr>
            </w:pPr>
            <w:r w:rsidRPr="00091ED6">
              <w:rPr>
                <w:lang w:val="en-GB"/>
              </w:rPr>
              <w:t>Endorsed units of competency have been imported into this course from the following Training Packages and State accredited courses:</w:t>
            </w:r>
          </w:p>
          <w:p w:rsidR="00973BD2" w:rsidRPr="00091ED6" w:rsidRDefault="00973BD2" w:rsidP="00202A63">
            <w:pPr>
              <w:spacing w:before="60" w:after="60"/>
              <w:rPr>
                <w:rFonts w:ascii="Arial" w:hAnsi="Arial" w:cs="Arial"/>
              </w:rPr>
            </w:pPr>
          </w:p>
          <w:p w:rsidR="00895C87" w:rsidRPr="00091ED6" w:rsidRDefault="00895C87" w:rsidP="00202A63">
            <w:pPr>
              <w:pStyle w:val="bullet"/>
              <w:numPr>
                <w:ilvl w:val="0"/>
                <w:numId w:val="0"/>
              </w:numPr>
              <w:spacing w:before="60" w:after="60"/>
              <w:rPr>
                <w:b/>
              </w:rPr>
            </w:pPr>
            <w:r w:rsidRPr="00091ED6">
              <w:rPr>
                <w:b/>
              </w:rPr>
              <w:t>BSB07 Business Services Training Package</w:t>
            </w:r>
          </w:p>
          <w:p w:rsidR="00895C87" w:rsidRPr="00091ED6" w:rsidRDefault="00895C87" w:rsidP="00202A63">
            <w:pPr>
              <w:pStyle w:val="bullet"/>
              <w:numPr>
                <w:ilvl w:val="0"/>
                <w:numId w:val="0"/>
              </w:numPr>
              <w:spacing w:before="60" w:after="60"/>
            </w:pPr>
            <w:r w:rsidRPr="00091ED6">
              <w:t>BSBCUS402B Address customer needs</w:t>
            </w:r>
          </w:p>
          <w:p w:rsidR="009031B1" w:rsidRPr="00091ED6" w:rsidRDefault="009031B1" w:rsidP="00202A63">
            <w:pPr>
              <w:pStyle w:val="bullet"/>
              <w:numPr>
                <w:ilvl w:val="0"/>
                <w:numId w:val="0"/>
              </w:numPr>
              <w:spacing w:before="60" w:after="60"/>
            </w:pPr>
            <w:r w:rsidRPr="00091ED6">
              <w:t>BSBPMG5</w:t>
            </w:r>
            <w:r w:rsidR="003041DC" w:rsidRPr="00091ED6">
              <w:t>18A</w:t>
            </w:r>
            <w:r w:rsidRPr="00091ED6">
              <w:t xml:space="preserve"> Manage project procurement</w:t>
            </w:r>
          </w:p>
          <w:p w:rsidR="00895C87" w:rsidRPr="00091ED6" w:rsidRDefault="007A6775" w:rsidP="00202A63">
            <w:pPr>
              <w:pStyle w:val="bullet"/>
              <w:numPr>
                <w:ilvl w:val="0"/>
                <w:numId w:val="0"/>
              </w:numPr>
              <w:spacing w:before="60" w:after="60"/>
            </w:pPr>
            <w:r w:rsidRPr="00091ED6">
              <w:t>BSBWRK5</w:t>
            </w:r>
            <w:r w:rsidR="00AD5E82" w:rsidRPr="00091ED6">
              <w:t>1</w:t>
            </w:r>
            <w:r w:rsidRPr="00091ED6">
              <w:t>0A</w:t>
            </w:r>
            <w:r w:rsidR="00895C87" w:rsidRPr="00091ED6">
              <w:t xml:space="preserve"> Manage employee relations</w:t>
            </w:r>
          </w:p>
          <w:p w:rsidR="00895C87" w:rsidRPr="00091ED6" w:rsidRDefault="00895C87" w:rsidP="00202A63">
            <w:pPr>
              <w:pStyle w:val="bullet"/>
              <w:numPr>
                <w:ilvl w:val="0"/>
                <w:numId w:val="0"/>
              </w:numPr>
              <w:spacing w:before="60" w:after="60"/>
            </w:pPr>
            <w:r w:rsidRPr="00091ED6">
              <w:t>BSB</w:t>
            </w:r>
            <w:r w:rsidR="007A6775" w:rsidRPr="00091ED6">
              <w:t>WRT401A</w:t>
            </w:r>
            <w:r w:rsidRPr="00091ED6">
              <w:t xml:space="preserve"> </w:t>
            </w:r>
            <w:r w:rsidR="007A6775" w:rsidRPr="00091ED6">
              <w:t>Write complex</w:t>
            </w:r>
            <w:r w:rsidRPr="00091ED6">
              <w:t xml:space="preserve"> documents</w:t>
            </w:r>
          </w:p>
          <w:p w:rsidR="007A6775" w:rsidRPr="00091ED6" w:rsidRDefault="007A6775" w:rsidP="00202A63">
            <w:pPr>
              <w:pStyle w:val="bullet"/>
              <w:numPr>
                <w:ilvl w:val="0"/>
                <w:numId w:val="0"/>
              </w:numPr>
              <w:spacing w:before="60" w:after="60"/>
            </w:pPr>
            <w:r w:rsidRPr="00091ED6">
              <w:t>BSBWHS504A Manage WHS hazards and risks</w:t>
            </w:r>
          </w:p>
          <w:p w:rsidR="00895C87" w:rsidRPr="00091ED6" w:rsidRDefault="00895C87" w:rsidP="00202A63">
            <w:pPr>
              <w:pStyle w:val="bullet"/>
              <w:numPr>
                <w:ilvl w:val="0"/>
                <w:numId w:val="0"/>
              </w:numPr>
              <w:spacing w:before="60" w:after="60"/>
            </w:pPr>
            <w:r w:rsidRPr="00091ED6">
              <w:t>BSBPUR402B Negotiate contracts</w:t>
            </w:r>
          </w:p>
          <w:p w:rsidR="00AE70CC" w:rsidRPr="00091ED6" w:rsidRDefault="00525591" w:rsidP="00202A63">
            <w:pPr>
              <w:pStyle w:val="bullet"/>
              <w:numPr>
                <w:ilvl w:val="0"/>
                <w:numId w:val="0"/>
              </w:numPr>
              <w:spacing w:before="60" w:after="60"/>
            </w:pPr>
            <w:r w:rsidRPr="00091ED6">
              <w:t>BSBWOR502B</w:t>
            </w:r>
            <w:r w:rsidR="00895C87" w:rsidRPr="00091ED6">
              <w:t xml:space="preserve"> Ensure team effectiveness</w:t>
            </w:r>
          </w:p>
          <w:p w:rsidR="002420F7" w:rsidRPr="00091ED6" w:rsidRDefault="002420F7" w:rsidP="00202A63">
            <w:pPr>
              <w:pStyle w:val="bullet"/>
              <w:numPr>
                <w:ilvl w:val="0"/>
                <w:numId w:val="0"/>
              </w:numPr>
              <w:spacing w:before="60" w:after="60"/>
              <w:rPr>
                <w:b/>
              </w:rPr>
            </w:pPr>
          </w:p>
          <w:p w:rsidR="00525591" w:rsidRPr="00091ED6" w:rsidRDefault="00525591" w:rsidP="00202A63">
            <w:pPr>
              <w:pStyle w:val="bullet"/>
              <w:numPr>
                <w:ilvl w:val="0"/>
                <w:numId w:val="0"/>
              </w:numPr>
              <w:spacing w:before="60" w:after="60"/>
              <w:rPr>
                <w:b/>
              </w:rPr>
            </w:pPr>
            <w:r w:rsidRPr="00091ED6">
              <w:rPr>
                <w:b/>
              </w:rPr>
              <w:lastRenderedPageBreak/>
              <w:t>CPC08 Construction, Plumbing and Services Training Package</w:t>
            </w:r>
          </w:p>
          <w:p w:rsidR="00525591" w:rsidRPr="00091ED6" w:rsidRDefault="00525591" w:rsidP="00202A63">
            <w:pPr>
              <w:pStyle w:val="bullet"/>
              <w:numPr>
                <w:ilvl w:val="0"/>
                <w:numId w:val="0"/>
              </w:numPr>
              <w:spacing w:before="60" w:after="60"/>
            </w:pPr>
            <w:r w:rsidRPr="00091ED6">
              <w:t>CPCCBC5005A Select and manage building and construction contractors</w:t>
            </w:r>
          </w:p>
          <w:p w:rsidR="001A1C72" w:rsidRPr="00091ED6" w:rsidRDefault="001A1C72" w:rsidP="00202A63">
            <w:pPr>
              <w:pStyle w:val="bullet"/>
              <w:numPr>
                <w:ilvl w:val="0"/>
                <w:numId w:val="0"/>
              </w:numPr>
              <w:spacing w:before="60" w:after="60"/>
              <w:rPr>
                <w:b/>
              </w:rPr>
            </w:pPr>
          </w:p>
          <w:p w:rsidR="00525591" w:rsidRPr="00091ED6" w:rsidRDefault="00AD5E82" w:rsidP="00202A63">
            <w:pPr>
              <w:pStyle w:val="bullet"/>
              <w:numPr>
                <w:ilvl w:val="0"/>
                <w:numId w:val="0"/>
              </w:numPr>
              <w:spacing w:before="60" w:after="60"/>
              <w:rPr>
                <w:b/>
              </w:rPr>
            </w:pPr>
            <w:r w:rsidRPr="00091ED6">
              <w:rPr>
                <w:b/>
              </w:rPr>
              <w:t>MSS11 Sustainability</w:t>
            </w:r>
            <w:r w:rsidR="00525591" w:rsidRPr="00091ED6">
              <w:rPr>
                <w:b/>
              </w:rPr>
              <w:t xml:space="preserve"> Training Package</w:t>
            </w:r>
          </w:p>
          <w:p w:rsidR="00525591" w:rsidRPr="00091ED6" w:rsidRDefault="00AD5E82" w:rsidP="00202A63">
            <w:pPr>
              <w:pStyle w:val="bullet"/>
              <w:numPr>
                <w:ilvl w:val="0"/>
                <w:numId w:val="0"/>
              </w:numPr>
              <w:spacing w:before="60" w:after="60"/>
            </w:pPr>
            <w:r w:rsidRPr="00091ED6">
              <w:t>MSS404060</w:t>
            </w:r>
            <w:r w:rsidR="00CE2FD7" w:rsidRPr="00091ED6">
              <w:t>A</w:t>
            </w:r>
            <w:r w:rsidR="00525591" w:rsidRPr="00091ED6">
              <w:t xml:space="preserve"> </w:t>
            </w:r>
            <w:r w:rsidRPr="00091ED6">
              <w:t xml:space="preserve">Facilitate the use of planning software </w:t>
            </w:r>
            <w:r w:rsidR="003041DC" w:rsidRPr="00091ED6">
              <w:t xml:space="preserve">systems </w:t>
            </w:r>
            <w:r w:rsidRPr="00091ED6">
              <w:t>in a work area or team</w:t>
            </w:r>
          </w:p>
          <w:p w:rsidR="00AD5E82" w:rsidRPr="00091ED6" w:rsidRDefault="00AD5E82" w:rsidP="00202A63">
            <w:pPr>
              <w:pStyle w:val="bullet"/>
              <w:numPr>
                <w:ilvl w:val="0"/>
                <w:numId w:val="0"/>
              </w:numPr>
              <w:spacing w:before="60" w:after="60"/>
            </w:pPr>
          </w:p>
          <w:p w:rsidR="00AD5E82" w:rsidRPr="00091ED6" w:rsidRDefault="00AD5E82" w:rsidP="00202A63">
            <w:pPr>
              <w:pStyle w:val="bullet"/>
              <w:numPr>
                <w:ilvl w:val="0"/>
                <w:numId w:val="0"/>
              </w:numPr>
              <w:spacing w:before="60" w:after="60"/>
              <w:rPr>
                <w:b/>
              </w:rPr>
            </w:pPr>
            <w:r w:rsidRPr="00091ED6">
              <w:rPr>
                <w:b/>
              </w:rPr>
              <w:t>PSP12 Public Sector Training Package</w:t>
            </w:r>
          </w:p>
          <w:p w:rsidR="00AD5E82" w:rsidRPr="00091ED6" w:rsidRDefault="00AD5E82" w:rsidP="00202A63">
            <w:pPr>
              <w:pStyle w:val="bullet"/>
              <w:numPr>
                <w:ilvl w:val="0"/>
                <w:numId w:val="0"/>
              </w:numPr>
              <w:spacing w:before="60" w:after="60"/>
            </w:pPr>
            <w:r w:rsidRPr="00091ED6">
              <w:t>PSPGOV511A Provide leadership</w:t>
            </w:r>
          </w:p>
          <w:p w:rsidR="001A1C72" w:rsidRPr="00091ED6" w:rsidRDefault="001A1C72" w:rsidP="00202A63">
            <w:pPr>
              <w:pStyle w:val="bullet"/>
              <w:numPr>
                <w:ilvl w:val="0"/>
                <w:numId w:val="0"/>
              </w:numPr>
              <w:spacing w:before="60" w:after="60"/>
            </w:pPr>
          </w:p>
          <w:p w:rsidR="00895C87" w:rsidRPr="00091ED6" w:rsidRDefault="006903BE" w:rsidP="00202A63">
            <w:pPr>
              <w:pStyle w:val="bullet"/>
              <w:numPr>
                <w:ilvl w:val="0"/>
                <w:numId w:val="0"/>
              </w:numPr>
              <w:spacing w:before="60" w:after="60"/>
              <w:rPr>
                <w:b/>
              </w:rPr>
            </w:pPr>
            <w:r w:rsidRPr="00091ED6">
              <w:rPr>
                <w:b/>
              </w:rPr>
              <w:t>TLI10 Transport and Logistics Training Package</w:t>
            </w:r>
          </w:p>
          <w:p w:rsidR="006903BE" w:rsidRPr="00091ED6" w:rsidRDefault="001A1C72" w:rsidP="00202A63">
            <w:pPr>
              <w:pStyle w:val="bullet"/>
              <w:numPr>
                <w:ilvl w:val="0"/>
                <w:numId w:val="0"/>
              </w:numPr>
              <w:spacing w:before="60" w:after="60"/>
            </w:pPr>
            <w:r w:rsidRPr="00091ED6">
              <w:t>TLIL4005A Apply conflict/grievance resolution strategies</w:t>
            </w:r>
          </w:p>
          <w:p w:rsidR="00AD5E82" w:rsidRPr="00091ED6" w:rsidRDefault="00AD5E82" w:rsidP="00202A63">
            <w:pPr>
              <w:pStyle w:val="bullet"/>
              <w:numPr>
                <w:ilvl w:val="0"/>
                <w:numId w:val="0"/>
              </w:numPr>
              <w:spacing w:before="60" w:after="60"/>
            </w:pPr>
          </w:p>
          <w:p w:rsidR="00AD5E82" w:rsidRPr="00091ED6" w:rsidRDefault="00AD5E82" w:rsidP="00202A63">
            <w:pPr>
              <w:pStyle w:val="bullet"/>
              <w:numPr>
                <w:ilvl w:val="0"/>
                <w:numId w:val="0"/>
              </w:numPr>
              <w:spacing w:before="60" w:after="60"/>
              <w:rPr>
                <w:b/>
              </w:rPr>
            </w:pPr>
            <w:r w:rsidRPr="00091ED6">
              <w:rPr>
                <w:b/>
              </w:rPr>
              <w:t xml:space="preserve">UEE11 </w:t>
            </w:r>
            <w:proofErr w:type="spellStart"/>
            <w:r w:rsidRPr="00091ED6">
              <w:rPr>
                <w:b/>
              </w:rPr>
              <w:t>Electrotechnology</w:t>
            </w:r>
            <w:proofErr w:type="spellEnd"/>
            <w:r w:rsidRPr="00091ED6">
              <w:rPr>
                <w:b/>
              </w:rPr>
              <w:t xml:space="preserve"> Training Package</w:t>
            </w:r>
          </w:p>
          <w:p w:rsidR="00AD5E82" w:rsidRPr="00091ED6" w:rsidRDefault="00AD5E82" w:rsidP="00202A63">
            <w:pPr>
              <w:pStyle w:val="bullet"/>
              <w:numPr>
                <w:ilvl w:val="0"/>
                <w:numId w:val="0"/>
              </w:numPr>
              <w:spacing w:before="60" w:after="60"/>
            </w:pPr>
            <w:r w:rsidRPr="00091ED6">
              <w:t xml:space="preserve">UEENEEC005B Estimate </w:t>
            </w:r>
            <w:proofErr w:type="spellStart"/>
            <w:r w:rsidRPr="00091ED6">
              <w:t>electrotechnology</w:t>
            </w:r>
            <w:proofErr w:type="spellEnd"/>
            <w:r w:rsidRPr="00091ED6">
              <w:t xml:space="preserve"> projects</w:t>
            </w:r>
          </w:p>
          <w:p w:rsidR="00AD5E82" w:rsidRPr="00091ED6" w:rsidRDefault="00AD5E82" w:rsidP="00202A63">
            <w:pPr>
              <w:pStyle w:val="bullet"/>
              <w:numPr>
                <w:ilvl w:val="0"/>
                <w:numId w:val="0"/>
              </w:numPr>
              <w:spacing w:before="60" w:after="60"/>
            </w:pPr>
            <w:r w:rsidRPr="00091ED6">
              <w:t xml:space="preserve">UEENEEC006B Prepare tender submissions for </w:t>
            </w:r>
            <w:proofErr w:type="spellStart"/>
            <w:r w:rsidRPr="00091ED6">
              <w:t>electrotechnology</w:t>
            </w:r>
            <w:proofErr w:type="spellEnd"/>
            <w:r w:rsidRPr="00091ED6">
              <w:t xml:space="preserve"> projects</w:t>
            </w:r>
          </w:p>
          <w:p w:rsidR="00AD5E82" w:rsidRPr="00091ED6" w:rsidRDefault="00AD5E82" w:rsidP="00202A63">
            <w:pPr>
              <w:pStyle w:val="bullet"/>
              <w:numPr>
                <w:ilvl w:val="0"/>
                <w:numId w:val="0"/>
              </w:numPr>
              <w:spacing w:before="60" w:after="60"/>
            </w:pPr>
            <w:r w:rsidRPr="00091ED6">
              <w:t xml:space="preserve">UEENEEE101A Apply </w:t>
            </w:r>
            <w:r w:rsidR="003041DC" w:rsidRPr="00091ED6">
              <w:t>Occupational Health and Safety</w:t>
            </w:r>
            <w:r w:rsidR="003041DC" w:rsidRPr="00091ED6">
              <w:rPr>
                <w:sz w:val="27"/>
                <w:szCs w:val="27"/>
              </w:rPr>
              <w:t xml:space="preserve"> </w:t>
            </w:r>
            <w:r w:rsidRPr="00091ED6">
              <w:t>regulations, codes and practices in the workplace</w:t>
            </w:r>
          </w:p>
          <w:p w:rsidR="00AD5E82" w:rsidRPr="00091ED6" w:rsidRDefault="00AD5E82" w:rsidP="00202A63">
            <w:pPr>
              <w:pStyle w:val="bullet"/>
              <w:numPr>
                <w:ilvl w:val="0"/>
                <w:numId w:val="0"/>
              </w:numPr>
              <w:spacing w:before="60" w:after="60"/>
            </w:pPr>
            <w:r w:rsidRPr="00091ED6">
              <w:t>UEENEEG169A Manage large electrical projects</w:t>
            </w:r>
          </w:p>
          <w:p w:rsidR="00091ED6" w:rsidRDefault="00091ED6" w:rsidP="00202A63">
            <w:pPr>
              <w:pStyle w:val="bullet"/>
              <w:numPr>
                <w:ilvl w:val="0"/>
                <w:numId w:val="0"/>
              </w:numPr>
              <w:spacing w:before="60" w:after="60"/>
            </w:pPr>
          </w:p>
          <w:p w:rsidR="005E5039" w:rsidRPr="00091ED6" w:rsidRDefault="005E5039" w:rsidP="00202A63">
            <w:pPr>
              <w:pStyle w:val="bullet"/>
              <w:numPr>
                <w:ilvl w:val="0"/>
                <w:numId w:val="0"/>
              </w:numPr>
              <w:spacing w:before="60" w:after="60"/>
            </w:pPr>
            <w:r w:rsidRPr="00091ED6">
              <w:t xml:space="preserve">The State of Victoria, on behalf of the Crown, holds copyright for the following </w:t>
            </w:r>
            <w:r w:rsidR="00394A8A" w:rsidRPr="00091ED6">
              <w:t xml:space="preserve">courses and </w:t>
            </w:r>
            <w:r w:rsidRPr="00091ED6">
              <w:t>unit</w:t>
            </w:r>
            <w:r w:rsidR="00394A8A" w:rsidRPr="00091ED6">
              <w:t>s, published by the Department of Education and Early Childhood Development, Victoria.</w:t>
            </w:r>
          </w:p>
          <w:p w:rsidR="00CE2FD7" w:rsidRPr="00091ED6" w:rsidRDefault="00CE2FD7" w:rsidP="00091ED6">
            <w:pPr>
              <w:pStyle w:val="bullet"/>
              <w:numPr>
                <w:ilvl w:val="0"/>
                <w:numId w:val="0"/>
              </w:numPr>
              <w:spacing w:before="0" w:after="0"/>
            </w:pPr>
          </w:p>
          <w:p w:rsidR="00276E90" w:rsidRPr="00091ED6" w:rsidRDefault="003A4C25" w:rsidP="00202A63">
            <w:pPr>
              <w:pStyle w:val="bullet"/>
              <w:numPr>
                <w:ilvl w:val="0"/>
                <w:numId w:val="0"/>
              </w:numPr>
              <w:spacing w:before="60" w:after="60"/>
              <w:rPr>
                <w:b/>
              </w:rPr>
            </w:pPr>
            <w:r w:rsidRPr="00091ED6">
              <w:rPr>
                <w:b/>
              </w:rPr>
              <w:t xml:space="preserve">22228VIC-22229VIC Diploma &amp; </w:t>
            </w:r>
            <w:r w:rsidR="00276E90" w:rsidRPr="00091ED6">
              <w:rPr>
                <w:b/>
              </w:rPr>
              <w:t>Advanced Diploma of Engineering Technology</w:t>
            </w:r>
          </w:p>
          <w:p w:rsidR="003A4C25" w:rsidRPr="00091ED6" w:rsidRDefault="006E2E49" w:rsidP="003A4C25">
            <w:pPr>
              <w:spacing w:before="60" w:after="60"/>
              <w:rPr>
                <w:rFonts w:ascii="Arial" w:hAnsi="Arial" w:cs="Arial"/>
              </w:rPr>
            </w:pPr>
            <w:r>
              <w:rPr>
                <w:rFonts w:ascii="Arial" w:hAnsi="Arial" w:cs="Arial"/>
              </w:rPr>
              <w:t>VU2</w:t>
            </w:r>
            <w:r w:rsidR="003A4C25" w:rsidRPr="00091ED6">
              <w:rPr>
                <w:rFonts w:ascii="Arial" w:hAnsi="Arial" w:cs="Arial"/>
              </w:rPr>
              <w:t>1156 Use computer aided drafting systems</w:t>
            </w:r>
          </w:p>
          <w:p w:rsidR="003A4C25" w:rsidRPr="00091ED6" w:rsidRDefault="003A4C25" w:rsidP="00091ED6">
            <w:pPr>
              <w:pStyle w:val="bullet"/>
              <w:numPr>
                <w:ilvl w:val="0"/>
                <w:numId w:val="0"/>
              </w:numPr>
              <w:spacing w:before="0" w:after="0"/>
              <w:rPr>
                <w:strike/>
              </w:rPr>
            </w:pPr>
          </w:p>
          <w:p w:rsidR="00046BDB" w:rsidRPr="00091ED6" w:rsidRDefault="003A4C25" w:rsidP="00046BDB">
            <w:pPr>
              <w:spacing w:before="60" w:after="60"/>
              <w:rPr>
                <w:rFonts w:ascii="Arial" w:hAnsi="Arial" w:cs="Arial"/>
                <w:b/>
              </w:rPr>
            </w:pPr>
            <w:r w:rsidRPr="00091ED6">
              <w:rPr>
                <w:b/>
              </w:rPr>
              <w:t>21876VIC Course  in Electrical Energy Efficiency</w:t>
            </w:r>
          </w:p>
          <w:p w:rsidR="00CE2FD7" w:rsidRDefault="006E2E49" w:rsidP="00046BDB">
            <w:pPr>
              <w:spacing w:before="60" w:after="60"/>
              <w:rPr>
                <w:rFonts w:ascii="Arial" w:hAnsi="Arial" w:cs="Arial"/>
              </w:rPr>
            </w:pPr>
            <w:r>
              <w:rPr>
                <w:rFonts w:ascii="Arial" w:hAnsi="Arial" w:cs="Arial"/>
                <w:bCs/>
                <w:lang w:val="en-GB"/>
              </w:rPr>
              <w:t>VU2</w:t>
            </w:r>
            <w:r w:rsidR="00495683">
              <w:rPr>
                <w:rFonts w:ascii="Arial" w:hAnsi="Arial" w:cs="Arial"/>
                <w:bCs/>
                <w:lang w:val="en-GB"/>
              </w:rPr>
              <w:t>1582</w:t>
            </w:r>
            <w:r w:rsidR="00046BDB" w:rsidRPr="00091ED6">
              <w:rPr>
                <w:rFonts w:ascii="Arial" w:hAnsi="Arial" w:cs="Arial"/>
                <w:bCs/>
                <w:lang w:val="en-GB"/>
              </w:rPr>
              <w:t xml:space="preserve"> </w:t>
            </w:r>
            <w:r w:rsidR="00046BDB" w:rsidRPr="00091ED6">
              <w:rPr>
                <w:rFonts w:ascii="Arial" w:hAnsi="Arial" w:cs="Arial"/>
              </w:rPr>
              <w:t>Apply energy efficient LED lighting principles</w:t>
            </w:r>
          </w:p>
          <w:p w:rsidR="00091ED6" w:rsidRPr="00091ED6" w:rsidRDefault="00091ED6" w:rsidP="00046BDB">
            <w:pPr>
              <w:spacing w:before="60" w:after="60"/>
            </w:pPr>
          </w:p>
        </w:tc>
      </w:tr>
      <w:tr w:rsidR="00F25B7E" w:rsidRPr="00091ED6" w:rsidTr="00F94412">
        <w:trPr>
          <w:jc w:val="center"/>
        </w:trPr>
        <w:tc>
          <w:tcPr>
            <w:tcW w:w="2969" w:type="dxa"/>
          </w:tcPr>
          <w:p w:rsidR="00F25B7E" w:rsidRPr="00091ED6" w:rsidRDefault="00F25B7E" w:rsidP="00F7698A">
            <w:pPr>
              <w:pStyle w:val="VRQA2"/>
              <w:ind w:left="314" w:hanging="314"/>
            </w:pPr>
            <w:bookmarkStart w:id="5" w:name="_Toc371599139"/>
            <w:r w:rsidRPr="00091ED6">
              <w:lastRenderedPageBreak/>
              <w:t>5.  Licensing and franchise</w:t>
            </w:r>
            <w:bookmarkEnd w:id="5"/>
          </w:p>
        </w:tc>
        <w:tc>
          <w:tcPr>
            <w:tcW w:w="7229" w:type="dxa"/>
            <w:gridSpan w:val="3"/>
          </w:tcPr>
          <w:p w:rsidR="00F25B7E" w:rsidRPr="00091ED6" w:rsidRDefault="00F25B7E" w:rsidP="00B10393">
            <w:pPr>
              <w:rPr>
                <w:rFonts w:ascii="Arial" w:hAnsi="Arial" w:cs="Arial"/>
              </w:rPr>
            </w:pPr>
            <w:r w:rsidRPr="00091ED6">
              <w:rPr>
                <w:rFonts w:ascii="Arial" w:hAnsi="Arial" w:cs="Arial"/>
              </w:rPr>
              <w:t>This work is licensed under a Creative Commons Attribution-</w:t>
            </w:r>
            <w:proofErr w:type="spellStart"/>
            <w:r w:rsidRPr="00091ED6">
              <w:rPr>
                <w:rFonts w:ascii="Arial" w:hAnsi="Arial" w:cs="Arial"/>
              </w:rPr>
              <w:t>NoDerivs</w:t>
            </w:r>
            <w:proofErr w:type="spellEnd"/>
            <w:r w:rsidRPr="00091ED6">
              <w:rPr>
                <w:rFonts w:ascii="Arial" w:hAnsi="Arial" w:cs="Arial"/>
              </w:rPr>
              <w:t xml:space="preserve"> 3.0 Australia licence http://creativecommons.org/licenses/by-nd/3.0/au/). You are free to use, copy and distribute provided you attribute the State of Victoria (Department of Education and Early Childhood Development) as the copyright owner, and you license any derivative work you make available under the same licence.</w:t>
            </w:r>
          </w:p>
          <w:p w:rsidR="00B10393" w:rsidRDefault="00B10393" w:rsidP="00B10393">
            <w:pPr>
              <w:rPr>
                <w:rFonts w:ascii="Arial" w:hAnsi="Arial" w:cs="Arial"/>
              </w:rPr>
            </w:pPr>
          </w:p>
          <w:p w:rsidR="00F25B7E" w:rsidRPr="00091ED6" w:rsidRDefault="00F25B7E" w:rsidP="00B10393">
            <w:pPr>
              <w:rPr>
                <w:rFonts w:ascii="Arial" w:hAnsi="Arial" w:cs="Arial"/>
              </w:rPr>
            </w:pPr>
            <w:r w:rsidRPr="00091ED6">
              <w:rPr>
                <w:rFonts w:ascii="Arial" w:hAnsi="Arial" w:cs="Arial"/>
              </w:rPr>
              <w:t>Request for other use should be addressed to :</w:t>
            </w:r>
          </w:p>
          <w:p w:rsidR="00F25B7E" w:rsidRPr="00091ED6" w:rsidRDefault="00F25B7E" w:rsidP="00B10393">
            <w:pPr>
              <w:rPr>
                <w:rFonts w:ascii="Arial" w:hAnsi="Arial" w:cs="Arial"/>
              </w:rPr>
            </w:pPr>
            <w:r w:rsidRPr="00091ED6">
              <w:rPr>
                <w:rFonts w:ascii="Arial" w:hAnsi="Arial" w:cs="Arial"/>
              </w:rPr>
              <w:t>Department of  Education and Early Childhood Development</w:t>
            </w:r>
          </w:p>
          <w:p w:rsidR="00F25B7E" w:rsidRPr="00091ED6" w:rsidRDefault="00F25B7E" w:rsidP="00B10393">
            <w:pPr>
              <w:rPr>
                <w:rFonts w:ascii="Arial" w:hAnsi="Arial" w:cs="Arial"/>
              </w:rPr>
            </w:pPr>
            <w:r w:rsidRPr="00091ED6">
              <w:rPr>
                <w:rFonts w:ascii="Arial" w:hAnsi="Arial" w:cs="Arial"/>
              </w:rPr>
              <w:t>Higher Education and Skills Group</w:t>
            </w:r>
          </w:p>
          <w:p w:rsidR="00F25B7E" w:rsidRPr="00091ED6" w:rsidRDefault="00F25B7E" w:rsidP="00B10393">
            <w:pPr>
              <w:rPr>
                <w:rFonts w:ascii="Arial" w:hAnsi="Arial" w:cs="Arial"/>
              </w:rPr>
            </w:pPr>
            <w:r w:rsidRPr="00091ED6">
              <w:rPr>
                <w:rFonts w:ascii="Arial" w:hAnsi="Arial" w:cs="Arial"/>
              </w:rPr>
              <w:t>Executive Director</w:t>
            </w:r>
          </w:p>
          <w:p w:rsidR="00F25B7E" w:rsidRPr="00091ED6" w:rsidRDefault="00F25B7E" w:rsidP="00B10393">
            <w:pPr>
              <w:rPr>
                <w:rFonts w:ascii="Arial" w:hAnsi="Arial" w:cs="Arial"/>
              </w:rPr>
            </w:pPr>
            <w:r w:rsidRPr="00091ED6">
              <w:rPr>
                <w:rFonts w:ascii="Arial" w:hAnsi="Arial" w:cs="Arial"/>
              </w:rPr>
              <w:t>Pathways Participation and Youth Division</w:t>
            </w:r>
          </w:p>
          <w:p w:rsidR="00F25B7E" w:rsidRPr="00091ED6" w:rsidRDefault="00F25B7E" w:rsidP="00B10393">
            <w:pPr>
              <w:rPr>
                <w:rFonts w:ascii="Arial" w:hAnsi="Arial" w:cs="Arial"/>
              </w:rPr>
            </w:pPr>
            <w:r w:rsidRPr="00091ED6">
              <w:rPr>
                <w:rFonts w:ascii="Arial" w:hAnsi="Arial" w:cs="Arial"/>
              </w:rPr>
              <w:t>PO Box 266</w:t>
            </w:r>
          </w:p>
          <w:p w:rsidR="00F25B7E" w:rsidRPr="00091ED6" w:rsidRDefault="00F25B7E" w:rsidP="00B10393">
            <w:pPr>
              <w:spacing w:after="240"/>
              <w:rPr>
                <w:rFonts w:ascii="Arial" w:hAnsi="Arial" w:cs="Arial"/>
              </w:rPr>
            </w:pPr>
            <w:r w:rsidRPr="00091ED6">
              <w:rPr>
                <w:rFonts w:ascii="Arial" w:hAnsi="Arial" w:cs="Arial"/>
              </w:rPr>
              <w:lastRenderedPageBreak/>
              <w:t>Melbourne VIC 3001</w:t>
            </w:r>
          </w:p>
          <w:p w:rsidR="00F25B7E" w:rsidRPr="00091ED6" w:rsidRDefault="00F25B7E" w:rsidP="00202A63">
            <w:pPr>
              <w:keepNext/>
              <w:spacing w:before="60" w:after="60"/>
              <w:rPr>
                <w:rFonts w:ascii="Arial" w:hAnsi="Arial" w:cs="Arial"/>
              </w:rPr>
            </w:pPr>
            <w:r w:rsidRPr="00091ED6">
              <w:rPr>
                <w:rFonts w:ascii="Arial" w:hAnsi="Arial" w:cs="Arial"/>
              </w:rPr>
              <w:t xml:space="preserve">Copies of this publication can be downloaded free of charge from the Training Support Network website at: </w:t>
            </w:r>
            <w:hyperlink r:id="rId17" w:history="1">
              <w:r w:rsidRPr="00091ED6">
                <w:rPr>
                  <w:rStyle w:val="Hyperlink"/>
                  <w:rFonts w:ascii="Arial" w:hAnsi="Arial" w:cs="Arial"/>
                </w:rPr>
                <w:t>http://trainingsupport.skills.vic.gov.au</w:t>
              </w:r>
            </w:hyperlink>
            <w:r w:rsidRPr="00091ED6">
              <w:rPr>
                <w:rFonts w:ascii="Arial" w:hAnsi="Arial" w:cs="Arial"/>
              </w:rPr>
              <w:t xml:space="preserve">. </w:t>
            </w:r>
          </w:p>
          <w:p w:rsidR="001A6E17" w:rsidRPr="00091ED6" w:rsidRDefault="00F25B7E" w:rsidP="00202A63">
            <w:pPr>
              <w:keepNext/>
              <w:spacing w:before="60" w:after="60"/>
              <w:rPr>
                <w:rFonts w:ascii="Arial" w:hAnsi="Arial" w:cs="Arial"/>
              </w:rPr>
            </w:pPr>
            <w:r w:rsidRPr="00091ED6">
              <w:rPr>
                <w:rFonts w:ascii="Arial" w:hAnsi="Arial" w:cs="Arial"/>
              </w:rPr>
              <w:t xml:space="preserve">Copies can also be purchased from the </w:t>
            </w:r>
            <w:r w:rsidR="00895C87" w:rsidRPr="00091ED6">
              <w:rPr>
                <w:rFonts w:ascii="Arial" w:hAnsi="Arial" w:cs="Arial"/>
              </w:rPr>
              <w:t xml:space="preserve">Engineering </w:t>
            </w:r>
            <w:r w:rsidRPr="00091ED6">
              <w:rPr>
                <w:rFonts w:ascii="Arial" w:hAnsi="Arial" w:cs="Arial"/>
              </w:rPr>
              <w:t xml:space="preserve">Industries </w:t>
            </w:r>
            <w:r w:rsidR="00895C87" w:rsidRPr="00091ED6">
              <w:rPr>
                <w:rFonts w:ascii="Arial" w:hAnsi="Arial" w:cs="Arial"/>
              </w:rPr>
              <w:t xml:space="preserve">Curriculum Maintenance Manager </w:t>
            </w:r>
            <w:r w:rsidRPr="00091ED6">
              <w:rPr>
                <w:rFonts w:ascii="Arial" w:hAnsi="Arial" w:cs="Arial"/>
              </w:rPr>
              <w:t xml:space="preserve">by contacting </w:t>
            </w:r>
            <w:hyperlink r:id="rId18" w:history="1">
              <w:r w:rsidR="001A6E17" w:rsidRPr="00091ED6">
                <w:rPr>
                  <w:rStyle w:val="Hyperlink"/>
                  <w:rFonts w:ascii="Arial" w:hAnsi="Arial" w:cs="Arial"/>
                </w:rPr>
                <w:t>g.adda@bhtafe.edu.au</w:t>
              </w:r>
            </w:hyperlink>
            <w:r w:rsidR="00116A2F" w:rsidRPr="00091ED6">
              <w:rPr>
                <w:rFonts w:ascii="Arial" w:hAnsi="Arial" w:cs="Arial"/>
              </w:rPr>
              <w:t>.</w:t>
            </w:r>
          </w:p>
          <w:p w:rsidR="001A6E17" w:rsidRPr="00091ED6" w:rsidRDefault="001A6E17" w:rsidP="00202A63">
            <w:pPr>
              <w:keepNext/>
              <w:spacing w:before="60" w:after="60"/>
              <w:rPr>
                <w:rFonts w:ascii="Arial" w:hAnsi="Arial" w:cs="Arial"/>
                <w:i/>
              </w:rPr>
            </w:pPr>
          </w:p>
        </w:tc>
      </w:tr>
      <w:tr w:rsidR="00263D78" w:rsidRPr="00091ED6" w:rsidTr="00F94412">
        <w:trPr>
          <w:gridAfter w:val="1"/>
          <w:wAfter w:w="10" w:type="dxa"/>
          <w:trHeight w:val="708"/>
          <w:jc w:val="center"/>
        </w:trPr>
        <w:tc>
          <w:tcPr>
            <w:tcW w:w="2969" w:type="dxa"/>
          </w:tcPr>
          <w:p w:rsidR="00E859AB" w:rsidRPr="00091ED6" w:rsidRDefault="00B636C2" w:rsidP="00091ED6">
            <w:pPr>
              <w:pStyle w:val="VRQA2"/>
              <w:ind w:left="353" w:hanging="353"/>
            </w:pPr>
            <w:bookmarkStart w:id="6" w:name="_Toc371599140"/>
            <w:r w:rsidRPr="00091ED6">
              <w:lastRenderedPageBreak/>
              <w:t>6</w:t>
            </w:r>
            <w:r w:rsidR="00262EEC" w:rsidRPr="00091ED6">
              <w:t xml:space="preserve">. </w:t>
            </w:r>
            <w:r w:rsidR="001F39AA" w:rsidRPr="00091ED6">
              <w:t xml:space="preserve"> </w:t>
            </w:r>
            <w:r w:rsidR="00262EEC" w:rsidRPr="00091ED6">
              <w:t>Course accrediting body</w:t>
            </w:r>
            <w:bookmarkEnd w:id="6"/>
            <w:r w:rsidR="00262EEC" w:rsidRPr="00091ED6">
              <w:t xml:space="preserve"> </w:t>
            </w:r>
          </w:p>
        </w:tc>
        <w:tc>
          <w:tcPr>
            <w:tcW w:w="7219" w:type="dxa"/>
            <w:gridSpan w:val="2"/>
          </w:tcPr>
          <w:p w:rsidR="00B72494" w:rsidRPr="00091ED6" w:rsidRDefault="00B72494" w:rsidP="00202A63">
            <w:pPr>
              <w:spacing w:before="60" w:after="60"/>
              <w:rPr>
                <w:rFonts w:ascii="Arial" w:hAnsi="Arial" w:cs="Arial"/>
              </w:rPr>
            </w:pPr>
            <w:r w:rsidRPr="00091ED6">
              <w:rPr>
                <w:rFonts w:ascii="Arial" w:hAnsi="Arial" w:cs="Arial"/>
              </w:rPr>
              <w:t>Victorian Registration and Qualifications Authority (VRQA)</w:t>
            </w:r>
          </w:p>
          <w:p w:rsidR="006E7F67" w:rsidRPr="00091ED6" w:rsidRDefault="00B72494" w:rsidP="00202A63">
            <w:pPr>
              <w:spacing w:before="60" w:after="60"/>
              <w:rPr>
                <w:rFonts w:ascii="Arial" w:hAnsi="Arial" w:cs="Arial"/>
              </w:rPr>
            </w:pPr>
            <w:r w:rsidRPr="00091ED6">
              <w:rPr>
                <w:rFonts w:ascii="Arial" w:hAnsi="Arial" w:cs="Arial"/>
              </w:rPr>
              <w:t xml:space="preserve"> </w:t>
            </w:r>
          </w:p>
        </w:tc>
      </w:tr>
      <w:tr w:rsidR="0075080B" w:rsidRPr="00091ED6" w:rsidTr="00F94412">
        <w:trPr>
          <w:gridAfter w:val="1"/>
          <w:wAfter w:w="10" w:type="dxa"/>
          <w:trHeight w:val="300"/>
          <w:jc w:val="center"/>
        </w:trPr>
        <w:tc>
          <w:tcPr>
            <w:tcW w:w="2969" w:type="dxa"/>
            <w:vMerge w:val="restart"/>
          </w:tcPr>
          <w:p w:rsidR="0075080B" w:rsidRPr="00091ED6" w:rsidRDefault="0075080B" w:rsidP="00091ED6">
            <w:pPr>
              <w:pStyle w:val="VRQA2"/>
              <w:ind w:left="353" w:hanging="353"/>
            </w:pPr>
            <w:bookmarkStart w:id="7" w:name="_Toc371599141"/>
            <w:r w:rsidRPr="00091ED6">
              <w:t>7.</w:t>
            </w:r>
            <w:r w:rsidR="00BB5FC5" w:rsidRPr="00091ED6">
              <w:t xml:space="preserve"> </w:t>
            </w:r>
            <w:r w:rsidR="00091ED6">
              <w:tab/>
            </w:r>
            <w:r w:rsidRPr="00091ED6">
              <w:t>AVETMISS information</w:t>
            </w:r>
            <w:bookmarkEnd w:id="7"/>
            <w:r w:rsidRPr="00091ED6">
              <w:t xml:space="preserve"> </w:t>
            </w:r>
          </w:p>
          <w:p w:rsidR="0075080B" w:rsidRPr="00091ED6" w:rsidRDefault="0075080B" w:rsidP="00091ED6">
            <w:pPr>
              <w:pStyle w:val="VRQA2"/>
              <w:ind w:left="353" w:hanging="353"/>
            </w:pPr>
          </w:p>
        </w:tc>
        <w:tc>
          <w:tcPr>
            <w:tcW w:w="7219" w:type="dxa"/>
            <w:gridSpan w:val="2"/>
          </w:tcPr>
          <w:p w:rsidR="0075080B" w:rsidRPr="00091ED6" w:rsidRDefault="0075080B" w:rsidP="00202A63">
            <w:pPr>
              <w:spacing w:before="60" w:after="60"/>
              <w:rPr>
                <w:rFonts w:ascii="Arial" w:hAnsi="Arial" w:cs="Arial"/>
                <w:i/>
              </w:rPr>
            </w:pPr>
            <w:r w:rsidRPr="00091ED6">
              <w:rPr>
                <w:rFonts w:ascii="Arial" w:hAnsi="Arial" w:cs="Arial"/>
              </w:rPr>
              <w:t>AVETMISS classification codes</w:t>
            </w:r>
          </w:p>
        </w:tc>
      </w:tr>
      <w:tr w:rsidR="0075080B" w:rsidRPr="00091ED6" w:rsidTr="00F94412">
        <w:trPr>
          <w:gridAfter w:val="1"/>
          <w:wAfter w:w="10" w:type="dxa"/>
          <w:trHeight w:val="195"/>
          <w:jc w:val="center"/>
        </w:trPr>
        <w:tc>
          <w:tcPr>
            <w:tcW w:w="2969" w:type="dxa"/>
            <w:vMerge/>
          </w:tcPr>
          <w:p w:rsidR="0075080B" w:rsidRPr="00091ED6" w:rsidRDefault="0075080B" w:rsidP="00202A63">
            <w:pPr>
              <w:pStyle w:val="VRQA2"/>
              <w:spacing w:before="60" w:after="60"/>
            </w:pPr>
          </w:p>
        </w:tc>
        <w:tc>
          <w:tcPr>
            <w:tcW w:w="3724" w:type="dxa"/>
          </w:tcPr>
          <w:p w:rsidR="0075080B" w:rsidRPr="00091ED6" w:rsidRDefault="0075080B" w:rsidP="00202A63">
            <w:pPr>
              <w:spacing w:before="60" w:after="60"/>
              <w:rPr>
                <w:rFonts w:ascii="Arial" w:hAnsi="Arial" w:cs="Arial"/>
              </w:rPr>
            </w:pPr>
            <w:r w:rsidRPr="00091ED6">
              <w:rPr>
                <w:rFonts w:ascii="Arial" w:hAnsi="Arial" w:cs="Arial"/>
                <w:b/>
                <w:i/>
              </w:rPr>
              <w:t>ANZSCO</w:t>
            </w:r>
            <w:r w:rsidRPr="00091ED6">
              <w:rPr>
                <w:rFonts w:ascii="Arial" w:hAnsi="Arial" w:cs="Arial"/>
                <w:i/>
              </w:rPr>
              <w:t xml:space="preserve"> [Australian and New Zealand Standard Classification of Occupations]</w:t>
            </w:r>
          </w:p>
        </w:tc>
        <w:tc>
          <w:tcPr>
            <w:tcW w:w="3495" w:type="dxa"/>
          </w:tcPr>
          <w:p w:rsidR="0075080B" w:rsidRPr="00091ED6" w:rsidRDefault="0075080B" w:rsidP="00495683">
            <w:pPr>
              <w:spacing w:before="60" w:after="60"/>
              <w:rPr>
                <w:rFonts w:ascii="Arial" w:hAnsi="Arial" w:cs="Arial"/>
              </w:rPr>
            </w:pPr>
            <w:r w:rsidRPr="00091ED6">
              <w:rPr>
                <w:rFonts w:ascii="Arial" w:hAnsi="Arial" w:cs="Arial"/>
              </w:rPr>
              <w:t>2333</w:t>
            </w:r>
            <w:r w:rsidR="00495683">
              <w:rPr>
                <w:rFonts w:ascii="Arial" w:hAnsi="Arial" w:cs="Arial"/>
              </w:rPr>
              <w:t>11</w:t>
            </w:r>
            <w:r w:rsidRPr="00091ED6">
              <w:rPr>
                <w:rFonts w:ascii="Arial" w:hAnsi="Arial" w:cs="Arial"/>
              </w:rPr>
              <w:t xml:space="preserve"> Electrical Engineers</w:t>
            </w:r>
          </w:p>
        </w:tc>
      </w:tr>
      <w:tr w:rsidR="0075080B" w:rsidRPr="00091ED6" w:rsidTr="00F94412">
        <w:trPr>
          <w:gridAfter w:val="1"/>
          <w:wAfter w:w="10" w:type="dxa"/>
          <w:trHeight w:val="150"/>
          <w:jc w:val="center"/>
        </w:trPr>
        <w:tc>
          <w:tcPr>
            <w:tcW w:w="2969" w:type="dxa"/>
            <w:vMerge/>
          </w:tcPr>
          <w:p w:rsidR="0075080B" w:rsidRPr="00091ED6" w:rsidRDefault="0075080B" w:rsidP="00202A63">
            <w:pPr>
              <w:pStyle w:val="VRQA2"/>
              <w:spacing w:before="60" w:after="60"/>
            </w:pPr>
          </w:p>
        </w:tc>
        <w:tc>
          <w:tcPr>
            <w:tcW w:w="3724" w:type="dxa"/>
          </w:tcPr>
          <w:p w:rsidR="0075080B" w:rsidRPr="00091ED6" w:rsidRDefault="0075080B" w:rsidP="00202A63">
            <w:pPr>
              <w:spacing w:before="60" w:after="60"/>
              <w:rPr>
                <w:rFonts w:ascii="Arial" w:hAnsi="Arial" w:cs="Arial"/>
                <w:b/>
                <w:i/>
              </w:rPr>
            </w:pPr>
            <w:r w:rsidRPr="00091ED6">
              <w:rPr>
                <w:rFonts w:ascii="Arial" w:hAnsi="Arial" w:cs="Arial"/>
                <w:b/>
                <w:i/>
              </w:rPr>
              <w:t xml:space="preserve">ASCED Code – 4 digit </w:t>
            </w:r>
          </w:p>
          <w:p w:rsidR="0075080B" w:rsidRPr="00091ED6" w:rsidRDefault="0075080B" w:rsidP="00202A63">
            <w:pPr>
              <w:spacing w:before="60" w:after="60"/>
              <w:rPr>
                <w:rFonts w:ascii="Arial" w:hAnsi="Arial" w:cs="Arial"/>
              </w:rPr>
            </w:pPr>
            <w:r w:rsidRPr="00091ED6">
              <w:rPr>
                <w:rFonts w:ascii="Arial" w:hAnsi="Arial" w:cs="Arial"/>
                <w:i/>
              </w:rPr>
              <w:t>(Field of Education)</w:t>
            </w:r>
          </w:p>
        </w:tc>
        <w:tc>
          <w:tcPr>
            <w:tcW w:w="3495" w:type="dxa"/>
          </w:tcPr>
          <w:p w:rsidR="0075080B" w:rsidRPr="00091ED6" w:rsidRDefault="0075080B" w:rsidP="00202A63">
            <w:pPr>
              <w:spacing w:before="60" w:after="60"/>
              <w:rPr>
                <w:rFonts w:ascii="Arial" w:hAnsi="Arial" w:cs="Arial"/>
              </w:rPr>
            </w:pPr>
            <w:r w:rsidRPr="00091ED6">
              <w:rPr>
                <w:rFonts w:ascii="Arial" w:hAnsi="Arial" w:cs="Arial"/>
              </w:rPr>
              <w:t>0313 Electrical and Electronic Engineering and Technology</w:t>
            </w:r>
          </w:p>
        </w:tc>
      </w:tr>
      <w:tr w:rsidR="0075080B" w:rsidRPr="00091ED6" w:rsidTr="00F94412">
        <w:trPr>
          <w:gridAfter w:val="1"/>
          <w:wAfter w:w="10" w:type="dxa"/>
          <w:trHeight w:val="150"/>
          <w:jc w:val="center"/>
        </w:trPr>
        <w:tc>
          <w:tcPr>
            <w:tcW w:w="2969" w:type="dxa"/>
            <w:vMerge/>
          </w:tcPr>
          <w:p w:rsidR="0075080B" w:rsidRPr="00091ED6" w:rsidRDefault="0075080B" w:rsidP="00202A63">
            <w:pPr>
              <w:pStyle w:val="VRQA2"/>
              <w:spacing w:before="60" w:after="60"/>
            </w:pPr>
          </w:p>
        </w:tc>
        <w:tc>
          <w:tcPr>
            <w:tcW w:w="3724" w:type="dxa"/>
          </w:tcPr>
          <w:p w:rsidR="0075080B" w:rsidRPr="00091ED6" w:rsidRDefault="0075080B" w:rsidP="00202A63">
            <w:pPr>
              <w:spacing w:before="60" w:after="60"/>
              <w:rPr>
                <w:rFonts w:ascii="Arial" w:hAnsi="Arial" w:cs="Arial"/>
              </w:rPr>
            </w:pPr>
            <w:r w:rsidRPr="00091ED6">
              <w:rPr>
                <w:rFonts w:ascii="Arial" w:hAnsi="Arial" w:cs="Arial"/>
                <w:b/>
                <w:i/>
              </w:rPr>
              <w:t>National course code</w:t>
            </w:r>
          </w:p>
        </w:tc>
        <w:tc>
          <w:tcPr>
            <w:tcW w:w="3495" w:type="dxa"/>
          </w:tcPr>
          <w:p w:rsidR="0075080B" w:rsidRPr="00091ED6" w:rsidRDefault="0075080B" w:rsidP="00202A63">
            <w:pPr>
              <w:spacing w:before="60" w:after="60"/>
              <w:rPr>
                <w:rFonts w:ascii="Arial" w:hAnsi="Arial" w:cs="Arial"/>
              </w:rPr>
            </w:pPr>
            <w:r w:rsidRPr="00091ED6">
              <w:rPr>
                <w:rFonts w:ascii="Arial" w:hAnsi="Arial" w:cs="Arial"/>
                <w:i/>
              </w:rPr>
              <w:t>To be provided by the course accrediting body once the course is accredited</w:t>
            </w:r>
          </w:p>
        </w:tc>
      </w:tr>
      <w:tr w:rsidR="00263D78" w:rsidRPr="00091ED6" w:rsidTr="00F94412">
        <w:trPr>
          <w:jc w:val="center"/>
        </w:trPr>
        <w:tc>
          <w:tcPr>
            <w:tcW w:w="2969" w:type="dxa"/>
          </w:tcPr>
          <w:p w:rsidR="00263D78" w:rsidRPr="00091ED6" w:rsidRDefault="00F7698A" w:rsidP="00F7698A">
            <w:pPr>
              <w:pStyle w:val="VRQA2"/>
              <w:ind w:left="314" w:hanging="314"/>
            </w:pPr>
            <w:bookmarkStart w:id="8" w:name="_Toc371599142"/>
            <w:r>
              <w:t>8</w:t>
            </w:r>
            <w:r w:rsidR="001F39AA" w:rsidRPr="00091ED6">
              <w:t xml:space="preserve">. </w:t>
            </w:r>
            <w:r w:rsidR="005B179C" w:rsidRPr="00091ED6">
              <w:t xml:space="preserve"> </w:t>
            </w:r>
            <w:r w:rsidR="001F39AA" w:rsidRPr="00091ED6">
              <w:t>Period of accreditation</w:t>
            </w:r>
            <w:bookmarkEnd w:id="8"/>
            <w:r w:rsidR="001F39AA" w:rsidRPr="00091ED6">
              <w:t xml:space="preserve"> </w:t>
            </w:r>
          </w:p>
        </w:tc>
        <w:tc>
          <w:tcPr>
            <w:tcW w:w="7229" w:type="dxa"/>
            <w:gridSpan w:val="3"/>
          </w:tcPr>
          <w:p w:rsidR="00B72494" w:rsidRDefault="00B72494" w:rsidP="00202A63">
            <w:pPr>
              <w:spacing w:before="60" w:after="60"/>
              <w:rPr>
                <w:rFonts w:ascii="Arial" w:hAnsi="Arial" w:cs="Arial"/>
              </w:rPr>
            </w:pPr>
            <w:r w:rsidRPr="00091ED6">
              <w:rPr>
                <w:rFonts w:ascii="Arial" w:hAnsi="Arial" w:cs="Arial"/>
              </w:rPr>
              <w:t>1 January 201</w:t>
            </w:r>
            <w:r w:rsidR="00FD1FA8" w:rsidRPr="00091ED6">
              <w:rPr>
                <w:rFonts w:ascii="Arial" w:hAnsi="Arial" w:cs="Arial"/>
              </w:rPr>
              <w:t>4 to 31 December 2018</w:t>
            </w:r>
          </w:p>
          <w:p w:rsidR="00900C82" w:rsidRPr="00091ED6" w:rsidRDefault="00900C82" w:rsidP="00202A63">
            <w:pPr>
              <w:spacing w:before="60" w:after="60"/>
              <w:rPr>
                <w:rFonts w:ascii="Arial" w:hAnsi="Arial" w:cs="Arial"/>
              </w:rPr>
            </w:pPr>
            <w:r>
              <w:rPr>
                <w:rFonts w:ascii="Arial" w:hAnsi="Arial" w:cs="Arial"/>
              </w:rPr>
              <w:t>Extension granted by VRQA: 1 January 2019 – 31 December 2019</w:t>
            </w:r>
          </w:p>
          <w:p w:rsidR="007118CF" w:rsidRPr="00091ED6" w:rsidRDefault="007118CF" w:rsidP="00202A63">
            <w:pPr>
              <w:spacing w:before="60" w:after="60"/>
              <w:rPr>
                <w:rFonts w:ascii="Arial" w:hAnsi="Arial" w:cs="Arial"/>
              </w:rPr>
            </w:pPr>
          </w:p>
        </w:tc>
      </w:tr>
    </w:tbl>
    <w:p w:rsidR="00673C00" w:rsidRPr="00091ED6" w:rsidRDefault="00673C00" w:rsidP="00F25B7E">
      <w:pPr>
        <w:rPr>
          <w:sz w:val="16"/>
          <w:szCs w:val="16"/>
        </w:rPr>
      </w:pPr>
    </w:p>
    <w:p w:rsidR="00BF02E9" w:rsidRDefault="00BF02E9">
      <w:pPr>
        <w:rPr>
          <w:rFonts w:ascii="Arial" w:hAnsi="Arial"/>
          <w:b/>
          <w:noProof/>
          <w:kern w:val="32"/>
          <w:sz w:val="24"/>
          <w:szCs w:val="20"/>
          <w:lang w:val="en-US" w:eastAsia="en-US"/>
        </w:rPr>
      </w:pPr>
      <w:r>
        <w:br w:type="page"/>
      </w:r>
    </w:p>
    <w:p w:rsidR="00853B87" w:rsidRPr="00091ED6" w:rsidRDefault="00853B87" w:rsidP="00B92355">
      <w:pPr>
        <w:pStyle w:val="Heading1"/>
      </w:pPr>
      <w:bookmarkStart w:id="9" w:name="_Toc371599143"/>
      <w:r w:rsidRPr="00091ED6">
        <w:lastRenderedPageBreak/>
        <w:t>Section B: Course information</w:t>
      </w:r>
      <w:bookmarkEnd w:id="9"/>
      <w:r w:rsidRPr="00091ED6">
        <w:t xml:space="preserve"> </w:t>
      </w:r>
    </w:p>
    <w:p w:rsidR="00853B87" w:rsidRPr="00091ED6" w:rsidRDefault="00853B87" w:rsidP="00853B87">
      <w:pPr>
        <w:rPr>
          <w:rFonts w:ascii="Arial" w:hAnsi="Arial" w:cs="Arial"/>
        </w:rPr>
      </w:pPr>
    </w:p>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9"/>
        <w:gridCol w:w="7137"/>
      </w:tblGrid>
      <w:tr w:rsidR="00853B87" w:rsidRPr="00091ED6" w:rsidTr="005C2A9C">
        <w:tc>
          <w:tcPr>
            <w:tcW w:w="10296" w:type="dxa"/>
            <w:gridSpan w:val="2"/>
            <w:shd w:val="clear" w:color="auto" w:fill="DBE5F1"/>
            <w:vAlign w:val="center"/>
          </w:tcPr>
          <w:p w:rsidR="00853B87" w:rsidRPr="00091ED6" w:rsidRDefault="00853B87" w:rsidP="00C16787">
            <w:pPr>
              <w:numPr>
                <w:ilvl w:val="0"/>
                <w:numId w:val="87"/>
              </w:numPr>
              <w:tabs>
                <w:tab w:val="left" w:pos="358"/>
              </w:tabs>
              <w:spacing w:before="240" w:after="240"/>
              <w:rPr>
                <w:rFonts w:ascii="Arial" w:hAnsi="Arial" w:cs="Arial"/>
                <w:b/>
                <w:i/>
              </w:rPr>
            </w:pPr>
            <w:bookmarkStart w:id="10" w:name="_Toc371599144"/>
            <w:r w:rsidRPr="00091ED6">
              <w:rPr>
                <w:rStyle w:val="Heading4Char"/>
              </w:rPr>
              <w:t>Nomenclature</w:t>
            </w:r>
            <w:bookmarkEnd w:id="10"/>
            <w:r w:rsidRPr="00091ED6">
              <w:rPr>
                <w:rFonts w:ascii="Arial" w:hAnsi="Arial" w:cs="Arial"/>
                <w:b/>
              </w:rPr>
              <w:tab/>
            </w:r>
            <w:r w:rsidRPr="00091ED6">
              <w:rPr>
                <w:rFonts w:ascii="Arial" w:hAnsi="Arial" w:cs="Arial"/>
                <w:b/>
              </w:rPr>
              <w:tab/>
            </w:r>
            <w:r w:rsidRPr="00091ED6">
              <w:rPr>
                <w:rFonts w:ascii="Arial" w:hAnsi="Arial" w:cs="Arial"/>
                <w:b/>
              </w:rPr>
              <w:tab/>
              <w:t>Standard 1 AQTF Standards for Accredited Courses</w:t>
            </w:r>
            <w:r w:rsidRPr="00091ED6">
              <w:rPr>
                <w:rFonts w:ascii="Arial" w:hAnsi="Arial" w:cs="Arial"/>
                <w:b/>
                <w:i/>
              </w:rPr>
              <w:t xml:space="preserve"> </w:t>
            </w:r>
          </w:p>
        </w:tc>
      </w:tr>
      <w:tr w:rsidR="00853B87" w:rsidRPr="00091ED6" w:rsidTr="005C2A9C">
        <w:tc>
          <w:tcPr>
            <w:tcW w:w="3159" w:type="dxa"/>
          </w:tcPr>
          <w:p w:rsidR="00853B87" w:rsidRPr="00091ED6" w:rsidDel="00E859AB" w:rsidRDefault="0013373B" w:rsidP="0013373B">
            <w:pPr>
              <w:pStyle w:val="Heading6"/>
              <w:ind w:left="424" w:hanging="424"/>
            </w:pPr>
            <w:bookmarkStart w:id="11" w:name="_Toc371599145"/>
            <w:r w:rsidRPr="00091ED6">
              <w:t xml:space="preserve">1.1 </w:t>
            </w:r>
            <w:r w:rsidR="00853B87" w:rsidRPr="00091ED6">
              <w:t>Name of the qualification</w:t>
            </w:r>
            <w:bookmarkEnd w:id="11"/>
          </w:p>
        </w:tc>
        <w:tc>
          <w:tcPr>
            <w:tcW w:w="7137" w:type="dxa"/>
            <w:vAlign w:val="center"/>
          </w:tcPr>
          <w:p w:rsidR="00853B87" w:rsidRPr="00091ED6" w:rsidDel="00E859AB" w:rsidRDefault="00853B87" w:rsidP="00F7698A">
            <w:pPr>
              <w:spacing w:before="240" w:after="240"/>
              <w:rPr>
                <w:rFonts w:ascii="Arial" w:hAnsi="Arial" w:cs="Arial"/>
                <w:i/>
                <w:color w:val="0070C0"/>
              </w:rPr>
            </w:pPr>
            <w:r w:rsidRPr="00091ED6">
              <w:rPr>
                <w:rFonts w:ascii="Arial" w:hAnsi="Arial" w:cs="Arial"/>
              </w:rPr>
              <w:t>Diploma of Electrical Project Management</w:t>
            </w:r>
          </w:p>
        </w:tc>
      </w:tr>
      <w:tr w:rsidR="00853B87" w:rsidRPr="00091ED6" w:rsidTr="00F7698A">
        <w:trPr>
          <w:trHeight w:val="817"/>
        </w:trPr>
        <w:tc>
          <w:tcPr>
            <w:tcW w:w="3159" w:type="dxa"/>
          </w:tcPr>
          <w:p w:rsidR="00853B87" w:rsidRPr="00091ED6" w:rsidRDefault="0013373B" w:rsidP="0013373B">
            <w:pPr>
              <w:pStyle w:val="Heading6"/>
              <w:ind w:left="438" w:hanging="420"/>
            </w:pPr>
            <w:bookmarkStart w:id="12" w:name="_Toc371599146"/>
            <w:r w:rsidRPr="00091ED6">
              <w:t xml:space="preserve">1.2 </w:t>
            </w:r>
            <w:r w:rsidR="00853B87" w:rsidRPr="00091ED6">
              <w:t>Nominal duration of the course</w:t>
            </w:r>
            <w:bookmarkEnd w:id="12"/>
            <w:r w:rsidR="00853B87" w:rsidRPr="00091ED6">
              <w:t xml:space="preserve"> </w:t>
            </w:r>
          </w:p>
        </w:tc>
        <w:tc>
          <w:tcPr>
            <w:tcW w:w="7137" w:type="dxa"/>
            <w:vAlign w:val="center"/>
          </w:tcPr>
          <w:p w:rsidR="00853B87" w:rsidRPr="00091ED6" w:rsidRDefault="00853B87" w:rsidP="00F7698A">
            <w:pPr>
              <w:spacing w:before="60" w:after="60"/>
              <w:rPr>
                <w:rFonts w:ascii="Arial" w:hAnsi="Arial" w:cs="Arial"/>
              </w:rPr>
            </w:pPr>
            <w:r w:rsidRPr="00091ED6">
              <w:rPr>
                <w:rFonts w:ascii="Arial" w:hAnsi="Arial" w:cs="Arial"/>
              </w:rPr>
              <w:t>38</w:t>
            </w:r>
            <w:r w:rsidR="00DC13C9" w:rsidRPr="00091ED6">
              <w:rPr>
                <w:rFonts w:ascii="Arial" w:hAnsi="Arial" w:cs="Arial"/>
              </w:rPr>
              <w:t>8</w:t>
            </w:r>
            <w:r w:rsidRPr="00091ED6">
              <w:rPr>
                <w:rFonts w:ascii="Arial" w:hAnsi="Arial" w:cs="Arial"/>
              </w:rPr>
              <w:t>-500 hours</w:t>
            </w:r>
          </w:p>
        </w:tc>
      </w:tr>
      <w:tr w:rsidR="00853B87" w:rsidRPr="00091ED6" w:rsidTr="005C2A9C">
        <w:tc>
          <w:tcPr>
            <w:tcW w:w="10296" w:type="dxa"/>
            <w:gridSpan w:val="2"/>
            <w:shd w:val="clear" w:color="auto" w:fill="DBE5F1"/>
          </w:tcPr>
          <w:p w:rsidR="00853B87" w:rsidRPr="00091ED6" w:rsidRDefault="00853B87" w:rsidP="00C16787">
            <w:pPr>
              <w:numPr>
                <w:ilvl w:val="0"/>
                <w:numId w:val="87"/>
              </w:numPr>
              <w:tabs>
                <w:tab w:val="left" w:pos="358"/>
              </w:tabs>
              <w:spacing w:before="240" w:after="240"/>
              <w:rPr>
                <w:rFonts w:ascii="Arial" w:hAnsi="Arial" w:cs="Arial"/>
                <w:b/>
                <w:i/>
              </w:rPr>
            </w:pPr>
            <w:bookmarkStart w:id="13" w:name="_Toc371599147"/>
            <w:r w:rsidRPr="00091ED6">
              <w:rPr>
                <w:rStyle w:val="Heading4Char"/>
              </w:rPr>
              <w:t>Vocational or educational outcomes</w:t>
            </w:r>
            <w:bookmarkEnd w:id="13"/>
            <w:r w:rsidRPr="00091ED6">
              <w:rPr>
                <w:rFonts w:ascii="Arial" w:hAnsi="Arial" w:cs="Arial"/>
                <w:b/>
                <w:i/>
              </w:rPr>
              <w:t xml:space="preserve">    </w:t>
            </w:r>
            <w:r w:rsidRPr="00091ED6">
              <w:rPr>
                <w:rFonts w:ascii="Arial" w:hAnsi="Arial" w:cs="Arial"/>
                <w:b/>
              </w:rPr>
              <w:t>Standard 1 AQTF Standards for Accredited Courses</w:t>
            </w:r>
            <w:r w:rsidRPr="00091ED6">
              <w:rPr>
                <w:rFonts w:ascii="Arial" w:hAnsi="Arial" w:cs="Arial"/>
                <w:b/>
                <w:i/>
              </w:rPr>
              <w:t xml:space="preserve"> </w:t>
            </w:r>
          </w:p>
        </w:tc>
      </w:tr>
      <w:tr w:rsidR="00BF02E9" w:rsidRPr="00091ED6" w:rsidTr="00BF02E9">
        <w:tc>
          <w:tcPr>
            <w:tcW w:w="3159" w:type="dxa"/>
          </w:tcPr>
          <w:p w:rsidR="00BF02E9" w:rsidRPr="00091ED6" w:rsidRDefault="00BF02E9" w:rsidP="00D11579">
            <w:pPr>
              <w:pStyle w:val="Heading6"/>
            </w:pPr>
            <w:bookmarkStart w:id="14" w:name="_Toc371599148"/>
            <w:r w:rsidRPr="00091ED6">
              <w:t>2.1 Purpose of the course</w:t>
            </w:r>
            <w:bookmarkEnd w:id="14"/>
          </w:p>
        </w:tc>
        <w:tc>
          <w:tcPr>
            <w:tcW w:w="7137" w:type="dxa"/>
          </w:tcPr>
          <w:p w:rsidR="00BF02E9" w:rsidRPr="00091ED6" w:rsidRDefault="00BF02E9" w:rsidP="00F7698A">
            <w:pPr>
              <w:spacing w:before="120"/>
              <w:rPr>
                <w:rFonts w:ascii="Arial" w:hAnsi="Arial" w:cs="Arial"/>
              </w:rPr>
            </w:pPr>
            <w:r w:rsidRPr="00091ED6">
              <w:rPr>
                <w:rFonts w:ascii="Arial" w:hAnsi="Arial" w:cs="Arial"/>
              </w:rPr>
              <w:t>Successful completion of the Diploma of Electrical Project Management provides participants with knowledge and skills required to manage a variety of electrical projects effectively.</w:t>
            </w:r>
          </w:p>
          <w:p w:rsidR="00BF02E9" w:rsidRPr="00091ED6" w:rsidRDefault="00BF02E9" w:rsidP="00BF02E9">
            <w:pPr>
              <w:spacing w:before="60" w:after="60"/>
              <w:rPr>
                <w:rFonts w:ascii="Arial" w:hAnsi="Arial" w:cs="Arial"/>
              </w:rPr>
            </w:pPr>
          </w:p>
        </w:tc>
      </w:tr>
      <w:tr w:rsidR="00BF02E9" w:rsidRPr="00091ED6" w:rsidTr="00F7698A">
        <w:tc>
          <w:tcPr>
            <w:tcW w:w="3159" w:type="dxa"/>
            <w:shd w:val="clear" w:color="auto" w:fill="C6D9F1" w:themeFill="text2" w:themeFillTint="33"/>
          </w:tcPr>
          <w:p w:rsidR="00BF02E9" w:rsidRPr="00091ED6" w:rsidRDefault="00BF02E9" w:rsidP="00C16787">
            <w:pPr>
              <w:pStyle w:val="Heading6"/>
              <w:numPr>
                <w:ilvl w:val="0"/>
                <w:numId w:val="87"/>
              </w:numPr>
              <w:rPr>
                <w:b w:val="0"/>
              </w:rPr>
            </w:pPr>
            <w:bookmarkStart w:id="15" w:name="_Toc371599149"/>
            <w:r w:rsidRPr="00091ED6">
              <w:rPr>
                <w:rStyle w:val="Heading4Char"/>
                <w:b/>
              </w:rPr>
              <w:t>Development of the course</w:t>
            </w:r>
            <w:bookmarkEnd w:id="15"/>
          </w:p>
        </w:tc>
        <w:tc>
          <w:tcPr>
            <w:tcW w:w="7137" w:type="dxa"/>
            <w:shd w:val="clear" w:color="auto" w:fill="C6D9F1" w:themeFill="text2" w:themeFillTint="33"/>
          </w:tcPr>
          <w:p w:rsidR="00BF02E9" w:rsidRPr="00091ED6" w:rsidRDefault="00BF02E9" w:rsidP="00D11579">
            <w:pPr>
              <w:spacing w:before="60" w:after="60"/>
              <w:rPr>
                <w:rFonts w:ascii="Arial" w:hAnsi="Arial" w:cs="Arial"/>
              </w:rPr>
            </w:pPr>
            <w:r w:rsidRPr="00091ED6">
              <w:rPr>
                <w:rFonts w:ascii="Arial" w:hAnsi="Arial" w:cs="Arial"/>
                <w:b/>
              </w:rPr>
              <w:t>Standards 1 and 2  AQTF Standards for Accredited Courses</w:t>
            </w:r>
            <w:r w:rsidRPr="00091ED6">
              <w:rPr>
                <w:rFonts w:ascii="Arial" w:hAnsi="Arial" w:cs="Arial"/>
              </w:rPr>
              <w:t xml:space="preserve">  </w:t>
            </w:r>
          </w:p>
        </w:tc>
      </w:tr>
      <w:tr w:rsidR="00BF02E9" w:rsidRPr="00091ED6" w:rsidTr="005C2A9C">
        <w:tc>
          <w:tcPr>
            <w:tcW w:w="3159" w:type="dxa"/>
          </w:tcPr>
          <w:p w:rsidR="00BF02E9" w:rsidRPr="00091ED6" w:rsidRDefault="00BF02E9" w:rsidP="00D11579">
            <w:pPr>
              <w:pStyle w:val="Heading6"/>
              <w:ind w:left="396" w:hanging="396"/>
            </w:pPr>
            <w:bookmarkStart w:id="16" w:name="_Toc371599150"/>
            <w:r w:rsidRPr="00091ED6">
              <w:t>3.1 Industry / enterprise/ community needs</w:t>
            </w:r>
            <w:bookmarkEnd w:id="16"/>
          </w:p>
        </w:tc>
        <w:tc>
          <w:tcPr>
            <w:tcW w:w="7137" w:type="dxa"/>
          </w:tcPr>
          <w:p w:rsidR="00BF02E9" w:rsidRPr="00091ED6" w:rsidRDefault="00BF02E9" w:rsidP="00F7698A">
            <w:pPr>
              <w:spacing w:before="120" w:after="60"/>
              <w:rPr>
                <w:rFonts w:ascii="Arial" w:hAnsi="Arial" w:cs="Arial"/>
              </w:rPr>
            </w:pPr>
            <w:r w:rsidRPr="00091ED6">
              <w:rPr>
                <w:rFonts w:ascii="Arial" w:hAnsi="Arial" w:cs="Arial"/>
              </w:rPr>
              <w:t xml:space="preserve">The Diploma of Electrical Project Management was initially developed on behalf of the National Electrical and Communications Association of Australia (NECA) following extensive consultation with employer groups throughout Australia. Consultation took place at a national leadership forum and was followed by employer workshops in the ACT, Victoria, Western Australia and NSW.  Employers identified the need for workers within the </w:t>
            </w:r>
            <w:proofErr w:type="spellStart"/>
            <w:r w:rsidRPr="00091ED6">
              <w:rPr>
                <w:rFonts w:ascii="Arial" w:hAnsi="Arial" w:cs="Arial"/>
              </w:rPr>
              <w:t>electrotechnology</w:t>
            </w:r>
            <w:proofErr w:type="spellEnd"/>
            <w:r w:rsidRPr="00091ED6">
              <w:rPr>
                <w:rFonts w:ascii="Arial" w:hAnsi="Arial" w:cs="Arial"/>
              </w:rPr>
              <w:t xml:space="preserve"> industry to have access to a national qualification in electrical project management</w:t>
            </w:r>
          </w:p>
          <w:p w:rsidR="00BF02E9" w:rsidRPr="00091ED6" w:rsidRDefault="00BF02E9" w:rsidP="00D11579">
            <w:pPr>
              <w:spacing w:before="60" w:after="60"/>
              <w:rPr>
                <w:rFonts w:ascii="Arial" w:hAnsi="Arial" w:cs="Arial"/>
              </w:rPr>
            </w:pPr>
            <w:r w:rsidRPr="00091ED6">
              <w:rPr>
                <w:rFonts w:ascii="Arial" w:hAnsi="Arial" w:cs="Arial"/>
              </w:rPr>
              <w:t>The qualification is needed primarily to prepare individuals for employment as electrical project managers.  Training opportunities are needed for licensed electricians as well as others who come from a non-trade background such as electrical engineers or individuals in middle management roles in medium and large organisations.</w:t>
            </w:r>
          </w:p>
          <w:p w:rsidR="00BF02E9" w:rsidRPr="00091ED6" w:rsidRDefault="00BF02E9" w:rsidP="00D11579">
            <w:pPr>
              <w:spacing w:before="60" w:after="60"/>
              <w:rPr>
                <w:rFonts w:ascii="Arial" w:hAnsi="Arial" w:cs="Arial"/>
              </w:rPr>
            </w:pPr>
            <w:r w:rsidRPr="00091ED6">
              <w:rPr>
                <w:rFonts w:ascii="Arial" w:hAnsi="Arial" w:cs="Arial"/>
              </w:rPr>
              <w:t>Employment websites surveyed in 2013 indicated 500-800 vacancies for electrical project managers Australia wide.  One website advertised 115 vacancies in Melbourne.  The qualification will support the development of individual career pathways in the industry.</w:t>
            </w:r>
          </w:p>
          <w:p w:rsidR="00BF02E9" w:rsidRPr="00091ED6" w:rsidRDefault="00BF02E9" w:rsidP="00F7698A">
            <w:pPr>
              <w:rPr>
                <w:rFonts w:ascii="Arial" w:hAnsi="Arial" w:cs="Arial"/>
              </w:rPr>
            </w:pPr>
            <w:r w:rsidRPr="00091ED6">
              <w:rPr>
                <w:rFonts w:ascii="Arial" w:hAnsi="Arial" w:cs="Arial"/>
              </w:rPr>
              <w:t xml:space="preserve">Employers noted that although there are a number of existing qualifications in UEE11 </w:t>
            </w:r>
            <w:proofErr w:type="spellStart"/>
            <w:r w:rsidRPr="00091ED6">
              <w:rPr>
                <w:rFonts w:ascii="Arial" w:hAnsi="Arial" w:cs="Arial"/>
              </w:rPr>
              <w:t>Electrotechnology</w:t>
            </w:r>
            <w:proofErr w:type="spellEnd"/>
            <w:r w:rsidRPr="00091ED6">
              <w:rPr>
                <w:rFonts w:ascii="Arial" w:hAnsi="Arial" w:cs="Arial"/>
              </w:rPr>
              <w:t xml:space="preserve"> Training Package at higher levels, these did not reflect the needs of employers for project management training.  Higher level qualifications in UEE11 are not being taken up by individuals seeking skills development in project management.</w:t>
            </w:r>
          </w:p>
          <w:p w:rsidR="00BF02E9" w:rsidRDefault="00BF02E9" w:rsidP="00F7698A">
            <w:pPr>
              <w:rPr>
                <w:rFonts w:ascii="Arial" w:hAnsi="Arial" w:cs="Arial"/>
              </w:rPr>
            </w:pPr>
          </w:p>
          <w:p w:rsidR="00F7698A" w:rsidRDefault="00B10393" w:rsidP="00F7698A">
            <w:pPr>
              <w:rPr>
                <w:lang w:val="en-GB"/>
              </w:rPr>
            </w:pPr>
            <w:r>
              <w:rPr>
                <w:lang w:val="en-GB"/>
              </w:rPr>
              <w:t>The Diploma of Electrical Project Management does not duplicate any existing national Training Package qualification.</w:t>
            </w:r>
          </w:p>
          <w:p w:rsidR="00F7698A" w:rsidRDefault="00F7698A" w:rsidP="00F7698A">
            <w:pPr>
              <w:rPr>
                <w:lang w:val="en-GB"/>
              </w:rPr>
            </w:pPr>
          </w:p>
          <w:p w:rsidR="00F7698A" w:rsidRPr="00091ED6" w:rsidRDefault="00F7698A" w:rsidP="00F7698A">
            <w:pPr>
              <w:rPr>
                <w:rFonts w:ascii="Arial" w:hAnsi="Arial" w:cs="Arial"/>
              </w:rPr>
            </w:pPr>
            <w:r w:rsidRPr="00091ED6">
              <w:rPr>
                <w:rFonts w:ascii="Arial" w:hAnsi="Arial" w:cs="Arial"/>
              </w:rPr>
              <w:t>Consultation with employers identified a range of competencies that are needed for the role of an electrical project manager</w:t>
            </w:r>
            <w:r>
              <w:rPr>
                <w:rFonts w:ascii="Arial" w:hAnsi="Arial" w:cs="Arial"/>
              </w:rPr>
              <w:t xml:space="preserve"> (See Appendix 1)</w:t>
            </w:r>
          </w:p>
        </w:tc>
      </w:tr>
    </w:tbl>
    <w:p w:rsidR="00F7698A" w:rsidRDefault="00F7698A">
      <w:r>
        <w:rPr>
          <w:b/>
        </w:rPr>
        <w:br w:type="page"/>
      </w:r>
    </w:p>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w:tblPr>
      <w:tblGrid>
        <w:gridCol w:w="3159"/>
        <w:gridCol w:w="7137"/>
      </w:tblGrid>
      <w:tr w:rsidR="00BF02E9" w:rsidRPr="00091ED6" w:rsidTr="005C2A9C">
        <w:tc>
          <w:tcPr>
            <w:tcW w:w="3159" w:type="dxa"/>
          </w:tcPr>
          <w:p w:rsidR="00BF02E9" w:rsidRPr="00091ED6" w:rsidRDefault="00BF02E9" w:rsidP="00D11579">
            <w:pPr>
              <w:pStyle w:val="Heading6"/>
              <w:ind w:left="396" w:hanging="396"/>
            </w:pPr>
          </w:p>
        </w:tc>
        <w:tc>
          <w:tcPr>
            <w:tcW w:w="7137" w:type="dxa"/>
          </w:tcPr>
          <w:p w:rsidR="00BF02E9" w:rsidRPr="00091ED6" w:rsidRDefault="00BF02E9" w:rsidP="00BF02E9">
            <w:pPr>
              <w:spacing w:before="60" w:after="60"/>
              <w:rPr>
                <w:rFonts w:ascii="Arial" w:hAnsi="Arial" w:cs="Arial"/>
              </w:rPr>
            </w:pPr>
            <w:r w:rsidRPr="00091ED6">
              <w:rPr>
                <w:rFonts w:ascii="Arial" w:hAnsi="Arial" w:cs="Arial"/>
              </w:rPr>
              <w:t>The survey of employers indicated that the following areas were important in the redeveloped course:</w:t>
            </w:r>
          </w:p>
          <w:p w:rsidR="00BF02E9" w:rsidRPr="00091ED6" w:rsidRDefault="00BF02E9" w:rsidP="00C16787">
            <w:pPr>
              <w:pStyle w:val="ListParagraph"/>
              <w:numPr>
                <w:ilvl w:val="0"/>
                <w:numId w:val="11"/>
              </w:numPr>
              <w:spacing w:before="60" w:after="60"/>
              <w:rPr>
                <w:rFonts w:ascii="Arial" w:hAnsi="Arial" w:cs="Arial"/>
              </w:rPr>
            </w:pPr>
            <w:r w:rsidRPr="00091ED6">
              <w:rPr>
                <w:rFonts w:ascii="Arial" w:hAnsi="Arial" w:cs="Arial"/>
              </w:rPr>
              <w:t>monitoring and controlling project costs</w:t>
            </w:r>
          </w:p>
          <w:p w:rsidR="00BF02E9" w:rsidRPr="00091ED6" w:rsidRDefault="00BF02E9" w:rsidP="00C16787">
            <w:pPr>
              <w:pStyle w:val="ListParagraph"/>
              <w:numPr>
                <w:ilvl w:val="0"/>
                <w:numId w:val="11"/>
              </w:numPr>
              <w:spacing w:before="60" w:after="60"/>
              <w:rPr>
                <w:rFonts w:ascii="Arial" w:hAnsi="Arial" w:cs="Arial"/>
              </w:rPr>
            </w:pPr>
            <w:r w:rsidRPr="00091ED6">
              <w:rPr>
                <w:rFonts w:ascii="Arial" w:hAnsi="Arial" w:cs="Arial"/>
              </w:rPr>
              <w:t>scheduling of project activities</w:t>
            </w:r>
          </w:p>
          <w:p w:rsidR="00BF02E9" w:rsidRPr="00091ED6" w:rsidRDefault="00BF02E9" w:rsidP="00C16787">
            <w:pPr>
              <w:pStyle w:val="ListParagraph"/>
              <w:numPr>
                <w:ilvl w:val="0"/>
                <w:numId w:val="11"/>
              </w:numPr>
              <w:spacing w:before="60" w:after="60"/>
              <w:rPr>
                <w:rFonts w:ascii="Arial" w:hAnsi="Arial" w:cs="Arial"/>
              </w:rPr>
            </w:pPr>
            <w:r w:rsidRPr="00091ED6">
              <w:rPr>
                <w:rFonts w:ascii="Arial" w:hAnsi="Arial" w:cs="Arial"/>
              </w:rPr>
              <w:t>producing a project budget</w:t>
            </w:r>
          </w:p>
          <w:p w:rsidR="00BF02E9" w:rsidRPr="00091ED6" w:rsidRDefault="00BF02E9" w:rsidP="00C16787">
            <w:pPr>
              <w:pStyle w:val="ListParagraph"/>
              <w:numPr>
                <w:ilvl w:val="0"/>
                <w:numId w:val="11"/>
              </w:numPr>
              <w:spacing w:before="60" w:after="60"/>
              <w:rPr>
                <w:rFonts w:ascii="Arial" w:hAnsi="Arial" w:cs="Arial"/>
              </w:rPr>
            </w:pPr>
            <w:r w:rsidRPr="00091ED6">
              <w:rPr>
                <w:rFonts w:ascii="Arial" w:hAnsi="Arial" w:cs="Arial"/>
              </w:rPr>
              <w:t>managing WHS risks</w:t>
            </w:r>
          </w:p>
          <w:p w:rsidR="00BF02E9" w:rsidRPr="00091ED6" w:rsidRDefault="00BF02E9" w:rsidP="00C16787">
            <w:pPr>
              <w:pStyle w:val="ListParagraph"/>
              <w:numPr>
                <w:ilvl w:val="0"/>
                <w:numId w:val="11"/>
              </w:numPr>
              <w:spacing w:before="60" w:after="60"/>
              <w:rPr>
                <w:rFonts w:ascii="Arial" w:hAnsi="Arial" w:cs="Arial"/>
              </w:rPr>
            </w:pPr>
            <w:r w:rsidRPr="00091ED6">
              <w:rPr>
                <w:rFonts w:ascii="Arial" w:hAnsi="Arial" w:cs="Arial"/>
              </w:rPr>
              <w:t>monitoring project timelines.</w:t>
            </w:r>
          </w:p>
          <w:p w:rsidR="00BF02E9" w:rsidRPr="00091ED6" w:rsidRDefault="00BF02E9" w:rsidP="00BF02E9">
            <w:pPr>
              <w:spacing w:before="60" w:after="60"/>
              <w:rPr>
                <w:rFonts w:ascii="Arial" w:hAnsi="Arial" w:cs="Arial"/>
              </w:rPr>
            </w:pPr>
          </w:p>
          <w:p w:rsidR="00BF02E9" w:rsidRPr="00091ED6" w:rsidRDefault="00BF02E9" w:rsidP="00BF02E9">
            <w:pPr>
              <w:spacing w:before="60" w:after="60"/>
              <w:rPr>
                <w:rFonts w:ascii="Arial" w:hAnsi="Arial" w:cs="Arial"/>
              </w:rPr>
            </w:pPr>
            <w:r w:rsidRPr="00091ED6">
              <w:rPr>
                <w:rFonts w:ascii="Arial" w:hAnsi="Arial" w:cs="Arial"/>
              </w:rPr>
              <w:t>There are two registered training organisations approved to deliver the superseded qualification.</w:t>
            </w:r>
          </w:p>
          <w:p w:rsidR="00BF02E9" w:rsidRPr="00091ED6" w:rsidRDefault="00BF02E9" w:rsidP="00BF02E9">
            <w:pPr>
              <w:spacing w:before="60" w:after="60"/>
              <w:rPr>
                <w:rFonts w:ascii="Arial" w:hAnsi="Arial" w:cs="Arial"/>
              </w:rPr>
            </w:pPr>
          </w:p>
          <w:p w:rsidR="00BF02E9" w:rsidRPr="00091ED6" w:rsidRDefault="00BF02E9" w:rsidP="00BF02E9">
            <w:pPr>
              <w:spacing w:before="60" w:after="60"/>
              <w:rPr>
                <w:rFonts w:ascii="Arial" w:hAnsi="Arial" w:cs="Arial"/>
              </w:rPr>
            </w:pPr>
            <w:r w:rsidRPr="00091ED6">
              <w:rPr>
                <w:rFonts w:ascii="Arial" w:hAnsi="Arial" w:cs="Arial"/>
              </w:rPr>
              <w:t>Enrolment figures available for the three years between</w:t>
            </w:r>
            <w:r w:rsidR="00B10393">
              <w:rPr>
                <w:rFonts w:ascii="Arial" w:hAnsi="Arial" w:cs="Arial"/>
              </w:rPr>
              <w:t xml:space="preserve"> </w:t>
            </w:r>
            <w:r w:rsidRPr="00091ED6">
              <w:rPr>
                <w:rFonts w:ascii="Arial" w:hAnsi="Arial" w:cs="Arial"/>
              </w:rPr>
              <w:t>2010-2013 indicate that there was an average of 47 enrolments each year.</w:t>
            </w:r>
          </w:p>
          <w:p w:rsidR="00BF02E9" w:rsidRPr="00091ED6" w:rsidRDefault="00BF02E9" w:rsidP="00BF02E9">
            <w:pPr>
              <w:spacing w:before="60" w:after="60"/>
              <w:rPr>
                <w:rFonts w:ascii="Arial" w:hAnsi="Arial" w:cs="Arial"/>
              </w:rPr>
            </w:pPr>
          </w:p>
          <w:p w:rsidR="00BF02E9" w:rsidRPr="00091ED6" w:rsidRDefault="00BF02E9" w:rsidP="00BF02E9">
            <w:pPr>
              <w:spacing w:before="60" w:after="60"/>
              <w:rPr>
                <w:rFonts w:ascii="Arial" w:hAnsi="Arial" w:cs="Arial"/>
              </w:rPr>
            </w:pPr>
            <w:r w:rsidRPr="00091ED6">
              <w:rPr>
                <w:rFonts w:ascii="Arial" w:hAnsi="Arial" w:cs="Arial"/>
              </w:rPr>
              <w:t>Members of the steering committee were:</w:t>
            </w:r>
          </w:p>
          <w:p w:rsidR="00BF02E9" w:rsidRPr="00091ED6" w:rsidRDefault="00BF02E9" w:rsidP="00BF02E9">
            <w:pPr>
              <w:spacing w:before="60" w:after="60"/>
              <w:ind w:left="720" w:hanging="720"/>
              <w:rPr>
                <w:rFonts w:ascii="Arial" w:hAnsi="Arial" w:cs="Arial"/>
              </w:rPr>
            </w:pPr>
            <w:r w:rsidRPr="00091ED6">
              <w:rPr>
                <w:rFonts w:ascii="Arial" w:hAnsi="Arial" w:cs="Arial"/>
              </w:rPr>
              <w:t>Phil Green</w:t>
            </w:r>
            <w:r w:rsidRPr="00091ED6">
              <w:rPr>
                <w:rFonts w:ascii="Arial" w:hAnsi="Arial" w:cs="Arial"/>
              </w:rPr>
              <w:tab/>
              <w:t>National Electrical and Communications Association</w:t>
            </w:r>
          </w:p>
          <w:p w:rsidR="00BF02E9" w:rsidRPr="00091ED6" w:rsidRDefault="00BF02E9" w:rsidP="00BF02E9">
            <w:pPr>
              <w:spacing w:before="60" w:after="60"/>
              <w:ind w:left="720" w:hanging="720"/>
              <w:rPr>
                <w:rFonts w:ascii="Arial" w:hAnsi="Arial" w:cs="Arial"/>
              </w:rPr>
            </w:pPr>
            <w:r w:rsidRPr="00091ED6">
              <w:rPr>
                <w:rFonts w:ascii="Arial" w:hAnsi="Arial" w:cs="Arial"/>
              </w:rPr>
              <w:t xml:space="preserve">                        (Victorian Chapter)</w:t>
            </w:r>
          </w:p>
          <w:p w:rsidR="00BF02E9" w:rsidRPr="00091ED6" w:rsidRDefault="00BF02E9" w:rsidP="00BF02E9">
            <w:pPr>
              <w:spacing w:before="60" w:after="60"/>
              <w:rPr>
                <w:rFonts w:ascii="Arial" w:hAnsi="Arial" w:cs="Arial"/>
              </w:rPr>
            </w:pPr>
            <w:r w:rsidRPr="00091ED6">
              <w:rPr>
                <w:rFonts w:ascii="Arial" w:hAnsi="Arial" w:cs="Arial"/>
              </w:rPr>
              <w:t>Rod Lovett</w:t>
            </w:r>
            <w:r w:rsidRPr="00091ED6">
              <w:rPr>
                <w:rFonts w:ascii="Arial" w:hAnsi="Arial" w:cs="Arial"/>
              </w:rPr>
              <w:tab/>
              <w:t>National Electrical and Communications Association</w:t>
            </w:r>
          </w:p>
          <w:p w:rsidR="00BF02E9" w:rsidRPr="00091ED6" w:rsidRDefault="00BF02E9" w:rsidP="00BF02E9">
            <w:pPr>
              <w:spacing w:before="60" w:after="60"/>
              <w:rPr>
                <w:rFonts w:ascii="Arial" w:hAnsi="Arial" w:cs="Arial"/>
              </w:rPr>
            </w:pPr>
            <w:r w:rsidRPr="00091ED6">
              <w:rPr>
                <w:rFonts w:ascii="Arial" w:hAnsi="Arial" w:cs="Arial"/>
              </w:rPr>
              <w:t xml:space="preserve">                        (Victorian Chapter)</w:t>
            </w:r>
          </w:p>
          <w:p w:rsidR="00BF02E9" w:rsidRPr="00091ED6" w:rsidRDefault="00BF02E9" w:rsidP="00BF02E9">
            <w:pPr>
              <w:spacing w:before="60" w:after="60"/>
              <w:rPr>
                <w:rFonts w:ascii="Arial" w:hAnsi="Arial" w:cs="Arial"/>
              </w:rPr>
            </w:pPr>
            <w:r w:rsidRPr="00091ED6">
              <w:rPr>
                <w:rFonts w:ascii="Arial" w:hAnsi="Arial" w:cs="Arial"/>
              </w:rPr>
              <w:t>Roy Sands</w:t>
            </w:r>
            <w:r w:rsidRPr="00091ED6">
              <w:rPr>
                <w:rFonts w:ascii="Arial" w:hAnsi="Arial" w:cs="Arial"/>
              </w:rPr>
              <w:tab/>
            </w:r>
            <w:proofErr w:type="spellStart"/>
            <w:r w:rsidRPr="00091ED6">
              <w:rPr>
                <w:rFonts w:ascii="Arial" w:hAnsi="Arial" w:cs="Arial"/>
              </w:rPr>
              <w:t>Qantum</w:t>
            </w:r>
            <w:proofErr w:type="spellEnd"/>
            <w:r w:rsidRPr="00091ED6">
              <w:rPr>
                <w:rFonts w:ascii="Arial" w:hAnsi="Arial" w:cs="Arial"/>
              </w:rPr>
              <w:t xml:space="preserve"> Electrical Inspection</w:t>
            </w:r>
          </w:p>
          <w:p w:rsidR="00BF02E9" w:rsidRPr="00091ED6" w:rsidRDefault="00BF02E9" w:rsidP="00BF02E9">
            <w:pPr>
              <w:spacing w:before="60" w:after="60"/>
              <w:rPr>
                <w:rFonts w:ascii="Arial" w:hAnsi="Arial" w:cs="Arial"/>
              </w:rPr>
            </w:pPr>
            <w:r w:rsidRPr="00091ED6">
              <w:rPr>
                <w:rFonts w:ascii="Arial" w:hAnsi="Arial" w:cs="Arial"/>
              </w:rPr>
              <w:t>Mike Purnell</w:t>
            </w:r>
            <w:r w:rsidRPr="00091ED6">
              <w:rPr>
                <w:rFonts w:ascii="Arial" w:hAnsi="Arial" w:cs="Arial"/>
              </w:rPr>
              <w:tab/>
              <w:t>Nilsen (VIC) Pty Ltd</w:t>
            </w:r>
          </w:p>
          <w:p w:rsidR="00BF02E9" w:rsidRPr="00091ED6" w:rsidRDefault="00BF02E9" w:rsidP="00BF02E9">
            <w:pPr>
              <w:spacing w:before="60" w:after="60"/>
              <w:rPr>
                <w:rFonts w:ascii="Arial" w:hAnsi="Arial" w:cs="Arial"/>
              </w:rPr>
            </w:pPr>
            <w:r w:rsidRPr="00091ED6">
              <w:rPr>
                <w:rFonts w:ascii="Arial" w:hAnsi="Arial" w:cs="Arial"/>
              </w:rPr>
              <w:t>Ian Johnson</w:t>
            </w:r>
            <w:r w:rsidRPr="00091ED6">
              <w:rPr>
                <w:rFonts w:ascii="Arial" w:hAnsi="Arial" w:cs="Arial"/>
              </w:rPr>
              <w:tab/>
            </w:r>
            <w:proofErr w:type="spellStart"/>
            <w:r w:rsidRPr="00091ED6">
              <w:rPr>
                <w:rFonts w:ascii="Arial" w:hAnsi="Arial" w:cs="Arial"/>
              </w:rPr>
              <w:t>Boheme</w:t>
            </w:r>
            <w:proofErr w:type="spellEnd"/>
            <w:r w:rsidRPr="00091ED6">
              <w:rPr>
                <w:rFonts w:ascii="Arial" w:hAnsi="Arial" w:cs="Arial"/>
              </w:rPr>
              <w:t xml:space="preserve"> Lighting</w:t>
            </w:r>
          </w:p>
          <w:p w:rsidR="00BF02E9" w:rsidRPr="00091ED6" w:rsidRDefault="00BF02E9" w:rsidP="00BF02E9">
            <w:pPr>
              <w:spacing w:before="60" w:after="60"/>
              <w:rPr>
                <w:rFonts w:ascii="Arial" w:hAnsi="Arial" w:cs="Arial"/>
              </w:rPr>
            </w:pPr>
            <w:r w:rsidRPr="00091ED6">
              <w:rPr>
                <w:rFonts w:ascii="Arial" w:hAnsi="Arial" w:cs="Arial"/>
              </w:rPr>
              <w:t>David Bentley</w:t>
            </w:r>
            <w:r w:rsidRPr="00091ED6">
              <w:rPr>
                <w:rFonts w:ascii="Arial" w:hAnsi="Arial" w:cs="Arial"/>
              </w:rPr>
              <w:tab/>
              <w:t>370 Degrees Group Ltd</w:t>
            </w:r>
          </w:p>
          <w:p w:rsidR="00BF02E9" w:rsidRPr="00091ED6" w:rsidRDefault="00BF02E9" w:rsidP="00BF02E9">
            <w:pPr>
              <w:spacing w:before="60" w:after="60"/>
              <w:ind w:left="1474" w:hanging="1474"/>
              <w:rPr>
                <w:rFonts w:ascii="Arial" w:hAnsi="Arial" w:cs="Arial"/>
              </w:rPr>
            </w:pPr>
            <w:r w:rsidRPr="00091ED6">
              <w:rPr>
                <w:rFonts w:ascii="Arial" w:hAnsi="Arial" w:cs="Arial"/>
              </w:rPr>
              <w:t>Ian Turnbull</w:t>
            </w:r>
            <w:r w:rsidRPr="00091ED6">
              <w:rPr>
                <w:rFonts w:ascii="Arial" w:hAnsi="Arial" w:cs="Arial"/>
              </w:rPr>
              <w:tab/>
              <w:t>Applied Technology Training and Consulting Australia Pty Ltd</w:t>
            </w:r>
          </w:p>
          <w:p w:rsidR="00BF02E9" w:rsidRPr="00091ED6" w:rsidRDefault="00BF02E9" w:rsidP="00BF02E9">
            <w:pPr>
              <w:spacing w:before="60" w:after="60"/>
              <w:rPr>
                <w:rFonts w:ascii="Arial" w:hAnsi="Arial" w:cs="Arial"/>
              </w:rPr>
            </w:pPr>
          </w:p>
          <w:p w:rsidR="00BF02E9" w:rsidRPr="00091ED6" w:rsidRDefault="00BF02E9" w:rsidP="00BF02E9">
            <w:pPr>
              <w:spacing w:before="60" w:after="60"/>
              <w:rPr>
                <w:rFonts w:ascii="Arial" w:hAnsi="Arial" w:cs="Arial"/>
              </w:rPr>
            </w:pPr>
            <w:r w:rsidRPr="00091ED6">
              <w:rPr>
                <w:rFonts w:ascii="Arial" w:hAnsi="Arial" w:cs="Arial"/>
              </w:rPr>
              <w:t xml:space="preserve">The Project Manager was George </w:t>
            </w:r>
            <w:proofErr w:type="spellStart"/>
            <w:r w:rsidRPr="00091ED6">
              <w:rPr>
                <w:rFonts w:ascii="Arial" w:hAnsi="Arial" w:cs="Arial"/>
              </w:rPr>
              <w:t>Adda</w:t>
            </w:r>
            <w:proofErr w:type="spellEnd"/>
            <w:r w:rsidRPr="00091ED6">
              <w:rPr>
                <w:rFonts w:ascii="Arial" w:hAnsi="Arial" w:cs="Arial"/>
              </w:rPr>
              <w:t>, Engineering Industries Curriculum Maintenance Manager, Box Hill Institute of TAFE.</w:t>
            </w:r>
          </w:p>
          <w:p w:rsidR="00BF02E9" w:rsidRPr="00091ED6" w:rsidRDefault="00BF02E9" w:rsidP="00B10393">
            <w:pPr>
              <w:spacing w:before="60" w:after="60"/>
              <w:rPr>
                <w:rFonts w:ascii="Arial" w:hAnsi="Arial" w:cs="Arial"/>
              </w:rPr>
            </w:pPr>
          </w:p>
        </w:tc>
      </w:tr>
      <w:tr w:rsidR="00BF02E9" w:rsidRPr="00091ED6" w:rsidTr="005C2A9C">
        <w:tc>
          <w:tcPr>
            <w:tcW w:w="3159" w:type="dxa"/>
          </w:tcPr>
          <w:p w:rsidR="00BF02E9" w:rsidRPr="00091ED6" w:rsidRDefault="00BF02E9" w:rsidP="001F3ED0">
            <w:pPr>
              <w:pStyle w:val="Heading6"/>
              <w:ind w:left="354" w:hanging="354"/>
            </w:pPr>
            <w:bookmarkStart w:id="17" w:name="_Toc371599151"/>
            <w:r w:rsidRPr="00091ED6">
              <w:t>3.2 Review for re-accreditation</w:t>
            </w:r>
            <w:bookmarkEnd w:id="17"/>
          </w:p>
        </w:tc>
        <w:tc>
          <w:tcPr>
            <w:tcW w:w="7137" w:type="dxa"/>
          </w:tcPr>
          <w:p w:rsidR="00F7698A" w:rsidRDefault="00BF02E9" w:rsidP="00F7698A">
            <w:pPr>
              <w:spacing w:before="120" w:after="240"/>
              <w:rPr>
                <w:rFonts w:ascii="Arial" w:hAnsi="Arial" w:cs="Arial"/>
              </w:rPr>
            </w:pPr>
            <w:r w:rsidRPr="00091ED6">
              <w:rPr>
                <w:rFonts w:ascii="Arial" w:hAnsi="Arial" w:cs="Arial"/>
              </w:rPr>
              <w:t xml:space="preserve">As part of the review for reaccreditation a skills profile approved by the steering committee, as a tool to support consultation with employers, reviewed and validated the core skills required for employment in the industry.  Surveys were distributed to industry representatives and the findings can be found in Appendix </w:t>
            </w:r>
            <w:r w:rsidR="00495683" w:rsidRPr="00495683">
              <w:rPr>
                <w:rFonts w:ascii="Arial" w:hAnsi="Arial" w:cs="Arial"/>
              </w:rPr>
              <w:t>I</w:t>
            </w:r>
            <w:r w:rsidRPr="00091ED6">
              <w:rPr>
                <w:rFonts w:ascii="Arial" w:hAnsi="Arial" w:cs="Arial"/>
              </w:rPr>
              <w:t>.  The skills profile was used by the steering committee to guide the redevelopment of the course.</w:t>
            </w:r>
            <w:r w:rsidR="00F7698A">
              <w:rPr>
                <w:rFonts w:ascii="Arial" w:hAnsi="Arial" w:cs="Arial"/>
              </w:rPr>
              <w:t xml:space="preserve">  </w:t>
            </w:r>
          </w:p>
          <w:p w:rsidR="00BF02E9" w:rsidRPr="00091ED6" w:rsidRDefault="00BF02E9" w:rsidP="00F7698A">
            <w:pPr>
              <w:spacing w:before="120" w:after="240"/>
              <w:rPr>
                <w:rFonts w:ascii="Arial" w:hAnsi="Arial" w:cs="Arial"/>
              </w:rPr>
            </w:pPr>
            <w:r w:rsidRPr="00091ED6">
              <w:rPr>
                <w:rFonts w:ascii="Arial" w:hAnsi="Arial" w:cs="Arial"/>
              </w:rPr>
              <w:t>Feedback was also collected from providers to inform the redevelopment process.</w:t>
            </w:r>
          </w:p>
          <w:p w:rsidR="00BF02E9" w:rsidRPr="00091ED6" w:rsidRDefault="00BF02E9" w:rsidP="00F7698A">
            <w:pPr>
              <w:spacing w:after="240"/>
              <w:rPr>
                <w:rFonts w:ascii="Arial" w:hAnsi="Arial" w:cs="Arial"/>
              </w:rPr>
            </w:pPr>
            <w:r w:rsidRPr="00091ED6">
              <w:rPr>
                <w:rFonts w:ascii="Arial" w:hAnsi="Arial" w:cs="Arial"/>
              </w:rPr>
              <w:t>No further enrolments should be made into 21957VIC Diploma of Electrical Project Management from 31 December 2013.</w:t>
            </w:r>
          </w:p>
          <w:p w:rsidR="00BF02E9" w:rsidRPr="00091ED6" w:rsidRDefault="00BF02E9" w:rsidP="00F7698A">
            <w:pPr>
              <w:spacing w:after="240"/>
              <w:rPr>
                <w:rFonts w:ascii="Arial" w:hAnsi="Arial"/>
              </w:rPr>
            </w:pPr>
            <w:r w:rsidRPr="00091ED6">
              <w:rPr>
                <w:rFonts w:ascii="Arial" w:hAnsi="Arial"/>
              </w:rPr>
              <w:t>Registered Training Organisations should teach–out or transition current students in line with relevant VET regulator transition policies and timelines</w:t>
            </w:r>
          </w:p>
          <w:p w:rsidR="00BF02E9" w:rsidRPr="00091ED6" w:rsidRDefault="00BF02E9" w:rsidP="00F7698A">
            <w:pPr>
              <w:tabs>
                <w:tab w:val="left" w:pos="632"/>
              </w:tabs>
              <w:spacing w:after="120"/>
              <w:rPr>
                <w:rFonts w:ascii="Arial" w:hAnsi="Arial" w:cs="Arial"/>
                <w:b/>
              </w:rPr>
            </w:pPr>
            <w:r w:rsidRPr="00091ED6">
              <w:rPr>
                <w:rFonts w:ascii="Arial" w:hAnsi="Arial" w:cs="Arial"/>
                <w:b/>
              </w:rPr>
              <w:t>Transition arrangements</w:t>
            </w:r>
          </w:p>
          <w:p w:rsidR="00F7698A" w:rsidRPr="00B10393" w:rsidRDefault="00BF02E9" w:rsidP="00F7698A">
            <w:pPr>
              <w:tabs>
                <w:tab w:val="left" w:pos="632"/>
              </w:tabs>
              <w:spacing w:after="120"/>
              <w:rPr>
                <w:rFonts w:ascii="Arial" w:hAnsi="Arial" w:cs="Arial"/>
              </w:rPr>
            </w:pPr>
            <w:r w:rsidRPr="00091ED6">
              <w:rPr>
                <w:rFonts w:ascii="Arial" w:hAnsi="Arial" w:cs="Arial"/>
              </w:rPr>
              <w:t>Refer to the following table for the mapping of units in the superseded 21957VIC Diploma of Electrical Project Management against units in the current courses.  The qualification replaces and has equivalent outcomes to 21957VIC Diploma of Electrical Project Management.</w:t>
            </w:r>
          </w:p>
        </w:tc>
      </w:tr>
    </w:tbl>
    <w:tbl>
      <w:tblPr>
        <w:tblStyle w:val="TableGrid"/>
        <w:tblW w:w="10296" w:type="dxa"/>
        <w:tblInd w:w="-74" w:type="dxa"/>
        <w:tblLayout w:type="fixed"/>
        <w:tblLook w:val="01E0" w:firstRow="1" w:lastRow="1" w:firstColumn="1" w:lastColumn="1" w:noHBand="0" w:noVBand="0"/>
        <w:tblCaption w:val="Table"/>
      </w:tblPr>
      <w:tblGrid>
        <w:gridCol w:w="3432"/>
        <w:gridCol w:w="3432"/>
        <w:gridCol w:w="3432"/>
      </w:tblGrid>
      <w:tr w:rsidR="00853B87" w:rsidRPr="00091ED6" w:rsidTr="00F7698A">
        <w:trPr>
          <w:tblHeader/>
        </w:trPr>
        <w:tc>
          <w:tcPr>
            <w:tcW w:w="10296" w:type="dxa"/>
            <w:gridSpan w:val="3"/>
            <w:shd w:val="clear" w:color="auto" w:fill="F2F2F2" w:themeFill="background1" w:themeFillShade="F2"/>
          </w:tcPr>
          <w:p w:rsidR="009C079B" w:rsidRPr="00091ED6" w:rsidRDefault="00853B87" w:rsidP="00F7698A">
            <w:pPr>
              <w:pStyle w:val="Heading4"/>
              <w:spacing w:before="120" w:after="120"/>
            </w:pPr>
            <w:bookmarkStart w:id="18" w:name="_Toc371599152"/>
            <w:r w:rsidRPr="00091ED6">
              <w:lastRenderedPageBreak/>
              <w:t>Transition Table</w:t>
            </w:r>
            <w:bookmarkEnd w:id="18"/>
          </w:p>
        </w:tc>
      </w:tr>
      <w:tr w:rsidR="00853B87" w:rsidRPr="00091ED6" w:rsidTr="00F7698A">
        <w:trPr>
          <w:tblHeader/>
        </w:trPr>
        <w:tc>
          <w:tcPr>
            <w:tcW w:w="3432" w:type="dxa"/>
          </w:tcPr>
          <w:p w:rsidR="00853B87" w:rsidRPr="00091ED6" w:rsidRDefault="00853B87" w:rsidP="009C079B">
            <w:pPr>
              <w:spacing w:before="60" w:after="60"/>
              <w:rPr>
                <w:rFonts w:ascii="Arial" w:hAnsi="Arial" w:cs="Arial"/>
                <w:b/>
                <w:sz w:val="20"/>
                <w:szCs w:val="20"/>
              </w:rPr>
            </w:pPr>
            <w:r w:rsidRPr="00091ED6">
              <w:rPr>
                <w:rFonts w:ascii="Arial" w:hAnsi="Arial" w:cs="Arial"/>
                <w:b/>
                <w:sz w:val="20"/>
                <w:szCs w:val="20"/>
              </w:rPr>
              <w:t>Units in superseded course</w:t>
            </w:r>
          </w:p>
        </w:tc>
        <w:tc>
          <w:tcPr>
            <w:tcW w:w="3432" w:type="dxa"/>
          </w:tcPr>
          <w:p w:rsidR="00853B87" w:rsidRPr="00091ED6" w:rsidRDefault="00853B87" w:rsidP="009C079B">
            <w:pPr>
              <w:spacing w:before="60" w:after="60"/>
              <w:rPr>
                <w:rFonts w:ascii="Arial" w:hAnsi="Arial" w:cs="Arial"/>
                <w:b/>
                <w:sz w:val="20"/>
                <w:szCs w:val="20"/>
              </w:rPr>
            </w:pPr>
            <w:r w:rsidRPr="00091ED6">
              <w:rPr>
                <w:rFonts w:ascii="Arial" w:hAnsi="Arial" w:cs="Arial"/>
                <w:b/>
                <w:sz w:val="20"/>
                <w:szCs w:val="20"/>
              </w:rPr>
              <w:t>Units in current course</w:t>
            </w:r>
          </w:p>
        </w:tc>
        <w:tc>
          <w:tcPr>
            <w:tcW w:w="3432" w:type="dxa"/>
          </w:tcPr>
          <w:p w:rsidR="00853B87" w:rsidRPr="00091ED6" w:rsidRDefault="00853B87" w:rsidP="009C079B">
            <w:pPr>
              <w:spacing w:before="60" w:after="60"/>
              <w:rPr>
                <w:rFonts w:ascii="Arial" w:hAnsi="Arial" w:cs="Arial"/>
                <w:b/>
                <w:sz w:val="20"/>
                <w:szCs w:val="20"/>
              </w:rPr>
            </w:pPr>
            <w:r w:rsidRPr="00091ED6">
              <w:rPr>
                <w:rFonts w:ascii="Arial" w:hAnsi="Arial" w:cs="Arial"/>
                <w:b/>
                <w:sz w:val="20"/>
                <w:szCs w:val="20"/>
              </w:rPr>
              <w:t>Relationship</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BSBCUS402A Address customer needs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BSBCUS402B Address customer needs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BSBHRM604A Manage employee relations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BSBWRK510A Manage employee relations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Not 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BSBITU301A Create and use databases</w:t>
            </w:r>
          </w:p>
        </w:tc>
        <w:tc>
          <w:tcPr>
            <w:tcW w:w="3432" w:type="dxa"/>
          </w:tcPr>
          <w:p w:rsidR="00853B87" w:rsidRPr="00091ED6" w:rsidRDefault="00853B87" w:rsidP="009C079B">
            <w:pPr>
              <w:spacing w:before="60" w:after="60"/>
              <w:rPr>
                <w:rFonts w:ascii="Arial" w:hAnsi="Arial" w:cs="Arial"/>
              </w:rPr>
            </w:pP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No equivalent unit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BSBITU304A Produce spreadsheets</w:t>
            </w:r>
          </w:p>
        </w:tc>
        <w:tc>
          <w:tcPr>
            <w:tcW w:w="3432" w:type="dxa"/>
          </w:tcPr>
          <w:p w:rsidR="00853B87" w:rsidRPr="00091ED6" w:rsidRDefault="00853B87" w:rsidP="009C079B">
            <w:pPr>
              <w:spacing w:before="60" w:after="60"/>
              <w:rPr>
                <w:rFonts w:ascii="Arial" w:hAnsi="Arial" w:cs="Arial"/>
              </w:rPr>
            </w:pP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No equivalent unit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BSBITU306A Design and produce business documents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BSBWRT01A Write complex documents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Not 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BSBMGT605B Provide leadership across the organisation</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PSPGOV511A Provide leadership</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Not 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BSBOHS504B Apply principles of OHS risk management</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BSBWHS504A Manage WHS hazards and risks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Not 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BSBPMG502A Manage project scope</w:t>
            </w:r>
          </w:p>
        </w:tc>
        <w:tc>
          <w:tcPr>
            <w:tcW w:w="3432" w:type="dxa"/>
          </w:tcPr>
          <w:p w:rsidR="00853B87" w:rsidRPr="00091ED6" w:rsidRDefault="00853B87" w:rsidP="009C079B">
            <w:pPr>
              <w:spacing w:before="60" w:after="60"/>
              <w:rPr>
                <w:rFonts w:ascii="Arial" w:hAnsi="Arial" w:cs="Arial"/>
              </w:rPr>
            </w:pP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No equivalent unit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BSBPMG504A Manage project costs</w:t>
            </w:r>
          </w:p>
        </w:tc>
        <w:tc>
          <w:tcPr>
            <w:tcW w:w="3432" w:type="dxa"/>
          </w:tcPr>
          <w:p w:rsidR="00853B87" w:rsidRPr="00091ED6" w:rsidRDefault="00853B87" w:rsidP="009C079B">
            <w:pPr>
              <w:spacing w:before="60" w:after="60"/>
              <w:rPr>
                <w:rFonts w:ascii="Arial" w:hAnsi="Arial" w:cs="Arial"/>
              </w:rPr>
            </w:pP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No equivalent unit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BSBPMG505A Manage project quality</w:t>
            </w:r>
          </w:p>
        </w:tc>
        <w:tc>
          <w:tcPr>
            <w:tcW w:w="3432" w:type="dxa"/>
          </w:tcPr>
          <w:p w:rsidR="00853B87" w:rsidRPr="00091ED6" w:rsidRDefault="00853B87" w:rsidP="009C079B">
            <w:pPr>
              <w:spacing w:before="60" w:after="60"/>
              <w:rPr>
                <w:rFonts w:ascii="Arial" w:hAnsi="Arial" w:cs="Arial"/>
              </w:rPr>
            </w:pP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No equivalent unit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BSBPMG509A Manage project procurement</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BSBPMG5</w:t>
            </w:r>
            <w:r w:rsidR="00EE7681" w:rsidRPr="00091ED6">
              <w:rPr>
                <w:rFonts w:ascii="Arial" w:hAnsi="Arial" w:cs="Arial"/>
              </w:rPr>
              <w:t>18A</w:t>
            </w:r>
            <w:r w:rsidRPr="00091ED6">
              <w:rPr>
                <w:rFonts w:ascii="Arial" w:hAnsi="Arial" w:cs="Arial"/>
              </w:rPr>
              <w:t xml:space="preserve"> Manage project procurement</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BSBPMG510A Manage projects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UEENEEG169A Manage large electrical projects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Not 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BSBPUR402B Negotiate contracts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BSBPUR402B Negotiate contracts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Same unit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BSBWOR502A Ensure team effectiveness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BSBWOR502B Ensure team effectiveness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BCGBC5005A Select and manage building and construction contractors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CPCCBC5005A Select and manage building and construction contractors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ICA2006B Operate computing packages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 xml:space="preserve">MSS404060A Facilitate the use of planning software </w:t>
            </w:r>
            <w:r w:rsidR="00EE7681" w:rsidRPr="00091ED6">
              <w:rPr>
                <w:rFonts w:ascii="Arial" w:hAnsi="Arial" w:cs="Arial"/>
              </w:rPr>
              <w:t xml:space="preserve">systems </w:t>
            </w:r>
            <w:r w:rsidRPr="00091ED6">
              <w:rPr>
                <w:rFonts w:ascii="Arial" w:hAnsi="Arial" w:cs="Arial"/>
              </w:rPr>
              <w:t>in a work area or team</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Not 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TLIL507D Apply conflict/grievance resolution strategies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TLIL4005A Apply conflict/grievance resolution strategies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Equivalent</w:t>
            </w:r>
          </w:p>
        </w:tc>
      </w:tr>
      <w:tr w:rsidR="00853B87" w:rsidRPr="00091ED6" w:rsidTr="00F7698A">
        <w:tc>
          <w:tcPr>
            <w:tcW w:w="3432" w:type="dxa"/>
          </w:tcPr>
          <w:p w:rsidR="00853B87" w:rsidRPr="00091ED6" w:rsidRDefault="00853B87" w:rsidP="009C079B">
            <w:pPr>
              <w:spacing w:before="60" w:after="60"/>
              <w:rPr>
                <w:rFonts w:ascii="Arial" w:hAnsi="Arial" w:cs="Arial"/>
              </w:rPr>
            </w:pP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 xml:space="preserve">UEENEEE101A </w:t>
            </w:r>
            <w:r w:rsidR="006932AA" w:rsidRPr="006932AA">
              <w:rPr>
                <w:rFonts w:ascii="Arial" w:hAnsi="Arial" w:cs="Arial"/>
              </w:rPr>
              <w:t>Apply Occupational Health and Safety regulations, codes and practices in the workplace</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No equivalent unit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 xml:space="preserve">VBQU449 Estimate </w:t>
            </w:r>
            <w:proofErr w:type="spellStart"/>
            <w:r w:rsidRPr="00091ED6">
              <w:rPr>
                <w:rFonts w:ascii="Arial" w:hAnsi="Arial" w:cs="Arial"/>
              </w:rPr>
              <w:t>electrotechnology</w:t>
            </w:r>
            <w:proofErr w:type="spellEnd"/>
            <w:r w:rsidRPr="00091ED6">
              <w:rPr>
                <w:rFonts w:ascii="Arial" w:hAnsi="Arial" w:cs="Arial"/>
              </w:rPr>
              <w:t xml:space="preserve"> projects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 xml:space="preserve">UEENEEC005B Estimate </w:t>
            </w:r>
            <w:proofErr w:type="spellStart"/>
            <w:r w:rsidRPr="00091ED6">
              <w:rPr>
                <w:rFonts w:ascii="Arial" w:hAnsi="Arial" w:cs="Arial"/>
              </w:rPr>
              <w:t>eletrotechnology</w:t>
            </w:r>
            <w:proofErr w:type="spellEnd"/>
            <w:r w:rsidRPr="00091ED6">
              <w:rPr>
                <w:rFonts w:ascii="Arial" w:hAnsi="Arial" w:cs="Arial"/>
              </w:rPr>
              <w:t xml:space="preserve"> projects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Not 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lastRenderedPageBreak/>
              <w:t xml:space="preserve">VBQU448 Prepare specifications for the supply of materials and equipment for </w:t>
            </w:r>
            <w:proofErr w:type="spellStart"/>
            <w:r w:rsidRPr="00091ED6">
              <w:rPr>
                <w:rFonts w:ascii="Arial" w:hAnsi="Arial" w:cs="Arial"/>
              </w:rPr>
              <w:t>electrotechnology</w:t>
            </w:r>
            <w:proofErr w:type="spellEnd"/>
            <w:r w:rsidRPr="00091ED6">
              <w:rPr>
                <w:rFonts w:ascii="Arial" w:hAnsi="Arial" w:cs="Arial"/>
              </w:rPr>
              <w:t xml:space="preserve"> projects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 xml:space="preserve">UEENEEC006B Prepare tender submissions for </w:t>
            </w:r>
            <w:proofErr w:type="spellStart"/>
            <w:r w:rsidRPr="00091ED6">
              <w:rPr>
                <w:rFonts w:ascii="Arial" w:hAnsi="Arial" w:cs="Arial"/>
              </w:rPr>
              <w:t>electrotechnology</w:t>
            </w:r>
            <w:proofErr w:type="spellEnd"/>
            <w:r w:rsidRPr="00091ED6">
              <w:rPr>
                <w:rFonts w:ascii="Arial" w:hAnsi="Arial" w:cs="Arial"/>
              </w:rPr>
              <w:t xml:space="preserve"> projects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Not 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VBQU450 Provide quotations for installation or service jobs</w:t>
            </w:r>
          </w:p>
        </w:tc>
        <w:tc>
          <w:tcPr>
            <w:tcW w:w="3432" w:type="dxa"/>
          </w:tcPr>
          <w:p w:rsidR="00853B87" w:rsidRPr="00091ED6" w:rsidRDefault="006E2E49" w:rsidP="006E2E49">
            <w:pPr>
              <w:spacing w:before="60" w:after="60"/>
              <w:rPr>
                <w:rFonts w:ascii="Arial" w:hAnsi="Arial" w:cs="Arial"/>
              </w:rPr>
            </w:pPr>
            <w:r>
              <w:rPr>
                <w:rFonts w:ascii="Arial" w:hAnsi="Arial" w:cs="Arial"/>
              </w:rPr>
              <w:t>VU21526</w:t>
            </w:r>
            <w:r w:rsidR="00853B87" w:rsidRPr="00091ED6">
              <w:rPr>
                <w:rFonts w:ascii="Arial" w:hAnsi="Arial" w:cs="Arial"/>
              </w:rPr>
              <w:t xml:space="preserve"> Provide quotations for installation or service jobs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VBQU451 Conduct an electrical contracting business</w:t>
            </w:r>
          </w:p>
        </w:tc>
        <w:tc>
          <w:tcPr>
            <w:tcW w:w="3432" w:type="dxa"/>
          </w:tcPr>
          <w:p w:rsidR="00853B87" w:rsidRPr="00091ED6" w:rsidRDefault="006E2E49" w:rsidP="009C079B">
            <w:pPr>
              <w:spacing w:before="60" w:after="60"/>
              <w:rPr>
                <w:rFonts w:ascii="Arial" w:hAnsi="Arial" w:cs="Arial"/>
              </w:rPr>
            </w:pPr>
            <w:r>
              <w:rPr>
                <w:rFonts w:ascii="Arial" w:hAnsi="Arial" w:cs="Arial"/>
              </w:rPr>
              <w:t>VU21527</w:t>
            </w:r>
            <w:r w:rsidR="00853B87" w:rsidRPr="00091ED6">
              <w:rPr>
                <w:rFonts w:ascii="Arial" w:hAnsi="Arial" w:cs="Arial"/>
              </w:rPr>
              <w:t xml:space="preserve"> Conduct an electrical contracting business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VBP235 Use 2D computer aided drafting systems</w:t>
            </w:r>
          </w:p>
        </w:tc>
        <w:tc>
          <w:tcPr>
            <w:tcW w:w="3432" w:type="dxa"/>
          </w:tcPr>
          <w:p w:rsidR="00853B87" w:rsidRPr="00091ED6" w:rsidRDefault="006E2E49" w:rsidP="006E2E49">
            <w:pPr>
              <w:spacing w:before="60" w:after="60"/>
              <w:rPr>
                <w:rFonts w:ascii="Arial" w:hAnsi="Arial" w:cs="Arial"/>
              </w:rPr>
            </w:pPr>
            <w:r>
              <w:rPr>
                <w:rFonts w:ascii="Arial" w:hAnsi="Arial" w:cs="Arial"/>
              </w:rPr>
              <w:t>VU2</w:t>
            </w:r>
            <w:r w:rsidR="00853B87" w:rsidRPr="00091ED6">
              <w:rPr>
                <w:rFonts w:ascii="Arial" w:hAnsi="Arial" w:cs="Arial"/>
              </w:rPr>
              <w:t>1156 Use computer aided drafting systems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Unit updated 17 June 2013</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VPAU283 Advise on electrical energy management</w:t>
            </w:r>
          </w:p>
        </w:tc>
        <w:tc>
          <w:tcPr>
            <w:tcW w:w="3432" w:type="dxa"/>
          </w:tcPr>
          <w:p w:rsidR="00853B87" w:rsidRPr="00091ED6" w:rsidRDefault="006E2E49" w:rsidP="009C079B">
            <w:pPr>
              <w:spacing w:before="60" w:after="60"/>
              <w:rPr>
                <w:rFonts w:ascii="Arial" w:hAnsi="Arial" w:cs="Arial"/>
              </w:rPr>
            </w:pPr>
            <w:r>
              <w:rPr>
                <w:rFonts w:ascii="Arial" w:hAnsi="Arial" w:cs="Arial"/>
              </w:rPr>
              <w:t>VU21531</w:t>
            </w:r>
            <w:r w:rsidR="00853B87" w:rsidRPr="00091ED6">
              <w:rPr>
                <w:rFonts w:ascii="Arial" w:hAnsi="Arial" w:cs="Arial"/>
              </w:rPr>
              <w:t xml:space="preserve"> Advise on electrical energy management</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VPAU284 Implement energy efficient systems</w:t>
            </w:r>
          </w:p>
        </w:tc>
        <w:tc>
          <w:tcPr>
            <w:tcW w:w="3432" w:type="dxa"/>
          </w:tcPr>
          <w:p w:rsidR="00853B87" w:rsidRPr="00091ED6" w:rsidRDefault="006E2E49" w:rsidP="009C079B">
            <w:pPr>
              <w:spacing w:before="60" w:after="60"/>
              <w:rPr>
                <w:rFonts w:ascii="Arial" w:hAnsi="Arial" w:cs="Arial"/>
              </w:rPr>
            </w:pPr>
            <w:r>
              <w:rPr>
                <w:rFonts w:ascii="Arial" w:hAnsi="Arial" w:cs="Arial"/>
              </w:rPr>
              <w:t>VU21532</w:t>
            </w:r>
            <w:r w:rsidR="00853B87" w:rsidRPr="00091ED6">
              <w:rPr>
                <w:rFonts w:ascii="Arial" w:hAnsi="Arial" w:cs="Arial"/>
              </w:rPr>
              <w:t xml:space="preserve"> Implement energy efficient systems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VPAU718 Conduct electrical project scheduling</w:t>
            </w:r>
          </w:p>
        </w:tc>
        <w:tc>
          <w:tcPr>
            <w:tcW w:w="3432" w:type="dxa"/>
          </w:tcPr>
          <w:p w:rsidR="00853B87" w:rsidRPr="00091ED6" w:rsidRDefault="006E2E49" w:rsidP="009C079B">
            <w:pPr>
              <w:spacing w:before="60" w:after="60"/>
              <w:rPr>
                <w:rFonts w:ascii="Arial" w:hAnsi="Arial" w:cs="Arial"/>
              </w:rPr>
            </w:pPr>
            <w:r>
              <w:rPr>
                <w:rFonts w:ascii="Arial" w:hAnsi="Arial" w:cs="Arial"/>
              </w:rPr>
              <w:t>VU21525</w:t>
            </w:r>
            <w:r w:rsidR="00853B87" w:rsidRPr="00091ED6">
              <w:rPr>
                <w:rFonts w:ascii="Arial" w:hAnsi="Arial" w:cs="Arial"/>
              </w:rPr>
              <w:t xml:space="preserve"> Conduct electrical project scheduling</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VPAU719 Interpret building and electrical drawings and diagrams</w:t>
            </w:r>
          </w:p>
        </w:tc>
        <w:tc>
          <w:tcPr>
            <w:tcW w:w="3432" w:type="dxa"/>
          </w:tcPr>
          <w:p w:rsidR="00853B87" w:rsidRPr="00091ED6" w:rsidRDefault="006E2E49" w:rsidP="009C079B">
            <w:pPr>
              <w:spacing w:before="60" w:after="60"/>
              <w:rPr>
                <w:rFonts w:ascii="Arial" w:hAnsi="Arial" w:cs="Arial"/>
              </w:rPr>
            </w:pPr>
            <w:r>
              <w:rPr>
                <w:rFonts w:ascii="Arial" w:hAnsi="Arial" w:cs="Arial"/>
              </w:rPr>
              <w:t>VU21528</w:t>
            </w:r>
            <w:r w:rsidR="00853B87" w:rsidRPr="00091ED6">
              <w:rPr>
                <w:rFonts w:ascii="Arial" w:hAnsi="Arial" w:cs="Arial"/>
              </w:rPr>
              <w:t xml:space="preserve"> Interpret building and electrical drawings and diagrams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VPAU720 Comply with relevant regulatory information and building codes</w:t>
            </w:r>
          </w:p>
        </w:tc>
        <w:tc>
          <w:tcPr>
            <w:tcW w:w="3432" w:type="dxa"/>
          </w:tcPr>
          <w:p w:rsidR="00853B87" w:rsidRPr="00091ED6" w:rsidRDefault="006E2E49" w:rsidP="009C079B">
            <w:pPr>
              <w:spacing w:before="60" w:after="60"/>
              <w:rPr>
                <w:rFonts w:ascii="Arial" w:hAnsi="Arial" w:cs="Arial"/>
              </w:rPr>
            </w:pPr>
            <w:r>
              <w:rPr>
                <w:rFonts w:ascii="Arial" w:hAnsi="Arial" w:cs="Arial"/>
              </w:rPr>
              <w:t>VU21529</w:t>
            </w:r>
            <w:r w:rsidR="00853B87" w:rsidRPr="00091ED6">
              <w:rPr>
                <w:rFonts w:ascii="Arial" w:hAnsi="Arial" w:cs="Arial"/>
              </w:rPr>
              <w:t xml:space="preserve"> Comply with relevant regulatory information and building codes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Equivalent</w:t>
            </w:r>
          </w:p>
        </w:tc>
      </w:tr>
      <w:tr w:rsidR="00853B87" w:rsidRPr="00091ED6" w:rsidTr="00F7698A">
        <w:tc>
          <w:tcPr>
            <w:tcW w:w="3432" w:type="dxa"/>
          </w:tcPr>
          <w:p w:rsidR="00853B87" w:rsidRPr="00091ED6" w:rsidRDefault="00853B87" w:rsidP="009C079B">
            <w:pPr>
              <w:spacing w:before="60" w:after="60"/>
              <w:rPr>
                <w:rFonts w:ascii="Arial" w:hAnsi="Arial" w:cs="Arial"/>
              </w:rPr>
            </w:pPr>
            <w:r w:rsidRPr="00091ED6">
              <w:rPr>
                <w:rFonts w:ascii="Arial" w:hAnsi="Arial" w:cs="Arial"/>
              </w:rPr>
              <w:t>VPAU721 Conduct electrical efficiency assessments</w:t>
            </w:r>
          </w:p>
        </w:tc>
        <w:tc>
          <w:tcPr>
            <w:tcW w:w="3432" w:type="dxa"/>
          </w:tcPr>
          <w:p w:rsidR="00EE7681" w:rsidRPr="00091ED6" w:rsidRDefault="006E2E49" w:rsidP="009C079B">
            <w:pPr>
              <w:spacing w:before="60" w:after="60"/>
              <w:rPr>
                <w:rFonts w:ascii="Arial" w:hAnsi="Arial" w:cs="Arial"/>
              </w:rPr>
            </w:pPr>
            <w:r>
              <w:rPr>
                <w:rFonts w:ascii="Arial" w:hAnsi="Arial" w:cs="Arial"/>
              </w:rPr>
              <w:t>VU21530</w:t>
            </w:r>
            <w:r w:rsidR="00853B87" w:rsidRPr="00091ED6">
              <w:rPr>
                <w:rFonts w:ascii="Arial" w:hAnsi="Arial" w:cs="Arial"/>
              </w:rPr>
              <w:t xml:space="preserve"> Conduct electrical efficiency assessments</w:t>
            </w:r>
          </w:p>
        </w:tc>
        <w:tc>
          <w:tcPr>
            <w:tcW w:w="3432" w:type="dxa"/>
          </w:tcPr>
          <w:p w:rsidR="00853B87" w:rsidRPr="00091ED6" w:rsidRDefault="00853B87" w:rsidP="009C079B">
            <w:pPr>
              <w:spacing w:before="60" w:after="60"/>
              <w:rPr>
                <w:rFonts w:ascii="Arial" w:hAnsi="Arial" w:cs="Arial"/>
              </w:rPr>
            </w:pPr>
            <w:r w:rsidRPr="00091ED6">
              <w:rPr>
                <w:rFonts w:ascii="Arial" w:hAnsi="Arial" w:cs="Arial"/>
              </w:rPr>
              <w:t>Equivalent</w:t>
            </w:r>
          </w:p>
        </w:tc>
      </w:tr>
      <w:tr w:rsidR="00EE7681" w:rsidRPr="00091ED6" w:rsidTr="00F7698A">
        <w:tc>
          <w:tcPr>
            <w:tcW w:w="3432" w:type="dxa"/>
          </w:tcPr>
          <w:p w:rsidR="00EE7681" w:rsidRPr="00091ED6" w:rsidRDefault="00495683" w:rsidP="009C079B">
            <w:pPr>
              <w:spacing w:before="60" w:after="60"/>
              <w:rPr>
                <w:rFonts w:ascii="Arial" w:hAnsi="Arial" w:cs="Arial"/>
              </w:rPr>
            </w:pPr>
            <w:r>
              <w:rPr>
                <w:rFonts w:ascii="Arial" w:hAnsi="Arial" w:cs="Arial"/>
                <w:bCs/>
                <w:lang w:val="en-GB"/>
              </w:rPr>
              <w:t>VU2</w:t>
            </w:r>
            <w:r w:rsidRPr="00091ED6">
              <w:rPr>
                <w:rFonts w:ascii="Arial" w:hAnsi="Arial" w:cs="Arial"/>
                <w:bCs/>
                <w:lang w:val="en-GB"/>
              </w:rPr>
              <w:t xml:space="preserve">0393 </w:t>
            </w:r>
            <w:r w:rsidRPr="00091ED6">
              <w:rPr>
                <w:rFonts w:ascii="Arial" w:hAnsi="Arial" w:cs="Arial"/>
              </w:rPr>
              <w:t>Apply energy efficient LED lighting principles</w:t>
            </w:r>
          </w:p>
        </w:tc>
        <w:tc>
          <w:tcPr>
            <w:tcW w:w="3432" w:type="dxa"/>
          </w:tcPr>
          <w:p w:rsidR="00EE7681" w:rsidRPr="00091ED6" w:rsidRDefault="006E2E49" w:rsidP="00495683">
            <w:pPr>
              <w:spacing w:before="60" w:after="60"/>
              <w:rPr>
                <w:rFonts w:ascii="Arial" w:hAnsi="Arial" w:cs="Arial"/>
              </w:rPr>
            </w:pPr>
            <w:r>
              <w:rPr>
                <w:rFonts w:ascii="Arial" w:hAnsi="Arial" w:cs="Arial"/>
                <w:bCs/>
                <w:lang w:val="en-GB"/>
              </w:rPr>
              <w:t>VU2</w:t>
            </w:r>
            <w:r w:rsidR="00495683">
              <w:rPr>
                <w:rFonts w:ascii="Arial" w:hAnsi="Arial" w:cs="Arial"/>
                <w:bCs/>
                <w:lang w:val="en-GB"/>
              </w:rPr>
              <w:t>1582</w:t>
            </w:r>
            <w:r w:rsidR="00EE7681" w:rsidRPr="00091ED6">
              <w:rPr>
                <w:rFonts w:ascii="Arial" w:hAnsi="Arial" w:cs="Arial"/>
                <w:bCs/>
                <w:lang w:val="en-GB"/>
              </w:rPr>
              <w:t xml:space="preserve"> </w:t>
            </w:r>
            <w:r w:rsidR="00EE7681" w:rsidRPr="00091ED6">
              <w:rPr>
                <w:rFonts w:ascii="Arial" w:hAnsi="Arial" w:cs="Arial"/>
              </w:rPr>
              <w:t>Apply energy efficient LED lighting principles</w:t>
            </w:r>
          </w:p>
        </w:tc>
        <w:tc>
          <w:tcPr>
            <w:tcW w:w="3432" w:type="dxa"/>
          </w:tcPr>
          <w:p w:rsidR="00EE7681" w:rsidRPr="00091ED6" w:rsidRDefault="00495683" w:rsidP="00AB32D4">
            <w:pPr>
              <w:spacing w:before="60" w:after="60"/>
              <w:rPr>
                <w:rFonts w:ascii="Arial" w:hAnsi="Arial" w:cs="Arial"/>
              </w:rPr>
            </w:pPr>
            <w:r w:rsidRPr="00091ED6">
              <w:rPr>
                <w:rFonts w:ascii="Arial" w:hAnsi="Arial" w:cs="Arial"/>
              </w:rPr>
              <w:t>Equivalent</w:t>
            </w:r>
          </w:p>
        </w:tc>
      </w:tr>
    </w:tbl>
    <w:p w:rsidR="00AA667E" w:rsidRPr="00091ED6" w:rsidRDefault="00AA667E" w:rsidP="00853B87"/>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9"/>
        <w:gridCol w:w="7137"/>
      </w:tblGrid>
      <w:tr w:rsidR="00AA667E" w:rsidRPr="00091ED6" w:rsidTr="006E2E49">
        <w:trPr>
          <w:trHeight w:val="873"/>
        </w:trPr>
        <w:tc>
          <w:tcPr>
            <w:tcW w:w="3150" w:type="dxa"/>
            <w:tcBorders>
              <w:bottom w:val="single" w:sz="4" w:space="0" w:color="auto"/>
            </w:tcBorders>
            <w:shd w:val="clear" w:color="auto" w:fill="C6D9F1" w:themeFill="text2" w:themeFillTint="33"/>
          </w:tcPr>
          <w:p w:rsidR="00AA667E" w:rsidRPr="00091ED6" w:rsidRDefault="00AA667E" w:rsidP="00C16787">
            <w:pPr>
              <w:pStyle w:val="Heading6"/>
              <w:numPr>
                <w:ilvl w:val="0"/>
                <w:numId w:val="87"/>
              </w:numPr>
              <w:rPr>
                <w:b w:val="0"/>
              </w:rPr>
            </w:pPr>
            <w:bookmarkStart w:id="19" w:name="_Toc371599153"/>
            <w:r w:rsidRPr="00091ED6">
              <w:rPr>
                <w:rStyle w:val="Heading4Char"/>
                <w:b/>
              </w:rPr>
              <w:t>Course outcomes</w:t>
            </w:r>
            <w:bookmarkEnd w:id="19"/>
          </w:p>
        </w:tc>
        <w:tc>
          <w:tcPr>
            <w:tcW w:w="7146" w:type="dxa"/>
            <w:gridSpan w:val="2"/>
            <w:tcBorders>
              <w:bottom w:val="single" w:sz="4" w:space="0" w:color="auto"/>
            </w:tcBorders>
            <w:shd w:val="clear" w:color="auto" w:fill="C6D9F1" w:themeFill="text2" w:themeFillTint="33"/>
          </w:tcPr>
          <w:p w:rsidR="00AA667E" w:rsidRPr="00091ED6" w:rsidRDefault="00AA667E" w:rsidP="00CE0D68">
            <w:pPr>
              <w:spacing w:before="60" w:after="60"/>
              <w:rPr>
                <w:rFonts w:ascii="Arial" w:hAnsi="Arial" w:cs="Arial"/>
              </w:rPr>
            </w:pPr>
            <w:r w:rsidRPr="00091ED6">
              <w:rPr>
                <w:rFonts w:ascii="Arial" w:hAnsi="Arial" w:cs="Arial"/>
                <w:b/>
                <w:i/>
              </w:rPr>
              <w:t>Standards 1, 2, 3 and 4 AQTF Standards for Accredited Courses</w:t>
            </w:r>
          </w:p>
        </w:tc>
      </w:tr>
      <w:tr w:rsidR="00853B87" w:rsidRPr="00091ED6" w:rsidTr="006E2E49">
        <w:trPr>
          <w:trHeight w:val="1305"/>
        </w:trPr>
        <w:tc>
          <w:tcPr>
            <w:tcW w:w="3159" w:type="dxa"/>
            <w:gridSpan w:val="2"/>
            <w:tcBorders>
              <w:bottom w:val="single" w:sz="4" w:space="0" w:color="auto"/>
            </w:tcBorders>
          </w:tcPr>
          <w:p w:rsidR="00853B87" w:rsidRPr="00091ED6" w:rsidRDefault="00A1235D" w:rsidP="00A1235D">
            <w:pPr>
              <w:pStyle w:val="Heading6"/>
            </w:pPr>
            <w:bookmarkStart w:id="20" w:name="_Toc371599154"/>
            <w:r w:rsidRPr="00091ED6">
              <w:t xml:space="preserve">4.1 </w:t>
            </w:r>
            <w:r w:rsidR="00853B87" w:rsidRPr="00091ED6">
              <w:t>Qualification level</w:t>
            </w:r>
            <w:bookmarkEnd w:id="20"/>
          </w:p>
        </w:tc>
        <w:tc>
          <w:tcPr>
            <w:tcW w:w="7137" w:type="dxa"/>
            <w:tcBorders>
              <w:bottom w:val="single" w:sz="4" w:space="0" w:color="auto"/>
            </w:tcBorders>
          </w:tcPr>
          <w:p w:rsidR="00853B87" w:rsidRDefault="00853B87" w:rsidP="00B10393">
            <w:pPr>
              <w:spacing w:before="120" w:after="240"/>
              <w:rPr>
                <w:rFonts w:ascii="Arial" w:hAnsi="Arial" w:cs="Arial"/>
              </w:rPr>
            </w:pPr>
            <w:r w:rsidRPr="00091ED6">
              <w:rPr>
                <w:rFonts w:ascii="Arial" w:hAnsi="Arial" w:cs="Arial"/>
              </w:rPr>
              <w:t xml:space="preserve">This course is consistent with the AQF level V as defined in the Australian Qualifications Framework 2011.  The Diploma </w:t>
            </w:r>
            <w:r w:rsidR="00CE0D68" w:rsidRPr="00091ED6">
              <w:rPr>
                <w:rFonts w:ascii="Arial" w:hAnsi="Arial" w:cs="Arial"/>
              </w:rPr>
              <w:t xml:space="preserve">of Electrical Project Management </w:t>
            </w:r>
            <w:r w:rsidRPr="00091ED6">
              <w:rPr>
                <w:rFonts w:ascii="Arial" w:hAnsi="Arial" w:cs="Arial"/>
              </w:rPr>
              <w:t>qualifies individuals who apply integrated technical and theoretical concepts in a broad range of contexts to undertake advanced skilled or paraprofessional work and as a pathway for further learning.</w:t>
            </w:r>
          </w:p>
          <w:p w:rsidR="00B10393" w:rsidRPr="00091ED6" w:rsidRDefault="00B10393" w:rsidP="00B10393">
            <w:pPr>
              <w:spacing w:before="60" w:after="60"/>
              <w:rPr>
                <w:rFonts w:ascii="Arial" w:hAnsi="Arial" w:cs="Arial"/>
                <w:b/>
              </w:rPr>
            </w:pPr>
            <w:r w:rsidRPr="00091ED6">
              <w:rPr>
                <w:rFonts w:ascii="Arial" w:hAnsi="Arial" w:cs="Arial"/>
                <w:b/>
              </w:rPr>
              <w:t>Knowledge</w:t>
            </w:r>
            <w:r>
              <w:rPr>
                <w:rFonts w:ascii="Arial" w:hAnsi="Arial" w:cs="Arial"/>
                <w:b/>
              </w:rPr>
              <w:t xml:space="preserve"> </w:t>
            </w:r>
          </w:p>
          <w:p w:rsidR="00B10393" w:rsidRDefault="00B10393" w:rsidP="00B10393">
            <w:pPr>
              <w:spacing w:before="60" w:after="60"/>
              <w:rPr>
                <w:rFonts w:ascii="Arial" w:hAnsi="Arial" w:cs="Arial"/>
              </w:rPr>
            </w:pPr>
            <w:r w:rsidRPr="00091ED6">
              <w:rPr>
                <w:rFonts w:ascii="Arial" w:hAnsi="Arial" w:cs="Arial"/>
              </w:rPr>
              <w:t xml:space="preserve">Graduates of </w:t>
            </w:r>
            <w:r>
              <w:rPr>
                <w:rFonts w:ascii="Arial" w:hAnsi="Arial" w:cs="Arial"/>
              </w:rPr>
              <w:t>the</w:t>
            </w:r>
            <w:r w:rsidRPr="00091ED6">
              <w:rPr>
                <w:rFonts w:ascii="Arial" w:hAnsi="Arial" w:cs="Arial"/>
              </w:rPr>
              <w:t xml:space="preserve"> </w:t>
            </w:r>
            <w:r w:rsidRPr="001F1581">
              <w:rPr>
                <w:rFonts w:ascii="Arial" w:hAnsi="Arial" w:cs="Arial"/>
              </w:rPr>
              <w:t>Diploma of Electrical Project Management</w:t>
            </w:r>
            <w:r>
              <w:rPr>
                <w:rFonts w:ascii="Arial" w:hAnsi="Arial" w:cs="Arial"/>
              </w:rPr>
              <w:t xml:space="preserve"> </w:t>
            </w:r>
            <w:r w:rsidRPr="00091ED6">
              <w:rPr>
                <w:rFonts w:ascii="Arial" w:hAnsi="Arial" w:cs="Arial"/>
              </w:rPr>
              <w:t>will have technical and theoretical knowledge and concepts, with depth in some areas within a field of work and learning such as electrical contracting</w:t>
            </w:r>
          </w:p>
          <w:p w:rsidR="00B10393" w:rsidRPr="00091ED6" w:rsidRDefault="00B10393" w:rsidP="00B10393">
            <w:pPr>
              <w:spacing w:before="60" w:after="60"/>
              <w:rPr>
                <w:rFonts w:ascii="Arial" w:hAnsi="Arial" w:cs="Arial"/>
              </w:rPr>
            </w:pPr>
          </w:p>
        </w:tc>
      </w:tr>
    </w:tbl>
    <w:p w:rsidR="00AA667E" w:rsidRPr="00091ED6" w:rsidRDefault="00AA667E"/>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9"/>
        <w:gridCol w:w="7137"/>
      </w:tblGrid>
      <w:tr w:rsidR="00D878D8" w:rsidRPr="00091ED6" w:rsidTr="006E2E49">
        <w:tc>
          <w:tcPr>
            <w:tcW w:w="3159" w:type="dxa"/>
            <w:tcBorders>
              <w:top w:val="single" w:sz="4" w:space="0" w:color="auto"/>
              <w:bottom w:val="nil"/>
            </w:tcBorders>
          </w:tcPr>
          <w:p w:rsidR="00D878D8" w:rsidRPr="00091ED6" w:rsidRDefault="00D878D8" w:rsidP="00A1235D">
            <w:pPr>
              <w:pStyle w:val="Heading6"/>
            </w:pPr>
          </w:p>
        </w:tc>
        <w:tc>
          <w:tcPr>
            <w:tcW w:w="7137" w:type="dxa"/>
            <w:tcBorders>
              <w:top w:val="single" w:sz="4" w:space="0" w:color="auto"/>
              <w:bottom w:val="nil"/>
            </w:tcBorders>
          </w:tcPr>
          <w:p w:rsidR="00D878D8" w:rsidRPr="00091ED6" w:rsidRDefault="00D878D8" w:rsidP="00853B87">
            <w:pPr>
              <w:spacing w:before="60" w:after="60"/>
              <w:rPr>
                <w:rFonts w:ascii="Arial" w:hAnsi="Arial" w:cs="Arial"/>
                <w:b/>
              </w:rPr>
            </w:pPr>
            <w:r w:rsidRPr="00091ED6">
              <w:rPr>
                <w:rFonts w:ascii="Arial" w:hAnsi="Arial" w:cs="Arial"/>
                <w:b/>
              </w:rPr>
              <w:t>Skills</w:t>
            </w:r>
          </w:p>
          <w:p w:rsidR="00D878D8" w:rsidRPr="00091ED6" w:rsidRDefault="00D878D8" w:rsidP="00853B87">
            <w:pPr>
              <w:spacing w:before="60" w:after="60"/>
              <w:rPr>
                <w:rFonts w:ascii="Arial" w:hAnsi="Arial" w:cs="Arial"/>
              </w:rPr>
            </w:pPr>
            <w:r w:rsidRPr="00091ED6">
              <w:rPr>
                <w:rFonts w:ascii="Arial" w:hAnsi="Arial" w:cs="Arial"/>
              </w:rPr>
              <w:t xml:space="preserve">Graduates of </w:t>
            </w:r>
            <w:r w:rsidR="00B10393">
              <w:rPr>
                <w:rFonts w:ascii="Arial" w:hAnsi="Arial" w:cs="Arial"/>
              </w:rPr>
              <w:t>the</w:t>
            </w:r>
            <w:r w:rsidRPr="00091ED6">
              <w:rPr>
                <w:rFonts w:ascii="Arial" w:hAnsi="Arial" w:cs="Arial"/>
              </w:rPr>
              <w:t xml:space="preserve"> </w:t>
            </w:r>
            <w:r w:rsidR="00B10393" w:rsidRPr="001F1581">
              <w:rPr>
                <w:rFonts w:ascii="Arial" w:hAnsi="Arial" w:cs="Arial"/>
              </w:rPr>
              <w:t>Diploma of Electrical Project Management</w:t>
            </w:r>
            <w:r w:rsidR="00B10393">
              <w:rPr>
                <w:rFonts w:ascii="Arial" w:hAnsi="Arial" w:cs="Arial"/>
              </w:rPr>
              <w:t xml:space="preserve"> </w:t>
            </w:r>
            <w:r w:rsidRPr="00091ED6">
              <w:rPr>
                <w:rFonts w:ascii="Arial" w:hAnsi="Arial" w:cs="Arial"/>
              </w:rPr>
              <w:t>will have:</w:t>
            </w:r>
          </w:p>
          <w:p w:rsidR="00D878D8" w:rsidRPr="00091ED6" w:rsidRDefault="00D878D8" w:rsidP="00874980">
            <w:pPr>
              <w:pStyle w:val="bullet"/>
              <w:spacing w:before="0" w:after="0"/>
              <w:ind w:left="317" w:hanging="283"/>
            </w:pPr>
            <w:r w:rsidRPr="00091ED6">
              <w:t>cognitive and communication skills to identify, analyse, synthesise and act on information from a range of sources such as calculating resource requirements and acquiring them</w:t>
            </w:r>
          </w:p>
          <w:p w:rsidR="00D878D8" w:rsidRPr="00091ED6" w:rsidRDefault="00D878D8" w:rsidP="00874980">
            <w:pPr>
              <w:pStyle w:val="bullet"/>
              <w:spacing w:before="0" w:after="0"/>
              <w:ind w:left="317" w:hanging="283"/>
            </w:pPr>
            <w:r w:rsidRPr="00091ED6">
              <w:t>cognitive, technical and communication skills to analyse, plan,  design and evaluate approaches to unpredictable problems and/or management requirements such as planning and managing projects in respect to time, cost, quality and resource management</w:t>
            </w:r>
          </w:p>
          <w:p w:rsidR="00D878D8" w:rsidRPr="00091ED6" w:rsidRDefault="00D878D8" w:rsidP="00874980">
            <w:pPr>
              <w:pStyle w:val="bullet"/>
              <w:spacing w:before="0" w:after="0"/>
              <w:ind w:left="317" w:hanging="283"/>
            </w:pPr>
            <w:r w:rsidRPr="00091ED6">
              <w:t>specialist technical and creative skills to express ideas and perspectives such as producing a wide range of reports and charts to document project progress, milestones and outcomes</w:t>
            </w:r>
          </w:p>
          <w:p w:rsidR="00D878D8" w:rsidRPr="00091ED6" w:rsidRDefault="00D878D8" w:rsidP="00874980">
            <w:pPr>
              <w:pStyle w:val="bullet"/>
              <w:spacing w:before="0" w:after="240"/>
              <w:ind w:left="317" w:hanging="283"/>
            </w:pPr>
            <w:r w:rsidRPr="00091ED6">
              <w:t>communication skills to transfer knowledge and specialised skills to others and demonstrate understanding of knowledge such as managing the work of others through positive leadership</w:t>
            </w:r>
          </w:p>
        </w:tc>
      </w:tr>
      <w:tr w:rsidR="00D878D8" w:rsidRPr="00091ED6" w:rsidTr="006E2E49">
        <w:trPr>
          <w:trHeight w:val="6375"/>
        </w:trPr>
        <w:tc>
          <w:tcPr>
            <w:tcW w:w="3159" w:type="dxa"/>
            <w:tcBorders>
              <w:top w:val="nil"/>
            </w:tcBorders>
          </w:tcPr>
          <w:p w:rsidR="00D878D8" w:rsidRPr="00091ED6" w:rsidRDefault="00D878D8" w:rsidP="00A1235D">
            <w:pPr>
              <w:pStyle w:val="Heading6"/>
            </w:pPr>
          </w:p>
        </w:tc>
        <w:tc>
          <w:tcPr>
            <w:tcW w:w="7137" w:type="dxa"/>
            <w:tcBorders>
              <w:top w:val="nil"/>
            </w:tcBorders>
          </w:tcPr>
          <w:p w:rsidR="00D878D8" w:rsidRPr="00091ED6" w:rsidRDefault="00D878D8" w:rsidP="00853B87">
            <w:pPr>
              <w:spacing w:before="60" w:after="60"/>
              <w:rPr>
                <w:rFonts w:ascii="Arial" w:hAnsi="Arial" w:cs="Arial"/>
                <w:b/>
              </w:rPr>
            </w:pPr>
            <w:r w:rsidRPr="00091ED6">
              <w:rPr>
                <w:rFonts w:ascii="Arial" w:hAnsi="Arial" w:cs="Arial"/>
                <w:b/>
              </w:rPr>
              <w:t>Application of knowledge and skills</w:t>
            </w:r>
          </w:p>
          <w:p w:rsidR="00D878D8" w:rsidRPr="00091ED6" w:rsidRDefault="00D878D8" w:rsidP="00853B87">
            <w:pPr>
              <w:spacing w:before="60" w:after="60"/>
              <w:rPr>
                <w:rFonts w:ascii="Arial" w:hAnsi="Arial" w:cs="Arial"/>
              </w:rPr>
            </w:pPr>
            <w:r w:rsidRPr="00091ED6">
              <w:rPr>
                <w:rFonts w:ascii="Arial" w:hAnsi="Arial" w:cs="Arial"/>
              </w:rPr>
              <w:t xml:space="preserve">Graduates of </w:t>
            </w:r>
            <w:r w:rsidR="00B10393">
              <w:rPr>
                <w:rFonts w:ascii="Arial" w:hAnsi="Arial" w:cs="Arial"/>
              </w:rPr>
              <w:t xml:space="preserve">the </w:t>
            </w:r>
            <w:r w:rsidR="00B10393" w:rsidRPr="001F1581">
              <w:rPr>
                <w:rFonts w:ascii="Arial" w:hAnsi="Arial" w:cs="Arial"/>
              </w:rPr>
              <w:t>Diploma of Electrical Project Management</w:t>
            </w:r>
            <w:r w:rsidR="00B10393">
              <w:rPr>
                <w:rFonts w:ascii="Arial" w:hAnsi="Arial" w:cs="Arial"/>
              </w:rPr>
              <w:t xml:space="preserve"> </w:t>
            </w:r>
            <w:r w:rsidRPr="00091ED6">
              <w:rPr>
                <w:rFonts w:ascii="Arial" w:hAnsi="Arial" w:cs="Arial"/>
              </w:rPr>
              <w:t xml:space="preserve"> will demonstrate the application of knowledge and skills:</w:t>
            </w:r>
          </w:p>
          <w:p w:rsidR="00D878D8" w:rsidRPr="00091ED6" w:rsidRDefault="00D878D8" w:rsidP="00874980">
            <w:pPr>
              <w:pStyle w:val="bullet"/>
              <w:spacing w:before="0"/>
              <w:ind w:left="317" w:hanging="317"/>
            </w:pPr>
            <w:r w:rsidRPr="00091ED6">
              <w:t>with depth in some areas of specialisation, in known or changing contexts such as monitoring and tracking projects</w:t>
            </w:r>
          </w:p>
          <w:p w:rsidR="00D878D8" w:rsidRPr="00091ED6" w:rsidRDefault="00D878D8" w:rsidP="00874980">
            <w:pPr>
              <w:pStyle w:val="bullet"/>
              <w:spacing w:before="0"/>
              <w:ind w:left="317" w:hanging="317"/>
            </w:pPr>
            <w:r w:rsidRPr="00091ED6">
              <w:t>to transfer and apply theoretical concepts and/or technical and/or creative skills in a range of situations such as using technology to assist the management of information and the planning process</w:t>
            </w:r>
          </w:p>
          <w:p w:rsidR="00D878D8" w:rsidRPr="00091ED6" w:rsidRDefault="00D878D8" w:rsidP="00874980">
            <w:pPr>
              <w:pStyle w:val="bullet"/>
              <w:spacing w:before="0"/>
              <w:ind w:left="317" w:hanging="317"/>
            </w:pPr>
            <w:r w:rsidRPr="00091ED6">
              <w:t>with personal responsibility and autonomy in performing complex technical operations with responsibility for own outputs in relation to broad parameters for quantity and quality such as taking responsibility as required by work role and ensuring all organisational policies and procedures are followed</w:t>
            </w:r>
          </w:p>
          <w:p w:rsidR="00D878D8" w:rsidRPr="00091ED6" w:rsidRDefault="00D878D8" w:rsidP="00874980">
            <w:pPr>
              <w:pStyle w:val="bullet"/>
              <w:spacing w:before="0" w:after="240"/>
              <w:ind w:left="317" w:hanging="317"/>
            </w:pPr>
            <w:r w:rsidRPr="00091ED6">
              <w:t>with initiative and judgement to organise the work of self and others and plan, coordinate and evaluate the work of teams within broad but generally well defined parameters such as consulting with stakeholders and others on developing a range of project management related plans</w:t>
            </w:r>
          </w:p>
          <w:p w:rsidR="00D878D8" w:rsidRPr="00091ED6" w:rsidRDefault="00D878D8" w:rsidP="00853B87">
            <w:pPr>
              <w:spacing w:before="60" w:after="60"/>
              <w:rPr>
                <w:rFonts w:ascii="Arial" w:hAnsi="Arial" w:cs="Arial"/>
                <w:b/>
              </w:rPr>
            </w:pPr>
            <w:r w:rsidRPr="00091ED6">
              <w:rPr>
                <w:rFonts w:ascii="Arial" w:hAnsi="Arial" w:cs="Arial"/>
                <w:b/>
              </w:rPr>
              <w:t>Volume of learning</w:t>
            </w:r>
          </w:p>
          <w:p w:rsidR="001F65FA" w:rsidRPr="00EE308E" w:rsidRDefault="001F65FA" w:rsidP="001F65FA">
            <w:pPr>
              <w:spacing w:before="60" w:after="60"/>
              <w:rPr>
                <w:rFonts w:ascii="Arial" w:hAnsi="Arial" w:cs="Arial"/>
              </w:rPr>
            </w:pPr>
            <w:r w:rsidRPr="00EE308E">
              <w:rPr>
                <w:rFonts w:ascii="Arial" w:hAnsi="Arial" w:cs="Arial"/>
              </w:rPr>
              <w:t xml:space="preserve">The Diploma of Electrical Project Management incorporates structured and unstructured learning. </w:t>
            </w:r>
          </w:p>
          <w:p w:rsidR="001F65FA" w:rsidRPr="00EE308E" w:rsidRDefault="001F65FA" w:rsidP="001F65FA">
            <w:pPr>
              <w:spacing w:before="60" w:after="60"/>
              <w:rPr>
                <w:rFonts w:ascii="Arial" w:hAnsi="Arial" w:cs="Arial"/>
              </w:rPr>
            </w:pPr>
            <w:r w:rsidRPr="00EE308E">
              <w:rPr>
                <w:rFonts w:ascii="Arial" w:hAnsi="Arial" w:cs="Arial"/>
              </w:rPr>
              <w:t xml:space="preserve">Structured learning activities develop electrical project management skills and knowledge in relation to managing, monitoring, scheduling and costing electrical projects   </w:t>
            </w:r>
          </w:p>
          <w:p w:rsidR="001F65FA" w:rsidRPr="00EE308E" w:rsidRDefault="001F65FA" w:rsidP="001F65FA">
            <w:pPr>
              <w:spacing w:before="60" w:after="60"/>
              <w:rPr>
                <w:rFonts w:ascii="Arial" w:hAnsi="Arial" w:cs="Arial"/>
              </w:rPr>
            </w:pPr>
            <w:r w:rsidRPr="00EE308E">
              <w:rPr>
                <w:rFonts w:ascii="Arial" w:hAnsi="Arial" w:cs="Arial"/>
              </w:rPr>
              <w:t xml:space="preserve">Unstructured learning activities are an integral part of the total training and include on-the-job activities where participants will research and evaluate work place electrical management projects, using project work, self-directed learning activities and methodologies used in their workplace. It is recommended that these learning activities be undertaken with the guidance of an experienced mentor working in the industry. </w:t>
            </w:r>
          </w:p>
          <w:p w:rsidR="001F65FA" w:rsidRPr="001F65FA" w:rsidRDefault="001F65FA" w:rsidP="001F65FA">
            <w:pPr>
              <w:spacing w:before="60" w:after="60"/>
              <w:rPr>
                <w:rFonts w:ascii="Arial" w:hAnsi="Arial" w:cs="Arial"/>
              </w:rPr>
            </w:pPr>
            <w:r w:rsidRPr="00EE308E">
              <w:rPr>
                <w:rFonts w:ascii="Arial" w:hAnsi="Arial" w:cs="Arial"/>
              </w:rPr>
              <w:t>This course has been designed for participants to manage a variety of electrical projects effectively and the volume of learning is typically 1 – 2 years.</w:t>
            </w:r>
          </w:p>
          <w:p w:rsidR="00D878D8" w:rsidRPr="00F82A60" w:rsidRDefault="00D878D8" w:rsidP="001F65FA">
            <w:pPr>
              <w:keepNext/>
              <w:spacing w:before="60" w:after="60"/>
              <w:rPr>
                <w:rFonts w:ascii="Arial" w:hAnsi="Arial" w:cs="Arial"/>
                <w:b/>
              </w:rPr>
            </w:pPr>
          </w:p>
        </w:tc>
      </w:tr>
      <w:tr w:rsidR="00853B87" w:rsidRPr="00091ED6" w:rsidTr="009C079B">
        <w:tc>
          <w:tcPr>
            <w:tcW w:w="3159" w:type="dxa"/>
          </w:tcPr>
          <w:p w:rsidR="00853B87" w:rsidRPr="00091ED6" w:rsidRDefault="00A1235D" w:rsidP="00A1235D">
            <w:pPr>
              <w:pStyle w:val="Heading6"/>
            </w:pPr>
            <w:bookmarkStart w:id="21" w:name="_Toc371599155"/>
            <w:r w:rsidRPr="00091ED6">
              <w:lastRenderedPageBreak/>
              <w:t xml:space="preserve">4.2 </w:t>
            </w:r>
            <w:r w:rsidR="00853B87" w:rsidRPr="00091ED6">
              <w:t>Employability skills</w:t>
            </w:r>
            <w:bookmarkEnd w:id="21"/>
            <w:r w:rsidR="00853B87" w:rsidRPr="00091ED6">
              <w:t xml:space="preserve">  </w:t>
            </w:r>
          </w:p>
        </w:tc>
        <w:tc>
          <w:tcPr>
            <w:tcW w:w="7137" w:type="dxa"/>
          </w:tcPr>
          <w:p w:rsidR="00853B87" w:rsidRPr="00091ED6" w:rsidRDefault="00853B87" w:rsidP="00B10393">
            <w:pPr>
              <w:spacing w:before="120" w:after="60"/>
              <w:rPr>
                <w:rFonts w:ascii="Arial" w:hAnsi="Arial" w:cs="Arial"/>
                <w:b/>
              </w:rPr>
            </w:pPr>
            <w:r w:rsidRPr="00091ED6">
              <w:rPr>
                <w:rFonts w:ascii="Arial" w:hAnsi="Arial" w:cs="Arial"/>
                <w:b/>
              </w:rPr>
              <w:t>Diploma of Electrical Project Management</w:t>
            </w:r>
          </w:p>
          <w:p w:rsidR="00853B87" w:rsidRPr="00091ED6" w:rsidRDefault="00853B87" w:rsidP="00853B87">
            <w:pPr>
              <w:spacing w:before="60" w:after="60"/>
              <w:rPr>
                <w:rFonts w:ascii="Arial" w:hAnsi="Arial" w:cs="Arial"/>
                <w:u w:val="single"/>
              </w:rPr>
            </w:pPr>
            <w:r w:rsidRPr="00091ED6">
              <w:rPr>
                <w:rFonts w:ascii="Arial" w:hAnsi="Arial" w:cs="Arial"/>
                <w:u w:val="single"/>
              </w:rPr>
              <w:t>Communication</w:t>
            </w:r>
          </w:p>
          <w:p w:rsidR="00853B87" w:rsidRPr="00091ED6" w:rsidRDefault="00853B87" w:rsidP="00C16787">
            <w:pPr>
              <w:pStyle w:val="ListParagraph"/>
              <w:numPr>
                <w:ilvl w:val="0"/>
                <w:numId w:val="3"/>
              </w:numPr>
              <w:spacing w:before="60" w:after="60"/>
              <w:rPr>
                <w:rFonts w:ascii="Arial" w:hAnsi="Arial" w:cs="Arial"/>
              </w:rPr>
            </w:pPr>
            <w:r w:rsidRPr="00091ED6">
              <w:rPr>
                <w:rFonts w:ascii="Arial" w:hAnsi="Arial" w:cs="Arial"/>
              </w:rPr>
              <w:t xml:space="preserve">Participating in negotiations </w:t>
            </w:r>
          </w:p>
          <w:p w:rsidR="00853B87" w:rsidRPr="00091ED6" w:rsidRDefault="00853B87" w:rsidP="00C16787">
            <w:pPr>
              <w:pStyle w:val="ListParagraph"/>
              <w:numPr>
                <w:ilvl w:val="0"/>
                <w:numId w:val="3"/>
              </w:numPr>
              <w:spacing w:before="60" w:after="60"/>
              <w:rPr>
                <w:rFonts w:ascii="Arial" w:hAnsi="Arial" w:cs="Arial"/>
              </w:rPr>
            </w:pPr>
            <w:r w:rsidRPr="00091ED6">
              <w:rPr>
                <w:rFonts w:ascii="Arial" w:hAnsi="Arial" w:cs="Arial"/>
              </w:rPr>
              <w:t xml:space="preserve">Managing conflict situations </w:t>
            </w:r>
          </w:p>
          <w:p w:rsidR="00853B87" w:rsidRPr="00091ED6" w:rsidRDefault="00853B87" w:rsidP="00C16787">
            <w:pPr>
              <w:pStyle w:val="ListParagraph"/>
              <w:numPr>
                <w:ilvl w:val="0"/>
                <w:numId w:val="3"/>
              </w:numPr>
              <w:spacing w:before="60" w:after="60"/>
              <w:rPr>
                <w:rFonts w:ascii="Arial" w:hAnsi="Arial" w:cs="Arial"/>
              </w:rPr>
            </w:pPr>
            <w:r w:rsidRPr="00091ED6">
              <w:rPr>
                <w:rFonts w:ascii="Arial" w:hAnsi="Arial" w:cs="Arial"/>
              </w:rPr>
              <w:t xml:space="preserve">Managing employee relations </w:t>
            </w:r>
          </w:p>
          <w:p w:rsidR="00853B87" w:rsidRPr="00091ED6" w:rsidRDefault="00853B87" w:rsidP="00C16787">
            <w:pPr>
              <w:pStyle w:val="ListParagraph"/>
              <w:numPr>
                <w:ilvl w:val="0"/>
                <w:numId w:val="3"/>
              </w:numPr>
              <w:spacing w:before="60" w:after="60"/>
              <w:rPr>
                <w:rFonts w:ascii="Arial" w:hAnsi="Arial" w:cs="Arial"/>
              </w:rPr>
            </w:pPr>
            <w:r w:rsidRPr="00091ED6">
              <w:rPr>
                <w:rFonts w:ascii="Arial" w:hAnsi="Arial" w:cs="Arial"/>
              </w:rPr>
              <w:t>Producing reports</w:t>
            </w:r>
          </w:p>
          <w:p w:rsidR="00853B87" w:rsidRPr="00091ED6" w:rsidRDefault="00853B87" w:rsidP="00853B87">
            <w:pPr>
              <w:spacing w:before="60" w:after="60"/>
              <w:rPr>
                <w:rFonts w:ascii="Arial" w:hAnsi="Arial" w:cs="Arial"/>
                <w:u w:val="single"/>
              </w:rPr>
            </w:pPr>
            <w:r w:rsidRPr="00091ED6">
              <w:rPr>
                <w:rFonts w:ascii="Arial" w:hAnsi="Arial" w:cs="Arial"/>
                <w:u w:val="single"/>
              </w:rPr>
              <w:t>Teamwork</w:t>
            </w:r>
          </w:p>
          <w:p w:rsidR="00853B87" w:rsidRPr="00091ED6" w:rsidRDefault="00853B87" w:rsidP="00C16787">
            <w:pPr>
              <w:pStyle w:val="ListParagraph"/>
              <w:numPr>
                <w:ilvl w:val="0"/>
                <w:numId w:val="4"/>
              </w:numPr>
              <w:spacing w:before="60" w:after="60"/>
              <w:rPr>
                <w:rFonts w:ascii="Arial" w:hAnsi="Arial" w:cs="Arial"/>
              </w:rPr>
            </w:pPr>
            <w:r w:rsidRPr="00091ED6">
              <w:rPr>
                <w:rFonts w:ascii="Arial" w:hAnsi="Arial" w:cs="Arial"/>
              </w:rPr>
              <w:t xml:space="preserve">Ensuring team effectiveness </w:t>
            </w:r>
          </w:p>
          <w:p w:rsidR="00853B87" w:rsidRPr="00091ED6" w:rsidRDefault="00853B87" w:rsidP="00C16787">
            <w:pPr>
              <w:pStyle w:val="ListParagraph"/>
              <w:numPr>
                <w:ilvl w:val="0"/>
                <w:numId w:val="4"/>
              </w:numPr>
              <w:spacing w:before="60" w:after="60"/>
              <w:rPr>
                <w:rFonts w:ascii="Arial" w:hAnsi="Arial" w:cs="Arial"/>
              </w:rPr>
            </w:pPr>
            <w:r w:rsidRPr="00091ED6">
              <w:rPr>
                <w:rFonts w:ascii="Arial" w:hAnsi="Arial" w:cs="Arial"/>
              </w:rPr>
              <w:t xml:space="preserve">Assigning individual project roles </w:t>
            </w:r>
          </w:p>
          <w:p w:rsidR="00853B87" w:rsidRPr="00091ED6" w:rsidRDefault="00853B87" w:rsidP="00C16787">
            <w:pPr>
              <w:pStyle w:val="ListParagraph"/>
              <w:numPr>
                <w:ilvl w:val="0"/>
                <w:numId w:val="4"/>
              </w:numPr>
              <w:spacing w:before="60" w:after="60"/>
              <w:rPr>
                <w:rFonts w:ascii="Arial" w:hAnsi="Arial" w:cs="Arial"/>
              </w:rPr>
            </w:pPr>
            <w:r w:rsidRPr="00091ED6">
              <w:rPr>
                <w:rFonts w:ascii="Arial" w:hAnsi="Arial" w:cs="Arial"/>
              </w:rPr>
              <w:t>Setting and monitoring team goals</w:t>
            </w:r>
          </w:p>
          <w:p w:rsidR="00853B87" w:rsidRPr="00091ED6" w:rsidRDefault="00853B87" w:rsidP="00853B87">
            <w:pPr>
              <w:spacing w:before="60" w:after="60"/>
              <w:rPr>
                <w:rFonts w:ascii="Arial" w:hAnsi="Arial" w:cs="Arial"/>
                <w:u w:val="single"/>
              </w:rPr>
            </w:pPr>
            <w:r w:rsidRPr="00091ED6">
              <w:rPr>
                <w:rFonts w:ascii="Arial" w:hAnsi="Arial" w:cs="Arial"/>
                <w:u w:val="single"/>
              </w:rPr>
              <w:t>Problem solving</w:t>
            </w:r>
          </w:p>
          <w:p w:rsidR="00853B87" w:rsidRPr="00091ED6" w:rsidRDefault="00853B87" w:rsidP="00C16787">
            <w:pPr>
              <w:pStyle w:val="ListParagraph"/>
              <w:numPr>
                <w:ilvl w:val="0"/>
                <w:numId w:val="5"/>
              </w:numPr>
              <w:spacing w:before="60" w:after="60"/>
              <w:rPr>
                <w:rFonts w:ascii="Arial" w:hAnsi="Arial" w:cs="Arial"/>
              </w:rPr>
            </w:pPr>
            <w:r w:rsidRPr="00091ED6">
              <w:rPr>
                <w:rFonts w:ascii="Arial" w:hAnsi="Arial" w:cs="Arial"/>
              </w:rPr>
              <w:t xml:space="preserve">Establishing and managing business and legal requirements </w:t>
            </w:r>
          </w:p>
          <w:p w:rsidR="00853B87" w:rsidRPr="00091ED6" w:rsidRDefault="00853B87" w:rsidP="00C16787">
            <w:pPr>
              <w:pStyle w:val="ListParagraph"/>
              <w:numPr>
                <w:ilvl w:val="0"/>
                <w:numId w:val="5"/>
              </w:numPr>
              <w:spacing w:before="60" w:after="60"/>
              <w:rPr>
                <w:rFonts w:ascii="Arial" w:hAnsi="Arial" w:cs="Arial"/>
              </w:rPr>
            </w:pPr>
            <w:r w:rsidRPr="00091ED6">
              <w:rPr>
                <w:rFonts w:ascii="Arial" w:hAnsi="Arial" w:cs="Arial"/>
              </w:rPr>
              <w:t xml:space="preserve">Establishing and managing contracts </w:t>
            </w:r>
          </w:p>
          <w:p w:rsidR="00853B87" w:rsidRPr="00091ED6" w:rsidRDefault="00853B87" w:rsidP="00C16787">
            <w:pPr>
              <w:pStyle w:val="ListParagraph"/>
              <w:numPr>
                <w:ilvl w:val="0"/>
                <w:numId w:val="5"/>
              </w:numPr>
              <w:spacing w:before="60" w:after="60"/>
              <w:rPr>
                <w:rFonts w:ascii="Arial" w:hAnsi="Arial" w:cs="Arial"/>
              </w:rPr>
            </w:pPr>
            <w:r w:rsidRPr="00091ED6">
              <w:rPr>
                <w:rFonts w:ascii="Arial" w:hAnsi="Arial" w:cs="Arial"/>
              </w:rPr>
              <w:t>Conducting risk management</w:t>
            </w:r>
          </w:p>
          <w:p w:rsidR="00853B87" w:rsidRPr="00091ED6" w:rsidRDefault="00853B87" w:rsidP="00853B87">
            <w:pPr>
              <w:spacing w:before="60" w:after="60"/>
              <w:rPr>
                <w:rFonts w:ascii="Arial" w:hAnsi="Arial" w:cs="Arial"/>
                <w:u w:val="single"/>
              </w:rPr>
            </w:pPr>
            <w:r w:rsidRPr="00091ED6">
              <w:rPr>
                <w:rFonts w:ascii="Arial" w:hAnsi="Arial" w:cs="Arial"/>
                <w:u w:val="single"/>
              </w:rPr>
              <w:t>Initiative and enterprise</w:t>
            </w:r>
          </w:p>
          <w:p w:rsidR="00853B87" w:rsidRPr="00091ED6" w:rsidRDefault="00853B87" w:rsidP="00C16787">
            <w:pPr>
              <w:pStyle w:val="ListParagraph"/>
              <w:numPr>
                <w:ilvl w:val="0"/>
                <w:numId w:val="6"/>
              </w:numPr>
              <w:spacing w:before="60" w:after="60"/>
              <w:rPr>
                <w:rFonts w:ascii="Arial" w:hAnsi="Arial" w:cs="Arial"/>
              </w:rPr>
            </w:pPr>
            <w:r w:rsidRPr="00091ED6">
              <w:rPr>
                <w:rFonts w:ascii="Arial" w:hAnsi="Arial" w:cs="Arial"/>
              </w:rPr>
              <w:t>Developing a budget</w:t>
            </w:r>
          </w:p>
          <w:p w:rsidR="00853B87" w:rsidRPr="00091ED6" w:rsidRDefault="00853B87" w:rsidP="00C16787">
            <w:pPr>
              <w:pStyle w:val="ListParagraph"/>
              <w:numPr>
                <w:ilvl w:val="0"/>
                <w:numId w:val="6"/>
              </w:numPr>
              <w:spacing w:before="60" w:after="60"/>
              <w:rPr>
                <w:rFonts w:ascii="Arial" w:hAnsi="Arial" w:cs="Arial"/>
              </w:rPr>
            </w:pPr>
            <w:r w:rsidRPr="00091ED6">
              <w:rPr>
                <w:rFonts w:ascii="Arial" w:hAnsi="Arial" w:cs="Arial"/>
              </w:rPr>
              <w:t>Managing projects</w:t>
            </w:r>
          </w:p>
          <w:p w:rsidR="00853B87" w:rsidRPr="00091ED6" w:rsidRDefault="00853B87" w:rsidP="00C16787">
            <w:pPr>
              <w:pStyle w:val="ListParagraph"/>
              <w:numPr>
                <w:ilvl w:val="0"/>
                <w:numId w:val="6"/>
              </w:numPr>
              <w:spacing w:before="60" w:after="60"/>
              <w:rPr>
                <w:rFonts w:ascii="Arial" w:hAnsi="Arial" w:cs="Arial"/>
              </w:rPr>
            </w:pPr>
            <w:r w:rsidRPr="00091ED6">
              <w:rPr>
                <w:rFonts w:ascii="Arial" w:hAnsi="Arial" w:cs="Arial"/>
              </w:rPr>
              <w:t>Providing quality services to customers</w:t>
            </w:r>
          </w:p>
          <w:p w:rsidR="00853B87" w:rsidRPr="00091ED6" w:rsidRDefault="00853B87" w:rsidP="00853B87">
            <w:pPr>
              <w:pStyle w:val="bullet"/>
              <w:numPr>
                <w:ilvl w:val="0"/>
                <w:numId w:val="0"/>
              </w:numPr>
              <w:spacing w:before="60" w:after="60"/>
              <w:rPr>
                <w:u w:val="single"/>
              </w:rPr>
            </w:pPr>
            <w:r w:rsidRPr="00091ED6">
              <w:rPr>
                <w:u w:val="single"/>
              </w:rPr>
              <w:t>Planning and organisation</w:t>
            </w:r>
          </w:p>
          <w:p w:rsidR="00853B87" w:rsidRPr="00091ED6" w:rsidRDefault="00853B87" w:rsidP="00C16787">
            <w:pPr>
              <w:pStyle w:val="bullet"/>
              <w:numPr>
                <w:ilvl w:val="0"/>
                <w:numId w:val="7"/>
              </w:numPr>
              <w:spacing w:before="60" w:after="60"/>
            </w:pPr>
            <w:r w:rsidRPr="00091ED6">
              <w:t xml:space="preserve">Compiling project schedules </w:t>
            </w:r>
          </w:p>
          <w:p w:rsidR="00853B87" w:rsidRPr="00091ED6" w:rsidRDefault="00853B87" w:rsidP="00C16787">
            <w:pPr>
              <w:pStyle w:val="bullet"/>
              <w:numPr>
                <w:ilvl w:val="0"/>
                <w:numId w:val="7"/>
              </w:numPr>
              <w:spacing w:before="60" w:after="60"/>
            </w:pPr>
            <w:r w:rsidRPr="00091ED6">
              <w:t xml:space="preserve">Managing the input of sub-contractors to the project </w:t>
            </w:r>
          </w:p>
          <w:p w:rsidR="00853B87" w:rsidRPr="00091ED6" w:rsidRDefault="00853B87" w:rsidP="00C16787">
            <w:pPr>
              <w:pStyle w:val="bullet"/>
              <w:numPr>
                <w:ilvl w:val="0"/>
                <w:numId w:val="7"/>
              </w:numPr>
              <w:spacing w:before="60" w:after="60"/>
            </w:pPr>
            <w:r w:rsidRPr="00091ED6">
              <w:t>Managing project contingencies</w:t>
            </w:r>
          </w:p>
          <w:p w:rsidR="00853B87" w:rsidRPr="00091ED6" w:rsidRDefault="00853B87" w:rsidP="00853B87">
            <w:pPr>
              <w:spacing w:before="60" w:after="60"/>
              <w:rPr>
                <w:rFonts w:ascii="Arial" w:hAnsi="Arial" w:cs="Arial"/>
                <w:u w:val="single"/>
              </w:rPr>
            </w:pPr>
            <w:r w:rsidRPr="00091ED6">
              <w:rPr>
                <w:rFonts w:ascii="Arial" w:hAnsi="Arial" w:cs="Arial"/>
                <w:u w:val="single"/>
              </w:rPr>
              <w:t>Self-management</w:t>
            </w:r>
          </w:p>
          <w:p w:rsidR="00853B87" w:rsidRPr="00091ED6" w:rsidRDefault="00853B87" w:rsidP="00C16787">
            <w:pPr>
              <w:pStyle w:val="ListParagraph"/>
              <w:numPr>
                <w:ilvl w:val="0"/>
                <w:numId w:val="8"/>
              </w:numPr>
              <w:spacing w:before="60" w:after="60"/>
              <w:rPr>
                <w:rFonts w:ascii="Arial" w:hAnsi="Arial" w:cs="Arial"/>
              </w:rPr>
            </w:pPr>
            <w:r w:rsidRPr="00091ED6">
              <w:rPr>
                <w:rFonts w:ascii="Arial" w:hAnsi="Arial" w:cs="Arial"/>
              </w:rPr>
              <w:t xml:space="preserve">Managing personal and work priorities </w:t>
            </w:r>
          </w:p>
          <w:p w:rsidR="00853B87" w:rsidRPr="00091ED6" w:rsidRDefault="00853B87" w:rsidP="00C16787">
            <w:pPr>
              <w:pStyle w:val="ListParagraph"/>
              <w:numPr>
                <w:ilvl w:val="0"/>
                <w:numId w:val="8"/>
              </w:numPr>
              <w:spacing w:before="60" w:after="60"/>
              <w:rPr>
                <w:rFonts w:ascii="Arial" w:hAnsi="Arial" w:cs="Arial"/>
              </w:rPr>
            </w:pPr>
            <w:r w:rsidRPr="00091ED6">
              <w:rPr>
                <w:rFonts w:ascii="Arial" w:hAnsi="Arial" w:cs="Arial"/>
              </w:rPr>
              <w:t xml:space="preserve">Establishing professional networks </w:t>
            </w:r>
          </w:p>
          <w:p w:rsidR="00853B87" w:rsidRPr="00091ED6" w:rsidRDefault="00853B87" w:rsidP="00C16787">
            <w:pPr>
              <w:pStyle w:val="ListParagraph"/>
              <w:numPr>
                <w:ilvl w:val="0"/>
                <w:numId w:val="8"/>
              </w:numPr>
              <w:spacing w:before="60" w:after="60"/>
              <w:rPr>
                <w:rFonts w:ascii="Arial" w:hAnsi="Arial" w:cs="Arial"/>
              </w:rPr>
            </w:pPr>
            <w:r w:rsidRPr="00091ED6">
              <w:rPr>
                <w:rFonts w:ascii="Arial" w:hAnsi="Arial" w:cs="Arial"/>
              </w:rPr>
              <w:t>Providing leadership</w:t>
            </w:r>
          </w:p>
          <w:p w:rsidR="00853B87" w:rsidRPr="00091ED6" w:rsidRDefault="00853B87" w:rsidP="00853B87">
            <w:pPr>
              <w:pStyle w:val="bullet"/>
              <w:numPr>
                <w:ilvl w:val="0"/>
                <w:numId w:val="0"/>
              </w:numPr>
              <w:spacing w:before="60" w:after="60"/>
              <w:rPr>
                <w:u w:val="single"/>
              </w:rPr>
            </w:pPr>
            <w:r w:rsidRPr="00091ED6">
              <w:rPr>
                <w:u w:val="single"/>
              </w:rPr>
              <w:t>Learning</w:t>
            </w:r>
          </w:p>
          <w:p w:rsidR="00853B87" w:rsidRPr="00091ED6" w:rsidRDefault="00853B87" w:rsidP="00C16787">
            <w:pPr>
              <w:pStyle w:val="bullet"/>
              <w:numPr>
                <w:ilvl w:val="0"/>
                <w:numId w:val="8"/>
              </w:numPr>
              <w:spacing w:before="60" w:after="60"/>
            </w:pPr>
            <w:r w:rsidRPr="00091ED6">
              <w:t xml:space="preserve">Conducting research </w:t>
            </w:r>
          </w:p>
          <w:p w:rsidR="00853B87" w:rsidRPr="00091ED6" w:rsidRDefault="00853B87" w:rsidP="00C16787">
            <w:pPr>
              <w:pStyle w:val="bullet"/>
              <w:numPr>
                <w:ilvl w:val="0"/>
                <w:numId w:val="8"/>
              </w:numPr>
              <w:spacing w:before="60" w:after="60"/>
            </w:pPr>
            <w:r w:rsidRPr="00091ED6">
              <w:t xml:space="preserve">Maintaining technical knowledge and skills </w:t>
            </w:r>
          </w:p>
          <w:p w:rsidR="00853B87" w:rsidRPr="00091ED6" w:rsidRDefault="00853B87" w:rsidP="00C16787">
            <w:pPr>
              <w:pStyle w:val="bullet"/>
              <w:numPr>
                <w:ilvl w:val="0"/>
                <w:numId w:val="8"/>
              </w:numPr>
              <w:spacing w:before="60" w:after="60"/>
            </w:pPr>
            <w:r w:rsidRPr="00091ED6">
              <w:t>Developing and applying electrical industry knowledge</w:t>
            </w:r>
          </w:p>
          <w:p w:rsidR="00853B87" w:rsidRPr="00091ED6" w:rsidRDefault="00853B87" w:rsidP="00853B87">
            <w:pPr>
              <w:spacing w:before="60" w:after="60"/>
              <w:rPr>
                <w:rFonts w:ascii="Arial" w:hAnsi="Arial" w:cs="Arial"/>
                <w:u w:val="single"/>
              </w:rPr>
            </w:pPr>
            <w:r w:rsidRPr="00091ED6">
              <w:rPr>
                <w:rFonts w:ascii="Arial" w:hAnsi="Arial" w:cs="Arial"/>
                <w:u w:val="single"/>
              </w:rPr>
              <w:t>Technology</w:t>
            </w:r>
          </w:p>
          <w:p w:rsidR="00853B87" w:rsidRPr="00091ED6" w:rsidRDefault="00853B87" w:rsidP="00C16787">
            <w:pPr>
              <w:pStyle w:val="ListParagraph"/>
              <w:numPr>
                <w:ilvl w:val="0"/>
                <w:numId w:val="9"/>
              </w:numPr>
              <w:spacing w:before="60" w:after="60"/>
              <w:rPr>
                <w:rFonts w:ascii="Arial" w:hAnsi="Arial" w:cs="Arial"/>
              </w:rPr>
            </w:pPr>
            <w:r w:rsidRPr="00091ED6">
              <w:rPr>
                <w:rFonts w:ascii="Arial" w:hAnsi="Arial" w:cs="Arial"/>
              </w:rPr>
              <w:t xml:space="preserve">Operating common information and communication equipment, such as telephones and computers </w:t>
            </w:r>
          </w:p>
          <w:p w:rsidR="00853B87" w:rsidRPr="00091ED6" w:rsidRDefault="00853B87" w:rsidP="00C16787">
            <w:pPr>
              <w:pStyle w:val="ListParagraph"/>
              <w:numPr>
                <w:ilvl w:val="0"/>
                <w:numId w:val="9"/>
              </w:numPr>
              <w:spacing w:before="60" w:after="60"/>
              <w:rPr>
                <w:rFonts w:ascii="Arial" w:hAnsi="Arial" w:cs="Arial"/>
              </w:rPr>
            </w:pPr>
            <w:r w:rsidRPr="00091ED6">
              <w:rPr>
                <w:rFonts w:ascii="Arial" w:hAnsi="Arial" w:cs="Arial"/>
              </w:rPr>
              <w:t xml:space="preserve">Producing computer-aided drawings </w:t>
            </w:r>
          </w:p>
          <w:p w:rsidR="00853B87" w:rsidRPr="00091ED6" w:rsidRDefault="00853B87" w:rsidP="00C16787">
            <w:pPr>
              <w:pStyle w:val="ListParagraph"/>
              <w:numPr>
                <w:ilvl w:val="0"/>
                <w:numId w:val="9"/>
              </w:numPr>
              <w:spacing w:before="60" w:after="60"/>
              <w:rPr>
                <w:rFonts w:ascii="Arial" w:hAnsi="Arial" w:cs="Arial"/>
              </w:rPr>
            </w:pPr>
            <w:r w:rsidRPr="00091ED6">
              <w:rPr>
                <w:rFonts w:ascii="Arial" w:hAnsi="Arial" w:cs="Arial"/>
              </w:rPr>
              <w:t xml:space="preserve">Using the Internet </w:t>
            </w:r>
          </w:p>
          <w:p w:rsidR="00853B87" w:rsidRPr="00091ED6" w:rsidRDefault="00853B87" w:rsidP="00C16787">
            <w:pPr>
              <w:pStyle w:val="ListParagraph"/>
              <w:numPr>
                <w:ilvl w:val="0"/>
                <w:numId w:val="9"/>
              </w:numPr>
              <w:spacing w:before="60" w:after="60"/>
              <w:rPr>
                <w:rFonts w:ascii="Arial" w:hAnsi="Arial" w:cs="Arial"/>
              </w:rPr>
            </w:pPr>
            <w:r w:rsidRPr="00091ED6">
              <w:rPr>
                <w:rFonts w:ascii="Arial" w:hAnsi="Arial" w:cs="Arial"/>
              </w:rPr>
              <w:t>Using planning software</w:t>
            </w:r>
          </w:p>
          <w:p w:rsidR="00853B87" w:rsidRPr="00091ED6" w:rsidRDefault="00853B87" w:rsidP="00853B87">
            <w:pPr>
              <w:spacing w:before="60" w:after="60"/>
              <w:rPr>
                <w:rFonts w:ascii="Arial" w:hAnsi="Arial" w:cs="Arial"/>
              </w:rPr>
            </w:pPr>
          </w:p>
        </w:tc>
      </w:tr>
      <w:tr w:rsidR="00853B87" w:rsidRPr="00091ED6" w:rsidTr="00874980">
        <w:tc>
          <w:tcPr>
            <w:tcW w:w="3159" w:type="dxa"/>
          </w:tcPr>
          <w:p w:rsidR="00853B87" w:rsidRPr="00091ED6" w:rsidRDefault="00A1235D" w:rsidP="00874980">
            <w:pPr>
              <w:pStyle w:val="Heading6"/>
              <w:ind w:left="354" w:hanging="354"/>
            </w:pPr>
            <w:bookmarkStart w:id="22" w:name="_Toc371599156"/>
            <w:r w:rsidRPr="00091ED6">
              <w:t xml:space="preserve">4.3 </w:t>
            </w:r>
            <w:r w:rsidR="00853B87" w:rsidRPr="00091ED6">
              <w:t>Recognition given to the course</w:t>
            </w:r>
            <w:bookmarkEnd w:id="22"/>
            <w:r w:rsidR="00853B87" w:rsidRPr="00091ED6">
              <w:t xml:space="preserve"> </w:t>
            </w:r>
          </w:p>
        </w:tc>
        <w:tc>
          <w:tcPr>
            <w:tcW w:w="7137" w:type="dxa"/>
            <w:vAlign w:val="center"/>
          </w:tcPr>
          <w:p w:rsidR="00853B87" w:rsidRPr="00091ED6" w:rsidRDefault="00853B87" w:rsidP="00874980">
            <w:pPr>
              <w:ind w:left="56"/>
              <w:rPr>
                <w:rFonts w:ascii="Arial" w:hAnsi="Arial" w:cs="Arial"/>
                <w:i/>
              </w:rPr>
            </w:pPr>
            <w:r w:rsidRPr="00091ED6">
              <w:rPr>
                <w:rFonts w:ascii="Arial" w:hAnsi="Arial" w:cs="Arial"/>
              </w:rPr>
              <w:t>Not applicable</w:t>
            </w:r>
          </w:p>
        </w:tc>
      </w:tr>
      <w:tr w:rsidR="00853B87" w:rsidRPr="00091ED6" w:rsidTr="00874980">
        <w:tc>
          <w:tcPr>
            <w:tcW w:w="3159" w:type="dxa"/>
          </w:tcPr>
          <w:p w:rsidR="00853B87" w:rsidRPr="00091ED6" w:rsidRDefault="00A1235D" w:rsidP="00874980">
            <w:pPr>
              <w:pStyle w:val="Heading6"/>
              <w:ind w:left="368" w:hanging="368"/>
            </w:pPr>
            <w:bookmarkStart w:id="23" w:name="_Toc371599157"/>
            <w:r w:rsidRPr="00091ED6">
              <w:t xml:space="preserve">4.4 </w:t>
            </w:r>
            <w:r w:rsidR="00853B87" w:rsidRPr="00091ED6">
              <w:t>Licensing/ regulatory requirements</w:t>
            </w:r>
            <w:bookmarkEnd w:id="23"/>
            <w:r w:rsidR="00853B87" w:rsidRPr="00091ED6">
              <w:t xml:space="preserve"> </w:t>
            </w:r>
          </w:p>
        </w:tc>
        <w:tc>
          <w:tcPr>
            <w:tcW w:w="7137" w:type="dxa"/>
            <w:vAlign w:val="center"/>
          </w:tcPr>
          <w:p w:rsidR="00CE0D68" w:rsidRPr="00091ED6" w:rsidRDefault="00CE0D68" w:rsidP="00874980">
            <w:r w:rsidRPr="00091ED6">
              <w:t>Not applicable</w:t>
            </w:r>
          </w:p>
          <w:p w:rsidR="00DC13C9" w:rsidRPr="00091ED6" w:rsidRDefault="00DC13C9" w:rsidP="00874980">
            <w:pPr>
              <w:rPr>
                <w:rFonts w:ascii="Arial" w:hAnsi="Arial" w:cs="Arial"/>
              </w:rPr>
            </w:pPr>
          </w:p>
        </w:tc>
      </w:tr>
    </w:tbl>
    <w:p w:rsidR="00B826E9" w:rsidRPr="00091ED6" w:rsidRDefault="00B826E9"/>
    <w:p w:rsidR="00B826E9" w:rsidRPr="00091ED6" w:rsidRDefault="00B826E9"/>
    <w:p w:rsidR="00B826E9" w:rsidRPr="00091ED6" w:rsidRDefault="00B826E9"/>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7"/>
        <w:gridCol w:w="1130"/>
        <w:gridCol w:w="7"/>
        <w:gridCol w:w="4677"/>
        <w:gridCol w:w="1248"/>
        <w:gridCol w:w="1340"/>
        <w:gridCol w:w="7"/>
      </w:tblGrid>
      <w:tr w:rsidR="009C079B" w:rsidRPr="00091ED6" w:rsidTr="00874980">
        <w:tc>
          <w:tcPr>
            <w:tcW w:w="3017" w:type="dxa"/>
            <w:gridSpan w:val="2"/>
            <w:shd w:val="clear" w:color="auto" w:fill="C6D9F1" w:themeFill="text2" w:themeFillTint="33"/>
          </w:tcPr>
          <w:p w:rsidR="009C079B" w:rsidRPr="00091ED6" w:rsidRDefault="009C079B" w:rsidP="00C16787">
            <w:pPr>
              <w:pStyle w:val="Heading6"/>
              <w:numPr>
                <w:ilvl w:val="0"/>
                <w:numId w:val="87"/>
              </w:numPr>
              <w:rPr>
                <w:b w:val="0"/>
              </w:rPr>
            </w:pPr>
            <w:bookmarkStart w:id="24" w:name="_Toc371599158"/>
            <w:r w:rsidRPr="00091ED6">
              <w:rPr>
                <w:rStyle w:val="Heading4Char"/>
                <w:b/>
              </w:rPr>
              <w:lastRenderedPageBreak/>
              <w:t>Course rules</w:t>
            </w:r>
            <w:bookmarkEnd w:id="24"/>
          </w:p>
        </w:tc>
        <w:tc>
          <w:tcPr>
            <w:tcW w:w="7279" w:type="dxa"/>
            <w:gridSpan w:val="5"/>
            <w:shd w:val="clear" w:color="auto" w:fill="C6D9F1" w:themeFill="text2" w:themeFillTint="33"/>
          </w:tcPr>
          <w:p w:rsidR="009C079B" w:rsidRPr="00091ED6" w:rsidRDefault="009C079B" w:rsidP="00A1235D">
            <w:pPr>
              <w:pStyle w:val="Heading6"/>
              <w:rPr>
                <w:i/>
              </w:rPr>
            </w:pPr>
            <w:bookmarkStart w:id="25" w:name="_Toc371599159"/>
            <w:r w:rsidRPr="00091ED6">
              <w:rPr>
                <w:rFonts w:ascii="Arial" w:hAnsi="Arial" w:cs="Arial"/>
                <w:i/>
              </w:rPr>
              <w:t>Standards 2, 6, 7 and 9 AQTF Standards for Accredited Courses</w:t>
            </w:r>
            <w:bookmarkEnd w:id="25"/>
          </w:p>
        </w:tc>
      </w:tr>
      <w:tr w:rsidR="00853B87" w:rsidRPr="00091ED6" w:rsidTr="00874980">
        <w:tc>
          <w:tcPr>
            <w:tcW w:w="10296" w:type="dxa"/>
            <w:gridSpan w:val="7"/>
            <w:shd w:val="clear" w:color="auto" w:fill="auto"/>
          </w:tcPr>
          <w:p w:rsidR="00853B87" w:rsidRPr="00091ED6" w:rsidRDefault="00A1235D" w:rsidP="00A1235D">
            <w:pPr>
              <w:pStyle w:val="Heading6"/>
            </w:pPr>
            <w:bookmarkStart w:id="26" w:name="_Toc371599160"/>
            <w:r w:rsidRPr="00091ED6">
              <w:t xml:space="preserve">5.1 </w:t>
            </w:r>
            <w:r w:rsidR="00853B87" w:rsidRPr="00091ED6">
              <w:t>Course structure</w:t>
            </w:r>
            <w:bookmarkEnd w:id="26"/>
            <w:r w:rsidR="00853B87" w:rsidRPr="00091ED6">
              <w:t xml:space="preserve"> </w:t>
            </w:r>
          </w:p>
          <w:p w:rsidR="00853B87" w:rsidRPr="00091ED6" w:rsidRDefault="00853B87" w:rsidP="00853B87">
            <w:pPr>
              <w:keepNext/>
              <w:spacing w:before="60" w:after="60"/>
              <w:rPr>
                <w:rFonts w:ascii="Arial" w:hAnsi="Arial" w:cs="Arial"/>
              </w:rPr>
            </w:pPr>
            <w:r w:rsidRPr="00091ED6">
              <w:rPr>
                <w:rFonts w:ascii="Arial" w:hAnsi="Arial" w:cs="Arial"/>
              </w:rPr>
              <w:t xml:space="preserve">To be eligible for the award of </w:t>
            </w:r>
            <w:r w:rsidR="00874980" w:rsidRPr="00874980">
              <w:rPr>
                <w:rFonts w:ascii="Arial" w:hAnsi="Arial" w:cs="Arial"/>
              </w:rPr>
              <w:t xml:space="preserve">a </w:t>
            </w:r>
            <w:r w:rsidRPr="00091ED6">
              <w:rPr>
                <w:rFonts w:ascii="Arial" w:hAnsi="Arial" w:cs="Arial"/>
              </w:rPr>
              <w:t xml:space="preserve">Diploma of Electrical Project </w:t>
            </w:r>
            <w:r w:rsidR="00CE0D68" w:rsidRPr="00091ED6">
              <w:rPr>
                <w:rFonts w:ascii="Arial" w:hAnsi="Arial" w:cs="Arial"/>
              </w:rPr>
              <w:t>Management</w:t>
            </w:r>
            <w:r w:rsidRPr="00091ED6">
              <w:rPr>
                <w:rFonts w:ascii="Arial" w:hAnsi="Arial" w:cs="Arial"/>
              </w:rPr>
              <w:t>, learners must successfully complete a total of 9 units comprising:</w:t>
            </w:r>
          </w:p>
          <w:p w:rsidR="00853B87" w:rsidRPr="00091ED6" w:rsidRDefault="00853B87" w:rsidP="00853B87">
            <w:pPr>
              <w:pStyle w:val="bullet"/>
              <w:keepNext/>
              <w:spacing w:before="60" w:after="60"/>
            </w:pPr>
            <w:r w:rsidRPr="00091ED6">
              <w:t>5 core units</w:t>
            </w:r>
          </w:p>
          <w:p w:rsidR="00853B87" w:rsidRPr="00091ED6" w:rsidRDefault="00853B87" w:rsidP="00853B87">
            <w:pPr>
              <w:pStyle w:val="bullet"/>
              <w:keepNext/>
              <w:spacing w:before="60" w:after="60"/>
            </w:pPr>
            <w:r w:rsidRPr="00091ED6">
              <w:t>4 elective units</w:t>
            </w:r>
          </w:p>
          <w:p w:rsidR="00853B87" w:rsidRPr="00091ED6" w:rsidRDefault="00853B87" w:rsidP="00874980">
            <w:pPr>
              <w:spacing w:before="240" w:after="240"/>
              <w:rPr>
                <w:rFonts w:ascii="Arial" w:hAnsi="Arial" w:cs="Arial"/>
                <w:i/>
                <w:color w:val="0070C0"/>
              </w:rPr>
            </w:pPr>
            <w:r w:rsidRPr="00091ED6">
              <w:rPr>
                <w:rFonts w:ascii="Arial" w:hAnsi="Arial" w:cs="Arial"/>
              </w:rPr>
              <w:t xml:space="preserve">Learners who do not successfully complete all the required units for </w:t>
            </w:r>
            <w:r w:rsidR="00CE0D68" w:rsidRPr="00091ED6">
              <w:rPr>
                <w:rFonts w:ascii="Arial" w:hAnsi="Arial" w:cs="Arial"/>
              </w:rPr>
              <w:t xml:space="preserve">the </w:t>
            </w:r>
            <w:r w:rsidRPr="00091ED6">
              <w:rPr>
                <w:rFonts w:ascii="Arial" w:hAnsi="Arial" w:cs="Arial"/>
              </w:rPr>
              <w:t xml:space="preserve">qualification will be issued with a Statement of Attainment </w:t>
            </w:r>
            <w:r w:rsidR="00874980">
              <w:rPr>
                <w:rFonts w:ascii="Arial" w:hAnsi="Arial" w:cs="Arial"/>
              </w:rPr>
              <w:t>listing the</w:t>
            </w:r>
            <w:r w:rsidRPr="00091ED6">
              <w:rPr>
                <w:rFonts w:ascii="Arial" w:hAnsi="Arial" w:cs="Arial"/>
              </w:rPr>
              <w:t xml:space="preserve"> completed units.</w:t>
            </w:r>
          </w:p>
        </w:tc>
      </w:tr>
      <w:tr w:rsidR="00853B87" w:rsidRPr="00091ED6" w:rsidTr="00874980">
        <w:trPr>
          <w:gridAfter w:val="1"/>
          <w:wAfter w:w="7" w:type="dxa"/>
          <w:trHeight w:val="761"/>
          <w:tblHeader/>
        </w:trPr>
        <w:tc>
          <w:tcPr>
            <w:tcW w:w="1887" w:type="dxa"/>
            <w:tcBorders>
              <w:bottom w:val="single" w:sz="4" w:space="0" w:color="auto"/>
            </w:tcBorders>
            <w:shd w:val="clear" w:color="auto" w:fill="E6E6E6"/>
          </w:tcPr>
          <w:p w:rsidR="00853B87" w:rsidRPr="00091ED6" w:rsidRDefault="00853B87" w:rsidP="00202A63">
            <w:pPr>
              <w:keepNext/>
              <w:rPr>
                <w:rFonts w:ascii="Arial" w:hAnsi="Arial" w:cs="Arial"/>
                <w:b/>
                <w:sz w:val="18"/>
                <w:szCs w:val="18"/>
              </w:rPr>
            </w:pPr>
            <w:r w:rsidRPr="00091ED6">
              <w:rPr>
                <w:rFonts w:ascii="Arial" w:hAnsi="Arial" w:cs="Arial"/>
                <w:b/>
                <w:sz w:val="18"/>
                <w:szCs w:val="18"/>
              </w:rPr>
              <w:t>Unit of competency code</w:t>
            </w:r>
          </w:p>
        </w:tc>
        <w:tc>
          <w:tcPr>
            <w:tcW w:w="1137" w:type="dxa"/>
            <w:gridSpan w:val="2"/>
            <w:tcBorders>
              <w:bottom w:val="single" w:sz="4" w:space="0" w:color="auto"/>
            </w:tcBorders>
            <w:shd w:val="clear" w:color="auto" w:fill="E6E6E6"/>
          </w:tcPr>
          <w:p w:rsidR="00853B87" w:rsidRPr="00091ED6" w:rsidRDefault="00853B87" w:rsidP="00202A63">
            <w:pPr>
              <w:keepNext/>
              <w:rPr>
                <w:rFonts w:ascii="Arial" w:hAnsi="Arial" w:cs="Arial"/>
                <w:b/>
                <w:sz w:val="18"/>
                <w:szCs w:val="18"/>
              </w:rPr>
            </w:pPr>
            <w:r w:rsidRPr="00091ED6">
              <w:rPr>
                <w:rFonts w:ascii="Arial" w:hAnsi="Arial" w:cs="Arial"/>
                <w:b/>
                <w:sz w:val="18"/>
                <w:szCs w:val="18"/>
              </w:rPr>
              <w:t>Field of Education code</w:t>
            </w:r>
          </w:p>
        </w:tc>
        <w:tc>
          <w:tcPr>
            <w:tcW w:w="4677" w:type="dxa"/>
            <w:tcBorders>
              <w:bottom w:val="single" w:sz="4" w:space="0" w:color="auto"/>
            </w:tcBorders>
            <w:shd w:val="clear" w:color="auto" w:fill="E6E6E6"/>
          </w:tcPr>
          <w:p w:rsidR="00853B87" w:rsidRPr="00091ED6" w:rsidRDefault="00853B87" w:rsidP="00202A63">
            <w:pPr>
              <w:keepNext/>
              <w:rPr>
                <w:rFonts w:ascii="Arial" w:hAnsi="Arial" w:cs="Arial"/>
                <w:b/>
                <w:sz w:val="18"/>
                <w:szCs w:val="18"/>
              </w:rPr>
            </w:pPr>
            <w:r w:rsidRPr="00091ED6">
              <w:rPr>
                <w:rFonts w:ascii="Arial" w:hAnsi="Arial" w:cs="Arial"/>
                <w:b/>
                <w:sz w:val="18"/>
                <w:szCs w:val="18"/>
              </w:rPr>
              <w:t>Unit of competency title</w:t>
            </w:r>
          </w:p>
        </w:tc>
        <w:tc>
          <w:tcPr>
            <w:tcW w:w="1248" w:type="dxa"/>
            <w:tcBorders>
              <w:bottom w:val="single" w:sz="4" w:space="0" w:color="auto"/>
            </w:tcBorders>
            <w:shd w:val="clear" w:color="auto" w:fill="E6E6E6"/>
          </w:tcPr>
          <w:p w:rsidR="00853B87" w:rsidRPr="00091ED6" w:rsidRDefault="00853B87" w:rsidP="00202A63">
            <w:pPr>
              <w:keepNext/>
              <w:rPr>
                <w:rFonts w:ascii="Arial" w:hAnsi="Arial" w:cs="Arial"/>
                <w:b/>
                <w:sz w:val="18"/>
                <w:szCs w:val="18"/>
              </w:rPr>
            </w:pPr>
            <w:r w:rsidRPr="00091ED6">
              <w:rPr>
                <w:rFonts w:ascii="Arial" w:hAnsi="Arial" w:cs="Arial"/>
                <w:b/>
                <w:sz w:val="18"/>
                <w:szCs w:val="18"/>
              </w:rPr>
              <w:t>Pre-requisite</w:t>
            </w:r>
          </w:p>
        </w:tc>
        <w:tc>
          <w:tcPr>
            <w:tcW w:w="1340" w:type="dxa"/>
            <w:tcBorders>
              <w:bottom w:val="single" w:sz="4" w:space="0" w:color="auto"/>
            </w:tcBorders>
            <w:shd w:val="clear" w:color="auto" w:fill="E6E6E6"/>
          </w:tcPr>
          <w:p w:rsidR="00853B87" w:rsidRPr="00091ED6" w:rsidRDefault="00853B87" w:rsidP="00202A63">
            <w:pPr>
              <w:keepNext/>
              <w:rPr>
                <w:rFonts w:ascii="Arial" w:hAnsi="Arial" w:cs="Arial"/>
                <w:b/>
                <w:sz w:val="18"/>
                <w:szCs w:val="18"/>
              </w:rPr>
            </w:pPr>
            <w:r w:rsidRPr="00091ED6">
              <w:rPr>
                <w:rFonts w:ascii="Arial" w:hAnsi="Arial" w:cs="Arial"/>
                <w:b/>
                <w:sz w:val="18"/>
                <w:szCs w:val="18"/>
              </w:rPr>
              <w:t>Nominal hours</w:t>
            </w:r>
          </w:p>
        </w:tc>
      </w:tr>
      <w:tr w:rsidR="00853B87" w:rsidRPr="00091ED6" w:rsidTr="00874980">
        <w:trPr>
          <w:gridAfter w:val="1"/>
          <w:wAfter w:w="7" w:type="dxa"/>
        </w:trPr>
        <w:tc>
          <w:tcPr>
            <w:tcW w:w="3024" w:type="dxa"/>
            <w:gridSpan w:val="3"/>
          </w:tcPr>
          <w:p w:rsidR="00853B87" w:rsidRPr="00091ED6" w:rsidRDefault="00853B87" w:rsidP="00202A63">
            <w:pPr>
              <w:keepNext/>
              <w:spacing w:before="60" w:after="60"/>
              <w:rPr>
                <w:rFonts w:ascii="Arial" w:hAnsi="Arial" w:cs="Arial"/>
                <w:b/>
              </w:rPr>
            </w:pPr>
            <w:r w:rsidRPr="00091ED6">
              <w:rPr>
                <w:rFonts w:ascii="Arial" w:hAnsi="Arial" w:cs="Arial"/>
                <w:b/>
              </w:rPr>
              <w:t>Core units</w:t>
            </w:r>
          </w:p>
        </w:tc>
        <w:tc>
          <w:tcPr>
            <w:tcW w:w="4677" w:type="dxa"/>
          </w:tcPr>
          <w:p w:rsidR="00853B87" w:rsidRPr="00091ED6" w:rsidRDefault="00853B87" w:rsidP="00202A63">
            <w:pPr>
              <w:keepNext/>
              <w:spacing w:before="60" w:after="60"/>
              <w:rPr>
                <w:rFonts w:ascii="Arial" w:hAnsi="Arial" w:cs="Arial"/>
              </w:rPr>
            </w:pPr>
          </w:p>
        </w:tc>
        <w:tc>
          <w:tcPr>
            <w:tcW w:w="1248" w:type="dxa"/>
          </w:tcPr>
          <w:p w:rsidR="00853B87" w:rsidRPr="00091ED6" w:rsidRDefault="00853B87" w:rsidP="00202A63">
            <w:pPr>
              <w:keepNext/>
              <w:spacing w:before="60" w:after="60"/>
              <w:rPr>
                <w:rFonts w:ascii="Arial" w:hAnsi="Arial" w:cs="Arial"/>
              </w:rPr>
            </w:pPr>
          </w:p>
        </w:tc>
        <w:tc>
          <w:tcPr>
            <w:tcW w:w="1340" w:type="dxa"/>
          </w:tcPr>
          <w:p w:rsidR="00853B87" w:rsidRPr="00091ED6" w:rsidRDefault="00853B87" w:rsidP="00202A63">
            <w:pPr>
              <w:keepNext/>
              <w:spacing w:before="60" w:after="60"/>
              <w:rPr>
                <w:rFonts w:ascii="Arial" w:hAnsi="Arial" w:cs="Arial"/>
              </w:rPr>
            </w:pPr>
          </w:p>
        </w:tc>
      </w:tr>
      <w:tr w:rsidR="00853B87" w:rsidRPr="00091ED6" w:rsidTr="00874980">
        <w:trPr>
          <w:gridAfter w:val="1"/>
          <w:wAfter w:w="7" w:type="dxa"/>
        </w:trPr>
        <w:tc>
          <w:tcPr>
            <w:tcW w:w="1887" w:type="dxa"/>
          </w:tcPr>
          <w:p w:rsidR="00853B87" w:rsidRPr="00091ED6" w:rsidRDefault="00853B87" w:rsidP="00202A63">
            <w:pPr>
              <w:keepNext/>
              <w:spacing w:before="60" w:after="60"/>
              <w:rPr>
                <w:rFonts w:ascii="Arial" w:hAnsi="Arial" w:cs="Arial"/>
              </w:rPr>
            </w:pPr>
            <w:r w:rsidRPr="00091ED6">
              <w:rPr>
                <w:rFonts w:ascii="Arial" w:hAnsi="Arial" w:cs="Arial"/>
              </w:rPr>
              <w:t>UEENEEE101A</w:t>
            </w:r>
          </w:p>
        </w:tc>
        <w:tc>
          <w:tcPr>
            <w:tcW w:w="1137" w:type="dxa"/>
            <w:gridSpan w:val="2"/>
          </w:tcPr>
          <w:p w:rsidR="00853B87" w:rsidRPr="00091ED6" w:rsidRDefault="00853B87" w:rsidP="00202A63">
            <w:pPr>
              <w:keepNext/>
              <w:spacing w:before="60" w:after="60"/>
              <w:rPr>
                <w:rFonts w:ascii="Arial" w:hAnsi="Arial" w:cs="Arial"/>
              </w:rPr>
            </w:pPr>
          </w:p>
        </w:tc>
        <w:tc>
          <w:tcPr>
            <w:tcW w:w="4677" w:type="dxa"/>
          </w:tcPr>
          <w:p w:rsidR="00853B87" w:rsidRPr="00091ED6" w:rsidRDefault="00853B87" w:rsidP="00CE0D68">
            <w:pPr>
              <w:rPr>
                <w:rFonts w:ascii="Arial" w:hAnsi="Arial" w:cs="Arial"/>
              </w:rPr>
            </w:pPr>
            <w:r w:rsidRPr="00091ED6">
              <w:rPr>
                <w:rFonts w:ascii="Arial" w:hAnsi="Arial" w:cs="Arial"/>
              </w:rPr>
              <w:t xml:space="preserve">Apply </w:t>
            </w:r>
            <w:r w:rsidR="00CE0D68" w:rsidRPr="00091ED6">
              <w:t>Occupational Health and Safety</w:t>
            </w:r>
            <w:r w:rsidR="00CE0D68" w:rsidRPr="00091ED6">
              <w:rPr>
                <w:sz w:val="27"/>
                <w:szCs w:val="27"/>
              </w:rPr>
              <w:t xml:space="preserve"> </w:t>
            </w:r>
            <w:r w:rsidRPr="00091ED6">
              <w:rPr>
                <w:rFonts w:ascii="Arial" w:hAnsi="Arial" w:cs="Arial"/>
              </w:rPr>
              <w:t>regulations, codes and practices in the workplace</w:t>
            </w:r>
          </w:p>
        </w:tc>
        <w:tc>
          <w:tcPr>
            <w:tcW w:w="1248" w:type="dxa"/>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1340" w:type="dxa"/>
          </w:tcPr>
          <w:p w:rsidR="00853B87" w:rsidRPr="00091ED6" w:rsidRDefault="00853B87" w:rsidP="00202A63">
            <w:pPr>
              <w:keepNext/>
              <w:spacing w:before="60" w:after="60"/>
              <w:jc w:val="center"/>
              <w:rPr>
                <w:rFonts w:ascii="Arial" w:hAnsi="Arial" w:cs="Arial"/>
              </w:rPr>
            </w:pPr>
            <w:r w:rsidRPr="00091ED6">
              <w:rPr>
                <w:rFonts w:ascii="Arial" w:hAnsi="Arial" w:cs="Arial"/>
              </w:rPr>
              <w:t>20</w:t>
            </w:r>
          </w:p>
        </w:tc>
      </w:tr>
      <w:tr w:rsidR="00853B87" w:rsidRPr="00091ED6" w:rsidTr="00874980">
        <w:trPr>
          <w:gridAfter w:val="1"/>
          <w:wAfter w:w="7" w:type="dxa"/>
        </w:trPr>
        <w:tc>
          <w:tcPr>
            <w:tcW w:w="1887" w:type="dxa"/>
          </w:tcPr>
          <w:p w:rsidR="00853B87" w:rsidRPr="00091ED6" w:rsidRDefault="00853B87" w:rsidP="00202A63">
            <w:pPr>
              <w:keepNext/>
              <w:spacing w:before="60" w:after="60"/>
              <w:rPr>
                <w:rFonts w:ascii="Arial" w:hAnsi="Arial" w:cs="Arial"/>
              </w:rPr>
            </w:pPr>
            <w:r w:rsidRPr="00091ED6">
              <w:rPr>
                <w:rFonts w:ascii="Arial" w:hAnsi="Arial" w:cs="Arial"/>
              </w:rPr>
              <w:t>UEENEEG169A</w:t>
            </w:r>
          </w:p>
        </w:tc>
        <w:tc>
          <w:tcPr>
            <w:tcW w:w="1137" w:type="dxa"/>
            <w:gridSpan w:val="2"/>
          </w:tcPr>
          <w:p w:rsidR="00853B87" w:rsidRPr="00091ED6" w:rsidRDefault="00853B87" w:rsidP="00202A63">
            <w:pPr>
              <w:keepNext/>
              <w:spacing w:before="60" w:after="60"/>
              <w:rPr>
                <w:rFonts w:ascii="Arial" w:hAnsi="Arial" w:cs="Arial"/>
              </w:rPr>
            </w:pPr>
          </w:p>
        </w:tc>
        <w:tc>
          <w:tcPr>
            <w:tcW w:w="4677" w:type="dxa"/>
          </w:tcPr>
          <w:p w:rsidR="00853B87" w:rsidRPr="00091ED6" w:rsidRDefault="00853B87" w:rsidP="00202A63">
            <w:pPr>
              <w:keepNext/>
              <w:spacing w:before="60" w:after="60"/>
              <w:rPr>
                <w:rFonts w:ascii="Arial" w:hAnsi="Arial" w:cs="Arial"/>
                <w:color w:val="000000"/>
              </w:rPr>
            </w:pPr>
            <w:r w:rsidRPr="00091ED6">
              <w:rPr>
                <w:rFonts w:ascii="Arial" w:hAnsi="Arial" w:cs="Arial"/>
              </w:rPr>
              <w:t>Manage large electrical projects</w:t>
            </w:r>
          </w:p>
        </w:tc>
        <w:tc>
          <w:tcPr>
            <w:tcW w:w="1248" w:type="dxa"/>
          </w:tcPr>
          <w:p w:rsidR="00853B87" w:rsidRPr="00091ED6" w:rsidRDefault="00853B87" w:rsidP="00202A63">
            <w:pPr>
              <w:keepNext/>
              <w:spacing w:before="60" w:after="60"/>
              <w:jc w:val="center"/>
              <w:rPr>
                <w:rFonts w:ascii="Arial" w:hAnsi="Arial" w:cs="Arial"/>
              </w:rPr>
            </w:pPr>
            <w:r w:rsidRPr="00091ED6">
              <w:rPr>
                <w:rFonts w:ascii="Arial" w:hAnsi="Arial" w:cs="Arial"/>
              </w:rPr>
              <w:t>UEENEEE101A</w:t>
            </w:r>
          </w:p>
        </w:tc>
        <w:tc>
          <w:tcPr>
            <w:tcW w:w="1340" w:type="dxa"/>
          </w:tcPr>
          <w:p w:rsidR="00853B87" w:rsidRPr="00091ED6" w:rsidRDefault="00853B87" w:rsidP="00202A63">
            <w:pPr>
              <w:keepNext/>
              <w:spacing w:before="60" w:after="60"/>
              <w:jc w:val="center"/>
              <w:rPr>
                <w:rFonts w:ascii="Arial" w:hAnsi="Arial" w:cs="Arial"/>
              </w:rPr>
            </w:pPr>
            <w:r w:rsidRPr="00091ED6">
              <w:rPr>
                <w:rFonts w:ascii="Arial" w:hAnsi="Arial" w:cs="Arial"/>
              </w:rPr>
              <w:t>40</w:t>
            </w:r>
          </w:p>
        </w:tc>
      </w:tr>
      <w:tr w:rsidR="00853B87" w:rsidRPr="00091ED6" w:rsidTr="00874980">
        <w:trPr>
          <w:gridAfter w:val="1"/>
          <w:wAfter w:w="7" w:type="dxa"/>
        </w:trPr>
        <w:tc>
          <w:tcPr>
            <w:tcW w:w="1887" w:type="dxa"/>
          </w:tcPr>
          <w:p w:rsidR="00853B87" w:rsidRPr="00091ED6" w:rsidRDefault="00853B87" w:rsidP="00202A63">
            <w:pPr>
              <w:keepNext/>
              <w:spacing w:before="60" w:after="60"/>
              <w:rPr>
                <w:rFonts w:ascii="Arial" w:hAnsi="Arial" w:cs="Arial"/>
              </w:rPr>
            </w:pPr>
            <w:r w:rsidRPr="00091ED6">
              <w:rPr>
                <w:rFonts w:ascii="Arial" w:hAnsi="Arial" w:cs="Arial"/>
              </w:rPr>
              <w:t>BSBWRK510A</w:t>
            </w:r>
          </w:p>
        </w:tc>
        <w:tc>
          <w:tcPr>
            <w:tcW w:w="1137" w:type="dxa"/>
            <w:gridSpan w:val="2"/>
          </w:tcPr>
          <w:p w:rsidR="00853B87" w:rsidRPr="00091ED6" w:rsidRDefault="00853B87" w:rsidP="00202A63">
            <w:pPr>
              <w:keepNext/>
              <w:spacing w:before="60" w:after="60"/>
              <w:rPr>
                <w:rFonts w:ascii="Arial" w:hAnsi="Arial" w:cs="Arial"/>
              </w:rPr>
            </w:pPr>
          </w:p>
        </w:tc>
        <w:tc>
          <w:tcPr>
            <w:tcW w:w="4677" w:type="dxa"/>
          </w:tcPr>
          <w:p w:rsidR="00853B87" w:rsidRPr="00091ED6" w:rsidRDefault="00853B87" w:rsidP="00202A63">
            <w:pPr>
              <w:keepNext/>
              <w:spacing w:before="60" w:after="60"/>
              <w:rPr>
                <w:rFonts w:ascii="Arial" w:hAnsi="Arial" w:cs="Arial"/>
              </w:rPr>
            </w:pPr>
            <w:r w:rsidRPr="00091ED6">
              <w:rPr>
                <w:rFonts w:ascii="Arial" w:hAnsi="Arial" w:cs="Arial"/>
              </w:rPr>
              <w:t>Manage employee relations</w:t>
            </w:r>
          </w:p>
        </w:tc>
        <w:tc>
          <w:tcPr>
            <w:tcW w:w="1248" w:type="dxa"/>
          </w:tcPr>
          <w:p w:rsidR="00853B87" w:rsidRPr="00091ED6" w:rsidRDefault="005671DA" w:rsidP="00202A63">
            <w:pPr>
              <w:keepNext/>
              <w:spacing w:before="60" w:after="60"/>
              <w:jc w:val="center"/>
              <w:rPr>
                <w:rFonts w:ascii="Arial" w:hAnsi="Arial" w:cs="Arial"/>
                <w:sz w:val="16"/>
                <w:szCs w:val="16"/>
              </w:rPr>
            </w:pPr>
            <w:r w:rsidRPr="00091ED6">
              <w:rPr>
                <w:rFonts w:ascii="Arial" w:hAnsi="Arial" w:cs="Arial"/>
              </w:rPr>
              <w:t>None</w:t>
            </w:r>
          </w:p>
        </w:tc>
        <w:tc>
          <w:tcPr>
            <w:tcW w:w="1340" w:type="dxa"/>
          </w:tcPr>
          <w:p w:rsidR="00853B87" w:rsidRPr="00091ED6" w:rsidRDefault="00853B87" w:rsidP="00202A63">
            <w:pPr>
              <w:keepNext/>
              <w:spacing w:before="60" w:after="60"/>
              <w:jc w:val="center"/>
              <w:rPr>
                <w:rFonts w:ascii="Arial" w:hAnsi="Arial" w:cs="Arial"/>
              </w:rPr>
            </w:pPr>
            <w:r w:rsidRPr="00091ED6">
              <w:rPr>
                <w:rFonts w:ascii="Arial" w:hAnsi="Arial" w:cs="Arial"/>
              </w:rPr>
              <w:t>80</w:t>
            </w:r>
          </w:p>
        </w:tc>
      </w:tr>
      <w:tr w:rsidR="00853B87" w:rsidRPr="00091ED6" w:rsidTr="00874980">
        <w:trPr>
          <w:gridAfter w:val="1"/>
          <w:wAfter w:w="7" w:type="dxa"/>
        </w:trPr>
        <w:tc>
          <w:tcPr>
            <w:tcW w:w="1887" w:type="dxa"/>
          </w:tcPr>
          <w:p w:rsidR="00853B87" w:rsidRPr="00091ED6" w:rsidRDefault="00853B87" w:rsidP="00202A63">
            <w:pPr>
              <w:keepNext/>
              <w:spacing w:before="60" w:after="60"/>
              <w:rPr>
                <w:rFonts w:ascii="Arial" w:hAnsi="Arial" w:cs="Arial"/>
              </w:rPr>
            </w:pPr>
            <w:r w:rsidRPr="00091ED6">
              <w:rPr>
                <w:rFonts w:ascii="Arial" w:hAnsi="Arial" w:cs="Arial"/>
              </w:rPr>
              <w:t>PSPGOV511A</w:t>
            </w:r>
          </w:p>
        </w:tc>
        <w:tc>
          <w:tcPr>
            <w:tcW w:w="1137" w:type="dxa"/>
            <w:gridSpan w:val="2"/>
          </w:tcPr>
          <w:p w:rsidR="00853B87" w:rsidRPr="00091ED6" w:rsidRDefault="00853B87" w:rsidP="00202A63">
            <w:pPr>
              <w:keepNext/>
              <w:spacing w:before="60" w:after="60"/>
              <w:rPr>
                <w:rFonts w:ascii="Arial" w:hAnsi="Arial" w:cs="Arial"/>
              </w:rPr>
            </w:pPr>
          </w:p>
        </w:tc>
        <w:tc>
          <w:tcPr>
            <w:tcW w:w="4677" w:type="dxa"/>
          </w:tcPr>
          <w:p w:rsidR="00853B87" w:rsidRPr="00091ED6" w:rsidRDefault="00853B87" w:rsidP="00202A63">
            <w:pPr>
              <w:keepNext/>
              <w:spacing w:before="60" w:after="60"/>
              <w:rPr>
                <w:rFonts w:ascii="Arial" w:hAnsi="Arial" w:cs="Arial"/>
              </w:rPr>
            </w:pPr>
            <w:r w:rsidRPr="00091ED6">
              <w:rPr>
                <w:rFonts w:ascii="Arial" w:hAnsi="Arial" w:cs="Arial"/>
              </w:rPr>
              <w:t>Provide leadership</w:t>
            </w:r>
          </w:p>
        </w:tc>
        <w:tc>
          <w:tcPr>
            <w:tcW w:w="1248" w:type="dxa"/>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1340" w:type="dxa"/>
          </w:tcPr>
          <w:p w:rsidR="00853B87" w:rsidRPr="00091ED6" w:rsidRDefault="00853B87" w:rsidP="00202A63">
            <w:pPr>
              <w:keepNext/>
              <w:spacing w:before="60" w:after="60"/>
              <w:jc w:val="center"/>
              <w:rPr>
                <w:rFonts w:ascii="Arial" w:hAnsi="Arial" w:cs="Arial"/>
              </w:rPr>
            </w:pPr>
            <w:r w:rsidRPr="00091ED6">
              <w:rPr>
                <w:rFonts w:ascii="Arial" w:hAnsi="Arial" w:cs="Arial"/>
              </w:rPr>
              <w:t>50</w:t>
            </w:r>
          </w:p>
        </w:tc>
      </w:tr>
      <w:tr w:rsidR="00853B87" w:rsidRPr="00091ED6" w:rsidTr="00874980">
        <w:trPr>
          <w:gridAfter w:val="1"/>
          <w:wAfter w:w="7" w:type="dxa"/>
        </w:trPr>
        <w:tc>
          <w:tcPr>
            <w:tcW w:w="1887" w:type="dxa"/>
          </w:tcPr>
          <w:p w:rsidR="00853B87" w:rsidRPr="00091ED6" w:rsidRDefault="00853B87" w:rsidP="00202A63">
            <w:pPr>
              <w:keepNext/>
              <w:spacing w:before="60" w:after="60"/>
              <w:rPr>
                <w:rFonts w:ascii="Arial" w:hAnsi="Arial" w:cs="Arial"/>
              </w:rPr>
            </w:pPr>
            <w:r w:rsidRPr="00091ED6">
              <w:rPr>
                <w:rFonts w:ascii="Arial" w:hAnsi="Arial" w:cs="Arial"/>
              </w:rPr>
              <w:t>BSBWRT401A</w:t>
            </w:r>
          </w:p>
        </w:tc>
        <w:tc>
          <w:tcPr>
            <w:tcW w:w="1137" w:type="dxa"/>
            <w:gridSpan w:val="2"/>
          </w:tcPr>
          <w:p w:rsidR="00853B87" w:rsidRPr="00091ED6" w:rsidRDefault="00853B87" w:rsidP="00202A63">
            <w:pPr>
              <w:keepNext/>
              <w:spacing w:before="60" w:after="60"/>
              <w:rPr>
                <w:rFonts w:ascii="Arial" w:hAnsi="Arial" w:cs="Arial"/>
              </w:rPr>
            </w:pPr>
          </w:p>
        </w:tc>
        <w:tc>
          <w:tcPr>
            <w:tcW w:w="4677" w:type="dxa"/>
          </w:tcPr>
          <w:p w:rsidR="00853B87" w:rsidRPr="00091ED6" w:rsidRDefault="00853B87" w:rsidP="00202A63">
            <w:pPr>
              <w:keepNext/>
              <w:spacing w:before="60" w:after="60"/>
              <w:rPr>
                <w:rFonts w:ascii="Arial" w:hAnsi="Arial" w:cs="Arial"/>
              </w:rPr>
            </w:pPr>
            <w:r w:rsidRPr="00091ED6">
              <w:rPr>
                <w:rFonts w:ascii="Arial" w:hAnsi="Arial" w:cs="Arial"/>
              </w:rPr>
              <w:t>Write complex documents</w:t>
            </w:r>
          </w:p>
        </w:tc>
        <w:tc>
          <w:tcPr>
            <w:tcW w:w="1248" w:type="dxa"/>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1340" w:type="dxa"/>
          </w:tcPr>
          <w:p w:rsidR="00853B87" w:rsidRPr="00091ED6" w:rsidRDefault="00853B87" w:rsidP="00202A63">
            <w:pPr>
              <w:keepNext/>
              <w:spacing w:before="60" w:after="60" w:line="360" w:lineRule="auto"/>
              <w:jc w:val="center"/>
              <w:rPr>
                <w:rFonts w:ascii="Arial" w:hAnsi="Arial" w:cs="Arial"/>
              </w:rPr>
            </w:pPr>
            <w:r w:rsidRPr="00091ED6">
              <w:rPr>
                <w:rFonts w:ascii="Arial" w:hAnsi="Arial" w:cs="Arial"/>
              </w:rPr>
              <w:t>50</w:t>
            </w:r>
          </w:p>
        </w:tc>
      </w:tr>
      <w:tr w:rsidR="00874980" w:rsidRPr="00091ED6" w:rsidTr="00874980">
        <w:trPr>
          <w:gridAfter w:val="1"/>
          <w:wAfter w:w="7" w:type="dxa"/>
        </w:trPr>
        <w:tc>
          <w:tcPr>
            <w:tcW w:w="10289" w:type="dxa"/>
            <w:gridSpan w:val="6"/>
          </w:tcPr>
          <w:p w:rsidR="00874980" w:rsidRDefault="00874980" w:rsidP="00202A63">
            <w:pPr>
              <w:keepNext/>
              <w:spacing w:before="60" w:after="60"/>
              <w:rPr>
                <w:rFonts w:ascii="Arial" w:hAnsi="Arial" w:cs="Arial"/>
              </w:rPr>
            </w:pPr>
            <w:r w:rsidRPr="00091ED6">
              <w:rPr>
                <w:rFonts w:ascii="Arial" w:hAnsi="Arial" w:cs="Arial"/>
                <w:b/>
              </w:rPr>
              <w:t>Elective units - Select four elective units</w:t>
            </w:r>
            <w:r w:rsidRPr="00091ED6">
              <w:rPr>
                <w:rFonts w:ascii="Arial" w:hAnsi="Arial" w:cs="Arial"/>
              </w:rPr>
              <w:t xml:space="preserve">.  </w:t>
            </w:r>
          </w:p>
          <w:p w:rsidR="00874980" w:rsidRDefault="00874980" w:rsidP="00202A63">
            <w:pPr>
              <w:keepNext/>
              <w:spacing w:before="60" w:after="60"/>
              <w:rPr>
                <w:rFonts w:ascii="Arial" w:hAnsi="Arial" w:cs="Arial"/>
              </w:rPr>
            </w:pPr>
            <w:r w:rsidRPr="00091ED6">
              <w:rPr>
                <w:rFonts w:ascii="Arial" w:hAnsi="Arial" w:cs="Arial"/>
              </w:rPr>
              <w:t>A minimum of four units must be selected from the list below.  The range of elective units may be increased by the addition of units from national training packages or modules/units from accredited courses providing they are packaged no lower than AQF level 5 and are consistent with the vocational outcomes of the qualification.</w:t>
            </w:r>
          </w:p>
          <w:p w:rsidR="00874980" w:rsidRPr="00091ED6" w:rsidRDefault="00874980" w:rsidP="00202A63">
            <w:pPr>
              <w:keepNext/>
              <w:spacing w:before="60" w:after="60"/>
              <w:rPr>
                <w:rFonts w:ascii="Arial" w:hAnsi="Arial" w:cs="Arial"/>
              </w:rPr>
            </w:pPr>
          </w:p>
        </w:tc>
      </w:tr>
      <w:tr w:rsidR="00853B87" w:rsidRPr="00091ED6" w:rsidTr="00874980">
        <w:trPr>
          <w:gridAfter w:val="1"/>
          <w:wAfter w:w="7" w:type="dxa"/>
        </w:trPr>
        <w:tc>
          <w:tcPr>
            <w:tcW w:w="1887" w:type="dxa"/>
            <w:tcBorders>
              <w:bottom w:val="single" w:sz="4" w:space="0" w:color="auto"/>
            </w:tcBorders>
            <w:shd w:val="clear" w:color="auto" w:fill="D6E3BC" w:themeFill="accent3" w:themeFillTint="66"/>
          </w:tcPr>
          <w:p w:rsidR="00853B87" w:rsidRPr="00091ED6" w:rsidRDefault="00853B87" w:rsidP="00202A63">
            <w:pPr>
              <w:keepNext/>
              <w:spacing w:before="60" w:after="60"/>
              <w:rPr>
                <w:rFonts w:ascii="Arial" w:hAnsi="Arial" w:cs="Arial"/>
              </w:rPr>
            </w:pPr>
            <w:r w:rsidRPr="00091ED6">
              <w:rPr>
                <w:rFonts w:ascii="Arial" w:hAnsi="Arial" w:cs="Arial"/>
              </w:rPr>
              <w:t>Contracting</w:t>
            </w:r>
          </w:p>
        </w:tc>
        <w:tc>
          <w:tcPr>
            <w:tcW w:w="1137" w:type="dxa"/>
            <w:gridSpan w:val="2"/>
            <w:tcBorders>
              <w:bottom w:val="single" w:sz="4" w:space="0" w:color="auto"/>
            </w:tcBorders>
            <w:shd w:val="clear" w:color="auto" w:fill="D6E3BC" w:themeFill="accent3" w:themeFillTint="66"/>
          </w:tcPr>
          <w:p w:rsidR="00853B87" w:rsidRPr="00091ED6" w:rsidRDefault="00853B87" w:rsidP="00202A63">
            <w:pPr>
              <w:keepNext/>
              <w:spacing w:before="60" w:after="60"/>
              <w:rPr>
                <w:rFonts w:ascii="Arial" w:hAnsi="Arial" w:cs="Arial"/>
              </w:rPr>
            </w:pPr>
          </w:p>
        </w:tc>
        <w:tc>
          <w:tcPr>
            <w:tcW w:w="4677" w:type="dxa"/>
            <w:tcBorders>
              <w:bottom w:val="single" w:sz="4" w:space="0" w:color="auto"/>
            </w:tcBorders>
            <w:shd w:val="clear" w:color="auto" w:fill="D6E3BC" w:themeFill="accent3" w:themeFillTint="66"/>
          </w:tcPr>
          <w:p w:rsidR="00853B87" w:rsidRPr="00091ED6" w:rsidRDefault="00853B87" w:rsidP="00202A63">
            <w:pPr>
              <w:keepNext/>
              <w:spacing w:before="60" w:after="60"/>
              <w:rPr>
                <w:rFonts w:ascii="Arial" w:hAnsi="Arial" w:cs="Arial"/>
                <w:sz w:val="18"/>
                <w:szCs w:val="18"/>
              </w:rPr>
            </w:pPr>
          </w:p>
        </w:tc>
        <w:tc>
          <w:tcPr>
            <w:tcW w:w="1248" w:type="dxa"/>
            <w:tcBorders>
              <w:bottom w:val="single" w:sz="4" w:space="0" w:color="auto"/>
            </w:tcBorders>
            <w:shd w:val="clear" w:color="auto" w:fill="D6E3BC" w:themeFill="accent3" w:themeFillTint="66"/>
          </w:tcPr>
          <w:p w:rsidR="00853B87" w:rsidRPr="00091ED6" w:rsidRDefault="00853B87" w:rsidP="00202A63">
            <w:pPr>
              <w:keepNext/>
              <w:spacing w:before="60" w:after="60"/>
              <w:jc w:val="center"/>
              <w:rPr>
                <w:rFonts w:ascii="Arial" w:hAnsi="Arial" w:cs="Arial"/>
              </w:rPr>
            </w:pPr>
          </w:p>
        </w:tc>
        <w:tc>
          <w:tcPr>
            <w:tcW w:w="1340" w:type="dxa"/>
            <w:tcBorders>
              <w:bottom w:val="single" w:sz="4" w:space="0" w:color="auto"/>
            </w:tcBorders>
            <w:shd w:val="clear" w:color="auto" w:fill="D6E3BC" w:themeFill="accent3" w:themeFillTint="66"/>
          </w:tcPr>
          <w:p w:rsidR="00853B87" w:rsidRPr="00091ED6" w:rsidRDefault="00853B87" w:rsidP="00202A63">
            <w:pPr>
              <w:keepNext/>
              <w:spacing w:before="60" w:after="60"/>
              <w:jc w:val="center"/>
              <w:rPr>
                <w:rFonts w:ascii="Arial" w:hAnsi="Arial" w:cs="Arial"/>
              </w:rPr>
            </w:pPr>
          </w:p>
        </w:tc>
      </w:tr>
      <w:tr w:rsidR="00853B87" w:rsidRPr="00091ED6" w:rsidTr="00874980">
        <w:trPr>
          <w:gridAfter w:val="1"/>
          <w:wAfter w:w="7" w:type="dxa"/>
        </w:trPr>
        <w:tc>
          <w:tcPr>
            <w:tcW w:w="1887" w:type="dxa"/>
          </w:tcPr>
          <w:p w:rsidR="00853B87" w:rsidRPr="00091ED6" w:rsidRDefault="00853B87" w:rsidP="00202A63">
            <w:pPr>
              <w:keepNext/>
              <w:spacing w:before="60" w:after="60"/>
              <w:rPr>
                <w:rFonts w:ascii="Arial" w:hAnsi="Arial" w:cs="Arial"/>
              </w:rPr>
            </w:pPr>
            <w:r w:rsidRPr="00091ED6">
              <w:rPr>
                <w:rFonts w:ascii="Arial" w:hAnsi="Arial" w:cs="Arial"/>
              </w:rPr>
              <w:t>CPCCBC5005A</w:t>
            </w:r>
          </w:p>
        </w:tc>
        <w:tc>
          <w:tcPr>
            <w:tcW w:w="1137" w:type="dxa"/>
            <w:gridSpan w:val="2"/>
          </w:tcPr>
          <w:p w:rsidR="00853B87" w:rsidRPr="00091ED6" w:rsidRDefault="00853B87" w:rsidP="00202A63">
            <w:pPr>
              <w:keepNext/>
              <w:spacing w:before="60" w:after="60"/>
              <w:rPr>
                <w:rFonts w:ascii="Arial" w:hAnsi="Arial" w:cs="Arial"/>
              </w:rPr>
            </w:pPr>
          </w:p>
        </w:tc>
        <w:tc>
          <w:tcPr>
            <w:tcW w:w="4677" w:type="dxa"/>
          </w:tcPr>
          <w:p w:rsidR="00853B87" w:rsidRPr="00091ED6" w:rsidRDefault="00853B87" w:rsidP="00202A63">
            <w:pPr>
              <w:pStyle w:val="Default"/>
              <w:keepNext/>
              <w:spacing w:before="60" w:after="60"/>
              <w:rPr>
                <w:rFonts w:ascii="Arial" w:hAnsi="Arial" w:cs="Arial"/>
                <w:sz w:val="22"/>
                <w:szCs w:val="22"/>
              </w:rPr>
            </w:pPr>
            <w:r w:rsidRPr="00091ED6">
              <w:rPr>
                <w:rFonts w:ascii="Arial" w:hAnsi="Arial" w:cs="Arial"/>
                <w:sz w:val="22"/>
                <w:szCs w:val="22"/>
              </w:rPr>
              <w:t>Select and manage building and construction contractors</w:t>
            </w:r>
          </w:p>
        </w:tc>
        <w:tc>
          <w:tcPr>
            <w:tcW w:w="1248" w:type="dxa"/>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1340" w:type="dxa"/>
          </w:tcPr>
          <w:p w:rsidR="00853B87" w:rsidRPr="00091ED6" w:rsidRDefault="00853B87" w:rsidP="00202A63">
            <w:pPr>
              <w:keepNext/>
              <w:spacing w:before="60" w:after="60"/>
              <w:jc w:val="center"/>
              <w:rPr>
                <w:rFonts w:ascii="Arial" w:hAnsi="Arial" w:cs="Arial"/>
              </w:rPr>
            </w:pPr>
            <w:r w:rsidRPr="00091ED6">
              <w:rPr>
                <w:rFonts w:ascii="Arial" w:hAnsi="Arial" w:cs="Arial"/>
              </w:rPr>
              <w:t>40</w:t>
            </w:r>
          </w:p>
        </w:tc>
      </w:tr>
      <w:tr w:rsidR="00853B87" w:rsidRPr="00091ED6" w:rsidTr="00874980">
        <w:trPr>
          <w:gridAfter w:val="1"/>
          <w:wAfter w:w="7" w:type="dxa"/>
        </w:trPr>
        <w:tc>
          <w:tcPr>
            <w:tcW w:w="1887" w:type="dxa"/>
          </w:tcPr>
          <w:p w:rsidR="00853B87" w:rsidRPr="00091ED6" w:rsidRDefault="00853B87" w:rsidP="00202A63">
            <w:pPr>
              <w:keepNext/>
              <w:spacing w:before="60" w:after="60"/>
              <w:rPr>
                <w:rFonts w:ascii="Arial" w:hAnsi="Arial" w:cs="Arial"/>
              </w:rPr>
            </w:pPr>
            <w:r w:rsidRPr="00091ED6">
              <w:rPr>
                <w:rFonts w:ascii="Arial" w:hAnsi="Arial" w:cs="Arial"/>
              </w:rPr>
              <w:t>BSBPUR402B</w:t>
            </w:r>
          </w:p>
        </w:tc>
        <w:tc>
          <w:tcPr>
            <w:tcW w:w="1137" w:type="dxa"/>
            <w:gridSpan w:val="2"/>
          </w:tcPr>
          <w:p w:rsidR="00853B87" w:rsidRPr="00091ED6" w:rsidRDefault="00853B87" w:rsidP="00202A63">
            <w:pPr>
              <w:keepNext/>
              <w:spacing w:before="60" w:after="60"/>
              <w:rPr>
                <w:rFonts w:ascii="Arial" w:hAnsi="Arial" w:cs="Arial"/>
              </w:rPr>
            </w:pPr>
          </w:p>
        </w:tc>
        <w:tc>
          <w:tcPr>
            <w:tcW w:w="4677" w:type="dxa"/>
          </w:tcPr>
          <w:p w:rsidR="00853B87" w:rsidRPr="00091ED6" w:rsidRDefault="00853B87" w:rsidP="00202A63">
            <w:pPr>
              <w:pStyle w:val="Default"/>
              <w:keepNext/>
              <w:spacing w:before="60" w:after="60"/>
              <w:rPr>
                <w:rFonts w:ascii="Arial" w:hAnsi="Arial" w:cs="Arial"/>
                <w:sz w:val="22"/>
                <w:szCs w:val="22"/>
              </w:rPr>
            </w:pPr>
            <w:r w:rsidRPr="00091ED6">
              <w:rPr>
                <w:rFonts w:ascii="Arial" w:hAnsi="Arial" w:cs="Arial"/>
                <w:sz w:val="22"/>
                <w:szCs w:val="22"/>
              </w:rPr>
              <w:t>Negotiate contracts</w:t>
            </w:r>
          </w:p>
        </w:tc>
        <w:tc>
          <w:tcPr>
            <w:tcW w:w="1248" w:type="dxa"/>
          </w:tcPr>
          <w:p w:rsidR="00853B87" w:rsidRPr="00091ED6" w:rsidRDefault="005671DA" w:rsidP="00202A63">
            <w:pPr>
              <w:keepNext/>
              <w:spacing w:before="60" w:after="60"/>
              <w:jc w:val="center"/>
              <w:rPr>
                <w:rFonts w:ascii="Arial" w:hAnsi="Arial" w:cs="Arial"/>
                <w:sz w:val="16"/>
                <w:szCs w:val="16"/>
              </w:rPr>
            </w:pPr>
            <w:r w:rsidRPr="00091ED6">
              <w:rPr>
                <w:rFonts w:ascii="Arial" w:hAnsi="Arial" w:cs="Arial"/>
              </w:rPr>
              <w:t>None</w:t>
            </w:r>
          </w:p>
        </w:tc>
        <w:tc>
          <w:tcPr>
            <w:tcW w:w="1340" w:type="dxa"/>
          </w:tcPr>
          <w:p w:rsidR="00853B87" w:rsidRPr="00091ED6" w:rsidRDefault="00853B87" w:rsidP="00202A63">
            <w:pPr>
              <w:keepNext/>
              <w:spacing w:before="60" w:after="60"/>
              <w:jc w:val="center"/>
              <w:rPr>
                <w:rFonts w:ascii="Arial" w:hAnsi="Arial" w:cs="Arial"/>
              </w:rPr>
            </w:pPr>
            <w:r w:rsidRPr="00091ED6">
              <w:rPr>
                <w:rFonts w:ascii="Arial" w:hAnsi="Arial" w:cs="Arial"/>
              </w:rPr>
              <w:t>50</w:t>
            </w:r>
          </w:p>
        </w:tc>
      </w:tr>
      <w:tr w:rsidR="00853B87" w:rsidRPr="00091ED6" w:rsidTr="00874980">
        <w:trPr>
          <w:gridAfter w:val="1"/>
          <w:wAfter w:w="7" w:type="dxa"/>
        </w:trPr>
        <w:tc>
          <w:tcPr>
            <w:tcW w:w="1887" w:type="dxa"/>
          </w:tcPr>
          <w:p w:rsidR="00853B87" w:rsidRPr="00091ED6" w:rsidRDefault="00853B87" w:rsidP="00202A63">
            <w:pPr>
              <w:keepNext/>
              <w:spacing w:before="60" w:after="60"/>
              <w:rPr>
                <w:rFonts w:ascii="Arial" w:hAnsi="Arial" w:cs="Arial"/>
              </w:rPr>
            </w:pPr>
            <w:r w:rsidRPr="00091ED6">
              <w:rPr>
                <w:rFonts w:ascii="Arial" w:hAnsi="Arial" w:cs="Arial"/>
              </w:rPr>
              <w:t>UEENEEC005B</w:t>
            </w:r>
          </w:p>
        </w:tc>
        <w:tc>
          <w:tcPr>
            <w:tcW w:w="1137" w:type="dxa"/>
            <w:gridSpan w:val="2"/>
          </w:tcPr>
          <w:p w:rsidR="00853B87" w:rsidRPr="00091ED6" w:rsidRDefault="00853B87" w:rsidP="00202A63">
            <w:pPr>
              <w:keepNext/>
              <w:spacing w:before="60" w:after="60"/>
              <w:rPr>
                <w:rFonts w:ascii="Arial" w:hAnsi="Arial" w:cs="Arial"/>
              </w:rPr>
            </w:pPr>
          </w:p>
        </w:tc>
        <w:tc>
          <w:tcPr>
            <w:tcW w:w="4677" w:type="dxa"/>
          </w:tcPr>
          <w:p w:rsidR="00853B87" w:rsidRPr="00091ED6" w:rsidRDefault="00853B87" w:rsidP="00202A63">
            <w:pPr>
              <w:pStyle w:val="Default"/>
              <w:keepNext/>
              <w:spacing w:before="60" w:after="60"/>
              <w:rPr>
                <w:rFonts w:ascii="Arial" w:hAnsi="Arial" w:cs="Arial"/>
                <w:sz w:val="22"/>
                <w:szCs w:val="22"/>
              </w:rPr>
            </w:pPr>
            <w:r w:rsidRPr="00091ED6">
              <w:rPr>
                <w:rFonts w:ascii="Arial" w:hAnsi="Arial" w:cs="Arial"/>
                <w:sz w:val="22"/>
                <w:szCs w:val="22"/>
              </w:rPr>
              <w:t xml:space="preserve">Estimate </w:t>
            </w:r>
            <w:proofErr w:type="spellStart"/>
            <w:r w:rsidRPr="00091ED6">
              <w:rPr>
                <w:rFonts w:ascii="Arial" w:hAnsi="Arial" w:cs="Arial"/>
                <w:sz w:val="22"/>
                <w:szCs w:val="22"/>
              </w:rPr>
              <w:t>electrotechnology</w:t>
            </w:r>
            <w:proofErr w:type="spellEnd"/>
            <w:r w:rsidRPr="00091ED6">
              <w:rPr>
                <w:rFonts w:ascii="Arial" w:hAnsi="Arial" w:cs="Arial"/>
                <w:sz w:val="22"/>
                <w:szCs w:val="22"/>
              </w:rPr>
              <w:t xml:space="preserve"> projects</w:t>
            </w:r>
          </w:p>
        </w:tc>
        <w:tc>
          <w:tcPr>
            <w:tcW w:w="1248" w:type="dxa"/>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1340" w:type="dxa"/>
          </w:tcPr>
          <w:p w:rsidR="00853B87" w:rsidRPr="00091ED6" w:rsidRDefault="00853B87" w:rsidP="00202A63">
            <w:pPr>
              <w:keepNext/>
              <w:spacing w:before="60" w:after="60"/>
              <w:jc w:val="center"/>
              <w:rPr>
                <w:rFonts w:ascii="Arial" w:hAnsi="Arial" w:cs="Arial"/>
              </w:rPr>
            </w:pPr>
            <w:r w:rsidRPr="00091ED6">
              <w:rPr>
                <w:rFonts w:ascii="Arial" w:hAnsi="Arial" w:cs="Arial"/>
              </w:rPr>
              <w:t>40</w:t>
            </w:r>
          </w:p>
        </w:tc>
      </w:tr>
      <w:tr w:rsidR="00853B87" w:rsidRPr="00091ED6" w:rsidTr="00874980">
        <w:trPr>
          <w:gridAfter w:val="1"/>
          <w:wAfter w:w="7" w:type="dxa"/>
        </w:trPr>
        <w:tc>
          <w:tcPr>
            <w:tcW w:w="1887" w:type="dxa"/>
          </w:tcPr>
          <w:p w:rsidR="00853B87" w:rsidRPr="00091ED6" w:rsidRDefault="00853B87" w:rsidP="00202A63">
            <w:pPr>
              <w:keepNext/>
              <w:spacing w:before="60" w:after="60"/>
              <w:rPr>
                <w:rFonts w:ascii="Arial" w:hAnsi="Arial" w:cs="Arial"/>
              </w:rPr>
            </w:pPr>
            <w:r w:rsidRPr="00091ED6">
              <w:rPr>
                <w:rFonts w:ascii="Arial" w:hAnsi="Arial" w:cs="Arial"/>
              </w:rPr>
              <w:t>UEENEEC006B</w:t>
            </w:r>
          </w:p>
        </w:tc>
        <w:tc>
          <w:tcPr>
            <w:tcW w:w="1137" w:type="dxa"/>
            <w:gridSpan w:val="2"/>
          </w:tcPr>
          <w:p w:rsidR="00853B87" w:rsidRPr="00091ED6" w:rsidRDefault="00853B87" w:rsidP="00202A63">
            <w:pPr>
              <w:keepNext/>
              <w:spacing w:before="60" w:after="60"/>
              <w:rPr>
                <w:rFonts w:ascii="Arial" w:hAnsi="Arial" w:cs="Arial"/>
              </w:rPr>
            </w:pPr>
          </w:p>
        </w:tc>
        <w:tc>
          <w:tcPr>
            <w:tcW w:w="4677" w:type="dxa"/>
          </w:tcPr>
          <w:p w:rsidR="00853B87" w:rsidRPr="00091ED6" w:rsidRDefault="00853B87" w:rsidP="00202A63">
            <w:pPr>
              <w:pStyle w:val="Default"/>
              <w:keepNext/>
              <w:spacing w:before="60" w:after="60"/>
              <w:rPr>
                <w:rFonts w:ascii="Arial" w:hAnsi="Arial" w:cs="Arial"/>
                <w:sz w:val="22"/>
                <w:szCs w:val="22"/>
              </w:rPr>
            </w:pPr>
            <w:r w:rsidRPr="00091ED6">
              <w:rPr>
                <w:rFonts w:ascii="Arial" w:hAnsi="Arial" w:cs="Arial"/>
                <w:sz w:val="22"/>
                <w:szCs w:val="22"/>
              </w:rPr>
              <w:t xml:space="preserve">Prepare tender submissions for </w:t>
            </w:r>
            <w:proofErr w:type="spellStart"/>
            <w:r w:rsidRPr="00091ED6">
              <w:rPr>
                <w:rFonts w:ascii="Arial" w:hAnsi="Arial" w:cs="Arial"/>
                <w:sz w:val="22"/>
                <w:szCs w:val="22"/>
              </w:rPr>
              <w:t>electrotechnology</w:t>
            </w:r>
            <w:proofErr w:type="spellEnd"/>
            <w:r w:rsidRPr="00091ED6">
              <w:rPr>
                <w:rFonts w:ascii="Arial" w:hAnsi="Arial" w:cs="Arial"/>
                <w:sz w:val="22"/>
                <w:szCs w:val="22"/>
              </w:rPr>
              <w:t xml:space="preserve"> projects</w:t>
            </w:r>
          </w:p>
        </w:tc>
        <w:tc>
          <w:tcPr>
            <w:tcW w:w="1248" w:type="dxa"/>
          </w:tcPr>
          <w:p w:rsidR="00853B87" w:rsidRPr="00091ED6" w:rsidRDefault="00853B87" w:rsidP="00202A63">
            <w:pPr>
              <w:keepNext/>
              <w:spacing w:before="60" w:after="60"/>
              <w:jc w:val="center"/>
              <w:rPr>
                <w:rFonts w:ascii="Arial" w:hAnsi="Arial" w:cs="Arial"/>
                <w:sz w:val="16"/>
                <w:szCs w:val="16"/>
              </w:rPr>
            </w:pPr>
            <w:r w:rsidRPr="00091ED6">
              <w:rPr>
                <w:rFonts w:ascii="Arial" w:hAnsi="Arial" w:cs="Arial"/>
              </w:rPr>
              <w:t>UEENEEC005B</w:t>
            </w:r>
          </w:p>
        </w:tc>
        <w:tc>
          <w:tcPr>
            <w:tcW w:w="1340" w:type="dxa"/>
          </w:tcPr>
          <w:p w:rsidR="00853B87" w:rsidRPr="00091ED6" w:rsidRDefault="00853B87" w:rsidP="00202A63">
            <w:pPr>
              <w:keepNext/>
              <w:spacing w:before="60" w:after="60"/>
              <w:jc w:val="center"/>
              <w:rPr>
                <w:rFonts w:ascii="Arial" w:hAnsi="Arial" w:cs="Arial"/>
              </w:rPr>
            </w:pPr>
            <w:r w:rsidRPr="00091ED6">
              <w:rPr>
                <w:rFonts w:ascii="Arial" w:hAnsi="Arial" w:cs="Arial"/>
              </w:rPr>
              <w:t>60</w:t>
            </w:r>
          </w:p>
        </w:tc>
      </w:tr>
      <w:tr w:rsidR="00853B87" w:rsidRPr="00091ED6" w:rsidTr="00874980">
        <w:trPr>
          <w:gridAfter w:val="1"/>
          <w:wAfter w:w="7" w:type="dxa"/>
        </w:trPr>
        <w:tc>
          <w:tcPr>
            <w:tcW w:w="1887" w:type="dxa"/>
          </w:tcPr>
          <w:p w:rsidR="00853B87" w:rsidRPr="00091ED6" w:rsidRDefault="006E2E49" w:rsidP="00202A63">
            <w:pPr>
              <w:keepNext/>
              <w:spacing w:before="60" w:after="60"/>
              <w:rPr>
                <w:rFonts w:ascii="Arial" w:hAnsi="Arial" w:cs="Arial"/>
              </w:rPr>
            </w:pPr>
            <w:r>
              <w:rPr>
                <w:rFonts w:ascii="Arial" w:hAnsi="Arial" w:cs="Arial"/>
              </w:rPr>
              <w:t>VU21525</w:t>
            </w:r>
          </w:p>
        </w:tc>
        <w:tc>
          <w:tcPr>
            <w:tcW w:w="1137" w:type="dxa"/>
            <w:gridSpan w:val="2"/>
          </w:tcPr>
          <w:p w:rsidR="00853B87" w:rsidRPr="00091ED6" w:rsidRDefault="00853B87" w:rsidP="00202A63">
            <w:pPr>
              <w:keepNext/>
              <w:spacing w:before="60" w:after="60"/>
              <w:rPr>
                <w:rFonts w:ascii="Arial" w:hAnsi="Arial" w:cs="Arial"/>
              </w:rPr>
            </w:pPr>
            <w:r w:rsidRPr="00091ED6">
              <w:rPr>
                <w:rFonts w:ascii="Arial" w:hAnsi="Arial" w:cs="Arial"/>
              </w:rPr>
              <w:t>080399</w:t>
            </w:r>
          </w:p>
        </w:tc>
        <w:tc>
          <w:tcPr>
            <w:tcW w:w="4677" w:type="dxa"/>
          </w:tcPr>
          <w:p w:rsidR="00853B87" w:rsidRPr="00091ED6" w:rsidRDefault="00853B87" w:rsidP="00202A63">
            <w:pPr>
              <w:pStyle w:val="Default"/>
              <w:keepNext/>
              <w:spacing w:before="60" w:after="60"/>
              <w:rPr>
                <w:rFonts w:ascii="Arial" w:hAnsi="Arial" w:cs="Arial"/>
                <w:sz w:val="22"/>
                <w:szCs w:val="22"/>
              </w:rPr>
            </w:pPr>
            <w:r w:rsidRPr="00091ED6">
              <w:rPr>
                <w:rFonts w:ascii="Arial" w:hAnsi="Arial" w:cs="Arial"/>
                <w:sz w:val="22"/>
                <w:szCs w:val="22"/>
              </w:rPr>
              <w:t>Conduct electrical project scheduling</w:t>
            </w:r>
          </w:p>
        </w:tc>
        <w:tc>
          <w:tcPr>
            <w:tcW w:w="1248" w:type="dxa"/>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1340" w:type="dxa"/>
          </w:tcPr>
          <w:p w:rsidR="00853B87" w:rsidRPr="00091ED6" w:rsidRDefault="00853B87" w:rsidP="00202A63">
            <w:pPr>
              <w:keepNext/>
              <w:spacing w:before="60" w:after="60"/>
              <w:jc w:val="center"/>
              <w:rPr>
                <w:rFonts w:ascii="Arial" w:hAnsi="Arial" w:cs="Arial"/>
              </w:rPr>
            </w:pPr>
            <w:r w:rsidRPr="00091ED6">
              <w:rPr>
                <w:rFonts w:ascii="Arial" w:hAnsi="Arial" w:cs="Arial"/>
              </w:rPr>
              <w:t>40</w:t>
            </w:r>
          </w:p>
        </w:tc>
      </w:tr>
      <w:tr w:rsidR="00853B87" w:rsidRPr="00091ED6" w:rsidTr="00874980">
        <w:trPr>
          <w:gridAfter w:val="1"/>
          <w:wAfter w:w="7" w:type="dxa"/>
        </w:trPr>
        <w:tc>
          <w:tcPr>
            <w:tcW w:w="1887" w:type="dxa"/>
          </w:tcPr>
          <w:p w:rsidR="00853B87" w:rsidRPr="00091ED6" w:rsidRDefault="006E2E49" w:rsidP="006E2E49">
            <w:pPr>
              <w:keepNext/>
              <w:spacing w:before="60" w:after="60"/>
              <w:rPr>
                <w:rFonts w:ascii="Arial" w:hAnsi="Arial" w:cs="Arial"/>
              </w:rPr>
            </w:pPr>
            <w:r>
              <w:rPr>
                <w:rFonts w:ascii="Arial" w:hAnsi="Arial" w:cs="Arial"/>
              </w:rPr>
              <w:t>VU21526</w:t>
            </w:r>
          </w:p>
        </w:tc>
        <w:tc>
          <w:tcPr>
            <w:tcW w:w="1137" w:type="dxa"/>
            <w:gridSpan w:val="2"/>
          </w:tcPr>
          <w:p w:rsidR="00853B87" w:rsidRPr="005763A6" w:rsidRDefault="005763A6" w:rsidP="00202A63">
            <w:pPr>
              <w:keepNext/>
              <w:spacing w:before="60" w:after="60"/>
              <w:rPr>
                <w:rFonts w:ascii="Arial" w:hAnsi="Arial" w:cs="Arial"/>
                <w:strike/>
              </w:rPr>
            </w:pPr>
            <w:r w:rsidRPr="00830E66">
              <w:rPr>
                <w:rFonts w:ascii="Arial" w:hAnsi="Arial" w:cs="Arial"/>
              </w:rPr>
              <w:t>031399</w:t>
            </w:r>
          </w:p>
        </w:tc>
        <w:tc>
          <w:tcPr>
            <w:tcW w:w="4677" w:type="dxa"/>
          </w:tcPr>
          <w:p w:rsidR="00853B87" w:rsidRPr="00091ED6" w:rsidRDefault="00853B87" w:rsidP="00202A63">
            <w:pPr>
              <w:keepNext/>
              <w:autoSpaceDE w:val="0"/>
              <w:autoSpaceDN w:val="0"/>
              <w:adjustRightInd w:val="0"/>
              <w:spacing w:before="60" w:after="60"/>
              <w:rPr>
                <w:rFonts w:ascii="Arial" w:hAnsi="Arial" w:cs="Arial"/>
                <w:color w:val="000000"/>
              </w:rPr>
            </w:pPr>
            <w:r w:rsidRPr="00091ED6">
              <w:rPr>
                <w:rFonts w:ascii="Arial" w:hAnsi="Arial" w:cs="Arial"/>
                <w:color w:val="000000"/>
              </w:rPr>
              <w:t>Provide quotations for installation or service jobs</w:t>
            </w:r>
          </w:p>
        </w:tc>
        <w:tc>
          <w:tcPr>
            <w:tcW w:w="1248" w:type="dxa"/>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1340" w:type="dxa"/>
          </w:tcPr>
          <w:p w:rsidR="00853B87" w:rsidRPr="00091ED6" w:rsidRDefault="00853B87" w:rsidP="00202A63">
            <w:pPr>
              <w:keepNext/>
              <w:spacing w:before="60" w:after="60"/>
              <w:jc w:val="center"/>
              <w:rPr>
                <w:rFonts w:ascii="Arial" w:hAnsi="Arial" w:cs="Arial"/>
              </w:rPr>
            </w:pPr>
            <w:r w:rsidRPr="00091ED6">
              <w:rPr>
                <w:rFonts w:ascii="Arial" w:hAnsi="Arial" w:cs="Arial"/>
              </w:rPr>
              <w:t>60</w:t>
            </w:r>
          </w:p>
        </w:tc>
      </w:tr>
      <w:tr w:rsidR="00853B87" w:rsidRPr="00091ED6" w:rsidTr="00874980">
        <w:trPr>
          <w:gridAfter w:val="1"/>
          <w:wAfter w:w="7" w:type="dxa"/>
        </w:trPr>
        <w:tc>
          <w:tcPr>
            <w:tcW w:w="1887" w:type="dxa"/>
          </w:tcPr>
          <w:p w:rsidR="00853B87" w:rsidRPr="00091ED6" w:rsidRDefault="006E2E49" w:rsidP="00202A63">
            <w:pPr>
              <w:keepNext/>
              <w:spacing w:before="60" w:after="60"/>
              <w:rPr>
                <w:rFonts w:ascii="Arial" w:hAnsi="Arial" w:cs="Arial"/>
              </w:rPr>
            </w:pPr>
            <w:r>
              <w:rPr>
                <w:rFonts w:ascii="Arial" w:hAnsi="Arial" w:cs="Arial"/>
              </w:rPr>
              <w:t>VU21527</w:t>
            </w:r>
          </w:p>
        </w:tc>
        <w:tc>
          <w:tcPr>
            <w:tcW w:w="1137" w:type="dxa"/>
            <w:gridSpan w:val="2"/>
          </w:tcPr>
          <w:p w:rsidR="00853B87" w:rsidRPr="00091ED6" w:rsidRDefault="00853B87" w:rsidP="00202A63">
            <w:pPr>
              <w:keepNext/>
              <w:spacing w:before="60" w:after="60"/>
              <w:rPr>
                <w:rFonts w:ascii="Arial" w:hAnsi="Arial" w:cs="Arial"/>
              </w:rPr>
            </w:pPr>
            <w:r w:rsidRPr="00091ED6">
              <w:rPr>
                <w:rFonts w:ascii="Arial" w:hAnsi="Arial" w:cs="Arial"/>
              </w:rPr>
              <w:t>031399</w:t>
            </w:r>
          </w:p>
        </w:tc>
        <w:tc>
          <w:tcPr>
            <w:tcW w:w="4677" w:type="dxa"/>
          </w:tcPr>
          <w:p w:rsidR="00853B87" w:rsidRPr="00091ED6" w:rsidRDefault="00853B87" w:rsidP="00202A63">
            <w:pPr>
              <w:keepNext/>
              <w:autoSpaceDE w:val="0"/>
              <w:autoSpaceDN w:val="0"/>
              <w:adjustRightInd w:val="0"/>
              <w:spacing w:before="60" w:after="60"/>
              <w:rPr>
                <w:rFonts w:ascii="Arial" w:hAnsi="Arial" w:cs="Arial"/>
                <w:color w:val="000000"/>
              </w:rPr>
            </w:pPr>
            <w:r w:rsidRPr="00091ED6">
              <w:rPr>
                <w:rFonts w:ascii="Arial" w:hAnsi="Arial" w:cs="Arial"/>
                <w:color w:val="000000"/>
              </w:rPr>
              <w:t>Conduct an electrical contracting business</w:t>
            </w:r>
          </w:p>
        </w:tc>
        <w:tc>
          <w:tcPr>
            <w:tcW w:w="1248" w:type="dxa"/>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1340" w:type="dxa"/>
          </w:tcPr>
          <w:p w:rsidR="00853B87" w:rsidRPr="00091ED6" w:rsidRDefault="00853B87" w:rsidP="00202A63">
            <w:pPr>
              <w:keepNext/>
              <w:spacing w:before="60" w:after="60"/>
              <w:jc w:val="center"/>
              <w:rPr>
                <w:rFonts w:ascii="Arial" w:hAnsi="Arial" w:cs="Arial"/>
              </w:rPr>
            </w:pPr>
            <w:r w:rsidRPr="00091ED6">
              <w:rPr>
                <w:rFonts w:ascii="Arial" w:hAnsi="Arial" w:cs="Arial"/>
              </w:rPr>
              <w:t>40</w:t>
            </w:r>
          </w:p>
        </w:tc>
      </w:tr>
    </w:tbl>
    <w:p w:rsidR="00202A63" w:rsidRPr="00091ED6" w:rsidRDefault="00202A63"/>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111"/>
        <w:gridCol w:w="4570"/>
        <w:gridCol w:w="1219"/>
        <w:gridCol w:w="924"/>
      </w:tblGrid>
      <w:tr w:rsidR="00853B87" w:rsidRPr="00091ED6" w:rsidTr="00202A63">
        <w:tc>
          <w:tcPr>
            <w:tcW w:w="937" w:type="pct"/>
            <w:shd w:val="clear" w:color="auto" w:fill="D6E3BC" w:themeFill="accent3" w:themeFillTint="66"/>
          </w:tcPr>
          <w:p w:rsidR="00853B87" w:rsidRPr="00091ED6" w:rsidRDefault="00853B87" w:rsidP="00202A63">
            <w:pPr>
              <w:keepNext/>
              <w:spacing w:before="60" w:after="60"/>
              <w:rPr>
                <w:rFonts w:ascii="Arial" w:hAnsi="Arial" w:cs="Arial"/>
              </w:rPr>
            </w:pPr>
            <w:r w:rsidRPr="00091ED6">
              <w:rPr>
                <w:rFonts w:ascii="Arial" w:hAnsi="Arial" w:cs="Arial"/>
              </w:rPr>
              <w:lastRenderedPageBreak/>
              <w:t>Business</w:t>
            </w:r>
          </w:p>
        </w:tc>
        <w:tc>
          <w:tcPr>
            <w:tcW w:w="577" w:type="pct"/>
            <w:shd w:val="clear" w:color="auto" w:fill="D6E3BC" w:themeFill="accent3" w:themeFillTint="66"/>
          </w:tcPr>
          <w:p w:rsidR="00853B87" w:rsidRPr="00091ED6" w:rsidRDefault="00853B87" w:rsidP="00202A63">
            <w:pPr>
              <w:keepNext/>
              <w:spacing w:before="60" w:after="60"/>
              <w:rPr>
                <w:rFonts w:ascii="Arial" w:hAnsi="Arial" w:cs="Arial"/>
              </w:rPr>
            </w:pPr>
          </w:p>
        </w:tc>
        <w:tc>
          <w:tcPr>
            <w:tcW w:w="2373" w:type="pct"/>
            <w:shd w:val="clear" w:color="auto" w:fill="D6E3BC" w:themeFill="accent3" w:themeFillTint="66"/>
          </w:tcPr>
          <w:p w:rsidR="00853B87" w:rsidRPr="00091ED6" w:rsidRDefault="00853B87" w:rsidP="00202A63">
            <w:pPr>
              <w:keepNext/>
              <w:autoSpaceDE w:val="0"/>
              <w:autoSpaceDN w:val="0"/>
              <w:adjustRightInd w:val="0"/>
              <w:spacing w:before="60" w:after="60"/>
              <w:rPr>
                <w:rFonts w:ascii="Arial" w:hAnsi="Arial" w:cs="Arial"/>
                <w:color w:val="000000"/>
              </w:rPr>
            </w:pPr>
          </w:p>
        </w:tc>
        <w:tc>
          <w:tcPr>
            <w:tcW w:w="633" w:type="pct"/>
            <w:shd w:val="clear" w:color="auto" w:fill="D6E3BC" w:themeFill="accent3" w:themeFillTint="66"/>
          </w:tcPr>
          <w:p w:rsidR="00853B87" w:rsidRPr="00091ED6" w:rsidRDefault="00853B87" w:rsidP="00202A63">
            <w:pPr>
              <w:keepNext/>
              <w:spacing w:before="60" w:after="60"/>
              <w:jc w:val="center"/>
              <w:rPr>
                <w:rFonts w:ascii="Arial" w:hAnsi="Arial" w:cs="Arial"/>
              </w:rPr>
            </w:pPr>
          </w:p>
        </w:tc>
        <w:tc>
          <w:tcPr>
            <w:tcW w:w="480" w:type="pct"/>
            <w:shd w:val="clear" w:color="auto" w:fill="D6E3BC" w:themeFill="accent3" w:themeFillTint="66"/>
          </w:tcPr>
          <w:p w:rsidR="00853B87" w:rsidRPr="00091ED6" w:rsidRDefault="00853B87" w:rsidP="00202A63">
            <w:pPr>
              <w:keepNext/>
              <w:spacing w:before="60" w:after="60"/>
              <w:jc w:val="center"/>
              <w:rPr>
                <w:rFonts w:ascii="Arial" w:hAnsi="Arial" w:cs="Arial"/>
              </w:rPr>
            </w:pPr>
          </w:p>
        </w:tc>
      </w:tr>
      <w:tr w:rsidR="00853B87" w:rsidRPr="00091ED6" w:rsidTr="00202A63">
        <w:tc>
          <w:tcPr>
            <w:tcW w:w="937" w:type="pct"/>
          </w:tcPr>
          <w:p w:rsidR="00853B87" w:rsidRPr="00091ED6" w:rsidRDefault="00853B87" w:rsidP="00202A63">
            <w:pPr>
              <w:keepNext/>
              <w:spacing w:before="60" w:after="60"/>
              <w:rPr>
                <w:rFonts w:ascii="Arial" w:hAnsi="Arial" w:cs="Arial"/>
                <w:color w:val="000000"/>
              </w:rPr>
            </w:pPr>
            <w:r w:rsidRPr="00091ED6">
              <w:rPr>
                <w:rFonts w:ascii="Arial" w:hAnsi="Arial" w:cs="Arial"/>
                <w:color w:val="000000"/>
              </w:rPr>
              <w:t>BSBCUS402B</w:t>
            </w:r>
          </w:p>
        </w:tc>
        <w:tc>
          <w:tcPr>
            <w:tcW w:w="577" w:type="pct"/>
          </w:tcPr>
          <w:p w:rsidR="00853B87" w:rsidRPr="00091ED6" w:rsidRDefault="00853B87" w:rsidP="00202A63">
            <w:pPr>
              <w:keepNext/>
              <w:spacing w:before="60" w:after="60"/>
              <w:rPr>
                <w:rFonts w:ascii="Arial" w:hAnsi="Arial" w:cs="Arial"/>
              </w:rPr>
            </w:pPr>
          </w:p>
        </w:tc>
        <w:tc>
          <w:tcPr>
            <w:tcW w:w="2373" w:type="pct"/>
          </w:tcPr>
          <w:p w:rsidR="00853B87" w:rsidRPr="00091ED6" w:rsidRDefault="00853B87" w:rsidP="00202A63">
            <w:pPr>
              <w:keepNext/>
              <w:autoSpaceDE w:val="0"/>
              <w:autoSpaceDN w:val="0"/>
              <w:adjustRightInd w:val="0"/>
              <w:spacing w:before="60" w:after="60"/>
              <w:rPr>
                <w:rFonts w:ascii="Arial" w:hAnsi="Arial" w:cs="Arial"/>
                <w:color w:val="000000"/>
              </w:rPr>
            </w:pPr>
            <w:r w:rsidRPr="00091ED6">
              <w:rPr>
                <w:rFonts w:ascii="Arial" w:hAnsi="Arial" w:cs="Arial"/>
                <w:color w:val="000000"/>
              </w:rPr>
              <w:t>Address customer needs</w:t>
            </w:r>
          </w:p>
        </w:tc>
        <w:tc>
          <w:tcPr>
            <w:tcW w:w="633" w:type="pct"/>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480" w:type="pct"/>
          </w:tcPr>
          <w:p w:rsidR="00853B87" w:rsidRPr="00091ED6" w:rsidRDefault="00853B87" w:rsidP="00202A63">
            <w:pPr>
              <w:keepNext/>
              <w:spacing w:before="60" w:after="60"/>
              <w:jc w:val="center"/>
              <w:rPr>
                <w:rFonts w:ascii="Arial" w:hAnsi="Arial" w:cs="Arial"/>
              </w:rPr>
            </w:pPr>
            <w:r w:rsidRPr="00091ED6">
              <w:rPr>
                <w:rFonts w:ascii="Arial" w:hAnsi="Arial" w:cs="Arial"/>
              </w:rPr>
              <w:t>50</w:t>
            </w:r>
          </w:p>
        </w:tc>
      </w:tr>
      <w:tr w:rsidR="00853B87" w:rsidRPr="00091ED6" w:rsidTr="00202A63">
        <w:tc>
          <w:tcPr>
            <w:tcW w:w="937" w:type="pct"/>
          </w:tcPr>
          <w:p w:rsidR="00853B87" w:rsidRPr="00091ED6" w:rsidRDefault="00853B87" w:rsidP="00202A63">
            <w:pPr>
              <w:keepNext/>
              <w:spacing w:before="60" w:after="60"/>
              <w:rPr>
                <w:rFonts w:ascii="Arial" w:hAnsi="Arial" w:cs="Arial"/>
                <w:color w:val="000000"/>
              </w:rPr>
            </w:pPr>
            <w:r w:rsidRPr="00091ED6">
              <w:rPr>
                <w:rFonts w:ascii="Arial" w:hAnsi="Arial" w:cs="Arial"/>
                <w:color w:val="000000"/>
              </w:rPr>
              <w:t>BSBWOR502B</w:t>
            </w:r>
          </w:p>
        </w:tc>
        <w:tc>
          <w:tcPr>
            <w:tcW w:w="577" w:type="pct"/>
          </w:tcPr>
          <w:p w:rsidR="00853B87" w:rsidRPr="00091ED6" w:rsidRDefault="00853B87" w:rsidP="00202A63">
            <w:pPr>
              <w:keepNext/>
              <w:spacing w:before="60" w:after="60"/>
              <w:rPr>
                <w:rFonts w:ascii="Arial" w:hAnsi="Arial" w:cs="Arial"/>
              </w:rPr>
            </w:pPr>
          </w:p>
        </w:tc>
        <w:tc>
          <w:tcPr>
            <w:tcW w:w="2373" w:type="pct"/>
          </w:tcPr>
          <w:p w:rsidR="00853B87" w:rsidRPr="00091ED6" w:rsidRDefault="00853B87" w:rsidP="00202A63">
            <w:pPr>
              <w:keepNext/>
              <w:autoSpaceDE w:val="0"/>
              <w:autoSpaceDN w:val="0"/>
              <w:adjustRightInd w:val="0"/>
              <w:spacing w:before="60" w:after="60"/>
              <w:rPr>
                <w:rFonts w:ascii="Arial" w:hAnsi="Arial" w:cs="Arial"/>
                <w:color w:val="000000"/>
              </w:rPr>
            </w:pPr>
            <w:r w:rsidRPr="00091ED6">
              <w:rPr>
                <w:rFonts w:ascii="Arial" w:hAnsi="Arial" w:cs="Arial"/>
                <w:color w:val="000000"/>
              </w:rPr>
              <w:t>Ensure team effectiveness</w:t>
            </w:r>
          </w:p>
        </w:tc>
        <w:tc>
          <w:tcPr>
            <w:tcW w:w="633" w:type="pct"/>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480" w:type="pct"/>
          </w:tcPr>
          <w:p w:rsidR="00853B87" w:rsidRPr="00091ED6" w:rsidRDefault="00853B87" w:rsidP="00202A63">
            <w:pPr>
              <w:keepNext/>
              <w:spacing w:before="60" w:after="60"/>
              <w:jc w:val="center"/>
              <w:rPr>
                <w:rFonts w:ascii="Arial" w:hAnsi="Arial" w:cs="Arial"/>
              </w:rPr>
            </w:pPr>
            <w:r w:rsidRPr="00091ED6">
              <w:rPr>
                <w:rFonts w:ascii="Arial" w:hAnsi="Arial" w:cs="Arial"/>
              </w:rPr>
              <w:t>60</w:t>
            </w:r>
          </w:p>
        </w:tc>
      </w:tr>
      <w:tr w:rsidR="00853B87" w:rsidRPr="00091ED6" w:rsidTr="00202A63">
        <w:tc>
          <w:tcPr>
            <w:tcW w:w="937" w:type="pct"/>
          </w:tcPr>
          <w:p w:rsidR="00853B87" w:rsidRPr="00091ED6" w:rsidRDefault="00853B87" w:rsidP="007B5F94">
            <w:pPr>
              <w:keepNext/>
              <w:spacing w:before="60" w:after="60"/>
              <w:rPr>
                <w:rFonts w:ascii="Arial" w:hAnsi="Arial" w:cs="Arial"/>
                <w:color w:val="000000"/>
              </w:rPr>
            </w:pPr>
            <w:r w:rsidRPr="00091ED6">
              <w:rPr>
                <w:rFonts w:ascii="Arial" w:hAnsi="Arial" w:cs="Arial"/>
                <w:color w:val="000000"/>
              </w:rPr>
              <w:t>BSBPMG5</w:t>
            </w:r>
            <w:r w:rsidR="007B5F94" w:rsidRPr="00091ED6">
              <w:rPr>
                <w:rFonts w:ascii="Arial" w:hAnsi="Arial" w:cs="Arial"/>
                <w:color w:val="000000"/>
              </w:rPr>
              <w:t>18A</w:t>
            </w:r>
          </w:p>
        </w:tc>
        <w:tc>
          <w:tcPr>
            <w:tcW w:w="577" w:type="pct"/>
          </w:tcPr>
          <w:p w:rsidR="00853B87" w:rsidRPr="00091ED6" w:rsidRDefault="00853B87" w:rsidP="00202A63">
            <w:pPr>
              <w:keepNext/>
              <w:spacing w:before="60" w:after="60"/>
              <w:rPr>
                <w:rFonts w:ascii="Arial" w:hAnsi="Arial" w:cs="Arial"/>
              </w:rPr>
            </w:pPr>
          </w:p>
        </w:tc>
        <w:tc>
          <w:tcPr>
            <w:tcW w:w="2373" w:type="pct"/>
          </w:tcPr>
          <w:p w:rsidR="00853B87" w:rsidRPr="00091ED6" w:rsidRDefault="00853B87" w:rsidP="00202A63">
            <w:pPr>
              <w:keepNext/>
              <w:autoSpaceDE w:val="0"/>
              <w:autoSpaceDN w:val="0"/>
              <w:adjustRightInd w:val="0"/>
              <w:spacing w:before="60" w:after="60"/>
              <w:rPr>
                <w:rFonts w:ascii="Arial" w:hAnsi="Arial" w:cs="Arial"/>
                <w:color w:val="000000"/>
              </w:rPr>
            </w:pPr>
            <w:r w:rsidRPr="00091ED6">
              <w:rPr>
                <w:rFonts w:ascii="Arial" w:hAnsi="Arial" w:cs="Arial"/>
                <w:color w:val="000000"/>
              </w:rPr>
              <w:t>Manage project procurement</w:t>
            </w:r>
          </w:p>
        </w:tc>
        <w:tc>
          <w:tcPr>
            <w:tcW w:w="633" w:type="pct"/>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480" w:type="pct"/>
          </w:tcPr>
          <w:p w:rsidR="00853B87" w:rsidRPr="00091ED6" w:rsidRDefault="00853B87" w:rsidP="00202A63">
            <w:pPr>
              <w:keepNext/>
              <w:spacing w:before="60" w:after="60"/>
              <w:jc w:val="center"/>
              <w:rPr>
                <w:rFonts w:ascii="Arial" w:hAnsi="Arial" w:cs="Arial"/>
              </w:rPr>
            </w:pPr>
            <w:r w:rsidRPr="00091ED6">
              <w:rPr>
                <w:rFonts w:ascii="Arial" w:hAnsi="Arial" w:cs="Arial"/>
              </w:rPr>
              <w:t>40</w:t>
            </w:r>
          </w:p>
        </w:tc>
      </w:tr>
      <w:tr w:rsidR="00853B87" w:rsidRPr="00091ED6" w:rsidTr="00202A63">
        <w:tc>
          <w:tcPr>
            <w:tcW w:w="937" w:type="pct"/>
          </w:tcPr>
          <w:p w:rsidR="00853B87" w:rsidRPr="00091ED6" w:rsidRDefault="00853B87" w:rsidP="00202A63">
            <w:pPr>
              <w:keepNext/>
              <w:spacing w:before="60" w:after="60"/>
              <w:rPr>
                <w:rFonts w:ascii="Arial" w:hAnsi="Arial" w:cs="Arial"/>
                <w:color w:val="000000"/>
              </w:rPr>
            </w:pPr>
            <w:r w:rsidRPr="00091ED6">
              <w:rPr>
                <w:rFonts w:ascii="Arial" w:hAnsi="Arial" w:cs="Arial"/>
                <w:color w:val="000000"/>
              </w:rPr>
              <w:t>TLIL4005A</w:t>
            </w:r>
          </w:p>
        </w:tc>
        <w:tc>
          <w:tcPr>
            <w:tcW w:w="577" w:type="pct"/>
          </w:tcPr>
          <w:p w:rsidR="00853B87" w:rsidRPr="00091ED6" w:rsidRDefault="00853B87" w:rsidP="00202A63">
            <w:pPr>
              <w:keepNext/>
              <w:spacing w:before="60" w:after="60"/>
              <w:rPr>
                <w:rFonts w:ascii="Arial" w:hAnsi="Arial" w:cs="Arial"/>
              </w:rPr>
            </w:pPr>
          </w:p>
        </w:tc>
        <w:tc>
          <w:tcPr>
            <w:tcW w:w="2373" w:type="pct"/>
          </w:tcPr>
          <w:p w:rsidR="00853B87" w:rsidRPr="00091ED6" w:rsidRDefault="00853B87" w:rsidP="00202A63">
            <w:pPr>
              <w:keepNext/>
              <w:autoSpaceDE w:val="0"/>
              <w:autoSpaceDN w:val="0"/>
              <w:adjustRightInd w:val="0"/>
              <w:spacing w:before="60" w:after="60"/>
              <w:rPr>
                <w:rFonts w:ascii="Arial" w:hAnsi="Arial" w:cs="Arial"/>
                <w:color w:val="000000"/>
              </w:rPr>
            </w:pPr>
            <w:r w:rsidRPr="00091ED6">
              <w:rPr>
                <w:rFonts w:ascii="Arial" w:hAnsi="Arial" w:cs="Arial"/>
                <w:color w:val="000000"/>
              </w:rPr>
              <w:t>Apply conflict/grievance resolution strategies</w:t>
            </w:r>
          </w:p>
        </w:tc>
        <w:tc>
          <w:tcPr>
            <w:tcW w:w="633" w:type="pct"/>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480" w:type="pct"/>
          </w:tcPr>
          <w:p w:rsidR="00853B87" w:rsidRPr="00091ED6" w:rsidRDefault="00853B87" w:rsidP="00202A63">
            <w:pPr>
              <w:keepNext/>
              <w:spacing w:before="60" w:after="60"/>
              <w:jc w:val="center"/>
              <w:rPr>
                <w:rFonts w:ascii="Arial" w:hAnsi="Arial" w:cs="Arial"/>
              </w:rPr>
            </w:pPr>
            <w:r w:rsidRPr="00091ED6">
              <w:rPr>
                <w:rFonts w:ascii="Arial" w:hAnsi="Arial" w:cs="Arial"/>
              </w:rPr>
              <w:t>40</w:t>
            </w:r>
          </w:p>
        </w:tc>
      </w:tr>
      <w:tr w:rsidR="00853B87" w:rsidRPr="00091ED6" w:rsidTr="00202A63">
        <w:tc>
          <w:tcPr>
            <w:tcW w:w="937" w:type="pct"/>
            <w:shd w:val="clear" w:color="auto" w:fill="D6E3BC" w:themeFill="accent3" w:themeFillTint="66"/>
          </w:tcPr>
          <w:p w:rsidR="00853B87" w:rsidRPr="00091ED6" w:rsidRDefault="00853B87" w:rsidP="00202A63">
            <w:pPr>
              <w:keepNext/>
              <w:spacing w:before="60" w:after="60"/>
              <w:rPr>
                <w:rFonts w:ascii="Arial" w:hAnsi="Arial" w:cs="Arial"/>
                <w:color w:val="000000"/>
              </w:rPr>
            </w:pPr>
            <w:r w:rsidRPr="00091ED6">
              <w:rPr>
                <w:rFonts w:ascii="Arial" w:hAnsi="Arial" w:cs="Arial"/>
                <w:color w:val="000000"/>
              </w:rPr>
              <w:t>Technical</w:t>
            </w:r>
          </w:p>
        </w:tc>
        <w:tc>
          <w:tcPr>
            <w:tcW w:w="577" w:type="pct"/>
            <w:shd w:val="clear" w:color="auto" w:fill="D6E3BC" w:themeFill="accent3" w:themeFillTint="66"/>
          </w:tcPr>
          <w:p w:rsidR="00853B87" w:rsidRPr="00091ED6" w:rsidRDefault="00853B87" w:rsidP="00202A63">
            <w:pPr>
              <w:keepNext/>
              <w:spacing w:before="60" w:after="60"/>
              <w:rPr>
                <w:rFonts w:ascii="Arial" w:hAnsi="Arial" w:cs="Arial"/>
              </w:rPr>
            </w:pPr>
          </w:p>
        </w:tc>
        <w:tc>
          <w:tcPr>
            <w:tcW w:w="2373" w:type="pct"/>
            <w:shd w:val="clear" w:color="auto" w:fill="D6E3BC" w:themeFill="accent3" w:themeFillTint="66"/>
          </w:tcPr>
          <w:p w:rsidR="00853B87" w:rsidRPr="00091ED6" w:rsidRDefault="00853B87" w:rsidP="00202A63">
            <w:pPr>
              <w:keepNext/>
              <w:autoSpaceDE w:val="0"/>
              <w:autoSpaceDN w:val="0"/>
              <w:adjustRightInd w:val="0"/>
              <w:spacing w:before="60" w:after="60"/>
              <w:rPr>
                <w:rFonts w:ascii="Arial" w:hAnsi="Arial" w:cs="Arial"/>
                <w:color w:val="000000"/>
              </w:rPr>
            </w:pPr>
          </w:p>
        </w:tc>
        <w:tc>
          <w:tcPr>
            <w:tcW w:w="633" w:type="pct"/>
            <w:shd w:val="clear" w:color="auto" w:fill="D6E3BC" w:themeFill="accent3" w:themeFillTint="66"/>
          </w:tcPr>
          <w:p w:rsidR="00853B87" w:rsidRPr="00091ED6" w:rsidRDefault="00853B87" w:rsidP="00202A63">
            <w:pPr>
              <w:keepNext/>
              <w:spacing w:before="60" w:after="60"/>
              <w:jc w:val="center"/>
              <w:rPr>
                <w:rFonts w:ascii="Arial" w:hAnsi="Arial" w:cs="Arial"/>
              </w:rPr>
            </w:pPr>
          </w:p>
        </w:tc>
        <w:tc>
          <w:tcPr>
            <w:tcW w:w="480" w:type="pct"/>
            <w:shd w:val="clear" w:color="auto" w:fill="D6E3BC" w:themeFill="accent3" w:themeFillTint="66"/>
          </w:tcPr>
          <w:p w:rsidR="00853B87" w:rsidRPr="00091ED6" w:rsidRDefault="00853B87" w:rsidP="00202A63">
            <w:pPr>
              <w:keepNext/>
              <w:spacing w:before="60" w:after="60"/>
              <w:jc w:val="center"/>
              <w:rPr>
                <w:rFonts w:ascii="Arial" w:hAnsi="Arial" w:cs="Arial"/>
              </w:rPr>
            </w:pPr>
          </w:p>
        </w:tc>
      </w:tr>
      <w:tr w:rsidR="00853B87" w:rsidRPr="00091ED6" w:rsidTr="00202A63">
        <w:tc>
          <w:tcPr>
            <w:tcW w:w="937" w:type="pct"/>
          </w:tcPr>
          <w:p w:rsidR="00853B87" w:rsidRPr="00091ED6" w:rsidRDefault="00853B87" w:rsidP="00202A63">
            <w:pPr>
              <w:keepNext/>
              <w:spacing w:before="60" w:after="60"/>
              <w:rPr>
                <w:rFonts w:ascii="Arial" w:hAnsi="Arial" w:cs="Arial"/>
              </w:rPr>
            </w:pPr>
            <w:r w:rsidRPr="00091ED6">
              <w:rPr>
                <w:rFonts w:ascii="Arial" w:hAnsi="Arial" w:cs="Arial"/>
              </w:rPr>
              <w:t>MSS404060A</w:t>
            </w:r>
          </w:p>
        </w:tc>
        <w:tc>
          <w:tcPr>
            <w:tcW w:w="577" w:type="pct"/>
          </w:tcPr>
          <w:p w:rsidR="00853B87" w:rsidRPr="00091ED6" w:rsidRDefault="00853B87" w:rsidP="00202A63">
            <w:pPr>
              <w:keepNext/>
              <w:spacing w:before="60" w:after="60"/>
              <w:rPr>
                <w:rFonts w:ascii="Arial" w:hAnsi="Arial" w:cs="Arial"/>
              </w:rPr>
            </w:pPr>
          </w:p>
        </w:tc>
        <w:tc>
          <w:tcPr>
            <w:tcW w:w="2373" w:type="pct"/>
          </w:tcPr>
          <w:p w:rsidR="00853B87" w:rsidRPr="00091ED6" w:rsidRDefault="00853B87" w:rsidP="00202A63">
            <w:pPr>
              <w:keepNext/>
              <w:autoSpaceDE w:val="0"/>
              <w:autoSpaceDN w:val="0"/>
              <w:adjustRightInd w:val="0"/>
              <w:spacing w:before="60" w:after="60"/>
              <w:rPr>
                <w:rFonts w:ascii="Arial" w:hAnsi="Arial" w:cs="Arial"/>
                <w:color w:val="000000"/>
              </w:rPr>
            </w:pPr>
            <w:r w:rsidRPr="00830E66">
              <w:rPr>
                <w:rFonts w:ascii="Arial" w:hAnsi="Arial" w:cs="Arial"/>
                <w:color w:val="000000"/>
              </w:rPr>
              <w:t xml:space="preserve">Facilitate the use of planning software </w:t>
            </w:r>
            <w:r w:rsidR="00601333" w:rsidRPr="00830E66">
              <w:rPr>
                <w:rFonts w:ascii="Arial" w:hAnsi="Arial" w:cs="Arial"/>
                <w:color w:val="000000"/>
              </w:rPr>
              <w:t xml:space="preserve">systems </w:t>
            </w:r>
            <w:r w:rsidRPr="00830E66">
              <w:rPr>
                <w:rFonts w:ascii="Arial" w:hAnsi="Arial" w:cs="Arial"/>
                <w:color w:val="000000"/>
              </w:rPr>
              <w:t>in a work area or team</w:t>
            </w:r>
          </w:p>
        </w:tc>
        <w:tc>
          <w:tcPr>
            <w:tcW w:w="633" w:type="pct"/>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480" w:type="pct"/>
          </w:tcPr>
          <w:p w:rsidR="00853B87" w:rsidRPr="00091ED6" w:rsidRDefault="00853B87" w:rsidP="00202A63">
            <w:pPr>
              <w:keepNext/>
              <w:spacing w:before="60" w:after="60"/>
              <w:jc w:val="center"/>
              <w:rPr>
                <w:rFonts w:ascii="Arial" w:hAnsi="Arial" w:cs="Arial"/>
              </w:rPr>
            </w:pPr>
            <w:r w:rsidRPr="00091ED6">
              <w:rPr>
                <w:rFonts w:ascii="Arial" w:hAnsi="Arial" w:cs="Arial"/>
              </w:rPr>
              <w:t>50</w:t>
            </w:r>
          </w:p>
        </w:tc>
      </w:tr>
      <w:tr w:rsidR="00853B87" w:rsidRPr="00091ED6" w:rsidTr="00202A63">
        <w:tc>
          <w:tcPr>
            <w:tcW w:w="937" w:type="pct"/>
          </w:tcPr>
          <w:p w:rsidR="00853B87" w:rsidRPr="00091ED6" w:rsidRDefault="006E2E49" w:rsidP="006A1696">
            <w:pPr>
              <w:keepNext/>
              <w:spacing w:before="60" w:after="60"/>
              <w:rPr>
                <w:rFonts w:ascii="Arial" w:hAnsi="Arial" w:cs="Arial"/>
              </w:rPr>
            </w:pPr>
            <w:r>
              <w:rPr>
                <w:rFonts w:ascii="Arial" w:hAnsi="Arial" w:cs="Arial"/>
              </w:rPr>
              <w:t>VU2</w:t>
            </w:r>
            <w:r w:rsidR="00853B87" w:rsidRPr="00091ED6">
              <w:rPr>
                <w:rFonts w:ascii="Arial" w:hAnsi="Arial" w:cs="Arial"/>
              </w:rPr>
              <w:t>1156</w:t>
            </w:r>
          </w:p>
        </w:tc>
        <w:tc>
          <w:tcPr>
            <w:tcW w:w="577" w:type="pct"/>
          </w:tcPr>
          <w:p w:rsidR="00853B87" w:rsidRPr="00091ED6" w:rsidRDefault="00853B87" w:rsidP="00202A63">
            <w:pPr>
              <w:keepNext/>
              <w:spacing w:before="60" w:after="60"/>
              <w:rPr>
                <w:rFonts w:ascii="Arial" w:hAnsi="Arial" w:cs="Arial"/>
              </w:rPr>
            </w:pPr>
            <w:r w:rsidRPr="00091ED6">
              <w:rPr>
                <w:rFonts w:ascii="Arial" w:hAnsi="Arial" w:cs="Arial"/>
              </w:rPr>
              <w:t>039999</w:t>
            </w:r>
          </w:p>
        </w:tc>
        <w:tc>
          <w:tcPr>
            <w:tcW w:w="2373" w:type="pct"/>
          </w:tcPr>
          <w:p w:rsidR="00853B87" w:rsidRPr="00091ED6" w:rsidRDefault="00853B87" w:rsidP="00202A63">
            <w:pPr>
              <w:keepNext/>
              <w:autoSpaceDE w:val="0"/>
              <w:autoSpaceDN w:val="0"/>
              <w:adjustRightInd w:val="0"/>
              <w:spacing w:before="60" w:after="60"/>
              <w:rPr>
                <w:rFonts w:ascii="Arial" w:hAnsi="Arial" w:cs="Arial"/>
                <w:color w:val="000000"/>
              </w:rPr>
            </w:pPr>
            <w:r w:rsidRPr="00091ED6">
              <w:rPr>
                <w:rFonts w:ascii="Arial" w:hAnsi="Arial" w:cs="Arial"/>
                <w:color w:val="000000"/>
              </w:rPr>
              <w:t>Use computer aided drafting systems</w:t>
            </w:r>
          </w:p>
        </w:tc>
        <w:tc>
          <w:tcPr>
            <w:tcW w:w="633" w:type="pct"/>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480" w:type="pct"/>
          </w:tcPr>
          <w:p w:rsidR="00853B87" w:rsidRPr="00091ED6" w:rsidRDefault="00853B87" w:rsidP="00202A63">
            <w:pPr>
              <w:keepNext/>
              <w:spacing w:before="60" w:after="60"/>
              <w:jc w:val="center"/>
              <w:rPr>
                <w:rFonts w:ascii="Arial" w:hAnsi="Arial" w:cs="Arial"/>
              </w:rPr>
            </w:pPr>
            <w:r w:rsidRPr="00091ED6">
              <w:rPr>
                <w:rFonts w:ascii="Arial" w:hAnsi="Arial" w:cs="Arial"/>
              </w:rPr>
              <w:t>80</w:t>
            </w:r>
          </w:p>
        </w:tc>
      </w:tr>
      <w:tr w:rsidR="00853B87" w:rsidRPr="00091ED6" w:rsidTr="00202A63">
        <w:tc>
          <w:tcPr>
            <w:tcW w:w="937" w:type="pct"/>
          </w:tcPr>
          <w:p w:rsidR="00853B87" w:rsidRPr="00091ED6" w:rsidRDefault="006E2E49" w:rsidP="00202A63">
            <w:pPr>
              <w:keepNext/>
              <w:spacing w:before="60" w:after="60"/>
              <w:rPr>
                <w:rFonts w:ascii="Arial" w:hAnsi="Arial" w:cs="Arial"/>
              </w:rPr>
            </w:pPr>
            <w:r>
              <w:rPr>
                <w:rFonts w:ascii="Arial" w:hAnsi="Arial" w:cs="Arial"/>
              </w:rPr>
              <w:t>VU21528</w:t>
            </w:r>
          </w:p>
        </w:tc>
        <w:tc>
          <w:tcPr>
            <w:tcW w:w="577" w:type="pct"/>
          </w:tcPr>
          <w:p w:rsidR="00853B87" w:rsidRPr="00091ED6" w:rsidRDefault="00853B87" w:rsidP="00202A63">
            <w:pPr>
              <w:keepNext/>
              <w:spacing w:before="60" w:after="60"/>
              <w:rPr>
                <w:rFonts w:ascii="Arial" w:hAnsi="Arial" w:cs="Arial"/>
              </w:rPr>
            </w:pPr>
            <w:r w:rsidRPr="00091ED6">
              <w:rPr>
                <w:rFonts w:ascii="Arial" w:hAnsi="Arial" w:cs="Arial"/>
              </w:rPr>
              <w:t>080399</w:t>
            </w:r>
          </w:p>
        </w:tc>
        <w:tc>
          <w:tcPr>
            <w:tcW w:w="2373" w:type="pct"/>
          </w:tcPr>
          <w:p w:rsidR="00853B87" w:rsidRPr="00091ED6" w:rsidRDefault="00853B87" w:rsidP="00202A63">
            <w:pPr>
              <w:keepNext/>
              <w:autoSpaceDE w:val="0"/>
              <w:autoSpaceDN w:val="0"/>
              <w:adjustRightInd w:val="0"/>
              <w:spacing w:before="60" w:after="60"/>
              <w:rPr>
                <w:rFonts w:ascii="Arial" w:hAnsi="Arial" w:cs="Arial"/>
                <w:color w:val="000000"/>
              </w:rPr>
            </w:pPr>
            <w:r w:rsidRPr="00091ED6">
              <w:rPr>
                <w:rFonts w:ascii="Arial" w:hAnsi="Arial" w:cs="Arial"/>
                <w:color w:val="000000"/>
              </w:rPr>
              <w:t>Interpret building and electrical drawings and diagrams</w:t>
            </w:r>
          </w:p>
        </w:tc>
        <w:tc>
          <w:tcPr>
            <w:tcW w:w="633" w:type="pct"/>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480" w:type="pct"/>
          </w:tcPr>
          <w:p w:rsidR="00853B87" w:rsidRPr="00091ED6" w:rsidRDefault="00853B87" w:rsidP="00202A63">
            <w:pPr>
              <w:keepNext/>
              <w:spacing w:before="60" w:after="60"/>
              <w:jc w:val="center"/>
              <w:rPr>
                <w:rFonts w:ascii="Arial" w:hAnsi="Arial" w:cs="Arial"/>
              </w:rPr>
            </w:pPr>
            <w:r w:rsidRPr="00091ED6">
              <w:rPr>
                <w:rFonts w:ascii="Arial" w:hAnsi="Arial" w:cs="Arial"/>
              </w:rPr>
              <w:t>40</w:t>
            </w:r>
          </w:p>
        </w:tc>
      </w:tr>
      <w:tr w:rsidR="00853B87" w:rsidRPr="00091ED6" w:rsidTr="00202A63">
        <w:tc>
          <w:tcPr>
            <w:tcW w:w="937" w:type="pct"/>
            <w:shd w:val="clear" w:color="auto" w:fill="D6E3BC" w:themeFill="accent3" w:themeFillTint="66"/>
          </w:tcPr>
          <w:p w:rsidR="00853B87" w:rsidRPr="00091ED6" w:rsidRDefault="00853B87" w:rsidP="00202A63">
            <w:pPr>
              <w:keepNext/>
              <w:spacing w:before="60" w:after="60"/>
              <w:rPr>
                <w:rFonts w:ascii="Arial" w:hAnsi="Arial" w:cs="Arial"/>
              </w:rPr>
            </w:pPr>
            <w:r w:rsidRPr="00091ED6">
              <w:rPr>
                <w:rFonts w:ascii="Arial" w:hAnsi="Arial" w:cs="Arial"/>
              </w:rPr>
              <w:t>Legal/regulatory</w:t>
            </w:r>
          </w:p>
        </w:tc>
        <w:tc>
          <w:tcPr>
            <w:tcW w:w="577" w:type="pct"/>
            <w:shd w:val="clear" w:color="auto" w:fill="D6E3BC" w:themeFill="accent3" w:themeFillTint="66"/>
          </w:tcPr>
          <w:p w:rsidR="00853B87" w:rsidRPr="00091ED6" w:rsidRDefault="00853B87" w:rsidP="00202A63">
            <w:pPr>
              <w:keepNext/>
              <w:spacing w:before="60" w:after="60"/>
              <w:rPr>
                <w:rFonts w:ascii="Arial" w:hAnsi="Arial" w:cs="Arial"/>
              </w:rPr>
            </w:pPr>
          </w:p>
        </w:tc>
        <w:tc>
          <w:tcPr>
            <w:tcW w:w="2373" w:type="pct"/>
            <w:shd w:val="clear" w:color="auto" w:fill="D6E3BC" w:themeFill="accent3" w:themeFillTint="66"/>
          </w:tcPr>
          <w:p w:rsidR="00853B87" w:rsidRPr="00091ED6" w:rsidRDefault="00853B87" w:rsidP="00202A63">
            <w:pPr>
              <w:keepNext/>
              <w:autoSpaceDE w:val="0"/>
              <w:autoSpaceDN w:val="0"/>
              <w:adjustRightInd w:val="0"/>
              <w:spacing w:before="60" w:after="60"/>
              <w:rPr>
                <w:rFonts w:ascii="Arial" w:hAnsi="Arial" w:cs="Arial"/>
                <w:color w:val="000000"/>
              </w:rPr>
            </w:pPr>
          </w:p>
        </w:tc>
        <w:tc>
          <w:tcPr>
            <w:tcW w:w="633" w:type="pct"/>
            <w:shd w:val="clear" w:color="auto" w:fill="D6E3BC" w:themeFill="accent3" w:themeFillTint="66"/>
          </w:tcPr>
          <w:p w:rsidR="00853B87" w:rsidRPr="00091ED6" w:rsidRDefault="00853B87" w:rsidP="00202A63">
            <w:pPr>
              <w:keepNext/>
              <w:spacing w:before="60" w:after="60"/>
              <w:jc w:val="center"/>
              <w:rPr>
                <w:rFonts w:ascii="Arial" w:hAnsi="Arial" w:cs="Arial"/>
              </w:rPr>
            </w:pPr>
          </w:p>
        </w:tc>
        <w:tc>
          <w:tcPr>
            <w:tcW w:w="480" w:type="pct"/>
            <w:shd w:val="clear" w:color="auto" w:fill="D6E3BC" w:themeFill="accent3" w:themeFillTint="66"/>
          </w:tcPr>
          <w:p w:rsidR="00853B87" w:rsidRPr="00091ED6" w:rsidRDefault="00853B87" w:rsidP="00202A63">
            <w:pPr>
              <w:keepNext/>
              <w:spacing w:before="60" w:after="60"/>
              <w:jc w:val="center"/>
              <w:rPr>
                <w:rFonts w:ascii="Arial" w:hAnsi="Arial" w:cs="Arial"/>
              </w:rPr>
            </w:pPr>
          </w:p>
        </w:tc>
      </w:tr>
      <w:tr w:rsidR="00853B87" w:rsidRPr="00091ED6" w:rsidTr="00202A63">
        <w:tc>
          <w:tcPr>
            <w:tcW w:w="937" w:type="pct"/>
          </w:tcPr>
          <w:p w:rsidR="00853B87" w:rsidRPr="00091ED6" w:rsidRDefault="00853B87" w:rsidP="00202A63">
            <w:pPr>
              <w:keepNext/>
              <w:spacing w:before="60" w:after="60" w:line="360" w:lineRule="auto"/>
              <w:rPr>
                <w:rFonts w:ascii="Arial" w:hAnsi="Arial" w:cs="Arial"/>
              </w:rPr>
            </w:pPr>
            <w:r w:rsidRPr="00091ED6">
              <w:rPr>
                <w:rFonts w:ascii="Arial" w:hAnsi="Arial" w:cs="Arial"/>
              </w:rPr>
              <w:t>BSBWHS</w:t>
            </w:r>
            <w:r w:rsidR="005671DA" w:rsidRPr="00091ED6">
              <w:rPr>
                <w:rFonts w:ascii="Arial" w:hAnsi="Arial" w:cs="Arial"/>
              </w:rPr>
              <w:t>5</w:t>
            </w:r>
            <w:r w:rsidRPr="00091ED6">
              <w:rPr>
                <w:rFonts w:ascii="Arial" w:hAnsi="Arial" w:cs="Arial"/>
              </w:rPr>
              <w:t>04A</w:t>
            </w:r>
          </w:p>
        </w:tc>
        <w:tc>
          <w:tcPr>
            <w:tcW w:w="577" w:type="pct"/>
          </w:tcPr>
          <w:p w:rsidR="00853B87" w:rsidRPr="00091ED6" w:rsidRDefault="00853B87" w:rsidP="00202A63">
            <w:pPr>
              <w:keepNext/>
              <w:spacing w:before="60" w:after="60"/>
              <w:rPr>
                <w:rFonts w:ascii="Arial" w:hAnsi="Arial" w:cs="Arial"/>
              </w:rPr>
            </w:pPr>
          </w:p>
        </w:tc>
        <w:tc>
          <w:tcPr>
            <w:tcW w:w="2373" w:type="pct"/>
          </w:tcPr>
          <w:p w:rsidR="00853B87" w:rsidRPr="00091ED6" w:rsidRDefault="00853B87" w:rsidP="00202A63">
            <w:pPr>
              <w:keepNext/>
              <w:autoSpaceDE w:val="0"/>
              <w:autoSpaceDN w:val="0"/>
              <w:adjustRightInd w:val="0"/>
              <w:spacing w:before="60" w:after="60"/>
              <w:rPr>
                <w:rFonts w:ascii="Arial" w:hAnsi="Arial" w:cs="Arial"/>
                <w:color w:val="000000"/>
              </w:rPr>
            </w:pPr>
            <w:r w:rsidRPr="00091ED6">
              <w:rPr>
                <w:rFonts w:ascii="Arial" w:hAnsi="Arial" w:cs="Arial"/>
                <w:color w:val="000000"/>
              </w:rPr>
              <w:t>Manage WHS hazards and risks</w:t>
            </w:r>
          </w:p>
        </w:tc>
        <w:tc>
          <w:tcPr>
            <w:tcW w:w="633" w:type="pct"/>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480" w:type="pct"/>
          </w:tcPr>
          <w:p w:rsidR="00853B87" w:rsidRPr="00091ED6" w:rsidRDefault="00853B87" w:rsidP="00202A63">
            <w:pPr>
              <w:keepNext/>
              <w:spacing w:before="60" w:after="60"/>
              <w:jc w:val="center"/>
              <w:rPr>
                <w:rFonts w:ascii="Arial" w:hAnsi="Arial" w:cs="Arial"/>
              </w:rPr>
            </w:pPr>
            <w:r w:rsidRPr="00091ED6">
              <w:rPr>
                <w:rFonts w:ascii="Arial" w:hAnsi="Arial" w:cs="Arial"/>
              </w:rPr>
              <w:t>50</w:t>
            </w:r>
          </w:p>
        </w:tc>
      </w:tr>
      <w:tr w:rsidR="00853B87" w:rsidRPr="00091ED6" w:rsidTr="00202A63">
        <w:tc>
          <w:tcPr>
            <w:tcW w:w="937" w:type="pct"/>
          </w:tcPr>
          <w:p w:rsidR="00853B87" w:rsidRPr="00091ED6" w:rsidRDefault="006E2E49" w:rsidP="00202A63">
            <w:pPr>
              <w:keepNext/>
              <w:spacing w:before="60" w:after="60"/>
              <w:rPr>
                <w:rFonts w:ascii="Arial" w:hAnsi="Arial" w:cs="Arial"/>
              </w:rPr>
            </w:pPr>
            <w:r>
              <w:rPr>
                <w:rFonts w:ascii="Arial" w:hAnsi="Arial" w:cs="Arial"/>
              </w:rPr>
              <w:t>VU21529</w:t>
            </w:r>
          </w:p>
        </w:tc>
        <w:tc>
          <w:tcPr>
            <w:tcW w:w="577" w:type="pct"/>
          </w:tcPr>
          <w:p w:rsidR="00853B87" w:rsidRPr="00091ED6" w:rsidRDefault="00853B87" w:rsidP="00202A63">
            <w:pPr>
              <w:keepNext/>
              <w:spacing w:before="60" w:after="60"/>
              <w:rPr>
                <w:rFonts w:ascii="Arial" w:hAnsi="Arial" w:cs="Arial"/>
              </w:rPr>
            </w:pPr>
            <w:r w:rsidRPr="00091ED6">
              <w:rPr>
                <w:rFonts w:ascii="Arial" w:hAnsi="Arial" w:cs="Arial"/>
              </w:rPr>
              <w:t>080399</w:t>
            </w:r>
          </w:p>
        </w:tc>
        <w:tc>
          <w:tcPr>
            <w:tcW w:w="2373" w:type="pct"/>
          </w:tcPr>
          <w:p w:rsidR="00853B87" w:rsidRPr="00091ED6" w:rsidRDefault="00853B87" w:rsidP="00202A63">
            <w:pPr>
              <w:keepNext/>
              <w:autoSpaceDE w:val="0"/>
              <w:autoSpaceDN w:val="0"/>
              <w:adjustRightInd w:val="0"/>
              <w:spacing w:before="60" w:after="60"/>
              <w:rPr>
                <w:rFonts w:ascii="Arial" w:hAnsi="Arial" w:cs="Arial"/>
                <w:color w:val="000000"/>
              </w:rPr>
            </w:pPr>
            <w:r w:rsidRPr="00091ED6">
              <w:rPr>
                <w:rFonts w:ascii="Arial" w:hAnsi="Arial" w:cs="Arial"/>
                <w:color w:val="000000"/>
              </w:rPr>
              <w:t>Comply with relevant regulatory information and building codes</w:t>
            </w:r>
          </w:p>
        </w:tc>
        <w:tc>
          <w:tcPr>
            <w:tcW w:w="633" w:type="pct"/>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480" w:type="pct"/>
          </w:tcPr>
          <w:p w:rsidR="00853B87" w:rsidRPr="00091ED6" w:rsidRDefault="00853B87" w:rsidP="00202A63">
            <w:pPr>
              <w:keepNext/>
              <w:spacing w:before="60" w:after="60"/>
              <w:jc w:val="center"/>
              <w:rPr>
                <w:rFonts w:ascii="Arial" w:hAnsi="Arial" w:cs="Arial"/>
              </w:rPr>
            </w:pPr>
            <w:r w:rsidRPr="00091ED6">
              <w:rPr>
                <w:rFonts w:ascii="Arial" w:hAnsi="Arial" w:cs="Arial"/>
              </w:rPr>
              <w:t>40</w:t>
            </w:r>
          </w:p>
        </w:tc>
      </w:tr>
      <w:tr w:rsidR="00853B87" w:rsidRPr="00091ED6" w:rsidTr="00202A63">
        <w:tc>
          <w:tcPr>
            <w:tcW w:w="937" w:type="pct"/>
            <w:shd w:val="clear" w:color="auto" w:fill="D6E3BC" w:themeFill="accent3" w:themeFillTint="66"/>
          </w:tcPr>
          <w:p w:rsidR="00853B87" w:rsidRPr="00091ED6" w:rsidRDefault="00853B87" w:rsidP="00202A63">
            <w:pPr>
              <w:keepNext/>
              <w:spacing w:before="60" w:after="60"/>
              <w:rPr>
                <w:rFonts w:ascii="Arial" w:hAnsi="Arial" w:cs="Arial"/>
              </w:rPr>
            </w:pPr>
            <w:r w:rsidRPr="00091ED6">
              <w:rPr>
                <w:rFonts w:ascii="Arial" w:hAnsi="Arial" w:cs="Arial"/>
              </w:rPr>
              <w:t>Energy sustainability</w:t>
            </w:r>
          </w:p>
        </w:tc>
        <w:tc>
          <w:tcPr>
            <w:tcW w:w="577" w:type="pct"/>
            <w:shd w:val="clear" w:color="auto" w:fill="D6E3BC" w:themeFill="accent3" w:themeFillTint="66"/>
          </w:tcPr>
          <w:p w:rsidR="00853B87" w:rsidRPr="00091ED6" w:rsidRDefault="00853B87" w:rsidP="00202A63">
            <w:pPr>
              <w:keepNext/>
              <w:spacing w:before="60" w:after="60"/>
              <w:rPr>
                <w:rFonts w:ascii="Arial" w:hAnsi="Arial" w:cs="Arial"/>
              </w:rPr>
            </w:pPr>
          </w:p>
        </w:tc>
        <w:tc>
          <w:tcPr>
            <w:tcW w:w="2373" w:type="pct"/>
            <w:shd w:val="clear" w:color="auto" w:fill="D6E3BC" w:themeFill="accent3" w:themeFillTint="66"/>
          </w:tcPr>
          <w:p w:rsidR="00853B87" w:rsidRPr="00091ED6" w:rsidRDefault="00853B87" w:rsidP="00202A63">
            <w:pPr>
              <w:keepNext/>
              <w:autoSpaceDE w:val="0"/>
              <w:autoSpaceDN w:val="0"/>
              <w:adjustRightInd w:val="0"/>
              <w:spacing w:before="60" w:after="60"/>
              <w:rPr>
                <w:rFonts w:ascii="Arial" w:hAnsi="Arial" w:cs="Arial"/>
                <w:color w:val="000000"/>
              </w:rPr>
            </w:pPr>
          </w:p>
        </w:tc>
        <w:tc>
          <w:tcPr>
            <w:tcW w:w="633" w:type="pct"/>
            <w:shd w:val="clear" w:color="auto" w:fill="D6E3BC" w:themeFill="accent3" w:themeFillTint="66"/>
          </w:tcPr>
          <w:p w:rsidR="00853B87" w:rsidRPr="00091ED6" w:rsidRDefault="00853B87" w:rsidP="00202A63">
            <w:pPr>
              <w:keepNext/>
              <w:spacing w:before="60" w:after="60"/>
              <w:jc w:val="center"/>
              <w:rPr>
                <w:rFonts w:ascii="Arial" w:hAnsi="Arial" w:cs="Arial"/>
              </w:rPr>
            </w:pPr>
          </w:p>
        </w:tc>
        <w:tc>
          <w:tcPr>
            <w:tcW w:w="480" w:type="pct"/>
            <w:shd w:val="clear" w:color="auto" w:fill="D6E3BC" w:themeFill="accent3" w:themeFillTint="66"/>
          </w:tcPr>
          <w:p w:rsidR="00853B87" w:rsidRPr="00091ED6" w:rsidRDefault="00853B87" w:rsidP="00202A63">
            <w:pPr>
              <w:keepNext/>
              <w:spacing w:before="60" w:after="60"/>
              <w:jc w:val="center"/>
              <w:rPr>
                <w:rFonts w:ascii="Arial" w:hAnsi="Arial" w:cs="Arial"/>
              </w:rPr>
            </w:pPr>
          </w:p>
        </w:tc>
      </w:tr>
      <w:tr w:rsidR="00853B87" w:rsidRPr="00091ED6" w:rsidTr="00202A63">
        <w:tc>
          <w:tcPr>
            <w:tcW w:w="937" w:type="pct"/>
          </w:tcPr>
          <w:p w:rsidR="00853B87" w:rsidRPr="00091ED6" w:rsidRDefault="006E2E49" w:rsidP="00202A63">
            <w:pPr>
              <w:keepNext/>
              <w:spacing w:before="60" w:after="60"/>
              <w:rPr>
                <w:rFonts w:ascii="Arial" w:hAnsi="Arial" w:cs="Arial"/>
              </w:rPr>
            </w:pPr>
            <w:r>
              <w:rPr>
                <w:rFonts w:ascii="Arial" w:hAnsi="Arial" w:cs="Arial"/>
              </w:rPr>
              <w:t>VU21530</w:t>
            </w:r>
          </w:p>
        </w:tc>
        <w:tc>
          <w:tcPr>
            <w:tcW w:w="577" w:type="pct"/>
          </w:tcPr>
          <w:p w:rsidR="00853B87" w:rsidRPr="00091ED6" w:rsidRDefault="00853B87" w:rsidP="00202A63">
            <w:pPr>
              <w:keepNext/>
              <w:spacing w:before="60" w:after="60"/>
              <w:rPr>
                <w:rFonts w:ascii="Arial" w:hAnsi="Arial" w:cs="Arial"/>
              </w:rPr>
            </w:pPr>
            <w:r w:rsidRPr="00091ED6">
              <w:rPr>
                <w:rFonts w:ascii="Arial" w:hAnsi="Arial" w:cs="Arial"/>
              </w:rPr>
              <w:t>080399</w:t>
            </w:r>
          </w:p>
        </w:tc>
        <w:tc>
          <w:tcPr>
            <w:tcW w:w="2373" w:type="pct"/>
          </w:tcPr>
          <w:p w:rsidR="00853B87" w:rsidRPr="00091ED6" w:rsidRDefault="00853B87" w:rsidP="00202A63">
            <w:pPr>
              <w:keepNext/>
              <w:autoSpaceDE w:val="0"/>
              <w:autoSpaceDN w:val="0"/>
              <w:adjustRightInd w:val="0"/>
              <w:spacing w:before="60" w:after="60"/>
              <w:rPr>
                <w:rFonts w:ascii="Arial" w:hAnsi="Arial" w:cs="Arial"/>
                <w:color w:val="000000"/>
              </w:rPr>
            </w:pPr>
            <w:r w:rsidRPr="00091ED6">
              <w:rPr>
                <w:rFonts w:ascii="Arial" w:hAnsi="Arial" w:cs="Arial"/>
                <w:color w:val="000000"/>
              </w:rPr>
              <w:t>Conduct electrical efficiency assessments</w:t>
            </w:r>
          </w:p>
        </w:tc>
        <w:tc>
          <w:tcPr>
            <w:tcW w:w="633" w:type="pct"/>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480" w:type="pct"/>
          </w:tcPr>
          <w:p w:rsidR="00853B87" w:rsidRPr="00091ED6" w:rsidRDefault="00853B87" w:rsidP="00202A63">
            <w:pPr>
              <w:keepNext/>
              <w:spacing w:before="60" w:after="60"/>
              <w:jc w:val="center"/>
              <w:rPr>
                <w:rFonts w:ascii="Arial" w:hAnsi="Arial" w:cs="Arial"/>
              </w:rPr>
            </w:pPr>
            <w:r w:rsidRPr="00091ED6">
              <w:rPr>
                <w:rFonts w:ascii="Arial" w:hAnsi="Arial" w:cs="Arial"/>
              </w:rPr>
              <w:t>40</w:t>
            </w:r>
          </w:p>
        </w:tc>
      </w:tr>
      <w:tr w:rsidR="00853B87" w:rsidRPr="00091ED6" w:rsidTr="00202A63">
        <w:tc>
          <w:tcPr>
            <w:tcW w:w="5000" w:type="pct"/>
            <w:gridSpan w:val="5"/>
          </w:tcPr>
          <w:p w:rsidR="00853B87" w:rsidRPr="00091ED6" w:rsidRDefault="00853B87" w:rsidP="00202A63">
            <w:pPr>
              <w:keepNext/>
              <w:spacing w:before="60" w:after="60"/>
              <w:rPr>
                <w:rFonts w:ascii="Arial" w:hAnsi="Arial" w:cs="Arial"/>
              </w:rPr>
            </w:pPr>
            <w:r w:rsidRPr="00091ED6">
              <w:rPr>
                <w:rFonts w:ascii="Arial" w:hAnsi="Arial" w:cs="Arial"/>
              </w:rPr>
              <w:t>The following three units count as one elective</w:t>
            </w:r>
          </w:p>
        </w:tc>
      </w:tr>
      <w:tr w:rsidR="00853B87" w:rsidRPr="00091ED6" w:rsidTr="00202A63">
        <w:tc>
          <w:tcPr>
            <w:tcW w:w="937" w:type="pct"/>
          </w:tcPr>
          <w:p w:rsidR="00853B87" w:rsidRPr="00091ED6" w:rsidRDefault="006E2E49" w:rsidP="00202A63">
            <w:pPr>
              <w:keepNext/>
              <w:spacing w:before="60" w:after="60"/>
              <w:rPr>
                <w:rFonts w:ascii="Arial" w:hAnsi="Arial" w:cs="Arial"/>
              </w:rPr>
            </w:pPr>
            <w:r>
              <w:rPr>
                <w:rFonts w:ascii="Arial" w:hAnsi="Arial" w:cs="Arial"/>
              </w:rPr>
              <w:t>VU21531</w:t>
            </w:r>
          </w:p>
        </w:tc>
        <w:tc>
          <w:tcPr>
            <w:tcW w:w="577" w:type="pct"/>
          </w:tcPr>
          <w:p w:rsidR="00853B87" w:rsidRPr="00091ED6" w:rsidRDefault="00853B87" w:rsidP="00202A63">
            <w:pPr>
              <w:keepNext/>
              <w:spacing w:before="60" w:after="60"/>
              <w:rPr>
                <w:rFonts w:ascii="Arial" w:hAnsi="Arial" w:cs="Arial"/>
              </w:rPr>
            </w:pPr>
            <w:r w:rsidRPr="00091ED6">
              <w:rPr>
                <w:rFonts w:ascii="Arial" w:hAnsi="Arial" w:cs="Arial"/>
              </w:rPr>
              <w:t>031399</w:t>
            </w:r>
          </w:p>
        </w:tc>
        <w:tc>
          <w:tcPr>
            <w:tcW w:w="2373" w:type="pct"/>
          </w:tcPr>
          <w:p w:rsidR="00853B87" w:rsidRPr="00091ED6" w:rsidRDefault="00853B87" w:rsidP="00202A63">
            <w:pPr>
              <w:keepNext/>
              <w:autoSpaceDE w:val="0"/>
              <w:autoSpaceDN w:val="0"/>
              <w:adjustRightInd w:val="0"/>
              <w:spacing w:before="60" w:after="60"/>
              <w:rPr>
                <w:rFonts w:ascii="Arial" w:hAnsi="Arial" w:cs="Arial"/>
                <w:color w:val="000000"/>
              </w:rPr>
            </w:pPr>
            <w:r w:rsidRPr="00091ED6">
              <w:rPr>
                <w:rFonts w:ascii="Arial" w:hAnsi="Arial" w:cs="Arial"/>
                <w:color w:val="000000"/>
              </w:rPr>
              <w:t>Advise on electrical energy management</w:t>
            </w:r>
          </w:p>
        </w:tc>
        <w:tc>
          <w:tcPr>
            <w:tcW w:w="633" w:type="pct"/>
          </w:tcPr>
          <w:p w:rsidR="00853B87" w:rsidRPr="00091ED6" w:rsidRDefault="005671DA" w:rsidP="00202A63">
            <w:pPr>
              <w:keepNext/>
              <w:spacing w:before="60" w:after="60"/>
              <w:jc w:val="center"/>
              <w:rPr>
                <w:rFonts w:ascii="Arial" w:hAnsi="Arial" w:cs="Arial"/>
              </w:rPr>
            </w:pPr>
            <w:r w:rsidRPr="00091ED6">
              <w:rPr>
                <w:rFonts w:ascii="Arial" w:hAnsi="Arial" w:cs="Arial"/>
              </w:rPr>
              <w:t>None</w:t>
            </w:r>
          </w:p>
        </w:tc>
        <w:tc>
          <w:tcPr>
            <w:tcW w:w="480" w:type="pct"/>
          </w:tcPr>
          <w:p w:rsidR="00853B87" w:rsidRPr="00091ED6" w:rsidRDefault="00853B87" w:rsidP="00202A63">
            <w:pPr>
              <w:keepNext/>
              <w:spacing w:before="60" w:after="60"/>
              <w:jc w:val="center"/>
              <w:rPr>
                <w:rFonts w:ascii="Arial" w:hAnsi="Arial" w:cs="Arial"/>
              </w:rPr>
            </w:pPr>
            <w:r w:rsidRPr="00091ED6">
              <w:rPr>
                <w:rFonts w:ascii="Arial" w:hAnsi="Arial" w:cs="Arial"/>
              </w:rPr>
              <w:t>4</w:t>
            </w:r>
          </w:p>
        </w:tc>
      </w:tr>
      <w:tr w:rsidR="00853B87" w:rsidRPr="00091ED6" w:rsidTr="00202A63">
        <w:tc>
          <w:tcPr>
            <w:tcW w:w="937" w:type="pct"/>
          </w:tcPr>
          <w:p w:rsidR="00853B87" w:rsidRPr="00091ED6" w:rsidRDefault="006E2E49" w:rsidP="00202A63">
            <w:pPr>
              <w:keepNext/>
              <w:spacing w:before="60" w:after="60"/>
              <w:rPr>
                <w:rFonts w:ascii="Arial" w:hAnsi="Arial" w:cs="Arial"/>
              </w:rPr>
            </w:pPr>
            <w:r>
              <w:rPr>
                <w:rFonts w:ascii="Arial" w:hAnsi="Arial" w:cs="Arial"/>
              </w:rPr>
              <w:t>VU21532</w:t>
            </w:r>
          </w:p>
        </w:tc>
        <w:tc>
          <w:tcPr>
            <w:tcW w:w="577" w:type="pct"/>
          </w:tcPr>
          <w:p w:rsidR="00853B87" w:rsidRPr="00091ED6" w:rsidRDefault="00853B87" w:rsidP="00202A63">
            <w:pPr>
              <w:keepNext/>
              <w:spacing w:before="60" w:after="60"/>
              <w:rPr>
                <w:rFonts w:ascii="Arial" w:hAnsi="Arial" w:cs="Arial"/>
              </w:rPr>
            </w:pPr>
            <w:r w:rsidRPr="00091ED6">
              <w:rPr>
                <w:rFonts w:ascii="Arial" w:hAnsi="Arial" w:cs="Arial"/>
              </w:rPr>
              <w:t>031399</w:t>
            </w:r>
          </w:p>
        </w:tc>
        <w:tc>
          <w:tcPr>
            <w:tcW w:w="2373" w:type="pct"/>
          </w:tcPr>
          <w:p w:rsidR="00853B87" w:rsidRPr="00091ED6" w:rsidRDefault="00853B87" w:rsidP="00202A63">
            <w:pPr>
              <w:keepNext/>
              <w:autoSpaceDE w:val="0"/>
              <w:autoSpaceDN w:val="0"/>
              <w:adjustRightInd w:val="0"/>
              <w:spacing w:before="60" w:after="60"/>
              <w:rPr>
                <w:rFonts w:ascii="Arial" w:hAnsi="Arial" w:cs="Arial"/>
                <w:color w:val="000000"/>
              </w:rPr>
            </w:pPr>
            <w:r w:rsidRPr="00091ED6">
              <w:rPr>
                <w:rFonts w:ascii="Arial" w:hAnsi="Arial" w:cs="Arial"/>
                <w:color w:val="000000"/>
              </w:rPr>
              <w:t>Implement energy efficient electrical systems</w:t>
            </w:r>
          </w:p>
        </w:tc>
        <w:tc>
          <w:tcPr>
            <w:tcW w:w="633" w:type="pct"/>
          </w:tcPr>
          <w:p w:rsidR="00853B87" w:rsidRPr="00091ED6" w:rsidRDefault="006E2E49" w:rsidP="00202A63">
            <w:pPr>
              <w:keepNext/>
              <w:spacing w:before="60" w:after="60"/>
              <w:jc w:val="center"/>
              <w:rPr>
                <w:rFonts w:ascii="Arial" w:hAnsi="Arial" w:cs="Arial"/>
              </w:rPr>
            </w:pPr>
            <w:r>
              <w:rPr>
                <w:rFonts w:ascii="Arial" w:hAnsi="Arial" w:cs="Arial"/>
              </w:rPr>
              <w:t>VU21531</w:t>
            </w:r>
          </w:p>
        </w:tc>
        <w:tc>
          <w:tcPr>
            <w:tcW w:w="480" w:type="pct"/>
          </w:tcPr>
          <w:p w:rsidR="00853B87" w:rsidRPr="00091ED6" w:rsidRDefault="00853B87" w:rsidP="00202A63">
            <w:pPr>
              <w:keepNext/>
              <w:spacing w:before="60" w:after="60"/>
              <w:jc w:val="center"/>
              <w:rPr>
                <w:rFonts w:ascii="Arial" w:hAnsi="Arial" w:cs="Arial"/>
              </w:rPr>
            </w:pPr>
            <w:r w:rsidRPr="00091ED6">
              <w:rPr>
                <w:rFonts w:ascii="Arial" w:hAnsi="Arial" w:cs="Arial"/>
              </w:rPr>
              <w:t>16</w:t>
            </w:r>
          </w:p>
        </w:tc>
      </w:tr>
      <w:tr w:rsidR="00853B87" w:rsidRPr="00091ED6" w:rsidTr="00202A63">
        <w:tc>
          <w:tcPr>
            <w:tcW w:w="937" w:type="pct"/>
          </w:tcPr>
          <w:p w:rsidR="00853B87" w:rsidRPr="00091ED6" w:rsidRDefault="006E2E49" w:rsidP="00495683">
            <w:pPr>
              <w:keepNext/>
              <w:spacing w:before="60" w:after="60"/>
              <w:rPr>
                <w:rFonts w:ascii="Arial" w:hAnsi="Arial" w:cs="Arial"/>
              </w:rPr>
            </w:pPr>
            <w:r>
              <w:rPr>
                <w:rFonts w:ascii="Arial" w:hAnsi="Arial" w:cs="Arial"/>
                <w:bCs/>
                <w:lang w:val="en-GB"/>
              </w:rPr>
              <w:t>VU2</w:t>
            </w:r>
            <w:r w:rsidR="00495683">
              <w:rPr>
                <w:rFonts w:ascii="Arial" w:hAnsi="Arial" w:cs="Arial"/>
                <w:bCs/>
                <w:lang w:val="en-GB"/>
              </w:rPr>
              <w:t>1582</w:t>
            </w:r>
          </w:p>
        </w:tc>
        <w:tc>
          <w:tcPr>
            <w:tcW w:w="577" w:type="pct"/>
          </w:tcPr>
          <w:p w:rsidR="00853B87" w:rsidRPr="00091ED6" w:rsidRDefault="00853B87" w:rsidP="00202A63">
            <w:pPr>
              <w:keepNext/>
              <w:spacing w:before="60" w:after="60"/>
              <w:rPr>
                <w:rFonts w:ascii="Arial" w:hAnsi="Arial" w:cs="Arial"/>
              </w:rPr>
            </w:pPr>
            <w:r w:rsidRPr="00091ED6">
              <w:rPr>
                <w:rFonts w:ascii="Arial" w:hAnsi="Arial" w:cs="Arial"/>
              </w:rPr>
              <w:t>031399</w:t>
            </w:r>
          </w:p>
        </w:tc>
        <w:tc>
          <w:tcPr>
            <w:tcW w:w="2373" w:type="pct"/>
          </w:tcPr>
          <w:p w:rsidR="00853B87" w:rsidRPr="00091ED6" w:rsidRDefault="00853B87" w:rsidP="00202A63">
            <w:pPr>
              <w:pStyle w:val="MersNormalChar"/>
              <w:widowControl/>
              <w:autoSpaceDE/>
              <w:autoSpaceDN/>
              <w:adjustRightInd/>
              <w:rPr>
                <w:rFonts w:ascii="Arial" w:hAnsi="Arial" w:cs="Arial"/>
                <w:sz w:val="22"/>
                <w:szCs w:val="22"/>
                <w:lang w:eastAsia="en-AU"/>
              </w:rPr>
            </w:pPr>
            <w:r w:rsidRPr="00091ED6">
              <w:rPr>
                <w:rFonts w:ascii="Arial" w:hAnsi="Arial" w:cs="Arial"/>
                <w:bCs/>
                <w:sz w:val="22"/>
                <w:szCs w:val="22"/>
                <w:lang w:val="en-GB" w:eastAsia="en-AU"/>
              </w:rPr>
              <w:t>Apply energy efficient LED lighting principles</w:t>
            </w:r>
          </w:p>
        </w:tc>
        <w:tc>
          <w:tcPr>
            <w:tcW w:w="633" w:type="pct"/>
          </w:tcPr>
          <w:p w:rsidR="00853B87" w:rsidRPr="00091ED6" w:rsidRDefault="006E2E49" w:rsidP="00202A63">
            <w:pPr>
              <w:keepNext/>
              <w:spacing w:before="60" w:after="60"/>
              <w:jc w:val="center"/>
              <w:rPr>
                <w:rFonts w:ascii="Arial" w:hAnsi="Arial" w:cs="Arial"/>
              </w:rPr>
            </w:pPr>
            <w:r>
              <w:rPr>
                <w:rFonts w:ascii="Arial" w:hAnsi="Arial" w:cs="Arial"/>
              </w:rPr>
              <w:t>VU21532</w:t>
            </w:r>
          </w:p>
        </w:tc>
        <w:tc>
          <w:tcPr>
            <w:tcW w:w="480" w:type="pct"/>
          </w:tcPr>
          <w:p w:rsidR="00853B87" w:rsidRPr="00091ED6" w:rsidRDefault="00853B87" w:rsidP="00202A63">
            <w:pPr>
              <w:keepNext/>
              <w:spacing w:before="60" w:after="60"/>
              <w:jc w:val="center"/>
              <w:rPr>
                <w:rFonts w:ascii="Arial" w:hAnsi="Arial" w:cs="Arial"/>
              </w:rPr>
            </w:pPr>
            <w:r w:rsidRPr="00091ED6">
              <w:rPr>
                <w:rFonts w:ascii="Arial" w:hAnsi="Arial" w:cs="Arial"/>
              </w:rPr>
              <w:t>8</w:t>
            </w:r>
          </w:p>
        </w:tc>
      </w:tr>
      <w:tr w:rsidR="00853B87" w:rsidRPr="00091ED6" w:rsidTr="00202A63">
        <w:tc>
          <w:tcPr>
            <w:tcW w:w="3887" w:type="pct"/>
            <w:gridSpan w:val="3"/>
          </w:tcPr>
          <w:p w:rsidR="00853B87" w:rsidRPr="00091ED6" w:rsidRDefault="00853B87" w:rsidP="00202A63">
            <w:pPr>
              <w:keepNext/>
              <w:spacing w:before="60" w:after="60"/>
              <w:jc w:val="right"/>
              <w:rPr>
                <w:rFonts w:ascii="Arial" w:hAnsi="Arial" w:cs="Arial"/>
                <w:b/>
              </w:rPr>
            </w:pPr>
            <w:r w:rsidRPr="00091ED6">
              <w:rPr>
                <w:rFonts w:ascii="Arial" w:hAnsi="Arial" w:cs="Arial"/>
                <w:b/>
              </w:rPr>
              <w:t>Nominal duration</w:t>
            </w:r>
          </w:p>
        </w:tc>
        <w:tc>
          <w:tcPr>
            <w:tcW w:w="1113" w:type="pct"/>
            <w:gridSpan w:val="2"/>
          </w:tcPr>
          <w:p w:rsidR="00853B87" w:rsidRPr="00091ED6" w:rsidRDefault="00853B87" w:rsidP="00DC13C9">
            <w:pPr>
              <w:keepNext/>
              <w:spacing w:before="60" w:after="60"/>
              <w:jc w:val="center"/>
              <w:rPr>
                <w:rFonts w:ascii="Arial" w:hAnsi="Arial" w:cs="Arial"/>
                <w:b/>
              </w:rPr>
            </w:pPr>
            <w:r w:rsidRPr="00091ED6">
              <w:rPr>
                <w:rFonts w:ascii="Arial" w:hAnsi="Arial" w:cs="Arial"/>
                <w:b/>
              </w:rPr>
              <w:t>38</w:t>
            </w:r>
            <w:r w:rsidR="00DC13C9" w:rsidRPr="00091ED6">
              <w:rPr>
                <w:rFonts w:ascii="Arial" w:hAnsi="Arial" w:cs="Arial"/>
                <w:b/>
              </w:rPr>
              <w:t>8</w:t>
            </w:r>
            <w:r w:rsidRPr="00091ED6">
              <w:rPr>
                <w:rFonts w:ascii="Arial" w:hAnsi="Arial" w:cs="Arial"/>
                <w:b/>
              </w:rPr>
              <w:t xml:space="preserve"> – 500 hours</w:t>
            </w:r>
          </w:p>
        </w:tc>
      </w:tr>
    </w:tbl>
    <w:p w:rsidR="00853B87" w:rsidRPr="00091ED6" w:rsidRDefault="00853B87" w:rsidP="00853B87"/>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6734"/>
      </w:tblGrid>
      <w:tr w:rsidR="00853B87" w:rsidRPr="00091ED6" w:rsidTr="00D878D8">
        <w:tc>
          <w:tcPr>
            <w:tcW w:w="3562" w:type="dxa"/>
          </w:tcPr>
          <w:p w:rsidR="00853B87" w:rsidRPr="00091ED6" w:rsidRDefault="00A1235D" w:rsidP="00A1235D">
            <w:pPr>
              <w:pStyle w:val="Heading6"/>
            </w:pPr>
            <w:bookmarkStart w:id="27" w:name="_Toc371599161"/>
            <w:r w:rsidRPr="00091ED6">
              <w:t xml:space="preserve">5.2 </w:t>
            </w:r>
            <w:r w:rsidR="00853B87" w:rsidRPr="00091ED6">
              <w:t>Entry requirements</w:t>
            </w:r>
            <w:bookmarkEnd w:id="27"/>
            <w:r w:rsidR="00853B87" w:rsidRPr="00091ED6">
              <w:t xml:space="preserve"> </w:t>
            </w:r>
          </w:p>
        </w:tc>
        <w:tc>
          <w:tcPr>
            <w:tcW w:w="6734" w:type="dxa"/>
          </w:tcPr>
          <w:p w:rsidR="00853B87" w:rsidRPr="00091ED6" w:rsidRDefault="00853B87" w:rsidP="00874980">
            <w:pPr>
              <w:keepNext/>
              <w:spacing w:before="120"/>
              <w:rPr>
                <w:rFonts w:ascii="Arial" w:hAnsi="Arial" w:cs="Arial"/>
              </w:rPr>
            </w:pPr>
            <w:r w:rsidRPr="00091ED6">
              <w:rPr>
                <w:rFonts w:ascii="Arial" w:hAnsi="Arial" w:cs="Arial"/>
              </w:rPr>
              <w:t xml:space="preserve">The following is a general guide to entry in relation to the language, literacy and numeracy skills of learners aligned to the Australian Core Skills Framework (ACSF), details of which can be accessed from: </w:t>
            </w:r>
            <w:hyperlink r:id="rId19" w:history="1">
              <w:r w:rsidRPr="00091ED6">
                <w:rPr>
                  <w:rStyle w:val="Hyperlink"/>
                  <w:rFonts w:ascii="Arial" w:hAnsi="Arial" w:cs="Arial"/>
                </w:rPr>
                <w:t>www.deewr.gov.au/skills/Programs/LitandNum/ACSF</w:t>
              </w:r>
            </w:hyperlink>
          </w:p>
          <w:p w:rsidR="00853B87" w:rsidRPr="00091ED6" w:rsidRDefault="00853B87" w:rsidP="00874980">
            <w:pPr>
              <w:keepNext/>
              <w:spacing w:before="120" w:after="120"/>
              <w:rPr>
                <w:rFonts w:ascii="Arial" w:hAnsi="Arial" w:cs="Arial"/>
              </w:rPr>
            </w:pPr>
            <w:r w:rsidRPr="00091ED6">
              <w:rPr>
                <w:rFonts w:ascii="Arial" w:hAnsi="Arial" w:cs="Arial"/>
              </w:rPr>
              <w:t xml:space="preserve">Learners are best equipped to achieve the course outcomes in the Diploma of Electrical Project Management if they have minimum language, literacy and numeracy skills that are equivalent to Level 4 of the ACSF. </w:t>
            </w:r>
          </w:p>
          <w:p w:rsidR="00853B87" w:rsidRPr="00091ED6" w:rsidRDefault="00853B87" w:rsidP="00853B87">
            <w:pPr>
              <w:keepNext/>
              <w:spacing w:before="120" w:after="120"/>
              <w:rPr>
                <w:rFonts w:ascii="Arial" w:hAnsi="Arial" w:cs="Arial"/>
              </w:rPr>
            </w:pPr>
            <w:r w:rsidRPr="00091ED6">
              <w:rPr>
                <w:rFonts w:ascii="Arial" w:hAnsi="Arial" w:cs="Arial"/>
              </w:rPr>
              <w:t xml:space="preserve">Entrants to the Diploma of Electrical Project Management will generally be qualified electricians or individuals with demonstrated experience in the </w:t>
            </w:r>
            <w:proofErr w:type="spellStart"/>
            <w:r w:rsidRPr="00091ED6">
              <w:rPr>
                <w:rFonts w:ascii="Arial" w:hAnsi="Arial" w:cs="Arial"/>
              </w:rPr>
              <w:t>electrotechnology</w:t>
            </w:r>
            <w:proofErr w:type="spellEnd"/>
            <w:r w:rsidRPr="00091ED6">
              <w:rPr>
                <w:rFonts w:ascii="Arial" w:hAnsi="Arial" w:cs="Arial"/>
              </w:rPr>
              <w:t xml:space="preserve"> industry who want to undertake or who are required to undertake electrical project management responsibilities.</w:t>
            </w:r>
          </w:p>
          <w:p w:rsidR="00853B87" w:rsidRPr="00091ED6" w:rsidRDefault="00853B87" w:rsidP="00853B87">
            <w:pPr>
              <w:keepNext/>
              <w:spacing w:before="120" w:after="120"/>
              <w:rPr>
                <w:rFonts w:ascii="Arial" w:hAnsi="Arial" w:cs="Arial"/>
              </w:rPr>
            </w:pPr>
            <w:r w:rsidRPr="00091ED6">
              <w:rPr>
                <w:rFonts w:ascii="Arial" w:hAnsi="Arial" w:cs="Arial"/>
              </w:rPr>
              <w:t>There are no barriers to entry on the grounds of age, gender, political or cultural background.</w:t>
            </w:r>
          </w:p>
          <w:p w:rsidR="00853B87" w:rsidRPr="00091ED6" w:rsidRDefault="00853B87" w:rsidP="00853B87">
            <w:pPr>
              <w:keepNext/>
              <w:spacing w:before="120" w:after="120"/>
              <w:rPr>
                <w:rFonts w:ascii="Arial" w:hAnsi="Arial" w:cs="Arial"/>
              </w:rPr>
            </w:pPr>
          </w:p>
        </w:tc>
      </w:tr>
    </w:tbl>
    <w:p w:rsidR="00874980" w:rsidRDefault="00874980">
      <w:r>
        <w:br w:type="page"/>
      </w:r>
    </w:p>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22"/>
        <w:gridCol w:w="6712"/>
      </w:tblGrid>
      <w:tr w:rsidR="00853B87" w:rsidRPr="00091ED6" w:rsidTr="00D878D8">
        <w:tc>
          <w:tcPr>
            <w:tcW w:w="10296" w:type="dxa"/>
            <w:gridSpan w:val="3"/>
            <w:shd w:val="clear" w:color="auto" w:fill="DBE5F1"/>
          </w:tcPr>
          <w:p w:rsidR="00853B87" w:rsidRPr="00091ED6" w:rsidRDefault="00853B87" w:rsidP="00C16787">
            <w:pPr>
              <w:numPr>
                <w:ilvl w:val="0"/>
                <w:numId w:val="87"/>
              </w:numPr>
              <w:tabs>
                <w:tab w:val="left" w:pos="358"/>
              </w:tabs>
              <w:spacing w:before="240" w:after="240"/>
              <w:rPr>
                <w:rFonts w:ascii="Arial" w:hAnsi="Arial" w:cs="Arial"/>
                <w:i/>
              </w:rPr>
            </w:pPr>
            <w:bookmarkStart w:id="28" w:name="_Toc371599162"/>
            <w:r w:rsidRPr="00091ED6">
              <w:rPr>
                <w:rStyle w:val="Heading4Char"/>
              </w:rPr>
              <w:lastRenderedPageBreak/>
              <w:t>Assessment</w:t>
            </w:r>
            <w:bookmarkEnd w:id="28"/>
            <w:r w:rsidRPr="00091ED6">
              <w:rPr>
                <w:rStyle w:val="Heading4Char"/>
              </w:rPr>
              <w:t xml:space="preserve"> </w:t>
            </w:r>
            <w:r w:rsidRPr="00091ED6">
              <w:rPr>
                <w:rFonts w:ascii="Arial" w:hAnsi="Arial" w:cs="Arial"/>
                <w:b/>
              </w:rPr>
              <w:tab/>
            </w:r>
            <w:r w:rsidRPr="00091ED6">
              <w:rPr>
                <w:rFonts w:ascii="Arial" w:hAnsi="Arial" w:cs="Arial"/>
                <w:b/>
              </w:rPr>
              <w:tab/>
            </w:r>
            <w:r w:rsidRPr="00091ED6">
              <w:rPr>
                <w:rFonts w:ascii="Arial" w:hAnsi="Arial" w:cs="Arial"/>
                <w:b/>
              </w:rPr>
              <w:tab/>
              <w:t>Standards 10 and 12 AQTF Standards for Accredited Courses</w:t>
            </w:r>
          </w:p>
        </w:tc>
      </w:tr>
      <w:tr w:rsidR="00B87CE7" w:rsidRPr="00091ED6" w:rsidTr="00B87CE7">
        <w:tc>
          <w:tcPr>
            <w:tcW w:w="3584" w:type="dxa"/>
            <w:gridSpan w:val="2"/>
            <w:shd w:val="clear" w:color="auto" w:fill="auto"/>
          </w:tcPr>
          <w:p w:rsidR="00B87CE7" w:rsidRPr="00B87CE7" w:rsidRDefault="00B87CE7" w:rsidP="00B87CE7">
            <w:pPr>
              <w:tabs>
                <w:tab w:val="left" w:pos="358"/>
              </w:tabs>
              <w:spacing w:before="240" w:after="240"/>
              <w:rPr>
                <w:rStyle w:val="Heading4Char"/>
                <w:b w:val="0"/>
              </w:rPr>
            </w:pPr>
            <w:r w:rsidRPr="00B87CE7">
              <w:rPr>
                <w:b/>
              </w:rPr>
              <w:t>6.1 Assessment strategy</w:t>
            </w:r>
          </w:p>
        </w:tc>
        <w:tc>
          <w:tcPr>
            <w:tcW w:w="6712" w:type="dxa"/>
            <w:shd w:val="clear" w:color="auto" w:fill="auto"/>
          </w:tcPr>
          <w:p w:rsidR="00B87CE7" w:rsidRPr="00091ED6" w:rsidRDefault="00B87CE7" w:rsidP="0053679C">
            <w:pPr>
              <w:keepNext/>
              <w:spacing w:before="120" w:after="120"/>
              <w:rPr>
                <w:rFonts w:ascii="Arial" w:hAnsi="Arial" w:cs="Arial"/>
              </w:rPr>
            </w:pPr>
            <w:r w:rsidRPr="00091ED6">
              <w:rPr>
                <w:rFonts w:ascii="Arial" w:hAnsi="Arial" w:cs="Arial"/>
              </w:rPr>
              <w:t>Course assessment must be consistent with the requirements of the relevant AQTF Standards (Element 1.5) Essential Conditions and Standards for Continuing (or Initial) Registration or Standards for NVR Registered Training Providers (SNR 15.1).</w:t>
            </w:r>
          </w:p>
          <w:p w:rsidR="00B87CE7" w:rsidRPr="00091ED6" w:rsidRDefault="00B87CE7" w:rsidP="0053679C">
            <w:pPr>
              <w:keepNext/>
              <w:spacing w:before="60" w:after="240"/>
              <w:rPr>
                <w:rFonts w:ascii="Arial" w:hAnsi="Arial" w:cs="Arial"/>
              </w:rPr>
            </w:pPr>
            <w:r w:rsidRPr="00091ED6">
              <w:rPr>
                <w:rFonts w:ascii="Arial" w:hAnsi="Arial" w:cs="Arial"/>
              </w:rPr>
              <w:t xml:space="preserve">Assessment methods should be flexible, valid, reliable and fair. Assessment of units requires evidence of satisfactory performance being sought for each element and its performance criteria and the required skills and knowledge through a variety of tasks depending on the criteria specified.  </w:t>
            </w:r>
          </w:p>
          <w:p w:rsidR="00B87CE7" w:rsidRPr="00091ED6" w:rsidRDefault="00B87CE7" w:rsidP="0053679C">
            <w:pPr>
              <w:keepNext/>
              <w:spacing w:after="60"/>
              <w:rPr>
                <w:rFonts w:ascii="Arial" w:hAnsi="Arial" w:cs="Arial"/>
              </w:rPr>
            </w:pPr>
            <w:r w:rsidRPr="00091ED6">
              <w:rPr>
                <w:rFonts w:ascii="Arial" w:hAnsi="Arial" w:cs="Arial"/>
              </w:rPr>
              <w:t>The following principles should be used as a guide to the assessment approach:</w:t>
            </w:r>
          </w:p>
          <w:p w:rsidR="00B87CE7" w:rsidRPr="00091ED6" w:rsidRDefault="00B87CE7" w:rsidP="00B87CE7">
            <w:pPr>
              <w:pStyle w:val="bullet"/>
              <w:spacing w:before="60" w:after="60"/>
              <w:ind w:left="318" w:hanging="284"/>
            </w:pPr>
            <w:r w:rsidRPr="00091ED6">
              <w:t>assessment tasks/activities should be grounded in a relevant context and not be culturally biased</w:t>
            </w:r>
          </w:p>
          <w:p w:rsidR="00B87CE7" w:rsidRPr="00091ED6" w:rsidRDefault="00B87CE7" w:rsidP="00B87CE7">
            <w:pPr>
              <w:pStyle w:val="bullet"/>
              <w:spacing w:before="60" w:after="60"/>
              <w:ind w:left="318" w:hanging="284"/>
            </w:pPr>
            <w:r w:rsidRPr="00091ED6">
              <w:t>students should be assessed across a wide range of tasks integrated into practice, in order to increase reliability and validity of assessment. One-off assessment tasks do not provide a reliable and valid measure of competence</w:t>
            </w:r>
          </w:p>
          <w:p w:rsidR="00B87CE7" w:rsidRPr="00091ED6" w:rsidRDefault="00B87CE7" w:rsidP="00B87CE7">
            <w:pPr>
              <w:pStyle w:val="bullet"/>
              <w:spacing w:before="60" w:after="60"/>
              <w:ind w:left="318" w:hanging="284"/>
            </w:pPr>
            <w:r w:rsidRPr="00091ED6">
              <w:t>instructions for assessment tasks should be clear, explicit and ordered. Students must know what is expected and the criteria by which they will be judged</w:t>
            </w:r>
          </w:p>
          <w:p w:rsidR="00B87CE7" w:rsidRPr="00091ED6" w:rsidRDefault="00B87CE7" w:rsidP="00B87CE7">
            <w:pPr>
              <w:pStyle w:val="bullet"/>
              <w:spacing w:before="60" w:after="60"/>
              <w:ind w:left="318" w:hanging="284"/>
            </w:pPr>
            <w:r w:rsidRPr="00091ED6">
              <w:t>time allowed to complete a task should be reasonable and specified, and should allow for preparation and re-drafting as appropriate to the task</w:t>
            </w:r>
          </w:p>
          <w:p w:rsidR="00B87CE7" w:rsidRPr="00091ED6" w:rsidRDefault="00B87CE7" w:rsidP="00B87CE7">
            <w:pPr>
              <w:pStyle w:val="bullet"/>
              <w:spacing w:before="60" w:after="60"/>
              <w:ind w:left="318" w:hanging="284"/>
            </w:pPr>
            <w:r w:rsidRPr="00091ED6">
              <w:t>assessment should be validated. Moderation is likely to be a critical tool in validation. A range of validation strategies should be used, for example, mentoring, client satisfaction surveys, peer review and co-assessments</w:t>
            </w:r>
          </w:p>
          <w:p w:rsidR="00B87CE7" w:rsidRPr="00091ED6" w:rsidRDefault="00B87CE7" w:rsidP="00B87CE7">
            <w:pPr>
              <w:pStyle w:val="bullet"/>
              <w:spacing w:before="60" w:after="240"/>
              <w:ind w:left="318" w:hanging="284"/>
            </w:pPr>
            <w:r w:rsidRPr="00091ED6">
              <w:t>appropriate reference materials should be available to students during assessment, e.g. personal word lists, dictionaries, thesaurus, calculators.</w:t>
            </w:r>
          </w:p>
          <w:p w:rsidR="00B87CE7" w:rsidRPr="00091ED6" w:rsidRDefault="00B87CE7" w:rsidP="00B87CE7">
            <w:pPr>
              <w:keepNext/>
              <w:spacing w:before="60" w:after="60"/>
              <w:rPr>
                <w:rFonts w:ascii="Arial" w:hAnsi="Arial" w:cs="Arial"/>
              </w:rPr>
            </w:pPr>
            <w:r w:rsidRPr="00091ED6">
              <w:rPr>
                <w:rFonts w:ascii="Arial" w:hAnsi="Arial" w:cs="Arial"/>
              </w:rPr>
              <w:t>Assessment tools must meet the rules of evidence. To meet the rules, evidence must be:</w:t>
            </w:r>
          </w:p>
          <w:p w:rsidR="00B87CE7" w:rsidRPr="00091ED6" w:rsidRDefault="00B87CE7" w:rsidP="00B87CE7">
            <w:pPr>
              <w:pStyle w:val="bullet"/>
              <w:spacing w:before="60" w:after="60"/>
              <w:ind w:left="318" w:hanging="318"/>
            </w:pPr>
            <w:r w:rsidRPr="00091ED6">
              <w:t>valid, for example, address the elements and performance criteria, reflect the skills and knowledge described in the unit of competency, show application in the context described in the Range Statement</w:t>
            </w:r>
          </w:p>
          <w:p w:rsidR="00B87CE7" w:rsidRPr="00091ED6" w:rsidRDefault="00B87CE7" w:rsidP="00B87CE7">
            <w:pPr>
              <w:pStyle w:val="bullet"/>
              <w:spacing w:before="60" w:after="60"/>
              <w:ind w:left="318" w:hanging="318"/>
            </w:pPr>
            <w:r w:rsidRPr="00091ED6">
              <w:t>current, for example, demonstrate the candidate's current skills and knowledge</w:t>
            </w:r>
          </w:p>
          <w:p w:rsidR="00B87CE7" w:rsidRPr="00091ED6" w:rsidRDefault="00B87CE7" w:rsidP="00B87CE7">
            <w:pPr>
              <w:pStyle w:val="bullet"/>
              <w:spacing w:before="60" w:after="60"/>
              <w:ind w:left="318" w:hanging="318"/>
            </w:pPr>
            <w:r w:rsidRPr="00091ED6">
              <w:t>sufficient, for example, demonstrate competence over a period of time, demonstrate repeatable competence, not inflate the language, literacy and numeracy requirements beyond those required in performing the task and</w:t>
            </w:r>
          </w:p>
          <w:p w:rsidR="00B87CE7" w:rsidRPr="00091ED6" w:rsidRDefault="00B87CE7" w:rsidP="00B87CE7">
            <w:pPr>
              <w:pStyle w:val="bullet"/>
              <w:spacing w:before="60" w:after="240"/>
              <w:ind w:left="318" w:hanging="318"/>
            </w:pPr>
            <w:r w:rsidRPr="00091ED6">
              <w:t>authentic, for example: be the work of the learner, be corroborated / verified.</w:t>
            </w:r>
          </w:p>
          <w:p w:rsidR="00B87CE7" w:rsidRPr="00B87CE7" w:rsidRDefault="0053679C" w:rsidP="00B87CE7">
            <w:pPr>
              <w:keepNext/>
              <w:spacing w:before="60" w:after="60"/>
              <w:rPr>
                <w:rStyle w:val="Heading4Char"/>
                <w:rFonts w:ascii="Arial" w:hAnsi="Arial" w:cs="Arial"/>
                <w:b w:val="0"/>
                <w:i w:val="0"/>
                <w:color w:val="auto"/>
                <w:lang w:val="en-AU"/>
              </w:rPr>
            </w:pPr>
            <w:r w:rsidRPr="00091ED6">
              <w:rPr>
                <w:rFonts w:ascii="Arial" w:hAnsi="Arial" w:cs="Arial"/>
              </w:rPr>
              <w:t>A variety of assessment methods and evidence gathering techniques may be used with the overriding consideration being that the combined assessment must stress demonstrable performance by the student.</w:t>
            </w:r>
          </w:p>
        </w:tc>
      </w:tr>
      <w:tr w:rsidR="00853B87" w:rsidRPr="00091ED6" w:rsidTr="00D878D8">
        <w:tc>
          <w:tcPr>
            <w:tcW w:w="3562" w:type="dxa"/>
          </w:tcPr>
          <w:p w:rsidR="00853B87" w:rsidRPr="00091ED6" w:rsidRDefault="00853B87" w:rsidP="00A1235D">
            <w:pPr>
              <w:pStyle w:val="Heading6"/>
            </w:pPr>
          </w:p>
        </w:tc>
        <w:tc>
          <w:tcPr>
            <w:tcW w:w="6734" w:type="dxa"/>
            <w:gridSpan w:val="2"/>
          </w:tcPr>
          <w:p w:rsidR="00853B87" w:rsidRPr="00091ED6" w:rsidRDefault="00853B87" w:rsidP="0053679C">
            <w:pPr>
              <w:keepNext/>
              <w:spacing w:before="60" w:after="240"/>
              <w:rPr>
                <w:rFonts w:ascii="Arial" w:hAnsi="Arial" w:cs="Arial"/>
              </w:rPr>
            </w:pPr>
            <w:r w:rsidRPr="00091ED6">
              <w:rPr>
                <w:rFonts w:ascii="Arial" w:hAnsi="Arial" w:cs="Arial"/>
              </w:rPr>
              <w:t>The Critical Aspects of Evidence section of each unit provides essential guidance on acceptable evidence.</w:t>
            </w:r>
          </w:p>
          <w:p w:rsidR="00853B87" w:rsidRPr="00091ED6" w:rsidRDefault="00853B87" w:rsidP="0053679C">
            <w:pPr>
              <w:keepNext/>
              <w:spacing w:after="60"/>
              <w:rPr>
                <w:rFonts w:ascii="Arial" w:hAnsi="Arial" w:cs="Arial"/>
              </w:rPr>
            </w:pPr>
            <w:r w:rsidRPr="00091ED6">
              <w:rPr>
                <w:rFonts w:ascii="Arial" w:hAnsi="Arial" w:cs="Arial"/>
              </w:rPr>
              <w:t xml:space="preserve">Assessment </w:t>
            </w:r>
            <w:r w:rsidR="00BC36D0" w:rsidRPr="00091ED6">
              <w:rPr>
                <w:rFonts w:ascii="Arial" w:hAnsi="Arial" w:cs="Arial"/>
              </w:rPr>
              <w:t>must include the demonstration of practical skills and may also include:</w:t>
            </w:r>
          </w:p>
          <w:p w:rsidR="00853B87" w:rsidRPr="00091ED6" w:rsidRDefault="00853B87" w:rsidP="00853B87">
            <w:pPr>
              <w:pStyle w:val="bullet"/>
              <w:spacing w:before="0" w:after="0"/>
              <w:ind w:left="340" w:hanging="284"/>
            </w:pPr>
            <w:r w:rsidRPr="00091ED6">
              <w:t>oral or written questioning</w:t>
            </w:r>
          </w:p>
          <w:p w:rsidR="00853B87" w:rsidRPr="00091ED6" w:rsidRDefault="00853B87" w:rsidP="00853B87">
            <w:pPr>
              <w:pStyle w:val="bullet"/>
              <w:spacing w:before="0" w:after="0"/>
              <w:ind w:left="340" w:hanging="284"/>
            </w:pPr>
            <w:r w:rsidRPr="00091ED6">
              <w:t>presentations</w:t>
            </w:r>
          </w:p>
          <w:p w:rsidR="00853B87" w:rsidRPr="00091ED6" w:rsidRDefault="00853B87" w:rsidP="00853B87">
            <w:pPr>
              <w:pStyle w:val="bullet"/>
              <w:spacing w:before="0" w:after="0"/>
              <w:ind w:left="340" w:hanging="284"/>
            </w:pPr>
            <w:r w:rsidRPr="00091ED6">
              <w:t>folios</w:t>
            </w:r>
          </w:p>
          <w:p w:rsidR="00853B87" w:rsidRPr="00091ED6" w:rsidRDefault="00853B87" w:rsidP="00853B87">
            <w:pPr>
              <w:pStyle w:val="bullet"/>
              <w:spacing w:before="0" w:after="0"/>
              <w:ind w:left="340" w:hanging="284"/>
            </w:pPr>
            <w:r w:rsidRPr="00091ED6">
              <w:t>written reports</w:t>
            </w:r>
          </w:p>
          <w:p w:rsidR="00853B87" w:rsidRPr="00091ED6" w:rsidRDefault="00853B87" w:rsidP="00853B87">
            <w:pPr>
              <w:pStyle w:val="bullet"/>
              <w:spacing w:before="0" w:after="0"/>
              <w:ind w:left="340" w:hanging="284"/>
            </w:pPr>
            <w:r w:rsidRPr="00091ED6">
              <w:t>research assignments and projects</w:t>
            </w:r>
          </w:p>
          <w:p w:rsidR="00853B87" w:rsidRPr="00091ED6" w:rsidRDefault="00853B87" w:rsidP="00853B87">
            <w:pPr>
              <w:pStyle w:val="bullet"/>
              <w:spacing w:before="0" w:after="0"/>
              <w:ind w:left="340" w:hanging="284"/>
            </w:pPr>
            <w:r w:rsidRPr="00091ED6">
              <w:t>practical application and demonstration of skills</w:t>
            </w:r>
          </w:p>
          <w:p w:rsidR="00853B87" w:rsidRPr="00091ED6" w:rsidRDefault="00853B87" w:rsidP="0053679C">
            <w:pPr>
              <w:pStyle w:val="bullet"/>
              <w:spacing w:before="0" w:after="240"/>
              <w:ind w:left="340" w:hanging="284"/>
            </w:pPr>
            <w:r w:rsidRPr="00091ED6">
              <w:t>written/oral examinations</w:t>
            </w:r>
          </w:p>
          <w:p w:rsidR="00853B87" w:rsidRPr="00091ED6" w:rsidRDefault="00853B87" w:rsidP="0053679C">
            <w:pPr>
              <w:keepNext/>
              <w:spacing w:after="240"/>
              <w:rPr>
                <w:rFonts w:ascii="Arial" w:hAnsi="Arial" w:cs="Arial"/>
              </w:rPr>
            </w:pPr>
            <w:r w:rsidRPr="00091ED6">
              <w:rPr>
                <w:rFonts w:ascii="Arial" w:hAnsi="Arial" w:cs="Arial"/>
              </w:rPr>
              <w:t>Where appropriate, training providers are encouraged to take a holistic approach to assessment, by assessing more than one element concurrently, or combining the final assessment for more than one unit.</w:t>
            </w:r>
          </w:p>
          <w:p w:rsidR="00853B87" w:rsidRPr="00091ED6" w:rsidRDefault="00853B87" w:rsidP="0053679C">
            <w:pPr>
              <w:keepNext/>
              <w:spacing w:after="240"/>
              <w:rPr>
                <w:rFonts w:ascii="Arial" w:hAnsi="Arial" w:cs="Arial"/>
              </w:rPr>
            </w:pPr>
            <w:r w:rsidRPr="00091ED6">
              <w:rPr>
                <w:rFonts w:ascii="Arial" w:hAnsi="Arial" w:cs="Arial"/>
              </w:rPr>
              <w:t>When assessing units of competency from Training Packages, the evidence gathering and assessment must be carried out in accordance with the relevant Training Package guidelines. The assessment guidelines include the necessary qualifications for those conducting assessments and provide for situations where more than one person may contribute to the assessment and where the required technical and assessment competencies may not all be held by any one person.</w:t>
            </w:r>
          </w:p>
          <w:p w:rsidR="00853B87" w:rsidRPr="00091ED6" w:rsidRDefault="00853B87" w:rsidP="0053679C">
            <w:pPr>
              <w:keepNext/>
              <w:spacing w:after="240"/>
              <w:rPr>
                <w:rFonts w:ascii="Arial" w:hAnsi="Arial" w:cs="Arial"/>
              </w:rPr>
            </w:pPr>
            <w:r w:rsidRPr="00091ED6">
              <w:rPr>
                <w:rFonts w:ascii="Arial" w:hAnsi="Arial" w:cs="Arial"/>
              </w:rPr>
              <w:t>All participants can seek recognition for any competencies held and for any relevant qualifications or experience. Recognition decisions should be based on the principles of assessment and rules of evidence as defined in the AQTF or NVR Standards.</w:t>
            </w:r>
          </w:p>
          <w:p w:rsidR="00853B87" w:rsidRPr="00091ED6" w:rsidRDefault="00853B87" w:rsidP="0053679C">
            <w:pPr>
              <w:keepNext/>
              <w:spacing w:after="240"/>
              <w:rPr>
                <w:rFonts w:ascii="Arial" w:hAnsi="Arial" w:cs="Arial"/>
              </w:rPr>
            </w:pPr>
            <w:r w:rsidRPr="00091ED6">
              <w:rPr>
                <w:rFonts w:ascii="Arial" w:hAnsi="Arial" w:cs="Arial"/>
              </w:rPr>
              <w:t>On the completion of each assessment task, students will be provided with qualitative feedback as well as a 'competent/not competent' result for the unit being assessed.</w:t>
            </w:r>
          </w:p>
          <w:p w:rsidR="00853B87" w:rsidRPr="00091ED6" w:rsidRDefault="00853B87" w:rsidP="0053679C">
            <w:pPr>
              <w:keepNext/>
              <w:spacing w:after="240"/>
              <w:rPr>
                <w:rFonts w:ascii="Arial" w:hAnsi="Arial" w:cs="Arial"/>
              </w:rPr>
            </w:pPr>
            <w:r w:rsidRPr="00091ED6">
              <w:rPr>
                <w:rFonts w:ascii="Arial" w:hAnsi="Arial" w:cs="Arial"/>
              </w:rPr>
              <w:t>Arrangements should be made for retesting or reasonable adjustment as required.</w:t>
            </w:r>
          </w:p>
        </w:tc>
      </w:tr>
      <w:tr w:rsidR="00853B87" w:rsidRPr="00091ED6" w:rsidTr="004C3A0C">
        <w:trPr>
          <w:trHeight w:val="873"/>
        </w:trPr>
        <w:tc>
          <w:tcPr>
            <w:tcW w:w="3562" w:type="dxa"/>
          </w:tcPr>
          <w:p w:rsidR="00853B87" w:rsidRPr="00091ED6" w:rsidRDefault="00A1235D" w:rsidP="00A1235D">
            <w:pPr>
              <w:pStyle w:val="Heading6"/>
            </w:pPr>
            <w:bookmarkStart w:id="29" w:name="_Toc371599163"/>
            <w:r w:rsidRPr="00091ED6">
              <w:lastRenderedPageBreak/>
              <w:t xml:space="preserve">6.2 </w:t>
            </w:r>
            <w:r w:rsidR="00853B87" w:rsidRPr="00091ED6">
              <w:t>Assessor competencies</w:t>
            </w:r>
            <w:bookmarkEnd w:id="29"/>
            <w:r w:rsidR="00853B87" w:rsidRPr="00091ED6">
              <w:t xml:space="preserve"> </w:t>
            </w:r>
          </w:p>
        </w:tc>
        <w:tc>
          <w:tcPr>
            <w:tcW w:w="6734" w:type="dxa"/>
            <w:gridSpan w:val="2"/>
          </w:tcPr>
          <w:p w:rsidR="00853B87" w:rsidRPr="00091ED6" w:rsidRDefault="0053679C" w:rsidP="004C3A0C">
            <w:pPr>
              <w:autoSpaceDE w:val="0"/>
              <w:autoSpaceDN w:val="0"/>
              <w:adjustRightInd w:val="0"/>
              <w:spacing w:before="120" w:after="240"/>
            </w:pPr>
            <w:r w:rsidRPr="001F1581">
              <w:rPr>
                <w:rFonts w:ascii="Arial" w:hAnsi="Arial" w:cs="Arial"/>
              </w:rPr>
              <w:t>The National Skills Standards Council  (NSSC) is responsible for setting</w:t>
            </w:r>
            <w:r w:rsidR="004C3A0C" w:rsidRPr="001F1581">
              <w:rPr>
                <w:rFonts w:ascii="Arial" w:hAnsi="Arial" w:cs="Arial"/>
              </w:rPr>
              <w:t xml:space="preserve"> the </w:t>
            </w:r>
            <w:r w:rsidRPr="001F1581">
              <w:rPr>
                <w:rFonts w:ascii="Arial" w:hAnsi="Arial" w:cs="Arial"/>
              </w:rPr>
              <w:t xml:space="preserve">requirements </w:t>
            </w:r>
            <w:r w:rsidR="004C3A0C" w:rsidRPr="001F1581">
              <w:rPr>
                <w:rFonts w:ascii="Arial" w:hAnsi="Arial" w:cs="Arial"/>
              </w:rPr>
              <w:t>for assessors consistent with</w:t>
            </w:r>
            <w:r w:rsidRPr="001F1581">
              <w:rPr>
                <w:rFonts w:ascii="Arial" w:hAnsi="Arial" w:cs="Arial"/>
              </w:rPr>
              <w:t xml:space="preserve"> </w:t>
            </w:r>
            <w:r w:rsidR="00853B87" w:rsidRPr="001F1581">
              <w:rPr>
                <w:rFonts w:ascii="Arial" w:hAnsi="Arial" w:cs="Arial"/>
              </w:rPr>
              <w:t>Standard 1, El</w:t>
            </w:r>
            <w:r w:rsidRPr="001F1581">
              <w:rPr>
                <w:rFonts w:ascii="Arial" w:hAnsi="Arial" w:cs="Arial"/>
              </w:rPr>
              <w:t>ement 1.4 of the AQTF:</w:t>
            </w:r>
            <w:r w:rsidR="00853B87" w:rsidRPr="001F1581">
              <w:rPr>
                <w:rFonts w:ascii="Arial" w:hAnsi="Arial" w:cs="Arial"/>
              </w:rPr>
              <w:t xml:space="preserve"> Essential Conditions and Standards for Initial/Continuing Registration</w:t>
            </w:r>
            <w:r w:rsidRPr="001F1581">
              <w:rPr>
                <w:rFonts w:ascii="Arial" w:hAnsi="Arial" w:cs="Arial"/>
              </w:rPr>
              <w:t>,</w:t>
            </w:r>
            <w:r w:rsidR="00853B87" w:rsidRPr="001F1581">
              <w:rPr>
                <w:rFonts w:ascii="Arial" w:hAnsi="Arial" w:cs="Arial"/>
              </w:rPr>
              <w:t xml:space="preserve"> or </w:t>
            </w:r>
            <w:r w:rsidRPr="001F1581">
              <w:rPr>
                <w:rFonts w:ascii="Arial" w:hAnsi="Arial" w:cs="Arial"/>
              </w:rPr>
              <w:t xml:space="preserve">the </w:t>
            </w:r>
            <w:r w:rsidR="004C3A0C" w:rsidRPr="001F1581">
              <w:rPr>
                <w:rFonts w:ascii="Arial" w:hAnsi="Arial" w:cs="Arial"/>
              </w:rPr>
              <w:t>Standar</w:t>
            </w:r>
            <w:r w:rsidR="00D44AD0" w:rsidRPr="001F1581">
              <w:rPr>
                <w:rFonts w:ascii="Arial" w:hAnsi="Arial" w:cs="Arial"/>
              </w:rPr>
              <w:t>d</w:t>
            </w:r>
            <w:r w:rsidRPr="001F1581">
              <w:rPr>
                <w:rFonts w:ascii="Arial" w:hAnsi="Arial" w:cs="Arial"/>
              </w:rPr>
              <w:t xml:space="preserve"> 15.4 of the Standards for </w:t>
            </w:r>
            <w:r w:rsidR="004C3A0C" w:rsidRPr="001F1581">
              <w:rPr>
                <w:rFonts w:ascii="Arial" w:hAnsi="Arial" w:cs="Arial"/>
              </w:rPr>
              <w:t xml:space="preserve">NVR </w:t>
            </w:r>
            <w:r w:rsidR="00D44AD0" w:rsidRPr="001F1581">
              <w:rPr>
                <w:rFonts w:ascii="Arial" w:hAnsi="Arial" w:cs="Arial"/>
              </w:rPr>
              <w:t xml:space="preserve">Registered Training </w:t>
            </w:r>
            <w:r w:rsidR="008801C4" w:rsidRPr="001F1581">
              <w:rPr>
                <w:rFonts w:ascii="Arial" w:hAnsi="Arial" w:cs="Arial"/>
              </w:rPr>
              <w:t>P</w:t>
            </w:r>
            <w:r w:rsidR="00D44AD0" w:rsidRPr="001F1581">
              <w:rPr>
                <w:rFonts w:ascii="Arial" w:hAnsi="Arial" w:cs="Arial"/>
              </w:rPr>
              <w:t>roviders</w:t>
            </w:r>
            <w:r w:rsidR="00D44AD0" w:rsidRPr="00091ED6">
              <w:rPr>
                <w:rFonts w:ascii="Arial" w:hAnsi="Arial" w:cs="Arial"/>
              </w:rPr>
              <w:t xml:space="preserve"> </w:t>
            </w:r>
          </w:p>
          <w:p w:rsidR="008801C4" w:rsidRPr="00091ED6" w:rsidRDefault="004C3A0C" w:rsidP="008801C4">
            <w:pPr>
              <w:shd w:val="clear" w:color="auto" w:fill="FFFFFF" w:themeFill="background1"/>
            </w:pPr>
            <w:r w:rsidRPr="001F1581">
              <w:t>Accordingly, the NSSC</w:t>
            </w:r>
            <w:r>
              <w:t xml:space="preserve"> </w:t>
            </w:r>
            <w:r w:rsidR="008801C4" w:rsidRPr="00091ED6">
              <w:t>has determined that from 1 July 2013, assessors must:</w:t>
            </w:r>
          </w:p>
          <w:p w:rsidR="008801C4" w:rsidRPr="00091ED6" w:rsidRDefault="008801C4" w:rsidP="00C16787">
            <w:pPr>
              <w:numPr>
                <w:ilvl w:val="0"/>
                <w:numId w:val="90"/>
              </w:numPr>
              <w:shd w:val="clear" w:color="auto" w:fill="FFFFFF" w:themeFill="background1"/>
              <w:ind w:hanging="184"/>
            </w:pPr>
            <w:r w:rsidRPr="00091ED6">
              <w:t xml:space="preserve">hold the </w:t>
            </w:r>
            <w:r w:rsidRPr="00091ED6">
              <w:rPr>
                <w:rStyle w:val="Emphasis"/>
              </w:rPr>
              <w:t>TAESS00001 Assessor Skill Set</w:t>
            </w:r>
            <w:r w:rsidRPr="00091ED6">
              <w:t>, or be able to demonstrate equivalence of competencies; and</w:t>
            </w:r>
          </w:p>
          <w:p w:rsidR="008801C4" w:rsidRPr="00091ED6" w:rsidRDefault="008801C4" w:rsidP="00C16787">
            <w:pPr>
              <w:numPr>
                <w:ilvl w:val="0"/>
                <w:numId w:val="90"/>
              </w:numPr>
              <w:shd w:val="clear" w:color="auto" w:fill="FFFFFF" w:themeFill="background1"/>
              <w:spacing w:before="100" w:beforeAutospacing="1" w:after="100" w:afterAutospacing="1"/>
              <w:ind w:hanging="184"/>
            </w:pPr>
            <w:r w:rsidRPr="00091ED6">
              <w:t>be able to demonstrate vocational competencies at least to the level being assessed; and</w:t>
            </w:r>
          </w:p>
          <w:p w:rsidR="006E2E49" w:rsidRPr="00091ED6" w:rsidRDefault="008801C4" w:rsidP="006E2E49">
            <w:pPr>
              <w:numPr>
                <w:ilvl w:val="0"/>
                <w:numId w:val="90"/>
              </w:numPr>
              <w:shd w:val="clear" w:color="auto" w:fill="FFFFFF" w:themeFill="background1"/>
              <w:spacing w:before="100" w:beforeAutospacing="1" w:after="100" w:afterAutospacing="1"/>
              <w:ind w:hanging="184"/>
            </w:pPr>
            <w:r w:rsidRPr="00091ED6">
              <w:t>be able to demonstrate how they are continuing to develop their VET knowledge and skills as well as maintaining their industry currency and assessor competence.</w:t>
            </w:r>
          </w:p>
          <w:p w:rsidR="008801C4" w:rsidRPr="00091ED6" w:rsidRDefault="008801C4" w:rsidP="008801C4">
            <w:pPr>
              <w:pStyle w:val="NormalWeb"/>
              <w:shd w:val="clear" w:color="auto" w:fill="FFFFFF" w:themeFill="background1"/>
              <w:spacing w:before="0" w:after="0"/>
              <w:rPr>
                <w:rFonts w:ascii="Arial" w:hAnsi="Arial" w:cs="Arial"/>
                <w:sz w:val="22"/>
                <w:szCs w:val="22"/>
              </w:rPr>
            </w:pPr>
            <w:r w:rsidRPr="00091ED6">
              <w:rPr>
                <w:rFonts w:ascii="Arial" w:hAnsi="Arial" w:cs="Arial"/>
                <w:sz w:val="22"/>
                <w:szCs w:val="22"/>
              </w:rPr>
              <w:t>Note:</w:t>
            </w:r>
          </w:p>
          <w:p w:rsidR="008801C4" w:rsidRPr="004C3A0C" w:rsidRDefault="008801C4" w:rsidP="004C3A0C">
            <w:pPr>
              <w:pStyle w:val="NormalWeb"/>
              <w:shd w:val="clear" w:color="auto" w:fill="FFFFFF" w:themeFill="background1"/>
              <w:spacing w:before="0"/>
              <w:rPr>
                <w:rFonts w:ascii="Arial" w:hAnsi="Arial" w:cs="Arial"/>
                <w:sz w:val="22"/>
                <w:szCs w:val="22"/>
              </w:rPr>
            </w:pPr>
            <w:r w:rsidRPr="00091ED6">
              <w:rPr>
                <w:rFonts w:ascii="Arial" w:hAnsi="Arial" w:cs="Arial"/>
                <w:sz w:val="22"/>
                <w:szCs w:val="22"/>
              </w:rPr>
              <w:t>If a person does not have all the assessment competencies as defined in (i), (ii) and (iii) then one or more persons with the combined expertise in (i), (ii) and (iii) may work together to conduct the assessment.</w:t>
            </w:r>
          </w:p>
        </w:tc>
      </w:tr>
      <w:tr w:rsidR="00853B87" w:rsidRPr="00091ED6" w:rsidTr="00D878D8">
        <w:tc>
          <w:tcPr>
            <w:tcW w:w="10296" w:type="dxa"/>
            <w:gridSpan w:val="3"/>
            <w:shd w:val="clear" w:color="auto" w:fill="DBE5F1"/>
          </w:tcPr>
          <w:p w:rsidR="00853B87" w:rsidRPr="00091ED6" w:rsidRDefault="00D878D8" w:rsidP="00C16787">
            <w:pPr>
              <w:numPr>
                <w:ilvl w:val="0"/>
                <w:numId w:val="87"/>
              </w:numPr>
              <w:tabs>
                <w:tab w:val="left" w:pos="358"/>
              </w:tabs>
              <w:spacing w:before="240" w:after="240"/>
              <w:rPr>
                <w:rFonts w:ascii="Arial" w:hAnsi="Arial" w:cs="Arial"/>
                <w:b/>
              </w:rPr>
            </w:pPr>
            <w:r w:rsidRPr="00091ED6">
              <w:br w:type="page"/>
            </w:r>
            <w:bookmarkStart w:id="30" w:name="_Toc371599164"/>
            <w:r w:rsidR="00853B87" w:rsidRPr="00091ED6">
              <w:rPr>
                <w:rStyle w:val="Heading4Char"/>
              </w:rPr>
              <w:t>Delivery</w:t>
            </w:r>
            <w:bookmarkEnd w:id="30"/>
            <w:r w:rsidR="00853B87" w:rsidRPr="00091ED6">
              <w:rPr>
                <w:rFonts w:ascii="Arial" w:hAnsi="Arial" w:cs="Arial"/>
                <w:b/>
              </w:rPr>
              <w:tab/>
            </w:r>
            <w:r w:rsidR="00853B87" w:rsidRPr="00091ED6">
              <w:rPr>
                <w:rFonts w:ascii="Arial" w:hAnsi="Arial" w:cs="Arial"/>
                <w:b/>
              </w:rPr>
              <w:tab/>
            </w:r>
            <w:r w:rsidR="00853B87" w:rsidRPr="00091ED6">
              <w:rPr>
                <w:rFonts w:ascii="Arial" w:hAnsi="Arial" w:cs="Arial"/>
                <w:b/>
              </w:rPr>
              <w:tab/>
            </w:r>
            <w:r w:rsidR="00853B87" w:rsidRPr="00091ED6">
              <w:rPr>
                <w:rFonts w:ascii="Arial" w:hAnsi="Arial" w:cs="Arial"/>
                <w:b/>
              </w:rPr>
              <w:tab/>
              <w:t>Standards 11 and 12 AQTF Standards for Accredited Courses</w:t>
            </w:r>
          </w:p>
        </w:tc>
      </w:tr>
      <w:tr w:rsidR="00853B87" w:rsidRPr="00091ED6" w:rsidTr="00D878D8">
        <w:tc>
          <w:tcPr>
            <w:tcW w:w="3562" w:type="dxa"/>
          </w:tcPr>
          <w:p w:rsidR="00853B87" w:rsidRPr="00091ED6" w:rsidRDefault="00A1235D" w:rsidP="00A1235D">
            <w:pPr>
              <w:pStyle w:val="Heading6"/>
            </w:pPr>
            <w:bookmarkStart w:id="31" w:name="_Toc371599165"/>
            <w:r w:rsidRPr="00091ED6">
              <w:lastRenderedPageBreak/>
              <w:t xml:space="preserve">7.1 </w:t>
            </w:r>
            <w:r w:rsidR="00853B87" w:rsidRPr="00091ED6">
              <w:t>Delivery modes</w:t>
            </w:r>
            <w:bookmarkEnd w:id="31"/>
            <w:r w:rsidR="00853B87" w:rsidRPr="00091ED6">
              <w:t xml:space="preserve"> </w:t>
            </w:r>
          </w:p>
        </w:tc>
        <w:tc>
          <w:tcPr>
            <w:tcW w:w="6734" w:type="dxa"/>
            <w:gridSpan w:val="2"/>
          </w:tcPr>
          <w:p w:rsidR="00853B87" w:rsidRPr="00091ED6" w:rsidRDefault="00853B87" w:rsidP="00853B87">
            <w:pPr>
              <w:keepNext/>
              <w:spacing w:before="60" w:after="60"/>
              <w:rPr>
                <w:rFonts w:ascii="Arial" w:hAnsi="Arial" w:cs="Arial"/>
              </w:rPr>
            </w:pPr>
            <w:r w:rsidRPr="00091ED6">
              <w:rPr>
                <w:rFonts w:ascii="Arial" w:hAnsi="Arial" w:cs="Arial"/>
              </w:rPr>
              <w:t>All units of competency in the courses may be delivered in a variety of modes: classroom delivery, workplace projects, practical work, self-paced learning, case studies, role plays and guest speakers.</w:t>
            </w:r>
          </w:p>
          <w:p w:rsidR="00853B87" w:rsidRPr="00091ED6" w:rsidRDefault="00853B87" w:rsidP="00853B87">
            <w:pPr>
              <w:keepNext/>
              <w:spacing w:before="60" w:after="60"/>
              <w:rPr>
                <w:rFonts w:ascii="Arial" w:hAnsi="Arial" w:cs="Arial"/>
              </w:rPr>
            </w:pPr>
            <w:r w:rsidRPr="00091ED6">
              <w:rPr>
                <w:rFonts w:ascii="Arial" w:hAnsi="Arial" w:cs="Arial"/>
              </w:rPr>
              <w:t>On-the-job learning is an integral part of the total training and should be conducted with an experienced mentor working in the industry. The provider will coordinate the assessment of workplace demonstration, according to the relevant Training Package requirements. It is recommended that the course be conducted using workplace project-based delivery and assessment methods to maximise opportunities for learners to have learning experiences, which are as close as possible to a real workplace environment.</w:t>
            </w:r>
          </w:p>
          <w:p w:rsidR="00853B87" w:rsidRPr="00091ED6" w:rsidRDefault="00853B87" w:rsidP="00853B87">
            <w:pPr>
              <w:keepNext/>
              <w:spacing w:before="60" w:after="60"/>
              <w:rPr>
                <w:rFonts w:ascii="Arial" w:hAnsi="Arial" w:cs="Arial"/>
              </w:rPr>
            </w:pPr>
            <w:r w:rsidRPr="00091ED6">
              <w:rPr>
                <w:rFonts w:ascii="Arial" w:hAnsi="Arial" w:cs="Arial"/>
              </w:rPr>
              <w:t>Delivery options, including grouping of learners and learning activities, should recognise the varying learning needs, educational backgrounds, preferred learning styles and constraints of the individual learner and the specific requirements of each unit.</w:t>
            </w:r>
          </w:p>
          <w:p w:rsidR="00853B87" w:rsidRPr="00091ED6" w:rsidRDefault="00853B87" w:rsidP="00853B87">
            <w:pPr>
              <w:keepNext/>
              <w:spacing w:before="60" w:after="60"/>
              <w:rPr>
                <w:rFonts w:ascii="Arial" w:hAnsi="Arial" w:cs="Arial"/>
              </w:rPr>
            </w:pPr>
            <w:r w:rsidRPr="00091ED6">
              <w:rPr>
                <w:rFonts w:ascii="Arial" w:hAnsi="Arial" w:cs="Arial"/>
              </w:rPr>
              <w:t>Some areas of content may be common to more than one unit and therefore integration may be appropriate.  Delivery strategies should actively involve the learner and learning should be experiential, relevant and age appropriate.</w:t>
            </w:r>
          </w:p>
          <w:p w:rsidR="00853B87" w:rsidRPr="00091ED6" w:rsidRDefault="00853B87" w:rsidP="00853B87">
            <w:pPr>
              <w:keepNext/>
              <w:spacing w:before="120" w:after="120"/>
              <w:rPr>
                <w:rFonts w:ascii="Arial" w:hAnsi="Arial" w:cs="Arial"/>
              </w:rPr>
            </w:pPr>
            <w:r w:rsidRPr="00091ED6">
              <w:rPr>
                <w:rFonts w:ascii="Arial" w:hAnsi="Arial" w:cs="Arial"/>
              </w:rPr>
              <w:t>This course is available for full or part-time study.  Providers should be flexible in the way the training is delivered to ensure they meet the needs of the client group.</w:t>
            </w:r>
          </w:p>
          <w:p w:rsidR="00853B87" w:rsidRPr="00091ED6" w:rsidRDefault="00853B87" w:rsidP="00853B87">
            <w:pPr>
              <w:keepNext/>
              <w:spacing w:before="120" w:after="120"/>
              <w:rPr>
                <w:rFonts w:ascii="Arial" w:hAnsi="Arial" w:cs="Arial"/>
              </w:rPr>
            </w:pPr>
            <w:r w:rsidRPr="00091ED6">
              <w:rPr>
                <w:rFonts w:ascii="Arial" w:hAnsi="Arial" w:cs="Arial"/>
              </w:rPr>
              <w:t>Units of competency may be contextualised to meet the needs of different groups of students and employers.  Contextualisation of imported units must be consistent with the assessment guidelines of the relevant Training Package or accredited course.</w:t>
            </w:r>
          </w:p>
        </w:tc>
      </w:tr>
      <w:tr w:rsidR="004C3A0C" w:rsidRPr="00091ED6" w:rsidTr="00D878D8">
        <w:tc>
          <w:tcPr>
            <w:tcW w:w="3562" w:type="dxa"/>
          </w:tcPr>
          <w:p w:rsidR="004C3A0C" w:rsidRPr="00091ED6" w:rsidRDefault="004C3A0C" w:rsidP="00A1235D">
            <w:pPr>
              <w:pStyle w:val="Heading6"/>
            </w:pPr>
            <w:bookmarkStart w:id="32" w:name="_Toc371599166"/>
            <w:r w:rsidRPr="00091ED6">
              <w:t>7.2 Resources</w:t>
            </w:r>
            <w:bookmarkEnd w:id="32"/>
          </w:p>
        </w:tc>
        <w:tc>
          <w:tcPr>
            <w:tcW w:w="6734" w:type="dxa"/>
            <w:gridSpan w:val="2"/>
          </w:tcPr>
          <w:p w:rsidR="004C3A0C" w:rsidRPr="00091ED6" w:rsidRDefault="004C3A0C" w:rsidP="004C3A0C">
            <w:pPr>
              <w:keepNext/>
              <w:spacing w:before="120" w:after="60"/>
              <w:ind w:left="56" w:hanging="56"/>
              <w:rPr>
                <w:rFonts w:ascii="Arial" w:hAnsi="Arial" w:cs="Arial"/>
              </w:rPr>
            </w:pPr>
            <w:r w:rsidRPr="00091ED6">
              <w:rPr>
                <w:rFonts w:ascii="Arial" w:hAnsi="Arial" w:cs="Arial"/>
              </w:rPr>
              <w:t xml:space="preserve">The minimum resources required to conduct the course includes: </w:t>
            </w:r>
          </w:p>
          <w:p w:rsidR="004C3A0C" w:rsidRPr="00091ED6" w:rsidRDefault="004C3A0C" w:rsidP="00C16787">
            <w:pPr>
              <w:pStyle w:val="ListParagraph"/>
              <w:keepNext/>
              <w:numPr>
                <w:ilvl w:val="0"/>
                <w:numId w:val="10"/>
              </w:numPr>
              <w:ind w:left="340" w:hanging="340"/>
              <w:rPr>
                <w:rFonts w:ascii="Arial" w:hAnsi="Arial" w:cs="Arial"/>
              </w:rPr>
            </w:pPr>
            <w:r w:rsidRPr="00091ED6">
              <w:rPr>
                <w:rFonts w:ascii="Arial" w:hAnsi="Arial" w:cs="Arial"/>
              </w:rPr>
              <w:t>classrooms</w:t>
            </w:r>
          </w:p>
          <w:p w:rsidR="004C3A0C" w:rsidRPr="00091ED6" w:rsidRDefault="004C3A0C" w:rsidP="00C16787">
            <w:pPr>
              <w:pStyle w:val="ListParagraph"/>
              <w:keepNext/>
              <w:numPr>
                <w:ilvl w:val="0"/>
                <w:numId w:val="10"/>
              </w:numPr>
              <w:ind w:left="340" w:hanging="340"/>
              <w:rPr>
                <w:rFonts w:ascii="Arial" w:hAnsi="Arial" w:cs="Arial"/>
              </w:rPr>
            </w:pPr>
            <w:r w:rsidRPr="00091ED6">
              <w:rPr>
                <w:rFonts w:ascii="Arial" w:hAnsi="Arial" w:cs="Arial"/>
              </w:rPr>
              <w:t>library</w:t>
            </w:r>
          </w:p>
          <w:p w:rsidR="004C3A0C" w:rsidRPr="00091ED6" w:rsidRDefault="004C3A0C" w:rsidP="00C16787">
            <w:pPr>
              <w:pStyle w:val="ListParagraph"/>
              <w:keepNext/>
              <w:numPr>
                <w:ilvl w:val="0"/>
                <w:numId w:val="10"/>
              </w:numPr>
              <w:ind w:left="340" w:hanging="340"/>
              <w:rPr>
                <w:rFonts w:ascii="Arial" w:hAnsi="Arial" w:cs="Arial"/>
              </w:rPr>
            </w:pPr>
            <w:r w:rsidRPr="00091ED6">
              <w:rPr>
                <w:rFonts w:ascii="Arial" w:hAnsi="Arial" w:cs="Arial"/>
              </w:rPr>
              <w:t xml:space="preserve">access to electrical projects in the workplace </w:t>
            </w:r>
          </w:p>
          <w:p w:rsidR="004C3A0C" w:rsidRPr="00091ED6" w:rsidRDefault="004C3A0C" w:rsidP="00C16787">
            <w:pPr>
              <w:pStyle w:val="ListParagraph"/>
              <w:keepNext/>
              <w:numPr>
                <w:ilvl w:val="0"/>
                <w:numId w:val="10"/>
              </w:numPr>
              <w:ind w:left="340" w:hanging="340"/>
              <w:rPr>
                <w:rFonts w:ascii="Arial" w:hAnsi="Arial" w:cs="Arial"/>
              </w:rPr>
            </w:pPr>
            <w:r w:rsidRPr="00091ED6">
              <w:rPr>
                <w:rFonts w:ascii="Arial" w:hAnsi="Arial" w:cs="Arial"/>
              </w:rPr>
              <w:t>case study materials</w:t>
            </w:r>
          </w:p>
          <w:p w:rsidR="004C3A0C" w:rsidRPr="00091ED6" w:rsidRDefault="004C3A0C" w:rsidP="00C16787">
            <w:pPr>
              <w:pStyle w:val="ListParagraph"/>
              <w:keepNext/>
              <w:numPr>
                <w:ilvl w:val="0"/>
                <w:numId w:val="10"/>
              </w:numPr>
              <w:ind w:left="340" w:hanging="340"/>
              <w:rPr>
                <w:rFonts w:ascii="Arial" w:hAnsi="Arial" w:cs="Arial"/>
              </w:rPr>
            </w:pPr>
            <w:r w:rsidRPr="00091ED6">
              <w:rPr>
                <w:rFonts w:ascii="Arial" w:hAnsi="Arial" w:cs="Arial"/>
              </w:rPr>
              <w:t xml:space="preserve">computer and relevant software (including but not limited to Microsoft Office suite, Web search and design, CAD software) </w:t>
            </w:r>
          </w:p>
          <w:p w:rsidR="004C3A0C" w:rsidRPr="00091ED6" w:rsidRDefault="004C3A0C" w:rsidP="00C16787">
            <w:pPr>
              <w:pStyle w:val="ListParagraph"/>
              <w:keepNext/>
              <w:numPr>
                <w:ilvl w:val="0"/>
                <w:numId w:val="10"/>
              </w:numPr>
              <w:ind w:left="340" w:hanging="340"/>
              <w:rPr>
                <w:rFonts w:ascii="Arial" w:hAnsi="Arial" w:cs="Arial"/>
              </w:rPr>
            </w:pPr>
            <w:r w:rsidRPr="00091ED6">
              <w:rPr>
                <w:rFonts w:ascii="Arial" w:hAnsi="Arial" w:cs="Arial"/>
              </w:rPr>
              <w:t>workplace resources, such as current legislation, regulations and codes and Australian building standards</w:t>
            </w:r>
          </w:p>
          <w:p w:rsidR="004C3A0C" w:rsidRPr="00091ED6" w:rsidRDefault="004C3A0C" w:rsidP="004C3A0C">
            <w:pPr>
              <w:keepNext/>
              <w:spacing w:before="60" w:after="60"/>
              <w:ind w:left="56"/>
              <w:rPr>
                <w:rFonts w:ascii="Arial" w:hAnsi="Arial" w:cs="Arial"/>
              </w:rPr>
            </w:pPr>
          </w:p>
          <w:p w:rsidR="004C3A0C" w:rsidRPr="00091ED6" w:rsidRDefault="004C3A0C" w:rsidP="004C3A0C">
            <w:pPr>
              <w:pStyle w:val="Header"/>
              <w:tabs>
                <w:tab w:val="clear" w:pos="4153"/>
                <w:tab w:val="clear" w:pos="8306"/>
              </w:tabs>
              <w:rPr>
                <w:b/>
                <w:bCs/>
              </w:rPr>
            </w:pPr>
            <w:r w:rsidRPr="00091ED6">
              <w:rPr>
                <w:b/>
                <w:bCs/>
              </w:rPr>
              <w:t>Qualifications of Trainers</w:t>
            </w:r>
          </w:p>
          <w:p w:rsidR="004C3A0C" w:rsidRPr="004C3A0C" w:rsidRDefault="004C3A0C" w:rsidP="004C3A0C">
            <w:pPr>
              <w:autoSpaceDE w:val="0"/>
              <w:autoSpaceDN w:val="0"/>
              <w:adjustRightInd w:val="0"/>
              <w:spacing w:before="120" w:after="240"/>
            </w:pPr>
            <w:r w:rsidRPr="001F1581">
              <w:rPr>
                <w:rFonts w:ascii="Arial" w:hAnsi="Arial" w:cs="Arial"/>
              </w:rPr>
              <w:t>The National Skills Standards Council  (NSSC) is responsible for setting the requirements for trainers consistent with Standard 1, Element 1.4 of the AQTF: Essential Conditions and Standards for Initial/Continuing Registration, or the Standard 15.4 of the Standards for NVR Registered Training Providers</w:t>
            </w:r>
            <w:r w:rsidRPr="00091ED6">
              <w:rPr>
                <w:rFonts w:ascii="Arial" w:hAnsi="Arial" w:cs="Arial"/>
              </w:rPr>
              <w:t xml:space="preserve"> </w:t>
            </w:r>
          </w:p>
        </w:tc>
      </w:tr>
    </w:tbl>
    <w:p w:rsidR="004C3A0C" w:rsidRDefault="004C3A0C">
      <w:r>
        <w:rPr>
          <w:b/>
        </w:rPr>
        <w:br w:type="page"/>
      </w:r>
    </w:p>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6734"/>
      </w:tblGrid>
      <w:tr w:rsidR="00853B87" w:rsidRPr="00091ED6" w:rsidTr="00D878D8">
        <w:tc>
          <w:tcPr>
            <w:tcW w:w="3562" w:type="dxa"/>
          </w:tcPr>
          <w:p w:rsidR="00853B87" w:rsidRPr="00091ED6" w:rsidRDefault="00853B87" w:rsidP="00A1235D">
            <w:pPr>
              <w:pStyle w:val="Heading6"/>
            </w:pPr>
          </w:p>
        </w:tc>
        <w:tc>
          <w:tcPr>
            <w:tcW w:w="6734" w:type="dxa"/>
          </w:tcPr>
          <w:p w:rsidR="004C3A0C" w:rsidRPr="00091ED6" w:rsidRDefault="004C3A0C" w:rsidP="004C3A0C">
            <w:r w:rsidRPr="001F1581">
              <w:t>Accordingly, the NSSC</w:t>
            </w:r>
            <w:r w:rsidRPr="00091ED6">
              <w:t xml:space="preserve"> has determined that from 1 July 2013, trainers must:</w:t>
            </w:r>
          </w:p>
          <w:p w:rsidR="008801C4" w:rsidRPr="00091ED6" w:rsidRDefault="008801C4" w:rsidP="00C16787">
            <w:pPr>
              <w:numPr>
                <w:ilvl w:val="0"/>
                <w:numId w:val="91"/>
              </w:numPr>
              <w:ind w:left="317" w:hanging="141"/>
            </w:pPr>
            <w:r w:rsidRPr="00091ED6">
              <w:t xml:space="preserve">hold the </w:t>
            </w:r>
            <w:r w:rsidRPr="00091ED6">
              <w:rPr>
                <w:rStyle w:val="Emphasis"/>
              </w:rPr>
              <w:t>TAE40110 Certificate IV in Training and Assessment</w:t>
            </w:r>
            <w:r w:rsidRPr="00091ED6">
              <w:t xml:space="preserve"> from the TAE10 Training and Education Training Package as a minimum qualification, or be able to demonstrate equivalence of competencies; and </w:t>
            </w:r>
          </w:p>
          <w:p w:rsidR="008801C4" w:rsidRPr="00091ED6" w:rsidRDefault="008801C4" w:rsidP="00C16787">
            <w:pPr>
              <w:numPr>
                <w:ilvl w:val="0"/>
                <w:numId w:val="91"/>
              </w:numPr>
              <w:spacing w:before="100" w:beforeAutospacing="1" w:after="100" w:afterAutospacing="1"/>
              <w:ind w:left="317" w:hanging="141"/>
            </w:pPr>
            <w:r w:rsidRPr="00091ED6">
              <w:t>be able to demonstrate vocational competencies at least to the level being delivered and assessed; and</w:t>
            </w:r>
          </w:p>
          <w:p w:rsidR="008801C4" w:rsidRPr="00091ED6" w:rsidRDefault="008801C4" w:rsidP="00C16787">
            <w:pPr>
              <w:numPr>
                <w:ilvl w:val="0"/>
                <w:numId w:val="91"/>
              </w:numPr>
              <w:spacing w:before="100" w:beforeAutospacing="1" w:after="100" w:afterAutospacing="1"/>
              <w:ind w:left="317" w:hanging="141"/>
            </w:pPr>
            <w:r w:rsidRPr="00091ED6">
              <w:t>be able to demonstrate how they are continuing to develop their VET knowledge and skills as well as maintaining their industry currency and trainer/ assessor competence.</w:t>
            </w:r>
          </w:p>
          <w:p w:rsidR="008801C4" w:rsidRPr="00091ED6" w:rsidRDefault="008801C4" w:rsidP="008801C4">
            <w:pPr>
              <w:rPr>
                <w:b/>
              </w:rPr>
            </w:pPr>
            <w:r w:rsidRPr="00091ED6">
              <w:t>Persons delivering training under the supervision of a trainer must:</w:t>
            </w:r>
          </w:p>
          <w:p w:rsidR="008801C4" w:rsidRPr="00091ED6" w:rsidRDefault="008801C4" w:rsidP="00C16787">
            <w:pPr>
              <w:numPr>
                <w:ilvl w:val="0"/>
                <w:numId w:val="92"/>
              </w:numPr>
              <w:tabs>
                <w:tab w:val="clear" w:pos="720"/>
                <w:tab w:val="num" w:pos="459"/>
              </w:tabs>
              <w:ind w:left="459" w:hanging="283"/>
            </w:pPr>
            <w:r w:rsidRPr="00091ED6">
              <w:t xml:space="preserve">work under the supervision of a trainer with the </w:t>
            </w:r>
            <w:r w:rsidRPr="00091ED6">
              <w:rPr>
                <w:rStyle w:val="Emphasis"/>
              </w:rPr>
              <w:t>TAE40110 Certificate IV in Training and Assessment,</w:t>
            </w:r>
            <w:r w:rsidRPr="00091ED6">
              <w:t xml:space="preserve"> or of a person who has demonstrated equivalence of competencies; and</w:t>
            </w:r>
          </w:p>
          <w:p w:rsidR="008801C4" w:rsidRPr="00091ED6" w:rsidRDefault="008801C4" w:rsidP="00C16787">
            <w:pPr>
              <w:numPr>
                <w:ilvl w:val="0"/>
                <w:numId w:val="92"/>
              </w:numPr>
              <w:tabs>
                <w:tab w:val="clear" w:pos="720"/>
                <w:tab w:val="num" w:pos="459"/>
              </w:tabs>
              <w:ind w:left="459" w:hanging="283"/>
            </w:pPr>
            <w:r w:rsidRPr="00091ED6">
              <w:t xml:space="preserve">holds either the </w:t>
            </w:r>
            <w:r w:rsidRPr="00091ED6">
              <w:rPr>
                <w:rStyle w:val="Emphasis"/>
              </w:rPr>
              <w:t>TAESS00007 Enterprise Trainer – Presenting Skill Set</w:t>
            </w:r>
            <w:r w:rsidRPr="00091ED6">
              <w:t xml:space="preserve">, or be able to demonstrate equivalence of competencies, or the </w:t>
            </w:r>
            <w:r w:rsidRPr="00091ED6">
              <w:rPr>
                <w:rStyle w:val="Emphasis"/>
              </w:rPr>
              <w:t>TAESS00008 Enterprise Trainer – Mentoring Skill Set</w:t>
            </w:r>
            <w:r w:rsidRPr="00091ED6">
              <w:t xml:space="preserve">, or be able to demonstrate equivalence of competencies within two years of commencing to deliver training while under supervision; and </w:t>
            </w:r>
          </w:p>
          <w:p w:rsidR="008801C4" w:rsidRPr="00091ED6" w:rsidRDefault="008801C4" w:rsidP="00C16787">
            <w:pPr>
              <w:numPr>
                <w:ilvl w:val="0"/>
                <w:numId w:val="92"/>
              </w:numPr>
              <w:tabs>
                <w:tab w:val="clear" w:pos="720"/>
                <w:tab w:val="num" w:pos="459"/>
              </w:tabs>
              <w:ind w:left="459" w:hanging="283"/>
            </w:pPr>
            <w:r w:rsidRPr="00091ED6">
              <w:t xml:space="preserve">be able to demonstrate vocational competencies at least to the level being delivered and assessed as well as maintaining their industry currency. </w:t>
            </w:r>
          </w:p>
          <w:p w:rsidR="00853B87" w:rsidRPr="00091ED6" w:rsidRDefault="00853B87" w:rsidP="00853B87">
            <w:pPr>
              <w:keepNext/>
              <w:spacing w:before="60" w:after="60"/>
              <w:rPr>
                <w:rFonts w:ascii="Arial" w:hAnsi="Arial" w:cs="Arial"/>
              </w:rPr>
            </w:pPr>
          </w:p>
        </w:tc>
      </w:tr>
      <w:tr w:rsidR="00853B87" w:rsidRPr="00091ED6" w:rsidTr="00D878D8">
        <w:tc>
          <w:tcPr>
            <w:tcW w:w="3562" w:type="dxa"/>
          </w:tcPr>
          <w:p w:rsidR="00853B87" w:rsidRPr="00091ED6" w:rsidRDefault="00853B87" w:rsidP="00A1235D">
            <w:pPr>
              <w:pStyle w:val="Heading4"/>
              <w:rPr>
                <w:rFonts w:ascii="Arial" w:hAnsi="Arial" w:cs="Arial"/>
                <w:i w:val="0"/>
              </w:rPr>
            </w:pPr>
            <w:bookmarkStart w:id="33" w:name="_Toc371599167"/>
            <w:r w:rsidRPr="00091ED6">
              <w:rPr>
                <w:rFonts w:ascii="Arial" w:hAnsi="Arial" w:cs="Arial"/>
                <w:i w:val="0"/>
              </w:rPr>
              <w:lastRenderedPageBreak/>
              <w:t>8.  Pathways and articulation</w:t>
            </w:r>
            <w:bookmarkEnd w:id="33"/>
            <w:r w:rsidRPr="00091ED6">
              <w:rPr>
                <w:rFonts w:ascii="Arial" w:hAnsi="Arial" w:cs="Arial"/>
                <w:i w:val="0"/>
              </w:rPr>
              <w:t xml:space="preserve"> </w:t>
            </w:r>
          </w:p>
        </w:tc>
        <w:tc>
          <w:tcPr>
            <w:tcW w:w="6734" w:type="dxa"/>
          </w:tcPr>
          <w:p w:rsidR="00853B87" w:rsidRPr="00091ED6" w:rsidRDefault="00853B87" w:rsidP="00CC2B4B">
            <w:pPr>
              <w:keepNext/>
              <w:spacing w:after="120"/>
              <w:rPr>
                <w:rFonts w:ascii="Arial" w:hAnsi="Arial" w:cs="Arial"/>
                <w:i/>
              </w:rPr>
            </w:pPr>
            <w:r w:rsidRPr="00091ED6">
              <w:rPr>
                <w:rFonts w:ascii="Arial" w:hAnsi="Arial" w:cs="Arial"/>
                <w:i/>
              </w:rPr>
              <w:t>Standard 8 for accredited courses</w:t>
            </w:r>
          </w:p>
          <w:p w:rsidR="00853B87" w:rsidRPr="00091ED6" w:rsidRDefault="00CC2B4B" w:rsidP="00853B87">
            <w:pPr>
              <w:keepNext/>
              <w:spacing w:before="120" w:after="120"/>
              <w:rPr>
                <w:rFonts w:ascii="Arial" w:hAnsi="Arial" w:cs="Arial"/>
              </w:rPr>
            </w:pPr>
            <w:r w:rsidRPr="00091ED6">
              <w:rPr>
                <w:rFonts w:ascii="Arial" w:hAnsi="Arial" w:cs="Arial"/>
              </w:rPr>
              <w:t>Completion of imported units of competency gives</w:t>
            </w:r>
            <w:r w:rsidR="00853B87" w:rsidRPr="00091ED6">
              <w:rPr>
                <w:rFonts w:ascii="Arial" w:hAnsi="Arial" w:cs="Arial"/>
              </w:rPr>
              <w:t xml:space="preserve"> individuals automatic recognition for those units within a range of training packages and accredited courses.  Individuals will receive recognition for units in qualifications within the following Training Packages and accredited courses:</w:t>
            </w:r>
          </w:p>
          <w:p w:rsidR="00853B87" w:rsidRPr="00091ED6" w:rsidRDefault="00853B87" w:rsidP="00C16787">
            <w:pPr>
              <w:pStyle w:val="ListParagraph"/>
              <w:keepNext/>
              <w:numPr>
                <w:ilvl w:val="0"/>
                <w:numId w:val="10"/>
              </w:numPr>
              <w:ind w:left="340" w:hanging="340"/>
              <w:rPr>
                <w:rFonts w:ascii="Arial" w:hAnsi="Arial" w:cs="Arial"/>
              </w:rPr>
            </w:pPr>
            <w:r w:rsidRPr="00091ED6">
              <w:rPr>
                <w:rFonts w:ascii="Arial" w:hAnsi="Arial" w:cs="Arial"/>
              </w:rPr>
              <w:t>BSB07 Business Services Training Package</w:t>
            </w:r>
          </w:p>
          <w:p w:rsidR="00853B87" w:rsidRPr="00091ED6" w:rsidRDefault="00853B87" w:rsidP="00C16787">
            <w:pPr>
              <w:pStyle w:val="ListParagraph"/>
              <w:keepNext/>
              <w:numPr>
                <w:ilvl w:val="0"/>
                <w:numId w:val="10"/>
              </w:numPr>
              <w:ind w:left="340" w:hanging="340"/>
              <w:rPr>
                <w:rFonts w:ascii="Arial" w:hAnsi="Arial" w:cs="Arial"/>
              </w:rPr>
            </w:pPr>
            <w:r w:rsidRPr="00091ED6">
              <w:rPr>
                <w:rFonts w:ascii="Arial" w:hAnsi="Arial" w:cs="Arial"/>
              </w:rPr>
              <w:t>CPC08 Construction, Plumbing and  Services Training Package</w:t>
            </w:r>
          </w:p>
          <w:p w:rsidR="00853B87" w:rsidRPr="00091ED6" w:rsidRDefault="00853B87" w:rsidP="00C16787">
            <w:pPr>
              <w:pStyle w:val="ListParagraph"/>
              <w:keepNext/>
              <w:numPr>
                <w:ilvl w:val="0"/>
                <w:numId w:val="10"/>
              </w:numPr>
              <w:ind w:left="340" w:hanging="340"/>
              <w:rPr>
                <w:rFonts w:ascii="Arial" w:hAnsi="Arial" w:cs="Arial"/>
              </w:rPr>
            </w:pPr>
            <w:r w:rsidRPr="00091ED6">
              <w:rPr>
                <w:rFonts w:ascii="Arial" w:hAnsi="Arial" w:cs="Arial"/>
              </w:rPr>
              <w:t>MSS11 Sustainability Training Package</w:t>
            </w:r>
          </w:p>
          <w:p w:rsidR="00853B87" w:rsidRPr="00091ED6" w:rsidRDefault="00853B87" w:rsidP="00C16787">
            <w:pPr>
              <w:pStyle w:val="ListParagraph"/>
              <w:keepNext/>
              <w:numPr>
                <w:ilvl w:val="0"/>
                <w:numId w:val="10"/>
              </w:numPr>
              <w:ind w:left="340" w:hanging="340"/>
              <w:rPr>
                <w:rFonts w:ascii="Arial" w:hAnsi="Arial" w:cs="Arial"/>
              </w:rPr>
            </w:pPr>
            <w:r w:rsidRPr="00091ED6">
              <w:rPr>
                <w:rFonts w:ascii="Arial" w:hAnsi="Arial" w:cs="Arial"/>
              </w:rPr>
              <w:t>PSP12 Public Sector Training  Package</w:t>
            </w:r>
          </w:p>
          <w:p w:rsidR="00853B87" w:rsidRPr="00091ED6" w:rsidRDefault="00853B87" w:rsidP="00C16787">
            <w:pPr>
              <w:pStyle w:val="ListParagraph"/>
              <w:keepNext/>
              <w:numPr>
                <w:ilvl w:val="0"/>
                <w:numId w:val="10"/>
              </w:numPr>
              <w:ind w:left="340" w:hanging="340"/>
              <w:rPr>
                <w:rFonts w:ascii="Arial" w:hAnsi="Arial" w:cs="Arial"/>
              </w:rPr>
            </w:pPr>
            <w:r w:rsidRPr="00091ED6">
              <w:rPr>
                <w:rFonts w:ascii="Arial" w:hAnsi="Arial" w:cs="Arial"/>
              </w:rPr>
              <w:t>TLI10 Transport and Logistics Training Package</w:t>
            </w:r>
          </w:p>
          <w:p w:rsidR="00853B87" w:rsidRPr="00091ED6" w:rsidRDefault="00853B87" w:rsidP="00C16787">
            <w:pPr>
              <w:pStyle w:val="ListParagraph"/>
              <w:keepNext/>
              <w:numPr>
                <w:ilvl w:val="0"/>
                <w:numId w:val="10"/>
              </w:numPr>
              <w:ind w:left="340" w:hanging="340"/>
              <w:rPr>
                <w:rFonts w:ascii="Arial" w:hAnsi="Arial" w:cs="Arial"/>
              </w:rPr>
            </w:pPr>
            <w:r w:rsidRPr="00091ED6">
              <w:rPr>
                <w:rFonts w:ascii="Arial" w:hAnsi="Arial" w:cs="Arial"/>
              </w:rPr>
              <w:t xml:space="preserve">UEE11 </w:t>
            </w:r>
            <w:proofErr w:type="spellStart"/>
            <w:r w:rsidRPr="00091ED6">
              <w:rPr>
                <w:rFonts w:ascii="Arial" w:hAnsi="Arial" w:cs="Arial"/>
              </w:rPr>
              <w:t>Electrotechnology</w:t>
            </w:r>
            <w:proofErr w:type="spellEnd"/>
            <w:r w:rsidRPr="00091ED6">
              <w:rPr>
                <w:rFonts w:ascii="Arial" w:hAnsi="Arial" w:cs="Arial"/>
              </w:rPr>
              <w:t xml:space="preserve"> Training  Package</w:t>
            </w:r>
          </w:p>
          <w:p w:rsidR="00853B87" w:rsidRPr="00091ED6" w:rsidRDefault="00853B87" w:rsidP="00C16787">
            <w:pPr>
              <w:pStyle w:val="ListParagraph"/>
              <w:keepNext/>
              <w:numPr>
                <w:ilvl w:val="0"/>
                <w:numId w:val="10"/>
              </w:numPr>
              <w:ind w:left="340" w:hanging="340"/>
              <w:rPr>
                <w:rFonts w:ascii="Arial" w:hAnsi="Arial" w:cs="Arial"/>
              </w:rPr>
            </w:pPr>
            <w:r w:rsidRPr="00091ED6">
              <w:rPr>
                <w:rFonts w:ascii="Arial" w:hAnsi="Arial" w:cs="Arial"/>
              </w:rPr>
              <w:t>21876VIC Course in Electrical Energy Efficiency</w:t>
            </w:r>
          </w:p>
          <w:p w:rsidR="00853B87" w:rsidRPr="00091ED6" w:rsidRDefault="00853B87" w:rsidP="00C16787">
            <w:pPr>
              <w:pStyle w:val="ListParagraph"/>
              <w:keepNext/>
              <w:numPr>
                <w:ilvl w:val="0"/>
                <w:numId w:val="10"/>
              </w:numPr>
              <w:ind w:left="340" w:hanging="340"/>
              <w:rPr>
                <w:rFonts w:ascii="Arial" w:hAnsi="Arial" w:cs="Arial"/>
              </w:rPr>
            </w:pPr>
            <w:r w:rsidRPr="00091ED6">
              <w:rPr>
                <w:rFonts w:ascii="Arial" w:hAnsi="Arial" w:cs="Arial"/>
              </w:rPr>
              <w:t>21767VIC Certificate IV in Electrical</w:t>
            </w:r>
          </w:p>
          <w:p w:rsidR="00853B87" w:rsidRPr="00091ED6" w:rsidRDefault="00853B87" w:rsidP="00C16787">
            <w:pPr>
              <w:pStyle w:val="ListParagraph"/>
              <w:keepNext/>
              <w:numPr>
                <w:ilvl w:val="0"/>
                <w:numId w:val="10"/>
              </w:numPr>
              <w:ind w:left="340" w:hanging="340"/>
            </w:pPr>
            <w:r w:rsidRPr="00091ED6">
              <w:rPr>
                <w:rFonts w:ascii="Arial" w:hAnsi="Arial" w:cs="Arial"/>
              </w:rPr>
              <w:t>22228VIC</w:t>
            </w:r>
            <w:r w:rsidRPr="00091ED6">
              <w:t xml:space="preserve"> </w:t>
            </w:r>
            <w:r w:rsidRPr="00091ED6">
              <w:rPr>
                <w:rFonts w:ascii="Arial" w:hAnsi="Arial" w:cs="Arial"/>
              </w:rPr>
              <w:t>Advanced Diploma of Engineering Technology</w:t>
            </w:r>
          </w:p>
          <w:p w:rsidR="00853B87" w:rsidRPr="00091ED6" w:rsidRDefault="00853B87" w:rsidP="00C16787">
            <w:pPr>
              <w:pStyle w:val="ListParagraph"/>
              <w:keepNext/>
              <w:numPr>
                <w:ilvl w:val="0"/>
                <w:numId w:val="10"/>
              </w:numPr>
              <w:ind w:left="362"/>
              <w:rPr>
                <w:rFonts w:ascii="Arial" w:hAnsi="Arial" w:cs="Arial"/>
              </w:rPr>
            </w:pPr>
            <w:r w:rsidRPr="00091ED6">
              <w:rPr>
                <w:rFonts w:ascii="Arial" w:hAnsi="Arial" w:cs="Arial"/>
              </w:rPr>
              <w:t>BSB60707 Advanced Diploma of Project Management</w:t>
            </w:r>
          </w:p>
          <w:p w:rsidR="00853B87" w:rsidRPr="00091ED6" w:rsidRDefault="00853B87" w:rsidP="00853B87">
            <w:pPr>
              <w:pStyle w:val="ListParagraph"/>
              <w:keepNext/>
              <w:ind w:left="340"/>
              <w:rPr>
                <w:rFonts w:ascii="Arial" w:hAnsi="Arial" w:cs="Arial"/>
              </w:rPr>
            </w:pPr>
          </w:p>
          <w:p w:rsidR="00853B87" w:rsidRPr="00091ED6" w:rsidRDefault="00853B87" w:rsidP="00853B87">
            <w:pPr>
              <w:pStyle w:val="ListParagraph"/>
              <w:keepNext/>
              <w:ind w:left="0"/>
              <w:rPr>
                <w:rFonts w:ascii="Arial" w:hAnsi="Arial" w:cs="Arial"/>
              </w:rPr>
            </w:pPr>
            <w:r w:rsidRPr="00091ED6">
              <w:rPr>
                <w:rFonts w:ascii="Arial" w:hAnsi="Arial" w:cs="Arial"/>
              </w:rPr>
              <w:t>At present there are no formal articulation arrangements into higher education courses.</w:t>
            </w:r>
          </w:p>
          <w:p w:rsidR="009F000D" w:rsidRPr="00091ED6" w:rsidRDefault="009F000D" w:rsidP="00853B87">
            <w:pPr>
              <w:pStyle w:val="ListParagraph"/>
              <w:keepNext/>
              <w:ind w:left="0"/>
              <w:rPr>
                <w:rFonts w:ascii="Arial" w:hAnsi="Arial"/>
              </w:rPr>
            </w:pPr>
          </w:p>
          <w:p w:rsidR="00CC2B4B" w:rsidRDefault="009F000D" w:rsidP="00853B87">
            <w:pPr>
              <w:pStyle w:val="ListParagraph"/>
              <w:keepNext/>
              <w:ind w:left="0"/>
              <w:rPr>
                <w:rFonts w:ascii="Arial" w:hAnsi="Arial"/>
              </w:rPr>
            </w:pPr>
            <w:r w:rsidRPr="00091ED6">
              <w:rPr>
                <w:rFonts w:ascii="Arial" w:hAnsi="Arial"/>
              </w:rPr>
              <w:t xml:space="preserve">Registered Training Organisations should refer to the AQF </w:t>
            </w:r>
            <w:r w:rsidR="00CE6C2E">
              <w:rPr>
                <w:rFonts w:ascii="Arial" w:hAnsi="Arial"/>
              </w:rPr>
              <w:t xml:space="preserve">Qualifications </w:t>
            </w:r>
            <w:r w:rsidRPr="00091ED6">
              <w:rPr>
                <w:rFonts w:ascii="Arial" w:hAnsi="Arial"/>
              </w:rPr>
              <w:t xml:space="preserve">Pathways </w:t>
            </w:r>
            <w:r w:rsidR="00746477" w:rsidRPr="00091ED6">
              <w:rPr>
                <w:rFonts w:ascii="Arial" w:hAnsi="Arial"/>
              </w:rPr>
              <w:t xml:space="preserve">Policy </w:t>
            </w:r>
            <w:r w:rsidR="00746477">
              <w:rPr>
                <w:rFonts w:ascii="Arial" w:hAnsi="Arial"/>
              </w:rPr>
              <w:t>on</w:t>
            </w:r>
            <w:r w:rsidR="004C3A0C">
              <w:rPr>
                <w:rFonts w:ascii="Arial" w:hAnsi="Arial"/>
              </w:rPr>
              <w:t xml:space="preserve"> the following web site, </w:t>
            </w:r>
            <w:r w:rsidRPr="00091ED6">
              <w:rPr>
                <w:rFonts w:ascii="Arial" w:hAnsi="Arial"/>
              </w:rPr>
              <w:t>when negotiating articulation to higher education qualifications.</w:t>
            </w:r>
          </w:p>
          <w:p w:rsidR="004C3A0C" w:rsidRPr="00091ED6" w:rsidRDefault="00457AE3" w:rsidP="00853B87">
            <w:pPr>
              <w:pStyle w:val="ListParagraph"/>
              <w:keepNext/>
              <w:ind w:left="0"/>
              <w:rPr>
                <w:rFonts w:ascii="Arial" w:hAnsi="Arial" w:cs="Arial"/>
              </w:rPr>
            </w:pPr>
            <w:hyperlink r:id="rId20" w:history="1">
              <w:r w:rsidR="00CE6C2E" w:rsidRPr="00EE3371">
                <w:rPr>
                  <w:rStyle w:val="Hyperlink"/>
                  <w:rFonts w:ascii="Arial" w:hAnsi="Arial" w:cs="Arial"/>
                </w:rPr>
                <w:t>http://www.aqf.edu.au/wp-content/uploads/2013/05/AQF_pathways_jan2013.pdf</w:t>
              </w:r>
            </w:hyperlink>
            <w:r w:rsidR="00CE6C2E">
              <w:rPr>
                <w:rFonts w:ascii="Arial" w:hAnsi="Arial" w:cs="Arial"/>
              </w:rPr>
              <w:t xml:space="preserve"> </w:t>
            </w:r>
          </w:p>
          <w:p w:rsidR="00CC2B4B" w:rsidRDefault="00CC2B4B" w:rsidP="00853B87">
            <w:pPr>
              <w:pStyle w:val="ListParagraph"/>
              <w:keepNext/>
              <w:ind w:left="0"/>
              <w:rPr>
                <w:rFonts w:ascii="Arial" w:hAnsi="Arial" w:cs="Arial"/>
              </w:rPr>
            </w:pPr>
          </w:p>
          <w:p w:rsidR="00830E66" w:rsidRDefault="00830E66" w:rsidP="00853B87">
            <w:pPr>
              <w:pStyle w:val="ListParagraph"/>
              <w:keepNext/>
              <w:ind w:left="0"/>
              <w:rPr>
                <w:rFonts w:ascii="Arial" w:hAnsi="Arial" w:cs="Arial"/>
              </w:rPr>
            </w:pPr>
          </w:p>
          <w:p w:rsidR="00830E66" w:rsidRPr="00091ED6" w:rsidRDefault="00830E66" w:rsidP="00853B87">
            <w:pPr>
              <w:pStyle w:val="ListParagraph"/>
              <w:keepNext/>
              <w:ind w:left="0"/>
              <w:rPr>
                <w:rFonts w:ascii="Arial" w:hAnsi="Arial" w:cs="Arial"/>
              </w:rPr>
            </w:pPr>
          </w:p>
          <w:p w:rsidR="00853B87" w:rsidRDefault="00CC2B4B" w:rsidP="004C3A0C">
            <w:pPr>
              <w:autoSpaceDE w:val="0"/>
              <w:autoSpaceDN w:val="0"/>
              <w:adjustRightInd w:val="0"/>
              <w:spacing w:before="60"/>
              <w:rPr>
                <w:lang w:val="en-GB"/>
              </w:rPr>
            </w:pPr>
            <w:r w:rsidRPr="00091ED6">
              <w:rPr>
                <w:lang w:val="en-GB"/>
              </w:rPr>
              <w:t>Entrants to the course will receive credits through the national recognition process for any of the imported units of competency, they may have gained elsewhere.</w:t>
            </w:r>
          </w:p>
          <w:p w:rsidR="00CE6C2E" w:rsidRPr="004C3A0C" w:rsidRDefault="00CE6C2E" w:rsidP="004C3A0C">
            <w:pPr>
              <w:autoSpaceDE w:val="0"/>
              <w:autoSpaceDN w:val="0"/>
              <w:adjustRightInd w:val="0"/>
              <w:spacing w:before="60"/>
              <w:rPr>
                <w:lang w:val="en-GB"/>
              </w:rPr>
            </w:pPr>
          </w:p>
        </w:tc>
      </w:tr>
      <w:tr w:rsidR="00853B87" w:rsidRPr="00091ED6" w:rsidTr="00D878D8">
        <w:tc>
          <w:tcPr>
            <w:tcW w:w="3562" w:type="dxa"/>
          </w:tcPr>
          <w:p w:rsidR="00853B87" w:rsidRPr="00091ED6" w:rsidRDefault="00853B87" w:rsidP="00C16787">
            <w:pPr>
              <w:pStyle w:val="Heading4"/>
              <w:numPr>
                <w:ilvl w:val="0"/>
                <w:numId w:val="89"/>
              </w:numPr>
              <w:jc w:val="left"/>
              <w:rPr>
                <w:rFonts w:ascii="Arial" w:hAnsi="Arial" w:cs="Arial"/>
                <w:bCs/>
                <w:i w:val="0"/>
              </w:rPr>
            </w:pPr>
            <w:bookmarkStart w:id="34" w:name="_Toc371599168"/>
            <w:r w:rsidRPr="00091ED6">
              <w:rPr>
                <w:rFonts w:ascii="Arial" w:hAnsi="Arial"/>
                <w:bCs/>
                <w:i w:val="0"/>
              </w:rPr>
              <w:lastRenderedPageBreak/>
              <w:t>Ongoing monitoring and evaluation</w:t>
            </w:r>
            <w:bookmarkEnd w:id="34"/>
            <w:r w:rsidRPr="00091ED6">
              <w:rPr>
                <w:rFonts w:ascii="Arial" w:hAnsi="Arial" w:cs="Arial"/>
                <w:bCs/>
                <w:i w:val="0"/>
              </w:rPr>
              <w:t xml:space="preserve"> </w:t>
            </w:r>
          </w:p>
        </w:tc>
        <w:tc>
          <w:tcPr>
            <w:tcW w:w="6734" w:type="dxa"/>
          </w:tcPr>
          <w:p w:rsidR="00853B87" w:rsidRPr="00091ED6" w:rsidRDefault="00853B87" w:rsidP="00CC2B4B">
            <w:pPr>
              <w:keepNext/>
              <w:spacing w:after="60"/>
              <w:rPr>
                <w:rFonts w:ascii="Arial" w:hAnsi="Arial" w:cs="Arial"/>
                <w:i/>
              </w:rPr>
            </w:pPr>
            <w:r w:rsidRPr="00091ED6">
              <w:rPr>
                <w:rFonts w:ascii="Arial" w:hAnsi="Arial" w:cs="Arial"/>
                <w:i/>
              </w:rPr>
              <w:t xml:space="preserve">Standard 13 for accredited courses </w:t>
            </w:r>
          </w:p>
          <w:p w:rsidR="00853B87" w:rsidRPr="00091ED6" w:rsidRDefault="00853B87" w:rsidP="00853B87">
            <w:pPr>
              <w:keepNext/>
              <w:spacing w:before="120" w:after="120"/>
              <w:rPr>
                <w:rFonts w:ascii="Arial" w:hAnsi="Arial" w:cs="Arial"/>
              </w:rPr>
            </w:pPr>
            <w:r w:rsidRPr="00091ED6">
              <w:rPr>
                <w:rFonts w:ascii="Arial" w:hAnsi="Arial" w:cs="Arial"/>
              </w:rPr>
              <w:t>Ongoing evaluation and validation of this course is the responsibility of the Curriculum Maintenance Manager, Engineering Industries. Th</w:t>
            </w:r>
            <w:r w:rsidR="009F000D" w:rsidRPr="00091ED6">
              <w:rPr>
                <w:rFonts w:ascii="Arial" w:hAnsi="Arial" w:cs="Arial"/>
              </w:rPr>
              <w:t>i</w:t>
            </w:r>
            <w:r w:rsidRPr="00091ED6">
              <w:rPr>
                <w:rFonts w:ascii="Arial" w:hAnsi="Arial" w:cs="Arial"/>
              </w:rPr>
              <w:t>s course will be monitored and maintained by an Industry Advisory Committee with representatives from:</w:t>
            </w:r>
          </w:p>
          <w:p w:rsidR="00853B87" w:rsidRPr="00091ED6" w:rsidRDefault="00853B87" w:rsidP="00853B87">
            <w:pPr>
              <w:pStyle w:val="bullet"/>
              <w:spacing w:before="0" w:after="0"/>
              <w:ind w:left="340" w:hanging="284"/>
            </w:pPr>
            <w:r w:rsidRPr="00091ED6">
              <w:t xml:space="preserve">National Electrical and Communications Association (NECA) (Victorian Chapter) </w:t>
            </w:r>
          </w:p>
          <w:p w:rsidR="00853B87" w:rsidRPr="00091ED6" w:rsidRDefault="00853B87" w:rsidP="00853B87">
            <w:pPr>
              <w:pStyle w:val="bullet"/>
              <w:spacing w:before="0" w:after="0"/>
              <w:ind w:left="340" w:hanging="284"/>
            </w:pPr>
            <w:r w:rsidRPr="00091ED6">
              <w:t xml:space="preserve">enterprises </w:t>
            </w:r>
          </w:p>
          <w:p w:rsidR="00853B87" w:rsidRPr="00091ED6" w:rsidRDefault="00853B87" w:rsidP="00853B87">
            <w:pPr>
              <w:pStyle w:val="bullet"/>
              <w:spacing w:before="0" w:after="0"/>
              <w:ind w:left="340" w:hanging="284"/>
            </w:pPr>
            <w:r w:rsidRPr="00091ED6">
              <w:t xml:space="preserve">industry associations or peak bodies </w:t>
            </w:r>
          </w:p>
          <w:p w:rsidR="00853B87" w:rsidRPr="00091ED6" w:rsidRDefault="00853B87" w:rsidP="00853B87">
            <w:pPr>
              <w:pStyle w:val="bullet"/>
              <w:spacing w:before="0" w:after="0"/>
              <w:ind w:left="340" w:hanging="284"/>
            </w:pPr>
            <w:r w:rsidRPr="00091ED6">
              <w:t>RTOs delivering the course.</w:t>
            </w:r>
          </w:p>
          <w:p w:rsidR="00853B87" w:rsidRPr="00091ED6" w:rsidRDefault="00853B87" w:rsidP="00853B87">
            <w:pPr>
              <w:keepNext/>
              <w:spacing w:before="120" w:after="120"/>
              <w:rPr>
                <w:rFonts w:ascii="Arial" w:hAnsi="Arial" w:cs="Arial"/>
              </w:rPr>
            </w:pPr>
            <w:r w:rsidRPr="00091ED6">
              <w:rPr>
                <w:rFonts w:ascii="Arial" w:hAnsi="Arial" w:cs="Arial"/>
              </w:rPr>
              <w:t xml:space="preserve">The following methods will be used to provide data to the Industry Advisory Committee: </w:t>
            </w:r>
          </w:p>
          <w:p w:rsidR="00853B87" w:rsidRPr="00091ED6" w:rsidRDefault="00853B87" w:rsidP="00853B87">
            <w:pPr>
              <w:pStyle w:val="bullet"/>
              <w:spacing w:before="0" w:after="0"/>
              <w:ind w:left="340" w:hanging="284"/>
            </w:pPr>
            <w:r w:rsidRPr="00091ED6">
              <w:t xml:space="preserve">student surveys </w:t>
            </w:r>
          </w:p>
          <w:p w:rsidR="00853B87" w:rsidRPr="00091ED6" w:rsidRDefault="00853B87" w:rsidP="00853B87">
            <w:pPr>
              <w:pStyle w:val="bullet"/>
              <w:spacing w:before="0" w:after="0"/>
              <w:ind w:left="340" w:hanging="284"/>
            </w:pPr>
            <w:r w:rsidRPr="00091ED6">
              <w:t>employers surveys</w:t>
            </w:r>
          </w:p>
          <w:p w:rsidR="00853B87" w:rsidRPr="00091ED6" w:rsidRDefault="00853B87" w:rsidP="00853B87">
            <w:pPr>
              <w:pStyle w:val="bullet"/>
              <w:spacing w:before="0" w:after="0"/>
              <w:ind w:left="340" w:hanging="284"/>
            </w:pPr>
            <w:r w:rsidRPr="00091ED6">
              <w:t>trainer/assessor feedback</w:t>
            </w:r>
          </w:p>
          <w:p w:rsidR="00853B87" w:rsidRPr="00091ED6" w:rsidRDefault="00853B87" w:rsidP="00853B87">
            <w:pPr>
              <w:keepNext/>
              <w:spacing w:before="120" w:after="120"/>
              <w:rPr>
                <w:rFonts w:ascii="Arial" w:hAnsi="Arial" w:cs="Arial"/>
              </w:rPr>
            </w:pPr>
            <w:r w:rsidRPr="00091ED6">
              <w:rPr>
                <w:rFonts w:ascii="Arial" w:hAnsi="Arial" w:cs="Arial"/>
              </w:rPr>
              <w:t xml:space="preserve">The CMM - Engineering Industries will meet with the Industry Advisory Committee at least once in the middle of the accreditation period and more frequently if necessary, to: </w:t>
            </w:r>
          </w:p>
          <w:p w:rsidR="00853B87" w:rsidRPr="00091ED6" w:rsidRDefault="00853B87" w:rsidP="00853B87">
            <w:pPr>
              <w:pStyle w:val="bullet"/>
              <w:spacing w:before="0" w:after="0"/>
              <w:ind w:left="340" w:hanging="284"/>
            </w:pPr>
            <w:r w:rsidRPr="00091ED6">
              <w:t xml:space="preserve">review the implementation of the program; </w:t>
            </w:r>
          </w:p>
          <w:p w:rsidR="00853B87" w:rsidRPr="00091ED6" w:rsidRDefault="00853B87" w:rsidP="00853B87">
            <w:pPr>
              <w:pStyle w:val="bullet"/>
              <w:spacing w:before="0" w:after="0"/>
              <w:ind w:left="340" w:hanging="284"/>
            </w:pPr>
            <w:r w:rsidRPr="00091ED6">
              <w:t xml:space="preserve">provide advice on changing program requirements; </w:t>
            </w:r>
          </w:p>
          <w:p w:rsidR="00853B87" w:rsidRPr="00091ED6" w:rsidRDefault="00853B87" w:rsidP="00853B87">
            <w:pPr>
              <w:pStyle w:val="bullet"/>
              <w:spacing w:before="0" w:after="0"/>
              <w:ind w:left="340" w:hanging="284"/>
            </w:pPr>
            <w:r w:rsidRPr="00091ED6">
              <w:t xml:space="preserve">monitor and evaluate course standards, delivery and assessment; </w:t>
            </w:r>
          </w:p>
          <w:p w:rsidR="00853B87" w:rsidRPr="00091ED6" w:rsidRDefault="00853B87" w:rsidP="00853B87">
            <w:pPr>
              <w:pStyle w:val="bullet"/>
              <w:spacing w:before="0" w:after="0"/>
              <w:ind w:left="340" w:hanging="284"/>
            </w:pPr>
            <w:r w:rsidRPr="00091ED6">
              <w:t xml:space="preserve">determine whether the course should be replaced by an endorsed Training Package qualification. </w:t>
            </w:r>
          </w:p>
          <w:p w:rsidR="00853B87" w:rsidRPr="00091ED6" w:rsidRDefault="00853B87" w:rsidP="00853B87">
            <w:pPr>
              <w:keepNext/>
              <w:spacing w:before="120" w:after="120"/>
              <w:rPr>
                <w:rFonts w:ascii="Arial" w:hAnsi="Arial" w:cs="Arial"/>
              </w:rPr>
            </w:pPr>
            <w:r w:rsidRPr="00091ED6">
              <w:rPr>
                <w:rFonts w:ascii="Arial" w:hAnsi="Arial" w:cs="Arial"/>
              </w:rPr>
              <w:t>Recommendations for any significant changes will be reported through the Curriculum Maintenance Manager, Engineering Industries to the Victorian Registration and Qualification Authority (VRQA).</w:t>
            </w:r>
          </w:p>
          <w:p w:rsidR="00853B87" w:rsidRPr="00091ED6" w:rsidRDefault="00853B87" w:rsidP="00853B87">
            <w:pPr>
              <w:keepNext/>
              <w:spacing w:before="120" w:after="120"/>
              <w:rPr>
                <w:rFonts w:ascii="Arial" w:hAnsi="Arial" w:cs="Arial"/>
              </w:rPr>
            </w:pPr>
            <w:r w:rsidRPr="00091ED6">
              <w:rPr>
                <w:rFonts w:ascii="Arial" w:hAnsi="Arial" w:cs="Arial"/>
              </w:rPr>
              <w:t>Course maintenance and review procedures will also indicate that the course should be expired if a suitable qualification becomes available through the endorsement of a Training Package.</w:t>
            </w:r>
          </w:p>
        </w:tc>
      </w:tr>
    </w:tbl>
    <w:p w:rsidR="00853B87" w:rsidRPr="00091ED6" w:rsidRDefault="00853B87" w:rsidP="00853B87">
      <w:pPr>
        <w:spacing w:before="240"/>
        <w:rPr>
          <w:rFonts w:ascii="Arial" w:hAnsi="Arial" w:cs="Arial"/>
          <w:b/>
        </w:rPr>
      </w:pPr>
    </w:p>
    <w:p w:rsidR="00853B87" w:rsidRPr="00091ED6" w:rsidRDefault="00853B87" w:rsidP="000077B9">
      <w:pPr>
        <w:pStyle w:val="VRQA1"/>
        <w:sectPr w:rsidR="00853B87" w:rsidRPr="00091ED6" w:rsidSect="000077B9">
          <w:headerReference w:type="even" r:id="rId21"/>
          <w:headerReference w:type="default" r:id="rId22"/>
          <w:footerReference w:type="default" r:id="rId23"/>
          <w:headerReference w:type="first" r:id="rId24"/>
          <w:footerReference w:type="first" r:id="rId25"/>
          <w:pgSz w:w="11907" w:h="16840" w:code="9"/>
          <w:pgMar w:top="851" w:right="1134" w:bottom="1135" w:left="1134" w:header="709" w:footer="23" w:gutter="0"/>
          <w:cols w:space="708"/>
          <w:titlePg/>
          <w:docGrid w:linePitch="360"/>
        </w:sectPr>
      </w:pPr>
    </w:p>
    <w:p w:rsidR="00AF73D5" w:rsidRPr="00091ED6" w:rsidRDefault="00AF73D5" w:rsidP="00D878D8">
      <w:pPr>
        <w:pStyle w:val="Heading1"/>
      </w:pPr>
      <w:bookmarkStart w:id="35" w:name="_Toc371599169"/>
      <w:r w:rsidRPr="00091ED6">
        <w:lastRenderedPageBreak/>
        <w:t>Section C: Units of competency</w:t>
      </w:r>
      <w:bookmarkEnd w:id="35"/>
    </w:p>
    <w:p w:rsidR="007D7694" w:rsidRPr="00091ED6" w:rsidRDefault="007D7694">
      <w:pPr>
        <w:rPr>
          <w:rFonts w:ascii="Arial" w:hAnsi="Arial" w:cs="Arial"/>
        </w:rPr>
      </w:pPr>
    </w:p>
    <w:tbl>
      <w:tblPr>
        <w:tblW w:w="4747" w:type="pct"/>
        <w:tblInd w:w="-34" w:type="dxa"/>
        <w:tblLayout w:type="fixed"/>
        <w:tblLook w:val="01E0" w:firstRow="1" w:lastRow="1" w:firstColumn="1" w:lastColumn="1" w:noHBand="0" w:noVBand="0"/>
      </w:tblPr>
      <w:tblGrid>
        <w:gridCol w:w="2081"/>
        <w:gridCol w:w="7070"/>
      </w:tblGrid>
      <w:tr w:rsidR="007D7694" w:rsidRPr="00091ED6" w:rsidTr="007D7694">
        <w:tc>
          <w:tcPr>
            <w:tcW w:w="5000" w:type="pct"/>
            <w:gridSpan w:val="2"/>
          </w:tcPr>
          <w:p w:rsidR="007D7694" w:rsidRPr="00091ED6" w:rsidRDefault="007D7694" w:rsidP="00D878D8">
            <w:pPr>
              <w:pStyle w:val="VRQA2"/>
            </w:pPr>
            <w:bookmarkStart w:id="36" w:name="_Toc371599170"/>
            <w:r w:rsidRPr="00091ED6">
              <w:t>Core units</w:t>
            </w:r>
            <w:bookmarkEnd w:id="36"/>
          </w:p>
        </w:tc>
      </w:tr>
      <w:tr w:rsidR="007D7694" w:rsidRPr="00091ED6" w:rsidTr="007D7694">
        <w:tc>
          <w:tcPr>
            <w:tcW w:w="1137" w:type="pct"/>
          </w:tcPr>
          <w:p w:rsidR="007D7694" w:rsidRPr="00091ED6" w:rsidRDefault="007D7694" w:rsidP="00AF281F">
            <w:pPr>
              <w:keepNext/>
              <w:spacing w:before="60" w:after="60"/>
              <w:rPr>
                <w:rFonts w:ascii="Arial" w:hAnsi="Arial" w:cs="Arial"/>
              </w:rPr>
            </w:pPr>
            <w:r w:rsidRPr="00091ED6">
              <w:rPr>
                <w:rFonts w:ascii="Arial" w:hAnsi="Arial" w:cs="Arial"/>
              </w:rPr>
              <w:t>UEENEEE101A</w:t>
            </w:r>
          </w:p>
        </w:tc>
        <w:tc>
          <w:tcPr>
            <w:tcW w:w="3863" w:type="pct"/>
          </w:tcPr>
          <w:p w:rsidR="007D7694" w:rsidRPr="00091ED6" w:rsidRDefault="006E2E49" w:rsidP="00AF281F">
            <w:pPr>
              <w:rPr>
                <w:rFonts w:ascii="Arial" w:hAnsi="Arial" w:cs="Arial"/>
              </w:rPr>
            </w:pPr>
            <w:r w:rsidRPr="00091ED6">
              <w:rPr>
                <w:rFonts w:ascii="Arial" w:hAnsi="Arial" w:cs="Arial"/>
              </w:rPr>
              <w:t xml:space="preserve">Apply </w:t>
            </w:r>
            <w:r w:rsidRPr="00091ED6">
              <w:t>Occupational Health and Safety</w:t>
            </w:r>
            <w:r w:rsidRPr="00091ED6">
              <w:rPr>
                <w:sz w:val="27"/>
                <w:szCs w:val="27"/>
              </w:rPr>
              <w:t xml:space="preserve"> </w:t>
            </w:r>
            <w:r w:rsidRPr="00091ED6">
              <w:rPr>
                <w:rFonts w:ascii="Arial" w:hAnsi="Arial" w:cs="Arial"/>
              </w:rPr>
              <w:t>regulations, codes and practices in the workplace</w:t>
            </w:r>
          </w:p>
        </w:tc>
      </w:tr>
      <w:tr w:rsidR="007D7694" w:rsidRPr="00091ED6" w:rsidTr="007D7694">
        <w:tc>
          <w:tcPr>
            <w:tcW w:w="1137" w:type="pct"/>
          </w:tcPr>
          <w:p w:rsidR="007D7694" w:rsidRPr="00091ED6" w:rsidRDefault="007D7694" w:rsidP="00AF281F">
            <w:pPr>
              <w:keepNext/>
              <w:spacing w:before="60" w:after="60"/>
              <w:rPr>
                <w:rFonts w:ascii="Arial" w:hAnsi="Arial" w:cs="Arial"/>
              </w:rPr>
            </w:pPr>
            <w:r w:rsidRPr="00091ED6">
              <w:rPr>
                <w:rFonts w:ascii="Arial" w:hAnsi="Arial" w:cs="Arial"/>
              </w:rPr>
              <w:t>UEENEEG169A</w:t>
            </w:r>
          </w:p>
        </w:tc>
        <w:tc>
          <w:tcPr>
            <w:tcW w:w="3863" w:type="pct"/>
          </w:tcPr>
          <w:p w:rsidR="007D7694" w:rsidRPr="00091ED6" w:rsidRDefault="007D7694" w:rsidP="00AF281F">
            <w:pPr>
              <w:keepNext/>
              <w:spacing w:before="60" w:after="60"/>
              <w:rPr>
                <w:rFonts w:ascii="Arial" w:hAnsi="Arial" w:cs="Arial"/>
                <w:color w:val="000000"/>
              </w:rPr>
            </w:pPr>
            <w:r w:rsidRPr="00091ED6">
              <w:rPr>
                <w:rFonts w:ascii="Arial" w:hAnsi="Arial" w:cs="Arial"/>
              </w:rPr>
              <w:t>Manage large electrical projects</w:t>
            </w:r>
          </w:p>
        </w:tc>
      </w:tr>
      <w:tr w:rsidR="007D7694" w:rsidRPr="00091ED6" w:rsidTr="007D7694">
        <w:tc>
          <w:tcPr>
            <w:tcW w:w="1137" w:type="pct"/>
          </w:tcPr>
          <w:p w:rsidR="007D7694" w:rsidRPr="00091ED6" w:rsidRDefault="007D7694" w:rsidP="00AF281F">
            <w:pPr>
              <w:keepNext/>
              <w:spacing w:before="60" w:after="60"/>
              <w:rPr>
                <w:rFonts w:ascii="Arial" w:hAnsi="Arial" w:cs="Arial"/>
              </w:rPr>
            </w:pPr>
            <w:r w:rsidRPr="00091ED6">
              <w:rPr>
                <w:rFonts w:ascii="Arial" w:hAnsi="Arial" w:cs="Arial"/>
              </w:rPr>
              <w:t>BSBWRK510A</w:t>
            </w:r>
          </w:p>
        </w:tc>
        <w:tc>
          <w:tcPr>
            <w:tcW w:w="3863" w:type="pct"/>
          </w:tcPr>
          <w:p w:rsidR="007D7694" w:rsidRPr="00091ED6" w:rsidRDefault="007D7694" w:rsidP="00AF281F">
            <w:pPr>
              <w:keepNext/>
              <w:spacing w:before="60" w:after="60"/>
              <w:rPr>
                <w:rFonts w:ascii="Arial" w:hAnsi="Arial" w:cs="Arial"/>
              </w:rPr>
            </w:pPr>
            <w:r w:rsidRPr="00091ED6">
              <w:rPr>
                <w:rFonts w:ascii="Arial" w:hAnsi="Arial" w:cs="Arial"/>
              </w:rPr>
              <w:t>Manage employee relations</w:t>
            </w:r>
          </w:p>
        </w:tc>
      </w:tr>
      <w:tr w:rsidR="007D7694" w:rsidRPr="00091ED6" w:rsidTr="007D7694">
        <w:tc>
          <w:tcPr>
            <w:tcW w:w="1137" w:type="pct"/>
          </w:tcPr>
          <w:p w:rsidR="007D7694" w:rsidRPr="00091ED6" w:rsidRDefault="007D7694" w:rsidP="00AF281F">
            <w:pPr>
              <w:keepNext/>
              <w:spacing w:before="60" w:after="60"/>
              <w:rPr>
                <w:rFonts w:ascii="Arial" w:hAnsi="Arial" w:cs="Arial"/>
              </w:rPr>
            </w:pPr>
            <w:r w:rsidRPr="00091ED6">
              <w:rPr>
                <w:rFonts w:ascii="Arial" w:hAnsi="Arial" w:cs="Arial"/>
              </w:rPr>
              <w:t>PSPGOV511A</w:t>
            </w:r>
          </w:p>
        </w:tc>
        <w:tc>
          <w:tcPr>
            <w:tcW w:w="3863" w:type="pct"/>
          </w:tcPr>
          <w:p w:rsidR="007D7694" w:rsidRPr="00091ED6" w:rsidRDefault="007D7694" w:rsidP="00AF281F">
            <w:pPr>
              <w:keepNext/>
              <w:spacing w:before="60" w:after="60"/>
              <w:rPr>
                <w:rFonts w:ascii="Arial" w:hAnsi="Arial" w:cs="Arial"/>
              </w:rPr>
            </w:pPr>
            <w:r w:rsidRPr="00091ED6">
              <w:rPr>
                <w:rFonts w:ascii="Arial" w:hAnsi="Arial" w:cs="Arial"/>
              </w:rPr>
              <w:t>Provide leadership</w:t>
            </w:r>
          </w:p>
        </w:tc>
      </w:tr>
      <w:tr w:rsidR="007D7694" w:rsidRPr="00091ED6" w:rsidTr="007D7694">
        <w:tc>
          <w:tcPr>
            <w:tcW w:w="1137" w:type="pct"/>
          </w:tcPr>
          <w:p w:rsidR="007D7694" w:rsidRPr="00091ED6" w:rsidRDefault="007D7694" w:rsidP="00AF281F">
            <w:pPr>
              <w:keepNext/>
              <w:spacing w:before="60" w:after="60"/>
              <w:rPr>
                <w:rFonts w:ascii="Arial" w:hAnsi="Arial" w:cs="Arial"/>
              </w:rPr>
            </w:pPr>
            <w:r w:rsidRPr="00091ED6">
              <w:rPr>
                <w:rFonts w:ascii="Arial" w:hAnsi="Arial" w:cs="Arial"/>
              </w:rPr>
              <w:t>BSBWRT401A</w:t>
            </w:r>
          </w:p>
        </w:tc>
        <w:tc>
          <w:tcPr>
            <w:tcW w:w="3863" w:type="pct"/>
          </w:tcPr>
          <w:p w:rsidR="007D7694" w:rsidRPr="00091ED6" w:rsidRDefault="007D7694" w:rsidP="00AF281F">
            <w:pPr>
              <w:keepNext/>
              <w:spacing w:before="60" w:after="60"/>
              <w:rPr>
                <w:rFonts w:ascii="Arial" w:hAnsi="Arial" w:cs="Arial"/>
              </w:rPr>
            </w:pPr>
            <w:r w:rsidRPr="00091ED6">
              <w:rPr>
                <w:rFonts w:ascii="Arial" w:hAnsi="Arial" w:cs="Arial"/>
              </w:rPr>
              <w:t>Write complex documents</w:t>
            </w:r>
          </w:p>
        </w:tc>
      </w:tr>
      <w:tr w:rsidR="00F4114B" w:rsidRPr="00091ED6" w:rsidTr="007D7694">
        <w:tc>
          <w:tcPr>
            <w:tcW w:w="5000" w:type="pct"/>
            <w:gridSpan w:val="2"/>
          </w:tcPr>
          <w:p w:rsidR="00334452" w:rsidRPr="00091ED6" w:rsidRDefault="00334452" w:rsidP="000E51EA">
            <w:pPr>
              <w:keepNext/>
              <w:autoSpaceDE w:val="0"/>
              <w:autoSpaceDN w:val="0"/>
              <w:adjustRightInd w:val="0"/>
              <w:spacing w:before="60" w:after="60"/>
              <w:rPr>
                <w:rFonts w:ascii="Arial" w:hAnsi="Arial" w:cs="Arial"/>
                <w:color w:val="000000"/>
              </w:rPr>
            </w:pPr>
          </w:p>
          <w:p w:rsidR="00F4114B" w:rsidRPr="00091ED6" w:rsidRDefault="00A251DD" w:rsidP="000E51EA">
            <w:pPr>
              <w:keepNext/>
              <w:autoSpaceDE w:val="0"/>
              <w:autoSpaceDN w:val="0"/>
              <w:adjustRightInd w:val="0"/>
              <w:spacing w:before="60" w:after="60"/>
              <w:rPr>
                <w:rFonts w:ascii="Arial" w:hAnsi="Arial" w:cs="Arial"/>
                <w:color w:val="000000"/>
              </w:rPr>
            </w:pPr>
            <w:r w:rsidRPr="00091ED6">
              <w:rPr>
                <w:rFonts w:ascii="Arial" w:hAnsi="Arial" w:cs="Arial"/>
                <w:color w:val="000000"/>
              </w:rPr>
              <w:t xml:space="preserve">Elective units that are Nationally Accredited </w:t>
            </w:r>
            <w:r w:rsidR="000E51EA" w:rsidRPr="00091ED6">
              <w:rPr>
                <w:rFonts w:ascii="Arial" w:hAnsi="Arial" w:cs="Arial"/>
                <w:color w:val="000000"/>
              </w:rPr>
              <w:t xml:space="preserve">are available on the national data base – </w:t>
            </w:r>
            <w:hyperlink r:id="rId26" w:history="1">
              <w:r w:rsidR="000E51EA" w:rsidRPr="00091ED6">
                <w:rPr>
                  <w:rStyle w:val="Hyperlink"/>
                  <w:rFonts w:ascii="Arial" w:hAnsi="Arial" w:cs="Arial"/>
                </w:rPr>
                <w:t>http://training.gov.au/</w:t>
              </w:r>
            </w:hyperlink>
            <w:r w:rsidR="000E51EA" w:rsidRPr="00091ED6">
              <w:rPr>
                <w:rFonts w:ascii="Arial" w:hAnsi="Arial" w:cs="Arial"/>
                <w:color w:val="000000"/>
              </w:rPr>
              <w:t xml:space="preserve"> To access a copy of </w:t>
            </w:r>
            <w:r w:rsidR="00BB5FC5" w:rsidRPr="00091ED6">
              <w:rPr>
                <w:rFonts w:ascii="Arial" w:hAnsi="Arial" w:cs="Arial"/>
                <w:color w:val="000000"/>
              </w:rPr>
              <w:t xml:space="preserve">individual core </w:t>
            </w:r>
            <w:r w:rsidR="000E51EA" w:rsidRPr="00091ED6">
              <w:rPr>
                <w:rFonts w:ascii="Arial" w:hAnsi="Arial" w:cs="Arial"/>
                <w:color w:val="000000"/>
              </w:rPr>
              <w:t>units enter the unit code in the window of the Nationally recognised training quick search section of the data base.</w:t>
            </w:r>
          </w:p>
          <w:p w:rsidR="00334452" w:rsidRPr="00091ED6" w:rsidRDefault="00334452" w:rsidP="00334452">
            <w:pPr>
              <w:keepNext/>
              <w:autoSpaceDE w:val="0"/>
              <w:autoSpaceDN w:val="0"/>
              <w:adjustRightInd w:val="0"/>
              <w:spacing w:before="60" w:after="60"/>
              <w:rPr>
                <w:rFonts w:ascii="Arial" w:hAnsi="Arial" w:cs="Arial"/>
                <w:color w:val="000000"/>
              </w:rPr>
            </w:pPr>
            <w:r w:rsidRPr="00091ED6">
              <w:rPr>
                <w:rFonts w:ascii="Arial" w:hAnsi="Arial" w:cs="Arial"/>
                <w:color w:val="000000"/>
              </w:rPr>
              <w:t>Units that have a Unit Code commencing with the letter “V” are Victorian Accredited and are reproduced in the following pages of this document.</w:t>
            </w:r>
          </w:p>
          <w:p w:rsidR="000E51EA" w:rsidRPr="00091ED6" w:rsidRDefault="000E51EA" w:rsidP="000E51EA">
            <w:pPr>
              <w:keepNext/>
              <w:autoSpaceDE w:val="0"/>
              <w:autoSpaceDN w:val="0"/>
              <w:adjustRightInd w:val="0"/>
              <w:spacing w:before="60" w:after="60"/>
              <w:rPr>
                <w:rFonts w:ascii="Arial" w:hAnsi="Arial" w:cs="Arial"/>
              </w:rPr>
            </w:pPr>
          </w:p>
        </w:tc>
      </w:tr>
      <w:tr w:rsidR="007D7694" w:rsidRPr="00091ED6" w:rsidTr="007D7694">
        <w:tc>
          <w:tcPr>
            <w:tcW w:w="5000" w:type="pct"/>
            <w:gridSpan w:val="2"/>
          </w:tcPr>
          <w:p w:rsidR="007D7694" w:rsidRPr="00091ED6" w:rsidRDefault="00FE58CC" w:rsidP="00CE6C2E">
            <w:pPr>
              <w:pStyle w:val="VRQA2"/>
              <w:rPr>
                <w:sz w:val="18"/>
                <w:szCs w:val="18"/>
              </w:rPr>
            </w:pPr>
            <w:bookmarkStart w:id="37" w:name="_Toc371599171"/>
            <w:r w:rsidRPr="00091ED6">
              <w:t>Elective units</w:t>
            </w:r>
            <w:r w:rsidR="0075096D" w:rsidRPr="00091ED6">
              <w:t xml:space="preserve"> Part 1 (Victorian </w:t>
            </w:r>
            <w:r w:rsidR="00CE6C2E" w:rsidRPr="001F1581">
              <w:t>units</w:t>
            </w:r>
            <w:r w:rsidR="0075096D" w:rsidRPr="00091ED6">
              <w:t>)</w:t>
            </w:r>
            <w:bookmarkEnd w:id="37"/>
          </w:p>
        </w:tc>
      </w:tr>
      <w:tr w:rsidR="007D7694" w:rsidRPr="00091ED6" w:rsidTr="007D7694">
        <w:tc>
          <w:tcPr>
            <w:tcW w:w="1137" w:type="pct"/>
          </w:tcPr>
          <w:p w:rsidR="007D7694" w:rsidRPr="00091ED6" w:rsidRDefault="006E2E49" w:rsidP="006E2E49">
            <w:pPr>
              <w:keepNext/>
              <w:spacing w:before="60" w:after="60"/>
              <w:rPr>
                <w:rFonts w:ascii="Arial" w:hAnsi="Arial" w:cs="Arial"/>
              </w:rPr>
            </w:pPr>
            <w:r>
              <w:rPr>
                <w:rFonts w:ascii="Arial" w:hAnsi="Arial" w:cs="Arial"/>
              </w:rPr>
              <w:t>VU21526</w:t>
            </w:r>
          </w:p>
        </w:tc>
        <w:tc>
          <w:tcPr>
            <w:tcW w:w="3863" w:type="pct"/>
          </w:tcPr>
          <w:p w:rsidR="007D7694" w:rsidRPr="00091ED6" w:rsidRDefault="007D7694" w:rsidP="00AF281F">
            <w:pPr>
              <w:keepNext/>
              <w:autoSpaceDE w:val="0"/>
              <w:autoSpaceDN w:val="0"/>
              <w:adjustRightInd w:val="0"/>
              <w:spacing w:before="60" w:after="60"/>
              <w:rPr>
                <w:rFonts w:ascii="Arial" w:hAnsi="Arial" w:cs="Arial"/>
                <w:color w:val="000000"/>
              </w:rPr>
            </w:pPr>
            <w:r w:rsidRPr="00091ED6">
              <w:rPr>
                <w:rFonts w:ascii="Arial" w:hAnsi="Arial" w:cs="Arial"/>
                <w:color w:val="000000"/>
              </w:rPr>
              <w:t>Provide quotations for installation or service jobs</w:t>
            </w:r>
          </w:p>
        </w:tc>
      </w:tr>
      <w:tr w:rsidR="007D7694" w:rsidRPr="00091ED6" w:rsidTr="007D7694">
        <w:tc>
          <w:tcPr>
            <w:tcW w:w="1137" w:type="pct"/>
          </w:tcPr>
          <w:p w:rsidR="007D7694" w:rsidRPr="00091ED6" w:rsidRDefault="006E2E49" w:rsidP="00AF281F">
            <w:pPr>
              <w:keepNext/>
              <w:spacing w:before="60" w:after="60"/>
              <w:rPr>
                <w:rFonts w:ascii="Arial" w:hAnsi="Arial" w:cs="Arial"/>
              </w:rPr>
            </w:pPr>
            <w:r>
              <w:rPr>
                <w:rFonts w:ascii="Arial" w:hAnsi="Arial" w:cs="Arial"/>
              </w:rPr>
              <w:t>VU21527</w:t>
            </w:r>
          </w:p>
        </w:tc>
        <w:tc>
          <w:tcPr>
            <w:tcW w:w="3863" w:type="pct"/>
          </w:tcPr>
          <w:p w:rsidR="007D7694" w:rsidRPr="00091ED6" w:rsidRDefault="007D7694" w:rsidP="00AF281F">
            <w:pPr>
              <w:keepNext/>
              <w:autoSpaceDE w:val="0"/>
              <w:autoSpaceDN w:val="0"/>
              <w:adjustRightInd w:val="0"/>
              <w:spacing w:before="60" w:after="60"/>
              <w:rPr>
                <w:rFonts w:ascii="Arial" w:hAnsi="Arial" w:cs="Arial"/>
                <w:color w:val="000000"/>
              </w:rPr>
            </w:pPr>
            <w:r w:rsidRPr="00091ED6">
              <w:rPr>
                <w:rFonts w:ascii="Arial" w:hAnsi="Arial" w:cs="Arial"/>
                <w:color w:val="000000"/>
              </w:rPr>
              <w:t>Conduct an electrical contracting business</w:t>
            </w:r>
          </w:p>
        </w:tc>
      </w:tr>
      <w:tr w:rsidR="00C621F6" w:rsidRPr="00091ED6" w:rsidTr="00A61353">
        <w:tc>
          <w:tcPr>
            <w:tcW w:w="1137" w:type="pct"/>
          </w:tcPr>
          <w:p w:rsidR="00C621F6" w:rsidRPr="00091ED6" w:rsidRDefault="006E2E49" w:rsidP="006E2E49">
            <w:pPr>
              <w:keepNext/>
              <w:spacing w:before="60" w:after="60"/>
              <w:rPr>
                <w:rFonts w:ascii="Arial" w:hAnsi="Arial" w:cs="Arial"/>
              </w:rPr>
            </w:pPr>
            <w:r>
              <w:rPr>
                <w:rFonts w:ascii="Arial" w:hAnsi="Arial" w:cs="Arial"/>
              </w:rPr>
              <w:t>VU2</w:t>
            </w:r>
            <w:r w:rsidR="005055F7" w:rsidRPr="00091ED6">
              <w:rPr>
                <w:rFonts w:ascii="Arial" w:hAnsi="Arial" w:cs="Arial"/>
              </w:rPr>
              <w:t>1156</w:t>
            </w:r>
          </w:p>
        </w:tc>
        <w:tc>
          <w:tcPr>
            <w:tcW w:w="3863" w:type="pct"/>
          </w:tcPr>
          <w:p w:rsidR="00C621F6" w:rsidRPr="00091ED6" w:rsidRDefault="005055F7" w:rsidP="00A61353">
            <w:pPr>
              <w:keepNext/>
              <w:autoSpaceDE w:val="0"/>
              <w:autoSpaceDN w:val="0"/>
              <w:adjustRightInd w:val="0"/>
              <w:spacing w:before="60" w:after="60"/>
              <w:rPr>
                <w:rFonts w:ascii="Arial" w:hAnsi="Arial" w:cs="Arial"/>
                <w:color w:val="000000"/>
              </w:rPr>
            </w:pPr>
            <w:bookmarkStart w:id="38" w:name="_Toc358201097"/>
            <w:r w:rsidRPr="00091ED6">
              <w:rPr>
                <w:rFonts w:ascii="Arial" w:hAnsi="Arial" w:cs="Arial"/>
              </w:rPr>
              <w:t>Use computer aided drafting systems</w:t>
            </w:r>
            <w:bookmarkEnd w:id="38"/>
          </w:p>
        </w:tc>
      </w:tr>
      <w:tr w:rsidR="00C621F6" w:rsidRPr="00091ED6" w:rsidTr="00A61353">
        <w:tc>
          <w:tcPr>
            <w:tcW w:w="1137" w:type="pct"/>
          </w:tcPr>
          <w:p w:rsidR="00C621F6" w:rsidRPr="00091ED6" w:rsidRDefault="006E2E49" w:rsidP="00A61353">
            <w:pPr>
              <w:keepNext/>
              <w:spacing w:before="60" w:after="60"/>
              <w:rPr>
                <w:rFonts w:ascii="Arial" w:hAnsi="Arial" w:cs="Arial"/>
              </w:rPr>
            </w:pPr>
            <w:r>
              <w:rPr>
                <w:rFonts w:ascii="Arial" w:hAnsi="Arial" w:cs="Arial"/>
              </w:rPr>
              <w:t>VU21531</w:t>
            </w:r>
          </w:p>
        </w:tc>
        <w:tc>
          <w:tcPr>
            <w:tcW w:w="3863" w:type="pct"/>
          </w:tcPr>
          <w:p w:rsidR="00C621F6" w:rsidRPr="00091ED6" w:rsidRDefault="00C621F6" w:rsidP="00A61353">
            <w:pPr>
              <w:keepNext/>
              <w:autoSpaceDE w:val="0"/>
              <w:autoSpaceDN w:val="0"/>
              <w:adjustRightInd w:val="0"/>
              <w:spacing w:before="60" w:after="60"/>
              <w:rPr>
                <w:rFonts w:ascii="Arial" w:hAnsi="Arial" w:cs="Arial"/>
                <w:color w:val="000000"/>
              </w:rPr>
            </w:pPr>
            <w:r w:rsidRPr="00091ED6">
              <w:rPr>
                <w:rFonts w:ascii="Arial" w:hAnsi="Arial" w:cs="Arial"/>
                <w:color w:val="000000"/>
              </w:rPr>
              <w:t>Advise on electrical energy management</w:t>
            </w:r>
          </w:p>
        </w:tc>
      </w:tr>
      <w:tr w:rsidR="00C621F6" w:rsidRPr="00091ED6" w:rsidTr="00A61353">
        <w:tc>
          <w:tcPr>
            <w:tcW w:w="1137" w:type="pct"/>
          </w:tcPr>
          <w:p w:rsidR="00C621F6" w:rsidRPr="00091ED6" w:rsidRDefault="006E2E49" w:rsidP="00A61353">
            <w:pPr>
              <w:keepNext/>
              <w:spacing w:before="60" w:after="60"/>
              <w:rPr>
                <w:rFonts w:ascii="Arial" w:hAnsi="Arial" w:cs="Arial"/>
              </w:rPr>
            </w:pPr>
            <w:r>
              <w:rPr>
                <w:rFonts w:ascii="Arial" w:hAnsi="Arial" w:cs="Arial"/>
              </w:rPr>
              <w:t>VU21532</w:t>
            </w:r>
          </w:p>
        </w:tc>
        <w:tc>
          <w:tcPr>
            <w:tcW w:w="3863" w:type="pct"/>
          </w:tcPr>
          <w:p w:rsidR="00C621F6" w:rsidRPr="00091ED6" w:rsidRDefault="00C621F6" w:rsidP="00A61353">
            <w:pPr>
              <w:keepNext/>
              <w:autoSpaceDE w:val="0"/>
              <w:autoSpaceDN w:val="0"/>
              <w:adjustRightInd w:val="0"/>
              <w:spacing w:before="60" w:after="60"/>
              <w:rPr>
                <w:rFonts w:ascii="Arial" w:hAnsi="Arial" w:cs="Arial"/>
                <w:color w:val="000000"/>
              </w:rPr>
            </w:pPr>
            <w:r w:rsidRPr="00091ED6">
              <w:rPr>
                <w:rFonts w:ascii="Arial" w:hAnsi="Arial" w:cs="Arial"/>
                <w:color w:val="000000"/>
              </w:rPr>
              <w:t>Implement energy efficient electrical systems</w:t>
            </w:r>
          </w:p>
        </w:tc>
      </w:tr>
      <w:tr w:rsidR="00F4114B" w:rsidRPr="00091ED6" w:rsidTr="001E095D">
        <w:tc>
          <w:tcPr>
            <w:tcW w:w="1137" w:type="pct"/>
          </w:tcPr>
          <w:p w:rsidR="00F4114B" w:rsidRPr="00091ED6" w:rsidRDefault="006E2E49" w:rsidP="00495683">
            <w:pPr>
              <w:keepNext/>
              <w:spacing w:before="60" w:after="60"/>
              <w:rPr>
                <w:rFonts w:ascii="Arial" w:hAnsi="Arial" w:cs="Arial"/>
              </w:rPr>
            </w:pPr>
            <w:r>
              <w:rPr>
                <w:rFonts w:ascii="Arial" w:hAnsi="Arial" w:cs="Arial"/>
                <w:bCs/>
                <w:lang w:val="en-GB"/>
              </w:rPr>
              <w:t>VU2</w:t>
            </w:r>
            <w:r w:rsidR="00495683">
              <w:rPr>
                <w:rFonts w:ascii="Arial" w:hAnsi="Arial" w:cs="Arial"/>
                <w:bCs/>
                <w:lang w:val="en-GB"/>
              </w:rPr>
              <w:t>1582</w:t>
            </w:r>
          </w:p>
        </w:tc>
        <w:tc>
          <w:tcPr>
            <w:tcW w:w="3863" w:type="pct"/>
          </w:tcPr>
          <w:p w:rsidR="00F4114B" w:rsidRPr="00091ED6" w:rsidRDefault="00F4114B" w:rsidP="001E095D">
            <w:pPr>
              <w:keepNext/>
              <w:autoSpaceDE w:val="0"/>
              <w:autoSpaceDN w:val="0"/>
              <w:adjustRightInd w:val="0"/>
              <w:spacing w:before="60" w:after="60"/>
              <w:rPr>
                <w:rFonts w:ascii="Arial" w:hAnsi="Arial" w:cs="Arial"/>
                <w:color w:val="000000"/>
              </w:rPr>
            </w:pPr>
            <w:r w:rsidRPr="00091ED6">
              <w:rPr>
                <w:rFonts w:ascii="Arial" w:hAnsi="Arial" w:cs="Arial"/>
                <w:bCs/>
                <w:lang w:val="en-GB"/>
              </w:rPr>
              <w:t>Apply energy efficient LED lighting principles</w:t>
            </w:r>
          </w:p>
        </w:tc>
      </w:tr>
      <w:tr w:rsidR="00C621F6" w:rsidRPr="00091ED6" w:rsidTr="00A61353">
        <w:tc>
          <w:tcPr>
            <w:tcW w:w="1137" w:type="pct"/>
          </w:tcPr>
          <w:p w:rsidR="00C621F6" w:rsidRPr="00091ED6" w:rsidRDefault="006E2E49" w:rsidP="00A61353">
            <w:pPr>
              <w:keepNext/>
              <w:spacing w:before="60" w:after="60"/>
              <w:rPr>
                <w:rFonts w:ascii="Arial" w:hAnsi="Arial" w:cs="Arial"/>
              </w:rPr>
            </w:pPr>
            <w:r>
              <w:rPr>
                <w:rFonts w:ascii="Arial" w:hAnsi="Arial" w:cs="Arial"/>
              </w:rPr>
              <w:t>VU21525</w:t>
            </w:r>
          </w:p>
        </w:tc>
        <w:tc>
          <w:tcPr>
            <w:tcW w:w="3863" w:type="pct"/>
          </w:tcPr>
          <w:p w:rsidR="00C621F6" w:rsidRPr="00091ED6" w:rsidRDefault="00C621F6" w:rsidP="00A61353">
            <w:pPr>
              <w:pStyle w:val="Default"/>
              <w:keepNext/>
              <w:spacing w:before="60" w:after="60"/>
              <w:rPr>
                <w:rFonts w:ascii="Arial" w:hAnsi="Arial" w:cs="Arial"/>
                <w:sz w:val="22"/>
                <w:szCs w:val="22"/>
              </w:rPr>
            </w:pPr>
            <w:r w:rsidRPr="00091ED6">
              <w:rPr>
                <w:rFonts w:ascii="Arial" w:hAnsi="Arial" w:cs="Arial"/>
                <w:sz w:val="22"/>
                <w:szCs w:val="22"/>
              </w:rPr>
              <w:t>Conduct electrical project scheduling</w:t>
            </w:r>
          </w:p>
        </w:tc>
      </w:tr>
      <w:tr w:rsidR="00C621F6" w:rsidRPr="00091ED6" w:rsidTr="00A61353">
        <w:tc>
          <w:tcPr>
            <w:tcW w:w="1137" w:type="pct"/>
          </w:tcPr>
          <w:p w:rsidR="00C621F6" w:rsidRPr="00091ED6" w:rsidRDefault="006E2E49" w:rsidP="00A61353">
            <w:pPr>
              <w:keepNext/>
              <w:spacing w:before="60" w:after="60"/>
              <w:rPr>
                <w:rFonts w:ascii="Arial" w:hAnsi="Arial" w:cs="Arial"/>
              </w:rPr>
            </w:pPr>
            <w:r>
              <w:rPr>
                <w:rFonts w:ascii="Arial" w:hAnsi="Arial" w:cs="Arial"/>
              </w:rPr>
              <w:t>VU21528</w:t>
            </w:r>
          </w:p>
        </w:tc>
        <w:tc>
          <w:tcPr>
            <w:tcW w:w="3863" w:type="pct"/>
          </w:tcPr>
          <w:p w:rsidR="00C621F6" w:rsidRPr="00091ED6" w:rsidRDefault="00C621F6" w:rsidP="00A61353">
            <w:pPr>
              <w:keepNext/>
              <w:autoSpaceDE w:val="0"/>
              <w:autoSpaceDN w:val="0"/>
              <w:adjustRightInd w:val="0"/>
              <w:spacing w:before="60" w:after="60"/>
              <w:rPr>
                <w:rFonts w:ascii="Arial" w:hAnsi="Arial" w:cs="Arial"/>
                <w:color w:val="000000"/>
              </w:rPr>
            </w:pPr>
            <w:r w:rsidRPr="00091ED6">
              <w:rPr>
                <w:rFonts w:ascii="Arial" w:hAnsi="Arial" w:cs="Arial"/>
                <w:color w:val="000000"/>
              </w:rPr>
              <w:t>Interpret building and electrical drawings and diagrams</w:t>
            </w:r>
          </w:p>
        </w:tc>
      </w:tr>
      <w:tr w:rsidR="00C621F6" w:rsidRPr="00091ED6" w:rsidTr="00A61353">
        <w:tc>
          <w:tcPr>
            <w:tcW w:w="1137" w:type="pct"/>
          </w:tcPr>
          <w:p w:rsidR="00C621F6" w:rsidRPr="00091ED6" w:rsidRDefault="006E2E49" w:rsidP="00A61353">
            <w:pPr>
              <w:keepNext/>
              <w:spacing w:before="60" w:after="60"/>
              <w:rPr>
                <w:rFonts w:ascii="Arial" w:hAnsi="Arial" w:cs="Arial"/>
              </w:rPr>
            </w:pPr>
            <w:r>
              <w:rPr>
                <w:rFonts w:ascii="Arial" w:hAnsi="Arial" w:cs="Arial"/>
              </w:rPr>
              <w:t>VU21529</w:t>
            </w:r>
          </w:p>
        </w:tc>
        <w:tc>
          <w:tcPr>
            <w:tcW w:w="3863" w:type="pct"/>
          </w:tcPr>
          <w:p w:rsidR="00C621F6" w:rsidRPr="00091ED6" w:rsidRDefault="00C621F6" w:rsidP="00A61353">
            <w:pPr>
              <w:keepNext/>
              <w:autoSpaceDE w:val="0"/>
              <w:autoSpaceDN w:val="0"/>
              <w:adjustRightInd w:val="0"/>
              <w:spacing w:before="60" w:after="60"/>
              <w:rPr>
                <w:rFonts w:ascii="Arial" w:hAnsi="Arial" w:cs="Arial"/>
                <w:color w:val="000000"/>
              </w:rPr>
            </w:pPr>
            <w:r w:rsidRPr="00091ED6">
              <w:rPr>
                <w:rFonts w:ascii="Arial" w:hAnsi="Arial" w:cs="Arial"/>
                <w:color w:val="000000"/>
              </w:rPr>
              <w:t>Comply with relevant regulatory information and building codes</w:t>
            </w:r>
          </w:p>
        </w:tc>
      </w:tr>
      <w:tr w:rsidR="00C621F6" w:rsidRPr="00091ED6" w:rsidTr="00A61353">
        <w:tc>
          <w:tcPr>
            <w:tcW w:w="1137" w:type="pct"/>
          </w:tcPr>
          <w:p w:rsidR="00C621F6" w:rsidRPr="00091ED6" w:rsidRDefault="006E2E49" w:rsidP="00A61353">
            <w:pPr>
              <w:keepNext/>
              <w:spacing w:before="60" w:after="60"/>
              <w:rPr>
                <w:rFonts w:ascii="Arial" w:hAnsi="Arial" w:cs="Arial"/>
              </w:rPr>
            </w:pPr>
            <w:r>
              <w:rPr>
                <w:rFonts w:ascii="Arial" w:hAnsi="Arial" w:cs="Arial"/>
              </w:rPr>
              <w:t>VU21530</w:t>
            </w:r>
          </w:p>
        </w:tc>
        <w:tc>
          <w:tcPr>
            <w:tcW w:w="3863" w:type="pct"/>
          </w:tcPr>
          <w:p w:rsidR="00C621F6" w:rsidRPr="00091ED6" w:rsidRDefault="00C621F6" w:rsidP="00A61353">
            <w:pPr>
              <w:keepNext/>
              <w:autoSpaceDE w:val="0"/>
              <w:autoSpaceDN w:val="0"/>
              <w:adjustRightInd w:val="0"/>
              <w:spacing w:before="60" w:after="60"/>
              <w:rPr>
                <w:rFonts w:ascii="Arial" w:hAnsi="Arial" w:cs="Arial"/>
                <w:color w:val="000000"/>
              </w:rPr>
            </w:pPr>
            <w:r w:rsidRPr="00091ED6">
              <w:rPr>
                <w:rFonts w:ascii="Arial" w:hAnsi="Arial" w:cs="Arial"/>
                <w:color w:val="000000"/>
              </w:rPr>
              <w:t>Conduct electrical efficiency assessments</w:t>
            </w:r>
          </w:p>
        </w:tc>
      </w:tr>
      <w:tr w:rsidR="00F4114B" w:rsidRPr="00091ED6" w:rsidTr="0075096D">
        <w:tc>
          <w:tcPr>
            <w:tcW w:w="5000" w:type="pct"/>
            <w:gridSpan w:val="2"/>
          </w:tcPr>
          <w:p w:rsidR="00F4114B" w:rsidRPr="00091ED6" w:rsidRDefault="00F4114B" w:rsidP="0075096D">
            <w:pPr>
              <w:keepNext/>
              <w:autoSpaceDE w:val="0"/>
              <w:autoSpaceDN w:val="0"/>
              <w:adjustRightInd w:val="0"/>
              <w:spacing w:before="60" w:after="60"/>
              <w:rPr>
                <w:rFonts w:ascii="Arial" w:hAnsi="Arial" w:cs="Arial"/>
                <w:b/>
              </w:rPr>
            </w:pPr>
          </w:p>
        </w:tc>
      </w:tr>
      <w:tr w:rsidR="0075096D" w:rsidRPr="00091ED6" w:rsidTr="0075096D">
        <w:tc>
          <w:tcPr>
            <w:tcW w:w="5000" w:type="pct"/>
            <w:gridSpan w:val="2"/>
          </w:tcPr>
          <w:p w:rsidR="0075096D" w:rsidRPr="00091ED6" w:rsidRDefault="00FE58CC" w:rsidP="00D878D8">
            <w:pPr>
              <w:pStyle w:val="VRQA2"/>
            </w:pPr>
            <w:bookmarkStart w:id="39" w:name="_Toc371599172"/>
            <w:r w:rsidRPr="00091ED6">
              <w:t>Elective</w:t>
            </w:r>
            <w:r w:rsidR="0075096D" w:rsidRPr="00091ED6">
              <w:t xml:space="preserve"> units Part 2 </w:t>
            </w:r>
            <w:r w:rsidR="0075096D" w:rsidRPr="001F1581">
              <w:t>(</w:t>
            </w:r>
            <w:r w:rsidR="00CE6C2E" w:rsidRPr="001F1581">
              <w:t>Endorsed units</w:t>
            </w:r>
            <w:r w:rsidR="0075096D" w:rsidRPr="001F1581">
              <w:t>)</w:t>
            </w:r>
            <w:bookmarkEnd w:id="39"/>
          </w:p>
          <w:p w:rsidR="009143D2" w:rsidRPr="00091ED6" w:rsidRDefault="009143D2" w:rsidP="00334452">
            <w:pPr>
              <w:keepNext/>
              <w:autoSpaceDE w:val="0"/>
              <w:autoSpaceDN w:val="0"/>
              <w:adjustRightInd w:val="0"/>
              <w:spacing w:before="60" w:after="60"/>
              <w:rPr>
                <w:bCs/>
                <w:lang w:val="en-GB"/>
              </w:rPr>
            </w:pPr>
          </w:p>
        </w:tc>
      </w:tr>
      <w:tr w:rsidR="006F18DC" w:rsidRPr="00091ED6" w:rsidTr="00A61353">
        <w:tc>
          <w:tcPr>
            <w:tcW w:w="1137" w:type="pct"/>
          </w:tcPr>
          <w:p w:rsidR="006F18DC" w:rsidRPr="00091ED6" w:rsidRDefault="006F18DC" w:rsidP="00A61353">
            <w:pPr>
              <w:keepNext/>
              <w:spacing w:before="60" w:after="60"/>
              <w:rPr>
                <w:rFonts w:ascii="Arial" w:hAnsi="Arial" w:cs="Arial"/>
              </w:rPr>
            </w:pPr>
            <w:r w:rsidRPr="00091ED6">
              <w:rPr>
                <w:rFonts w:ascii="Arial" w:hAnsi="Arial" w:cs="Arial"/>
              </w:rPr>
              <w:t>CPCCBC5005A</w:t>
            </w:r>
          </w:p>
        </w:tc>
        <w:tc>
          <w:tcPr>
            <w:tcW w:w="3863" w:type="pct"/>
          </w:tcPr>
          <w:p w:rsidR="006F18DC" w:rsidRPr="00091ED6" w:rsidRDefault="006F18DC" w:rsidP="00A61353">
            <w:pPr>
              <w:pStyle w:val="Default"/>
              <w:keepNext/>
              <w:spacing w:before="60" w:after="60"/>
              <w:rPr>
                <w:rFonts w:ascii="Arial" w:hAnsi="Arial" w:cs="Arial"/>
                <w:sz w:val="22"/>
                <w:szCs w:val="22"/>
              </w:rPr>
            </w:pPr>
            <w:r w:rsidRPr="00091ED6">
              <w:rPr>
                <w:rFonts w:ascii="Arial" w:hAnsi="Arial" w:cs="Arial"/>
                <w:sz w:val="22"/>
                <w:szCs w:val="22"/>
              </w:rPr>
              <w:t>Select and manage building and construction contractors</w:t>
            </w:r>
          </w:p>
        </w:tc>
      </w:tr>
      <w:tr w:rsidR="006F18DC" w:rsidRPr="00091ED6" w:rsidTr="00A61353">
        <w:tc>
          <w:tcPr>
            <w:tcW w:w="1137" w:type="pct"/>
          </w:tcPr>
          <w:p w:rsidR="006F18DC" w:rsidRPr="00091ED6" w:rsidRDefault="006F18DC" w:rsidP="00A61353">
            <w:pPr>
              <w:keepNext/>
              <w:spacing w:before="60" w:after="60"/>
              <w:rPr>
                <w:rFonts w:ascii="Arial" w:hAnsi="Arial" w:cs="Arial"/>
              </w:rPr>
            </w:pPr>
            <w:r w:rsidRPr="00091ED6">
              <w:rPr>
                <w:rFonts w:ascii="Arial" w:hAnsi="Arial" w:cs="Arial"/>
              </w:rPr>
              <w:t>BSBPUR402B</w:t>
            </w:r>
          </w:p>
        </w:tc>
        <w:tc>
          <w:tcPr>
            <w:tcW w:w="3863" w:type="pct"/>
          </w:tcPr>
          <w:p w:rsidR="006F18DC" w:rsidRPr="00091ED6" w:rsidRDefault="006F18DC" w:rsidP="00A61353">
            <w:pPr>
              <w:pStyle w:val="Default"/>
              <w:keepNext/>
              <w:spacing w:before="60" w:after="60"/>
              <w:rPr>
                <w:rFonts w:ascii="Arial" w:hAnsi="Arial" w:cs="Arial"/>
                <w:sz w:val="22"/>
                <w:szCs w:val="22"/>
              </w:rPr>
            </w:pPr>
            <w:r w:rsidRPr="00091ED6">
              <w:rPr>
                <w:rFonts w:ascii="Arial" w:hAnsi="Arial" w:cs="Arial"/>
                <w:sz w:val="22"/>
                <w:szCs w:val="22"/>
              </w:rPr>
              <w:t>Negotiate contracts</w:t>
            </w:r>
          </w:p>
        </w:tc>
      </w:tr>
      <w:tr w:rsidR="006F18DC" w:rsidRPr="00091ED6" w:rsidTr="00A61353">
        <w:tc>
          <w:tcPr>
            <w:tcW w:w="1137" w:type="pct"/>
          </w:tcPr>
          <w:p w:rsidR="006F18DC" w:rsidRPr="00091ED6" w:rsidRDefault="006F18DC" w:rsidP="00A61353">
            <w:pPr>
              <w:keepNext/>
              <w:spacing w:before="60" w:after="60"/>
              <w:rPr>
                <w:rFonts w:ascii="Arial" w:hAnsi="Arial" w:cs="Arial"/>
              </w:rPr>
            </w:pPr>
            <w:r w:rsidRPr="00091ED6">
              <w:rPr>
                <w:rFonts w:ascii="Arial" w:hAnsi="Arial" w:cs="Arial"/>
              </w:rPr>
              <w:t>UEENEEC005B</w:t>
            </w:r>
          </w:p>
        </w:tc>
        <w:tc>
          <w:tcPr>
            <w:tcW w:w="3863" w:type="pct"/>
          </w:tcPr>
          <w:p w:rsidR="006F18DC" w:rsidRPr="00091ED6" w:rsidRDefault="006F18DC" w:rsidP="00A61353">
            <w:pPr>
              <w:pStyle w:val="Default"/>
              <w:keepNext/>
              <w:spacing w:before="60" w:after="60"/>
              <w:rPr>
                <w:rFonts w:ascii="Arial" w:hAnsi="Arial" w:cs="Arial"/>
                <w:sz w:val="22"/>
                <w:szCs w:val="22"/>
              </w:rPr>
            </w:pPr>
            <w:r w:rsidRPr="00091ED6">
              <w:rPr>
                <w:rFonts w:ascii="Arial" w:hAnsi="Arial" w:cs="Arial"/>
                <w:sz w:val="22"/>
                <w:szCs w:val="22"/>
              </w:rPr>
              <w:t xml:space="preserve">Estimate </w:t>
            </w:r>
            <w:proofErr w:type="spellStart"/>
            <w:r w:rsidRPr="00091ED6">
              <w:rPr>
                <w:rFonts w:ascii="Arial" w:hAnsi="Arial" w:cs="Arial"/>
                <w:sz w:val="22"/>
                <w:szCs w:val="22"/>
              </w:rPr>
              <w:t>electrotechnology</w:t>
            </w:r>
            <w:proofErr w:type="spellEnd"/>
            <w:r w:rsidRPr="00091ED6">
              <w:rPr>
                <w:rFonts w:ascii="Arial" w:hAnsi="Arial" w:cs="Arial"/>
                <w:sz w:val="22"/>
                <w:szCs w:val="22"/>
              </w:rPr>
              <w:t xml:space="preserve"> projects</w:t>
            </w:r>
          </w:p>
        </w:tc>
      </w:tr>
      <w:tr w:rsidR="006F18DC" w:rsidRPr="00091ED6" w:rsidTr="00A61353">
        <w:tc>
          <w:tcPr>
            <w:tcW w:w="1137" w:type="pct"/>
          </w:tcPr>
          <w:p w:rsidR="006F18DC" w:rsidRPr="00091ED6" w:rsidRDefault="006F18DC" w:rsidP="00A61353">
            <w:pPr>
              <w:keepNext/>
              <w:spacing w:before="60" w:after="60"/>
              <w:rPr>
                <w:rFonts w:ascii="Arial" w:hAnsi="Arial" w:cs="Arial"/>
              </w:rPr>
            </w:pPr>
            <w:r w:rsidRPr="00091ED6">
              <w:rPr>
                <w:rFonts w:ascii="Arial" w:hAnsi="Arial" w:cs="Arial"/>
              </w:rPr>
              <w:t>UEENEEC006B</w:t>
            </w:r>
          </w:p>
        </w:tc>
        <w:tc>
          <w:tcPr>
            <w:tcW w:w="3863" w:type="pct"/>
          </w:tcPr>
          <w:p w:rsidR="006F18DC" w:rsidRPr="00091ED6" w:rsidRDefault="006F18DC" w:rsidP="00A61353">
            <w:pPr>
              <w:pStyle w:val="Default"/>
              <w:keepNext/>
              <w:spacing w:before="60" w:after="60"/>
              <w:rPr>
                <w:rFonts w:ascii="Arial" w:hAnsi="Arial" w:cs="Arial"/>
                <w:sz w:val="22"/>
                <w:szCs w:val="22"/>
              </w:rPr>
            </w:pPr>
            <w:r w:rsidRPr="00091ED6">
              <w:rPr>
                <w:rFonts w:ascii="Arial" w:hAnsi="Arial" w:cs="Arial"/>
                <w:sz w:val="22"/>
                <w:szCs w:val="22"/>
              </w:rPr>
              <w:t xml:space="preserve">Prepare tender submissions for </w:t>
            </w:r>
            <w:proofErr w:type="spellStart"/>
            <w:r w:rsidRPr="00091ED6">
              <w:rPr>
                <w:rFonts w:ascii="Arial" w:hAnsi="Arial" w:cs="Arial"/>
                <w:sz w:val="22"/>
                <w:szCs w:val="22"/>
              </w:rPr>
              <w:t>electrotechnology</w:t>
            </w:r>
            <w:proofErr w:type="spellEnd"/>
            <w:r w:rsidRPr="00091ED6">
              <w:rPr>
                <w:rFonts w:ascii="Arial" w:hAnsi="Arial" w:cs="Arial"/>
                <w:sz w:val="22"/>
                <w:szCs w:val="22"/>
              </w:rPr>
              <w:t xml:space="preserve"> projects</w:t>
            </w:r>
          </w:p>
        </w:tc>
      </w:tr>
      <w:tr w:rsidR="007D7694" w:rsidRPr="00091ED6" w:rsidTr="007D7694">
        <w:tc>
          <w:tcPr>
            <w:tcW w:w="1137" w:type="pct"/>
          </w:tcPr>
          <w:p w:rsidR="007D7694" w:rsidRPr="00091ED6" w:rsidRDefault="007D7694" w:rsidP="00AF281F">
            <w:pPr>
              <w:keepNext/>
              <w:spacing w:before="60" w:after="60"/>
              <w:rPr>
                <w:rFonts w:ascii="Arial" w:hAnsi="Arial" w:cs="Arial"/>
                <w:color w:val="000000"/>
              </w:rPr>
            </w:pPr>
            <w:r w:rsidRPr="00091ED6">
              <w:rPr>
                <w:rFonts w:ascii="Arial" w:hAnsi="Arial" w:cs="Arial"/>
                <w:color w:val="000000"/>
              </w:rPr>
              <w:t>BSBCUS402B</w:t>
            </w:r>
          </w:p>
        </w:tc>
        <w:tc>
          <w:tcPr>
            <w:tcW w:w="3863" w:type="pct"/>
          </w:tcPr>
          <w:p w:rsidR="007D7694" w:rsidRPr="00091ED6" w:rsidRDefault="007D7694" w:rsidP="00AF281F">
            <w:pPr>
              <w:keepNext/>
              <w:autoSpaceDE w:val="0"/>
              <w:autoSpaceDN w:val="0"/>
              <w:adjustRightInd w:val="0"/>
              <w:spacing w:before="60" w:after="60"/>
              <w:rPr>
                <w:rFonts w:ascii="Arial" w:hAnsi="Arial" w:cs="Arial"/>
                <w:color w:val="000000"/>
              </w:rPr>
            </w:pPr>
            <w:r w:rsidRPr="00091ED6">
              <w:rPr>
                <w:rFonts w:ascii="Arial" w:hAnsi="Arial" w:cs="Arial"/>
                <w:color w:val="000000"/>
              </w:rPr>
              <w:t>Address customer needs</w:t>
            </w:r>
          </w:p>
        </w:tc>
      </w:tr>
      <w:tr w:rsidR="007D7694" w:rsidRPr="00091ED6" w:rsidTr="007D7694">
        <w:tc>
          <w:tcPr>
            <w:tcW w:w="1137" w:type="pct"/>
          </w:tcPr>
          <w:p w:rsidR="007D7694" w:rsidRPr="00091ED6" w:rsidRDefault="007D7694" w:rsidP="00AF281F">
            <w:pPr>
              <w:keepNext/>
              <w:spacing w:before="60" w:after="60"/>
              <w:rPr>
                <w:rFonts w:ascii="Arial" w:hAnsi="Arial" w:cs="Arial"/>
                <w:color w:val="000000"/>
              </w:rPr>
            </w:pPr>
            <w:r w:rsidRPr="00091ED6">
              <w:rPr>
                <w:rFonts w:ascii="Arial" w:hAnsi="Arial" w:cs="Arial"/>
                <w:color w:val="000000"/>
              </w:rPr>
              <w:t>BSBWOR502B</w:t>
            </w:r>
          </w:p>
        </w:tc>
        <w:tc>
          <w:tcPr>
            <w:tcW w:w="3863" w:type="pct"/>
          </w:tcPr>
          <w:p w:rsidR="007D7694" w:rsidRPr="00091ED6" w:rsidRDefault="007D7694" w:rsidP="00AF281F">
            <w:pPr>
              <w:keepNext/>
              <w:autoSpaceDE w:val="0"/>
              <w:autoSpaceDN w:val="0"/>
              <w:adjustRightInd w:val="0"/>
              <w:spacing w:before="60" w:after="60"/>
              <w:rPr>
                <w:rFonts w:ascii="Arial" w:hAnsi="Arial" w:cs="Arial"/>
                <w:color w:val="000000"/>
              </w:rPr>
            </w:pPr>
            <w:r w:rsidRPr="00091ED6">
              <w:rPr>
                <w:rFonts w:ascii="Arial" w:hAnsi="Arial" w:cs="Arial"/>
                <w:color w:val="000000"/>
              </w:rPr>
              <w:t>Ensure team effectiveness</w:t>
            </w:r>
          </w:p>
        </w:tc>
      </w:tr>
      <w:tr w:rsidR="007D7694" w:rsidRPr="00091ED6" w:rsidTr="007D7694">
        <w:tc>
          <w:tcPr>
            <w:tcW w:w="1137" w:type="pct"/>
          </w:tcPr>
          <w:p w:rsidR="007D7694" w:rsidRPr="00091ED6" w:rsidRDefault="007D7694" w:rsidP="008E5F3C">
            <w:pPr>
              <w:keepNext/>
              <w:spacing w:before="60" w:after="60"/>
              <w:rPr>
                <w:rFonts w:ascii="Arial" w:hAnsi="Arial" w:cs="Arial"/>
                <w:color w:val="000000"/>
              </w:rPr>
            </w:pPr>
            <w:r w:rsidRPr="00091ED6">
              <w:rPr>
                <w:rFonts w:ascii="Arial" w:hAnsi="Arial" w:cs="Arial"/>
                <w:color w:val="000000"/>
              </w:rPr>
              <w:t>BSBPMG5</w:t>
            </w:r>
            <w:r w:rsidR="008E5F3C" w:rsidRPr="00091ED6">
              <w:rPr>
                <w:rFonts w:ascii="Arial" w:hAnsi="Arial" w:cs="Arial"/>
                <w:color w:val="000000"/>
              </w:rPr>
              <w:t>18A</w:t>
            </w:r>
          </w:p>
        </w:tc>
        <w:tc>
          <w:tcPr>
            <w:tcW w:w="3863" w:type="pct"/>
          </w:tcPr>
          <w:p w:rsidR="007D7694" w:rsidRPr="00091ED6" w:rsidRDefault="007D7694" w:rsidP="00AF281F">
            <w:pPr>
              <w:keepNext/>
              <w:autoSpaceDE w:val="0"/>
              <w:autoSpaceDN w:val="0"/>
              <w:adjustRightInd w:val="0"/>
              <w:spacing w:before="60" w:after="60"/>
              <w:rPr>
                <w:rFonts w:ascii="Arial" w:hAnsi="Arial" w:cs="Arial"/>
                <w:color w:val="000000"/>
              </w:rPr>
            </w:pPr>
            <w:r w:rsidRPr="00091ED6">
              <w:rPr>
                <w:rFonts w:ascii="Arial" w:hAnsi="Arial" w:cs="Arial"/>
                <w:color w:val="000000"/>
              </w:rPr>
              <w:t>Manage project procurement</w:t>
            </w:r>
          </w:p>
        </w:tc>
      </w:tr>
      <w:tr w:rsidR="007C18B2" w:rsidRPr="00091ED6" w:rsidTr="007C18B2">
        <w:tc>
          <w:tcPr>
            <w:tcW w:w="5000" w:type="pct"/>
            <w:gridSpan w:val="2"/>
          </w:tcPr>
          <w:p w:rsidR="007C18B2" w:rsidRPr="00091ED6" w:rsidRDefault="007C18B2" w:rsidP="00AF281F">
            <w:pPr>
              <w:keepNext/>
              <w:autoSpaceDE w:val="0"/>
              <w:autoSpaceDN w:val="0"/>
              <w:adjustRightInd w:val="0"/>
              <w:spacing w:before="60" w:after="60"/>
              <w:rPr>
                <w:rFonts w:ascii="Arial" w:hAnsi="Arial" w:cs="Arial"/>
                <w:b/>
                <w:color w:val="000000"/>
              </w:rPr>
            </w:pPr>
          </w:p>
        </w:tc>
      </w:tr>
      <w:tr w:rsidR="007D7694" w:rsidRPr="00091ED6" w:rsidTr="007D7694">
        <w:tc>
          <w:tcPr>
            <w:tcW w:w="1137" w:type="pct"/>
          </w:tcPr>
          <w:p w:rsidR="007D7694" w:rsidRPr="00091ED6" w:rsidRDefault="007D7694" w:rsidP="00AF281F">
            <w:pPr>
              <w:keepNext/>
              <w:spacing w:before="60" w:after="60"/>
              <w:rPr>
                <w:rFonts w:ascii="Arial" w:hAnsi="Arial" w:cs="Arial"/>
                <w:color w:val="000000"/>
              </w:rPr>
            </w:pPr>
            <w:r w:rsidRPr="00091ED6">
              <w:rPr>
                <w:rFonts w:ascii="Arial" w:hAnsi="Arial" w:cs="Arial"/>
                <w:color w:val="000000"/>
              </w:rPr>
              <w:t>TLIL4005A</w:t>
            </w:r>
          </w:p>
        </w:tc>
        <w:tc>
          <w:tcPr>
            <w:tcW w:w="3863" w:type="pct"/>
          </w:tcPr>
          <w:p w:rsidR="007D7694" w:rsidRPr="00091ED6" w:rsidRDefault="007D7694" w:rsidP="00AF281F">
            <w:pPr>
              <w:keepNext/>
              <w:autoSpaceDE w:val="0"/>
              <w:autoSpaceDN w:val="0"/>
              <w:adjustRightInd w:val="0"/>
              <w:spacing w:before="60" w:after="60"/>
              <w:rPr>
                <w:rFonts w:ascii="Arial" w:hAnsi="Arial" w:cs="Arial"/>
                <w:color w:val="000000"/>
              </w:rPr>
            </w:pPr>
            <w:r w:rsidRPr="00091ED6">
              <w:rPr>
                <w:rFonts w:ascii="Arial" w:hAnsi="Arial" w:cs="Arial"/>
                <w:color w:val="000000"/>
              </w:rPr>
              <w:t>Apply conflict/grievance resolution strategies</w:t>
            </w:r>
          </w:p>
        </w:tc>
      </w:tr>
      <w:tr w:rsidR="007D7694" w:rsidRPr="00091ED6" w:rsidTr="007D7694">
        <w:tc>
          <w:tcPr>
            <w:tcW w:w="1137" w:type="pct"/>
          </w:tcPr>
          <w:p w:rsidR="007D7694" w:rsidRPr="00091ED6" w:rsidRDefault="007D7694" w:rsidP="00AF281F">
            <w:pPr>
              <w:keepNext/>
              <w:spacing w:before="60" w:after="60"/>
              <w:rPr>
                <w:rFonts w:ascii="Arial" w:hAnsi="Arial" w:cs="Arial"/>
              </w:rPr>
            </w:pPr>
            <w:r w:rsidRPr="00091ED6">
              <w:rPr>
                <w:rFonts w:ascii="Arial" w:hAnsi="Arial" w:cs="Arial"/>
              </w:rPr>
              <w:t>MSS404060A</w:t>
            </w:r>
          </w:p>
        </w:tc>
        <w:tc>
          <w:tcPr>
            <w:tcW w:w="3863" w:type="pct"/>
          </w:tcPr>
          <w:p w:rsidR="007D7694" w:rsidRPr="00091ED6" w:rsidRDefault="007D7694" w:rsidP="00AF281F">
            <w:pPr>
              <w:keepNext/>
              <w:autoSpaceDE w:val="0"/>
              <w:autoSpaceDN w:val="0"/>
              <w:adjustRightInd w:val="0"/>
              <w:spacing w:before="60" w:after="60"/>
              <w:rPr>
                <w:rFonts w:ascii="Arial" w:hAnsi="Arial" w:cs="Arial"/>
                <w:color w:val="000000"/>
              </w:rPr>
            </w:pPr>
            <w:r w:rsidRPr="00091ED6">
              <w:rPr>
                <w:rFonts w:ascii="Arial" w:hAnsi="Arial" w:cs="Arial"/>
                <w:color w:val="000000"/>
              </w:rPr>
              <w:t xml:space="preserve">Facilitate the use of planning software </w:t>
            </w:r>
            <w:r w:rsidR="00601333">
              <w:rPr>
                <w:rFonts w:ascii="Arial" w:hAnsi="Arial" w:cs="Arial"/>
                <w:color w:val="000000"/>
              </w:rPr>
              <w:t xml:space="preserve">systems </w:t>
            </w:r>
            <w:r w:rsidRPr="00091ED6">
              <w:rPr>
                <w:rFonts w:ascii="Arial" w:hAnsi="Arial" w:cs="Arial"/>
                <w:color w:val="000000"/>
              </w:rPr>
              <w:t>in a work area or team</w:t>
            </w:r>
          </w:p>
        </w:tc>
      </w:tr>
      <w:tr w:rsidR="007D7694" w:rsidRPr="00091ED6" w:rsidTr="007D7694">
        <w:tc>
          <w:tcPr>
            <w:tcW w:w="1137" w:type="pct"/>
          </w:tcPr>
          <w:p w:rsidR="007D7694" w:rsidRPr="00091ED6" w:rsidRDefault="007D7694" w:rsidP="00AF281F">
            <w:pPr>
              <w:keepNext/>
              <w:spacing w:before="60" w:after="60" w:line="360" w:lineRule="auto"/>
              <w:rPr>
                <w:rFonts w:ascii="Arial" w:hAnsi="Arial" w:cs="Arial"/>
              </w:rPr>
            </w:pPr>
            <w:r w:rsidRPr="00091ED6">
              <w:rPr>
                <w:rFonts w:ascii="Arial" w:hAnsi="Arial" w:cs="Arial"/>
              </w:rPr>
              <w:t>BSBWHS</w:t>
            </w:r>
            <w:r w:rsidR="00830E66">
              <w:rPr>
                <w:rFonts w:ascii="Arial" w:hAnsi="Arial" w:cs="Arial"/>
              </w:rPr>
              <w:t>5</w:t>
            </w:r>
            <w:r w:rsidRPr="00091ED6">
              <w:rPr>
                <w:rFonts w:ascii="Arial" w:hAnsi="Arial" w:cs="Arial"/>
              </w:rPr>
              <w:t>04A</w:t>
            </w:r>
          </w:p>
        </w:tc>
        <w:tc>
          <w:tcPr>
            <w:tcW w:w="3863" w:type="pct"/>
          </w:tcPr>
          <w:p w:rsidR="007D7694" w:rsidRPr="00091ED6" w:rsidRDefault="007D7694" w:rsidP="00AF281F">
            <w:pPr>
              <w:keepNext/>
              <w:autoSpaceDE w:val="0"/>
              <w:autoSpaceDN w:val="0"/>
              <w:adjustRightInd w:val="0"/>
              <w:spacing w:before="60" w:after="60"/>
              <w:rPr>
                <w:rFonts w:ascii="Arial" w:hAnsi="Arial" w:cs="Arial"/>
                <w:color w:val="000000"/>
              </w:rPr>
            </w:pPr>
            <w:r w:rsidRPr="00091ED6">
              <w:rPr>
                <w:rFonts w:ascii="Arial" w:hAnsi="Arial" w:cs="Arial"/>
                <w:color w:val="000000"/>
              </w:rPr>
              <w:t>Manage WHS hazards and risks</w:t>
            </w:r>
          </w:p>
        </w:tc>
      </w:tr>
    </w:tbl>
    <w:p w:rsidR="007D7694" w:rsidRPr="00091ED6" w:rsidRDefault="007D7694">
      <w:pPr>
        <w:rPr>
          <w:rFonts w:ascii="Arial" w:hAnsi="Arial" w:cs="Arial"/>
          <w:b/>
        </w:rPr>
      </w:pPr>
    </w:p>
    <w:tbl>
      <w:tblPr>
        <w:tblW w:w="10065" w:type="dxa"/>
        <w:tblInd w:w="-176" w:type="dxa"/>
        <w:tblLayout w:type="fixed"/>
        <w:tblLook w:val="0000" w:firstRow="0" w:lastRow="0" w:firstColumn="0" w:lastColumn="0" w:noHBand="0" w:noVBand="0"/>
      </w:tblPr>
      <w:tblGrid>
        <w:gridCol w:w="426"/>
        <w:gridCol w:w="2552"/>
        <w:gridCol w:w="567"/>
        <w:gridCol w:w="6520"/>
      </w:tblGrid>
      <w:tr w:rsidR="00CE6C2E" w:rsidRPr="00CE6C2E" w:rsidTr="001E095D">
        <w:tc>
          <w:tcPr>
            <w:tcW w:w="2978" w:type="dxa"/>
            <w:gridSpan w:val="2"/>
          </w:tcPr>
          <w:p w:rsidR="00CE6C2E" w:rsidRPr="00CE6C2E" w:rsidRDefault="006E2E49" w:rsidP="006E2E49">
            <w:pPr>
              <w:pStyle w:val="StyleBoldBefore6ptAfter6pt"/>
              <w:spacing w:before="60" w:after="240"/>
              <w:rPr>
                <w:rFonts w:ascii="Arial" w:hAnsi="Arial" w:cs="Arial"/>
                <w:sz w:val="28"/>
                <w:szCs w:val="28"/>
              </w:rPr>
            </w:pPr>
            <w:r>
              <w:rPr>
                <w:rFonts w:ascii="Arial" w:hAnsi="Arial" w:cs="Arial"/>
                <w:sz w:val="28"/>
                <w:szCs w:val="28"/>
              </w:rPr>
              <w:lastRenderedPageBreak/>
              <w:t>VU21526</w:t>
            </w:r>
          </w:p>
        </w:tc>
        <w:tc>
          <w:tcPr>
            <w:tcW w:w="7087" w:type="dxa"/>
            <w:gridSpan w:val="2"/>
          </w:tcPr>
          <w:p w:rsidR="00CE6C2E" w:rsidRPr="00CE6C2E" w:rsidRDefault="00CE6C2E" w:rsidP="00CE6C2E">
            <w:pPr>
              <w:pStyle w:val="para"/>
              <w:spacing w:before="60" w:after="240" w:line="240" w:lineRule="auto"/>
              <w:rPr>
                <w:rFonts w:ascii="Arial" w:hAnsi="Arial" w:cs="Arial"/>
                <w:b/>
                <w:sz w:val="28"/>
                <w:szCs w:val="28"/>
              </w:rPr>
            </w:pPr>
            <w:bookmarkStart w:id="40" w:name="_Toc149452094"/>
            <w:r w:rsidRPr="00CE6C2E">
              <w:rPr>
                <w:rFonts w:ascii="Arial" w:hAnsi="Arial" w:cs="Arial"/>
                <w:b/>
                <w:sz w:val="28"/>
                <w:szCs w:val="28"/>
              </w:rPr>
              <w:t>Provide quotations for installation and service jobs</w:t>
            </w:r>
            <w:bookmarkEnd w:id="40"/>
          </w:p>
        </w:tc>
      </w:tr>
      <w:tr w:rsidR="001F01B2" w:rsidRPr="00091ED6" w:rsidTr="001E095D">
        <w:tc>
          <w:tcPr>
            <w:tcW w:w="2978" w:type="dxa"/>
            <w:gridSpan w:val="2"/>
          </w:tcPr>
          <w:p w:rsidR="001F01B2" w:rsidRPr="00091ED6" w:rsidRDefault="001F01B2" w:rsidP="001E095D">
            <w:pPr>
              <w:pStyle w:val="StyleBoldBefore6ptAfter6pt"/>
              <w:spacing w:before="60" w:after="60"/>
              <w:rPr>
                <w:rFonts w:ascii="Arial" w:hAnsi="Arial" w:cs="Arial"/>
                <w:szCs w:val="22"/>
              </w:rPr>
            </w:pPr>
            <w:r w:rsidRPr="00091ED6">
              <w:rPr>
                <w:rFonts w:ascii="Arial" w:hAnsi="Arial" w:cs="Arial"/>
                <w:sz w:val="22"/>
                <w:szCs w:val="22"/>
              </w:rPr>
              <w:t>Unit Descriptor</w:t>
            </w:r>
          </w:p>
        </w:tc>
        <w:tc>
          <w:tcPr>
            <w:tcW w:w="7087" w:type="dxa"/>
            <w:gridSpan w:val="2"/>
          </w:tcPr>
          <w:p w:rsidR="001F01B2" w:rsidRPr="00091ED6" w:rsidRDefault="001F01B2" w:rsidP="001E095D">
            <w:pPr>
              <w:pStyle w:val="para"/>
              <w:spacing w:before="60" w:after="60" w:line="240" w:lineRule="auto"/>
              <w:rPr>
                <w:rFonts w:ascii="Arial" w:hAnsi="Arial" w:cs="Arial"/>
                <w:szCs w:val="22"/>
              </w:rPr>
            </w:pPr>
            <w:r w:rsidRPr="00091ED6">
              <w:rPr>
                <w:rFonts w:ascii="Arial" w:hAnsi="Arial" w:cs="Arial"/>
                <w:sz w:val="22"/>
                <w:szCs w:val="22"/>
              </w:rPr>
              <w:t xml:space="preserve">This unit of competency sets out the knowledge and skills required </w:t>
            </w:r>
            <w:r w:rsidRPr="00091ED6">
              <w:rPr>
                <w:rFonts w:ascii="Arial" w:hAnsi="Arial" w:cs="Arial"/>
                <w:color w:val="000000"/>
                <w:sz w:val="22"/>
                <w:szCs w:val="22"/>
              </w:rPr>
              <w:t>to provide quotations for installation and service work. This includes understanding job specifications, using suppliers’ catalogues, making enquiries by telephone or email, selecting materials complying with the job requirements, estimating direct and indirect costs; completing quotation documentation and maintaining good customer relations.</w:t>
            </w:r>
          </w:p>
        </w:tc>
      </w:tr>
      <w:tr w:rsidR="001F01B2" w:rsidRPr="00091ED6" w:rsidTr="001E095D">
        <w:tc>
          <w:tcPr>
            <w:tcW w:w="2978" w:type="dxa"/>
            <w:gridSpan w:val="2"/>
          </w:tcPr>
          <w:p w:rsidR="001F01B2" w:rsidRPr="00091ED6" w:rsidRDefault="001F01B2" w:rsidP="001E095D">
            <w:pPr>
              <w:pStyle w:val="StyleBoldBefore6ptAfter6pt"/>
              <w:spacing w:before="60" w:after="60"/>
              <w:rPr>
                <w:rFonts w:ascii="Arial" w:hAnsi="Arial" w:cs="Arial"/>
                <w:szCs w:val="22"/>
              </w:rPr>
            </w:pPr>
          </w:p>
        </w:tc>
        <w:tc>
          <w:tcPr>
            <w:tcW w:w="7087" w:type="dxa"/>
            <w:gridSpan w:val="2"/>
          </w:tcPr>
          <w:p w:rsidR="001F01B2" w:rsidRPr="00091ED6" w:rsidRDefault="001F01B2" w:rsidP="001E095D">
            <w:pPr>
              <w:pStyle w:val="para"/>
              <w:spacing w:before="60" w:after="240" w:line="240" w:lineRule="auto"/>
              <w:rPr>
                <w:rFonts w:ascii="Arial" w:hAnsi="Arial" w:cs="Arial"/>
                <w:bCs/>
                <w:szCs w:val="22"/>
                <w:lang w:val="en-AU"/>
              </w:rPr>
            </w:pPr>
            <w:r w:rsidRPr="00091ED6">
              <w:rPr>
                <w:rFonts w:ascii="Arial" w:hAnsi="Arial" w:cs="Arial"/>
                <w:iCs/>
                <w:sz w:val="22"/>
                <w:szCs w:val="22"/>
              </w:rPr>
              <w:t xml:space="preserve">No licensing, legislative, regulatory or certification requirements apply to this unit at the time of publication. </w:t>
            </w:r>
          </w:p>
        </w:tc>
      </w:tr>
      <w:tr w:rsidR="001F01B2" w:rsidRPr="00091ED6" w:rsidTr="001E095D">
        <w:tc>
          <w:tcPr>
            <w:tcW w:w="2978" w:type="dxa"/>
            <w:gridSpan w:val="2"/>
          </w:tcPr>
          <w:p w:rsidR="001F01B2" w:rsidRPr="00091ED6" w:rsidRDefault="001F01B2" w:rsidP="001E095D">
            <w:pPr>
              <w:pStyle w:val="StyleBoldBefore6ptAfter6pt"/>
              <w:spacing w:before="60" w:after="60"/>
              <w:rPr>
                <w:rFonts w:ascii="Arial" w:hAnsi="Arial" w:cs="Arial"/>
                <w:szCs w:val="22"/>
              </w:rPr>
            </w:pPr>
            <w:r w:rsidRPr="00091ED6">
              <w:rPr>
                <w:rFonts w:ascii="Arial" w:hAnsi="Arial" w:cs="Arial"/>
                <w:sz w:val="22"/>
                <w:szCs w:val="22"/>
              </w:rPr>
              <w:t>Employability Skills</w:t>
            </w:r>
          </w:p>
        </w:tc>
        <w:tc>
          <w:tcPr>
            <w:tcW w:w="7087" w:type="dxa"/>
            <w:gridSpan w:val="2"/>
          </w:tcPr>
          <w:p w:rsidR="001F01B2" w:rsidRPr="00091ED6" w:rsidRDefault="001F01B2" w:rsidP="001E095D">
            <w:pPr>
              <w:pStyle w:val="para"/>
              <w:spacing w:before="60" w:after="60" w:line="240" w:lineRule="auto"/>
              <w:rPr>
                <w:rFonts w:ascii="Arial" w:hAnsi="Arial" w:cs="Arial"/>
                <w:szCs w:val="22"/>
              </w:rPr>
            </w:pPr>
            <w:r w:rsidRPr="00091ED6">
              <w:rPr>
                <w:rFonts w:ascii="Arial" w:hAnsi="Arial" w:cs="Arial"/>
                <w:sz w:val="22"/>
                <w:szCs w:val="22"/>
              </w:rPr>
              <w:t>This unit contains Employability Skills</w:t>
            </w:r>
          </w:p>
          <w:p w:rsidR="001F01B2" w:rsidRPr="00091ED6" w:rsidRDefault="001F01B2" w:rsidP="001E095D">
            <w:pPr>
              <w:pStyle w:val="para"/>
              <w:spacing w:before="60" w:after="60" w:line="240" w:lineRule="auto"/>
              <w:rPr>
                <w:rFonts w:ascii="Arial" w:hAnsi="Arial" w:cs="Arial"/>
                <w:szCs w:val="22"/>
              </w:rPr>
            </w:pPr>
          </w:p>
        </w:tc>
      </w:tr>
      <w:tr w:rsidR="001F01B2" w:rsidRPr="00091ED6" w:rsidTr="001E095D">
        <w:tc>
          <w:tcPr>
            <w:tcW w:w="2978" w:type="dxa"/>
            <w:gridSpan w:val="2"/>
          </w:tcPr>
          <w:p w:rsidR="001F01B2" w:rsidRPr="00091ED6" w:rsidRDefault="001F01B2" w:rsidP="001E095D">
            <w:pPr>
              <w:pStyle w:val="StyleBoldBefore6ptAfter6pt"/>
              <w:spacing w:before="60" w:after="60"/>
              <w:rPr>
                <w:rFonts w:ascii="Arial" w:hAnsi="Arial" w:cs="Arial"/>
                <w:szCs w:val="22"/>
              </w:rPr>
            </w:pPr>
            <w:r w:rsidRPr="00091ED6">
              <w:rPr>
                <w:rFonts w:ascii="Arial" w:hAnsi="Arial" w:cs="Arial"/>
                <w:sz w:val="22"/>
                <w:szCs w:val="22"/>
              </w:rPr>
              <w:t>Application of the Unit</w:t>
            </w:r>
          </w:p>
        </w:tc>
        <w:tc>
          <w:tcPr>
            <w:tcW w:w="7087" w:type="dxa"/>
            <w:gridSpan w:val="2"/>
          </w:tcPr>
          <w:p w:rsidR="001F01B2" w:rsidRPr="00091ED6" w:rsidRDefault="001F01B2" w:rsidP="001E095D">
            <w:pPr>
              <w:pStyle w:val="para"/>
              <w:spacing w:before="60" w:after="60" w:line="240" w:lineRule="auto"/>
              <w:rPr>
                <w:rFonts w:ascii="Arial" w:hAnsi="Arial" w:cs="Arial"/>
                <w:szCs w:val="22"/>
                <w:lang w:val="en-AU"/>
              </w:rPr>
            </w:pPr>
            <w:r w:rsidRPr="00091ED6">
              <w:rPr>
                <w:rFonts w:ascii="Arial" w:hAnsi="Arial" w:cs="Arial"/>
                <w:sz w:val="22"/>
                <w:szCs w:val="22"/>
              </w:rPr>
              <w:t xml:space="preserve">The unit applies to contractors in the </w:t>
            </w:r>
            <w:proofErr w:type="spellStart"/>
            <w:r w:rsidRPr="00091ED6">
              <w:rPr>
                <w:rFonts w:ascii="Arial" w:hAnsi="Arial" w:cs="Arial"/>
                <w:sz w:val="22"/>
                <w:szCs w:val="22"/>
              </w:rPr>
              <w:t>electrotechnology</w:t>
            </w:r>
            <w:proofErr w:type="spellEnd"/>
            <w:r w:rsidRPr="00091ED6">
              <w:rPr>
                <w:rFonts w:ascii="Arial" w:hAnsi="Arial" w:cs="Arial"/>
                <w:sz w:val="22"/>
                <w:szCs w:val="22"/>
              </w:rPr>
              <w:t xml:space="preserve"> industry where competitive quotations for installation and service jobs are required.</w:t>
            </w:r>
          </w:p>
          <w:p w:rsidR="001F01B2" w:rsidRPr="00091ED6" w:rsidRDefault="001F01B2" w:rsidP="001E095D">
            <w:pPr>
              <w:pStyle w:val="para"/>
              <w:spacing w:before="60" w:after="60" w:line="240" w:lineRule="auto"/>
              <w:rPr>
                <w:rFonts w:ascii="Arial" w:hAnsi="Arial" w:cs="Arial"/>
                <w:szCs w:val="22"/>
                <w:lang w:val="en-AU"/>
              </w:rPr>
            </w:pPr>
          </w:p>
        </w:tc>
      </w:tr>
      <w:tr w:rsidR="001F01B2" w:rsidRPr="00091ED6" w:rsidTr="001E095D">
        <w:tc>
          <w:tcPr>
            <w:tcW w:w="2978" w:type="dxa"/>
            <w:gridSpan w:val="2"/>
          </w:tcPr>
          <w:p w:rsidR="001F01B2" w:rsidRPr="00091ED6" w:rsidRDefault="001F01B2" w:rsidP="001E095D">
            <w:pPr>
              <w:spacing w:before="60" w:after="60"/>
              <w:rPr>
                <w:rFonts w:ascii="Arial" w:hAnsi="Arial" w:cs="Arial"/>
                <w:b/>
                <w:sz w:val="28"/>
                <w:szCs w:val="28"/>
              </w:rPr>
            </w:pPr>
            <w:r w:rsidRPr="00091ED6">
              <w:rPr>
                <w:rFonts w:ascii="Arial" w:hAnsi="Arial" w:cs="Arial"/>
                <w:b/>
                <w:sz w:val="28"/>
                <w:szCs w:val="28"/>
              </w:rPr>
              <w:t>ELEMENT</w:t>
            </w:r>
          </w:p>
        </w:tc>
        <w:tc>
          <w:tcPr>
            <w:tcW w:w="7087" w:type="dxa"/>
            <w:gridSpan w:val="2"/>
          </w:tcPr>
          <w:p w:rsidR="001F01B2" w:rsidRPr="00091ED6" w:rsidRDefault="001F01B2" w:rsidP="001E095D">
            <w:pPr>
              <w:spacing w:before="60" w:after="60"/>
              <w:rPr>
                <w:rFonts w:ascii="Arial" w:hAnsi="Arial" w:cs="Arial"/>
                <w:sz w:val="28"/>
                <w:szCs w:val="28"/>
              </w:rPr>
            </w:pPr>
            <w:r w:rsidRPr="00091ED6">
              <w:rPr>
                <w:rFonts w:ascii="Arial" w:hAnsi="Arial" w:cs="Arial"/>
                <w:b/>
                <w:sz w:val="28"/>
                <w:szCs w:val="28"/>
              </w:rPr>
              <w:t>PERFORMANCE CRITERIA</w:t>
            </w:r>
          </w:p>
        </w:tc>
      </w:tr>
      <w:tr w:rsidR="001F01B2" w:rsidRPr="00091ED6" w:rsidTr="001E095D">
        <w:tc>
          <w:tcPr>
            <w:tcW w:w="2978" w:type="dxa"/>
            <w:gridSpan w:val="2"/>
          </w:tcPr>
          <w:p w:rsidR="001F01B2" w:rsidRPr="00091ED6" w:rsidRDefault="001F01B2" w:rsidP="001E095D">
            <w:pPr>
              <w:pStyle w:val="CommentText"/>
              <w:spacing w:before="60" w:after="60"/>
              <w:rPr>
                <w:rFonts w:cs="Arial"/>
                <w:bCs/>
                <w:i/>
                <w:sz w:val="18"/>
                <w:szCs w:val="18"/>
              </w:rPr>
            </w:pPr>
            <w:r w:rsidRPr="00091ED6">
              <w:rPr>
                <w:rFonts w:cs="Arial"/>
                <w:bCs/>
                <w:i/>
                <w:sz w:val="18"/>
                <w:szCs w:val="18"/>
              </w:rPr>
              <w:t>Elements describe the essential outcomes of a unit of competency.</w:t>
            </w:r>
          </w:p>
        </w:tc>
        <w:tc>
          <w:tcPr>
            <w:tcW w:w="7087" w:type="dxa"/>
            <w:gridSpan w:val="2"/>
          </w:tcPr>
          <w:p w:rsidR="001F01B2" w:rsidRPr="00091ED6" w:rsidRDefault="001F01B2" w:rsidP="001E095D">
            <w:pPr>
              <w:pStyle w:val="CommentText"/>
              <w:spacing w:before="60" w:after="60"/>
              <w:rPr>
                <w:rFonts w:cs="Arial"/>
                <w:bCs/>
                <w:i/>
                <w:iCs/>
                <w:sz w:val="18"/>
                <w:szCs w:val="18"/>
              </w:rPr>
            </w:pPr>
            <w:r w:rsidRPr="00091ED6">
              <w:rPr>
                <w:rFonts w:cs="Arial"/>
                <w:bCs/>
                <w:i/>
                <w:iCs/>
                <w:sz w:val="18"/>
                <w:szCs w:val="18"/>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1F01B2" w:rsidRPr="00091ED6" w:rsidTr="001E095D">
        <w:trPr>
          <w:cantSplit/>
        </w:trPr>
        <w:tc>
          <w:tcPr>
            <w:tcW w:w="426" w:type="dxa"/>
          </w:tcPr>
          <w:p w:rsidR="001F01B2" w:rsidRPr="00091ED6" w:rsidRDefault="001F01B2" w:rsidP="001E095D">
            <w:pPr>
              <w:pStyle w:val="tabletext"/>
              <w:rPr>
                <w:rFonts w:ascii="Arial" w:hAnsi="Arial" w:cs="Arial"/>
              </w:rPr>
            </w:pPr>
            <w:r w:rsidRPr="00091ED6">
              <w:rPr>
                <w:rFonts w:ascii="Arial" w:hAnsi="Arial" w:cs="Arial"/>
                <w:szCs w:val="22"/>
              </w:rPr>
              <w:t>1</w:t>
            </w:r>
          </w:p>
        </w:tc>
        <w:tc>
          <w:tcPr>
            <w:tcW w:w="2552" w:type="dxa"/>
            <w:vMerge w:val="restart"/>
          </w:tcPr>
          <w:p w:rsidR="001F01B2" w:rsidRPr="00091ED6" w:rsidRDefault="001F01B2" w:rsidP="001E095D">
            <w:pPr>
              <w:pStyle w:val="tabletext"/>
              <w:rPr>
                <w:rFonts w:ascii="Arial" w:hAnsi="Arial" w:cs="Arial"/>
              </w:rPr>
            </w:pPr>
            <w:r w:rsidRPr="00091ED6">
              <w:rPr>
                <w:rFonts w:ascii="Arial" w:hAnsi="Arial" w:cs="Arial"/>
                <w:szCs w:val="22"/>
              </w:rPr>
              <w:t>Establish the extent of the work</w:t>
            </w: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1.1</w:t>
            </w:r>
          </w:p>
        </w:tc>
        <w:tc>
          <w:tcPr>
            <w:tcW w:w="6520" w:type="dxa"/>
          </w:tcPr>
          <w:p w:rsidR="001F01B2" w:rsidRPr="00091ED6" w:rsidRDefault="001F01B2" w:rsidP="001E095D">
            <w:pPr>
              <w:pStyle w:val="tabletext"/>
              <w:rPr>
                <w:rFonts w:ascii="Arial" w:hAnsi="Arial" w:cs="Arial"/>
              </w:rPr>
            </w:pPr>
            <w:r w:rsidRPr="00091ED6">
              <w:rPr>
                <w:rFonts w:ascii="Arial" w:hAnsi="Arial" w:cs="Arial"/>
                <w:b/>
                <w:bCs/>
                <w:i/>
                <w:iCs/>
                <w:szCs w:val="22"/>
              </w:rPr>
              <w:t xml:space="preserve">OH&amp;S requirements </w:t>
            </w:r>
            <w:r w:rsidRPr="00091ED6">
              <w:rPr>
                <w:rFonts w:ascii="Arial" w:hAnsi="Arial" w:cs="Arial"/>
                <w:szCs w:val="22"/>
              </w:rPr>
              <w:t>and</w:t>
            </w:r>
            <w:r w:rsidRPr="00091ED6">
              <w:rPr>
                <w:rFonts w:ascii="Arial" w:hAnsi="Arial" w:cs="Arial"/>
                <w:b/>
                <w:bCs/>
                <w:i/>
                <w:iCs/>
                <w:szCs w:val="22"/>
              </w:rPr>
              <w:t xml:space="preserve"> environmental requirements</w:t>
            </w:r>
            <w:r w:rsidRPr="00091ED6">
              <w:rPr>
                <w:rFonts w:ascii="Arial" w:hAnsi="Arial" w:cs="Arial"/>
                <w:szCs w:val="22"/>
              </w:rPr>
              <w:t xml:space="preserve"> for a given work area are obtained and understood.</w:t>
            </w:r>
          </w:p>
        </w:tc>
      </w:tr>
      <w:tr w:rsidR="001F01B2" w:rsidRPr="00091ED6" w:rsidTr="001E095D">
        <w:trPr>
          <w:cantSplit/>
        </w:trPr>
        <w:tc>
          <w:tcPr>
            <w:tcW w:w="426" w:type="dxa"/>
          </w:tcPr>
          <w:p w:rsidR="001F01B2" w:rsidRPr="00091ED6" w:rsidRDefault="001F01B2" w:rsidP="001E095D">
            <w:pPr>
              <w:pStyle w:val="tabletext"/>
              <w:rPr>
                <w:rFonts w:ascii="Arial" w:hAnsi="Arial" w:cs="Arial"/>
                <w:b/>
              </w:rPr>
            </w:pPr>
          </w:p>
        </w:tc>
        <w:tc>
          <w:tcPr>
            <w:tcW w:w="2552" w:type="dxa"/>
            <w:vMerge/>
          </w:tcPr>
          <w:p w:rsidR="001F01B2" w:rsidRPr="00091ED6" w:rsidRDefault="001F01B2" w:rsidP="001E095D">
            <w:pPr>
              <w:pStyle w:val="tabletext"/>
              <w:rPr>
                <w:rFonts w:ascii="Arial" w:hAnsi="Arial" w:cs="Arial"/>
                <w:bCs/>
              </w:rPr>
            </w:pP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1.2</w:t>
            </w:r>
          </w:p>
        </w:tc>
        <w:tc>
          <w:tcPr>
            <w:tcW w:w="6520" w:type="dxa"/>
          </w:tcPr>
          <w:p w:rsidR="001F01B2" w:rsidRPr="00091ED6" w:rsidRDefault="001F01B2" w:rsidP="001E095D">
            <w:pPr>
              <w:pStyle w:val="tabletext"/>
              <w:rPr>
                <w:rFonts w:ascii="Arial" w:hAnsi="Arial" w:cs="Arial"/>
              </w:rPr>
            </w:pPr>
            <w:r w:rsidRPr="00091ED6">
              <w:rPr>
                <w:rFonts w:ascii="Arial" w:hAnsi="Arial" w:cs="Arial"/>
                <w:szCs w:val="22"/>
              </w:rPr>
              <w:t>Established OHS risk control measures and procedures are followed.</w:t>
            </w:r>
          </w:p>
        </w:tc>
      </w:tr>
      <w:tr w:rsidR="001F01B2" w:rsidRPr="00091ED6" w:rsidTr="001E095D">
        <w:trPr>
          <w:cantSplit/>
        </w:trPr>
        <w:tc>
          <w:tcPr>
            <w:tcW w:w="426" w:type="dxa"/>
          </w:tcPr>
          <w:p w:rsidR="001F01B2" w:rsidRPr="00091ED6" w:rsidRDefault="001F01B2" w:rsidP="001E095D">
            <w:pPr>
              <w:pStyle w:val="tabletext"/>
              <w:rPr>
                <w:rFonts w:ascii="Arial" w:hAnsi="Arial" w:cs="Arial"/>
                <w:b/>
              </w:rPr>
            </w:pPr>
          </w:p>
        </w:tc>
        <w:tc>
          <w:tcPr>
            <w:tcW w:w="2552" w:type="dxa"/>
            <w:vMerge/>
          </w:tcPr>
          <w:p w:rsidR="001F01B2" w:rsidRPr="00091ED6" w:rsidRDefault="001F01B2" w:rsidP="001E095D">
            <w:pPr>
              <w:pStyle w:val="tabletext"/>
              <w:rPr>
                <w:rFonts w:ascii="Arial" w:hAnsi="Arial" w:cs="Arial"/>
                <w:bCs/>
              </w:rPr>
            </w:pP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1.3</w:t>
            </w:r>
          </w:p>
        </w:tc>
        <w:tc>
          <w:tcPr>
            <w:tcW w:w="6520" w:type="dxa"/>
          </w:tcPr>
          <w:p w:rsidR="001F01B2" w:rsidRPr="00091ED6" w:rsidRDefault="001F01B2" w:rsidP="001E095D">
            <w:pPr>
              <w:pStyle w:val="tabletext"/>
              <w:rPr>
                <w:rFonts w:ascii="Arial" w:hAnsi="Arial" w:cs="Arial"/>
              </w:rPr>
            </w:pPr>
            <w:r w:rsidRPr="00091ED6">
              <w:rPr>
                <w:rFonts w:ascii="Arial" w:hAnsi="Arial" w:cs="Arial"/>
                <w:szCs w:val="22"/>
              </w:rPr>
              <w:t xml:space="preserve">The extent of installation or service work is determined from discussions with the customer, or </w:t>
            </w:r>
            <w:r w:rsidRPr="00091ED6">
              <w:rPr>
                <w:rFonts w:ascii="Arial" w:hAnsi="Arial" w:cs="Arial"/>
                <w:b/>
                <w:bCs/>
                <w:i/>
                <w:iCs/>
                <w:szCs w:val="22"/>
              </w:rPr>
              <w:t xml:space="preserve">appropriate personnel, </w:t>
            </w:r>
            <w:r w:rsidRPr="00091ED6">
              <w:rPr>
                <w:rFonts w:ascii="Arial" w:hAnsi="Arial" w:cs="Arial"/>
                <w:szCs w:val="22"/>
              </w:rPr>
              <w:t>or both</w:t>
            </w:r>
            <w:r w:rsidRPr="00091ED6">
              <w:rPr>
                <w:rFonts w:ascii="Arial" w:hAnsi="Arial" w:cs="Arial"/>
                <w:b/>
                <w:bCs/>
                <w:i/>
                <w:iCs/>
                <w:szCs w:val="22"/>
              </w:rPr>
              <w:t xml:space="preserve"> </w:t>
            </w:r>
            <w:r w:rsidRPr="00091ED6">
              <w:rPr>
                <w:rFonts w:ascii="Arial" w:hAnsi="Arial" w:cs="Arial"/>
                <w:szCs w:val="22"/>
              </w:rPr>
              <w:t>and job specifications.</w:t>
            </w:r>
          </w:p>
        </w:tc>
      </w:tr>
      <w:tr w:rsidR="001F01B2" w:rsidRPr="00091ED6" w:rsidTr="001E095D">
        <w:trPr>
          <w:cantSplit/>
        </w:trPr>
        <w:tc>
          <w:tcPr>
            <w:tcW w:w="426" w:type="dxa"/>
          </w:tcPr>
          <w:p w:rsidR="001F01B2" w:rsidRPr="00091ED6" w:rsidRDefault="001F01B2" w:rsidP="001E095D">
            <w:pPr>
              <w:pStyle w:val="tabletext"/>
              <w:rPr>
                <w:rFonts w:ascii="Arial" w:hAnsi="Arial" w:cs="Arial"/>
                <w:b/>
              </w:rPr>
            </w:pPr>
          </w:p>
        </w:tc>
        <w:tc>
          <w:tcPr>
            <w:tcW w:w="2552" w:type="dxa"/>
            <w:vMerge/>
          </w:tcPr>
          <w:p w:rsidR="001F01B2" w:rsidRPr="00091ED6" w:rsidRDefault="001F01B2" w:rsidP="001E095D">
            <w:pPr>
              <w:pStyle w:val="tabletext"/>
              <w:rPr>
                <w:rFonts w:ascii="Arial" w:hAnsi="Arial" w:cs="Arial"/>
                <w:bCs/>
              </w:rPr>
            </w:pP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1.4</w:t>
            </w:r>
          </w:p>
        </w:tc>
        <w:tc>
          <w:tcPr>
            <w:tcW w:w="6520" w:type="dxa"/>
          </w:tcPr>
          <w:p w:rsidR="001F01B2" w:rsidRPr="00091ED6" w:rsidRDefault="001F01B2" w:rsidP="001E095D">
            <w:pPr>
              <w:pStyle w:val="tabletext"/>
              <w:rPr>
                <w:rFonts w:ascii="Arial" w:hAnsi="Arial" w:cs="Arial"/>
              </w:rPr>
            </w:pPr>
            <w:r w:rsidRPr="00091ED6">
              <w:rPr>
                <w:rFonts w:ascii="Arial" w:hAnsi="Arial" w:cs="Arial"/>
                <w:szCs w:val="22"/>
              </w:rPr>
              <w:t xml:space="preserve">The extent of </w:t>
            </w:r>
            <w:r w:rsidRPr="00091ED6">
              <w:rPr>
                <w:rFonts w:ascii="Arial" w:hAnsi="Arial" w:cs="Arial"/>
                <w:b/>
                <w:bCs/>
                <w:i/>
                <w:iCs/>
                <w:szCs w:val="22"/>
              </w:rPr>
              <w:t xml:space="preserve">installation or service work </w:t>
            </w:r>
            <w:r w:rsidRPr="00091ED6">
              <w:rPr>
                <w:rFonts w:ascii="Arial" w:hAnsi="Arial" w:cs="Arial"/>
                <w:szCs w:val="22"/>
              </w:rPr>
              <w:t>to be quoted on is documented as a job specification and agreement sought with the customer, or appropriate personnel,</w:t>
            </w:r>
            <w:r w:rsidRPr="00091ED6">
              <w:rPr>
                <w:rFonts w:ascii="Arial" w:hAnsi="Arial" w:cs="Arial"/>
                <w:b/>
                <w:bCs/>
                <w:i/>
                <w:iCs/>
                <w:szCs w:val="22"/>
              </w:rPr>
              <w:t xml:space="preserve"> </w:t>
            </w:r>
            <w:r w:rsidRPr="00091ED6">
              <w:rPr>
                <w:rFonts w:ascii="Arial" w:hAnsi="Arial" w:cs="Arial"/>
                <w:szCs w:val="22"/>
              </w:rPr>
              <w:t>or both.</w:t>
            </w:r>
          </w:p>
        </w:tc>
      </w:tr>
      <w:tr w:rsidR="001F01B2" w:rsidRPr="00091ED6" w:rsidTr="001E095D">
        <w:trPr>
          <w:cantSplit/>
        </w:trPr>
        <w:tc>
          <w:tcPr>
            <w:tcW w:w="426" w:type="dxa"/>
          </w:tcPr>
          <w:p w:rsidR="001F01B2" w:rsidRPr="00091ED6" w:rsidRDefault="001F01B2" w:rsidP="001E095D">
            <w:pPr>
              <w:pStyle w:val="tabletext"/>
              <w:rPr>
                <w:rFonts w:ascii="Arial" w:hAnsi="Arial" w:cs="Arial"/>
                <w:b/>
              </w:rPr>
            </w:pPr>
          </w:p>
        </w:tc>
        <w:tc>
          <w:tcPr>
            <w:tcW w:w="2552" w:type="dxa"/>
            <w:vMerge/>
          </w:tcPr>
          <w:p w:rsidR="001F01B2" w:rsidRPr="00091ED6" w:rsidRDefault="001F01B2" w:rsidP="001E095D">
            <w:pPr>
              <w:pStyle w:val="tabletext"/>
              <w:rPr>
                <w:rFonts w:ascii="Arial" w:hAnsi="Arial" w:cs="Arial"/>
                <w:bCs/>
              </w:rPr>
            </w:pP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1.5</w:t>
            </w:r>
          </w:p>
        </w:tc>
        <w:tc>
          <w:tcPr>
            <w:tcW w:w="6520" w:type="dxa"/>
          </w:tcPr>
          <w:p w:rsidR="001F01B2" w:rsidRPr="00091ED6" w:rsidRDefault="001F01B2" w:rsidP="001E095D">
            <w:pPr>
              <w:pStyle w:val="tabletext"/>
              <w:rPr>
                <w:rFonts w:ascii="Arial" w:hAnsi="Arial" w:cs="Arial"/>
              </w:rPr>
            </w:pPr>
            <w:r w:rsidRPr="00091ED6">
              <w:rPr>
                <w:rFonts w:ascii="Arial" w:hAnsi="Arial" w:cs="Arial"/>
                <w:szCs w:val="22"/>
              </w:rPr>
              <w:t>OH&amp;S and other regulatory requirements are incorporated in the extent of work on which the quotation is based.</w:t>
            </w:r>
          </w:p>
        </w:tc>
      </w:tr>
      <w:tr w:rsidR="001F01B2" w:rsidRPr="00091ED6" w:rsidTr="001E095D">
        <w:trPr>
          <w:cantSplit/>
        </w:trPr>
        <w:tc>
          <w:tcPr>
            <w:tcW w:w="426" w:type="dxa"/>
          </w:tcPr>
          <w:p w:rsidR="001F01B2" w:rsidRPr="00091ED6" w:rsidRDefault="001F01B2" w:rsidP="001E095D">
            <w:pPr>
              <w:pStyle w:val="tabletext"/>
              <w:rPr>
                <w:rFonts w:ascii="Arial" w:hAnsi="Arial" w:cs="Arial"/>
                <w:b/>
              </w:rPr>
            </w:pPr>
          </w:p>
        </w:tc>
        <w:tc>
          <w:tcPr>
            <w:tcW w:w="2552" w:type="dxa"/>
            <w:vMerge/>
          </w:tcPr>
          <w:p w:rsidR="001F01B2" w:rsidRPr="00091ED6" w:rsidRDefault="001F01B2" w:rsidP="001E095D">
            <w:pPr>
              <w:pStyle w:val="tabletext"/>
              <w:rPr>
                <w:rFonts w:ascii="Arial" w:hAnsi="Arial" w:cs="Arial"/>
                <w:bCs/>
              </w:rPr>
            </w:pP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1.6</w:t>
            </w:r>
          </w:p>
        </w:tc>
        <w:tc>
          <w:tcPr>
            <w:tcW w:w="6520" w:type="dxa"/>
          </w:tcPr>
          <w:p w:rsidR="001F01B2" w:rsidRPr="00091ED6" w:rsidRDefault="001F01B2" w:rsidP="001E095D">
            <w:pPr>
              <w:pStyle w:val="tabletext"/>
              <w:rPr>
                <w:rFonts w:ascii="Arial" w:hAnsi="Arial" w:cs="Arial"/>
              </w:rPr>
            </w:pPr>
            <w:r w:rsidRPr="00091ED6">
              <w:rPr>
                <w:rFonts w:ascii="Arial" w:hAnsi="Arial" w:cs="Arial"/>
                <w:szCs w:val="22"/>
              </w:rPr>
              <w:t>Requests for alterations to the job specification are negotiated with the customers, or appropriate personnel, or both and within the constraints imposed by regulatory requirements, if required.</w:t>
            </w:r>
          </w:p>
        </w:tc>
      </w:tr>
      <w:tr w:rsidR="001F01B2" w:rsidRPr="00091ED6" w:rsidTr="001E095D">
        <w:trPr>
          <w:cantSplit/>
        </w:trPr>
        <w:tc>
          <w:tcPr>
            <w:tcW w:w="426" w:type="dxa"/>
          </w:tcPr>
          <w:p w:rsidR="001F01B2" w:rsidRPr="00091ED6" w:rsidRDefault="001F01B2" w:rsidP="001E095D">
            <w:pPr>
              <w:pStyle w:val="tabletext"/>
              <w:rPr>
                <w:rFonts w:ascii="Arial" w:hAnsi="Arial" w:cs="Arial"/>
                <w:b/>
              </w:rPr>
            </w:pPr>
          </w:p>
        </w:tc>
        <w:tc>
          <w:tcPr>
            <w:tcW w:w="2552" w:type="dxa"/>
            <w:vMerge/>
          </w:tcPr>
          <w:p w:rsidR="001F01B2" w:rsidRPr="00091ED6" w:rsidRDefault="001F01B2" w:rsidP="001E095D">
            <w:pPr>
              <w:pStyle w:val="tabletext"/>
              <w:rPr>
                <w:rFonts w:ascii="Arial" w:hAnsi="Arial" w:cs="Arial"/>
                <w:bCs/>
              </w:rPr>
            </w:pP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1.7</w:t>
            </w:r>
          </w:p>
        </w:tc>
        <w:tc>
          <w:tcPr>
            <w:tcW w:w="6520" w:type="dxa"/>
          </w:tcPr>
          <w:p w:rsidR="001F01B2" w:rsidRPr="00091ED6" w:rsidRDefault="001F01B2" w:rsidP="001E095D">
            <w:pPr>
              <w:pStyle w:val="tabletext"/>
              <w:rPr>
                <w:rFonts w:ascii="Arial" w:hAnsi="Arial" w:cs="Arial"/>
              </w:rPr>
            </w:pPr>
            <w:r w:rsidRPr="00091ED6">
              <w:rPr>
                <w:rFonts w:ascii="Arial" w:hAnsi="Arial" w:cs="Arial"/>
                <w:szCs w:val="22"/>
              </w:rPr>
              <w:t>The date by which the quotation is to be submitted is agreed with the customer, or appropriate personnel, or both.</w:t>
            </w:r>
          </w:p>
        </w:tc>
      </w:tr>
      <w:tr w:rsidR="001F01B2" w:rsidRPr="00091ED6" w:rsidTr="001E095D">
        <w:trPr>
          <w:cantSplit/>
        </w:trPr>
        <w:tc>
          <w:tcPr>
            <w:tcW w:w="426" w:type="dxa"/>
          </w:tcPr>
          <w:p w:rsidR="001F01B2" w:rsidRPr="00091ED6" w:rsidRDefault="001F01B2" w:rsidP="001E095D">
            <w:pPr>
              <w:pStyle w:val="tabletext"/>
              <w:rPr>
                <w:rFonts w:ascii="Arial" w:hAnsi="Arial" w:cs="Arial"/>
                <w:b/>
              </w:rPr>
            </w:pPr>
          </w:p>
        </w:tc>
        <w:tc>
          <w:tcPr>
            <w:tcW w:w="2552" w:type="dxa"/>
            <w:vMerge/>
          </w:tcPr>
          <w:p w:rsidR="001F01B2" w:rsidRPr="00091ED6" w:rsidRDefault="001F01B2" w:rsidP="001E095D">
            <w:pPr>
              <w:pStyle w:val="tabletext"/>
              <w:rPr>
                <w:rFonts w:ascii="Arial" w:hAnsi="Arial" w:cs="Arial"/>
                <w:bCs/>
              </w:rPr>
            </w:pP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1.8</w:t>
            </w:r>
          </w:p>
        </w:tc>
        <w:tc>
          <w:tcPr>
            <w:tcW w:w="6520" w:type="dxa"/>
          </w:tcPr>
          <w:p w:rsidR="001F01B2" w:rsidRPr="00091ED6" w:rsidRDefault="001F01B2" w:rsidP="001E095D">
            <w:pPr>
              <w:pStyle w:val="tabletext"/>
              <w:spacing w:after="240"/>
              <w:rPr>
                <w:rFonts w:ascii="Arial" w:hAnsi="Arial" w:cs="Arial"/>
              </w:rPr>
            </w:pPr>
            <w:r w:rsidRPr="00091ED6">
              <w:rPr>
                <w:rFonts w:ascii="Arial" w:hAnsi="Arial" w:cs="Arial"/>
                <w:szCs w:val="22"/>
              </w:rPr>
              <w:t>Activities are planned to meet scheduled timeframe in consultation with others involved in the work.</w:t>
            </w:r>
          </w:p>
        </w:tc>
      </w:tr>
      <w:tr w:rsidR="001F01B2" w:rsidRPr="00091ED6" w:rsidTr="001E095D">
        <w:trPr>
          <w:cantSplit/>
        </w:trPr>
        <w:tc>
          <w:tcPr>
            <w:tcW w:w="426" w:type="dxa"/>
          </w:tcPr>
          <w:p w:rsidR="001F01B2" w:rsidRPr="00091ED6" w:rsidRDefault="001F01B2" w:rsidP="001E095D">
            <w:pPr>
              <w:pStyle w:val="tabletext"/>
              <w:rPr>
                <w:rFonts w:ascii="Arial" w:hAnsi="Arial" w:cs="Arial"/>
              </w:rPr>
            </w:pPr>
            <w:r w:rsidRPr="00091ED6">
              <w:rPr>
                <w:rFonts w:ascii="Arial" w:hAnsi="Arial" w:cs="Arial"/>
                <w:szCs w:val="22"/>
              </w:rPr>
              <w:t>2</w:t>
            </w:r>
          </w:p>
        </w:tc>
        <w:tc>
          <w:tcPr>
            <w:tcW w:w="2552" w:type="dxa"/>
            <w:vMerge w:val="restart"/>
          </w:tcPr>
          <w:p w:rsidR="001F01B2" w:rsidRPr="00091ED6" w:rsidRDefault="001F01B2" w:rsidP="001E095D">
            <w:pPr>
              <w:pStyle w:val="tabletext"/>
              <w:rPr>
                <w:rFonts w:ascii="Arial" w:hAnsi="Arial" w:cs="Arial"/>
                <w:bCs/>
              </w:rPr>
            </w:pPr>
            <w:r w:rsidRPr="00091ED6">
              <w:rPr>
                <w:rFonts w:ascii="Arial" w:hAnsi="Arial" w:cs="Arial"/>
                <w:szCs w:val="22"/>
              </w:rPr>
              <w:t>Develop quotations</w:t>
            </w: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2.1</w:t>
            </w:r>
          </w:p>
        </w:tc>
        <w:tc>
          <w:tcPr>
            <w:tcW w:w="6520" w:type="dxa"/>
          </w:tcPr>
          <w:p w:rsidR="001F01B2" w:rsidRPr="00091ED6" w:rsidRDefault="001F01B2" w:rsidP="001E095D">
            <w:pPr>
              <w:pStyle w:val="tabletext"/>
              <w:rPr>
                <w:rFonts w:ascii="Arial" w:hAnsi="Arial" w:cs="Arial"/>
              </w:rPr>
            </w:pPr>
            <w:r w:rsidRPr="00091ED6">
              <w:rPr>
                <w:rFonts w:ascii="Arial" w:hAnsi="Arial" w:cs="Arial"/>
                <w:szCs w:val="22"/>
              </w:rPr>
              <w:t>OH&amp;S requirements for carrying out the work are followed.</w:t>
            </w:r>
          </w:p>
        </w:tc>
      </w:tr>
      <w:tr w:rsidR="001F01B2" w:rsidRPr="00091ED6" w:rsidTr="001E095D">
        <w:trPr>
          <w:cantSplit/>
        </w:trPr>
        <w:tc>
          <w:tcPr>
            <w:tcW w:w="426" w:type="dxa"/>
          </w:tcPr>
          <w:p w:rsidR="001F01B2" w:rsidRPr="00091ED6" w:rsidRDefault="001F01B2" w:rsidP="001E095D">
            <w:pPr>
              <w:pStyle w:val="tabletext"/>
              <w:rPr>
                <w:rFonts w:ascii="Arial" w:hAnsi="Arial" w:cs="Arial"/>
              </w:rPr>
            </w:pPr>
          </w:p>
        </w:tc>
        <w:tc>
          <w:tcPr>
            <w:tcW w:w="2552" w:type="dxa"/>
            <w:vMerge/>
          </w:tcPr>
          <w:p w:rsidR="001F01B2" w:rsidRPr="00091ED6" w:rsidRDefault="001F01B2" w:rsidP="001E095D">
            <w:pPr>
              <w:pStyle w:val="tabletext"/>
              <w:rPr>
                <w:rFonts w:ascii="Arial" w:hAnsi="Arial" w:cs="Arial"/>
                <w:bCs/>
              </w:rPr>
            </w:pP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2.2</w:t>
            </w:r>
          </w:p>
        </w:tc>
        <w:tc>
          <w:tcPr>
            <w:tcW w:w="6520" w:type="dxa"/>
          </w:tcPr>
          <w:p w:rsidR="001F01B2" w:rsidRPr="00091ED6" w:rsidRDefault="001F01B2" w:rsidP="001E095D">
            <w:pPr>
              <w:pStyle w:val="tabletext"/>
              <w:rPr>
                <w:rFonts w:ascii="Arial" w:hAnsi="Arial" w:cs="Arial"/>
              </w:rPr>
            </w:pPr>
            <w:r w:rsidRPr="00091ED6">
              <w:rPr>
                <w:rFonts w:ascii="Arial" w:hAnsi="Arial" w:cs="Arial"/>
                <w:szCs w:val="22"/>
              </w:rPr>
              <w:t>Material take offs are performed accurately and checked against job specification.</w:t>
            </w:r>
          </w:p>
        </w:tc>
      </w:tr>
      <w:tr w:rsidR="001F01B2" w:rsidRPr="00091ED6" w:rsidTr="001E095D">
        <w:trPr>
          <w:cantSplit/>
        </w:trPr>
        <w:tc>
          <w:tcPr>
            <w:tcW w:w="426" w:type="dxa"/>
          </w:tcPr>
          <w:p w:rsidR="001F01B2" w:rsidRPr="00091ED6" w:rsidRDefault="001F01B2" w:rsidP="001E095D">
            <w:pPr>
              <w:pStyle w:val="tabletext"/>
              <w:rPr>
                <w:rFonts w:ascii="Arial" w:hAnsi="Arial" w:cs="Arial"/>
              </w:rPr>
            </w:pPr>
          </w:p>
        </w:tc>
        <w:tc>
          <w:tcPr>
            <w:tcW w:w="2552" w:type="dxa"/>
            <w:vMerge/>
          </w:tcPr>
          <w:p w:rsidR="001F01B2" w:rsidRPr="00091ED6" w:rsidRDefault="001F01B2" w:rsidP="001E095D">
            <w:pPr>
              <w:pStyle w:val="tabletext"/>
              <w:rPr>
                <w:rFonts w:ascii="Arial" w:hAnsi="Arial" w:cs="Arial"/>
                <w:bCs/>
              </w:rPr>
            </w:pP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2.3</w:t>
            </w:r>
          </w:p>
        </w:tc>
        <w:tc>
          <w:tcPr>
            <w:tcW w:w="6520" w:type="dxa"/>
          </w:tcPr>
          <w:p w:rsidR="001F01B2" w:rsidRPr="00091ED6" w:rsidRDefault="001F01B2" w:rsidP="001E095D">
            <w:pPr>
              <w:pStyle w:val="tabletext"/>
              <w:rPr>
                <w:rFonts w:ascii="Arial" w:hAnsi="Arial" w:cs="Arial"/>
              </w:rPr>
            </w:pPr>
            <w:r w:rsidRPr="00091ED6">
              <w:rPr>
                <w:rFonts w:ascii="Arial" w:hAnsi="Arial" w:cs="Arial"/>
                <w:szCs w:val="22"/>
              </w:rPr>
              <w:t>Materials, labour and other costs are determined from industry standard labour rates, enterprise costing arrangements and materials suppliers.</w:t>
            </w:r>
          </w:p>
        </w:tc>
      </w:tr>
      <w:tr w:rsidR="001F01B2" w:rsidRPr="00091ED6" w:rsidTr="001E095D">
        <w:trPr>
          <w:cantSplit/>
        </w:trPr>
        <w:tc>
          <w:tcPr>
            <w:tcW w:w="426" w:type="dxa"/>
          </w:tcPr>
          <w:p w:rsidR="001F01B2" w:rsidRPr="00091ED6" w:rsidRDefault="001F01B2" w:rsidP="001E095D">
            <w:pPr>
              <w:pStyle w:val="tabletext"/>
              <w:rPr>
                <w:rFonts w:ascii="Arial" w:hAnsi="Arial" w:cs="Arial"/>
              </w:rPr>
            </w:pPr>
          </w:p>
        </w:tc>
        <w:tc>
          <w:tcPr>
            <w:tcW w:w="2552" w:type="dxa"/>
            <w:vMerge/>
          </w:tcPr>
          <w:p w:rsidR="001F01B2" w:rsidRPr="00091ED6" w:rsidRDefault="001F01B2" w:rsidP="001E095D">
            <w:pPr>
              <w:pStyle w:val="tabletext"/>
              <w:rPr>
                <w:rFonts w:ascii="Arial" w:hAnsi="Arial" w:cs="Arial"/>
                <w:bCs/>
              </w:rPr>
            </w:pP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2.4</w:t>
            </w:r>
          </w:p>
        </w:tc>
        <w:tc>
          <w:tcPr>
            <w:tcW w:w="6520" w:type="dxa"/>
          </w:tcPr>
          <w:p w:rsidR="001F01B2" w:rsidRPr="00091ED6" w:rsidRDefault="001F01B2" w:rsidP="001E095D">
            <w:pPr>
              <w:pStyle w:val="tabletext"/>
              <w:rPr>
                <w:rFonts w:ascii="Arial" w:hAnsi="Arial" w:cs="Arial"/>
              </w:rPr>
            </w:pPr>
            <w:r w:rsidRPr="00091ED6">
              <w:rPr>
                <w:rFonts w:ascii="Arial" w:hAnsi="Arial" w:cs="Arial"/>
                <w:szCs w:val="22"/>
              </w:rPr>
              <w:t>Quotations are checked for accuracy in costing and against job specification.</w:t>
            </w:r>
          </w:p>
        </w:tc>
      </w:tr>
      <w:tr w:rsidR="001F01B2" w:rsidRPr="00091ED6" w:rsidTr="001E095D">
        <w:trPr>
          <w:cantSplit/>
        </w:trPr>
        <w:tc>
          <w:tcPr>
            <w:tcW w:w="426" w:type="dxa"/>
          </w:tcPr>
          <w:p w:rsidR="001F01B2" w:rsidRPr="00091ED6" w:rsidRDefault="001F01B2" w:rsidP="001E095D">
            <w:pPr>
              <w:pStyle w:val="tabletext"/>
              <w:rPr>
                <w:rFonts w:ascii="Arial" w:hAnsi="Arial" w:cs="Arial"/>
              </w:rPr>
            </w:pPr>
          </w:p>
        </w:tc>
        <w:tc>
          <w:tcPr>
            <w:tcW w:w="2552" w:type="dxa"/>
            <w:vMerge/>
          </w:tcPr>
          <w:p w:rsidR="001F01B2" w:rsidRPr="00091ED6" w:rsidRDefault="001F01B2" w:rsidP="001E095D">
            <w:pPr>
              <w:pStyle w:val="tabletext"/>
              <w:rPr>
                <w:rFonts w:ascii="Arial" w:hAnsi="Arial" w:cs="Arial"/>
                <w:bCs/>
              </w:rPr>
            </w:pP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2.5</w:t>
            </w:r>
          </w:p>
        </w:tc>
        <w:tc>
          <w:tcPr>
            <w:tcW w:w="6520" w:type="dxa"/>
          </w:tcPr>
          <w:p w:rsidR="001F01B2" w:rsidRPr="00091ED6" w:rsidRDefault="001F01B2" w:rsidP="001E095D">
            <w:pPr>
              <w:pStyle w:val="tabletext"/>
              <w:spacing w:after="240"/>
              <w:rPr>
                <w:rFonts w:ascii="Arial" w:hAnsi="Arial" w:cs="Arial"/>
              </w:rPr>
            </w:pPr>
            <w:r w:rsidRPr="00091ED6">
              <w:rPr>
                <w:rFonts w:ascii="Arial" w:hAnsi="Arial" w:cs="Arial"/>
                <w:szCs w:val="22"/>
              </w:rPr>
              <w:t xml:space="preserve">Solutions to unplanned events are implemented consistent with </w:t>
            </w:r>
            <w:r w:rsidRPr="00091ED6">
              <w:rPr>
                <w:rFonts w:ascii="Arial" w:hAnsi="Arial" w:cs="Arial"/>
                <w:b/>
                <w:bCs/>
                <w:i/>
                <w:iCs/>
                <w:szCs w:val="22"/>
              </w:rPr>
              <w:t>enterprise procedures</w:t>
            </w:r>
            <w:r w:rsidRPr="00091ED6">
              <w:rPr>
                <w:rFonts w:ascii="Arial" w:hAnsi="Arial" w:cs="Arial"/>
                <w:szCs w:val="22"/>
              </w:rPr>
              <w:t>.</w:t>
            </w:r>
          </w:p>
        </w:tc>
      </w:tr>
      <w:tr w:rsidR="001F01B2" w:rsidRPr="00091ED6" w:rsidTr="001E095D">
        <w:trPr>
          <w:cantSplit/>
        </w:trPr>
        <w:tc>
          <w:tcPr>
            <w:tcW w:w="426" w:type="dxa"/>
          </w:tcPr>
          <w:p w:rsidR="001F01B2" w:rsidRPr="00091ED6" w:rsidRDefault="001F01B2" w:rsidP="001E095D">
            <w:pPr>
              <w:pStyle w:val="tabletext"/>
              <w:rPr>
                <w:rFonts w:ascii="Arial" w:hAnsi="Arial" w:cs="Arial"/>
              </w:rPr>
            </w:pPr>
            <w:r w:rsidRPr="00091ED6">
              <w:rPr>
                <w:rFonts w:ascii="Arial" w:hAnsi="Arial" w:cs="Arial"/>
                <w:szCs w:val="22"/>
              </w:rPr>
              <w:t>3</w:t>
            </w:r>
          </w:p>
        </w:tc>
        <w:tc>
          <w:tcPr>
            <w:tcW w:w="2552" w:type="dxa"/>
            <w:vMerge w:val="restart"/>
          </w:tcPr>
          <w:p w:rsidR="001F01B2" w:rsidRPr="00091ED6" w:rsidRDefault="001F01B2" w:rsidP="001E095D">
            <w:pPr>
              <w:pStyle w:val="tabletext"/>
              <w:rPr>
                <w:rFonts w:ascii="Arial" w:hAnsi="Arial" w:cs="Arial"/>
                <w:bCs/>
              </w:rPr>
            </w:pPr>
            <w:r w:rsidRPr="00091ED6">
              <w:rPr>
                <w:rFonts w:ascii="Arial" w:hAnsi="Arial" w:cs="Arial"/>
                <w:szCs w:val="22"/>
              </w:rPr>
              <w:t>Provide quotations.</w:t>
            </w: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3.1</w:t>
            </w:r>
          </w:p>
        </w:tc>
        <w:tc>
          <w:tcPr>
            <w:tcW w:w="6520" w:type="dxa"/>
          </w:tcPr>
          <w:p w:rsidR="001F01B2" w:rsidRPr="00091ED6" w:rsidRDefault="001F01B2" w:rsidP="001E095D">
            <w:pPr>
              <w:pStyle w:val="tabletext"/>
              <w:rPr>
                <w:rFonts w:ascii="Arial" w:hAnsi="Arial" w:cs="Arial"/>
              </w:rPr>
            </w:pPr>
            <w:r w:rsidRPr="00091ED6">
              <w:rPr>
                <w:rFonts w:ascii="Arial" w:hAnsi="Arial" w:cs="Arial"/>
                <w:szCs w:val="22"/>
              </w:rPr>
              <w:t>OH&amp;S requirements for completing the work are followed.</w:t>
            </w:r>
          </w:p>
        </w:tc>
      </w:tr>
      <w:tr w:rsidR="001F01B2" w:rsidRPr="00091ED6" w:rsidTr="001E095D">
        <w:trPr>
          <w:cantSplit/>
        </w:trPr>
        <w:tc>
          <w:tcPr>
            <w:tcW w:w="426" w:type="dxa"/>
          </w:tcPr>
          <w:p w:rsidR="001F01B2" w:rsidRPr="00091ED6" w:rsidRDefault="001F01B2" w:rsidP="001E095D">
            <w:pPr>
              <w:pStyle w:val="tabletext"/>
              <w:rPr>
                <w:rFonts w:ascii="Arial" w:hAnsi="Arial" w:cs="Arial"/>
                <w:b/>
              </w:rPr>
            </w:pPr>
          </w:p>
        </w:tc>
        <w:tc>
          <w:tcPr>
            <w:tcW w:w="2552" w:type="dxa"/>
            <w:vMerge/>
          </w:tcPr>
          <w:p w:rsidR="001F01B2" w:rsidRPr="00091ED6" w:rsidRDefault="001F01B2" w:rsidP="001E095D">
            <w:pPr>
              <w:pStyle w:val="tabletext"/>
              <w:rPr>
                <w:rFonts w:ascii="Arial" w:hAnsi="Arial" w:cs="Arial"/>
                <w:bCs/>
              </w:rPr>
            </w:pP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3.2</w:t>
            </w:r>
          </w:p>
        </w:tc>
        <w:tc>
          <w:tcPr>
            <w:tcW w:w="6520" w:type="dxa"/>
          </w:tcPr>
          <w:p w:rsidR="001F01B2" w:rsidRPr="00091ED6" w:rsidRDefault="001F01B2" w:rsidP="001E095D">
            <w:pPr>
              <w:pStyle w:val="tabletext"/>
              <w:rPr>
                <w:rFonts w:ascii="Arial" w:hAnsi="Arial" w:cs="Arial"/>
              </w:rPr>
            </w:pPr>
            <w:r w:rsidRPr="00091ED6">
              <w:rPr>
                <w:rFonts w:ascii="Arial" w:hAnsi="Arial" w:cs="Arial"/>
                <w:szCs w:val="22"/>
              </w:rPr>
              <w:t>Quotation is documented in accordance with enterprise procedures.</w:t>
            </w:r>
          </w:p>
        </w:tc>
      </w:tr>
      <w:tr w:rsidR="001F01B2" w:rsidRPr="00091ED6" w:rsidTr="001E095D">
        <w:trPr>
          <w:cantSplit/>
        </w:trPr>
        <w:tc>
          <w:tcPr>
            <w:tcW w:w="426" w:type="dxa"/>
          </w:tcPr>
          <w:p w:rsidR="001F01B2" w:rsidRPr="00091ED6" w:rsidRDefault="001F01B2" w:rsidP="001E095D">
            <w:pPr>
              <w:pStyle w:val="tabletext"/>
              <w:rPr>
                <w:rFonts w:ascii="Arial" w:hAnsi="Arial" w:cs="Arial"/>
                <w:b/>
              </w:rPr>
            </w:pPr>
          </w:p>
        </w:tc>
        <w:tc>
          <w:tcPr>
            <w:tcW w:w="2552" w:type="dxa"/>
            <w:vMerge/>
          </w:tcPr>
          <w:p w:rsidR="001F01B2" w:rsidRPr="00091ED6" w:rsidRDefault="001F01B2" w:rsidP="001E095D">
            <w:pPr>
              <w:pStyle w:val="tabletext"/>
              <w:rPr>
                <w:rFonts w:ascii="Arial" w:hAnsi="Arial" w:cs="Arial"/>
                <w:bCs/>
              </w:rPr>
            </w:pPr>
          </w:p>
        </w:tc>
        <w:tc>
          <w:tcPr>
            <w:tcW w:w="567" w:type="dxa"/>
          </w:tcPr>
          <w:p w:rsidR="001F01B2" w:rsidRPr="00091ED6" w:rsidRDefault="001F01B2" w:rsidP="001E095D">
            <w:pPr>
              <w:pStyle w:val="tabletext"/>
              <w:rPr>
                <w:rFonts w:ascii="Arial" w:hAnsi="Arial" w:cs="Arial"/>
              </w:rPr>
            </w:pPr>
            <w:r w:rsidRPr="00091ED6">
              <w:rPr>
                <w:rFonts w:ascii="Arial" w:hAnsi="Arial" w:cs="Arial"/>
                <w:szCs w:val="22"/>
              </w:rPr>
              <w:t>3.3</w:t>
            </w:r>
          </w:p>
        </w:tc>
        <w:tc>
          <w:tcPr>
            <w:tcW w:w="6520" w:type="dxa"/>
          </w:tcPr>
          <w:p w:rsidR="001F01B2" w:rsidRPr="00091ED6" w:rsidRDefault="001F01B2" w:rsidP="001E095D">
            <w:pPr>
              <w:pStyle w:val="tabletext"/>
              <w:rPr>
                <w:rFonts w:ascii="Arial" w:hAnsi="Arial" w:cs="Arial"/>
              </w:rPr>
            </w:pPr>
            <w:r w:rsidRPr="00091ED6">
              <w:rPr>
                <w:rFonts w:ascii="Arial" w:hAnsi="Arial" w:cs="Arial"/>
                <w:szCs w:val="22"/>
              </w:rPr>
              <w:t>Quotation is submitted to customer or appropriate personnel, or both within by an agreed date.</w:t>
            </w:r>
          </w:p>
        </w:tc>
      </w:tr>
      <w:tr w:rsidR="001F01B2" w:rsidRPr="00091ED6" w:rsidTr="001E095D">
        <w:tc>
          <w:tcPr>
            <w:tcW w:w="10065" w:type="dxa"/>
            <w:gridSpan w:val="4"/>
          </w:tcPr>
          <w:p w:rsidR="001F01B2" w:rsidRPr="00091ED6" w:rsidRDefault="001F01B2" w:rsidP="001E095D">
            <w:pPr>
              <w:pStyle w:val="para"/>
              <w:spacing w:before="60" w:after="60" w:line="240" w:lineRule="auto"/>
              <w:rPr>
                <w:rFonts w:ascii="Arial" w:hAnsi="Arial" w:cs="Arial"/>
                <w:szCs w:val="24"/>
                <w:lang w:val="en-AU"/>
              </w:rPr>
            </w:pPr>
          </w:p>
        </w:tc>
      </w:tr>
      <w:tr w:rsidR="001F01B2" w:rsidRPr="00091ED6" w:rsidTr="001E095D">
        <w:tc>
          <w:tcPr>
            <w:tcW w:w="10065" w:type="dxa"/>
            <w:gridSpan w:val="4"/>
          </w:tcPr>
          <w:p w:rsidR="001F01B2" w:rsidRPr="00091ED6" w:rsidRDefault="001F01B2" w:rsidP="001E095D">
            <w:pPr>
              <w:pStyle w:val="StyleBoldBefore6ptAfter6pt"/>
              <w:spacing w:before="60" w:after="60"/>
              <w:rPr>
                <w:rFonts w:ascii="Arial" w:hAnsi="Arial" w:cs="Arial"/>
                <w:sz w:val="28"/>
                <w:szCs w:val="24"/>
              </w:rPr>
            </w:pPr>
            <w:r w:rsidRPr="00091ED6">
              <w:rPr>
                <w:rFonts w:ascii="Arial" w:hAnsi="Arial" w:cs="Arial"/>
                <w:sz w:val="28"/>
                <w:szCs w:val="24"/>
              </w:rPr>
              <w:t>REQUIRED SKILLS AND KNOWLEDGE</w:t>
            </w:r>
          </w:p>
          <w:p w:rsidR="001F01B2" w:rsidRPr="00091ED6" w:rsidRDefault="001F01B2" w:rsidP="001E095D">
            <w:pPr>
              <w:spacing w:before="60" w:after="60"/>
              <w:rPr>
                <w:rFonts w:ascii="Arial" w:hAnsi="Arial" w:cs="Arial"/>
                <w:i/>
                <w:sz w:val="18"/>
                <w:szCs w:val="18"/>
              </w:rPr>
            </w:pPr>
            <w:r w:rsidRPr="00091ED6">
              <w:rPr>
                <w:rFonts w:ascii="Arial" w:hAnsi="Arial" w:cs="Arial"/>
                <w:i/>
                <w:sz w:val="18"/>
                <w:szCs w:val="18"/>
              </w:rPr>
              <w:t>This describes the essential skills and knowledge and their level, required for this unit</w:t>
            </w:r>
          </w:p>
        </w:tc>
      </w:tr>
      <w:tr w:rsidR="001F01B2" w:rsidRPr="00091ED6" w:rsidTr="001E095D">
        <w:trPr>
          <w:trHeight w:val="3459"/>
        </w:trPr>
        <w:tc>
          <w:tcPr>
            <w:tcW w:w="10065" w:type="dxa"/>
            <w:gridSpan w:val="4"/>
            <w:tcBorders>
              <w:bottom w:val="nil"/>
            </w:tcBorders>
          </w:tcPr>
          <w:p w:rsidR="001F01B2" w:rsidRPr="00091ED6" w:rsidRDefault="001F01B2" w:rsidP="001E095D">
            <w:pPr>
              <w:pStyle w:val="tabletext"/>
              <w:rPr>
                <w:rFonts w:ascii="Arial" w:hAnsi="Arial" w:cs="Arial"/>
                <w:i/>
              </w:rPr>
            </w:pPr>
            <w:r w:rsidRPr="00091ED6">
              <w:rPr>
                <w:rFonts w:ascii="Arial" w:hAnsi="Arial" w:cs="Arial"/>
                <w:i/>
                <w:szCs w:val="22"/>
              </w:rPr>
              <w:t>Required skills:</w:t>
            </w:r>
          </w:p>
          <w:p w:rsidR="001F01B2" w:rsidRPr="00091ED6" w:rsidRDefault="001F01B2" w:rsidP="00C16787">
            <w:pPr>
              <w:pStyle w:val="tabletext"/>
              <w:numPr>
                <w:ilvl w:val="0"/>
                <w:numId w:val="19"/>
              </w:numPr>
              <w:tabs>
                <w:tab w:val="clear" w:pos="360"/>
                <w:tab w:val="num" w:pos="40"/>
              </w:tabs>
              <w:ind w:left="460" w:hanging="460"/>
              <w:rPr>
                <w:rFonts w:ascii="Arial" w:hAnsi="Arial" w:cs="Arial"/>
              </w:rPr>
            </w:pPr>
            <w:r w:rsidRPr="00091ED6">
              <w:rPr>
                <w:rFonts w:ascii="Arial" w:hAnsi="Arial" w:cs="Arial"/>
                <w:szCs w:val="22"/>
              </w:rPr>
              <w:t>analysing installation or service job requirements and allied information;</w:t>
            </w:r>
          </w:p>
          <w:p w:rsidR="001F01B2" w:rsidRPr="00091ED6" w:rsidRDefault="001F01B2" w:rsidP="00C16787">
            <w:pPr>
              <w:pStyle w:val="tabletext"/>
              <w:numPr>
                <w:ilvl w:val="0"/>
                <w:numId w:val="19"/>
              </w:numPr>
              <w:tabs>
                <w:tab w:val="clear" w:pos="360"/>
                <w:tab w:val="num" w:pos="40"/>
              </w:tabs>
              <w:ind w:left="460" w:hanging="460"/>
              <w:rPr>
                <w:rFonts w:ascii="Arial" w:hAnsi="Arial" w:cs="Arial"/>
              </w:rPr>
            </w:pPr>
            <w:r w:rsidRPr="00091ED6">
              <w:rPr>
                <w:rFonts w:ascii="Arial" w:hAnsi="Arial" w:cs="Arial"/>
                <w:szCs w:val="22"/>
              </w:rPr>
              <w:t>achieving set timelines for submission of quotations;</w:t>
            </w:r>
          </w:p>
          <w:p w:rsidR="001F01B2" w:rsidRPr="00091ED6" w:rsidRDefault="001F01B2" w:rsidP="00C16787">
            <w:pPr>
              <w:pStyle w:val="tabletext"/>
              <w:numPr>
                <w:ilvl w:val="0"/>
                <w:numId w:val="19"/>
              </w:numPr>
              <w:tabs>
                <w:tab w:val="clear" w:pos="360"/>
                <w:tab w:val="num" w:pos="40"/>
              </w:tabs>
              <w:ind w:left="460" w:hanging="460"/>
              <w:rPr>
                <w:rFonts w:ascii="Arial" w:hAnsi="Arial" w:cs="Arial"/>
              </w:rPr>
            </w:pPr>
            <w:r w:rsidRPr="00091ED6">
              <w:rPr>
                <w:rFonts w:ascii="Arial" w:hAnsi="Arial" w:cs="Arial"/>
                <w:szCs w:val="22"/>
              </w:rPr>
              <w:t>selecting the most appropriate estimation method for the task;</w:t>
            </w:r>
          </w:p>
          <w:p w:rsidR="001F01B2" w:rsidRPr="00091ED6" w:rsidRDefault="001F01B2" w:rsidP="00C16787">
            <w:pPr>
              <w:pStyle w:val="tabletext"/>
              <w:numPr>
                <w:ilvl w:val="0"/>
                <w:numId w:val="19"/>
              </w:numPr>
              <w:tabs>
                <w:tab w:val="clear" w:pos="360"/>
                <w:tab w:val="num" w:pos="40"/>
              </w:tabs>
              <w:ind w:left="460" w:hanging="460"/>
              <w:rPr>
                <w:rFonts w:ascii="Arial" w:hAnsi="Arial" w:cs="Arial"/>
              </w:rPr>
            </w:pPr>
            <w:r w:rsidRPr="00091ED6">
              <w:rPr>
                <w:rFonts w:ascii="Arial" w:hAnsi="Arial" w:cs="Arial"/>
                <w:szCs w:val="22"/>
              </w:rPr>
              <w:t>calculating materials take-offs accurately;</w:t>
            </w:r>
          </w:p>
          <w:p w:rsidR="001F01B2" w:rsidRPr="00091ED6" w:rsidRDefault="001F01B2" w:rsidP="00C16787">
            <w:pPr>
              <w:pStyle w:val="tabletext"/>
              <w:numPr>
                <w:ilvl w:val="0"/>
                <w:numId w:val="19"/>
              </w:numPr>
              <w:tabs>
                <w:tab w:val="clear" w:pos="360"/>
                <w:tab w:val="num" w:pos="40"/>
              </w:tabs>
              <w:ind w:left="460" w:hanging="460"/>
              <w:rPr>
                <w:rFonts w:ascii="Arial" w:hAnsi="Arial" w:cs="Arial"/>
              </w:rPr>
            </w:pPr>
            <w:r w:rsidRPr="00091ED6">
              <w:rPr>
                <w:rFonts w:ascii="Arial" w:hAnsi="Arial" w:cs="Arial"/>
                <w:szCs w:val="22"/>
              </w:rPr>
              <w:t>estimating direct, indirect and management cost of job;</w:t>
            </w:r>
          </w:p>
          <w:p w:rsidR="001F01B2" w:rsidRPr="00091ED6" w:rsidRDefault="001F01B2" w:rsidP="00C16787">
            <w:pPr>
              <w:pStyle w:val="tabletext"/>
              <w:numPr>
                <w:ilvl w:val="0"/>
                <w:numId w:val="19"/>
              </w:numPr>
              <w:tabs>
                <w:tab w:val="clear" w:pos="360"/>
                <w:tab w:val="num" w:pos="40"/>
              </w:tabs>
              <w:ind w:left="460" w:hanging="460"/>
              <w:rPr>
                <w:rFonts w:ascii="Arial" w:hAnsi="Arial" w:cs="Arial"/>
              </w:rPr>
            </w:pPr>
            <w:r w:rsidRPr="00091ED6">
              <w:rPr>
                <w:rFonts w:ascii="Arial" w:hAnsi="Arial" w:cs="Arial"/>
                <w:szCs w:val="22"/>
              </w:rPr>
              <w:t>writing and submitting completed quotes;</w:t>
            </w:r>
          </w:p>
          <w:p w:rsidR="001F01B2" w:rsidRPr="00091ED6" w:rsidRDefault="001F01B2" w:rsidP="00C16787">
            <w:pPr>
              <w:pStyle w:val="tabletext"/>
              <w:numPr>
                <w:ilvl w:val="0"/>
                <w:numId w:val="19"/>
              </w:numPr>
              <w:tabs>
                <w:tab w:val="clear" w:pos="360"/>
                <w:tab w:val="num" w:pos="40"/>
              </w:tabs>
              <w:ind w:left="460" w:hanging="460"/>
              <w:rPr>
                <w:rFonts w:ascii="Arial" w:hAnsi="Arial" w:cs="Arial"/>
              </w:rPr>
            </w:pPr>
            <w:r w:rsidRPr="00091ED6">
              <w:rPr>
                <w:rFonts w:ascii="Arial" w:hAnsi="Arial" w:cs="Arial"/>
                <w:szCs w:val="22"/>
              </w:rPr>
              <w:t>communicating technical requirement to others;</w:t>
            </w:r>
          </w:p>
          <w:p w:rsidR="001F01B2" w:rsidRPr="00091ED6" w:rsidRDefault="001F01B2" w:rsidP="00C16787">
            <w:pPr>
              <w:pStyle w:val="tabletext"/>
              <w:numPr>
                <w:ilvl w:val="0"/>
                <w:numId w:val="19"/>
              </w:numPr>
              <w:tabs>
                <w:tab w:val="clear" w:pos="360"/>
                <w:tab w:val="num" w:pos="40"/>
              </w:tabs>
              <w:ind w:left="460" w:hanging="460"/>
              <w:rPr>
                <w:rFonts w:ascii="Arial" w:hAnsi="Arial" w:cs="Arial"/>
              </w:rPr>
            </w:pPr>
            <w:r w:rsidRPr="00091ED6">
              <w:rPr>
                <w:rFonts w:ascii="Arial" w:hAnsi="Arial" w:cs="Arial"/>
                <w:szCs w:val="22"/>
              </w:rPr>
              <w:t>working with others;</w:t>
            </w:r>
          </w:p>
          <w:p w:rsidR="001F01B2" w:rsidRPr="00091ED6" w:rsidRDefault="001F01B2" w:rsidP="00C16787">
            <w:pPr>
              <w:pStyle w:val="tabletext"/>
              <w:numPr>
                <w:ilvl w:val="0"/>
                <w:numId w:val="19"/>
              </w:numPr>
              <w:tabs>
                <w:tab w:val="clear" w:pos="360"/>
                <w:tab w:val="num" w:pos="40"/>
              </w:tabs>
              <w:ind w:left="460" w:hanging="460"/>
              <w:rPr>
                <w:rFonts w:ascii="Arial" w:hAnsi="Arial" w:cs="Arial"/>
              </w:rPr>
            </w:pPr>
            <w:r w:rsidRPr="00091ED6">
              <w:rPr>
                <w:rFonts w:ascii="Arial" w:hAnsi="Arial" w:cs="Arial"/>
                <w:szCs w:val="22"/>
              </w:rPr>
              <w:t>adapt to changes in work.</w:t>
            </w:r>
          </w:p>
        </w:tc>
      </w:tr>
      <w:tr w:rsidR="001F01B2" w:rsidRPr="00091ED6" w:rsidTr="001E095D">
        <w:trPr>
          <w:trHeight w:val="495"/>
        </w:trPr>
        <w:tc>
          <w:tcPr>
            <w:tcW w:w="10065" w:type="dxa"/>
            <w:gridSpan w:val="4"/>
            <w:tcBorders>
              <w:bottom w:val="nil"/>
            </w:tcBorders>
          </w:tcPr>
          <w:p w:rsidR="001F01B2" w:rsidRPr="00091ED6" w:rsidRDefault="001F01B2" w:rsidP="001E095D">
            <w:pPr>
              <w:pStyle w:val="tabletext"/>
              <w:rPr>
                <w:rFonts w:ascii="Arial" w:hAnsi="Arial" w:cs="Arial"/>
                <w:i/>
              </w:rPr>
            </w:pPr>
            <w:r w:rsidRPr="00091ED6">
              <w:rPr>
                <w:rFonts w:ascii="Arial" w:hAnsi="Arial" w:cs="Arial"/>
                <w:i/>
                <w:szCs w:val="22"/>
              </w:rPr>
              <w:t>Required knowledge:</w:t>
            </w:r>
          </w:p>
          <w:p w:rsidR="001F01B2" w:rsidRPr="00091ED6" w:rsidRDefault="001F01B2" w:rsidP="00C16787">
            <w:pPr>
              <w:pStyle w:val="tabletext"/>
              <w:numPr>
                <w:ilvl w:val="0"/>
                <w:numId w:val="20"/>
              </w:numPr>
              <w:tabs>
                <w:tab w:val="clear" w:pos="360"/>
                <w:tab w:val="num" w:pos="42"/>
              </w:tabs>
              <w:ind w:left="460" w:hanging="460"/>
              <w:rPr>
                <w:rFonts w:ascii="Arial" w:hAnsi="Arial" w:cs="Arial"/>
              </w:rPr>
            </w:pPr>
            <w:r w:rsidRPr="00091ED6">
              <w:rPr>
                <w:rFonts w:ascii="Arial" w:hAnsi="Arial" w:cs="Arial"/>
                <w:szCs w:val="22"/>
              </w:rPr>
              <w:t>labour costs, direct and indirect;</w:t>
            </w:r>
          </w:p>
          <w:p w:rsidR="001F01B2" w:rsidRPr="00091ED6" w:rsidRDefault="001F01B2" w:rsidP="00C16787">
            <w:pPr>
              <w:pStyle w:val="tabletext"/>
              <w:numPr>
                <w:ilvl w:val="0"/>
                <w:numId w:val="20"/>
              </w:numPr>
              <w:tabs>
                <w:tab w:val="clear" w:pos="360"/>
                <w:tab w:val="num" w:pos="42"/>
              </w:tabs>
              <w:ind w:left="460" w:hanging="460"/>
              <w:rPr>
                <w:rFonts w:ascii="Arial" w:hAnsi="Arial" w:cs="Arial"/>
              </w:rPr>
            </w:pPr>
            <w:r w:rsidRPr="00091ED6">
              <w:rPr>
                <w:rFonts w:ascii="Arial" w:hAnsi="Arial" w:cs="Arial"/>
                <w:szCs w:val="22"/>
              </w:rPr>
              <w:t>materials costs;</w:t>
            </w:r>
          </w:p>
          <w:p w:rsidR="001F01B2" w:rsidRPr="00091ED6" w:rsidRDefault="001F01B2" w:rsidP="00C16787">
            <w:pPr>
              <w:pStyle w:val="tabletext"/>
              <w:numPr>
                <w:ilvl w:val="0"/>
                <w:numId w:val="20"/>
              </w:numPr>
              <w:tabs>
                <w:tab w:val="clear" w:pos="360"/>
                <w:tab w:val="num" w:pos="42"/>
              </w:tabs>
              <w:ind w:left="460" w:hanging="460"/>
              <w:rPr>
                <w:rFonts w:ascii="Arial" w:hAnsi="Arial" w:cs="Arial"/>
              </w:rPr>
            </w:pPr>
            <w:r w:rsidRPr="00091ED6">
              <w:rPr>
                <w:rFonts w:ascii="Arial" w:hAnsi="Arial" w:cs="Arial"/>
                <w:szCs w:val="22"/>
              </w:rPr>
              <w:t>waste;</w:t>
            </w:r>
          </w:p>
          <w:p w:rsidR="001F01B2" w:rsidRPr="00091ED6" w:rsidRDefault="001F01B2" w:rsidP="00C16787">
            <w:pPr>
              <w:pStyle w:val="tabletext"/>
              <w:numPr>
                <w:ilvl w:val="0"/>
                <w:numId w:val="20"/>
              </w:numPr>
              <w:tabs>
                <w:tab w:val="clear" w:pos="360"/>
                <w:tab w:val="num" w:pos="42"/>
              </w:tabs>
              <w:ind w:left="460" w:hanging="460"/>
              <w:rPr>
                <w:rFonts w:ascii="Arial" w:hAnsi="Arial" w:cs="Arial"/>
              </w:rPr>
            </w:pPr>
            <w:r w:rsidRPr="00091ED6">
              <w:rPr>
                <w:rFonts w:ascii="Arial" w:hAnsi="Arial" w:cs="Arial"/>
                <w:szCs w:val="22"/>
              </w:rPr>
              <w:t>chargeable and non-chargeable hours;</w:t>
            </w:r>
          </w:p>
          <w:p w:rsidR="001F01B2" w:rsidRPr="00091ED6" w:rsidRDefault="001F01B2" w:rsidP="00C16787">
            <w:pPr>
              <w:pStyle w:val="tabletext"/>
              <w:numPr>
                <w:ilvl w:val="0"/>
                <w:numId w:val="20"/>
              </w:numPr>
              <w:tabs>
                <w:tab w:val="clear" w:pos="360"/>
                <w:tab w:val="num" w:pos="42"/>
              </w:tabs>
              <w:ind w:left="460" w:hanging="460"/>
              <w:rPr>
                <w:rFonts w:ascii="Arial" w:hAnsi="Arial" w:cs="Arial"/>
              </w:rPr>
            </w:pPr>
            <w:r w:rsidRPr="00091ED6">
              <w:rPr>
                <w:rFonts w:ascii="Arial" w:hAnsi="Arial" w:cs="Arial"/>
                <w:szCs w:val="22"/>
              </w:rPr>
              <w:t>labour productivity;</w:t>
            </w:r>
          </w:p>
          <w:p w:rsidR="001F01B2" w:rsidRPr="00091ED6" w:rsidRDefault="001F01B2" w:rsidP="00C16787">
            <w:pPr>
              <w:pStyle w:val="tabletext"/>
              <w:numPr>
                <w:ilvl w:val="0"/>
                <w:numId w:val="20"/>
              </w:numPr>
              <w:tabs>
                <w:tab w:val="clear" w:pos="360"/>
                <w:tab w:val="num" w:pos="42"/>
              </w:tabs>
              <w:ind w:left="460" w:hanging="460"/>
              <w:rPr>
                <w:rFonts w:ascii="Arial" w:hAnsi="Arial" w:cs="Arial"/>
              </w:rPr>
            </w:pPr>
            <w:r w:rsidRPr="00091ED6">
              <w:rPr>
                <w:rFonts w:ascii="Arial" w:hAnsi="Arial" w:cs="Arial"/>
                <w:szCs w:val="22"/>
              </w:rPr>
              <w:t>scheduling;</w:t>
            </w:r>
          </w:p>
          <w:p w:rsidR="001F01B2" w:rsidRPr="00091ED6" w:rsidRDefault="001F01B2" w:rsidP="00C16787">
            <w:pPr>
              <w:pStyle w:val="tabletext"/>
              <w:numPr>
                <w:ilvl w:val="0"/>
                <w:numId w:val="20"/>
              </w:numPr>
              <w:tabs>
                <w:tab w:val="clear" w:pos="360"/>
                <w:tab w:val="num" w:pos="42"/>
              </w:tabs>
              <w:ind w:left="460" w:hanging="460"/>
              <w:rPr>
                <w:rFonts w:ascii="Arial" w:hAnsi="Arial" w:cs="Arial"/>
              </w:rPr>
            </w:pPr>
            <w:r w:rsidRPr="00091ED6">
              <w:rPr>
                <w:rFonts w:ascii="Arial" w:hAnsi="Arial" w:cs="Arial"/>
                <w:szCs w:val="22"/>
              </w:rPr>
              <w:t>insurance;</w:t>
            </w:r>
          </w:p>
          <w:p w:rsidR="001F01B2" w:rsidRPr="00091ED6" w:rsidRDefault="001F01B2" w:rsidP="00C16787">
            <w:pPr>
              <w:pStyle w:val="tabletext"/>
              <w:numPr>
                <w:ilvl w:val="0"/>
                <w:numId w:val="20"/>
              </w:numPr>
              <w:tabs>
                <w:tab w:val="clear" w:pos="360"/>
                <w:tab w:val="num" w:pos="42"/>
              </w:tabs>
              <w:ind w:left="460" w:hanging="460"/>
              <w:rPr>
                <w:rFonts w:ascii="Arial" w:hAnsi="Arial" w:cs="Arial"/>
              </w:rPr>
            </w:pPr>
            <w:r w:rsidRPr="00091ED6">
              <w:rPr>
                <w:rFonts w:ascii="Arial" w:hAnsi="Arial" w:cs="Arial"/>
                <w:szCs w:val="22"/>
              </w:rPr>
              <w:t>overhead costs;</w:t>
            </w:r>
          </w:p>
          <w:p w:rsidR="001F01B2" w:rsidRPr="00091ED6" w:rsidRDefault="001F01B2" w:rsidP="00C16787">
            <w:pPr>
              <w:pStyle w:val="tabletext"/>
              <w:numPr>
                <w:ilvl w:val="0"/>
                <w:numId w:val="20"/>
              </w:numPr>
              <w:tabs>
                <w:tab w:val="clear" w:pos="360"/>
                <w:tab w:val="num" w:pos="42"/>
              </w:tabs>
              <w:ind w:left="460" w:hanging="460"/>
              <w:rPr>
                <w:rFonts w:ascii="Arial" w:hAnsi="Arial" w:cs="Arial"/>
              </w:rPr>
            </w:pPr>
            <w:r w:rsidRPr="00091ED6">
              <w:rPr>
                <w:rFonts w:ascii="Arial" w:hAnsi="Arial" w:cs="Arial"/>
                <w:szCs w:val="22"/>
              </w:rPr>
              <w:t>profit;</w:t>
            </w:r>
          </w:p>
          <w:p w:rsidR="001F01B2" w:rsidRPr="00091ED6" w:rsidRDefault="001F01B2" w:rsidP="00C16787">
            <w:pPr>
              <w:pStyle w:val="tabletext"/>
              <w:numPr>
                <w:ilvl w:val="0"/>
                <w:numId w:val="20"/>
              </w:numPr>
              <w:tabs>
                <w:tab w:val="clear" w:pos="360"/>
                <w:tab w:val="num" w:pos="42"/>
              </w:tabs>
              <w:ind w:left="460" w:hanging="460"/>
              <w:rPr>
                <w:rFonts w:ascii="Arial" w:hAnsi="Arial" w:cs="Arial"/>
              </w:rPr>
            </w:pPr>
            <w:r w:rsidRPr="00091ED6">
              <w:rPr>
                <w:rFonts w:ascii="Arial" w:hAnsi="Arial" w:cs="Arial"/>
                <w:szCs w:val="22"/>
              </w:rPr>
              <w:t>job changes;</w:t>
            </w:r>
          </w:p>
          <w:p w:rsidR="001F01B2" w:rsidRPr="00091ED6" w:rsidRDefault="001F01B2" w:rsidP="00C16787">
            <w:pPr>
              <w:pStyle w:val="tabletext"/>
              <w:numPr>
                <w:ilvl w:val="0"/>
                <w:numId w:val="20"/>
              </w:numPr>
              <w:tabs>
                <w:tab w:val="clear" w:pos="360"/>
                <w:tab w:val="num" w:pos="42"/>
              </w:tabs>
              <w:ind w:left="460" w:hanging="460"/>
              <w:rPr>
                <w:rFonts w:ascii="Arial" w:hAnsi="Arial" w:cs="Arial"/>
              </w:rPr>
            </w:pPr>
            <w:r w:rsidRPr="00091ED6">
              <w:rPr>
                <w:rFonts w:ascii="Arial" w:hAnsi="Arial" w:cs="Arial"/>
                <w:szCs w:val="22"/>
              </w:rPr>
              <w:t>costing software packages.</w:t>
            </w:r>
          </w:p>
          <w:p w:rsidR="001F01B2" w:rsidRPr="00091ED6" w:rsidRDefault="001F01B2" w:rsidP="001E095D">
            <w:pPr>
              <w:pStyle w:val="tabletext"/>
              <w:ind w:left="357"/>
              <w:rPr>
                <w:rFonts w:ascii="Arial" w:hAnsi="Arial" w:cs="Arial"/>
              </w:rPr>
            </w:pPr>
          </w:p>
        </w:tc>
      </w:tr>
    </w:tbl>
    <w:p w:rsidR="001F01B2" w:rsidRPr="00091ED6" w:rsidRDefault="001F01B2">
      <w:r w:rsidRPr="00091ED6">
        <w:br w:type="page"/>
      </w:r>
    </w:p>
    <w:tbl>
      <w:tblPr>
        <w:tblW w:w="10065" w:type="dxa"/>
        <w:tblInd w:w="-176" w:type="dxa"/>
        <w:tblLayout w:type="fixed"/>
        <w:tblLook w:val="0000" w:firstRow="0" w:lastRow="0" w:firstColumn="0" w:lastColumn="0" w:noHBand="0" w:noVBand="0"/>
      </w:tblPr>
      <w:tblGrid>
        <w:gridCol w:w="3486"/>
        <w:gridCol w:w="201"/>
        <w:gridCol w:w="6378"/>
      </w:tblGrid>
      <w:tr w:rsidR="001F01B2" w:rsidRPr="00091ED6" w:rsidTr="001E095D">
        <w:tc>
          <w:tcPr>
            <w:tcW w:w="10065" w:type="dxa"/>
            <w:gridSpan w:val="3"/>
          </w:tcPr>
          <w:p w:rsidR="001F01B2" w:rsidRPr="00091ED6" w:rsidRDefault="001F01B2" w:rsidP="001E095D">
            <w:pPr>
              <w:spacing w:before="60" w:after="60"/>
              <w:rPr>
                <w:rFonts w:ascii="Arial" w:hAnsi="Arial" w:cs="Arial"/>
                <w:b/>
                <w:bCs/>
                <w:sz w:val="28"/>
                <w:szCs w:val="28"/>
              </w:rPr>
            </w:pPr>
            <w:r w:rsidRPr="00091ED6">
              <w:rPr>
                <w:rFonts w:ascii="Arial" w:hAnsi="Arial" w:cs="Arial"/>
                <w:b/>
                <w:bCs/>
                <w:sz w:val="28"/>
              </w:rPr>
              <w:lastRenderedPageBreak/>
              <w:t xml:space="preserve">RANGE STATEMENT </w:t>
            </w:r>
          </w:p>
        </w:tc>
      </w:tr>
      <w:tr w:rsidR="001F01B2" w:rsidRPr="00091ED6" w:rsidTr="001E095D">
        <w:tc>
          <w:tcPr>
            <w:tcW w:w="10065" w:type="dxa"/>
            <w:gridSpan w:val="3"/>
          </w:tcPr>
          <w:p w:rsidR="001F01B2" w:rsidRPr="00091ED6" w:rsidRDefault="001F01B2" w:rsidP="001E095D">
            <w:pPr>
              <w:pStyle w:val="CommentText"/>
              <w:spacing w:before="60" w:after="60"/>
              <w:rPr>
                <w:rFonts w:cs="Arial"/>
                <w:i/>
                <w:sz w:val="18"/>
                <w:szCs w:val="18"/>
              </w:rPr>
            </w:pPr>
            <w:r w:rsidRPr="00091ED6">
              <w:rPr>
                <w:rFonts w:cs="Arial"/>
                <w:i/>
                <w:sz w:val="18"/>
                <w:szCs w:val="18"/>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1F01B2" w:rsidRPr="00091ED6" w:rsidTr="001E095D">
        <w:tc>
          <w:tcPr>
            <w:tcW w:w="3486" w:type="dxa"/>
          </w:tcPr>
          <w:p w:rsidR="001F01B2" w:rsidRPr="00091ED6" w:rsidRDefault="001F01B2" w:rsidP="001E095D">
            <w:pPr>
              <w:spacing w:before="60" w:after="60"/>
              <w:rPr>
                <w:rFonts w:ascii="Arial" w:hAnsi="Arial" w:cs="Arial"/>
              </w:rPr>
            </w:pPr>
            <w:r w:rsidRPr="00091ED6">
              <w:rPr>
                <w:rFonts w:ascii="Arial" w:hAnsi="Arial" w:cs="Arial"/>
                <w:b/>
                <w:i/>
              </w:rPr>
              <w:t>OH&amp;S requirements</w:t>
            </w:r>
            <w:r w:rsidRPr="00091ED6">
              <w:rPr>
                <w:rFonts w:ascii="Arial" w:hAnsi="Arial" w:cs="Arial"/>
              </w:rPr>
              <w:t xml:space="preserve"> may include:</w:t>
            </w:r>
          </w:p>
        </w:tc>
        <w:tc>
          <w:tcPr>
            <w:tcW w:w="6579" w:type="dxa"/>
            <w:gridSpan w:val="2"/>
          </w:tcPr>
          <w:p w:rsidR="001F01B2" w:rsidRPr="00091ED6" w:rsidRDefault="001F01B2" w:rsidP="00C16787">
            <w:pPr>
              <w:pStyle w:val="EGsubbullets"/>
              <w:numPr>
                <w:ilvl w:val="0"/>
                <w:numId w:val="16"/>
              </w:numPr>
              <w:spacing w:before="60" w:after="60"/>
              <w:rPr>
                <w:rFonts w:cs="Arial"/>
                <w:szCs w:val="22"/>
                <w:lang w:val="en-AU"/>
              </w:rPr>
            </w:pPr>
            <w:r w:rsidRPr="00091ED6">
              <w:rPr>
                <w:rFonts w:cs="Arial"/>
                <w:sz w:val="22"/>
                <w:szCs w:val="22"/>
                <w:lang w:val="en-AU"/>
              </w:rPr>
              <w:t>legislation</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protective equipment</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material safety management systems</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hazardous substances and dangerous goods code</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local safe operation procedures</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awards provisions</w:t>
            </w:r>
          </w:p>
          <w:p w:rsidR="001F01B2" w:rsidRPr="00091ED6" w:rsidRDefault="001F01B2" w:rsidP="001E095D">
            <w:pPr>
              <w:pStyle w:val="EGsubbullets"/>
              <w:numPr>
                <w:ilvl w:val="0"/>
                <w:numId w:val="0"/>
              </w:numPr>
              <w:spacing w:before="60" w:after="60"/>
              <w:rPr>
                <w:rFonts w:cs="Arial"/>
                <w:szCs w:val="22"/>
                <w:lang w:val="en-AU"/>
              </w:rPr>
            </w:pPr>
          </w:p>
        </w:tc>
      </w:tr>
      <w:tr w:rsidR="001F01B2" w:rsidRPr="00091ED6" w:rsidTr="001E095D">
        <w:tc>
          <w:tcPr>
            <w:tcW w:w="3486" w:type="dxa"/>
          </w:tcPr>
          <w:p w:rsidR="001F01B2" w:rsidRPr="00091ED6" w:rsidRDefault="001F01B2" w:rsidP="001E095D">
            <w:pPr>
              <w:spacing w:before="60" w:after="60"/>
              <w:rPr>
                <w:rFonts w:ascii="Arial" w:hAnsi="Arial" w:cs="Arial"/>
              </w:rPr>
            </w:pPr>
            <w:r w:rsidRPr="00091ED6">
              <w:rPr>
                <w:rFonts w:ascii="Arial" w:hAnsi="Arial" w:cs="Arial"/>
                <w:b/>
                <w:i/>
              </w:rPr>
              <w:t>Environmental requirements</w:t>
            </w:r>
            <w:r w:rsidRPr="00091ED6">
              <w:rPr>
                <w:rFonts w:ascii="Arial" w:hAnsi="Arial" w:cs="Arial"/>
              </w:rPr>
              <w:t xml:space="preserve"> such as:</w:t>
            </w:r>
          </w:p>
        </w:tc>
        <w:tc>
          <w:tcPr>
            <w:tcW w:w="6579" w:type="dxa"/>
            <w:gridSpan w:val="2"/>
          </w:tcPr>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liquid waste</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solid waste</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gas, fume, vapour, smoke emissions, including fugitive emissions, dust</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excessive energy and water use</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excessive noise</w:t>
            </w:r>
          </w:p>
          <w:p w:rsidR="001F01B2" w:rsidRPr="00091ED6" w:rsidRDefault="001F01B2" w:rsidP="001E095D">
            <w:pPr>
              <w:pStyle w:val="EGsubbullets"/>
              <w:numPr>
                <w:ilvl w:val="0"/>
                <w:numId w:val="0"/>
              </w:numPr>
              <w:spacing w:before="60" w:after="60"/>
              <w:rPr>
                <w:rFonts w:cs="Arial"/>
                <w:szCs w:val="22"/>
              </w:rPr>
            </w:pPr>
          </w:p>
        </w:tc>
      </w:tr>
      <w:tr w:rsidR="001F01B2" w:rsidRPr="00091ED6" w:rsidTr="001E095D">
        <w:tc>
          <w:tcPr>
            <w:tcW w:w="3486" w:type="dxa"/>
          </w:tcPr>
          <w:p w:rsidR="001F01B2" w:rsidRPr="00091ED6" w:rsidRDefault="001F01B2" w:rsidP="001E095D">
            <w:pPr>
              <w:spacing w:before="60" w:after="60"/>
              <w:rPr>
                <w:rFonts w:ascii="Arial" w:hAnsi="Arial" w:cs="Arial"/>
              </w:rPr>
            </w:pPr>
            <w:r w:rsidRPr="00091ED6">
              <w:rPr>
                <w:rFonts w:ascii="Arial" w:hAnsi="Arial" w:cs="Arial"/>
                <w:b/>
                <w:i/>
              </w:rPr>
              <w:t>Appropriate personnel</w:t>
            </w:r>
            <w:r w:rsidRPr="00091ED6">
              <w:rPr>
                <w:rFonts w:ascii="Arial" w:hAnsi="Arial" w:cs="Arial"/>
              </w:rPr>
              <w:t xml:space="preserve"> may include:</w:t>
            </w:r>
          </w:p>
        </w:tc>
        <w:tc>
          <w:tcPr>
            <w:tcW w:w="6579" w:type="dxa"/>
            <w:gridSpan w:val="2"/>
          </w:tcPr>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supervisor</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leading hand</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foreman</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manager</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site engineer</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trainer</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mentor</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teacher</w:t>
            </w:r>
          </w:p>
          <w:p w:rsidR="001F01B2" w:rsidRPr="00091ED6" w:rsidRDefault="001F01B2" w:rsidP="00C16787">
            <w:pPr>
              <w:pStyle w:val="EGsubbullets"/>
              <w:numPr>
                <w:ilvl w:val="0"/>
                <w:numId w:val="15"/>
              </w:numPr>
              <w:spacing w:before="60" w:after="60"/>
              <w:rPr>
                <w:rFonts w:cs="Arial"/>
                <w:szCs w:val="22"/>
                <w:lang w:val="en-AU"/>
              </w:rPr>
            </w:pPr>
            <w:r w:rsidRPr="00091ED6">
              <w:rPr>
                <w:rFonts w:cs="Arial"/>
                <w:sz w:val="22"/>
                <w:szCs w:val="22"/>
                <w:lang w:val="en-AU"/>
              </w:rPr>
              <w:t>team member</w:t>
            </w:r>
          </w:p>
          <w:p w:rsidR="001F01B2" w:rsidRPr="00091ED6" w:rsidRDefault="001F01B2" w:rsidP="001E095D">
            <w:pPr>
              <w:pStyle w:val="EGsubbullets"/>
              <w:numPr>
                <w:ilvl w:val="0"/>
                <w:numId w:val="0"/>
              </w:numPr>
              <w:spacing w:before="60" w:after="60"/>
              <w:rPr>
                <w:rFonts w:cs="Arial"/>
                <w:szCs w:val="22"/>
              </w:rPr>
            </w:pPr>
          </w:p>
        </w:tc>
      </w:tr>
      <w:tr w:rsidR="001F01B2" w:rsidRPr="00091ED6" w:rsidTr="001E095D">
        <w:tc>
          <w:tcPr>
            <w:tcW w:w="3486" w:type="dxa"/>
          </w:tcPr>
          <w:p w:rsidR="001F01B2" w:rsidRPr="00091ED6" w:rsidRDefault="001F01B2" w:rsidP="001E095D">
            <w:pPr>
              <w:spacing w:before="60" w:after="60"/>
              <w:rPr>
                <w:rFonts w:ascii="Arial" w:hAnsi="Arial" w:cs="Arial"/>
              </w:rPr>
            </w:pPr>
            <w:r w:rsidRPr="00091ED6">
              <w:rPr>
                <w:rFonts w:ascii="Arial" w:hAnsi="Arial" w:cs="Arial"/>
                <w:b/>
                <w:i/>
              </w:rPr>
              <w:t>Installation or service work</w:t>
            </w:r>
            <w:r w:rsidRPr="00091ED6">
              <w:rPr>
                <w:rFonts w:ascii="Arial" w:hAnsi="Arial" w:cs="Arial"/>
              </w:rPr>
              <w:t xml:space="preserve"> may include, but is not limited to:</w:t>
            </w:r>
          </w:p>
        </w:tc>
        <w:tc>
          <w:tcPr>
            <w:tcW w:w="6579" w:type="dxa"/>
            <w:gridSpan w:val="2"/>
          </w:tcPr>
          <w:p w:rsidR="001F01B2" w:rsidRPr="00091ED6" w:rsidRDefault="001F01B2" w:rsidP="001E095D">
            <w:pPr>
              <w:pStyle w:val="EGsubbullets"/>
              <w:numPr>
                <w:ilvl w:val="0"/>
                <w:numId w:val="0"/>
              </w:numPr>
              <w:spacing w:before="60" w:after="60"/>
              <w:rPr>
                <w:rFonts w:cs="Arial"/>
                <w:szCs w:val="22"/>
                <w:lang w:val="en-AU"/>
              </w:rPr>
            </w:pPr>
            <w:r w:rsidRPr="00091ED6">
              <w:rPr>
                <w:rFonts w:cs="Arial"/>
                <w:sz w:val="22"/>
                <w:szCs w:val="22"/>
                <w:lang w:val="en-AU"/>
              </w:rPr>
              <w:t xml:space="preserve">The term ‘installation and service work’ is related to the </w:t>
            </w:r>
            <w:proofErr w:type="spellStart"/>
            <w:r w:rsidRPr="00091ED6">
              <w:rPr>
                <w:rFonts w:cs="Arial"/>
                <w:sz w:val="22"/>
                <w:szCs w:val="22"/>
                <w:lang w:val="en-AU"/>
              </w:rPr>
              <w:t>electrotechnology</w:t>
            </w:r>
            <w:proofErr w:type="spellEnd"/>
            <w:r w:rsidRPr="00091ED6">
              <w:rPr>
                <w:rFonts w:cs="Arial"/>
                <w:sz w:val="22"/>
                <w:szCs w:val="22"/>
                <w:lang w:val="en-AU"/>
              </w:rPr>
              <w:t xml:space="preserve"> industry and includes the following disciplines:</w:t>
            </w:r>
          </w:p>
          <w:p w:rsidR="001F01B2" w:rsidRPr="00091ED6" w:rsidRDefault="001F01B2" w:rsidP="00C16787">
            <w:pPr>
              <w:pStyle w:val="EGsubbullets"/>
              <w:numPr>
                <w:ilvl w:val="0"/>
                <w:numId w:val="17"/>
              </w:numPr>
              <w:spacing w:before="60" w:after="60"/>
              <w:ind w:left="357" w:hanging="357"/>
              <w:rPr>
                <w:rFonts w:cs="Arial"/>
                <w:szCs w:val="22"/>
                <w:lang w:val="en-AU"/>
              </w:rPr>
            </w:pPr>
            <w:r w:rsidRPr="00091ED6">
              <w:rPr>
                <w:rFonts w:cs="Arial"/>
                <w:sz w:val="22"/>
                <w:szCs w:val="22"/>
                <w:lang w:val="en-AU"/>
              </w:rPr>
              <w:t>automation technology</w:t>
            </w:r>
          </w:p>
          <w:p w:rsidR="001F01B2" w:rsidRPr="00091ED6" w:rsidRDefault="001F01B2" w:rsidP="00C16787">
            <w:pPr>
              <w:pStyle w:val="EGsubbullets"/>
              <w:numPr>
                <w:ilvl w:val="0"/>
                <w:numId w:val="17"/>
              </w:numPr>
              <w:spacing w:before="60" w:after="60"/>
              <w:ind w:left="357" w:hanging="357"/>
              <w:rPr>
                <w:rFonts w:cs="Arial"/>
                <w:szCs w:val="22"/>
                <w:lang w:val="en-AU"/>
              </w:rPr>
            </w:pPr>
            <w:r w:rsidRPr="00091ED6">
              <w:rPr>
                <w:rFonts w:cs="Arial"/>
                <w:sz w:val="22"/>
                <w:szCs w:val="22"/>
                <w:lang w:val="en-AU"/>
              </w:rPr>
              <w:t>computer and computer networks</w:t>
            </w:r>
          </w:p>
          <w:p w:rsidR="001F01B2" w:rsidRPr="00091ED6" w:rsidRDefault="001F01B2" w:rsidP="00C16787">
            <w:pPr>
              <w:pStyle w:val="EGsubbullets"/>
              <w:numPr>
                <w:ilvl w:val="0"/>
                <w:numId w:val="17"/>
              </w:numPr>
              <w:spacing w:before="60" w:after="60"/>
              <w:ind w:left="357" w:hanging="357"/>
              <w:rPr>
                <w:rFonts w:cs="Arial"/>
                <w:szCs w:val="22"/>
                <w:lang w:val="en-AU"/>
              </w:rPr>
            </w:pPr>
            <w:r w:rsidRPr="00091ED6">
              <w:rPr>
                <w:rFonts w:cs="Arial"/>
                <w:sz w:val="22"/>
                <w:szCs w:val="22"/>
                <w:lang w:val="en-AU"/>
              </w:rPr>
              <w:t>electrical</w:t>
            </w:r>
          </w:p>
          <w:p w:rsidR="001F01B2" w:rsidRPr="00091ED6" w:rsidRDefault="001F01B2" w:rsidP="00C16787">
            <w:pPr>
              <w:pStyle w:val="EGsubbullets"/>
              <w:numPr>
                <w:ilvl w:val="0"/>
                <w:numId w:val="17"/>
              </w:numPr>
              <w:spacing w:before="60" w:after="60"/>
              <w:ind w:left="357" w:hanging="357"/>
              <w:rPr>
                <w:rFonts w:cs="Arial"/>
                <w:szCs w:val="22"/>
                <w:lang w:val="en-AU"/>
              </w:rPr>
            </w:pPr>
            <w:r w:rsidRPr="00091ED6">
              <w:rPr>
                <w:rFonts w:cs="Arial"/>
                <w:sz w:val="22"/>
                <w:szCs w:val="22"/>
                <w:lang w:val="en-AU"/>
              </w:rPr>
              <w:t>electrical machines</w:t>
            </w:r>
          </w:p>
          <w:p w:rsidR="001F01B2" w:rsidRPr="00091ED6" w:rsidRDefault="001F01B2" w:rsidP="00C16787">
            <w:pPr>
              <w:pStyle w:val="EGsubbullets"/>
              <w:numPr>
                <w:ilvl w:val="0"/>
                <w:numId w:val="17"/>
              </w:numPr>
              <w:spacing w:before="60" w:after="60"/>
              <w:ind w:left="357" w:hanging="357"/>
              <w:rPr>
                <w:rFonts w:cs="Arial"/>
                <w:szCs w:val="22"/>
                <w:lang w:val="en-AU"/>
              </w:rPr>
            </w:pPr>
            <w:r w:rsidRPr="00091ED6">
              <w:rPr>
                <w:rFonts w:cs="Arial"/>
                <w:sz w:val="22"/>
                <w:szCs w:val="22"/>
                <w:lang w:val="en-AU"/>
              </w:rPr>
              <w:t>electronics</w:t>
            </w:r>
          </w:p>
          <w:p w:rsidR="001F01B2" w:rsidRPr="00091ED6" w:rsidRDefault="001F01B2" w:rsidP="00C16787">
            <w:pPr>
              <w:pStyle w:val="EGsubbullets"/>
              <w:numPr>
                <w:ilvl w:val="0"/>
                <w:numId w:val="17"/>
              </w:numPr>
              <w:spacing w:before="60" w:after="60"/>
              <w:ind w:left="357" w:hanging="357"/>
              <w:rPr>
                <w:rFonts w:cs="Arial"/>
                <w:szCs w:val="22"/>
                <w:lang w:val="en-AU"/>
              </w:rPr>
            </w:pPr>
            <w:r w:rsidRPr="00091ED6">
              <w:rPr>
                <w:rFonts w:cs="Arial"/>
                <w:sz w:val="22"/>
                <w:szCs w:val="22"/>
                <w:lang w:val="en-AU"/>
              </w:rPr>
              <w:t>fire protection</w:t>
            </w:r>
          </w:p>
          <w:p w:rsidR="001F01B2" w:rsidRPr="00091ED6" w:rsidRDefault="001F01B2" w:rsidP="00C16787">
            <w:pPr>
              <w:pStyle w:val="EGsubbullets"/>
              <w:numPr>
                <w:ilvl w:val="0"/>
                <w:numId w:val="17"/>
              </w:numPr>
              <w:spacing w:before="60" w:after="60"/>
              <w:ind w:left="357" w:hanging="357"/>
              <w:rPr>
                <w:rFonts w:cs="Arial"/>
                <w:szCs w:val="22"/>
                <w:lang w:val="en-AU"/>
              </w:rPr>
            </w:pPr>
            <w:r w:rsidRPr="00091ED6">
              <w:rPr>
                <w:rFonts w:cs="Arial"/>
                <w:sz w:val="22"/>
                <w:szCs w:val="22"/>
                <w:lang w:val="en-AU"/>
              </w:rPr>
              <w:t>instrumentation</w:t>
            </w:r>
          </w:p>
          <w:p w:rsidR="001F01B2" w:rsidRPr="00091ED6" w:rsidRDefault="001F01B2" w:rsidP="00C16787">
            <w:pPr>
              <w:pStyle w:val="EGsubbullets"/>
              <w:numPr>
                <w:ilvl w:val="0"/>
                <w:numId w:val="17"/>
              </w:numPr>
              <w:spacing w:before="60" w:after="60"/>
              <w:ind w:left="357" w:hanging="357"/>
              <w:rPr>
                <w:rFonts w:cs="Arial"/>
                <w:szCs w:val="22"/>
                <w:lang w:val="en-AU"/>
              </w:rPr>
            </w:pPr>
            <w:r w:rsidRPr="00091ED6">
              <w:rPr>
                <w:rFonts w:cs="Arial"/>
                <w:sz w:val="22"/>
                <w:szCs w:val="22"/>
                <w:lang w:val="en-AU"/>
              </w:rPr>
              <w:t>refrigeration and air conditioning</w:t>
            </w:r>
          </w:p>
          <w:p w:rsidR="001F01B2" w:rsidRPr="00091ED6" w:rsidRDefault="001F01B2" w:rsidP="00C16787">
            <w:pPr>
              <w:pStyle w:val="EGsubbullets"/>
              <w:numPr>
                <w:ilvl w:val="0"/>
                <w:numId w:val="17"/>
              </w:numPr>
              <w:spacing w:before="60" w:after="60"/>
              <w:ind w:left="357" w:hanging="357"/>
              <w:rPr>
                <w:rFonts w:cs="Arial"/>
                <w:szCs w:val="22"/>
                <w:lang w:val="en-AU"/>
              </w:rPr>
            </w:pPr>
            <w:r w:rsidRPr="00091ED6">
              <w:rPr>
                <w:rFonts w:cs="Arial"/>
                <w:sz w:val="22"/>
                <w:szCs w:val="22"/>
                <w:lang w:val="en-AU"/>
              </w:rPr>
              <w:t>renewable/sustainable energy</w:t>
            </w:r>
          </w:p>
          <w:p w:rsidR="001F01B2" w:rsidRPr="00091ED6" w:rsidRDefault="001F01B2" w:rsidP="00C16787">
            <w:pPr>
              <w:pStyle w:val="EGsubbullets"/>
              <w:numPr>
                <w:ilvl w:val="0"/>
                <w:numId w:val="17"/>
              </w:numPr>
              <w:spacing w:before="60" w:after="60"/>
              <w:ind w:left="357" w:hanging="357"/>
              <w:rPr>
                <w:rFonts w:cs="Arial"/>
                <w:szCs w:val="22"/>
                <w:lang w:val="en-AU"/>
              </w:rPr>
            </w:pPr>
            <w:r w:rsidRPr="00091ED6">
              <w:rPr>
                <w:rFonts w:cs="Arial"/>
                <w:sz w:val="22"/>
                <w:szCs w:val="22"/>
                <w:lang w:val="en-AU"/>
              </w:rPr>
              <w:t>security technology</w:t>
            </w:r>
          </w:p>
        </w:tc>
      </w:tr>
      <w:tr w:rsidR="001F01B2" w:rsidRPr="00091ED6" w:rsidTr="001E095D">
        <w:tc>
          <w:tcPr>
            <w:tcW w:w="3486" w:type="dxa"/>
          </w:tcPr>
          <w:p w:rsidR="001F01B2" w:rsidRPr="00091ED6" w:rsidRDefault="001F01B2" w:rsidP="001E095D">
            <w:pPr>
              <w:spacing w:before="60" w:after="60"/>
              <w:rPr>
                <w:rFonts w:ascii="Arial" w:hAnsi="Arial" w:cs="Arial"/>
              </w:rPr>
            </w:pPr>
            <w:r w:rsidRPr="00091ED6">
              <w:rPr>
                <w:rFonts w:ascii="Arial" w:hAnsi="Arial" w:cs="Arial"/>
                <w:b/>
                <w:i/>
              </w:rPr>
              <w:lastRenderedPageBreak/>
              <w:t>Enterprise procedures</w:t>
            </w:r>
            <w:r w:rsidRPr="00091ED6">
              <w:rPr>
                <w:rFonts w:ascii="Arial" w:hAnsi="Arial" w:cs="Arial"/>
              </w:rPr>
              <w:t xml:space="preserve"> such as:</w:t>
            </w:r>
          </w:p>
        </w:tc>
        <w:tc>
          <w:tcPr>
            <w:tcW w:w="6579" w:type="dxa"/>
            <w:gridSpan w:val="2"/>
          </w:tcPr>
          <w:p w:rsidR="001F01B2" w:rsidRPr="00091ED6" w:rsidRDefault="001F01B2" w:rsidP="00C16787">
            <w:pPr>
              <w:pStyle w:val="EGsubbullets"/>
              <w:numPr>
                <w:ilvl w:val="0"/>
                <w:numId w:val="15"/>
              </w:numPr>
              <w:spacing w:before="60" w:after="60"/>
              <w:ind w:left="357" w:hanging="357"/>
              <w:rPr>
                <w:rFonts w:cs="Arial"/>
                <w:szCs w:val="22"/>
                <w:lang w:val="en-AU"/>
              </w:rPr>
            </w:pPr>
            <w:r w:rsidRPr="00091ED6">
              <w:rPr>
                <w:rFonts w:cs="Arial"/>
                <w:sz w:val="22"/>
                <w:szCs w:val="22"/>
                <w:lang w:val="en-AU"/>
              </w:rPr>
              <w:t xml:space="preserve">the use of tools and equipment </w:t>
            </w:r>
          </w:p>
          <w:p w:rsidR="001F01B2" w:rsidRPr="00091ED6" w:rsidRDefault="001F01B2" w:rsidP="00C16787">
            <w:pPr>
              <w:pStyle w:val="EGsubbullets"/>
              <w:numPr>
                <w:ilvl w:val="0"/>
                <w:numId w:val="15"/>
              </w:numPr>
              <w:spacing w:before="60" w:after="60"/>
              <w:ind w:left="357" w:hanging="357"/>
              <w:rPr>
                <w:rFonts w:cs="Arial"/>
                <w:szCs w:val="22"/>
                <w:lang w:val="en-AU"/>
              </w:rPr>
            </w:pPr>
            <w:r w:rsidRPr="00091ED6">
              <w:rPr>
                <w:rFonts w:cs="Arial"/>
                <w:sz w:val="22"/>
                <w:szCs w:val="22"/>
                <w:lang w:val="en-AU"/>
              </w:rPr>
              <w:t>instructions, including job sheets, cutting lists, plans, drawings and designs</w:t>
            </w:r>
          </w:p>
          <w:p w:rsidR="001F01B2" w:rsidRPr="00091ED6" w:rsidRDefault="001F01B2" w:rsidP="00C16787">
            <w:pPr>
              <w:pStyle w:val="EGsubbullets"/>
              <w:numPr>
                <w:ilvl w:val="0"/>
                <w:numId w:val="15"/>
              </w:numPr>
              <w:spacing w:before="60" w:after="60"/>
              <w:ind w:left="357" w:hanging="357"/>
              <w:rPr>
                <w:rFonts w:cs="Arial"/>
                <w:szCs w:val="22"/>
                <w:lang w:val="en-AU"/>
              </w:rPr>
            </w:pPr>
            <w:r w:rsidRPr="00091ED6">
              <w:rPr>
                <w:rFonts w:cs="Arial"/>
                <w:sz w:val="22"/>
                <w:szCs w:val="22"/>
                <w:lang w:val="en-AU"/>
              </w:rPr>
              <w:t xml:space="preserve">reporting and communication </w:t>
            </w:r>
          </w:p>
          <w:p w:rsidR="001F01B2" w:rsidRPr="00091ED6" w:rsidRDefault="001F01B2" w:rsidP="00C16787">
            <w:pPr>
              <w:pStyle w:val="EGsubbullets"/>
              <w:numPr>
                <w:ilvl w:val="0"/>
                <w:numId w:val="15"/>
              </w:numPr>
              <w:spacing w:before="60" w:after="60"/>
              <w:ind w:left="357" w:hanging="357"/>
              <w:rPr>
                <w:rFonts w:cs="Arial"/>
                <w:szCs w:val="22"/>
                <w:lang w:val="en-AU"/>
              </w:rPr>
            </w:pPr>
            <w:r w:rsidRPr="00091ED6">
              <w:rPr>
                <w:rFonts w:cs="Arial"/>
                <w:sz w:val="22"/>
                <w:szCs w:val="22"/>
                <w:lang w:val="en-AU"/>
              </w:rPr>
              <w:t>manufacturers' specifications</w:t>
            </w:r>
          </w:p>
          <w:p w:rsidR="001F01B2" w:rsidRPr="00091ED6" w:rsidRDefault="001F01B2" w:rsidP="00C16787">
            <w:pPr>
              <w:pStyle w:val="EGsubbullets"/>
              <w:numPr>
                <w:ilvl w:val="0"/>
                <w:numId w:val="15"/>
              </w:numPr>
              <w:spacing w:before="60" w:after="60"/>
              <w:ind w:left="357" w:hanging="357"/>
              <w:rPr>
                <w:rFonts w:cs="Arial"/>
                <w:szCs w:val="22"/>
                <w:lang w:val="en-AU"/>
              </w:rPr>
            </w:pPr>
            <w:r w:rsidRPr="00091ED6">
              <w:rPr>
                <w:rFonts w:cs="Arial"/>
                <w:sz w:val="22"/>
                <w:szCs w:val="22"/>
                <w:lang w:val="en-AU"/>
              </w:rPr>
              <w:t>operational procedures</w:t>
            </w:r>
          </w:p>
          <w:p w:rsidR="001F01B2" w:rsidRPr="00091ED6" w:rsidRDefault="001F01B2" w:rsidP="001E095D">
            <w:pPr>
              <w:pStyle w:val="EGsubbullets"/>
              <w:numPr>
                <w:ilvl w:val="0"/>
                <w:numId w:val="0"/>
              </w:numPr>
              <w:spacing w:before="60" w:after="60"/>
              <w:rPr>
                <w:rFonts w:cs="Arial"/>
                <w:szCs w:val="22"/>
              </w:rPr>
            </w:pPr>
          </w:p>
        </w:tc>
      </w:tr>
      <w:tr w:rsidR="001F01B2" w:rsidRPr="00091ED6" w:rsidTr="001E095D">
        <w:tc>
          <w:tcPr>
            <w:tcW w:w="10065" w:type="dxa"/>
            <w:gridSpan w:val="3"/>
          </w:tcPr>
          <w:p w:rsidR="001F01B2" w:rsidRPr="00091ED6" w:rsidRDefault="001F01B2" w:rsidP="001E095D">
            <w:pPr>
              <w:pStyle w:val="FootnoteText"/>
              <w:spacing w:before="60" w:after="60"/>
              <w:ind w:left="0"/>
              <w:jc w:val="left"/>
              <w:rPr>
                <w:rFonts w:ascii="Arial" w:hAnsi="Arial" w:cs="Arial"/>
                <w:b/>
                <w:bCs/>
                <w:sz w:val="28"/>
                <w:szCs w:val="28"/>
              </w:rPr>
            </w:pPr>
            <w:r w:rsidRPr="00091ED6">
              <w:rPr>
                <w:rFonts w:ascii="Arial" w:hAnsi="Arial" w:cs="Arial"/>
                <w:b/>
                <w:bCs/>
                <w:sz w:val="28"/>
                <w:szCs w:val="28"/>
              </w:rPr>
              <w:t xml:space="preserve">EVIDENCE GUIDE </w:t>
            </w:r>
          </w:p>
        </w:tc>
      </w:tr>
      <w:tr w:rsidR="001F01B2" w:rsidRPr="00091ED6" w:rsidTr="001E095D">
        <w:tc>
          <w:tcPr>
            <w:tcW w:w="10065" w:type="dxa"/>
            <w:gridSpan w:val="3"/>
          </w:tcPr>
          <w:p w:rsidR="001F01B2" w:rsidRPr="00091ED6" w:rsidRDefault="001F01B2" w:rsidP="001E095D">
            <w:pPr>
              <w:pStyle w:val="BodyText"/>
              <w:spacing w:before="60" w:after="60"/>
              <w:rPr>
                <w:rFonts w:ascii="Arial" w:hAnsi="Arial"/>
                <w:i w:val="0"/>
                <w:sz w:val="18"/>
                <w:szCs w:val="18"/>
              </w:rPr>
            </w:pPr>
            <w:r w:rsidRPr="00091ED6">
              <w:rPr>
                <w:rFonts w:ascii="Arial" w:hAnsi="Arial"/>
                <w:sz w:val="18"/>
                <w:szCs w:val="18"/>
              </w:rPr>
              <w:t xml:space="preserve">The evidence guide provides advice on assessment and must be read in conjunction with the Performance Criteria, Required Skills and Knowledge, the Range Statement and the Assessment section in Section B of the accreditation submission. </w:t>
            </w:r>
          </w:p>
        </w:tc>
      </w:tr>
      <w:tr w:rsidR="001F01B2" w:rsidRPr="00091ED6" w:rsidTr="001E095D">
        <w:tc>
          <w:tcPr>
            <w:tcW w:w="3687" w:type="dxa"/>
            <w:gridSpan w:val="2"/>
          </w:tcPr>
          <w:p w:rsidR="001F01B2" w:rsidRPr="00091ED6" w:rsidRDefault="001F01B2" w:rsidP="001E095D">
            <w:pPr>
              <w:pStyle w:val="StyleBoldBefore6ptAfter6pt"/>
              <w:spacing w:before="60" w:after="60"/>
              <w:rPr>
                <w:rFonts w:ascii="Arial" w:hAnsi="Arial" w:cs="Arial"/>
                <w:szCs w:val="22"/>
              </w:rPr>
            </w:pPr>
            <w:r w:rsidRPr="00091ED6">
              <w:rPr>
                <w:rFonts w:ascii="Arial" w:hAnsi="Arial" w:cs="Arial"/>
                <w:sz w:val="22"/>
                <w:szCs w:val="22"/>
              </w:rPr>
              <w:t>Critical aspects for assessment and evidence required to demonstrate competency in this unit</w:t>
            </w:r>
          </w:p>
        </w:tc>
        <w:tc>
          <w:tcPr>
            <w:tcW w:w="6378" w:type="dxa"/>
          </w:tcPr>
          <w:p w:rsidR="00CE6C2E" w:rsidRDefault="001F01B2" w:rsidP="00C16787">
            <w:pPr>
              <w:pStyle w:val="Bullet1"/>
              <w:numPr>
                <w:ilvl w:val="0"/>
                <w:numId w:val="93"/>
              </w:numPr>
              <w:spacing w:before="60" w:after="60"/>
              <w:rPr>
                <w:rFonts w:ascii="Arial" w:hAnsi="Arial" w:cs="Arial"/>
                <w:sz w:val="22"/>
                <w:szCs w:val="22"/>
              </w:rPr>
            </w:pPr>
            <w:r w:rsidRPr="00091ED6">
              <w:rPr>
                <w:rFonts w:ascii="Arial" w:hAnsi="Arial" w:cs="Arial"/>
                <w:sz w:val="22"/>
                <w:szCs w:val="22"/>
              </w:rPr>
              <w:t xml:space="preserve">Assessors should gather a range of evidence that is valid, sufficient, current and authentic. </w:t>
            </w:r>
          </w:p>
          <w:p w:rsidR="00CE6C2E" w:rsidRDefault="001F01B2" w:rsidP="00C16787">
            <w:pPr>
              <w:pStyle w:val="Bullet1"/>
              <w:numPr>
                <w:ilvl w:val="0"/>
                <w:numId w:val="93"/>
              </w:numPr>
              <w:spacing w:before="60" w:after="60"/>
              <w:rPr>
                <w:rFonts w:ascii="Arial" w:hAnsi="Arial" w:cs="Arial"/>
                <w:sz w:val="22"/>
                <w:szCs w:val="22"/>
              </w:rPr>
            </w:pPr>
            <w:r w:rsidRPr="00091ED6">
              <w:rPr>
                <w:rFonts w:ascii="Arial" w:hAnsi="Arial" w:cs="Arial"/>
                <w:sz w:val="22"/>
                <w:szCs w:val="22"/>
              </w:rPr>
              <w:t xml:space="preserve">Assessors must be satisfied that the candidate can competently and consistently perform all elements of the unit as specified by the criteria, including required knowledge, and to be capable of applying the competency in new and different situations and contexts within the timeframes typically expected of the discipline, work function and industrial environment.  </w:t>
            </w:r>
          </w:p>
          <w:p w:rsidR="001F01B2" w:rsidRPr="00091ED6" w:rsidRDefault="001F01B2" w:rsidP="00C16787">
            <w:pPr>
              <w:pStyle w:val="Bullet1"/>
              <w:numPr>
                <w:ilvl w:val="0"/>
                <w:numId w:val="93"/>
              </w:numPr>
              <w:spacing w:before="60" w:after="60"/>
              <w:rPr>
                <w:rFonts w:ascii="Arial" w:hAnsi="Arial" w:cs="Arial"/>
                <w:sz w:val="22"/>
                <w:szCs w:val="22"/>
              </w:rPr>
            </w:pPr>
            <w:r w:rsidRPr="00091ED6">
              <w:rPr>
                <w:rFonts w:ascii="Arial" w:hAnsi="Arial" w:cs="Arial"/>
                <w:sz w:val="22"/>
                <w:szCs w:val="22"/>
              </w:rPr>
              <w:t>Assessment should also reinforce the integration of the Employability Skills.</w:t>
            </w:r>
          </w:p>
          <w:p w:rsidR="001F01B2" w:rsidRPr="00091ED6" w:rsidRDefault="001F01B2" w:rsidP="00C16787">
            <w:pPr>
              <w:pStyle w:val="VersoSubhead"/>
              <w:numPr>
                <w:ilvl w:val="0"/>
                <w:numId w:val="93"/>
              </w:numPr>
              <w:spacing w:before="60" w:after="60"/>
              <w:rPr>
                <w:rFonts w:ascii="Arial" w:hAnsi="Arial" w:cs="Arial"/>
                <w:szCs w:val="22"/>
              </w:rPr>
            </w:pPr>
            <w:r w:rsidRPr="00091ED6">
              <w:rPr>
                <w:rFonts w:ascii="Arial" w:hAnsi="Arial" w:cs="Arial"/>
                <w:sz w:val="22"/>
                <w:szCs w:val="22"/>
              </w:rPr>
              <w:t>In particular this shall incorporate evidence that shows a candidate is able to:</w:t>
            </w:r>
          </w:p>
          <w:p w:rsidR="001F01B2" w:rsidRPr="00091ED6" w:rsidRDefault="001F01B2" w:rsidP="00C16787">
            <w:pPr>
              <w:pStyle w:val="Bullet1"/>
              <w:numPr>
                <w:ilvl w:val="0"/>
                <w:numId w:val="94"/>
              </w:numPr>
              <w:spacing w:before="60" w:after="60"/>
              <w:rPr>
                <w:rFonts w:ascii="Arial" w:hAnsi="Arial" w:cs="Arial"/>
                <w:bCs/>
                <w:sz w:val="22"/>
                <w:szCs w:val="22"/>
              </w:rPr>
            </w:pPr>
            <w:r w:rsidRPr="00091ED6">
              <w:rPr>
                <w:rFonts w:ascii="Arial" w:hAnsi="Arial" w:cs="Arial"/>
                <w:bCs/>
                <w:sz w:val="22"/>
                <w:szCs w:val="22"/>
              </w:rPr>
              <w:t xml:space="preserve">implement Occupational Health and Safety workplace procedures and practices including the use of risk control measures as specified in the performance criteria and range; </w:t>
            </w:r>
          </w:p>
          <w:p w:rsidR="001F01B2" w:rsidRPr="00091ED6" w:rsidRDefault="001F01B2" w:rsidP="00C16787">
            <w:pPr>
              <w:pStyle w:val="Bullet1"/>
              <w:numPr>
                <w:ilvl w:val="0"/>
                <w:numId w:val="94"/>
              </w:numPr>
              <w:spacing w:before="60" w:after="60"/>
              <w:rPr>
                <w:rFonts w:ascii="Arial" w:hAnsi="Arial" w:cs="Arial"/>
                <w:sz w:val="22"/>
                <w:szCs w:val="22"/>
              </w:rPr>
            </w:pPr>
            <w:r w:rsidRPr="00091ED6">
              <w:rPr>
                <w:rFonts w:ascii="Arial" w:hAnsi="Arial" w:cs="Arial"/>
                <w:sz w:val="22"/>
                <w:szCs w:val="22"/>
              </w:rPr>
              <w:t>provide quotations for installation and service work on more than one occasion and in different contexts. The demonstration of competence must show:</w:t>
            </w:r>
          </w:p>
          <w:p w:rsidR="001F01B2" w:rsidRPr="00091ED6" w:rsidRDefault="001F01B2" w:rsidP="00C16787">
            <w:pPr>
              <w:pStyle w:val="Bullet1"/>
              <w:numPr>
                <w:ilvl w:val="0"/>
                <w:numId w:val="95"/>
              </w:numPr>
              <w:spacing w:before="60" w:after="60"/>
              <w:rPr>
                <w:rFonts w:ascii="Arial" w:hAnsi="Arial" w:cs="Arial"/>
                <w:sz w:val="22"/>
                <w:szCs w:val="22"/>
              </w:rPr>
            </w:pPr>
            <w:r w:rsidRPr="00091ED6">
              <w:rPr>
                <w:rFonts w:ascii="Arial" w:hAnsi="Arial" w:cs="Arial"/>
                <w:sz w:val="22"/>
                <w:szCs w:val="22"/>
              </w:rPr>
              <w:t>establishing the extent of the required work;</w:t>
            </w:r>
          </w:p>
          <w:p w:rsidR="001F01B2" w:rsidRPr="00091ED6" w:rsidRDefault="001F01B2" w:rsidP="00C16787">
            <w:pPr>
              <w:pStyle w:val="Bullet1"/>
              <w:numPr>
                <w:ilvl w:val="0"/>
                <w:numId w:val="95"/>
              </w:numPr>
              <w:spacing w:before="60" w:after="60"/>
              <w:rPr>
                <w:rFonts w:ascii="Arial" w:hAnsi="Arial" w:cs="Arial"/>
                <w:sz w:val="22"/>
                <w:szCs w:val="22"/>
              </w:rPr>
            </w:pPr>
            <w:r w:rsidRPr="00091ED6">
              <w:rPr>
                <w:rFonts w:ascii="Arial" w:hAnsi="Arial" w:cs="Arial"/>
                <w:sz w:val="22"/>
                <w:szCs w:val="22"/>
              </w:rPr>
              <w:t>determining required materials accurately;</w:t>
            </w:r>
          </w:p>
          <w:p w:rsidR="001F01B2" w:rsidRPr="00091ED6" w:rsidRDefault="001F01B2" w:rsidP="00C16787">
            <w:pPr>
              <w:pStyle w:val="Bullet1"/>
              <w:numPr>
                <w:ilvl w:val="0"/>
                <w:numId w:val="95"/>
              </w:numPr>
              <w:spacing w:before="60" w:after="60"/>
              <w:rPr>
                <w:rFonts w:ascii="Arial" w:hAnsi="Arial" w:cs="Arial"/>
                <w:sz w:val="22"/>
                <w:szCs w:val="22"/>
              </w:rPr>
            </w:pPr>
            <w:r w:rsidRPr="00091ED6">
              <w:rPr>
                <w:rFonts w:ascii="Arial" w:hAnsi="Arial" w:cs="Arial"/>
                <w:sz w:val="22"/>
                <w:szCs w:val="22"/>
              </w:rPr>
              <w:t>costing jobs;</w:t>
            </w:r>
          </w:p>
          <w:p w:rsidR="001F01B2" w:rsidRPr="00091ED6" w:rsidRDefault="001F01B2" w:rsidP="00C16787">
            <w:pPr>
              <w:pStyle w:val="Bullet1"/>
              <w:numPr>
                <w:ilvl w:val="0"/>
                <w:numId w:val="95"/>
              </w:numPr>
              <w:spacing w:before="60" w:after="60"/>
              <w:rPr>
                <w:rFonts w:ascii="Arial" w:hAnsi="Arial" w:cs="Arial"/>
                <w:sz w:val="22"/>
                <w:szCs w:val="22"/>
              </w:rPr>
            </w:pPr>
            <w:r w:rsidRPr="00091ED6">
              <w:rPr>
                <w:rFonts w:ascii="Arial" w:hAnsi="Arial" w:cs="Arial"/>
                <w:sz w:val="22"/>
                <w:szCs w:val="22"/>
              </w:rPr>
              <w:t xml:space="preserve">checking quotations; </w:t>
            </w:r>
          </w:p>
          <w:p w:rsidR="001F01B2" w:rsidRPr="00091ED6" w:rsidRDefault="001F01B2" w:rsidP="00C16787">
            <w:pPr>
              <w:pStyle w:val="Bullet1"/>
              <w:numPr>
                <w:ilvl w:val="0"/>
                <w:numId w:val="95"/>
              </w:numPr>
              <w:spacing w:before="60" w:after="60"/>
              <w:rPr>
                <w:rFonts w:ascii="Arial" w:hAnsi="Arial" w:cs="Arial"/>
                <w:sz w:val="22"/>
                <w:szCs w:val="22"/>
              </w:rPr>
            </w:pPr>
            <w:r w:rsidRPr="00091ED6">
              <w:rPr>
                <w:rFonts w:ascii="Arial" w:hAnsi="Arial" w:cs="Arial"/>
                <w:sz w:val="22"/>
                <w:szCs w:val="22"/>
              </w:rPr>
              <w:t>documenting quotations and</w:t>
            </w:r>
          </w:p>
          <w:p w:rsidR="001F01B2" w:rsidRPr="00091ED6" w:rsidRDefault="001F01B2" w:rsidP="00C16787">
            <w:pPr>
              <w:pStyle w:val="Bullet1"/>
              <w:numPr>
                <w:ilvl w:val="0"/>
                <w:numId w:val="95"/>
              </w:numPr>
              <w:spacing w:before="60" w:after="60"/>
              <w:rPr>
                <w:rFonts w:ascii="Arial" w:hAnsi="Arial" w:cs="Arial"/>
                <w:sz w:val="22"/>
                <w:szCs w:val="22"/>
              </w:rPr>
            </w:pPr>
            <w:r w:rsidRPr="00091ED6">
              <w:rPr>
                <w:rFonts w:ascii="Arial" w:hAnsi="Arial" w:cs="Arial"/>
                <w:sz w:val="22"/>
                <w:szCs w:val="22"/>
              </w:rPr>
              <w:t>submitting quotations.</w:t>
            </w:r>
          </w:p>
          <w:p w:rsidR="001F01B2" w:rsidRPr="00091ED6" w:rsidRDefault="001F01B2" w:rsidP="001E095D">
            <w:pPr>
              <w:pStyle w:val="Bullet1"/>
              <w:numPr>
                <w:ilvl w:val="0"/>
                <w:numId w:val="0"/>
              </w:numPr>
              <w:spacing w:before="60" w:after="60"/>
              <w:ind w:left="354"/>
              <w:rPr>
                <w:rFonts w:ascii="Arial" w:hAnsi="Arial" w:cs="Arial"/>
                <w:sz w:val="22"/>
                <w:szCs w:val="22"/>
              </w:rPr>
            </w:pPr>
          </w:p>
        </w:tc>
      </w:tr>
      <w:tr w:rsidR="001F01B2" w:rsidRPr="00091ED6" w:rsidTr="001E095D">
        <w:tc>
          <w:tcPr>
            <w:tcW w:w="3687" w:type="dxa"/>
            <w:gridSpan w:val="2"/>
          </w:tcPr>
          <w:p w:rsidR="001F01B2" w:rsidRPr="00091ED6" w:rsidRDefault="001F01B2" w:rsidP="001E095D">
            <w:pPr>
              <w:pStyle w:val="StyleBoldBefore6ptAfter6pt"/>
              <w:spacing w:before="60" w:after="60"/>
              <w:rPr>
                <w:rFonts w:ascii="Arial" w:hAnsi="Arial" w:cs="Arial"/>
                <w:szCs w:val="22"/>
              </w:rPr>
            </w:pPr>
            <w:r w:rsidRPr="00091ED6">
              <w:rPr>
                <w:rFonts w:ascii="Arial" w:hAnsi="Arial" w:cs="Arial"/>
                <w:sz w:val="22"/>
                <w:szCs w:val="22"/>
              </w:rPr>
              <w:t>Context of and specific resources for assessment</w:t>
            </w:r>
          </w:p>
        </w:tc>
        <w:tc>
          <w:tcPr>
            <w:tcW w:w="6378" w:type="dxa"/>
          </w:tcPr>
          <w:p w:rsidR="001F01B2" w:rsidRPr="00091ED6" w:rsidRDefault="001F01B2" w:rsidP="00C16787">
            <w:pPr>
              <w:pStyle w:val="Bullet1"/>
              <w:numPr>
                <w:ilvl w:val="0"/>
                <w:numId w:val="14"/>
              </w:numPr>
              <w:spacing w:before="60" w:after="60"/>
              <w:ind w:left="357" w:hanging="357"/>
              <w:rPr>
                <w:rFonts w:ascii="Arial" w:hAnsi="Arial" w:cs="Arial"/>
                <w:bCs/>
                <w:sz w:val="22"/>
                <w:szCs w:val="22"/>
              </w:rPr>
            </w:pPr>
            <w:r w:rsidRPr="00091ED6">
              <w:rPr>
                <w:rFonts w:ascii="Arial" w:hAnsi="Arial" w:cs="Arial"/>
                <w:bCs/>
                <w:sz w:val="22"/>
                <w:szCs w:val="22"/>
              </w:rPr>
              <w:t xml:space="preserve">This unit may be assessed on the job, off the job, or a combination of both on and off the job. </w:t>
            </w:r>
          </w:p>
          <w:p w:rsidR="001F01B2" w:rsidRPr="00091ED6" w:rsidRDefault="001F01B2" w:rsidP="00C16787">
            <w:pPr>
              <w:pStyle w:val="Bullet1"/>
              <w:numPr>
                <w:ilvl w:val="0"/>
                <w:numId w:val="14"/>
              </w:numPr>
              <w:spacing w:before="60" w:after="60"/>
              <w:ind w:left="357" w:hanging="357"/>
              <w:rPr>
                <w:rFonts w:ascii="Arial" w:hAnsi="Arial" w:cs="Arial"/>
                <w:bCs/>
                <w:sz w:val="22"/>
                <w:szCs w:val="22"/>
              </w:rPr>
            </w:pPr>
            <w:r w:rsidRPr="00091ED6">
              <w:rPr>
                <w:rFonts w:ascii="Arial" w:hAnsi="Arial" w:cs="Arial"/>
                <w:bCs/>
                <w:sz w:val="22"/>
                <w:szCs w:val="22"/>
              </w:rPr>
              <w:t xml:space="preserve">Where assessment occurs off the job, then an appropriate simulation must be used where the range of conditions reflects realistic workplace situations. </w:t>
            </w:r>
          </w:p>
          <w:p w:rsidR="001F01B2" w:rsidRPr="00091ED6" w:rsidRDefault="001F01B2" w:rsidP="00C16787">
            <w:pPr>
              <w:pStyle w:val="Bullet1"/>
              <w:numPr>
                <w:ilvl w:val="0"/>
                <w:numId w:val="14"/>
              </w:numPr>
              <w:spacing w:before="60" w:after="60"/>
              <w:ind w:left="357" w:hanging="357"/>
              <w:rPr>
                <w:rFonts w:ascii="Arial" w:hAnsi="Arial" w:cs="Arial"/>
                <w:bCs/>
                <w:sz w:val="22"/>
                <w:szCs w:val="22"/>
              </w:rPr>
            </w:pPr>
            <w:r w:rsidRPr="00091ED6">
              <w:rPr>
                <w:rFonts w:ascii="Arial" w:hAnsi="Arial" w:cs="Arial"/>
                <w:bCs/>
                <w:sz w:val="22"/>
                <w:szCs w:val="22"/>
              </w:rPr>
              <w:t xml:space="preserve">The competencies covered by this unit would be demonstrated by an individual working alone or as part of a team. The assessment environment should not disadvantage the candidate. </w:t>
            </w:r>
          </w:p>
          <w:p w:rsidR="001F01B2" w:rsidRPr="00091ED6" w:rsidRDefault="001F01B2" w:rsidP="00C16787">
            <w:pPr>
              <w:pStyle w:val="Bullet1"/>
              <w:numPr>
                <w:ilvl w:val="0"/>
                <w:numId w:val="14"/>
              </w:numPr>
              <w:spacing w:before="60" w:after="60"/>
              <w:ind w:left="357" w:hanging="357"/>
              <w:rPr>
                <w:rFonts w:ascii="Arial" w:hAnsi="Arial" w:cs="Arial"/>
                <w:bCs/>
                <w:sz w:val="22"/>
                <w:szCs w:val="22"/>
              </w:rPr>
            </w:pPr>
            <w:r w:rsidRPr="00091ED6">
              <w:rPr>
                <w:rFonts w:ascii="Arial" w:hAnsi="Arial" w:cs="Arial"/>
                <w:bCs/>
                <w:sz w:val="22"/>
                <w:szCs w:val="22"/>
              </w:rPr>
              <w:lastRenderedPageBreak/>
              <w:t>The candidate will have access to all tools, equipment, materials and documentation required. The candidate will be permitted to refer to any relevant workplace procedures, product and manufacturing specifications, codes, standards, manuals and reference materials.</w:t>
            </w:r>
          </w:p>
          <w:p w:rsidR="001F01B2" w:rsidRPr="00091ED6" w:rsidRDefault="001F01B2" w:rsidP="001E095D">
            <w:pPr>
              <w:pStyle w:val="Bullet1"/>
              <w:numPr>
                <w:ilvl w:val="0"/>
                <w:numId w:val="0"/>
              </w:numPr>
              <w:spacing w:before="60" w:after="60"/>
              <w:rPr>
                <w:rFonts w:ascii="Arial" w:hAnsi="Arial" w:cs="Arial"/>
                <w:bCs/>
                <w:sz w:val="22"/>
                <w:szCs w:val="22"/>
              </w:rPr>
            </w:pPr>
          </w:p>
        </w:tc>
      </w:tr>
      <w:tr w:rsidR="001F01B2" w:rsidRPr="00091ED6" w:rsidTr="001E095D">
        <w:tc>
          <w:tcPr>
            <w:tcW w:w="3687" w:type="dxa"/>
            <w:gridSpan w:val="2"/>
          </w:tcPr>
          <w:p w:rsidR="001F01B2" w:rsidRPr="00091ED6" w:rsidRDefault="001F01B2" w:rsidP="001E095D">
            <w:pPr>
              <w:spacing w:before="60" w:after="60"/>
              <w:rPr>
                <w:rFonts w:ascii="Arial" w:hAnsi="Arial" w:cs="Arial"/>
              </w:rPr>
            </w:pPr>
            <w:r w:rsidRPr="00091ED6">
              <w:rPr>
                <w:rFonts w:ascii="Arial" w:hAnsi="Arial" w:cs="Arial"/>
                <w:b/>
              </w:rPr>
              <w:lastRenderedPageBreak/>
              <w:t>Method of assessment</w:t>
            </w:r>
            <w:r w:rsidRPr="00091ED6">
              <w:rPr>
                <w:rFonts w:ascii="Arial" w:hAnsi="Arial" w:cs="Arial"/>
                <w:b/>
              </w:rPr>
              <w:br/>
            </w:r>
            <w:r w:rsidRPr="00091ED6">
              <w:rPr>
                <w:rFonts w:ascii="Arial" w:hAnsi="Arial" w:cs="Arial"/>
              </w:rPr>
              <w:t xml:space="preserve"> </w:t>
            </w:r>
          </w:p>
          <w:p w:rsidR="001F01B2" w:rsidRPr="00091ED6" w:rsidRDefault="001F01B2" w:rsidP="001E095D">
            <w:pPr>
              <w:pStyle w:val="FootnoteText"/>
              <w:spacing w:before="60" w:after="60"/>
              <w:rPr>
                <w:rFonts w:ascii="Arial" w:hAnsi="Arial" w:cs="Arial"/>
                <w:szCs w:val="22"/>
              </w:rPr>
            </w:pPr>
            <w:r w:rsidRPr="00091ED6">
              <w:rPr>
                <w:rFonts w:ascii="Arial" w:hAnsi="Arial" w:cs="Arial"/>
                <w:sz w:val="22"/>
                <w:szCs w:val="22"/>
              </w:rPr>
              <w:t>.</w:t>
            </w:r>
          </w:p>
          <w:p w:rsidR="001F01B2" w:rsidRPr="00091ED6" w:rsidRDefault="001F01B2" w:rsidP="001E095D">
            <w:pPr>
              <w:spacing w:before="60" w:after="60"/>
              <w:rPr>
                <w:rFonts w:ascii="Arial" w:hAnsi="Arial" w:cs="Arial"/>
              </w:rPr>
            </w:pPr>
          </w:p>
        </w:tc>
        <w:tc>
          <w:tcPr>
            <w:tcW w:w="6378" w:type="dxa"/>
          </w:tcPr>
          <w:p w:rsidR="001F01B2" w:rsidRPr="00091ED6" w:rsidRDefault="001F01B2" w:rsidP="00C16787">
            <w:pPr>
              <w:pStyle w:val="Bullet1"/>
              <w:numPr>
                <w:ilvl w:val="0"/>
                <w:numId w:val="14"/>
              </w:numPr>
              <w:spacing w:before="60" w:after="60"/>
              <w:ind w:left="357" w:hanging="357"/>
              <w:rPr>
                <w:rFonts w:ascii="Arial" w:hAnsi="Arial" w:cs="Arial"/>
                <w:bCs/>
                <w:sz w:val="22"/>
                <w:szCs w:val="22"/>
              </w:rPr>
            </w:pPr>
            <w:r w:rsidRPr="00091ED6">
              <w:rPr>
                <w:rFonts w:ascii="Arial" w:hAnsi="Arial" w:cs="Arial"/>
                <w:bCs/>
                <w:sz w:val="22"/>
                <w:szCs w:val="22"/>
              </w:rPr>
              <w:t xml:space="preserve">Assessment must include the demonstration of practical skills and may also include: </w:t>
            </w:r>
          </w:p>
          <w:p w:rsidR="001F01B2" w:rsidRPr="00091ED6" w:rsidRDefault="001F01B2" w:rsidP="00C16787">
            <w:pPr>
              <w:pStyle w:val="Bullet1"/>
              <w:numPr>
                <w:ilvl w:val="0"/>
                <w:numId w:val="18"/>
              </w:numPr>
              <w:spacing w:before="60" w:after="60"/>
              <w:rPr>
                <w:rFonts w:ascii="Arial" w:hAnsi="Arial" w:cs="Arial"/>
                <w:sz w:val="22"/>
                <w:szCs w:val="22"/>
              </w:rPr>
            </w:pPr>
            <w:r w:rsidRPr="00091ED6">
              <w:rPr>
                <w:rFonts w:ascii="Arial" w:hAnsi="Arial" w:cs="Arial"/>
                <w:sz w:val="22"/>
                <w:szCs w:val="22"/>
              </w:rPr>
              <w:t>observation of processes and procedures;</w:t>
            </w:r>
          </w:p>
          <w:p w:rsidR="001F01B2" w:rsidRPr="00091ED6" w:rsidRDefault="001F01B2" w:rsidP="00C16787">
            <w:pPr>
              <w:pStyle w:val="Bullet1"/>
              <w:numPr>
                <w:ilvl w:val="0"/>
                <w:numId w:val="18"/>
              </w:numPr>
              <w:spacing w:before="60" w:after="60"/>
              <w:rPr>
                <w:rFonts w:ascii="Arial" w:hAnsi="Arial" w:cs="Arial"/>
                <w:sz w:val="22"/>
                <w:szCs w:val="22"/>
              </w:rPr>
            </w:pPr>
            <w:r w:rsidRPr="00091ED6">
              <w:rPr>
                <w:rFonts w:ascii="Arial" w:hAnsi="Arial" w:cs="Arial"/>
                <w:sz w:val="22"/>
                <w:szCs w:val="22"/>
              </w:rPr>
              <w:t>oral and/or written questioning on required knowledge and skills;</w:t>
            </w:r>
          </w:p>
          <w:p w:rsidR="001F01B2" w:rsidRPr="00091ED6" w:rsidRDefault="001F01B2" w:rsidP="00C16787">
            <w:pPr>
              <w:pStyle w:val="Bullet1"/>
              <w:numPr>
                <w:ilvl w:val="0"/>
                <w:numId w:val="18"/>
              </w:numPr>
              <w:spacing w:before="60" w:after="60"/>
              <w:rPr>
                <w:rFonts w:ascii="Arial" w:hAnsi="Arial" w:cs="Arial"/>
                <w:sz w:val="22"/>
                <w:szCs w:val="22"/>
              </w:rPr>
            </w:pPr>
            <w:r w:rsidRPr="00091ED6">
              <w:rPr>
                <w:rFonts w:ascii="Arial" w:hAnsi="Arial" w:cs="Arial"/>
                <w:sz w:val="22"/>
                <w:szCs w:val="22"/>
              </w:rPr>
              <w:t>testimony from supervisors, colleagues, clients and/or other appropriate persons;</w:t>
            </w:r>
          </w:p>
          <w:p w:rsidR="001F01B2" w:rsidRPr="00091ED6" w:rsidRDefault="001F01B2" w:rsidP="00C16787">
            <w:pPr>
              <w:pStyle w:val="Bullet1"/>
              <w:numPr>
                <w:ilvl w:val="0"/>
                <w:numId w:val="18"/>
              </w:numPr>
              <w:spacing w:before="60" w:after="60"/>
              <w:rPr>
                <w:rFonts w:ascii="Arial" w:hAnsi="Arial" w:cs="Arial"/>
                <w:sz w:val="22"/>
                <w:szCs w:val="22"/>
              </w:rPr>
            </w:pPr>
            <w:r w:rsidRPr="00091ED6">
              <w:rPr>
                <w:rFonts w:ascii="Arial" w:hAnsi="Arial" w:cs="Arial"/>
                <w:sz w:val="22"/>
                <w:szCs w:val="22"/>
              </w:rPr>
              <w:t>inspection of the final product or outcome;</w:t>
            </w:r>
          </w:p>
          <w:p w:rsidR="001F01B2" w:rsidRPr="00091ED6" w:rsidRDefault="001F01B2" w:rsidP="00C16787">
            <w:pPr>
              <w:pStyle w:val="Bullet1"/>
              <w:numPr>
                <w:ilvl w:val="0"/>
                <w:numId w:val="18"/>
              </w:numPr>
              <w:spacing w:before="60" w:after="60"/>
              <w:rPr>
                <w:rFonts w:ascii="Arial" w:hAnsi="Arial" w:cs="Arial"/>
                <w:sz w:val="22"/>
                <w:szCs w:val="22"/>
              </w:rPr>
            </w:pPr>
            <w:r w:rsidRPr="00091ED6">
              <w:rPr>
                <w:rFonts w:ascii="Arial" w:hAnsi="Arial" w:cs="Arial"/>
                <w:sz w:val="22"/>
                <w:szCs w:val="22"/>
              </w:rPr>
              <w:t>a portfolio of documentary evidence.</w:t>
            </w:r>
          </w:p>
          <w:p w:rsidR="001F01B2" w:rsidRPr="00091ED6" w:rsidRDefault="001F01B2" w:rsidP="00C16787">
            <w:pPr>
              <w:pStyle w:val="Bullet1"/>
              <w:numPr>
                <w:ilvl w:val="0"/>
                <w:numId w:val="14"/>
              </w:numPr>
              <w:spacing w:before="60" w:after="60"/>
              <w:ind w:left="357" w:hanging="357"/>
              <w:rPr>
                <w:rFonts w:ascii="Arial" w:hAnsi="Arial" w:cs="Arial"/>
                <w:bCs/>
                <w:sz w:val="22"/>
                <w:szCs w:val="22"/>
              </w:rPr>
            </w:pPr>
            <w:r w:rsidRPr="00091ED6">
              <w:rPr>
                <w:rFonts w:ascii="Arial" w:hAnsi="Arial" w:cs="Arial"/>
                <w:bCs/>
                <w:sz w:val="22"/>
                <w:szCs w:val="22"/>
              </w:rPr>
              <w:t xml:space="preserve">Where performance is not directly observed and/or is required to be demonstrated over a period of time and/or in a number of locations, any evidence should be authenticated by colleagues, supervisors, clients or other appropriate persons. </w:t>
            </w:r>
          </w:p>
          <w:p w:rsidR="001F01B2" w:rsidRPr="00091ED6" w:rsidRDefault="001F01B2" w:rsidP="00C16787">
            <w:pPr>
              <w:pStyle w:val="Bullet1"/>
              <w:numPr>
                <w:ilvl w:val="0"/>
                <w:numId w:val="14"/>
              </w:numPr>
              <w:spacing w:before="60" w:after="60"/>
              <w:ind w:left="357" w:hanging="357"/>
              <w:rPr>
                <w:rFonts w:ascii="Arial" w:hAnsi="Arial" w:cs="Arial"/>
                <w:sz w:val="22"/>
                <w:szCs w:val="22"/>
              </w:rPr>
            </w:pPr>
            <w:r w:rsidRPr="00091ED6">
              <w:rPr>
                <w:rFonts w:ascii="Arial" w:hAnsi="Arial" w:cs="Arial"/>
                <w:sz w:val="22"/>
                <w:szCs w:val="22"/>
              </w:rPr>
              <w:t xml:space="preserve">Questioning techniques should not require language, literacy and numeracy skills beyond those required in this unit of competency. </w:t>
            </w:r>
          </w:p>
          <w:p w:rsidR="001F01B2" w:rsidRPr="00091ED6" w:rsidRDefault="001F01B2">
            <w:pPr>
              <w:pStyle w:val="Bullet1"/>
              <w:numPr>
                <w:ilvl w:val="0"/>
                <w:numId w:val="0"/>
              </w:numPr>
              <w:spacing w:before="60" w:after="60"/>
              <w:ind w:left="357"/>
              <w:rPr>
                <w:rFonts w:ascii="Arial" w:hAnsi="Arial" w:cs="Arial"/>
                <w:bCs/>
                <w:sz w:val="22"/>
                <w:szCs w:val="22"/>
              </w:rPr>
            </w:pPr>
          </w:p>
        </w:tc>
      </w:tr>
    </w:tbl>
    <w:p w:rsidR="001F01B2" w:rsidRPr="00091ED6" w:rsidRDefault="001F01B2"/>
    <w:p w:rsidR="005041E1" w:rsidRPr="00091ED6" w:rsidRDefault="00A2486D">
      <w:pPr>
        <w:rPr>
          <w:rFonts w:ascii="Arial" w:hAnsi="Arial" w:cs="Arial"/>
        </w:rPr>
        <w:sectPr w:rsidR="005041E1" w:rsidRPr="00091ED6" w:rsidSect="000077B9">
          <w:headerReference w:type="default" r:id="rId27"/>
          <w:footerReference w:type="default" r:id="rId28"/>
          <w:footerReference w:type="first" r:id="rId29"/>
          <w:pgSz w:w="11907" w:h="16840" w:code="9"/>
          <w:pgMar w:top="851" w:right="1134" w:bottom="1135" w:left="1134" w:header="709" w:footer="23" w:gutter="0"/>
          <w:cols w:space="708"/>
          <w:titlePg/>
          <w:docGrid w:linePitch="360"/>
        </w:sectPr>
      </w:pPr>
      <w:r w:rsidRPr="00091ED6">
        <w:rPr>
          <w:rFonts w:ascii="Arial" w:hAnsi="Arial" w:cs="Arial"/>
        </w:rPr>
        <w:br w:type="page"/>
      </w:r>
    </w:p>
    <w:tbl>
      <w:tblPr>
        <w:tblW w:w="9640" w:type="dxa"/>
        <w:tblInd w:w="-176" w:type="dxa"/>
        <w:tblLayout w:type="fixed"/>
        <w:tblLook w:val="0000" w:firstRow="0" w:lastRow="0" w:firstColumn="0" w:lastColumn="0" w:noHBand="0" w:noVBand="0"/>
      </w:tblPr>
      <w:tblGrid>
        <w:gridCol w:w="426"/>
        <w:gridCol w:w="2552"/>
        <w:gridCol w:w="567"/>
        <w:gridCol w:w="6095"/>
      </w:tblGrid>
      <w:tr w:rsidR="00CE6C2E" w:rsidRPr="00CE6C2E" w:rsidTr="003A0A19">
        <w:tc>
          <w:tcPr>
            <w:tcW w:w="2978" w:type="dxa"/>
            <w:gridSpan w:val="2"/>
          </w:tcPr>
          <w:p w:rsidR="00CE6C2E" w:rsidRPr="00CE6C2E" w:rsidRDefault="006E2E49" w:rsidP="003A0A19">
            <w:pPr>
              <w:spacing w:before="60" w:after="60"/>
              <w:rPr>
                <w:rFonts w:ascii="Arial" w:hAnsi="Arial" w:cs="Arial"/>
                <w:b/>
                <w:bCs/>
                <w:sz w:val="28"/>
                <w:szCs w:val="28"/>
              </w:rPr>
            </w:pPr>
            <w:r>
              <w:rPr>
                <w:rFonts w:ascii="Arial" w:hAnsi="Arial" w:cs="Arial"/>
                <w:b/>
                <w:sz w:val="28"/>
                <w:szCs w:val="28"/>
              </w:rPr>
              <w:lastRenderedPageBreak/>
              <w:t>VU21527</w:t>
            </w:r>
          </w:p>
        </w:tc>
        <w:tc>
          <w:tcPr>
            <w:tcW w:w="6662" w:type="dxa"/>
            <w:gridSpan w:val="2"/>
          </w:tcPr>
          <w:p w:rsidR="00CE6C2E" w:rsidRPr="00CE6C2E" w:rsidRDefault="00CE6C2E" w:rsidP="00CE6C2E">
            <w:pPr>
              <w:pStyle w:val="VRQA1"/>
            </w:pPr>
            <w:bookmarkStart w:id="41" w:name="_Toc371599173"/>
            <w:r w:rsidRPr="00CE6C2E">
              <w:t>Conduct an electrical contracting business</w:t>
            </w:r>
            <w:bookmarkEnd w:id="41"/>
          </w:p>
          <w:p w:rsidR="00CE6C2E" w:rsidRPr="00CE6C2E" w:rsidRDefault="00CE6C2E" w:rsidP="003A0A19">
            <w:pPr>
              <w:pStyle w:val="para"/>
              <w:spacing w:before="60" w:after="60" w:line="240" w:lineRule="auto"/>
              <w:rPr>
                <w:rFonts w:ascii="Arial" w:hAnsi="Arial" w:cs="Arial"/>
                <w:b/>
                <w:sz w:val="28"/>
                <w:szCs w:val="28"/>
              </w:rPr>
            </w:pPr>
          </w:p>
        </w:tc>
      </w:tr>
      <w:tr w:rsidR="005041E1" w:rsidRPr="00091ED6" w:rsidTr="003A0A19">
        <w:tc>
          <w:tcPr>
            <w:tcW w:w="2978" w:type="dxa"/>
            <w:gridSpan w:val="2"/>
          </w:tcPr>
          <w:p w:rsidR="005041E1" w:rsidRPr="00091ED6" w:rsidRDefault="005041E1" w:rsidP="003A0A19">
            <w:pPr>
              <w:spacing w:before="60" w:after="60"/>
              <w:rPr>
                <w:rFonts w:ascii="Arial" w:hAnsi="Arial" w:cs="Arial"/>
                <w:b/>
                <w:bCs/>
              </w:rPr>
            </w:pPr>
            <w:r w:rsidRPr="00091ED6">
              <w:rPr>
                <w:rFonts w:ascii="Arial" w:hAnsi="Arial" w:cs="Arial"/>
                <w:b/>
                <w:bCs/>
              </w:rPr>
              <w:t>Unit Descriptor</w:t>
            </w:r>
          </w:p>
        </w:tc>
        <w:tc>
          <w:tcPr>
            <w:tcW w:w="6662" w:type="dxa"/>
            <w:gridSpan w:val="2"/>
          </w:tcPr>
          <w:p w:rsidR="005041E1" w:rsidRPr="00091ED6" w:rsidRDefault="005041E1" w:rsidP="003A0A19">
            <w:pPr>
              <w:pStyle w:val="para"/>
              <w:spacing w:before="60" w:after="60" w:line="240" w:lineRule="auto"/>
              <w:rPr>
                <w:rFonts w:ascii="Arial" w:hAnsi="Arial" w:cs="Arial"/>
                <w:szCs w:val="22"/>
              </w:rPr>
            </w:pPr>
            <w:r w:rsidRPr="00091ED6">
              <w:rPr>
                <w:rFonts w:ascii="Arial" w:hAnsi="Arial" w:cs="Arial"/>
                <w:sz w:val="22"/>
                <w:szCs w:val="22"/>
              </w:rPr>
              <w:t>This unit of competency sets out the knowledge and skills required to ensure regulatory, technical, occupational and workplace relations requirements are met in conducting a contracting business. It includes applying knowledge of business practices, technical regulations and standards, legislated obligations in relation to safety, the environment, heritage sites, employment and human resources.</w:t>
            </w:r>
          </w:p>
          <w:p w:rsidR="005041E1" w:rsidRPr="00091ED6" w:rsidRDefault="005041E1" w:rsidP="003A0A19">
            <w:pPr>
              <w:pStyle w:val="para"/>
              <w:spacing w:before="60" w:after="60" w:line="240" w:lineRule="auto"/>
              <w:rPr>
                <w:rFonts w:ascii="Arial" w:hAnsi="Arial" w:cs="Arial"/>
                <w:szCs w:val="22"/>
                <w:lang w:val="en-AU"/>
              </w:rPr>
            </w:pPr>
          </w:p>
        </w:tc>
      </w:tr>
      <w:tr w:rsidR="005041E1" w:rsidRPr="00091ED6" w:rsidTr="003A0A19">
        <w:tc>
          <w:tcPr>
            <w:tcW w:w="2978" w:type="dxa"/>
            <w:gridSpan w:val="2"/>
          </w:tcPr>
          <w:p w:rsidR="005041E1" w:rsidRPr="00091ED6" w:rsidRDefault="005041E1" w:rsidP="003A0A19">
            <w:pPr>
              <w:spacing w:before="60" w:after="60"/>
              <w:rPr>
                <w:rFonts w:ascii="Arial" w:hAnsi="Arial" w:cs="Arial"/>
                <w:b/>
              </w:rPr>
            </w:pPr>
          </w:p>
        </w:tc>
        <w:tc>
          <w:tcPr>
            <w:tcW w:w="6662" w:type="dxa"/>
            <w:gridSpan w:val="2"/>
          </w:tcPr>
          <w:p w:rsidR="005041E1" w:rsidRPr="00091ED6" w:rsidRDefault="005041E1" w:rsidP="003A0A19">
            <w:pPr>
              <w:pStyle w:val="para"/>
              <w:spacing w:before="60" w:after="60" w:line="240" w:lineRule="auto"/>
              <w:rPr>
                <w:rFonts w:ascii="Arial" w:hAnsi="Arial" w:cs="Arial"/>
                <w:iCs/>
                <w:szCs w:val="22"/>
              </w:rPr>
            </w:pPr>
            <w:r w:rsidRPr="00091ED6">
              <w:rPr>
                <w:rFonts w:ascii="Arial" w:hAnsi="Arial" w:cs="Arial"/>
                <w:iCs/>
                <w:sz w:val="22"/>
                <w:szCs w:val="22"/>
              </w:rPr>
              <w:t xml:space="preserve">No licensing, legislative, regulatory or certification requirements apply to this unit at the time of publication. </w:t>
            </w:r>
          </w:p>
          <w:p w:rsidR="005041E1" w:rsidRPr="00091ED6" w:rsidRDefault="005041E1" w:rsidP="003A0A19">
            <w:pPr>
              <w:pStyle w:val="para"/>
              <w:spacing w:before="60" w:after="60" w:line="240" w:lineRule="auto"/>
              <w:rPr>
                <w:rFonts w:ascii="Arial" w:hAnsi="Arial" w:cs="Arial"/>
                <w:bCs/>
                <w:szCs w:val="22"/>
                <w:lang w:val="en-AU"/>
              </w:rPr>
            </w:pPr>
          </w:p>
        </w:tc>
      </w:tr>
      <w:tr w:rsidR="005041E1" w:rsidRPr="00091ED6" w:rsidTr="003A0A19">
        <w:tc>
          <w:tcPr>
            <w:tcW w:w="2978" w:type="dxa"/>
            <w:gridSpan w:val="2"/>
          </w:tcPr>
          <w:p w:rsidR="005041E1" w:rsidRPr="00091ED6" w:rsidRDefault="005041E1" w:rsidP="003A0A19">
            <w:pPr>
              <w:pStyle w:val="StyleBoldBefore6ptAfter6pt"/>
              <w:spacing w:before="60" w:after="60"/>
              <w:rPr>
                <w:rFonts w:ascii="Arial" w:hAnsi="Arial" w:cs="Arial"/>
                <w:szCs w:val="22"/>
              </w:rPr>
            </w:pPr>
            <w:r w:rsidRPr="00091ED6">
              <w:rPr>
                <w:rFonts w:ascii="Arial" w:hAnsi="Arial" w:cs="Arial"/>
                <w:sz w:val="22"/>
                <w:szCs w:val="22"/>
              </w:rPr>
              <w:t>Employability Skills</w:t>
            </w:r>
          </w:p>
        </w:tc>
        <w:tc>
          <w:tcPr>
            <w:tcW w:w="6662" w:type="dxa"/>
            <w:gridSpan w:val="2"/>
          </w:tcPr>
          <w:p w:rsidR="005041E1" w:rsidRPr="00091ED6" w:rsidRDefault="005041E1" w:rsidP="003A0A19">
            <w:pPr>
              <w:pStyle w:val="para"/>
              <w:spacing w:before="60" w:after="60"/>
              <w:rPr>
                <w:rFonts w:ascii="Arial" w:hAnsi="Arial" w:cs="Arial"/>
                <w:szCs w:val="22"/>
              </w:rPr>
            </w:pPr>
            <w:r w:rsidRPr="00091ED6">
              <w:rPr>
                <w:rFonts w:ascii="Arial" w:hAnsi="Arial" w:cs="Arial"/>
                <w:sz w:val="22"/>
                <w:szCs w:val="22"/>
              </w:rPr>
              <w:t>This unit contains Employability Skills</w:t>
            </w:r>
          </w:p>
          <w:p w:rsidR="005041E1" w:rsidRPr="00091ED6" w:rsidRDefault="005041E1" w:rsidP="003A0A19">
            <w:pPr>
              <w:pStyle w:val="para"/>
              <w:spacing w:before="60" w:after="60"/>
              <w:rPr>
                <w:rFonts w:ascii="Arial" w:hAnsi="Arial" w:cs="Arial"/>
                <w:szCs w:val="22"/>
              </w:rPr>
            </w:pPr>
          </w:p>
        </w:tc>
      </w:tr>
      <w:tr w:rsidR="005041E1" w:rsidRPr="00091ED6" w:rsidTr="003A0A19">
        <w:tc>
          <w:tcPr>
            <w:tcW w:w="2978" w:type="dxa"/>
            <w:gridSpan w:val="2"/>
          </w:tcPr>
          <w:p w:rsidR="005041E1" w:rsidRPr="00091ED6" w:rsidRDefault="005041E1" w:rsidP="003A0A19">
            <w:pPr>
              <w:pStyle w:val="StyleBoldBefore6ptAfter6pt"/>
              <w:spacing w:before="60" w:after="60"/>
              <w:rPr>
                <w:rFonts w:ascii="Arial" w:hAnsi="Arial" w:cs="Arial"/>
                <w:szCs w:val="22"/>
              </w:rPr>
            </w:pPr>
            <w:r w:rsidRPr="00091ED6">
              <w:rPr>
                <w:rFonts w:ascii="Arial" w:hAnsi="Arial" w:cs="Arial"/>
                <w:sz w:val="22"/>
                <w:szCs w:val="22"/>
              </w:rPr>
              <w:t>Application of the Unit</w:t>
            </w:r>
          </w:p>
        </w:tc>
        <w:tc>
          <w:tcPr>
            <w:tcW w:w="6662" w:type="dxa"/>
            <w:gridSpan w:val="2"/>
          </w:tcPr>
          <w:p w:rsidR="005041E1" w:rsidRPr="00091ED6" w:rsidRDefault="005041E1" w:rsidP="003A0A19">
            <w:pPr>
              <w:pStyle w:val="para"/>
              <w:spacing w:before="60" w:after="60" w:line="240" w:lineRule="auto"/>
              <w:rPr>
                <w:rFonts w:ascii="Arial" w:hAnsi="Arial" w:cs="Arial"/>
                <w:szCs w:val="22"/>
                <w:lang w:val="en-AU"/>
              </w:rPr>
            </w:pPr>
            <w:r w:rsidRPr="00091ED6">
              <w:rPr>
                <w:rFonts w:ascii="Arial" w:hAnsi="Arial" w:cs="Arial"/>
                <w:sz w:val="22"/>
                <w:szCs w:val="22"/>
              </w:rPr>
              <w:t>The unit applies to the electrical contracting industry where licensed electrical trades persons are operating a business as independent contractors.</w:t>
            </w:r>
          </w:p>
          <w:p w:rsidR="005041E1" w:rsidRPr="00091ED6" w:rsidRDefault="005041E1" w:rsidP="003A0A19">
            <w:pPr>
              <w:pStyle w:val="para"/>
              <w:spacing w:before="60" w:after="60" w:line="240" w:lineRule="auto"/>
              <w:rPr>
                <w:rFonts w:ascii="Arial" w:hAnsi="Arial" w:cs="Arial"/>
                <w:szCs w:val="22"/>
                <w:lang w:val="en-AU"/>
              </w:rPr>
            </w:pPr>
          </w:p>
        </w:tc>
      </w:tr>
      <w:tr w:rsidR="005041E1" w:rsidRPr="00091ED6" w:rsidTr="003A0A19">
        <w:tc>
          <w:tcPr>
            <w:tcW w:w="2978" w:type="dxa"/>
            <w:gridSpan w:val="2"/>
          </w:tcPr>
          <w:p w:rsidR="005041E1" w:rsidRPr="00091ED6" w:rsidRDefault="005041E1" w:rsidP="003A0A19">
            <w:pPr>
              <w:spacing w:before="60" w:after="60"/>
              <w:rPr>
                <w:rFonts w:ascii="Arial" w:hAnsi="Arial" w:cs="Arial"/>
                <w:b/>
                <w:sz w:val="28"/>
                <w:szCs w:val="28"/>
              </w:rPr>
            </w:pPr>
            <w:r w:rsidRPr="00091ED6">
              <w:rPr>
                <w:rFonts w:ascii="Arial" w:hAnsi="Arial" w:cs="Arial"/>
                <w:b/>
                <w:sz w:val="28"/>
                <w:szCs w:val="28"/>
              </w:rPr>
              <w:t>ELEMENT</w:t>
            </w:r>
          </w:p>
        </w:tc>
        <w:tc>
          <w:tcPr>
            <w:tcW w:w="6662" w:type="dxa"/>
            <w:gridSpan w:val="2"/>
          </w:tcPr>
          <w:p w:rsidR="005041E1" w:rsidRPr="00091ED6" w:rsidRDefault="005041E1" w:rsidP="003A0A19">
            <w:pPr>
              <w:spacing w:before="60" w:after="60"/>
              <w:rPr>
                <w:rFonts w:ascii="Arial" w:hAnsi="Arial" w:cs="Arial"/>
                <w:sz w:val="28"/>
                <w:szCs w:val="28"/>
              </w:rPr>
            </w:pPr>
            <w:r w:rsidRPr="00091ED6">
              <w:rPr>
                <w:rFonts w:ascii="Arial" w:hAnsi="Arial" w:cs="Arial"/>
                <w:b/>
                <w:sz w:val="28"/>
                <w:szCs w:val="28"/>
              </w:rPr>
              <w:t>PERFORMANCE CRITERIA</w:t>
            </w:r>
          </w:p>
        </w:tc>
      </w:tr>
      <w:tr w:rsidR="005041E1" w:rsidRPr="00091ED6" w:rsidTr="003A0A19">
        <w:trPr>
          <w:trHeight w:val="1395"/>
        </w:trPr>
        <w:tc>
          <w:tcPr>
            <w:tcW w:w="2978" w:type="dxa"/>
            <w:gridSpan w:val="2"/>
          </w:tcPr>
          <w:p w:rsidR="005041E1" w:rsidRPr="00091ED6" w:rsidRDefault="005041E1" w:rsidP="003A0A19">
            <w:pPr>
              <w:pStyle w:val="CommentText"/>
              <w:spacing w:before="60" w:after="60"/>
              <w:rPr>
                <w:rFonts w:cs="Arial"/>
                <w:bCs/>
                <w:i/>
                <w:sz w:val="18"/>
                <w:szCs w:val="18"/>
              </w:rPr>
            </w:pPr>
            <w:r w:rsidRPr="00091ED6">
              <w:rPr>
                <w:rFonts w:cs="Arial"/>
                <w:bCs/>
                <w:i/>
                <w:sz w:val="18"/>
                <w:szCs w:val="18"/>
              </w:rPr>
              <w:t>Elements describe the essential outcomes of a unit of competency.</w:t>
            </w:r>
          </w:p>
        </w:tc>
        <w:tc>
          <w:tcPr>
            <w:tcW w:w="6662" w:type="dxa"/>
            <w:gridSpan w:val="2"/>
          </w:tcPr>
          <w:p w:rsidR="005041E1" w:rsidRPr="00091ED6" w:rsidRDefault="005041E1" w:rsidP="003A0A19">
            <w:pPr>
              <w:pStyle w:val="CommentText"/>
              <w:spacing w:before="60" w:after="60"/>
              <w:rPr>
                <w:rFonts w:cs="Arial"/>
                <w:bCs/>
                <w:i/>
                <w:iCs/>
                <w:sz w:val="18"/>
                <w:szCs w:val="18"/>
              </w:rPr>
            </w:pPr>
            <w:r w:rsidRPr="00091ED6">
              <w:rPr>
                <w:rFonts w:cs="Arial"/>
                <w:bCs/>
                <w:i/>
                <w:iCs/>
                <w:sz w:val="18"/>
                <w:szCs w:val="18"/>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5041E1" w:rsidRPr="00091ED6" w:rsidTr="003A0A19">
        <w:trPr>
          <w:cantSplit/>
        </w:trPr>
        <w:tc>
          <w:tcPr>
            <w:tcW w:w="426" w:type="dxa"/>
          </w:tcPr>
          <w:p w:rsidR="005041E1" w:rsidRPr="00091ED6" w:rsidRDefault="005041E1" w:rsidP="003A0A19">
            <w:pPr>
              <w:pStyle w:val="tabletext"/>
              <w:rPr>
                <w:rFonts w:ascii="Arial" w:hAnsi="Arial" w:cs="Arial"/>
              </w:rPr>
            </w:pPr>
            <w:r w:rsidRPr="00091ED6">
              <w:rPr>
                <w:rFonts w:ascii="Arial" w:hAnsi="Arial" w:cs="Arial"/>
                <w:szCs w:val="22"/>
              </w:rPr>
              <w:t>1.</w:t>
            </w:r>
          </w:p>
        </w:tc>
        <w:tc>
          <w:tcPr>
            <w:tcW w:w="2552" w:type="dxa"/>
            <w:vMerge w:val="restart"/>
          </w:tcPr>
          <w:p w:rsidR="005041E1" w:rsidRPr="00091ED6" w:rsidRDefault="005041E1" w:rsidP="003A0A19">
            <w:pPr>
              <w:pStyle w:val="tabletext"/>
              <w:rPr>
                <w:rFonts w:ascii="Arial" w:hAnsi="Arial" w:cs="Arial"/>
              </w:rPr>
            </w:pPr>
            <w:r w:rsidRPr="00091ED6">
              <w:rPr>
                <w:rFonts w:ascii="Arial" w:hAnsi="Arial" w:cs="Arial"/>
                <w:szCs w:val="22"/>
              </w:rPr>
              <w:t>Set up an electrical contracting business</w:t>
            </w:r>
          </w:p>
        </w:tc>
        <w:tc>
          <w:tcPr>
            <w:tcW w:w="567" w:type="dxa"/>
          </w:tcPr>
          <w:p w:rsidR="005041E1" w:rsidRPr="00091ED6" w:rsidRDefault="005041E1" w:rsidP="003A0A19">
            <w:pPr>
              <w:pStyle w:val="tabletext"/>
              <w:rPr>
                <w:rFonts w:ascii="Arial" w:hAnsi="Arial" w:cs="Arial"/>
              </w:rPr>
            </w:pPr>
            <w:r w:rsidRPr="00091ED6">
              <w:rPr>
                <w:rFonts w:ascii="Arial" w:hAnsi="Arial" w:cs="Arial"/>
                <w:szCs w:val="22"/>
              </w:rPr>
              <w:t>1.1</w:t>
            </w:r>
          </w:p>
        </w:tc>
        <w:tc>
          <w:tcPr>
            <w:tcW w:w="6095" w:type="dxa"/>
          </w:tcPr>
          <w:p w:rsidR="005041E1" w:rsidRPr="00091ED6" w:rsidRDefault="005041E1" w:rsidP="003A0A19">
            <w:pPr>
              <w:pStyle w:val="EE-OzUnitBodyText"/>
              <w:spacing w:before="60" w:after="60"/>
              <w:rPr>
                <w:rFonts w:ascii="Arial" w:hAnsi="Arial" w:cs="Arial"/>
                <w:szCs w:val="22"/>
              </w:rPr>
            </w:pPr>
            <w:r w:rsidRPr="00091ED6">
              <w:rPr>
                <w:rFonts w:ascii="Arial" w:hAnsi="Arial" w:cs="Arial"/>
                <w:szCs w:val="22"/>
              </w:rPr>
              <w:t>Factors influencing the performance of a contracting business are investigated and evaluated.</w:t>
            </w:r>
          </w:p>
        </w:tc>
      </w:tr>
      <w:tr w:rsidR="005041E1" w:rsidRPr="00091ED6" w:rsidTr="003A0A19">
        <w:trPr>
          <w:cantSplit/>
        </w:trPr>
        <w:tc>
          <w:tcPr>
            <w:tcW w:w="426" w:type="dxa"/>
          </w:tcPr>
          <w:p w:rsidR="005041E1" w:rsidRPr="00091ED6" w:rsidRDefault="005041E1" w:rsidP="003A0A19">
            <w:pPr>
              <w:pStyle w:val="para"/>
              <w:spacing w:before="60" w:after="60" w:line="240" w:lineRule="auto"/>
              <w:rPr>
                <w:rFonts w:ascii="Arial" w:hAnsi="Arial" w:cs="Arial"/>
                <w:szCs w:val="22"/>
                <w:lang w:val="en-AU"/>
              </w:rPr>
            </w:pPr>
          </w:p>
        </w:tc>
        <w:tc>
          <w:tcPr>
            <w:tcW w:w="2552" w:type="dxa"/>
            <w:vMerge/>
          </w:tcPr>
          <w:p w:rsidR="005041E1" w:rsidRPr="00091ED6" w:rsidRDefault="005041E1" w:rsidP="003A0A19">
            <w:pPr>
              <w:pStyle w:val="EE-OzUnitBodyText"/>
              <w:spacing w:before="60" w:after="60"/>
              <w:rPr>
                <w:rFonts w:ascii="Arial" w:hAnsi="Arial" w:cs="Arial"/>
                <w:szCs w:val="22"/>
              </w:rPr>
            </w:pPr>
          </w:p>
        </w:tc>
        <w:tc>
          <w:tcPr>
            <w:tcW w:w="567" w:type="dxa"/>
          </w:tcPr>
          <w:p w:rsidR="005041E1" w:rsidRPr="00091ED6" w:rsidRDefault="005041E1" w:rsidP="003A0A19">
            <w:pPr>
              <w:pStyle w:val="para"/>
              <w:spacing w:before="60" w:after="60" w:line="240" w:lineRule="auto"/>
              <w:rPr>
                <w:rFonts w:ascii="Arial" w:hAnsi="Arial" w:cs="Arial"/>
                <w:szCs w:val="22"/>
                <w:lang w:val="en-AU"/>
              </w:rPr>
            </w:pPr>
            <w:r w:rsidRPr="00091ED6">
              <w:rPr>
                <w:rFonts w:ascii="Arial" w:hAnsi="Arial" w:cs="Arial"/>
                <w:sz w:val="22"/>
                <w:szCs w:val="22"/>
                <w:lang w:val="en-AU"/>
              </w:rPr>
              <w:t>1.2</w:t>
            </w:r>
          </w:p>
        </w:tc>
        <w:tc>
          <w:tcPr>
            <w:tcW w:w="6095" w:type="dxa"/>
          </w:tcPr>
          <w:p w:rsidR="005041E1" w:rsidRPr="00091ED6" w:rsidRDefault="005041E1" w:rsidP="003A0A19">
            <w:pPr>
              <w:pStyle w:val="EE-OzUnitBodyText"/>
              <w:spacing w:before="60" w:after="60"/>
              <w:rPr>
                <w:rFonts w:ascii="Arial" w:hAnsi="Arial" w:cs="Arial"/>
                <w:szCs w:val="22"/>
              </w:rPr>
            </w:pPr>
            <w:r w:rsidRPr="00091ED6">
              <w:rPr>
                <w:rFonts w:ascii="Arial" w:hAnsi="Arial" w:cs="Arial"/>
                <w:szCs w:val="22"/>
              </w:rPr>
              <w:t xml:space="preserve">Information and advice is sought on the effects of </w:t>
            </w:r>
            <w:r w:rsidRPr="00091ED6">
              <w:rPr>
                <w:rFonts w:ascii="Arial" w:hAnsi="Arial" w:cs="Arial"/>
                <w:b/>
                <w:bCs/>
                <w:i/>
                <w:iCs/>
                <w:szCs w:val="22"/>
              </w:rPr>
              <w:t>legislated requirements and standards</w:t>
            </w:r>
            <w:r w:rsidRPr="00091ED6">
              <w:rPr>
                <w:rFonts w:ascii="Arial" w:hAnsi="Arial" w:cs="Arial"/>
                <w:szCs w:val="22"/>
              </w:rPr>
              <w:t xml:space="preserve"> on the operation of a contracting business.</w:t>
            </w:r>
          </w:p>
        </w:tc>
      </w:tr>
      <w:tr w:rsidR="005041E1" w:rsidRPr="00091ED6" w:rsidTr="003A0A19">
        <w:trPr>
          <w:cantSplit/>
        </w:trPr>
        <w:tc>
          <w:tcPr>
            <w:tcW w:w="426" w:type="dxa"/>
          </w:tcPr>
          <w:p w:rsidR="005041E1" w:rsidRPr="00091ED6" w:rsidRDefault="005041E1" w:rsidP="003A0A19">
            <w:pPr>
              <w:pStyle w:val="para"/>
              <w:spacing w:before="60" w:after="60" w:line="240" w:lineRule="auto"/>
              <w:rPr>
                <w:rFonts w:ascii="Arial" w:hAnsi="Arial" w:cs="Arial"/>
                <w:szCs w:val="22"/>
                <w:lang w:val="en-AU"/>
              </w:rPr>
            </w:pPr>
          </w:p>
        </w:tc>
        <w:tc>
          <w:tcPr>
            <w:tcW w:w="2552" w:type="dxa"/>
            <w:vMerge/>
          </w:tcPr>
          <w:p w:rsidR="005041E1" w:rsidRPr="00091ED6" w:rsidRDefault="005041E1" w:rsidP="003A0A19">
            <w:pPr>
              <w:pStyle w:val="EE-OzUnitBodyText"/>
              <w:spacing w:before="60" w:after="60"/>
              <w:rPr>
                <w:rFonts w:ascii="Arial" w:hAnsi="Arial" w:cs="Arial"/>
                <w:szCs w:val="22"/>
              </w:rPr>
            </w:pPr>
          </w:p>
        </w:tc>
        <w:tc>
          <w:tcPr>
            <w:tcW w:w="567" w:type="dxa"/>
          </w:tcPr>
          <w:p w:rsidR="005041E1" w:rsidRPr="00091ED6" w:rsidRDefault="005041E1" w:rsidP="003A0A19">
            <w:pPr>
              <w:pStyle w:val="para"/>
              <w:spacing w:before="60" w:after="60" w:line="240" w:lineRule="auto"/>
              <w:rPr>
                <w:rFonts w:ascii="Arial" w:hAnsi="Arial" w:cs="Arial"/>
                <w:szCs w:val="22"/>
                <w:lang w:val="en-AU"/>
              </w:rPr>
            </w:pPr>
            <w:r w:rsidRPr="00091ED6">
              <w:rPr>
                <w:rFonts w:ascii="Arial" w:hAnsi="Arial" w:cs="Arial"/>
                <w:sz w:val="22"/>
                <w:szCs w:val="22"/>
                <w:lang w:val="en-AU"/>
              </w:rPr>
              <w:t>1.4</w:t>
            </w:r>
          </w:p>
        </w:tc>
        <w:tc>
          <w:tcPr>
            <w:tcW w:w="6095" w:type="dxa"/>
          </w:tcPr>
          <w:p w:rsidR="005041E1" w:rsidRPr="00091ED6" w:rsidRDefault="005041E1" w:rsidP="003A0A19">
            <w:pPr>
              <w:pStyle w:val="EE-OzUnitBodyText"/>
              <w:spacing w:before="60" w:after="60"/>
              <w:rPr>
                <w:rFonts w:ascii="Arial" w:hAnsi="Arial" w:cs="Arial"/>
                <w:szCs w:val="22"/>
              </w:rPr>
            </w:pPr>
            <w:r w:rsidRPr="00091ED6">
              <w:rPr>
                <w:rFonts w:ascii="Arial" w:hAnsi="Arial" w:cs="Arial"/>
                <w:szCs w:val="22"/>
              </w:rPr>
              <w:t>Formal processes to meet technical, managerial, occupational and workplace relations’ obligation in a contracting business are clearly identified</w:t>
            </w:r>
          </w:p>
        </w:tc>
      </w:tr>
      <w:tr w:rsidR="005041E1" w:rsidRPr="00091ED6" w:rsidTr="003A0A19">
        <w:trPr>
          <w:cantSplit/>
        </w:trPr>
        <w:tc>
          <w:tcPr>
            <w:tcW w:w="426" w:type="dxa"/>
          </w:tcPr>
          <w:p w:rsidR="005041E1" w:rsidRPr="00091ED6" w:rsidRDefault="005041E1" w:rsidP="003A0A19">
            <w:pPr>
              <w:pStyle w:val="para"/>
              <w:spacing w:before="60" w:after="60" w:line="240" w:lineRule="auto"/>
              <w:rPr>
                <w:rFonts w:ascii="Arial" w:hAnsi="Arial" w:cs="Arial"/>
                <w:szCs w:val="22"/>
                <w:lang w:val="en-AU"/>
              </w:rPr>
            </w:pPr>
          </w:p>
        </w:tc>
        <w:tc>
          <w:tcPr>
            <w:tcW w:w="2552" w:type="dxa"/>
            <w:vMerge/>
          </w:tcPr>
          <w:p w:rsidR="005041E1" w:rsidRPr="00091ED6" w:rsidRDefault="005041E1" w:rsidP="003A0A19">
            <w:pPr>
              <w:pStyle w:val="EE-OzUnitBodyText"/>
              <w:spacing w:before="60" w:after="60"/>
              <w:rPr>
                <w:rFonts w:ascii="Arial" w:hAnsi="Arial" w:cs="Arial"/>
                <w:szCs w:val="22"/>
              </w:rPr>
            </w:pPr>
          </w:p>
        </w:tc>
        <w:tc>
          <w:tcPr>
            <w:tcW w:w="567" w:type="dxa"/>
          </w:tcPr>
          <w:p w:rsidR="005041E1" w:rsidRPr="00091ED6" w:rsidRDefault="005041E1" w:rsidP="003A0A19">
            <w:pPr>
              <w:pStyle w:val="para"/>
              <w:spacing w:before="60" w:after="60" w:line="240" w:lineRule="auto"/>
              <w:rPr>
                <w:rFonts w:ascii="Arial" w:hAnsi="Arial" w:cs="Arial"/>
                <w:szCs w:val="22"/>
                <w:lang w:val="en-AU"/>
              </w:rPr>
            </w:pPr>
            <w:r w:rsidRPr="00091ED6">
              <w:rPr>
                <w:rFonts w:ascii="Arial" w:hAnsi="Arial" w:cs="Arial"/>
                <w:sz w:val="22"/>
                <w:szCs w:val="22"/>
                <w:lang w:val="en-AU"/>
              </w:rPr>
              <w:t>1.5</w:t>
            </w:r>
          </w:p>
        </w:tc>
        <w:tc>
          <w:tcPr>
            <w:tcW w:w="6095" w:type="dxa"/>
          </w:tcPr>
          <w:p w:rsidR="005041E1" w:rsidRPr="00091ED6" w:rsidRDefault="005041E1" w:rsidP="003A0A19">
            <w:pPr>
              <w:pStyle w:val="EE-OzUnitBodyText"/>
              <w:spacing w:before="60" w:after="60"/>
              <w:rPr>
                <w:rFonts w:ascii="Arial" w:hAnsi="Arial" w:cs="Arial"/>
                <w:szCs w:val="22"/>
              </w:rPr>
            </w:pPr>
            <w:r w:rsidRPr="00091ED6">
              <w:rPr>
                <w:rFonts w:ascii="Arial" w:hAnsi="Arial" w:cs="Arial"/>
                <w:szCs w:val="22"/>
              </w:rPr>
              <w:t>Possible legal options for the business structure are identified.</w:t>
            </w:r>
          </w:p>
        </w:tc>
      </w:tr>
      <w:tr w:rsidR="005041E1" w:rsidRPr="00091ED6" w:rsidTr="003A0A19">
        <w:trPr>
          <w:cantSplit/>
        </w:trPr>
        <w:tc>
          <w:tcPr>
            <w:tcW w:w="426" w:type="dxa"/>
          </w:tcPr>
          <w:p w:rsidR="005041E1" w:rsidRPr="00091ED6" w:rsidRDefault="005041E1" w:rsidP="003A0A19">
            <w:pPr>
              <w:pStyle w:val="para"/>
              <w:spacing w:before="60" w:after="60" w:line="240" w:lineRule="auto"/>
              <w:rPr>
                <w:rFonts w:ascii="Arial" w:hAnsi="Arial" w:cs="Arial"/>
                <w:szCs w:val="22"/>
                <w:lang w:val="en-AU"/>
              </w:rPr>
            </w:pPr>
          </w:p>
        </w:tc>
        <w:tc>
          <w:tcPr>
            <w:tcW w:w="2552" w:type="dxa"/>
            <w:vMerge/>
          </w:tcPr>
          <w:p w:rsidR="005041E1" w:rsidRPr="00091ED6" w:rsidRDefault="005041E1" w:rsidP="003A0A19">
            <w:pPr>
              <w:pStyle w:val="EE-OzUnitBodyText"/>
              <w:spacing w:before="60" w:after="60"/>
              <w:rPr>
                <w:rFonts w:ascii="Arial" w:hAnsi="Arial" w:cs="Arial"/>
                <w:szCs w:val="22"/>
              </w:rPr>
            </w:pPr>
          </w:p>
        </w:tc>
        <w:tc>
          <w:tcPr>
            <w:tcW w:w="567" w:type="dxa"/>
          </w:tcPr>
          <w:p w:rsidR="005041E1" w:rsidRPr="00091ED6" w:rsidRDefault="005041E1" w:rsidP="003A0A19">
            <w:pPr>
              <w:pStyle w:val="para"/>
              <w:spacing w:before="60" w:after="60" w:line="240" w:lineRule="auto"/>
              <w:rPr>
                <w:rFonts w:ascii="Arial" w:hAnsi="Arial" w:cs="Arial"/>
                <w:szCs w:val="22"/>
                <w:lang w:val="en-AU"/>
              </w:rPr>
            </w:pPr>
            <w:r w:rsidRPr="00091ED6">
              <w:rPr>
                <w:rFonts w:ascii="Arial" w:hAnsi="Arial" w:cs="Arial"/>
                <w:sz w:val="22"/>
                <w:szCs w:val="22"/>
                <w:lang w:val="en-AU"/>
              </w:rPr>
              <w:t>1.6</w:t>
            </w:r>
          </w:p>
        </w:tc>
        <w:tc>
          <w:tcPr>
            <w:tcW w:w="6095" w:type="dxa"/>
          </w:tcPr>
          <w:p w:rsidR="005041E1" w:rsidRPr="00091ED6" w:rsidRDefault="005041E1" w:rsidP="003A0A19">
            <w:pPr>
              <w:pStyle w:val="EE-OzUnitBodyText"/>
              <w:spacing w:before="60" w:after="60"/>
              <w:rPr>
                <w:rFonts w:ascii="Arial" w:hAnsi="Arial" w:cs="Arial"/>
                <w:szCs w:val="22"/>
              </w:rPr>
            </w:pPr>
            <w:r w:rsidRPr="00091ED6">
              <w:rPr>
                <w:rFonts w:ascii="Arial" w:hAnsi="Arial" w:cs="Arial"/>
                <w:szCs w:val="22"/>
              </w:rPr>
              <w:t>Focus of the business is established from investigation of market opportunities and financial climate in which it is to operate.</w:t>
            </w:r>
          </w:p>
        </w:tc>
      </w:tr>
      <w:tr w:rsidR="005041E1" w:rsidRPr="00091ED6" w:rsidTr="003A0A19">
        <w:trPr>
          <w:cantSplit/>
        </w:trPr>
        <w:tc>
          <w:tcPr>
            <w:tcW w:w="426" w:type="dxa"/>
          </w:tcPr>
          <w:p w:rsidR="005041E1" w:rsidRPr="00091ED6" w:rsidRDefault="005041E1" w:rsidP="003A0A19">
            <w:pPr>
              <w:pStyle w:val="para"/>
              <w:spacing w:before="60" w:after="60" w:line="240" w:lineRule="auto"/>
              <w:rPr>
                <w:rFonts w:ascii="Arial" w:hAnsi="Arial" w:cs="Arial"/>
                <w:szCs w:val="22"/>
                <w:lang w:val="en-AU"/>
              </w:rPr>
            </w:pPr>
          </w:p>
        </w:tc>
        <w:tc>
          <w:tcPr>
            <w:tcW w:w="2552" w:type="dxa"/>
            <w:vMerge/>
          </w:tcPr>
          <w:p w:rsidR="005041E1" w:rsidRPr="00091ED6" w:rsidRDefault="005041E1" w:rsidP="003A0A19">
            <w:pPr>
              <w:pStyle w:val="EE-OzUnitBodyText"/>
              <w:spacing w:before="60" w:after="60"/>
              <w:rPr>
                <w:rFonts w:ascii="Arial" w:hAnsi="Arial" w:cs="Arial"/>
                <w:szCs w:val="22"/>
              </w:rPr>
            </w:pPr>
          </w:p>
        </w:tc>
        <w:tc>
          <w:tcPr>
            <w:tcW w:w="567" w:type="dxa"/>
          </w:tcPr>
          <w:p w:rsidR="005041E1" w:rsidRPr="00091ED6" w:rsidRDefault="005041E1" w:rsidP="003A0A19">
            <w:pPr>
              <w:pStyle w:val="para"/>
              <w:spacing w:before="60" w:after="60" w:line="240" w:lineRule="auto"/>
              <w:rPr>
                <w:rFonts w:ascii="Arial" w:hAnsi="Arial" w:cs="Arial"/>
                <w:szCs w:val="22"/>
                <w:lang w:val="en-AU"/>
              </w:rPr>
            </w:pPr>
            <w:r w:rsidRPr="00091ED6">
              <w:rPr>
                <w:rFonts w:ascii="Arial" w:hAnsi="Arial" w:cs="Arial"/>
                <w:sz w:val="22"/>
                <w:szCs w:val="22"/>
                <w:lang w:val="en-AU"/>
              </w:rPr>
              <w:t>1.7</w:t>
            </w:r>
          </w:p>
        </w:tc>
        <w:tc>
          <w:tcPr>
            <w:tcW w:w="6095" w:type="dxa"/>
          </w:tcPr>
          <w:p w:rsidR="005041E1" w:rsidRPr="00091ED6" w:rsidRDefault="005041E1" w:rsidP="003A0A19">
            <w:pPr>
              <w:pStyle w:val="EE-OzUnitBodyText"/>
              <w:spacing w:before="60" w:after="60"/>
              <w:rPr>
                <w:rFonts w:ascii="Arial" w:hAnsi="Arial" w:cs="Arial"/>
                <w:szCs w:val="22"/>
              </w:rPr>
            </w:pPr>
            <w:r w:rsidRPr="00091ED6">
              <w:rPr>
                <w:rFonts w:ascii="Arial" w:hAnsi="Arial" w:cs="Arial"/>
                <w:szCs w:val="22"/>
              </w:rPr>
              <w:t xml:space="preserve">Systems are established to ensure the legal rights and responsibilities of the business are identified, and the business is adequately protected, especially in regard to </w:t>
            </w:r>
            <w:r w:rsidRPr="00091ED6">
              <w:rPr>
                <w:rFonts w:ascii="Arial" w:hAnsi="Arial" w:cs="Arial"/>
                <w:b/>
                <w:bCs/>
                <w:i/>
                <w:iCs/>
                <w:szCs w:val="22"/>
              </w:rPr>
              <w:t xml:space="preserve">Occupational Health and Safety, </w:t>
            </w:r>
            <w:r w:rsidRPr="00091ED6">
              <w:rPr>
                <w:rFonts w:ascii="Arial" w:hAnsi="Arial" w:cs="Arial"/>
                <w:szCs w:val="22"/>
              </w:rPr>
              <w:t>business registration</w:t>
            </w:r>
            <w:r w:rsidRPr="00091ED6">
              <w:rPr>
                <w:rFonts w:ascii="Arial" w:hAnsi="Arial" w:cs="Arial"/>
                <w:i/>
                <w:iCs/>
                <w:szCs w:val="22"/>
              </w:rPr>
              <w:t xml:space="preserve"> </w:t>
            </w:r>
            <w:r w:rsidRPr="00091ED6">
              <w:rPr>
                <w:rFonts w:ascii="Arial" w:hAnsi="Arial" w:cs="Arial"/>
                <w:szCs w:val="22"/>
              </w:rPr>
              <w:t>and environmental requirements.</w:t>
            </w:r>
          </w:p>
        </w:tc>
      </w:tr>
      <w:tr w:rsidR="005041E1" w:rsidRPr="00091ED6" w:rsidTr="003A0A19">
        <w:trPr>
          <w:cantSplit/>
        </w:trPr>
        <w:tc>
          <w:tcPr>
            <w:tcW w:w="426" w:type="dxa"/>
          </w:tcPr>
          <w:p w:rsidR="005041E1" w:rsidRPr="00091ED6" w:rsidRDefault="005041E1" w:rsidP="003A0A19">
            <w:pPr>
              <w:pStyle w:val="para"/>
              <w:spacing w:before="60" w:after="60" w:line="240" w:lineRule="auto"/>
              <w:rPr>
                <w:rFonts w:ascii="Arial" w:hAnsi="Arial" w:cs="Arial"/>
                <w:szCs w:val="22"/>
                <w:lang w:val="en-AU"/>
              </w:rPr>
            </w:pPr>
          </w:p>
        </w:tc>
        <w:tc>
          <w:tcPr>
            <w:tcW w:w="2552" w:type="dxa"/>
          </w:tcPr>
          <w:p w:rsidR="005041E1" w:rsidRPr="00091ED6" w:rsidRDefault="005041E1" w:rsidP="003A0A19">
            <w:pPr>
              <w:pStyle w:val="EE-OzUnitBodyText"/>
              <w:spacing w:before="60" w:after="60"/>
              <w:rPr>
                <w:rFonts w:ascii="Arial" w:hAnsi="Arial" w:cs="Arial"/>
                <w:szCs w:val="22"/>
              </w:rPr>
            </w:pPr>
          </w:p>
        </w:tc>
        <w:tc>
          <w:tcPr>
            <w:tcW w:w="567" w:type="dxa"/>
          </w:tcPr>
          <w:p w:rsidR="005041E1" w:rsidRPr="00091ED6" w:rsidRDefault="005041E1" w:rsidP="003A0A19">
            <w:pPr>
              <w:pStyle w:val="para"/>
              <w:spacing w:before="60" w:after="60" w:line="240" w:lineRule="auto"/>
              <w:rPr>
                <w:rFonts w:ascii="Arial" w:hAnsi="Arial" w:cs="Arial"/>
                <w:szCs w:val="22"/>
                <w:lang w:val="en-AU"/>
              </w:rPr>
            </w:pPr>
            <w:r w:rsidRPr="00091ED6">
              <w:rPr>
                <w:rFonts w:ascii="Arial" w:hAnsi="Arial" w:cs="Arial"/>
                <w:sz w:val="22"/>
                <w:szCs w:val="22"/>
                <w:lang w:val="en-AU"/>
              </w:rPr>
              <w:t>1.8</w:t>
            </w:r>
          </w:p>
        </w:tc>
        <w:tc>
          <w:tcPr>
            <w:tcW w:w="6095" w:type="dxa"/>
          </w:tcPr>
          <w:p w:rsidR="005041E1" w:rsidRPr="00091ED6" w:rsidRDefault="005041E1" w:rsidP="003A0A19">
            <w:pPr>
              <w:pStyle w:val="EE-OzUnitBodyText"/>
              <w:spacing w:before="60" w:after="60"/>
              <w:rPr>
                <w:rFonts w:ascii="Arial" w:hAnsi="Arial" w:cs="Arial"/>
                <w:szCs w:val="22"/>
              </w:rPr>
            </w:pPr>
            <w:r w:rsidRPr="00091ED6">
              <w:rPr>
                <w:rFonts w:ascii="Arial" w:hAnsi="Arial" w:cs="Arial"/>
                <w:bCs/>
                <w:iCs/>
                <w:szCs w:val="22"/>
              </w:rPr>
              <w:t>Insurance requirements</w:t>
            </w:r>
            <w:r w:rsidRPr="00091ED6">
              <w:rPr>
                <w:rFonts w:ascii="Arial" w:hAnsi="Arial" w:cs="Arial"/>
                <w:i/>
                <w:iCs/>
                <w:szCs w:val="22"/>
              </w:rPr>
              <w:t xml:space="preserve"> </w:t>
            </w:r>
            <w:r w:rsidRPr="00091ED6">
              <w:rPr>
                <w:rFonts w:ascii="Arial" w:hAnsi="Arial" w:cs="Arial"/>
                <w:szCs w:val="22"/>
              </w:rPr>
              <w:t>are identified and adequate cover is acquired.</w:t>
            </w:r>
          </w:p>
        </w:tc>
      </w:tr>
      <w:tr w:rsidR="005041E1" w:rsidRPr="00091ED6" w:rsidTr="003A0A19">
        <w:trPr>
          <w:cantSplit/>
        </w:trPr>
        <w:tc>
          <w:tcPr>
            <w:tcW w:w="426" w:type="dxa"/>
          </w:tcPr>
          <w:p w:rsidR="005041E1" w:rsidRPr="00091ED6" w:rsidRDefault="005041E1" w:rsidP="003A0A19">
            <w:pPr>
              <w:pStyle w:val="para"/>
              <w:spacing w:before="60" w:after="60" w:line="240" w:lineRule="auto"/>
              <w:rPr>
                <w:rFonts w:ascii="Arial" w:hAnsi="Arial" w:cs="Arial"/>
                <w:szCs w:val="22"/>
                <w:lang w:val="en-AU"/>
              </w:rPr>
            </w:pPr>
            <w:r w:rsidRPr="00091ED6">
              <w:rPr>
                <w:rFonts w:ascii="Arial" w:hAnsi="Arial" w:cs="Arial"/>
                <w:sz w:val="22"/>
                <w:szCs w:val="22"/>
                <w:lang w:val="en-AU"/>
              </w:rPr>
              <w:lastRenderedPageBreak/>
              <w:t>2</w:t>
            </w:r>
          </w:p>
        </w:tc>
        <w:tc>
          <w:tcPr>
            <w:tcW w:w="2552" w:type="dxa"/>
            <w:vMerge w:val="restart"/>
          </w:tcPr>
          <w:p w:rsidR="005041E1" w:rsidRPr="00091ED6" w:rsidRDefault="005041E1" w:rsidP="003A0A19">
            <w:pPr>
              <w:pStyle w:val="EE-OzUnitBodyText"/>
              <w:spacing w:before="60" w:after="60"/>
              <w:rPr>
                <w:rFonts w:ascii="Arial" w:hAnsi="Arial" w:cs="Arial"/>
                <w:szCs w:val="22"/>
              </w:rPr>
            </w:pPr>
            <w:r w:rsidRPr="00091ED6">
              <w:rPr>
                <w:rFonts w:ascii="Arial" w:hAnsi="Arial" w:cs="Arial"/>
                <w:szCs w:val="22"/>
              </w:rPr>
              <w:t>Operate an electrical contracting business</w:t>
            </w:r>
          </w:p>
          <w:p w:rsidR="005041E1" w:rsidRPr="00091ED6" w:rsidRDefault="005041E1" w:rsidP="003A0A19">
            <w:pPr>
              <w:pStyle w:val="Heading1"/>
              <w:spacing w:before="60" w:after="60"/>
              <w:rPr>
                <w:rFonts w:cs="Arial"/>
                <w:b w:val="0"/>
                <w:sz w:val="22"/>
                <w:szCs w:val="22"/>
              </w:rPr>
            </w:pPr>
          </w:p>
        </w:tc>
        <w:tc>
          <w:tcPr>
            <w:tcW w:w="567" w:type="dxa"/>
          </w:tcPr>
          <w:p w:rsidR="005041E1" w:rsidRPr="00091ED6" w:rsidRDefault="005041E1" w:rsidP="003A0A19">
            <w:pPr>
              <w:spacing w:before="60" w:after="60"/>
              <w:rPr>
                <w:rFonts w:ascii="Arial" w:hAnsi="Arial" w:cs="Arial"/>
              </w:rPr>
            </w:pPr>
            <w:r w:rsidRPr="00091ED6">
              <w:rPr>
                <w:rFonts w:ascii="Arial" w:hAnsi="Arial" w:cs="Arial"/>
              </w:rPr>
              <w:t>2.1</w:t>
            </w:r>
          </w:p>
        </w:tc>
        <w:tc>
          <w:tcPr>
            <w:tcW w:w="6095" w:type="dxa"/>
          </w:tcPr>
          <w:p w:rsidR="005041E1" w:rsidRPr="00091ED6" w:rsidRDefault="005041E1" w:rsidP="003A0A19">
            <w:pPr>
              <w:pStyle w:val="EE-OzUnitBodyText"/>
              <w:spacing w:before="60" w:after="60"/>
              <w:rPr>
                <w:rFonts w:ascii="Arial" w:hAnsi="Arial" w:cs="Arial"/>
                <w:szCs w:val="22"/>
              </w:rPr>
            </w:pPr>
            <w:r w:rsidRPr="00091ED6">
              <w:rPr>
                <w:rFonts w:ascii="Arial" w:hAnsi="Arial" w:cs="Arial"/>
                <w:szCs w:val="22"/>
              </w:rPr>
              <w:t>Policies are established to ensure occupational aspects of work undertaken by the business met all legislated requirements and standards.</w:t>
            </w:r>
          </w:p>
        </w:tc>
      </w:tr>
      <w:tr w:rsidR="005041E1" w:rsidRPr="00091ED6" w:rsidTr="003A0A19">
        <w:trPr>
          <w:cantSplit/>
        </w:trPr>
        <w:tc>
          <w:tcPr>
            <w:tcW w:w="426" w:type="dxa"/>
          </w:tcPr>
          <w:p w:rsidR="005041E1" w:rsidRPr="00091ED6" w:rsidRDefault="005041E1" w:rsidP="003A0A19">
            <w:pPr>
              <w:spacing w:before="60" w:after="60"/>
              <w:rPr>
                <w:rFonts w:ascii="Arial" w:hAnsi="Arial" w:cs="Arial"/>
                <w:b/>
              </w:rPr>
            </w:pPr>
          </w:p>
        </w:tc>
        <w:tc>
          <w:tcPr>
            <w:tcW w:w="2552" w:type="dxa"/>
            <w:vMerge/>
          </w:tcPr>
          <w:p w:rsidR="005041E1" w:rsidRPr="00091ED6" w:rsidRDefault="005041E1" w:rsidP="003A0A19">
            <w:pPr>
              <w:spacing w:before="60" w:after="60"/>
              <w:rPr>
                <w:rFonts w:ascii="Arial" w:hAnsi="Arial" w:cs="Arial"/>
                <w:bCs/>
              </w:rPr>
            </w:pPr>
          </w:p>
        </w:tc>
        <w:tc>
          <w:tcPr>
            <w:tcW w:w="567" w:type="dxa"/>
          </w:tcPr>
          <w:p w:rsidR="005041E1" w:rsidRPr="00091ED6" w:rsidRDefault="005041E1" w:rsidP="003A0A19">
            <w:pPr>
              <w:spacing w:before="60" w:after="60"/>
              <w:rPr>
                <w:rFonts w:ascii="Arial" w:hAnsi="Arial" w:cs="Arial"/>
              </w:rPr>
            </w:pPr>
            <w:r w:rsidRPr="00091ED6">
              <w:rPr>
                <w:rFonts w:ascii="Arial" w:hAnsi="Arial" w:cs="Arial"/>
              </w:rPr>
              <w:t>2.2</w:t>
            </w:r>
          </w:p>
        </w:tc>
        <w:tc>
          <w:tcPr>
            <w:tcW w:w="6095" w:type="dxa"/>
          </w:tcPr>
          <w:p w:rsidR="005041E1" w:rsidRPr="00091ED6" w:rsidRDefault="005041E1" w:rsidP="003A0A19">
            <w:pPr>
              <w:pStyle w:val="EE-OzUnitBodyText"/>
              <w:spacing w:before="60" w:after="60"/>
              <w:rPr>
                <w:rFonts w:ascii="Arial" w:hAnsi="Arial" w:cs="Arial"/>
                <w:szCs w:val="22"/>
              </w:rPr>
            </w:pPr>
            <w:r w:rsidRPr="00091ED6">
              <w:rPr>
                <w:rFonts w:ascii="Arial" w:hAnsi="Arial" w:cs="Arial"/>
                <w:szCs w:val="22"/>
              </w:rPr>
              <w:t>Policies are established to ensure technical aspects of work undertaken by the business meet all legislated requirements and standards.</w:t>
            </w:r>
          </w:p>
        </w:tc>
      </w:tr>
      <w:tr w:rsidR="005041E1" w:rsidRPr="00091ED6" w:rsidTr="003A0A19">
        <w:tc>
          <w:tcPr>
            <w:tcW w:w="426" w:type="dxa"/>
          </w:tcPr>
          <w:p w:rsidR="005041E1" w:rsidRPr="00091ED6" w:rsidRDefault="005041E1" w:rsidP="003A0A19">
            <w:pPr>
              <w:spacing w:before="60" w:after="60"/>
              <w:rPr>
                <w:rFonts w:ascii="Arial" w:hAnsi="Arial" w:cs="Arial"/>
                <w:b/>
              </w:rPr>
            </w:pPr>
          </w:p>
        </w:tc>
        <w:tc>
          <w:tcPr>
            <w:tcW w:w="2552" w:type="dxa"/>
          </w:tcPr>
          <w:p w:rsidR="005041E1" w:rsidRPr="00091ED6" w:rsidRDefault="005041E1" w:rsidP="003A0A19">
            <w:pPr>
              <w:spacing w:before="60" w:after="60"/>
              <w:rPr>
                <w:rFonts w:ascii="Arial" w:hAnsi="Arial" w:cs="Arial"/>
                <w:bCs/>
              </w:rPr>
            </w:pPr>
          </w:p>
        </w:tc>
        <w:tc>
          <w:tcPr>
            <w:tcW w:w="567" w:type="dxa"/>
          </w:tcPr>
          <w:p w:rsidR="005041E1" w:rsidRPr="00091ED6" w:rsidRDefault="005041E1" w:rsidP="003A0A19">
            <w:pPr>
              <w:spacing w:before="60" w:after="60"/>
              <w:rPr>
                <w:rFonts w:ascii="Arial" w:hAnsi="Arial" w:cs="Arial"/>
              </w:rPr>
            </w:pPr>
            <w:r w:rsidRPr="00091ED6">
              <w:rPr>
                <w:rFonts w:ascii="Arial" w:hAnsi="Arial" w:cs="Arial"/>
              </w:rPr>
              <w:t>2.3</w:t>
            </w:r>
          </w:p>
        </w:tc>
        <w:tc>
          <w:tcPr>
            <w:tcW w:w="6095" w:type="dxa"/>
          </w:tcPr>
          <w:p w:rsidR="005041E1" w:rsidRPr="00091ED6" w:rsidRDefault="005041E1" w:rsidP="003A0A19">
            <w:pPr>
              <w:pStyle w:val="EE-OzUnitBodyText"/>
              <w:spacing w:before="60" w:after="60"/>
              <w:rPr>
                <w:rFonts w:ascii="Arial" w:hAnsi="Arial" w:cs="Arial"/>
                <w:szCs w:val="22"/>
              </w:rPr>
            </w:pPr>
            <w:r w:rsidRPr="00091ED6">
              <w:rPr>
                <w:rFonts w:ascii="Arial" w:hAnsi="Arial" w:cs="Arial"/>
                <w:szCs w:val="22"/>
              </w:rPr>
              <w:t>Policies are established to ensure managerial and workplace relations aspects of work undertaken by the business, meet all legislated requirements and standards.</w:t>
            </w:r>
          </w:p>
        </w:tc>
      </w:tr>
      <w:tr w:rsidR="005041E1" w:rsidRPr="00091ED6" w:rsidTr="003A0A19">
        <w:tc>
          <w:tcPr>
            <w:tcW w:w="426" w:type="dxa"/>
          </w:tcPr>
          <w:p w:rsidR="005041E1" w:rsidRPr="00091ED6" w:rsidRDefault="005041E1" w:rsidP="003A0A19">
            <w:pPr>
              <w:spacing w:before="60" w:after="60"/>
              <w:rPr>
                <w:rFonts w:ascii="Arial" w:hAnsi="Arial" w:cs="Arial"/>
                <w:b/>
              </w:rPr>
            </w:pPr>
          </w:p>
        </w:tc>
        <w:tc>
          <w:tcPr>
            <w:tcW w:w="2552" w:type="dxa"/>
          </w:tcPr>
          <w:p w:rsidR="005041E1" w:rsidRPr="00091ED6" w:rsidRDefault="005041E1" w:rsidP="003A0A19">
            <w:pPr>
              <w:spacing w:before="60" w:after="60"/>
              <w:rPr>
                <w:rFonts w:ascii="Arial" w:hAnsi="Arial" w:cs="Arial"/>
                <w:bCs/>
              </w:rPr>
            </w:pPr>
          </w:p>
        </w:tc>
        <w:tc>
          <w:tcPr>
            <w:tcW w:w="567" w:type="dxa"/>
          </w:tcPr>
          <w:p w:rsidR="005041E1" w:rsidRPr="00091ED6" w:rsidRDefault="005041E1" w:rsidP="003A0A19">
            <w:pPr>
              <w:spacing w:before="60" w:after="60"/>
              <w:rPr>
                <w:rFonts w:ascii="Arial" w:hAnsi="Arial" w:cs="Arial"/>
              </w:rPr>
            </w:pPr>
            <w:r w:rsidRPr="00091ED6">
              <w:rPr>
                <w:rFonts w:ascii="Arial" w:hAnsi="Arial" w:cs="Arial"/>
              </w:rPr>
              <w:t>2.4</w:t>
            </w:r>
          </w:p>
        </w:tc>
        <w:tc>
          <w:tcPr>
            <w:tcW w:w="6095" w:type="dxa"/>
          </w:tcPr>
          <w:p w:rsidR="005041E1" w:rsidRPr="00091ED6" w:rsidRDefault="005041E1" w:rsidP="003A0A19">
            <w:pPr>
              <w:pStyle w:val="EE-OzUnitBodyText"/>
              <w:spacing w:before="60" w:after="60"/>
              <w:rPr>
                <w:rFonts w:ascii="Arial" w:hAnsi="Arial" w:cs="Arial"/>
                <w:szCs w:val="22"/>
              </w:rPr>
            </w:pPr>
            <w:r w:rsidRPr="00091ED6">
              <w:rPr>
                <w:rFonts w:ascii="Arial" w:hAnsi="Arial" w:cs="Arial"/>
                <w:szCs w:val="22"/>
              </w:rPr>
              <w:t>Procedures and processes are developed to give effect to the established business policies, including maintenance of currency in changes, developments and requirements.</w:t>
            </w:r>
          </w:p>
        </w:tc>
      </w:tr>
      <w:tr w:rsidR="005041E1" w:rsidRPr="00091ED6" w:rsidTr="003A0A19">
        <w:tc>
          <w:tcPr>
            <w:tcW w:w="426" w:type="dxa"/>
          </w:tcPr>
          <w:p w:rsidR="005041E1" w:rsidRPr="00091ED6" w:rsidRDefault="005041E1" w:rsidP="003A0A19">
            <w:pPr>
              <w:spacing w:before="60" w:after="60"/>
              <w:rPr>
                <w:rFonts w:ascii="Arial" w:hAnsi="Arial" w:cs="Arial"/>
              </w:rPr>
            </w:pPr>
          </w:p>
        </w:tc>
        <w:tc>
          <w:tcPr>
            <w:tcW w:w="2552" w:type="dxa"/>
          </w:tcPr>
          <w:p w:rsidR="005041E1" w:rsidRPr="00091ED6" w:rsidRDefault="005041E1" w:rsidP="003A0A19">
            <w:pPr>
              <w:pStyle w:val="EE-OzUnitBodyText"/>
              <w:spacing w:before="60" w:after="60"/>
              <w:rPr>
                <w:rFonts w:ascii="Arial" w:hAnsi="Arial" w:cs="Arial"/>
                <w:szCs w:val="22"/>
              </w:rPr>
            </w:pPr>
          </w:p>
        </w:tc>
        <w:tc>
          <w:tcPr>
            <w:tcW w:w="567" w:type="dxa"/>
          </w:tcPr>
          <w:p w:rsidR="005041E1" w:rsidRPr="00091ED6" w:rsidRDefault="005041E1" w:rsidP="003A0A19">
            <w:pPr>
              <w:spacing w:before="60" w:after="60"/>
              <w:rPr>
                <w:rFonts w:ascii="Arial" w:hAnsi="Arial" w:cs="Arial"/>
              </w:rPr>
            </w:pPr>
            <w:r w:rsidRPr="00091ED6">
              <w:rPr>
                <w:rFonts w:ascii="Arial" w:hAnsi="Arial" w:cs="Arial"/>
              </w:rPr>
              <w:t>2.5</w:t>
            </w:r>
          </w:p>
        </w:tc>
        <w:tc>
          <w:tcPr>
            <w:tcW w:w="6095" w:type="dxa"/>
          </w:tcPr>
          <w:p w:rsidR="005041E1" w:rsidRPr="00091ED6" w:rsidRDefault="005041E1" w:rsidP="003A0A19">
            <w:pPr>
              <w:pStyle w:val="EE-OzUnitBodyText"/>
              <w:spacing w:before="60" w:after="60"/>
              <w:rPr>
                <w:rFonts w:ascii="Arial" w:hAnsi="Arial" w:cs="Arial"/>
                <w:szCs w:val="22"/>
              </w:rPr>
            </w:pPr>
            <w:r w:rsidRPr="00091ED6">
              <w:rPr>
                <w:rFonts w:ascii="Arial" w:hAnsi="Arial" w:cs="Arial"/>
                <w:szCs w:val="22"/>
              </w:rPr>
              <w:t>Methods are incorporated in the business procedures to maintain currency with occupational, technical, managerial and workplace relations developments.</w:t>
            </w:r>
          </w:p>
        </w:tc>
      </w:tr>
      <w:tr w:rsidR="005041E1" w:rsidRPr="00091ED6" w:rsidTr="003A0A19">
        <w:tc>
          <w:tcPr>
            <w:tcW w:w="426" w:type="dxa"/>
          </w:tcPr>
          <w:p w:rsidR="005041E1" w:rsidRPr="00091ED6" w:rsidRDefault="005041E1" w:rsidP="003A0A19">
            <w:pPr>
              <w:spacing w:before="60" w:after="60"/>
              <w:rPr>
                <w:rFonts w:ascii="Arial" w:hAnsi="Arial" w:cs="Arial"/>
              </w:rPr>
            </w:pPr>
          </w:p>
        </w:tc>
        <w:tc>
          <w:tcPr>
            <w:tcW w:w="2552" w:type="dxa"/>
          </w:tcPr>
          <w:p w:rsidR="005041E1" w:rsidRPr="00091ED6" w:rsidRDefault="005041E1" w:rsidP="003A0A19">
            <w:pPr>
              <w:spacing w:before="60" w:after="60"/>
              <w:rPr>
                <w:rFonts w:ascii="Arial" w:hAnsi="Arial" w:cs="Arial"/>
                <w:bCs/>
              </w:rPr>
            </w:pPr>
          </w:p>
        </w:tc>
        <w:tc>
          <w:tcPr>
            <w:tcW w:w="567" w:type="dxa"/>
          </w:tcPr>
          <w:p w:rsidR="005041E1" w:rsidRPr="00091ED6" w:rsidRDefault="005041E1" w:rsidP="003A0A19">
            <w:pPr>
              <w:spacing w:before="60" w:after="60"/>
              <w:rPr>
                <w:rFonts w:ascii="Arial" w:hAnsi="Arial" w:cs="Arial"/>
              </w:rPr>
            </w:pPr>
            <w:r w:rsidRPr="00091ED6">
              <w:rPr>
                <w:rFonts w:ascii="Arial" w:hAnsi="Arial" w:cs="Arial"/>
              </w:rPr>
              <w:t>2.6</w:t>
            </w:r>
          </w:p>
        </w:tc>
        <w:tc>
          <w:tcPr>
            <w:tcW w:w="6095" w:type="dxa"/>
          </w:tcPr>
          <w:p w:rsidR="005041E1" w:rsidRPr="00091ED6" w:rsidRDefault="005041E1" w:rsidP="003A0A19">
            <w:pPr>
              <w:pStyle w:val="EE-OzUnitBodyText"/>
              <w:spacing w:before="60" w:after="60"/>
              <w:rPr>
                <w:rFonts w:ascii="Arial" w:hAnsi="Arial" w:cs="Arial"/>
                <w:szCs w:val="22"/>
              </w:rPr>
            </w:pPr>
            <w:r w:rsidRPr="00091ED6">
              <w:rPr>
                <w:rFonts w:ascii="Arial" w:hAnsi="Arial" w:cs="Arial"/>
                <w:szCs w:val="22"/>
              </w:rPr>
              <w:t>Policies, plans and procedures are reviewed in consultation with appropriately competent person(s) and changes made where agreed as necessary.</w:t>
            </w:r>
          </w:p>
        </w:tc>
      </w:tr>
      <w:tr w:rsidR="005041E1" w:rsidRPr="00091ED6" w:rsidTr="003A0A19">
        <w:tc>
          <w:tcPr>
            <w:tcW w:w="426" w:type="dxa"/>
          </w:tcPr>
          <w:p w:rsidR="005041E1" w:rsidRPr="00091ED6" w:rsidRDefault="005041E1" w:rsidP="003A0A19">
            <w:pPr>
              <w:spacing w:before="60" w:after="60"/>
              <w:rPr>
                <w:rFonts w:ascii="Arial" w:hAnsi="Arial" w:cs="Arial"/>
              </w:rPr>
            </w:pPr>
          </w:p>
        </w:tc>
        <w:tc>
          <w:tcPr>
            <w:tcW w:w="2552" w:type="dxa"/>
          </w:tcPr>
          <w:p w:rsidR="005041E1" w:rsidRPr="00091ED6" w:rsidRDefault="005041E1" w:rsidP="003A0A19">
            <w:pPr>
              <w:spacing w:before="60" w:after="60"/>
              <w:rPr>
                <w:rFonts w:ascii="Arial" w:hAnsi="Arial" w:cs="Arial"/>
                <w:bCs/>
              </w:rPr>
            </w:pPr>
          </w:p>
        </w:tc>
        <w:tc>
          <w:tcPr>
            <w:tcW w:w="567" w:type="dxa"/>
          </w:tcPr>
          <w:p w:rsidR="005041E1" w:rsidRPr="00091ED6" w:rsidRDefault="005041E1" w:rsidP="003A0A19">
            <w:pPr>
              <w:spacing w:before="60" w:after="60"/>
              <w:rPr>
                <w:rFonts w:ascii="Arial" w:hAnsi="Arial" w:cs="Arial"/>
              </w:rPr>
            </w:pPr>
            <w:r w:rsidRPr="00091ED6">
              <w:rPr>
                <w:rFonts w:ascii="Arial" w:hAnsi="Arial" w:cs="Arial"/>
              </w:rPr>
              <w:t>2.7</w:t>
            </w:r>
          </w:p>
        </w:tc>
        <w:tc>
          <w:tcPr>
            <w:tcW w:w="6095" w:type="dxa"/>
          </w:tcPr>
          <w:p w:rsidR="005041E1" w:rsidRPr="00091ED6" w:rsidRDefault="005041E1" w:rsidP="003A0A19">
            <w:pPr>
              <w:pStyle w:val="EE-OzUnitBodyText"/>
              <w:spacing w:before="60" w:after="60"/>
              <w:rPr>
                <w:rFonts w:ascii="Arial" w:hAnsi="Arial" w:cs="Arial"/>
                <w:szCs w:val="22"/>
              </w:rPr>
            </w:pPr>
            <w:r w:rsidRPr="00091ED6">
              <w:rPr>
                <w:rFonts w:ascii="Arial" w:hAnsi="Arial" w:cs="Arial"/>
                <w:szCs w:val="22"/>
              </w:rPr>
              <w:t>Plans, policies and procedures are documented in accordance sound management practice.</w:t>
            </w:r>
          </w:p>
        </w:tc>
      </w:tr>
      <w:tr w:rsidR="005041E1" w:rsidRPr="00091ED6" w:rsidTr="003A0A19">
        <w:tc>
          <w:tcPr>
            <w:tcW w:w="9640" w:type="dxa"/>
            <w:gridSpan w:val="4"/>
          </w:tcPr>
          <w:p w:rsidR="005041E1" w:rsidRPr="00091ED6" w:rsidRDefault="005041E1" w:rsidP="003A0A19">
            <w:pPr>
              <w:spacing w:before="60" w:after="60"/>
              <w:rPr>
                <w:rFonts w:ascii="Arial" w:hAnsi="Arial" w:cs="Arial"/>
              </w:rPr>
            </w:pPr>
          </w:p>
        </w:tc>
      </w:tr>
      <w:tr w:rsidR="005041E1" w:rsidRPr="00091ED6" w:rsidTr="003A0A19">
        <w:tc>
          <w:tcPr>
            <w:tcW w:w="9640" w:type="dxa"/>
            <w:gridSpan w:val="4"/>
          </w:tcPr>
          <w:p w:rsidR="005041E1" w:rsidRPr="00091ED6" w:rsidRDefault="005041E1" w:rsidP="003A0A19">
            <w:pPr>
              <w:pStyle w:val="StyleBoldBefore6ptAfter6pt"/>
              <w:spacing w:before="60" w:after="60"/>
              <w:rPr>
                <w:rFonts w:ascii="Arial" w:hAnsi="Arial" w:cs="Arial"/>
                <w:sz w:val="28"/>
              </w:rPr>
            </w:pPr>
            <w:r w:rsidRPr="00091ED6">
              <w:rPr>
                <w:rFonts w:ascii="Arial" w:hAnsi="Arial" w:cs="Arial"/>
                <w:sz w:val="28"/>
              </w:rPr>
              <w:t>REQUIRED SKILLS AND KNOWLEDGE</w:t>
            </w:r>
          </w:p>
        </w:tc>
      </w:tr>
      <w:tr w:rsidR="005041E1" w:rsidRPr="00091ED6" w:rsidTr="003A0A19">
        <w:tc>
          <w:tcPr>
            <w:tcW w:w="9640" w:type="dxa"/>
            <w:gridSpan w:val="4"/>
          </w:tcPr>
          <w:p w:rsidR="005041E1" w:rsidRPr="00091ED6" w:rsidRDefault="005041E1" w:rsidP="003A0A19">
            <w:pPr>
              <w:spacing w:before="60" w:after="60"/>
              <w:rPr>
                <w:rFonts w:ascii="Arial" w:hAnsi="Arial" w:cs="Arial"/>
                <w:i/>
                <w:sz w:val="18"/>
                <w:szCs w:val="18"/>
              </w:rPr>
            </w:pPr>
            <w:r w:rsidRPr="00091ED6">
              <w:rPr>
                <w:rFonts w:ascii="Arial" w:hAnsi="Arial" w:cs="Arial"/>
                <w:i/>
                <w:sz w:val="18"/>
                <w:szCs w:val="18"/>
              </w:rPr>
              <w:t>This describes the essential skills and knowledge and their level, required for this unit</w:t>
            </w:r>
          </w:p>
        </w:tc>
      </w:tr>
      <w:tr w:rsidR="005041E1" w:rsidRPr="00091ED6" w:rsidTr="003A0A19">
        <w:trPr>
          <w:trHeight w:val="495"/>
        </w:trPr>
        <w:tc>
          <w:tcPr>
            <w:tcW w:w="9640" w:type="dxa"/>
            <w:gridSpan w:val="4"/>
            <w:tcBorders>
              <w:bottom w:val="nil"/>
            </w:tcBorders>
          </w:tcPr>
          <w:p w:rsidR="005041E1" w:rsidRPr="00091ED6" w:rsidRDefault="005041E1" w:rsidP="003A0A19">
            <w:pPr>
              <w:pStyle w:val="tabletext"/>
              <w:rPr>
                <w:rFonts w:ascii="Arial" w:hAnsi="Arial" w:cs="Arial"/>
                <w:i/>
              </w:rPr>
            </w:pPr>
            <w:r w:rsidRPr="00091ED6">
              <w:rPr>
                <w:rFonts w:ascii="Arial" w:hAnsi="Arial" w:cs="Arial"/>
                <w:i/>
                <w:szCs w:val="22"/>
              </w:rPr>
              <w:t>Required skills:</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identify factors that affect the performance of a small business;</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preparing marketing plans for a small contracting business;</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estimating overhead and labour costs;</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preparing quotes;</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predicting profit margins with reasonable accuracy;</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analysing tender documents and their specifications;</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preparing small tenders;</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analysing and evaluating basic contracts;</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preparing project plans;</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applying appropriate regulation to electrical work;</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interpreting standards and regulations;</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complying with electricity distributors’ supply requirements;</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arranging electrical inspections;</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keeping business and technical records;</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complying with OH&amp;S requirements in relation to managing a small business;</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assessing and mitigating risk;</w:t>
            </w:r>
          </w:p>
          <w:p w:rsidR="005041E1" w:rsidRPr="00091ED6" w:rsidRDefault="005041E1" w:rsidP="00C16787">
            <w:pPr>
              <w:pStyle w:val="tabletext"/>
              <w:numPr>
                <w:ilvl w:val="0"/>
                <w:numId w:val="23"/>
              </w:numPr>
              <w:tabs>
                <w:tab w:val="clear" w:pos="360"/>
                <w:tab w:val="num" w:pos="40"/>
              </w:tabs>
              <w:ind w:left="318" w:hanging="318"/>
              <w:rPr>
                <w:rFonts w:ascii="Arial" w:hAnsi="Arial" w:cs="Arial"/>
              </w:rPr>
            </w:pPr>
            <w:r w:rsidRPr="00091ED6">
              <w:rPr>
                <w:rFonts w:ascii="Arial" w:hAnsi="Arial" w:cs="Arial"/>
                <w:szCs w:val="22"/>
              </w:rPr>
              <w:t>adapting to changes in work.</w:t>
            </w:r>
          </w:p>
          <w:p w:rsidR="005041E1" w:rsidRPr="00091ED6" w:rsidRDefault="005041E1" w:rsidP="003A0A19">
            <w:pPr>
              <w:pStyle w:val="EE-OzUnitPCBodyText"/>
              <w:rPr>
                <w:rFonts w:ascii="Arial" w:hAnsi="Arial" w:cs="Arial"/>
                <w:szCs w:val="22"/>
              </w:rPr>
            </w:pPr>
          </w:p>
        </w:tc>
      </w:tr>
    </w:tbl>
    <w:p w:rsidR="005041E1" w:rsidRPr="00091ED6" w:rsidRDefault="005041E1">
      <w:r w:rsidRPr="00091ED6">
        <w:br w:type="page"/>
      </w:r>
    </w:p>
    <w:tbl>
      <w:tblPr>
        <w:tblW w:w="9640" w:type="dxa"/>
        <w:tblInd w:w="-176" w:type="dxa"/>
        <w:tblLayout w:type="fixed"/>
        <w:tblLook w:val="0000" w:firstRow="0" w:lastRow="0" w:firstColumn="0" w:lastColumn="0" w:noHBand="0" w:noVBand="0"/>
      </w:tblPr>
      <w:tblGrid>
        <w:gridCol w:w="3486"/>
        <w:gridCol w:w="201"/>
        <w:gridCol w:w="5812"/>
        <w:gridCol w:w="141"/>
      </w:tblGrid>
      <w:tr w:rsidR="005041E1" w:rsidRPr="00091ED6" w:rsidTr="003A0A19">
        <w:trPr>
          <w:trHeight w:val="495"/>
        </w:trPr>
        <w:tc>
          <w:tcPr>
            <w:tcW w:w="9640" w:type="dxa"/>
            <w:gridSpan w:val="4"/>
            <w:tcBorders>
              <w:bottom w:val="nil"/>
            </w:tcBorders>
          </w:tcPr>
          <w:p w:rsidR="005041E1" w:rsidRPr="00091ED6" w:rsidRDefault="005041E1" w:rsidP="003A0A19">
            <w:pPr>
              <w:pStyle w:val="tabletext"/>
              <w:rPr>
                <w:rFonts w:ascii="Arial" w:hAnsi="Arial" w:cs="Arial"/>
                <w:i/>
              </w:rPr>
            </w:pPr>
            <w:r w:rsidRPr="00091ED6">
              <w:rPr>
                <w:rFonts w:ascii="Arial" w:hAnsi="Arial" w:cs="Arial"/>
                <w:i/>
                <w:szCs w:val="22"/>
              </w:rPr>
              <w:lastRenderedPageBreak/>
              <w:t>Required knowledge:</w:t>
            </w:r>
          </w:p>
          <w:p w:rsidR="005041E1" w:rsidRPr="00091ED6" w:rsidRDefault="005041E1" w:rsidP="00C16787">
            <w:pPr>
              <w:pStyle w:val="EE-OzUnitPCBodyText"/>
              <w:numPr>
                <w:ilvl w:val="0"/>
                <w:numId w:val="21"/>
              </w:numPr>
              <w:tabs>
                <w:tab w:val="left" w:pos="432"/>
              </w:tabs>
              <w:ind w:left="460" w:hanging="460"/>
              <w:rPr>
                <w:rFonts w:ascii="Arial" w:hAnsi="Arial" w:cs="Arial"/>
                <w:szCs w:val="22"/>
              </w:rPr>
            </w:pPr>
            <w:r w:rsidRPr="00091ED6">
              <w:rPr>
                <w:rFonts w:ascii="Arial" w:hAnsi="Arial" w:cs="Arial"/>
                <w:szCs w:val="22"/>
              </w:rPr>
              <w:t>business performance and structures</w:t>
            </w:r>
          </w:p>
          <w:p w:rsidR="005041E1" w:rsidRPr="00091ED6" w:rsidRDefault="005041E1" w:rsidP="00C16787">
            <w:pPr>
              <w:pStyle w:val="EE-OzUnitPCBodyText"/>
              <w:numPr>
                <w:ilvl w:val="0"/>
                <w:numId w:val="26"/>
              </w:numPr>
              <w:tabs>
                <w:tab w:val="clear" w:pos="930"/>
                <w:tab w:val="left" w:pos="432"/>
                <w:tab w:val="left" w:pos="776"/>
                <w:tab w:val="num" w:pos="1794"/>
              </w:tabs>
              <w:ind w:left="460" w:firstLine="0"/>
              <w:rPr>
                <w:rFonts w:ascii="Arial" w:hAnsi="Arial" w:cs="Arial"/>
                <w:szCs w:val="22"/>
              </w:rPr>
            </w:pPr>
            <w:r w:rsidRPr="00091ED6">
              <w:rPr>
                <w:rFonts w:ascii="Arial" w:hAnsi="Arial" w:cs="Arial"/>
                <w:szCs w:val="22"/>
              </w:rPr>
              <w:t>strength and weakness analysis</w:t>
            </w:r>
          </w:p>
          <w:p w:rsidR="005041E1" w:rsidRPr="00091ED6" w:rsidRDefault="005041E1" w:rsidP="00C16787">
            <w:pPr>
              <w:pStyle w:val="EE-OzUnitPCBodyText"/>
              <w:numPr>
                <w:ilvl w:val="0"/>
                <w:numId w:val="26"/>
              </w:numPr>
              <w:tabs>
                <w:tab w:val="clear" w:pos="930"/>
                <w:tab w:val="left" w:pos="432"/>
                <w:tab w:val="left" w:pos="776"/>
                <w:tab w:val="num" w:pos="1794"/>
              </w:tabs>
              <w:ind w:left="460" w:firstLine="0"/>
              <w:rPr>
                <w:rFonts w:ascii="Arial" w:hAnsi="Arial" w:cs="Arial"/>
                <w:szCs w:val="22"/>
              </w:rPr>
            </w:pPr>
            <w:r w:rsidRPr="00091ED6">
              <w:rPr>
                <w:rFonts w:ascii="Arial" w:hAnsi="Arial" w:cs="Arial"/>
                <w:szCs w:val="22"/>
              </w:rPr>
              <w:t>entrepreneurial characteristics</w:t>
            </w:r>
          </w:p>
          <w:p w:rsidR="005041E1" w:rsidRPr="00091ED6" w:rsidRDefault="005041E1" w:rsidP="00C16787">
            <w:pPr>
              <w:pStyle w:val="EE-OzUnitPCBodyText"/>
              <w:numPr>
                <w:ilvl w:val="0"/>
                <w:numId w:val="26"/>
              </w:numPr>
              <w:tabs>
                <w:tab w:val="clear" w:pos="930"/>
                <w:tab w:val="left" w:pos="432"/>
                <w:tab w:val="left" w:pos="776"/>
                <w:tab w:val="num" w:pos="1794"/>
              </w:tabs>
              <w:ind w:left="460" w:firstLine="0"/>
              <w:rPr>
                <w:rFonts w:ascii="Arial" w:hAnsi="Arial" w:cs="Arial"/>
                <w:szCs w:val="22"/>
              </w:rPr>
            </w:pPr>
            <w:r w:rsidRPr="00091ED6">
              <w:rPr>
                <w:rFonts w:ascii="Arial" w:hAnsi="Arial" w:cs="Arial"/>
                <w:szCs w:val="22"/>
              </w:rPr>
              <w:t>common business structures</w:t>
            </w:r>
          </w:p>
          <w:p w:rsidR="005041E1" w:rsidRPr="00091ED6" w:rsidRDefault="005041E1" w:rsidP="00C16787">
            <w:pPr>
              <w:pStyle w:val="EE-OzUnitPCBodyText"/>
              <w:numPr>
                <w:ilvl w:val="0"/>
                <w:numId w:val="21"/>
              </w:numPr>
              <w:tabs>
                <w:tab w:val="left" w:pos="432"/>
              </w:tabs>
              <w:ind w:left="460" w:hanging="460"/>
              <w:rPr>
                <w:rFonts w:ascii="Arial" w:hAnsi="Arial" w:cs="Arial"/>
                <w:szCs w:val="22"/>
              </w:rPr>
            </w:pPr>
            <w:r w:rsidRPr="00091ED6">
              <w:rPr>
                <w:rFonts w:ascii="Arial" w:hAnsi="Arial" w:cs="Arial"/>
                <w:szCs w:val="22"/>
              </w:rPr>
              <w:t xml:space="preserve">markets and marketing </w:t>
            </w:r>
          </w:p>
          <w:p w:rsidR="005041E1" w:rsidRPr="00091ED6" w:rsidRDefault="005041E1" w:rsidP="00C16787">
            <w:pPr>
              <w:pStyle w:val="EE-OzUnitPCBodyText"/>
              <w:numPr>
                <w:ilvl w:val="0"/>
                <w:numId w:val="21"/>
              </w:numPr>
              <w:tabs>
                <w:tab w:val="left" w:pos="432"/>
              </w:tabs>
              <w:ind w:left="460" w:hanging="460"/>
              <w:rPr>
                <w:rFonts w:ascii="Arial" w:hAnsi="Arial" w:cs="Arial"/>
                <w:szCs w:val="22"/>
              </w:rPr>
            </w:pPr>
            <w:r w:rsidRPr="00091ED6">
              <w:rPr>
                <w:rFonts w:ascii="Arial" w:hAnsi="Arial" w:cs="Arial"/>
                <w:szCs w:val="22"/>
              </w:rPr>
              <w:t>costing, estimating and budgeting</w:t>
            </w:r>
          </w:p>
          <w:p w:rsidR="005041E1" w:rsidRPr="00091ED6" w:rsidRDefault="005041E1" w:rsidP="00C16787">
            <w:pPr>
              <w:pStyle w:val="EE-OzUnitPCBodyText"/>
              <w:numPr>
                <w:ilvl w:val="0"/>
                <w:numId w:val="21"/>
              </w:numPr>
              <w:tabs>
                <w:tab w:val="left" w:pos="432"/>
              </w:tabs>
              <w:ind w:left="460" w:hanging="460"/>
              <w:rPr>
                <w:rFonts w:ascii="Arial" w:hAnsi="Arial" w:cs="Arial"/>
                <w:szCs w:val="22"/>
              </w:rPr>
            </w:pPr>
            <w:r w:rsidRPr="00091ED6">
              <w:rPr>
                <w:rFonts w:ascii="Arial" w:hAnsi="Arial" w:cs="Arial"/>
                <w:szCs w:val="22"/>
              </w:rPr>
              <w:t>taxation</w:t>
            </w:r>
          </w:p>
          <w:p w:rsidR="005041E1" w:rsidRPr="00091ED6" w:rsidRDefault="005041E1" w:rsidP="00C16787">
            <w:pPr>
              <w:pStyle w:val="EE-OzUnitPCBodyText"/>
              <w:numPr>
                <w:ilvl w:val="0"/>
                <w:numId w:val="21"/>
              </w:numPr>
              <w:tabs>
                <w:tab w:val="left" w:pos="432"/>
              </w:tabs>
              <w:ind w:left="460" w:hanging="460"/>
              <w:rPr>
                <w:rFonts w:ascii="Arial" w:hAnsi="Arial" w:cs="Arial"/>
                <w:szCs w:val="22"/>
              </w:rPr>
            </w:pPr>
            <w:r w:rsidRPr="00091ED6">
              <w:rPr>
                <w:rFonts w:ascii="Arial" w:hAnsi="Arial" w:cs="Arial"/>
                <w:szCs w:val="22"/>
              </w:rPr>
              <w:t>tendering</w:t>
            </w:r>
          </w:p>
          <w:p w:rsidR="005041E1" w:rsidRPr="00091ED6" w:rsidRDefault="005041E1" w:rsidP="00C16787">
            <w:pPr>
              <w:pStyle w:val="EE-OzUnitPCBodyText"/>
              <w:numPr>
                <w:ilvl w:val="0"/>
                <w:numId w:val="25"/>
              </w:numPr>
              <w:tabs>
                <w:tab w:val="clear" w:pos="1080"/>
                <w:tab w:val="left" w:pos="432"/>
                <w:tab w:val="num" w:pos="743"/>
                <w:tab w:val="num" w:pos="1332"/>
              </w:tabs>
              <w:ind w:left="460" w:firstLine="0"/>
              <w:rPr>
                <w:rFonts w:ascii="Arial" w:hAnsi="Arial" w:cs="Arial"/>
                <w:szCs w:val="22"/>
              </w:rPr>
            </w:pPr>
            <w:r w:rsidRPr="00091ED6">
              <w:rPr>
                <w:rFonts w:ascii="Arial" w:hAnsi="Arial" w:cs="Arial"/>
                <w:szCs w:val="22"/>
              </w:rPr>
              <w:t>documentation</w:t>
            </w:r>
          </w:p>
          <w:p w:rsidR="005041E1" w:rsidRPr="00091ED6" w:rsidRDefault="005041E1" w:rsidP="00C16787">
            <w:pPr>
              <w:pStyle w:val="EE-OzUnitPCBodyText"/>
              <w:numPr>
                <w:ilvl w:val="0"/>
                <w:numId w:val="25"/>
              </w:numPr>
              <w:tabs>
                <w:tab w:val="clear" w:pos="1080"/>
                <w:tab w:val="left" w:pos="432"/>
                <w:tab w:val="num" w:pos="743"/>
                <w:tab w:val="num" w:pos="1332"/>
              </w:tabs>
              <w:ind w:left="460" w:firstLine="0"/>
              <w:rPr>
                <w:rFonts w:ascii="Arial" w:hAnsi="Arial" w:cs="Arial"/>
                <w:szCs w:val="22"/>
              </w:rPr>
            </w:pPr>
            <w:r w:rsidRPr="00091ED6">
              <w:rPr>
                <w:rFonts w:ascii="Arial" w:hAnsi="Arial" w:cs="Arial"/>
                <w:szCs w:val="22"/>
              </w:rPr>
              <w:t>specifications</w:t>
            </w:r>
          </w:p>
          <w:p w:rsidR="005041E1" w:rsidRPr="00091ED6" w:rsidRDefault="005041E1" w:rsidP="00C16787">
            <w:pPr>
              <w:pStyle w:val="EE-OzUnitPCBodyText"/>
              <w:numPr>
                <w:ilvl w:val="0"/>
                <w:numId w:val="39"/>
              </w:numPr>
              <w:tabs>
                <w:tab w:val="left" w:pos="432"/>
              </w:tabs>
              <w:rPr>
                <w:rFonts w:ascii="Arial" w:hAnsi="Arial" w:cs="Arial"/>
                <w:szCs w:val="22"/>
              </w:rPr>
            </w:pPr>
            <w:r w:rsidRPr="00091ED6">
              <w:rPr>
                <w:rFonts w:ascii="Arial" w:hAnsi="Arial" w:cs="Arial"/>
                <w:szCs w:val="22"/>
              </w:rPr>
              <w:t>contracts</w:t>
            </w:r>
          </w:p>
          <w:p w:rsidR="005041E1" w:rsidRPr="00091ED6" w:rsidRDefault="005041E1" w:rsidP="00C16787">
            <w:pPr>
              <w:pStyle w:val="EE-OzUnitPCBodyText"/>
              <w:numPr>
                <w:ilvl w:val="0"/>
                <w:numId w:val="40"/>
              </w:numPr>
              <w:tabs>
                <w:tab w:val="left" w:pos="432"/>
              </w:tabs>
              <w:rPr>
                <w:rFonts w:ascii="Arial" w:hAnsi="Arial" w:cs="Arial"/>
                <w:szCs w:val="22"/>
              </w:rPr>
            </w:pPr>
            <w:r w:rsidRPr="00091ED6">
              <w:rPr>
                <w:rFonts w:ascii="Arial" w:hAnsi="Arial" w:cs="Arial"/>
                <w:szCs w:val="22"/>
              </w:rPr>
              <w:t>legal requirements</w:t>
            </w:r>
          </w:p>
          <w:p w:rsidR="005041E1" w:rsidRPr="00091ED6" w:rsidRDefault="005041E1" w:rsidP="00C16787">
            <w:pPr>
              <w:pStyle w:val="EE-OzUnitPCBodyText"/>
              <w:numPr>
                <w:ilvl w:val="0"/>
                <w:numId w:val="40"/>
              </w:numPr>
              <w:tabs>
                <w:tab w:val="left" w:pos="972"/>
                <w:tab w:val="num" w:pos="1618"/>
              </w:tabs>
              <w:rPr>
                <w:rFonts w:ascii="Arial" w:hAnsi="Arial" w:cs="Arial"/>
                <w:szCs w:val="22"/>
              </w:rPr>
            </w:pPr>
            <w:r w:rsidRPr="00091ED6">
              <w:rPr>
                <w:rFonts w:ascii="Arial" w:hAnsi="Arial" w:cs="Arial"/>
                <w:szCs w:val="22"/>
              </w:rPr>
              <w:t>essential features</w:t>
            </w:r>
          </w:p>
          <w:p w:rsidR="005041E1" w:rsidRPr="00091ED6" w:rsidRDefault="005041E1" w:rsidP="00C16787">
            <w:pPr>
              <w:pStyle w:val="EE-OzUnitPCBodyText"/>
              <w:numPr>
                <w:ilvl w:val="0"/>
                <w:numId w:val="40"/>
              </w:numPr>
              <w:tabs>
                <w:tab w:val="left" w:pos="972"/>
                <w:tab w:val="num" w:pos="1618"/>
              </w:tabs>
              <w:rPr>
                <w:rFonts w:ascii="Arial" w:hAnsi="Arial" w:cs="Arial"/>
                <w:szCs w:val="22"/>
              </w:rPr>
            </w:pPr>
            <w:r w:rsidRPr="00091ED6">
              <w:rPr>
                <w:rFonts w:ascii="Arial" w:hAnsi="Arial" w:cs="Arial"/>
                <w:szCs w:val="22"/>
              </w:rPr>
              <w:t>capacity</w:t>
            </w:r>
          </w:p>
          <w:p w:rsidR="005041E1" w:rsidRPr="00091ED6" w:rsidRDefault="005041E1" w:rsidP="00C16787">
            <w:pPr>
              <w:pStyle w:val="EE-OzUnitPCBodyText"/>
              <w:numPr>
                <w:ilvl w:val="0"/>
                <w:numId w:val="40"/>
              </w:numPr>
              <w:tabs>
                <w:tab w:val="left" w:pos="972"/>
                <w:tab w:val="num" w:pos="1618"/>
              </w:tabs>
              <w:rPr>
                <w:rFonts w:ascii="Arial" w:hAnsi="Arial" w:cs="Arial"/>
                <w:szCs w:val="22"/>
              </w:rPr>
            </w:pPr>
            <w:r w:rsidRPr="00091ED6">
              <w:rPr>
                <w:rFonts w:ascii="Arial" w:hAnsi="Arial" w:cs="Arial"/>
                <w:szCs w:val="22"/>
              </w:rPr>
              <w:t>terms and conditions</w:t>
            </w:r>
          </w:p>
          <w:p w:rsidR="005041E1" w:rsidRPr="00091ED6" w:rsidRDefault="005041E1" w:rsidP="00C16787">
            <w:pPr>
              <w:pStyle w:val="EE-OzUnitPCBodyText"/>
              <w:numPr>
                <w:ilvl w:val="0"/>
                <w:numId w:val="39"/>
              </w:numPr>
              <w:tabs>
                <w:tab w:val="left" w:pos="972"/>
              </w:tabs>
              <w:rPr>
                <w:rFonts w:ascii="Arial" w:hAnsi="Arial" w:cs="Arial"/>
                <w:szCs w:val="22"/>
              </w:rPr>
            </w:pPr>
            <w:r w:rsidRPr="00091ED6">
              <w:rPr>
                <w:rFonts w:ascii="Arial" w:hAnsi="Arial" w:cs="Arial"/>
                <w:szCs w:val="22"/>
              </w:rPr>
              <w:t>overview of the following:</w:t>
            </w:r>
          </w:p>
          <w:p w:rsidR="005041E1" w:rsidRPr="00091ED6" w:rsidRDefault="005041E1" w:rsidP="00C16787">
            <w:pPr>
              <w:pStyle w:val="EE-OzUnitPCBodyText"/>
              <w:numPr>
                <w:ilvl w:val="1"/>
                <w:numId w:val="22"/>
              </w:numPr>
              <w:tabs>
                <w:tab w:val="clear" w:pos="2010"/>
                <w:tab w:val="left" w:pos="431"/>
                <w:tab w:val="left" w:pos="970"/>
                <w:tab w:val="num" w:pos="1618"/>
              </w:tabs>
              <w:ind w:left="1618" w:hanging="1300"/>
              <w:rPr>
                <w:rFonts w:ascii="Arial" w:hAnsi="Arial" w:cs="Arial"/>
                <w:szCs w:val="22"/>
              </w:rPr>
            </w:pPr>
            <w:r w:rsidRPr="00091ED6">
              <w:rPr>
                <w:rFonts w:ascii="Arial" w:hAnsi="Arial" w:cs="Arial"/>
                <w:szCs w:val="22"/>
              </w:rPr>
              <w:t>project management</w:t>
            </w:r>
          </w:p>
          <w:p w:rsidR="005041E1" w:rsidRPr="00091ED6" w:rsidRDefault="005041E1" w:rsidP="00C16787">
            <w:pPr>
              <w:pStyle w:val="EE-OzUnitPCBodyText"/>
              <w:numPr>
                <w:ilvl w:val="1"/>
                <w:numId w:val="22"/>
              </w:numPr>
              <w:tabs>
                <w:tab w:val="clear" w:pos="2010"/>
                <w:tab w:val="left" w:pos="432"/>
                <w:tab w:val="left" w:pos="970"/>
                <w:tab w:val="num" w:pos="1618"/>
              </w:tabs>
              <w:ind w:left="1618" w:hanging="1300"/>
              <w:rPr>
                <w:rFonts w:ascii="Arial" w:hAnsi="Arial" w:cs="Arial"/>
                <w:szCs w:val="22"/>
              </w:rPr>
            </w:pPr>
            <w:r w:rsidRPr="00091ED6">
              <w:rPr>
                <w:rFonts w:ascii="Arial" w:hAnsi="Arial" w:cs="Arial"/>
                <w:szCs w:val="22"/>
              </w:rPr>
              <w:t>technical standards, regulations and codes for general electrical installations</w:t>
            </w:r>
          </w:p>
          <w:p w:rsidR="005041E1" w:rsidRPr="00091ED6" w:rsidRDefault="005041E1" w:rsidP="00C16787">
            <w:pPr>
              <w:pStyle w:val="EE-OzUnitPCBodyText"/>
              <w:numPr>
                <w:ilvl w:val="1"/>
                <w:numId w:val="22"/>
              </w:numPr>
              <w:tabs>
                <w:tab w:val="clear" w:pos="2010"/>
                <w:tab w:val="left" w:pos="432"/>
                <w:tab w:val="left" w:pos="970"/>
                <w:tab w:val="num" w:pos="1618"/>
              </w:tabs>
              <w:ind w:left="1618" w:hanging="1300"/>
              <w:rPr>
                <w:rFonts w:ascii="Arial" w:hAnsi="Arial" w:cs="Arial"/>
                <w:szCs w:val="22"/>
              </w:rPr>
            </w:pPr>
            <w:r w:rsidRPr="00091ED6">
              <w:rPr>
                <w:rFonts w:ascii="Arial" w:hAnsi="Arial" w:cs="Arial"/>
                <w:szCs w:val="22"/>
              </w:rPr>
              <w:t>electricity distributors, supply requirements</w:t>
            </w:r>
          </w:p>
          <w:p w:rsidR="005041E1" w:rsidRPr="00091ED6" w:rsidRDefault="005041E1" w:rsidP="00C16787">
            <w:pPr>
              <w:pStyle w:val="EE-OzUnitPCBodyText"/>
              <w:numPr>
                <w:ilvl w:val="1"/>
                <w:numId w:val="22"/>
              </w:numPr>
              <w:tabs>
                <w:tab w:val="clear" w:pos="2010"/>
                <w:tab w:val="left" w:pos="432"/>
                <w:tab w:val="left" w:pos="970"/>
                <w:tab w:val="num" w:pos="1618"/>
              </w:tabs>
              <w:ind w:left="1618" w:hanging="1300"/>
              <w:rPr>
                <w:rFonts w:ascii="Arial" w:hAnsi="Arial" w:cs="Arial"/>
                <w:szCs w:val="22"/>
              </w:rPr>
            </w:pPr>
            <w:r w:rsidRPr="00091ED6">
              <w:rPr>
                <w:rFonts w:ascii="Arial" w:hAnsi="Arial" w:cs="Arial"/>
                <w:szCs w:val="22"/>
              </w:rPr>
              <w:t>electricity regulatory safety requirements</w:t>
            </w:r>
          </w:p>
          <w:p w:rsidR="005041E1" w:rsidRPr="00091ED6" w:rsidRDefault="005041E1" w:rsidP="00C16787">
            <w:pPr>
              <w:pStyle w:val="EE-OzUnitPCBodyText"/>
              <w:numPr>
                <w:ilvl w:val="1"/>
                <w:numId w:val="22"/>
              </w:numPr>
              <w:tabs>
                <w:tab w:val="clear" w:pos="2010"/>
                <w:tab w:val="left" w:pos="432"/>
                <w:tab w:val="left" w:pos="970"/>
                <w:tab w:val="num" w:pos="1618"/>
              </w:tabs>
              <w:ind w:left="1618" w:hanging="1300"/>
              <w:rPr>
                <w:rFonts w:ascii="Arial" w:hAnsi="Arial" w:cs="Arial"/>
                <w:szCs w:val="22"/>
              </w:rPr>
            </w:pPr>
            <w:r w:rsidRPr="00091ED6">
              <w:rPr>
                <w:rFonts w:ascii="Arial" w:hAnsi="Arial" w:cs="Arial"/>
                <w:szCs w:val="22"/>
              </w:rPr>
              <w:t>Occupational Health and Safety, enterprise responsibilities</w:t>
            </w:r>
          </w:p>
        </w:tc>
      </w:tr>
      <w:tr w:rsidR="005041E1" w:rsidRPr="00091ED6" w:rsidTr="003A0A19">
        <w:tc>
          <w:tcPr>
            <w:tcW w:w="9640" w:type="dxa"/>
            <w:gridSpan w:val="4"/>
          </w:tcPr>
          <w:p w:rsidR="005041E1" w:rsidRPr="00091ED6" w:rsidRDefault="005041E1" w:rsidP="003A0A19">
            <w:pPr>
              <w:spacing w:before="60" w:after="60"/>
              <w:rPr>
                <w:rFonts w:ascii="Arial" w:hAnsi="Arial" w:cs="Arial"/>
                <w:b/>
                <w:sz w:val="28"/>
                <w:szCs w:val="28"/>
              </w:rPr>
            </w:pPr>
            <w:r w:rsidRPr="00091ED6">
              <w:rPr>
                <w:rFonts w:ascii="Arial" w:hAnsi="Arial" w:cs="Arial"/>
                <w:b/>
                <w:sz w:val="28"/>
                <w:szCs w:val="28"/>
              </w:rPr>
              <w:t xml:space="preserve">RANGE STATEMENT </w:t>
            </w:r>
          </w:p>
        </w:tc>
      </w:tr>
      <w:tr w:rsidR="005041E1" w:rsidRPr="00091ED6" w:rsidTr="003A0A19">
        <w:tc>
          <w:tcPr>
            <w:tcW w:w="9640" w:type="dxa"/>
            <w:gridSpan w:val="4"/>
          </w:tcPr>
          <w:p w:rsidR="005041E1" w:rsidRPr="00091ED6" w:rsidRDefault="005041E1" w:rsidP="003A0A19">
            <w:pPr>
              <w:pStyle w:val="CommentText"/>
              <w:spacing w:before="60" w:after="60"/>
              <w:rPr>
                <w:rFonts w:cs="Arial"/>
                <w:i/>
                <w:sz w:val="18"/>
                <w:szCs w:val="18"/>
              </w:rPr>
            </w:pPr>
            <w:r w:rsidRPr="00091ED6">
              <w:rPr>
                <w:rFonts w:cs="Arial"/>
                <w:i/>
                <w:sz w:val="18"/>
                <w:szCs w:val="18"/>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5041E1" w:rsidRPr="00091ED6" w:rsidTr="003A0A19">
        <w:tc>
          <w:tcPr>
            <w:tcW w:w="3486" w:type="dxa"/>
          </w:tcPr>
          <w:p w:rsidR="005041E1" w:rsidRPr="00091ED6" w:rsidRDefault="005041E1" w:rsidP="003A0A19">
            <w:pPr>
              <w:pStyle w:val="para"/>
              <w:spacing w:before="60" w:after="60" w:line="240" w:lineRule="auto"/>
              <w:rPr>
                <w:rFonts w:ascii="Arial" w:hAnsi="Arial" w:cs="Arial"/>
                <w:szCs w:val="22"/>
                <w:lang w:val="en-AU"/>
              </w:rPr>
            </w:pPr>
            <w:r w:rsidRPr="00091ED6">
              <w:rPr>
                <w:rFonts w:ascii="Arial" w:hAnsi="Arial" w:cs="Arial"/>
                <w:b/>
                <w:i/>
                <w:sz w:val="22"/>
                <w:szCs w:val="22"/>
                <w:lang w:val="en-AU"/>
              </w:rPr>
              <w:t>Legislative requirements and standards</w:t>
            </w:r>
            <w:r w:rsidRPr="00091ED6">
              <w:rPr>
                <w:rFonts w:ascii="Arial" w:hAnsi="Arial" w:cs="Arial"/>
                <w:sz w:val="22"/>
                <w:szCs w:val="22"/>
                <w:lang w:val="en-AU"/>
              </w:rPr>
              <w:t xml:space="preserve"> may include:</w:t>
            </w:r>
          </w:p>
        </w:tc>
        <w:tc>
          <w:tcPr>
            <w:tcW w:w="6154" w:type="dxa"/>
            <w:gridSpan w:val="3"/>
          </w:tcPr>
          <w:p w:rsidR="005041E1" w:rsidRPr="00091ED6" w:rsidRDefault="005041E1" w:rsidP="00C16787">
            <w:pPr>
              <w:pStyle w:val="EGsubbullets"/>
              <w:numPr>
                <w:ilvl w:val="0"/>
                <w:numId w:val="24"/>
              </w:numPr>
              <w:spacing w:before="60" w:after="60"/>
              <w:rPr>
                <w:rFonts w:cs="Arial"/>
                <w:szCs w:val="22"/>
                <w:lang w:val="en-AU"/>
              </w:rPr>
            </w:pPr>
            <w:r w:rsidRPr="00091ED6">
              <w:rPr>
                <w:rFonts w:cs="Arial"/>
                <w:sz w:val="22"/>
                <w:szCs w:val="22"/>
                <w:lang w:val="en-AU"/>
              </w:rPr>
              <w:t>acts of parliament</w:t>
            </w:r>
          </w:p>
          <w:p w:rsidR="005041E1" w:rsidRPr="00091ED6" w:rsidRDefault="005041E1" w:rsidP="00C16787">
            <w:pPr>
              <w:pStyle w:val="EGsubbullets"/>
              <w:numPr>
                <w:ilvl w:val="0"/>
                <w:numId w:val="24"/>
              </w:numPr>
              <w:spacing w:before="60" w:after="60"/>
              <w:rPr>
                <w:rFonts w:cs="Arial"/>
                <w:szCs w:val="22"/>
                <w:lang w:val="en-AU"/>
              </w:rPr>
            </w:pPr>
            <w:r w:rsidRPr="00091ED6">
              <w:rPr>
                <w:rFonts w:cs="Arial"/>
                <w:sz w:val="22"/>
                <w:szCs w:val="22"/>
                <w:lang w:val="en-AU"/>
              </w:rPr>
              <w:t>regulations</w:t>
            </w:r>
          </w:p>
          <w:p w:rsidR="005041E1" w:rsidRPr="00091ED6" w:rsidRDefault="005041E1" w:rsidP="00C16787">
            <w:pPr>
              <w:pStyle w:val="EGsubbullets"/>
              <w:numPr>
                <w:ilvl w:val="0"/>
                <w:numId w:val="24"/>
              </w:numPr>
              <w:spacing w:before="60" w:after="60"/>
              <w:rPr>
                <w:rFonts w:cs="Arial"/>
                <w:szCs w:val="22"/>
                <w:lang w:val="en-AU"/>
              </w:rPr>
            </w:pPr>
            <w:r w:rsidRPr="00091ED6">
              <w:rPr>
                <w:rFonts w:cs="Arial"/>
                <w:sz w:val="22"/>
                <w:szCs w:val="22"/>
                <w:lang w:val="en-AU"/>
              </w:rPr>
              <w:t>Orders in Council</w:t>
            </w:r>
          </w:p>
          <w:p w:rsidR="005041E1" w:rsidRPr="00091ED6" w:rsidRDefault="005041E1" w:rsidP="00C16787">
            <w:pPr>
              <w:pStyle w:val="EGsubbullets"/>
              <w:numPr>
                <w:ilvl w:val="0"/>
                <w:numId w:val="24"/>
              </w:numPr>
              <w:spacing w:before="60" w:after="60"/>
              <w:rPr>
                <w:rFonts w:cs="Arial"/>
                <w:szCs w:val="22"/>
                <w:lang w:val="en-AU"/>
              </w:rPr>
            </w:pPr>
            <w:r w:rsidRPr="00091ED6">
              <w:rPr>
                <w:rFonts w:cs="Arial"/>
                <w:sz w:val="22"/>
                <w:szCs w:val="22"/>
                <w:lang w:val="en-AU"/>
              </w:rPr>
              <w:t>code of practices</w:t>
            </w:r>
          </w:p>
          <w:p w:rsidR="005041E1" w:rsidRPr="00091ED6" w:rsidRDefault="005041E1" w:rsidP="00C16787">
            <w:pPr>
              <w:pStyle w:val="EGsubbullets"/>
              <w:numPr>
                <w:ilvl w:val="0"/>
                <w:numId w:val="24"/>
              </w:numPr>
              <w:spacing w:before="60" w:after="60"/>
              <w:rPr>
                <w:rFonts w:cs="Arial"/>
                <w:szCs w:val="22"/>
                <w:lang w:val="en-AU"/>
              </w:rPr>
            </w:pPr>
            <w:r w:rsidRPr="00091ED6">
              <w:rPr>
                <w:rFonts w:cs="Arial"/>
                <w:sz w:val="22"/>
                <w:szCs w:val="22"/>
                <w:lang w:val="en-AU"/>
              </w:rPr>
              <w:t>guidelines</w:t>
            </w:r>
          </w:p>
          <w:p w:rsidR="005041E1" w:rsidRPr="00091ED6" w:rsidRDefault="005041E1" w:rsidP="00C16787">
            <w:pPr>
              <w:pStyle w:val="EGsubbullets"/>
              <w:numPr>
                <w:ilvl w:val="0"/>
                <w:numId w:val="24"/>
              </w:numPr>
              <w:spacing w:before="60" w:after="60"/>
              <w:rPr>
                <w:rFonts w:cs="Arial"/>
                <w:szCs w:val="22"/>
                <w:lang w:val="en-AU"/>
              </w:rPr>
            </w:pPr>
            <w:r w:rsidRPr="00091ED6">
              <w:rPr>
                <w:rFonts w:cs="Arial"/>
                <w:sz w:val="22"/>
                <w:szCs w:val="22"/>
                <w:lang w:val="en-AU"/>
              </w:rPr>
              <w:t>Australian and international standards</w:t>
            </w:r>
          </w:p>
        </w:tc>
      </w:tr>
      <w:tr w:rsidR="005041E1" w:rsidRPr="00091ED6" w:rsidTr="003A0A19">
        <w:tc>
          <w:tcPr>
            <w:tcW w:w="3486" w:type="dxa"/>
          </w:tcPr>
          <w:p w:rsidR="005041E1" w:rsidRPr="00091ED6" w:rsidRDefault="005041E1" w:rsidP="003A0A19">
            <w:pPr>
              <w:pStyle w:val="para"/>
              <w:spacing w:before="60" w:after="60" w:line="240" w:lineRule="auto"/>
              <w:rPr>
                <w:rFonts w:ascii="Arial" w:hAnsi="Arial" w:cs="Arial"/>
                <w:szCs w:val="22"/>
                <w:lang w:val="en-AU"/>
              </w:rPr>
            </w:pPr>
            <w:r w:rsidRPr="00091ED6">
              <w:rPr>
                <w:rFonts w:ascii="Arial" w:hAnsi="Arial" w:cs="Arial"/>
                <w:b/>
                <w:i/>
                <w:sz w:val="22"/>
                <w:szCs w:val="22"/>
                <w:lang w:val="en-AU"/>
              </w:rPr>
              <w:t>Occupational Health &amp; Safety</w:t>
            </w:r>
            <w:r w:rsidRPr="00091ED6">
              <w:rPr>
                <w:rFonts w:ascii="Arial" w:hAnsi="Arial" w:cs="Arial"/>
                <w:sz w:val="22"/>
                <w:szCs w:val="22"/>
                <w:lang w:val="en-AU"/>
              </w:rPr>
              <w:t xml:space="preserve"> such as:</w:t>
            </w:r>
          </w:p>
        </w:tc>
        <w:tc>
          <w:tcPr>
            <w:tcW w:w="6154" w:type="dxa"/>
            <w:gridSpan w:val="3"/>
          </w:tcPr>
          <w:p w:rsidR="005041E1" w:rsidRPr="00091ED6" w:rsidRDefault="005041E1" w:rsidP="00C16787">
            <w:pPr>
              <w:pStyle w:val="EGsubbullets"/>
              <w:numPr>
                <w:ilvl w:val="0"/>
                <w:numId w:val="24"/>
              </w:numPr>
              <w:spacing w:before="60" w:after="60"/>
              <w:rPr>
                <w:rFonts w:cs="Arial"/>
                <w:szCs w:val="22"/>
                <w:lang w:val="en-AU"/>
              </w:rPr>
            </w:pPr>
            <w:r w:rsidRPr="00091ED6">
              <w:rPr>
                <w:rFonts w:cs="Arial"/>
                <w:sz w:val="22"/>
                <w:szCs w:val="22"/>
                <w:lang w:val="en-AU"/>
              </w:rPr>
              <w:t>legislation</w:t>
            </w:r>
          </w:p>
          <w:p w:rsidR="005041E1" w:rsidRPr="00091ED6" w:rsidRDefault="005041E1" w:rsidP="00C16787">
            <w:pPr>
              <w:pStyle w:val="EGsubbullets"/>
              <w:numPr>
                <w:ilvl w:val="0"/>
                <w:numId w:val="24"/>
              </w:numPr>
              <w:spacing w:before="60" w:after="60"/>
              <w:rPr>
                <w:rFonts w:cs="Arial"/>
                <w:szCs w:val="22"/>
                <w:lang w:val="en-AU"/>
              </w:rPr>
            </w:pPr>
            <w:r w:rsidRPr="00091ED6">
              <w:rPr>
                <w:rFonts w:cs="Arial"/>
                <w:sz w:val="22"/>
                <w:szCs w:val="22"/>
                <w:lang w:val="en-AU"/>
              </w:rPr>
              <w:t>protective equipment</w:t>
            </w:r>
          </w:p>
          <w:p w:rsidR="005041E1" w:rsidRPr="00091ED6" w:rsidRDefault="005041E1" w:rsidP="00C16787">
            <w:pPr>
              <w:pStyle w:val="EGsubbullets"/>
              <w:numPr>
                <w:ilvl w:val="0"/>
                <w:numId w:val="24"/>
              </w:numPr>
              <w:spacing w:before="60" w:after="60"/>
              <w:rPr>
                <w:rFonts w:cs="Arial"/>
                <w:szCs w:val="22"/>
                <w:lang w:val="en-AU"/>
              </w:rPr>
            </w:pPr>
            <w:r w:rsidRPr="00091ED6">
              <w:rPr>
                <w:rFonts w:cs="Arial"/>
                <w:sz w:val="22"/>
                <w:szCs w:val="22"/>
                <w:lang w:val="en-AU"/>
              </w:rPr>
              <w:t>material safety management systems</w:t>
            </w:r>
          </w:p>
          <w:p w:rsidR="005041E1" w:rsidRPr="00091ED6" w:rsidRDefault="005041E1" w:rsidP="00C16787">
            <w:pPr>
              <w:pStyle w:val="EGsubbullets"/>
              <w:numPr>
                <w:ilvl w:val="0"/>
                <w:numId w:val="24"/>
              </w:numPr>
              <w:spacing w:before="60" w:after="60"/>
              <w:rPr>
                <w:rFonts w:cs="Arial"/>
                <w:szCs w:val="22"/>
                <w:lang w:val="en-AU"/>
              </w:rPr>
            </w:pPr>
            <w:r w:rsidRPr="00091ED6">
              <w:rPr>
                <w:rFonts w:cs="Arial"/>
                <w:sz w:val="22"/>
                <w:szCs w:val="22"/>
                <w:lang w:val="en-AU"/>
              </w:rPr>
              <w:t>hazardous substances and dangerous goods code</w:t>
            </w:r>
          </w:p>
          <w:p w:rsidR="005041E1" w:rsidRPr="00091ED6" w:rsidRDefault="005041E1" w:rsidP="00C16787">
            <w:pPr>
              <w:pStyle w:val="EGsubbullets"/>
              <w:numPr>
                <w:ilvl w:val="0"/>
                <w:numId w:val="24"/>
              </w:numPr>
              <w:spacing w:before="60" w:after="60"/>
              <w:rPr>
                <w:rFonts w:cs="Arial"/>
                <w:szCs w:val="22"/>
                <w:lang w:val="en-AU"/>
              </w:rPr>
            </w:pPr>
            <w:r w:rsidRPr="00091ED6">
              <w:rPr>
                <w:rFonts w:cs="Arial"/>
                <w:sz w:val="22"/>
                <w:szCs w:val="22"/>
                <w:lang w:val="en-AU"/>
              </w:rPr>
              <w:t>local safe operation procedures</w:t>
            </w:r>
          </w:p>
          <w:p w:rsidR="005041E1" w:rsidRPr="00091ED6" w:rsidRDefault="005041E1" w:rsidP="00C16787">
            <w:pPr>
              <w:pStyle w:val="EGsubbullets"/>
              <w:numPr>
                <w:ilvl w:val="0"/>
                <w:numId w:val="24"/>
              </w:numPr>
              <w:spacing w:before="60" w:after="60"/>
              <w:rPr>
                <w:rFonts w:cs="Arial"/>
                <w:szCs w:val="22"/>
              </w:rPr>
            </w:pPr>
            <w:r w:rsidRPr="00091ED6">
              <w:rPr>
                <w:rFonts w:cs="Arial"/>
                <w:sz w:val="22"/>
                <w:szCs w:val="22"/>
                <w:lang w:val="en-AU"/>
              </w:rPr>
              <w:t>awards provisions</w:t>
            </w:r>
          </w:p>
          <w:p w:rsidR="005041E1" w:rsidRPr="00091ED6" w:rsidRDefault="005041E1" w:rsidP="00C16787">
            <w:pPr>
              <w:pStyle w:val="EGsubbullets"/>
              <w:numPr>
                <w:ilvl w:val="0"/>
                <w:numId w:val="24"/>
              </w:numPr>
              <w:spacing w:before="60" w:after="60"/>
              <w:rPr>
                <w:rFonts w:cs="Arial"/>
                <w:szCs w:val="22"/>
              </w:rPr>
            </w:pPr>
            <w:r w:rsidRPr="00091ED6">
              <w:rPr>
                <w:rFonts w:cs="Arial"/>
                <w:sz w:val="22"/>
                <w:szCs w:val="22"/>
              </w:rPr>
              <w:t xml:space="preserve">establishing hazard management arrangements </w:t>
            </w:r>
          </w:p>
          <w:p w:rsidR="005041E1" w:rsidRPr="00091ED6" w:rsidRDefault="005041E1" w:rsidP="00C16787">
            <w:pPr>
              <w:pStyle w:val="EGsubbullets"/>
              <w:numPr>
                <w:ilvl w:val="0"/>
                <w:numId w:val="24"/>
              </w:numPr>
              <w:spacing w:before="60" w:after="60"/>
              <w:rPr>
                <w:rFonts w:cs="Arial"/>
                <w:szCs w:val="22"/>
              </w:rPr>
            </w:pPr>
            <w:r w:rsidRPr="00091ED6">
              <w:rPr>
                <w:rFonts w:cs="Arial"/>
                <w:sz w:val="22"/>
                <w:szCs w:val="22"/>
              </w:rPr>
              <w:t xml:space="preserve">OH&amp;S record keeping arrangements </w:t>
            </w:r>
          </w:p>
          <w:p w:rsidR="005041E1" w:rsidRPr="00091ED6" w:rsidRDefault="005041E1" w:rsidP="00C16787">
            <w:pPr>
              <w:pStyle w:val="EGsubbullets"/>
              <w:numPr>
                <w:ilvl w:val="0"/>
                <w:numId w:val="24"/>
              </w:numPr>
              <w:spacing w:before="60" w:after="60"/>
              <w:rPr>
                <w:rFonts w:cs="Arial"/>
                <w:szCs w:val="22"/>
              </w:rPr>
            </w:pPr>
            <w:r w:rsidRPr="00091ED6">
              <w:rPr>
                <w:rFonts w:cs="Arial"/>
                <w:sz w:val="22"/>
                <w:szCs w:val="22"/>
              </w:rPr>
              <w:t>risk control measures</w:t>
            </w:r>
          </w:p>
          <w:p w:rsidR="005041E1" w:rsidRPr="00091ED6" w:rsidRDefault="005041E1" w:rsidP="00C16787">
            <w:pPr>
              <w:pStyle w:val="EGsubbullets"/>
              <w:numPr>
                <w:ilvl w:val="0"/>
                <w:numId w:val="24"/>
              </w:numPr>
              <w:spacing w:before="60" w:after="60"/>
              <w:rPr>
                <w:rFonts w:cs="Arial"/>
                <w:szCs w:val="22"/>
                <w:lang w:val="en-AU"/>
              </w:rPr>
            </w:pPr>
            <w:r w:rsidRPr="00091ED6">
              <w:rPr>
                <w:rFonts w:cs="Arial"/>
                <w:sz w:val="22"/>
                <w:szCs w:val="22"/>
              </w:rPr>
              <w:t>OHS Duty of Care responsibilities (knowledge of legislation)</w:t>
            </w:r>
          </w:p>
          <w:p w:rsidR="005041E1" w:rsidRPr="00091ED6" w:rsidRDefault="005041E1" w:rsidP="003A0A19">
            <w:pPr>
              <w:pStyle w:val="EGsubbullets"/>
              <w:numPr>
                <w:ilvl w:val="0"/>
                <w:numId w:val="0"/>
              </w:numPr>
              <w:spacing w:before="60" w:after="60"/>
              <w:rPr>
                <w:rFonts w:cs="Arial"/>
                <w:szCs w:val="22"/>
                <w:lang w:val="en-AU"/>
              </w:rPr>
            </w:pPr>
          </w:p>
        </w:tc>
      </w:tr>
      <w:tr w:rsidR="005041E1" w:rsidRPr="00091ED6" w:rsidTr="003A0A19">
        <w:trPr>
          <w:gridAfter w:val="1"/>
          <w:wAfter w:w="141" w:type="dxa"/>
        </w:trPr>
        <w:tc>
          <w:tcPr>
            <w:tcW w:w="9499" w:type="dxa"/>
            <w:gridSpan w:val="3"/>
          </w:tcPr>
          <w:p w:rsidR="005041E1" w:rsidRPr="00091ED6" w:rsidRDefault="005041E1" w:rsidP="003A0A19">
            <w:pPr>
              <w:pStyle w:val="FootnoteText"/>
              <w:spacing w:before="60" w:after="60"/>
              <w:ind w:left="0"/>
              <w:rPr>
                <w:rFonts w:ascii="Arial" w:hAnsi="Arial" w:cs="Arial"/>
                <w:b/>
                <w:bCs/>
                <w:sz w:val="28"/>
                <w:szCs w:val="28"/>
              </w:rPr>
            </w:pPr>
            <w:r w:rsidRPr="00091ED6">
              <w:rPr>
                <w:rFonts w:ascii="Arial" w:hAnsi="Arial" w:cs="Arial"/>
                <w:b/>
                <w:bCs/>
                <w:sz w:val="28"/>
                <w:szCs w:val="28"/>
              </w:rPr>
              <w:lastRenderedPageBreak/>
              <w:t>EVIDENCE GUIDE</w:t>
            </w:r>
          </w:p>
        </w:tc>
      </w:tr>
      <w:tr w:rsidR="005041E1" w:rsidRPr="00091ED6" w:rsidTr="003A0A19">
        <w:trPr>
          <w:gridAfter w:val="1"/>
          <w:wAfter w:w="141" w:type="dxa"/>
        </w:trPr>
        <w:tc>
          <w:tcPr>
            <w:tcW w:w="9499" w:type="dxa"/>
            <w:gridSpan w:val="3"/>
          </w:tcPr>
          <w:p w:rsidR="005041E1" w:rsidRPr="00091ED6" w:rsidRDefault="005041E1" w:rsidP="003A0A19">
            <w:pPr>
              <w:pStyle w:val="BodyText"/>
              <w:spacing w:before="60" w:after="60"/>
              <w:rPr>
                <w:rFonts w:ascii="Arial" w:hAnsi="Arial"/>
                <w:i w:val="0"/>
                <w:sz w:val="20"/>
              </w:rPr>
            </w:pPr>
            <w:r w:rsidRPr="00091ED6">
              <w:rPr>
                <w:rFonts w:ascii="Arial" w:hAnsi="Arial"/>
                <w:sz w:val="20"/>
              </w:rPr>
              <w:t xml:space="preserve">The evidence guide provides advice on assessment and must be read in conjunction with the Performance Criteria, Required Skills and Knowledge, the Range Statement and the Assessment section in Section B of the accreditation submission. </w:t>
            </w:r>
          </w:p>
        </w:tc>
      </w:tr>
      <w:tr w:rsidR="005041E1" w:rsidRPr="00091ED6" w:rsidTr="003A0A19">
        <w:trPr>
          <w:gridAfter w:val="1"/>
          <w:wAfter w:w="141" w:type="dxa"/>
        </w:trPr>
        <w:tc>
          <w:tcPr>
            <w:tcW w:w="3687" w:type="dxa"/>
            <w:gridSpan w:val="2"/>
          </w:tcPr>
          <w:p w:rsidR="005041E1" w:rsidRPr="00091ED6" w:rsidRDefault="005041E1" w:rsidP="003A0A19">
            <w:pPr>
              <w:pStyle w:val="StyleBoldBefore6ptAfter6pt"/>
              <w:spacing w:before="60" w:after="60"/>
              <w:rPr>
                <w:rFonts w:ascii="Arial" w:hAnsi="Arial" w:cs="Arial"/>
                <w:szCs w:val="22"/>
              </w:rPr>
            </w:pPr>
            <w:r w:rsidRPr="00091ED6">
              <w:rPr>
                <w:rFonts w:ascii="Arial" w:hAnsi="Arial" w:cs="Arial"/>
                <w:sz w:val="22"/>
                <w:szCs w:val="22"/>
              </w:rPr>
              <w:t>Critical aspects for assessment and evidence required to demonstrate competency in this unit</w:t>
            </w:r>
          </w:p>
        </w:tc>
        <w:tc>
          <w:tcPr>
            <w:tcW w:w="5812" w:type="dxa"/>
          </w:tcPr>
          <w:p w:rsidR="00CE6C2E" w:rsidRDefault="005041E1" w:rsidP="00C16787">
            <w:pPr>
              <w:pStyle w:val="Bullet1"/>
              <w:numPr>
                <w:ilvl w:val="0"/>
                <w:numId w:val="96"/>
              </w:numPr>
              <w:spacing w:before="60" w:after="60"/>
              <w:rPr>
                <w:rFonts w:ascii="Arial" w:hAnsi="Arial" w:cs="Arial"/>
                <w:sz w:val="22"/>
                <w:szCs w:val="22"/>
              </w:rPr>
            </w:pPr>
            <w:r w:rsidRPr="00091ED6">
              <w:rPr>
                <w:rFonts w:ascii="Arial" w:hAnsi="Arial" w:cs="Arial"/>
                <w:sz w:val="22"/>
                <w:szCs w:val="22"/>
              </w:rPr>
              <w:t xml:space="preserve">Assessors must be satisfied that the candidate can competently and consistently perform all elements of the unit as specified by the criteria, including required skills and knowledge, and to be capable of applying the competency in new and different situations and contexts within the timeframes typically expected of the discipline, work function and industrial environment.  </w:t>
            </w:r>
          </w:p>
          <w:p w:rsidR="005041E1" w:rsidRPr="00091ED6" w:rsidRDefault="005041E1" w:rsidP="00C16787">
            <w:pPr>
              <w:pStyle w:val="Bullet1"/>
              <w:numPr>
                <w:ilvl w:val="0"/>
                <w:numId w:val="96"/>
              </w:numPr>
              <w:spacing w:before="60" w:after="60"/>
              <w:rPr>
                <w:rFonts w:ascii="Arial" w:hAnsi="Arial" w:cs="Arial"/>
                <w:sz w:val="22"/>
                <w:szCs w:val="22"/>
              </w:rPr>
            </w:pPr>
            <w:r w:rsidRPr="00091ED6">
              <w:rPr>
                <w:rFonts w:ascii="Arial" w:hAnsi="Arial" w:cs="Arial"/>
                <w:sz w:val="22"/>
                <w:szCs w:val="22"/>
              </w:rPr>
              <w:t>Assessment should also reinforce the integration of the Employability Skills.</w:t>
            </w:r>
          </w:p>
          <w:p w:rsidR="005041E1" w:rsidRPr="00091ED6" w:rsidRDefault="005041E1" w:rsidP="00C16787">
            <w:pPr>
              <w:pStyle w:val="VersoSubhead"/>
              <w:numPr>
                <w:ilvl w:val="0"/>
                <w:numId w:val="96"/>
              </w:numPr>
              <w:spacing w:before="60" w:after="60"/>
              <w:rPr>
                <w:rFonts w:ascii="Arial" w:hAnsi="Arial" w:cs="Arial"/>
                <w:szCs w:val="22"/>
              </w:rPr>
            </w:pPr>
            <w:r w:rsidRPr="00091ED6">
              <w:rPr>
                <w:rFonts w:ascii="Arial" w:hAnsi="Arial" w:cs="Arial"/>
                <w:sz w:val="22"/>
                <w:szCs w:val="22"/>
              </w:rPr>
              <w:t>In particular, this shall incorporate evidence that shows a candidate is able to:</w:t>
            </w:r>
          </w:p>
          <w:p w:rsidR="005041E1" w:rsidRPr="00091ED6" w:rsidRDefault="005041E1" w:rsidP="00C16787">
            <w:pPr>
              <w:pStyle w:val="Bullet1"/>
              <w:numPr>
                <w:ilvl w:val="0"/>
                <w:numId w:val="97"/>
              </w:numPr>
              <w:spacing w:before="60" w:after="60"/>
              <w:rPr>
                <w:rFonts w:ascii="Arial" w:hAnsi="Arial" w:cs="Arial"/>
                <w:bCs/>
                <w:sz w:val="22"/>
                <w:szCs w:val="22"/>
              </w:rPr>
            </w:pPr>
            <w:r w:rsidRPr="00091ED6">
              <w:rPr>
                <w:rFonts w:ascii="Arial" w:hAnsi="Arial" w:cs="Arial"/>
                <w:bCs/>
                <w:sz w:val="22"/>
                <w:szCs w:val="22"/>
              </w:rPr>
              <w:t xml:space="preserve">implement Occupational Health and Safety workplace procedures and practices including the use of risk control measures as specified in the performance criteria and range; </w:t>
            </w:r>
          </w:p>
          <w:p w:rsidR="005041E1" w:rsidRPr="00091ED6" w:rsidRDefault="005041E1" w:rsidP="00C16787">
            <w:pPr>
              <w:pStyle w:val="Bullet1"/>
              <w:numPr>
                <w:ilvl w:val="0"/>
                <w:numId w:val="97"/>
              </w:numPr>
              <w:spacing w:before="60" w:after="60"/>
              <w:rPr>
                <w:rFonts w:ascii="Arial" w:hAnsi="Arial" w:cs="Arial"/>
                <w:sz w:val="22"/>
                <w:szCs w:val="22"/>
              </w:rPr>
            </w:pPr>
            <w:r w:rsidRPr="00091ED6">
              <w:rPr>
                <w:rFonts w:ascii="Arial" w:hAnsi="Arial" w:cs="Arial"/>
                <w:sz w:val="22"/>
                <w:szCs w:val="22"/>
              </w:rPr>
              <w:t>manage the operation of a small electrical contracting business on more than one occasion and in different contexts. In particular, demonstrate:</w:t>
            </w:r>
          </w:p>
          <w:p w:rsidR="005041E1" w:rsidRPr="00091ED6" w:rsidRDefault="005041E1" w:rsidP="00C16787">
            <w:pPr>
              <w:pStyle w:val="Bullet1"/>
              <w:numPr>
                <w:ilvl w:val="0"/>
                <w:numId w:val="98"/>
              </w:numPr>
              <w:spacing w:before="60" w:after="60"/>
              <w:rPr>
                <w:rFonts w:ascii="Arial" w:hAnsi="Arial" w:cs="Arial"/>
                <w:sz w:val="22"/>
                <w:szCs w:val="22"/>
              </w:rPr>
            </w:pPr>
            <w:r w:rsidRPr="00091ED6">
              <w:rPr>
                <w:rFonts w:ascii="Arial" w:hAnsi="Arial" w:cs="Arial"/>
                <w:sz w:val="22"/>
                <w:szCs w:val="22"/>
              </w:rPr>
              <w:t>evaluating business performance;</w:t>
            </w:r>
          </w:p>
          <w:p w:rsidR="005041E1" w:rsidRPr="00091ED6" w:rsidRDefault="005041E1" w:rsidP="00C16787">
            <w:pPr>
              <w:pStyle w:val="Bullet1"/>
              <w:numPr>
                <w:ilvl w:val="0"/>
                <w:numId w:val="98"/>
              </w:numPr>
              <w:spacing w:before="60" w:after="60"/>
              <w:rPr>
                <w:rFonts w:ascii="Arial" w:hAnsi="Arial" w:cs="Arial"/>
                <w:sz w:val="22"/>
                <w:szCs w:val="22"/>
              </w:rPr>
            </w:pPr>
            <w:r w:rsidRPr="00091ED6">
              <w:rPr>
                <w:rFonts w:ascii="Arial" w:hAnsi="Arial" w:cs="Arial"/>
                <w:sz w:val="22"/>
                <w:szCs w:val="22"/>
              </w:rPr>
              <w:t>complying with legal, commercial and regulatory requirements;</w:t>
            </w:r>
          </w:p>
          <w:p w:rsidR="005041E1" w:rsidRPr="00091ED6" w:rsidRDefault="005041E1" w:rsidP="00C16787">
            <w:pPr>
              <w:pStyle w:val="Bullet1"/>
              <w:numPr>
                <w:ilvl w:val="0"/>
                <w:numId w:val="98"/>
              </w:numPr>
              <w:spacing w:before="60" w:after="60"/>
              <w:rPr>
                <w:rFonts w:ascii="Arial" w:hAnsi="Arial" w:cs="Arial"/>
                <w:sz w:val="22"/>
                <w:szCs w:val="22"/>
              </w:rPr>
            </w:pPr>
            <w:r w:rsidRPr="00091ED6">
              <w:rPr>
                <w:rFonts w:ascii="Arial" w:hAnsi="Arial" w:cs="Arial"/>
                <w:sz w:val="22"/>
                <w:szCs w:val="22"/>
              </w:rPr>
              <w:t>establishing an appropriate business focus;</w:t>
            </w:r>
          </w:p>
          <w:p w:rsidR="005041E1" w:rsidRPr="00091ED6" w:rsidRDefault="005041E1" w:rsidP="00C16787">
            <w:pPr>
              <w:pStyle w:val="Bullet1"/>
              <w:numPr>
                <w:ilvl w:val="0"/>
                <w:numId w:val="98"/>
              </w:numPr>
              <w:spacing w:before="60" w:after="60"/>
              <w:rPr>
                <w:rFonts w:ascii="Arial" w:hAnsi="Arial" w:cs="Arial"/>
                <w:sz w:val="22"/>
                <w:szCs w:val="22"/>
              </w:rPr>
            </w:pPr>
            <w:r w:rsidRPr="00091ED6">
              <w:rPr>
                <w:rFonts w:ascii="Arial" w:hAnsi="Arial" w:cs="Arial"/>
                <w:sz w:val="22"/>
                <w:szCs w:val="22"/>
              </w:rPr>
              <w:t>evaluating and preparing of tenders; and</w:t>
            </w:r>
          </w:p>
          <w:p w:rsidR="005041E1" w:rsidRPr="00091ED6" w:rsidRDefault="005041E1" w:rsidP="00C16787">
            <w:pPr>
              <w:pStyle w:val="Bullet1"/>
              <w:numPr>
                <w:ilvl w:val="0"/>
                <w:numId w:val="98"/>
              </w:numPr>
              <w:spacing w:before="60" w:after="60"/>
              <w:rPr>
                <w:rFonts w:ascii="Arial" w:hAnsi="Arial" w:cs="Arial"/>
                <w:sz w:val="22"/>
                <w:szCs w:val="22"/>
              </w:rPr>
            </w:pPr>
            <w:r w:rsidRPr="00091ED6">
              <w:rPr>
                <w:rFonts w:ascii="Arial" w:hAnsi="Arial" w:cs="Arial"/>
                <w:sz w:val="22"/>
                <w:szCs w:val="22"/>
              </w:rPr>
              <w:t>preparing accurate costing.</w:t>
            </w:r>
          </w:p>
          <w:p w:rsidR="005041E1" w:rsidRPr="00091ED6" w:rsidRDefault="005041E1" w:rsidP="003A0A19">
            <w:pPr>
              <w:pStyle w:val="Bullet1"/>
              <w:numPr>
                <w:ilvl w:val="0"/>
                <w:numId w:val="0"/>
              </w:numPr>
              <w:spacing w:before="60" w:after="60"/>
              <w:rPr>
                <w:rFonts w:ascii="Arial" w:hAnsi="Arial" w:cs="Arial"/>
                <w:sz w:val="22"/>
                <w:szCs w:val="22"/>
              </w:rPr>
            </w:pPr>
          </w:p>
        </w:tc>
      </w:tr>
      <w:tr w:rsidR="005041E1" w:rsidRPr="00091ED6" w:rsidTr="003A0A19">
        <w:trPr>
          <w:gridAfter w:val="1"/>
          <w:wAfter w:w="141" w:type="dxa"/>
        </w:trPr>
        <w:tc>
          <w:tcPr>
            <w:tcW w:w="3687" w:type="dxa"/>
            <w:gridSpan w:val="2"/>
          </w:tcPr>
          <w:p w:rsidR="005041E1" w:rsidRPr="00091ED6" w:rsidRDefault="005041E1" w:rsidP="003A0A19">
            <w:pPr>
              <w:pStyle w:val="StyleBoldBefore6ptAfter6pt"/>
              <w:spacing w:before="60" w:after="60"/>
              <w:rPr>
                <w:rFonts w:ascii="Arial" w:hAnsi="Arial" w:cs="Arial"/>
                <w:szCs w:val="22"/>
              </w:rPr>
            </w:pPr>
            <w:r w:rsidRPr="00091ED6">
              <w:rPr>
                <w:rFonts w:ascii="Arial" w:hAnsi="Arial" w:cs="Arial"/>
                <w:sz w:val="22"/>
                <w:szCs w:val="22"/>
              </w:rPr>
              <w:t>Context of and specific resources for assessment</w:t>
            </w:r>
          </w:p>
        </w:tc>
        <w:tc>
          <w:tcPr>
            <w:tcW w:w="5812" w:type="dxa"/>
          </w:tcPr>
          <w:p w:rsidR="005041E1" w:rsidRPr="00091ED6" w:rsidRDefault="005041E1" w:rsidP="00C16787">
            <w:pPr>
              <w:pStyle w:val="Bullet1"/>
              <w:numPr>
                <w:ilvl w:val="0"/>
                <w:numId w:val="14"/>
              </w:numPr>
              <w:spacing w:before="60" w:after="60"/>
              <w:ind w:left="357" w:hanging="357"/>
              <w:rPr>
                <w:rFonts w:ascii="Arial" w:hAnsi="Arial" w:cs="Arial"/>
                <w:bCs/>
                <w:sz w:val="22"/>
                <w:szCs w:val="22"/>
              </w:rPr>
            </w:pPr>
            <w:r w:rsidRPr="00091ED6">
              <w:rPr>
                <w:rFonts w:ascii="Arial" w:hAnsi="Arial" w:cs="Arial"/>
                <w:bCs/>
                <w:sz w:val="22"/>
                <w:szCs w:val="22"/>
              </w:rPr>
              <w:t xml:space="preserve">This unit may be assessed on the job, off the job or a combination of both on and off the job. </w:t>
            </w:r>
          </w:p>
          <w:p w:rsidR="005041E1" w:rsidRPr="00091ED6" w:rsidRDefault="005041E1" w:rsidP="00C16787">
            <w:pPr>
              <w:pStyle w:val="Bullet1"/>
              <w:numPr>
                <w:ilvl w:val="0"/>
                <w:numId w:val="14"/>
              </w:numPr>
              <w:spacing w:before="60" w:after="60"/>
              <w:ind w:left="357" w:hanging="357"/>
              <w:rPr>
                <w:rFonts w:ascii="Arial" w:hAnsi="Arial" w:cs="Arial"/>
                <w:bCs/>
                <w:sz w:val="22"/>
                <w:szCs w:val="22"/>
              </w:rPr>
            </w:pPr>
            <w:r w:rsidRPr="00091ED6">
              <w:rPr>
                <w:rFonts w:ascii="Arial" w:hAnsi="Arial" w:cs="Arial"/>
                <w:bCs/>
                <w:sz w:val="22"/>
                <w:szCs w:val="22"/>
              </w:rPr>
              <w:t xml:space="preserve">Where assessment occurs off the job, then an appropriate simulation must be used where the range of conditions reflects realistic workplace situations. </w:t>
            </w:r>
          </w:p>
          <w:p w:rsidR="005041E1" w:rsidRPr="00091ED6" w:rsidRDefault="005041E1" w:rsidP="00C16787">
            <w:pPr>
              <w:pStyle w:val="Bullet1"/>
              <w:numPr>
                <w:ilvl w:val="0"/>
                <w:numId w:val="14"/>
              </w:numPr>
              <w:spacing w:before="60" w:after="60"/>
              <w:ind w:left="357" w:hanging="357"/>
              <w:rPr>
                <w:rFonts w:ascii="Arial" w:hAnsi="Arial" w:cs="Arial"/>
                <w:bCs/>
                <w:sz w:val="22"/>
                <w:szCs w:val="22"/>
              </w:rPr>
            </w:pPr>
            <w:r w:rsidRPr="00091ED6">
              <w:rPr>
                <w:rFonts w:ascii="Arial" w:hAnsi="Arial" w:cs="Arial"/>
                <w:bCs/>
                <w:sz w:val="22"/>
                <w:szCs w:val="22"/>
              </w:rPr>
              <w:t xml:space="preserve">The competencies covered by this unit would be demonstrated by an individual working alone or as part of a team. The assessment environment should not disadvantage the candidate. </w:t>
            </w:r>
          </w:p>
          <w:p w:rsidR="005041E1" w:rsidRPr="00091ED6" w:rsidRDefault="005041E1" w:rsidP="00C16787">
            <w:pPr>
              <w:pStyle w:val="Bullet1"/>
              <w:numPr>
                <w:ilvl w:val="0"/>
                <w:numId w:val="14"/>
              </w:numPr>
              <w:spacing w:before="60" w:after="60"/>
              <w:ind w:left="357" w:hanging="357"/>
              <w:rPr>
                <w:rFonts w:ascii="Arial" w:hAnsi="Arial" w:cs="Arial"/>
                <w:bCs/>
                <w:sz w:val="22"/>
                <w:szCs w:val="22"/>
              </w:rPr>
            </w:pPr>
            <w:r w:rsidRPr="00091ED6">
              <w:rPr>
                <w:rFonts w:ascii="Arial" w:hAnsi="Arial" w:cs="Arial"/>
                <w:bCs/>
                <w:sz w:val="22"/>
                <w:szCs w:val="22"/>
              </w:rPr>
              <w:t>The candidate will have access to all tools, equipment, materials and documentation required. The candidate will be permitted to refer to any relevant workplace procedures, product and manufacturing specifications, codes, standards, manuals and reference materials.</w:t>
            </w:r>
          </w:p>
          <w:p w:rsidR="005041E1" w:rsidRPr="00091ED6" w:rsidRDefault="005041E1" w:rsidP="003A0A19">
            <w:pPr>
              <w:pStyle w:val="Bullet1"/>
              <w:numPr>
                <w:ilvl w:val="0"/>
                <w:numId w:val="0"/>
              </w:numPr>
              <w:spacing w:before="60" w:after="60"/>
              <w:rPr>
                <w:rFonts w:ascii="Arial" w:hAnsi="Arial" w:cs="Arial"/>
                <w:bCs/>
                <w:sz w:val="22"/>
                <w:szCs w:val="22"/>
              </w:rPr>
            </w:pPr>
          </w:p>
        </w:tc>
      </w:tr>
      <w:tr w:rsidR="005041E1" w:rsidRPr="00091ED6" w:rsidTr="003A0A19">
        <w:trPr>
          <w:gridAfter w:val="1"/>
          <w:wAfter w:w="141" w:type="dxa"/>
        </w:trPr>
        <w:tc>
          <w:tcPr>
            <w:tcW w:w="3687" w:type="dxa"/>
            <w:gridSpan w:val="2"/>
          </w:tcPr>
          <w:p w:rsidR="005041E1" w:rsidRPr="00091ED6" w:rsidRDefault="005041E1" w:rsidP="003A0A19">
            <w:pPr>
              <w:spacing w:before="60" w:after="60"/>
              <w:rPr>
                <w:rFonts w:ascii="Arial" w:hAnsi="Arial" w:cs="Arial"/>
              </w:rPr>
            </w:pPr>
            <w:r w:rsidRPr="00091ED6">
              <w:rPr>
                <w:rFonts w:ascii="Arial" w:hAnsi="Arial" w:cs="Arial"/>
                <w:b/>
              </w:rPr>
              <w:lastRenderedPageBreak/>
              <w:t>Method of assessment</w:t>
            </w:r>
            <w:r w:rsidRPr="00091ED6">
              <w:rPr>
                <w:rFonts w:ascii="Arial" w:hAnsi="Arial" w:cs="Arial"/>
                <w:b/>
              </w:rPr>
              <w:br/>
            </w:r>
            <w:r w:rsidRPr="00091ED6">
              <w:rPr>
                <w:rFonts w:ascii="Arial" w:hAnsi="Arial" w:cs="Arial"/>
              </w:rPr>
              <w:t xml:space="preserve"> </w:t>
            </w:r>
          </w:p>
          <w:p w:rsidR="005041E1" w:rsidRPr="00091ED6" w:rsidRDefault="005041E1" w:rsidP="003A0A19">
            <w:pPr>
              <w:pStyle w:val="FootnoteText"/>
              <w:spacing w:before="60" w:after="60"/>
              <w:rPr>
                <w:rFonts w:ascii="Arial" w:hAnsi="Arial" w:cs="Arial"/>
                <w:szCs w:val="22"/>
              </w:rPr>
            </w:pPr>
            <w:r w:rsidRPr="00091ED6">
              <w:rPr>
                <w:rFonts w:ascii="Arial" w:hAnsi="Arial" w:cs="Arial"/>
                <w:sz w:val="22"/>
                <w:szCs w:val="22"/>
              </w:rPr>
              <w:t>.</w:t>
            </w:r>
          </w:p>
          <w:p w:rsidR="005041E1" w:rsidRPr="00091ED6" w:rsidRDefault="005041E1" w:rsidP="003A0A19">
            <w:pPr>
              <w:spacing w:before="60" w:after="60"/>
              <w:rPr>
                <w:rFonts w:ascii="Arial" w:hAnsi="Arial" w:cs="Arial"/>
              </w:rPr>
            </w:pPr>
          </w:p>
        </w:tc>
        <w:tc>
          <w:tcPr>
            <w:tcW w:w="5812" w:type="dxa"/>
          </w:tcPr>
          <w:p w:rsidR="005041E1" w:rsidRPr="00091ED6" w:rsidRDefault="005041E1" w:rsidP="00C16787">
            <w:pPr>
              <w:pStyle w:val="Bullet1"/>
              <w:numPr>
                <w:ilvl w:val="0"/>
                <w:numId w:val="14"/>
              </w:numPr>
              <w:spacing w:before="60" w:after="60"/>
              <w:ind w:left="357" w:hanging="357"/>
              <w:rPr>
                <w:rFonts w:ascii="Arial" w:hAnsi="Arial" w:cs="Arial"/>
                <w:bCs/>
                <w:sz w:val="22"/>
                <w:szCs w:val="22"/>
              </w:rPr>
            </w:pPr>
            <w:r w:rsidRPr="00091ED6">
              <w:rPr>
                <w:rFonts w:ascii="Arial" w:hAnsi="Arial" w:cs="Arial"/>
                <w:bCs/>
                <w:sz w:val="22"/>
                <w:szCs w:val="22"/>
              </w:rPr>
              <w:t xml:space="preserve">Assessment must include the demonstration of practical skills and may also include: </w:t>
            </w:r>
          </w:p>
          <w:p w:rsidR="005041E1" w:rsidRPr="00091ED6" w:rsidRDefault="005041E1" w:rsidP="00C16787">
            <w:pPr>
              <w:pStyle w:val="Bullet1"/>
              <w:numPr>
                <w:ilvl w:val="0"/>
                <w:numId w:val="27"/>
              </w:numPr>
              <w:spacing w:before="60" w:after="60"/>
              <w:rPr>
                <w:rFonts w:ascii="Arial" w:hAnsi="Arial" w:cs="Arial"/>
                <w:sz w:val="22"/>
                <w:szCs w:val="22"/>
              </w:rPr>
            </w:pPr>
            <w:r w:rsidRPr="00091ED6">
              <w:rPr>
                <w:rFonts w:ascii="Arial" w:hAnsi="Arial" w:cs="Arial"/>
                <w:sz w:val="22"/>
                <w:szCs w:val="22"/>
              </w:rPr>
              <w:t>observation of processes and procedures;</w:t>
            </w:r>
          </w:p>
          <w:p w:rsidR="005041E1" w:rsidRPr="00091ED6" w:rsidRDefault="005041E1" w:rsidP="00C16787">
            <w:pPr>
              <w:pStyle w:val="Bullet1"/>
              <w:numPr>
                <w:ilvl w:val="0"/>
                <w:numId w:val="27"/>
              </w:numPr>
              <w:spacing w:before="60" w:after="60"/>
              <w:rPr>
                <w:rFonts w:ascii="Arial" w:hAnsi="Arial" w:cs="Arial"/>
                <w:sz w:val="22"/>
                <w:szCs w:val="22"/>
              </w:rPr>
            </w:pPr>
            <w:r w:rsidRPr="00091ED6">
              <w:rPr>
                <w:rFonts w:ascii="Arial" w:hAnsi="Arial" w:cs="Arial"/>
                <w:sz w:val="22"/>
                <w:szCs w:val="22"/>
              </w:rPr>
              <w:t>oral and/or written questioning on required knowledge and skills;</w:t>
            </w:r>
          </w:p>
          <w:p w:rsidR="005041E1" w:rsidRPr="00091ED6" w:rsidRDefault="005041E1" w:rsidP="00C16787">
            <w:pPr>
              <w:pStyle w:val="Bullet1"/>
              <w:numPr>
                <w:ilvl w:val="0"/>
                <w:numId w:val="27"/>
              </w:numPr>
              <w:spacing w:before="60" w:after="60"/>
              <w:rPr>
                <w:rFonts w:ascii="Arial" w:hAnsi="Arial" w:cs="Arial"/>
                <w:sz w:val="22"/>
                <w:szCs w:val="22"/>
              </w:rPr>
            </w:pPr>
            <w:r w:rsidRPr="00091ED6">
              <w:rPr>
                <w:rFonts w:ascii="Arial" w:hAnsi="Arial" w:cs="Arial"/>
                <w:sz w:val="22"/>
                <w:szCs w:val="22"/>
              </w:rPr>
              <w:t>testimony from supervisors, colleagues, clients and/or other appropriate persons;</w:t>
            </w:r>
          </w:p>
          <w:p w:rsidR="005041E1" w:rsidRPr="00091ED6" w:rsidRDefault="005041E1" w:rsidP="00C16787">
            <w:pPr>
              <w:pStyle w:val="Bullet1"/>
              <w:numPr>
                <w:ilvl w:val="0"/>
                <w:numId w:val="27"/>
              </w:numPr>
              <w:spacing w:before="60" w:after="60"/>
              <w:rPr>
                <w:rFonts w:ascii="Arial" w:hAnsi="Arial" w:cs="Arial"/>
                <w:sz w:val="22"/>
                <w:szCs w:val="22"/>
              </w:rPr>
            </w:pPr>
            <w:r w:rsidRPr="00091ED6">
              <w:rPr>
                <w:rFonts w:ascii="Arial" w:hAnsi="Arial" w:cs="Arial"/>
                <w:sz w:val="22"/>
                <w:szCs w:val="22"/>
              </w:rPr>
              <w:t>inspection of the final product or outcome;</w:t>
            </w:r>
          </w:p>
          <w:p w:rsidR="005041E1" w:rsidRPr="00091ED6" w:rsidRDefault="005041E1" w:rsidP="00C16787">
            <w:pPr>
              <w:pStyle w:val="Bullet1"/>
              <w:numPr>
                <w:ilvl w:val="0"/>
                <w:numId w:val="27"/>
              </w:numPr>
              <w:spacing w:before="60" w:after="60"/>
              <w:rPr>
                <w:rFonts w:ascii="Arial" w:hAnsi="Arial" w:cs="Arial"/>
                <w:sz w:val="22"/>
                <w:szCs w:val="22"/>
              </w:rPr>
            </w:pPr>
            <w:r w:rsidRPr="00091ED6">
              <w:rPr>
                <w:rFonts w:ascii="Arial" w:hAnsi="Arial" w:cs="Arial"/>
                <w:sz w:val="22"/>
                <w:szCs w:val="22"/>
              </w:rPr>
              <w:t>a portfolio of documentary evidence.</w:t>
            </w:r>
          </w:p>
          <w:p w:rsidR="005041E1" w:rsidRPr="00091ED6" w:rsidRDefault="005041E1" w:rsidP="00C16787">
            <w:pPr>
              <w:pStyle w:val="Bullet1"/>
              <w:numPr>
                <w:ilvl w:val="0"/>
                <w:numId w:val="14"/>
              </w:numPr>
              <w:spacing w:before="60" w:after="60"/>
              <w:ind w:left="357" w:hanging="357"/>
              <w:rPr>
                <w:rFonts w:ascii="Arial" w:hAnsi="Arial" w:cs="Arial"/>
                <w:bCs/>
                <w:sz w:val="22"/>
                <w:szCs w:val="22"/>
              </w:rPr>
            </w:pPr>
            <w:r w:rsidRPr="00091ED6">
              <w:rPr>
                <w:rFonts w:ascii="Arial" w:hAnsi="Arial" w:cs="Arial"/>
                <w:bCs/>
                <w:sz w:val="22"/>
                <w:szCs w:val="22"/>
              </w:rPr>
              <w:t xml:space="preserve">Where performance is not directly observed and/or is required to be demonstrated over a period of time and/or in a number of locations, any evidence should be authenticated by colleagues, supervisors, clients or other appropriate persons. </w:t>
            </w:r>
          </w:p>
          <w:p w:rsidR="005041E1" w:rsidRPr="00091ED6" w:rsidRDefault="005041E1" w:rsidP="00C16787">
            <w:pPr>
              <w:pStyle w:val="Bullet1"/>
              <w:numPr>
                <w:ilvl w:val="0"/>
                <w:numId w:val="14"/>
              </w:numPr>
              <w:spacing w:before="60" w:after="60"/>
              <w:ind w:left="357" w:hanging="357"/>
              <w:rPr>
                <w:rFonts w:ascii="Arial" w:hAnsi="Arial" w:cs="Arial"/>
                <w:sz w:val="22"/>
                <w:szCs w:val="22"/>
              </w:rPr>
            </w:pPr>
            <w:r w:rsidRPr="00091ED6">
              <w:rPr>
                <w:rFonts w:ascii="Arial" w:hAnsi="Arial" w:cs="Arial"/>
                <w:sz w:val="22"/>
                <w:szCs w:val="22"/>
              </w:rPr>
              <w:t xml:space="preserve">Questioning techniques should not require language, literacy and numeracy skills beyond those required in this unit of competency. </w:t>
            </w:r>
          </w:p>
          <w:p w:rsidR="005041E1" w:rsidRPr="00091ED6" w:rsidRDefault="005041E1" w:rsidP="00C16787">
            <w:pPr>
              <w:pStyle w:val="Bullet1"/>
              <w:numPr>
                <w:ilvl w:val="0"/>
                <w:numId w:val="14"/>
              </w:numPr>
              <w:spacing w:before="60" w:after="60"/>
              <w:ind w:left="357" w:hanging="357"/>
              <w:rPr>
                <w:rFonts w:ascii="Arial" w:hAnsi="Arial" w:cs="Arial"/>
                <w:bCs/>
                <w:sz w:val="22"/>
                <w:szCs w:val="22"/>
              </w:rPr>
            </w:pPr>
            <w:r w:rsidRPr="00091ED6">
              <w:rPr>
                <w:rFonts w:ascii="Arial" w:hAnsi="Arial" w:cs="Arial"/>
                <w:bCs/>
                <w:sz w:val="22"/>
                <w:szCs w:val="22"/>
              </w:rPr>
              <w:t>Assessment should reinforce the integration of the Key Competencies.</w:t>
            </w:r>
          </w:p>
          <w:p w:rsidR="005041E1" w:rsidRPr="00091ED6" w:rsidRDefault="005041E1" w:rsidP="003A0A19">
            <w:pPr>
              <w:pStyle w:val="Bullet1"/>
              <w:numPr>
                <w:ilvl w:val="0"/>
                <w:numId w:val="0"/>
              </w:numPr>
              <w:spacing w:before="60" w:after="60"/>
              <w:rPr>
                <w:rFonts w:ascii="Arial" w:hAnsi="Arial" w:cs="Arial"/>
                <w:bCs/>
                <w:sz w:val="22"/>
                <w:szCs w:val="22"/>
              </w:rPr>
            </w:pPr>
          </w:p>
        </w:tc>
      </w:tr>
    </w:tbl>
    <w:p w:rsidR="005041E1" w:rsidRPr="00091ED6" w:rsidRDefault="005041E1"/>
    <w:p w:rsidR="003A0A19" w:rsidRPr="00091ED6" w:rsidRDefault="003A0A19">
      <w:pPr>
        <w:rPr>
          <w:rFonts w:ascii="Arial" w:hAnsi="Arial" w:cs="Arial"/>
        </w:rPr>
      </w:pPr>
    </w:p>
    <w:p w:rsidR="003B37E6" w:rsidRPr="00091ED6" w:rsidRDefault="003B37E6">
      <w:pPr>
        <w:rPr>
          <w:rFonts w:ascii="Arial" w:hAnsi="Arial" w:cs="Arial"/>
        </w:rPr>
        <w:sectPr w:rsidR="003B37E6" w:rsidRPr="00091ED6" w:rsidSect="000077B9">
          <w:headerReference w:type="default" r:id="rId30"/>
          <w:headerReference w:type="first" r:id="rId31"/>
          <w:pgSz w:w="11907" w:h="16840" w:code="9"/>
          <w:pgMar w:top="851" w:right="1134" w:bottom="1135" w:left="1134" w:header="709" w:footer="23" w:gutter="0"/>
          <w:cols w:space="708"/>
          <w:titlePg/>
          <w:docGrid w:linePitch="360"/>
        </w:sectPr>
      </w:pPr>
    </w:p>
    <w:tbl>
      <w:tblPr>
        <w:tblW w:w="9897" w:type="dxa"/>
        <w:tblInd w:w="-4" w:type="dxa"/>
        <w:tblLook w:val="01E0" w:firstRow="1" w:lastRow="1" w:firstColumn="1" w:lastColumn="1" w:noHBand="0" w:noVBand="0"/>
      </w:tblPr>
      <w:tblGrid>
        <w:gridCol w:w="500"/>
        <w:gridCol w:w="2896"/>
        <w:gridCol w:w="8"/>
        <w:gridCol w:w="583"/>
        <w:gridCol w:w="5910"/>
      </w:tblGrid>
      <w:tr w:rsidR="00CE6C2E" w:rsidRPr="004D0780" w:rsidTr="004D0780">
        <w:trPr>
          <w:trHeight w:val="334"/>
        </w:trPr>
        <w:tc>
          <w:tcPr>
            <w:tcW w:w="3396" w:type="dxa"/>
            <w:gridSpan w:val="2"/>
          </w:tcPr>
          <w:p w:rsidR="00CE6C2E" w:rsidRPr="004D0780" w:rsidRDefault="006E2E49" w:rsidP="006E2E49">
            <w:pPr>
              <w:spacing w:before="60" w:after="240"/>
              <w:rPr>
                <w:rFonts w:ascii="Arial" w:hAnsi="Arial" w:cs="Arial"/>
                <w:b/>
                <w:sz w:val="28"/>
                <w:szCs w:val="28"/>
              </w:rPr>
            </w:pPr>
            <w:r>
              <w:rPr>
                <w:rFonts w:ascii="Arial" w:hAnsi="Arial" w:cs="Arial"/>
                <w:b/>
                <w:sz w:val="28"/>
                <w:szCs w:val="28"/>
              </w:rPr>
              <w:lastRenderedPageBreak/>
              <w:t>VU2</w:t>
            </w:r>
            <w:r w:rsidR="004D0780" w:rsidRPr="004D0780">
              <w:rPr>
                <w:rFonts w:ascii="Arial" w:hAnsi="Arial" w:cs="Arial"/>
                <w:b/>
                <w:sz w:val="28"/>
                <w:szCs w:val="28"/>
              </w:rPr>
              <w:t>1156</w:t>
            </w:r>
          </w:p>
        </w:tc>
        <w:tc>
          <w:tcPr>
            <w:tcW w:w="6501" w:type="dxa"/>
            <w:gridSpan w:val="3"/>
          </w:tcPr>
          <w:p w:rsidR="00CE6C2E" w:rsidRPr="004D0780" w:rsidRDefault="004D0780" w:rsidP="004D0780">
            <w:pPr>
              <w:pStyle w:val="BodyText"/>
              <w:spacing w:before="60" w:after="240"/>
              <w:rPr>
                <w:rFonts w:ascii="Arial" w:hAnsi="Arial"/>
                <w:b/>
                <w:i w:val="0"/>
                <w:sz w:val="28"/>
                <w:szCs w:val="28"/>
              </w:rPr>
            </w:pPr>
            <w:r w:rsidRPr="004D0780">
              <w:rPr>
                <w:rFonts w:ascii="Arial" w:hAnsi="Arial"/>
                <w:b/>
                <w:i w:val="0"/>
                <w:sz w:val="28"/>
                <w:szCs w:val="28"/>
              </w:rPr>
              <w:t>Use computer aided drafting systems</w:t>
            </w:r>
          </w:p>
        </w:tc>
      </w:tr>
      <w:tr w:rsidR="003B37E6" w:rsidRPr="00091ED6" w:rsidTr="00891CAE">
        <w:trPr>
          <w:trHeight w:val="1162"/>
        </w:trPr>
        <w:tc>
          <w:tcPr>
            <w:tcW w:w="3396" w:type="dxa"/>
            <w:gridSpan w:val="2"/>
          </w:tcPr>
          <w:p w:rsidR="003B37E6" w:rsidRPr="00091ED6" w:rsidRDefault="003B37E6" w:rsidP="00891CAE">
            <w:pPr>
              <w:spacing w:before="60" w:after="60"/>
              <w:rPr>
                <w:rFonts w:ascii="Arial" w:hAnsi="Arial" w:cs="Arial"/>
                <w:b/>
              </w:rPr>
            </w:pPr>
            <w:r w:rsidRPr="00091ED6">
              <w:rPr>
                <w:rFonts w:ascii="Arial" w:hAnsi="Arial" w:cs="Arial"/>
                <w:b/>
              </w:rPr>
              <w:t>Unit Descriptor</w:t>
            </w:r>
          </w:p>
          <w:p w:rsidR="003B37E6" w:rsidRPr="00091ED6" w:rsidRDefault="003B37E6" w:rsidP="00891CAE">
            <w:pPr>
              <w:spacing w:before="60" w:after="60"/>
              <w:rPr>
                <w:rFonts w:ascii="Arial" w:hAnsi="Arial" w:cs="Arial"/>
              </w:rPr>
            </w:pPr>
          </w:p>
        </w:tc>
        <w:tc>
          <w:tcPr>
            <w:tcW w:w="6501" w:type="dxa"/>
            <w:gridSpan w:val="3"/>
          </w:tcPr>
          <w:p w:rsidR="003B37E6" w:rsidRPr="00091ED6" w:rsidRDefault="003B37E6" w:rsidP="00891CAE">
            <w:pPr>
              <w:pStyle w:val="BodyText"/>
              <w:spacing w:before="60" w:after="60"/>
              <w:rPr>
                <w:rFonts w:ascii="Arial" w:hAnsi="Arial"/>
                <w:i w:val="0"/>
                <w:iCs w:val="0"/>
                <w:color w:val="FF6600"/>
              </w:rPr>
            </w:pPr>
            <w:r w:rsidRPr="00091ED6">
              <w:rPr>
                <w:rFonts w:ascii="Arial" w:hAnsi="Arial"/>
                <w:i w:val="0"/>
              </w:rPr>
              <w:t xml:space="preserve">This unit of competency sets out the knowledge and skills required </w:t>
            </w:r>
            <w:r w:rsidRPr="00091ED6">
              <w:rPr>
                <w:rFonts w:ascii="Arial" w:hAnsi="Arial"/>
                <w:i w:val="0"/>
                <w:sz w:val="20"/>
              </w:rPr>
              <w:t>to</w:t>
            </w:r>
            <w:r w:rsidRPr="00091ED6">
              <w:rPr>
                <w:rFonts w:ascii="Arial" w:hAnsi="Arial"/>
                <w:i w:val="0"/>
              </w:rPr>
              <w:t xml:space="preserve"> apply computer aided drafting (CAD) using 2D techniques for engineering applications. This includes complex and advanced applications </w:t>
            </w:r>
            <w:r w:rsidR="00746477" w:rsidRPr="00091ED6">
              <w:rPr>
                <w:rFonts w:ascii="Arial" w:hAnsi="Arial"/>
                <w:i w:val="0"/>
              </w:rPr>
              <w:t>of CAD</w:t>
            </w:r>
            <w:r w:rsidRPr="00091ED6">
              <w:rPr>
                <w:rFonts w:ascii="Arial" w:hAnsi="Arial"/>
                <w:i w:val="0"/>
              </w:rPr>
              <w:t xml:space="preserve"> systems. </w:t>
            </w:r>
          </w:p>
          <w:p w:rsidR="003B37E6" w:rsidRPr="00091ED6" w:rsidRDefault="003B37E6" w:rsidP="00891CAE">
            <w:pPr>
              <w:spacing w:before="60" w:after="60"/>
              <w:ind w:left="16"/>
              <w:rPr>
                <w:rFonts w:ascii="Arial" w:hAnsi="Arial" w:cs="Arial"/>
              </w:rPr>
            </w:pPr>
          </w:p>
          <w:p w:rsidR="003B37E6" w:rsidRPr="00091ED6" w:rsidRDefault="003B37E6" w:rsidP="004D0780">
            <w:pPr>
              <w:spacing w:before="60" w:after="240"/>
              <w:ind w:left="16"/>
              <w:rPr>
                <w:rFonts w:ascii="Arial" w:hAnsi="Arial" w:cs="Arial"/>
              </w:rPr>
            </w:pPr>
            <w:r w:rsidRPr="00091ED6">
              <w:rPr>
                <w:rFonts w:ascii="Arial" w:hAnsi="Arial" w:cs="Arial"/>
              </w:rPr>
              <w:t>No licensing, legislative, regulatory or certification requirements apply to this unit at the time of publication.</w:t>
            </w:r>
          </w:p>
        </w:tc>
      </w:tr>
      <w:tr w:rsidR="003B37E6" w:rsidRPr="00091ED6" w:rsidTr="00891CAE">
        <w:trPr>
          <w:trHeight w:val="517"/>
        </w:trPr>
        <w:tc>
          <w:tcPr>
            <w:tcW w:w="3396" w:type="dxa"/>
            <w:gridSpan w:val="2"/>
          </w:tcPr>
          <w:p w:rsidR="003B37E6" w:rsidRPr="00091ED6" w:rsidRDefault="003B37E6" w:rsidP="00891CAE">
            <w:pPr>
              <w:spacing w:before="60" w:after="60"/>
              <w:rPr>
                <w:rFonts w:ascii="Arial" w:hAnsi="Arial" w:cs="Arial"/>
                <w:b/>
              </w:rPr>
            </w:pPr>
            <w:r w:rsidRPr="00091ED6">
              <w:rPr>
                <w:rFonts w:ascii="Arial" w:hAnsi="Arial" w:cs="Arial"/>
                <w:b/>
              </w:rPr>
              <w:t>Employability Skills</w:t>
            </w:r>
          </w:p>
        </w:tc>
        <w:tc>
          <w:tcPr>
            <w:tcW w:w="6501" w:type="dxa"/>
            <w:gridSpan w:val="3"/>
          </w:tcPr>
          <w:p w:rsidR="003B37E6" w:rsidRPr="00091ED6" w:rsidRDefault="003B37E6" w:rsidP="00891CAE">
            <w:pPr>
              <w:spacing w:before="60" w:after="60"/>
              <w:rPr>
                <w:rFonts w:ascii="Arial" w:hAnsi="Arial" w:cs="Arial"/>
              </w:rPr>
            </w:pPr>
            <w:r w:rsidRPr="00091ED6">
              <w:rPr>
                <w:rFonts w:ascii="Arial" w:hAnsi="Arial" w:cs="Arial"/>
              </w:rPr>
              <w:t xml:space="preserve">This unit contains employability skills.  </w:t>
            </w:r>
          </w:p>
        </w:tc>
      </w:tr>
      <w:tr w:rsidR="003B37E6" w:rsidRPr="00091ED6" w:rsidTr="00891CAE">
        <w:trPr>
          <w:trHeight w:val="696"/>
        </w:trPr>
        <w:tc>
          <w:tcPr>
            <w:tcW w:w="3396" w:type="dxa"/>
            <w:gridSpan w:val="2"/>
          </w:tcPr>
          <w:p w:rsidR="003B37E6" w:rsidRPr="00091ED6" w:rsidRDefault="003B37E6" w:rsidP="00891CAE">
            <w:pPr>
              <w:spacing w:before="60" w:after="60"/>
              <w:rPr>
                <w:rFonts w:ascii="Arial" w:hAnsi="Arial" w:cs="Arial"/>
                <w:b/>
              </w:rPr>
            </w:pPr>
            <w:r w:rsidRPr="00091ED6">
              <w:rPr>
                <w:rFonts w:ascii="Arial" w:hAnsi="Arial" w:cs="Arial"/>
                <w:b/>
              </w:rPr>
              <w:t>Application of the Unit</w:t>
            </w:r>
          </w:p>
        </w:tc>
        <w:tc>
          <w:tcPr>
            <w:tcW w:w="6501" w:type="dxa"/>
            <w:gridSpan w:val="3"/>
          </w:tcPr>
          <w:p w:rsidR="003B37E6" w:rsidRPr="00091ED6" w:rsidRDefault="003B37E6" w:rsidP="00891CAE">
            <w:pPr>
              <w:pStyle w:val="BodyText"/>
              <w:spacing w:before="60" w:after="60"/>
              <w:rPr>
                <w:rFonts w:ascii="Arial" w:hAnsi="Arial"/>
                <w:i w:val="0"/>
              </w:rPr>
            </w:pPr>
            <w:r w:rsidRPr="00091ED6">
              <w:rPr>
                <w:rFonts w:ascii="Arial" w:hAnsi="Arial"/>
                <w:i w:val="0"/>
              </w:rPr>
              <w:t>This unit of competency is intended to apply to any recognised development program that leads to the acquisition of a formal award at AQF level 5 or higher. The drawing task is typically related to prototype and complex 2D drawings using the CAD systems at an advanced level in an engineering environment.</w:t>
            </w:r>
          </w:p>
          <w:p w:rsidR="003B37E6" w:rsidRPr="00091ED6" w:rsidRDefault="003B37E6" w:rsidP="00891CAE">
            <w:pPr>
              <w:spacing w:before="60" w:after="60"/>
              <w:rPr>
                <w:rFonts w:ascii="Arial" w:hAnsi="Arial" w:cs="Arial"/>
              </w:rPr>
            </w:pPr>
          </w:p>
        </w:tc>
      </w:tr>
      <w:tr w:rsidR="003B37E6" w:rsidRPr="00091ED6" w:rsidTr="00891CAE">
        <w:trPr>
          <w:trHeight w:val="1064"/>
        </w:trPr>
        <w:tc>
          <w:tcPr>
            <w:tcW w:w="3396" w:type="dxa"/>
            <w:gridSpan w:val="2"/>
          </w:tcPr>
          <w:p w:rsidR="003B37E6" w:rsidRPr="00091ED6" w:rsidRDefault="003B37E6" w:rsidP="00891CAE">
            <w:pPr>
              <w:spacing w:before="60" w:after="60"/>
              <w:rPr>
                <w:rFonts w:ascii="Arial" w:hAnsi="Arial" w:cs="Arial"/>
                <w:b/>
                <w:sz w:val="28"/>
                <w:szCs w:val="28"/>
              </w:rPr>
            </w:pPr>
            <w:r w:rsidRPr="00091ED6">
              <w:rPr>
                <w:rFonts w:ascii="Arial" w:hAnsi="Arial" w:cs="Arial"/>
                <w:b/>
                <w:sz w:val="28"/>
                <w:szCs w:val="28"/>
              </w:rPr>
              <w:t>ELEMENT</w:t>
            </w:r>
          </w:p>
          <w:p w:rsidR="003B37E6" w:rsidRPr="00091ED6" w:rsidRDefault="003B37E6" w:rsidP="00891CAE">
            <w:pPr>
              <w:spacing w:before="60" w:after="60"/>
              <w:rPr>
                <w:rFonts w:ascii="Arial" w:hAnsi="Arial" w:cs="Arial"/>
                <w:i/>
                <w:sz w:val="20"/>
                <w:szCs w:val="20"/>
              </w:rPr>
            </w:pPr>
            <w:r w:rsidRPr="00091ED6">
              <w:rPr>
                <w:rFonts w:ascii="Arial" w:hAnsi="Arial" w:cs="Arial"/>
                <w:i/>
                <w:sz w:val="20"/>
                <w:szCs w:val="20"/>
              </w:rPr>
              <w:t>Elements describe the essential outcomes of a unit of competency. Elements describe actions or outcomes that are demonstrable and assessable.</w:t>
            </w:r>
          </w:p>
        </w:tc>
        <w:tc>
          <w:tcPr>
            <w:tcW w:w="6501" w:type="dxa"/>
            <w:gridSpan w:val="3"/>
          </w:tcPr>
          <w:p w:rsidR="003B37E6" w:rsidRPr="00091ED6" w:rsidRDefault="003B37E6" w:rsidP="00891CAE">
            <w:pPr>
              <w:spacing w:before="60" w:after="60"/>
              <w:rPr>
                <w:rFonts w:ascii="Arial" w:hAnsi="Arial" w:cs="Arial"/>
                <w:b/>
                <w:sz w:val="28"/>
                <w:szCs w:val="28"/>
              </w:rPr>
            </w:pPr>
            <w:r w:rsidRPr="00091ED6">
              <w:rPr>
                <w:rFonts w:ascii="Arial" w:hAnsi="Arial" w:cs="Arial"/>
                <w:b/>
                <w:sz w:val="28"/>
                <w:szCs w:val="28"/>
              </w:rPr>
              <w:t>PERFORMANCE CRITERIA</w:t>
            </w:r>
          </w:p>
          <w:p w:rsidR="003B37E6" w:rsidRPr="00091ED6" w:rsidRDefault="003B37E6" w:rsidP="00FE58CC">
            <w:pPr>
              <w:spacing w:before="60" w:after="60"/>
              <w:rPr>
                <w:rFonts w:ascii="Arial" w:hAnsi="Arial" w:cs="Arial"/>
                <w:i/>
                <w:sz w:val="20"/>
                <w:szCs w:val="20"/>
              </w:rPr>
            </w:pPr>
            <w:r w:rsidRPr="00091ED6">
              <w:rPr>
                <w:rFonts w:ascii="Arial" w:hAnsi="Arial" w:cs="Arial"/>
                <w:i/>
                <w:sz w:val="20"/>
                <w:szCs w:val="20"/>
              </w:rPr>
              <w:t>Performance criteria describe the required performance needed to demonstrate achievement of the element – they identify the standard for the element.  Where bold/italicised text is used, further information or explanation is detailed in the required skills and knowledge an</w:t>
            </w:r>
            <w:r w:rsidR="00FE58CC" w:rsidRPr="00091ED6">
              <w:rPr>
                <w:rFonts w:ascii="Arial" w:hAnsi="Arial" w:cs="Arial"/>
                <w:i/>
                <w:sz w:val="20"/>
                <w:szCs w:val="20"/>
              </w:rPr>
              <w:t>d/or the range statement.</w:t>
            </w:r>
            <w:r w:rsidRPr="00091ED6">
              <w:rPr>
                <w:rFonts w:ascii="Arial" w:hAnsi="Arial" w:cs="Arial"/>
                <w:i/>
                <w:sz w:val="20"/>
                <w:szCs w:val="20"/>
              </w:rPr>
              <w:t xml:space="preserve"> Assessment of performance is to be consistent with the evidence guide.</w:t>
            </w:r>
          </w:p>
        </w:tc>
      </w:tr>
      <w:tr w:rsidR="003B37E6" w:rsidRPr="00091ED6" w:rsidTr="00891CAE">
        <w:tblPrEx>
          <w:tblLook w:val="0000" w:firstRow="0" w:lastRow="0" w:firstColumn="0" w:lastColumn="0" w:noHBand="0" w:noVBand="0"/>
        </w:tblPrEx>
        <w:trPr>
          <w:tblHeader/>
        </w:trPr>
        <w:tc>
          <w:tcPr>
            <w:tcW w:w="500" w:type="dxa"/>
            <w:vMerge w:val="restart"/>
          </w:tcPr>
          <w:p w:rsidR="003B37E6" w:rsidRPr="00091ED6" w:rsidRDefault="003B37E6" w:rsidP="00891CAE">
            <w:pPr>
              <w:pStyle w:val="tabletext"/>
              <w:rPr>
                <w:rFonts w:ascii="Arial" w:hAnsi="Arial" w:cs="Arial"/>
              </w:rPr>
            </w:pPr>
            <w:r w:rsidRPr="00091ED6">
              <w:rPr>
                <w:rFonts w:ascii="Arial" w:hAnsi="Arial" w:cs="Arial"/>
              </w:rPr>
              <w:t>1.</w:t>
            </w:r>
          </w:p>
        </w:tc>
        <w:tc>
          <w:tcPr>
            <w:tcW w:w="2904" w:type="dxa"/>
            <w:gridSpan w:val="2"/>
            <w:vMerge w:val="restart"/>
          </w:tcPr>
          <w:p w:rsidR="003B37E6" w:rsidRPr="00091ED6" w:rsidRDefault="003B37E6" w:rsidP="00891CAE">
            <w:pPr>
              <w:pStyle w:val="tabletext"/>
              <w:rPr>
                <w:rFonts w:ascii="Arial" w:hAnsi="Arial" w:cs="Arial"/>
              </w:rPr>
            </w:pPr>
            <w:r w:rsidRPr="00091ED6">
              <w:rPr>
                <w:rFonts w:ascii="Arial" w:hAnsi="Arial" w:cs="Arial"/>
              </w:rPr>
              <w:t>Prepare for drawing</w:t>
            </w:r>
          </w:p>
        </w:tc>
        <w:tc>
          <w:tcPr>
            <w:tcW w:w="583" w:type="dxa"/>
          </w:tcPr>
          <w:p w:rsidR="003B37E6" w:rsidRPr="00091ED6" w:rsidRDefault="003B37E6" w:rsidP="00891CAE">
            <w:pPr>
              <w:pStyle w:val="tabletext"/>
              <w:rPr>
                <w:rFonts w:ascii="Arial" w:hAnsi="Arial" w:cs="Arial"/>
              </w:rPr>
            </w:pPr>
            <w:r w:rsidRPr="00091ED6">
              <w:rPr>
                <w:rFonts w:ascii="Arial" w:hAnsi="Arial" w:cs="Arial"/>
              </w:rPr>
              <w:t>1.1</w:t>
            </w:r>
          </w:p>
        </w:tc>
        <w:tc>
          <w:tcPr>
            <w:tcW w:w="5910" w:type="dxa"/>
          </w:tcPr>
          <w:p w:rsidR="003B37E6" w:rsidRPr="00091ED6" w:rsidRDefault="003B37E6" w:rsidP="00891CAE">
            <w:pPr>
              <w:pStyle w:val="tabletext"/>
              <w:rPr>
                <w:rFonts w:ascii="Arial" w:hAnsi="Arial" w:cs="Arial"/>
              </w:rPr>
            </w:pPr>
            <w:r w:rsidRPr="00091ED6">
              <w:rPr>
                <w:rFonts w:ascii="Arial" w:hAnsi="Arial" w:cs="Arial"/>
                <w:b/>
                <w:bCs/>
                <w:i/>
                <w:iCs/>
              </w:rPr>
              <w:t xml:space="preserve">OH&amp;S </w:t>
            </w:r>
            <w:r w:rsidRPr="00091ED6">
              <w:rPr>
                <w:rFonts w:ascii="Arial" w:hAnsi="Arial" w:cs="Arial"/>
                <w:bCs/>
                <w:iCs/>
              </w:rPr>
              <w:t>and</w:t>
            </w:r>
            <w:r w:rsidRPr="00091ED6">
              <w:rPr>
                <w:rFonts w:ascii="Arial" w:hAnsi="Arial" w:cs="Arial"/>
                <w:b/>
                <w:bCs/>
                <w:i/>
                <w:iCs/>
              </w:rPr>
              <w:t xml:space="preserve"> environmental requirements</w:t>
            </w:r>
            <w:r w:rsidRPr="00091ED6">
              <w:rPr>
                <w:rFonts w:ascii="Arial" w:hAnsi="Arial" w:cs="Arial"/>
              </w:rPr>
              <w:t xml:space="preserve"> for a given work area are obtained and understood.</w:t>
            </w:r>
          </w:p>
        </w:tc>
      </w:tr>
      <w:tr w:rsidR="003B37E6" w:rsidRPr="00091ED6" w:rsidTr="00891CAE">
        <w:tblPrEx>
          <w:tblLook w:val="0000" w:firstRow="0" w:lastRow="0" w:firstColumn="0" w:lastColumn="0" w:noHBand="0" w:noVBand="0"/>
        </w:tblPrEx>
        <w:trPr>
          <w:tblHeader/>
        </w:trPr>
        <w:tc>
          <w:tcPr>
            <w:tcW w:w="500" w:type="dxa"/>
            <w:vMerge/>
          </w:tcPr>
          <w:p w:rsidR="003B37E6" w:rsidRPr="00091ED6" w:rsidRDefault="003B37E6" w:rsidP="00891CAE">
            <w:pPr>
              <w:pStyle w:val="BodyText"/>
              <w:spacing w:before="60" w:after="60"/>
              <w:rPr>
                <w:rFonts w:ascii="Arial" w:hAnsi="Arial"/>
              </w:rPr>
            </w:pPr>
          </w:p>
        </w:tc>
        <w:tc>
          <w:tcPr>
            <w:tcW w:w="2904" w:type="dxa"/>
            <w:gridSpan w:val="2"/>
            <w:vMerge/>
          </w:tcPr>
          <w:p w:rsidR="003B37E6" w:rsidRPr="00091ED6" w:rsidRDefault="003B37E6" w:rsidP="00891CAE">
            <w:pPr>
              <w:pStyle w:val="BodyText"/>
              <w:spacing w:before="60" w:after="60"/>
              <w:rPr>
                <w:rFonts w:ascii="Arial" w:hAnsi="Arial"/>
              </w:rPr>
            </w:pPr>
          </w:p>
        </w:tc>
        <w:tc>
          <w:tcPr>
            <w:tcW w:w="583" w:type="dxa"/>
          </w:tcPr>
          <w:p w:rsidR="003B37E6" w:rsidRPr="00091ED6" w:rsidRDefault="003B37E6" w:rsidP="00891CAE">
            <w:pPr>
              <w:pStyle w:val="tabletext"/>
              <w:rPr>
                <w:rFonts w:ascii="Arial" w:hAnsi="Arial" w:cs="Arial"/>
              </w:rPr>
            </w:pPr>
            <w:r w:rsidRPr="00091ED6">
              <w:rPr>
                <w:rFonts w:ascii="Arial" w:hAnsi="Arial" w:cs="Arial"/>
              </w:rPr>
              <w:t>1.2</w:t>
            </w:r>
          </w:p>
        </w:tc>
        <w:tc>
          <w:tcPr>
            <w:tcW w:w="5910" w:type="dxa"/>
          </w:tcPr>
          <w:p w:rsidR="003B37E6" w:rsidRPr="00091ED6" w:rsidRDefault="003B37E6" w:rsidP="00891CAE">
            <w:pPr>
              <w:pStyle w:val="tabletext"/>
              <w:rPr>
                <w:rFonts w:ascii="Arial" w:hAnsi="Arial" w:cs="Arial"/>
                <w:color w:val="000000"/>
              </w:rPr>
            </w:pPr>
            <w:r w:rsidRPr="00091ED6">
              <w:rPr>
                <w:rFonts w:ascii="Arial" w:hAnsi="Arial" w:cs="Arial"/>
                <w:color w:val="000000"/>
              </w:rPr>
              <w:t xml:space="preserve">Established </w:t>
            </w:r>
            <w:r w:rsidRPr="00091ED6">
              <w:rPr>
                <w:rFonts w:ascii="Arial" w:hAnsi="Arial" w:cs="Arial"/>
                <w:bCs/>
                <w:iCs/>
                <w:color w:val="000000"/>
              </w:rPr>
              <w:t>OH&amp;S requirements</w:t>
            </w:r>
            <w:r w:rsidRPr="00091ED6">
              <w:rPr>
                <w:rFonts w:ascii="Arial" w:hAnsi="Arial" w:cs="Arial"/>
                <w:color w:val="000000"/>
              </w:rPr>
              <w:t xml:space="preserve"> and risk control measures and procedures in preparation for the work area are followed.</w:t>
            </w:r>
          </w:p>
        </w:tc>
      </w:tr>
      <w:tr w:rsidR="003B37E6" w:rsidRPr="00091ED6" w:rsidTr="00891CAE">
        <w:tblPrEx>
          <w:tblLook w:val="0000" w:firstRow="0" w:lastRow="0" w:firstColumn="0" w:lastColumn="0" w:noHBand="0" w:noVBand="0"/>
        </w:tblPrEx>
        <w:trPr>
          <w:tblHeader/>
        </w:trPr>
        <w:tc>
          <w:tcPr>
            <w:tcW w:w="500" w:type="dxa"/>
            <w:vMerge/>
          </w:tcPr>
          <w:p w:rsidR="003B37E6" w:rsidRPr="00091ED6" w:rsidRDefault="003B37E6" w:rsidP="00891CAE">
            <w:pPr>
              <w:pStyle w:val="BodyText"/>
              <w:spacing w:before="60" w:after="60"/>
              <w:rPr>
                <w:rFonts w:ascii="Arial" w:hAnsi="Arial"/>
              </w:rPr>
            </w:pPr>
          </w:p>
        </w:tc>
        <w:tc>
          <w:tcPr>
            <w:tcW w:w="2904" w:type="dxa"/>
            <w:gridSpan w:val="2"/>
            <w:vMerge/>
          </w:tcPr>
          <w:p w:rsidR="003B37E6" w:rsidRPr="00091ED6" w:rsidRDefault="003B37E6" w:rsidP="00891CAE">
            <w:pPr>
              <w:pStyle w:val="BodyText"/>
              <w:spacing w:before="60" w:after="60"/>
              <w:rPr>
                <w:rFonts w:ascii="Arial" w:hAnsi="Arial"/>
              </w:rPr>
            </w:pPr>
          </w:p>
        </w:tc>
        <w:tc>
          <w:tcPr>
            <w:tcW w:w="583" w:type="dxa"/>
          </w:tcPr>
          <w:p w:rsidR="003B37E6" w:rsidRPr="00091ED6" w:rsidRDefault="003B37E6" w:rsidP="00891CAE">
            <w:pPr>
              <w:pStyle w:val="tabletext"/>
              <w:rPr>
                <w:rFonts w:ascii="Arial" w:hAnsi="Arial" w:cs="Arial"/>
              </w:rPr>
            </w:pPr>
            <w:r w:rsidRPr="00091ED6">
              <w:rPr>
                <w:rFonts w:ascii="Arial" w:hAnsi="Arial" w:cs="Arial"/>
              </w:rPr>
              <w:t>1.3</w:t>
            </w:r>
          </w:p>
        </w:tc>
        <w:tc>
          <w:tcPr>
            <w:tcW w:w="5910" w:type="dxa"/>
          </w:tcPr>
          <w:p w:rsidR="003B37E6" w:rsidRPr="00091ED6" w:rsidRDefault="003B37E6" w:rsidP="00891CAE">
            <w:pPr>
              <w:pStyle w:val="tabletext"/>
              <w:rPr>
                <w:rFonts w:ascii="Arial" w:hAnsi="Arial" w:cs="Arial"/>
                <w:color w:val="000000"/>
              </w:rPr>
            </w:pPr>
            <w:r w:rsidRPr="00091ED6">
              <w:rPr>
                <w:rFonts w:ascii="Arial" w:hAnsi="Arial" w:cs="Arial"/>
                <w:color w:val="000000"/>
              </w:rPr>
              <w:t xml:space="preserve">Safety hazards, which have not previously been identified, are documented and risk control measures devised and implemented in consultation with </w:t>
            </w:r>
            <w:r w:rsidRPr="00091ED6">
              <w:rPr>
                <w:rFonts w:ascii="Arial" w:hAnsi="Arial" w:cs="Arial"/>
                <w:b/>
                <w:bCs/>
                <w:i/>
                <w:iCs/>
                <w:color w:val="000000"/>
              </w:rPr>
              <w:t>appropriate personnel</w:t>
            </w:r>
            <w:r w:rsidRPr="00091ED6">
              <w:rPr>
                <w:rFonts w:ascii="Arial" w:hAnsi="Arial" w:cs="Arial"/>
                <w:color w:val="000000"/>
              </w:rPr>
              <w:t>.</w:t>
            </w:r>
          </w:p>
        </w:tc>
      </w:tr>
      <w:tr w:rsidR="003B37E6" w:rsidRPr="00091ED6" w:rsidTr="00891CAE">
        <w:tblPrEx>
          <w:tblLook w:val="0000" w:firstRow="0" w:lastRow="0" w:firstColumn="0" w:lastColumn="0" w:noHBand="0" w:noVBand="0"/>
        </w:tblPrEx>
        <w:trPr>
          <w:tblHeader/>
        </w:trPr>
        <w:tc>
          <w:tcPr>
            <w:tcW w:w="500" w:type="dxa"/>
            <w:vMerge/>
          </w:tcPr>
          <w:p w:rsidR="003B37E6" w:rsidRPr="00091ED6" w:rsidRDefault="003B37E6" w:rsidP="00891CAE">
            <w:pPr>
              <w:pStyle w:val="BodyText"/>
              <w:spacing w:before="60" w:after="60"/>
              <w:rPr>
                <w:rFonts w:ascii="Arial" w:hAnsi="Arial"/>
              </w:rPr>
            </w:pPr>
          </w:p>
        </w:tc>
        <w:tc>
          <w:tcPr>
            <w:tcW w:w="2904" w:type="dxa"/>
            <w:gridSpan w:val="2"/>
            <w:vMerge/>
          </w:tcPr>
          <w:p w:rsidR="003B37E6" w:rsidRPr="00091ED6" w:rsidRDefault="003B37E6" w:rsidP="00891CAE">
            <w:pPr>
              <w:pStyle w:val="BodyText"/>
              <w:spacing w:before="60" w:after="60"/>
              <w:rPr>
                <w:rFonts w:ascii="Arial" w:hAnsi="Arial"/>
              </w:rPr>
            </w:pPr>
          </w:p>
        </w:tc>
        <w:tc>
          <w:tcPr>
            <w:tcW w:w="583" w:type="dxa"/>
          </w:tcPr>
          <w:p w:rsidR="003B37E6" w:rsidRPr="00091ED6" w:rsidRDefault="003B37E6" w:rsidP="00891CAE">
            <w:pPr>
              <w:pStyle w:val="tabletext"/>
              <w:rPr>
                <w:rFonts w:ascii="Arial" w:hAnsi="Arial" w:cs="Arial"/>
              </w:rPr>
            </w:pPr>
            <w:r w:rsidRPr="00091ED6">
              <w:rPr>
                <w:rFonts w:ascii="Arial" w:hAnsi="Arial" w:cs="Arial"/>
              </w:rPr>
              <w:t>1.4</w:t>
            </w:r>
          </w:p>
        </w:tc>
        <w:tc>
          <w:tcPr>
            <w:tcW w:w="5910" w:type="dxa"/>
          </w:tcPr>
          <w:p w:rsidR="003B37E6" w:rsidRPr="00091ED6" w:rsidRDefault="003B37E6" w:rsidP="00891CAE">
            <w:pPr>
              <w:pStyle w:val="tabletext"/>
              <w:rPr>
                <w:rFonts w:ascii="Arial" w:hAnsi="Arial" w:cs="Arial"/>
              </w:rPr>
            </w:pPr>
            <w:r w:rsidRPr="00091ED6">
              <w:rPr>
                <w:rFonts w:ascii="Arial" w:hAnsi="Arial" w:cs="Arial"/>
                <w:color w:val="000000"/>
              </w:rPr>
              <w:t xml:space="preserve">The extent of </w:t>
            </w:r>
            <w:r w:rsidRPr="00091ED6">
              <w:rPr>
                <w:rFonts w:ascii="Arial" w:hAnsi="Arial" w:cs="Arial"/>
                <w:b/>
                <w:bCs/>
                <w:i/>
                <w:iCs/>
              </w:rPr>
              <w:t>drawing task</w:t>
            </w:r>
            <w:r w:rsidRPr="00091ED6">
              <w:rPr>
                <w:rFonts w:ascii="Arial" w:hAnsi="Arial" w:cs="Arial"/>
              </w:rPr>
              <w:t xml:space="preserve"> is determined from documentation or reports and from discussion with </w:t>
            </w:r>
            <w:r w:rsidRPr="00091ED6">
              <w:rPr>
                <w:rFonts w:ascii="Arial" w:hAnsi="Arial" w:cs="Arial"/>
                <w:bCs/>
                <w:iCs/>
              </w:rPr>
              <w:t>appropriate personnel</w:t>
            </w:r>
            <w:r w:rsidRPr="00091ED6">
              <w:rPr>
                <w:rFonts w:ascii="Arial" w:hAnsi="Arial" w:cs="Arial"/>
              </w:rPr>
              <w:t>.</w:t>
            </w:r>
          </w:p>
        </w:tc>
      </w:tr>
      <w:tr w:rsidR="003B37E6" w:rsidRPr="00091ED6" w:rsidTr="00891CAE">
        <w:tblPrEx>
          <w:tblLook w:val="0000" w:firstRow="0" w:lastRow="0" w:firstColumn="0" w:lastColumn="0" w:noHBand="0" w:noVBand="0"/>
        </w:tblPrEx>
        <w:trPr>
          <w:tblHeader/>
        </w:trPr>
        <w:tc>
          <w:tcPr>
            <w:tcW w:w="500" w:type="dxa"/>
            <w:vMerge/>
          </w:tcPr>
          <w:p w:rsidR="003B37E6" w:rsidRPr="00091ED6" w:rsidRDefault="003B37E6" w:rsidP="00891CAE">
            <w:pPr>
              <w:pStyle w:val="BodyText"/>
              <w:spacing w:before="60" w:after="60"/>
              <w:rPr>
                <w:rFonts w:ascii="Arial" w:hAnsi="Arial"/>
              </w:rPr>
            </w:pPr>
          </w:p>
        </w:tc>
        <w:tc>
          <w:tcPr>
            <w:tcW w:w="2904" w:type="dxa"/>
            <w:gridSpan w:val="2"/>
            <w:vMerge/>
          </w:tcPr>
          <w:p w:rsidR="003B37E6" w:rsidRPr="00091ED6" w:rsidRDefault="003B37E6" w:rsidP="00891CAE">
            <w:pPr>
              <w:pStyle w:val="BodyText"/>
              <w:spacing w:before="60" w:after="60"/>
              <w:rPr>
                <w:rFonts w:ascii="Arial" w:hAnsi="Arial"/>
              </w:rPr>
            </w:pPr>
          </w:p>
        </w:tc>
        <w:tc>
          <w:tcPr>
            <w:tcW w:w="583" w:type="dxa"/>
          </w:tcPr>
          <w:p w:rsidR="003B37E6" w:rsidRPr="00091ED6" w:rsidRDefault="003B37E6" w:rsidP="00891CAE">
            <w:pPr>
              <w:pStyle w:val="tabletext"/>
              <w:rPr>
                <w:rFonts w:ascii="Arial" w:hAnsi="Arial" w:cs="Arial"/>
              </w:rPr>
            </w:pPr>
            <w:r w:rsidRPr="00091ED6">
              <w:rPr>
                <w:rFonts w:ascii="Arial" w:hAnsi="Arial" w:cs="Arial"/>
              </w:rPr>
              <w:t>1.5</w:t>
            </w:r>
          </w:p>
        </w:tc>
        <w:tc>
          <w:tcPr>
            <w:tcW w:w="5910" w:type="dxa"/>
          </w:tcPr>
          <w:p w:rsidR="003B37E6" w:rsidRPr="00091ED6" w:rsidRDefault="003B37E6" w:rsidP="00891CAE">
            <w:pPr>
              <w:pStyle w:val="tabletext"/>
              <w:rPr>
                <w:rFonts w:ascii="Arial" w:hAnsi="Arial" w:cs="Arial"/>
                <w:color w:val="000000"/>
              </w:rPr>
            </w:pPr>
            <w:r w:rsidRPr="00091ED6">
              <w:rPr>
                <w:rFonts w:ascii="Arial" w:hAnsi="Arial" w:cs="Arial"/>
                <w:bCs/>
                <w:iCs/>
                <w:color w:val="000000"/>
              </w:rPr>
              <w:t>Appropriate personnel</w:t>
            </w:r>
            <w:r w:rsidRPr="00091ED6">
              <w:rPr>
                <w:rFonts w:ascii="Arial" w:hAnsi="Arial" w:cs="Arial"/>
                <w:color w:val="000000"/>
              </w:rPr>
              <w:t xml:space="preserve"> are consulted to ensure the work is co-ordinated effectively with others involved at the work site.</w:t>
            </w:r>
          </w:p>
        </w:tc>
      </w:tr>
      <w:tr w:rsidR="003B37E6" w:rsidRPr="00091ED6" w:rsidTr="00891CAE">
        <w:tblPrEx>
          <w:tblLook w:val="0000" w:firstRow="0" w:lastRow="0" w:firstColumn="0" w:lastColumn="0" w:noHBand="0" w:noVBand="0"/>
        </w:tblPrEx>
        <w:trPr>
          <w:tblHeader/>
        </w:trPr>
        <w:tc>
          <w:tcPr>
            <w:tcW w:w="500" w:type="dxa"/>
            <w:vMerge/>
          </w:tcPr>
          <w:p w:rsidR="003B37E6" w:rsidRPr="00091ED6" w:rsidRDefault="003B37E6" w:rsidP="00891CAE">
            <w:pPr>
              <w:pStyle w:val="BodyText"/>
              <w:spacing w:before="60" w:after="60"/>
              <w:rPr>
                <w:rFonts w:ascii="Arial" w:hAnsi="Arial"/>
              </w:rPr>
            </w:pPr>
          </w:p>
        </w:tc>
        <w:tc>
          <w:tcPr>
            <w:tcW w:w="2904" w:type="dxa"/>
            <w:gridSpan w:val="2"/>
            <w:vMerge/>
          </w:tcPr>
          <w:p w:rsidR="003B37E6" w:rsidRPr="00091ED6" w:rsidRDefault="003B37E6" w:rsidP="00891CAE">
            <w:pPr>
              <w:pStyle w:val="BodyText"/>
              <w:spacing w:before="60" w:after="60"/>
              <w:rPr>
                <w:rFonts w:ascii="Arial" w:hAnsi="Arial"/>
              </w:rPr>
            </w:pPr>
          </w:p>
        </w:tc>
        <w:tc>
          <w:tcPr>
            <w:tcW w:w="583" w:type="dxa"/>
          </w:tcPr>
          <w:p w:rsidR="003B37E6" w:rsidRPr="00091ED6" w:rsidRDefault="003B37E6" w:rsidP="00891CAE">
            <w:pPr>
              <w:pStyle w:val="tabletext"/>
              <w:rPr>
                <w:rFonts w:ascii="Arial" w:hAnsi="Arial" w:cs="Arial"/>
              </w:rPr>
            </w:pPr>
            <w:r w:rsidRPr="00091ED6">
              <w:rPr>
                <w:rFonts w:ascii="Arial" w:hAnsi="Arial" w:cs="Arial"/>
              </w:rPr>
              <w:t>1.6</w:t>
            </w:r>
          </w:p>
        </w:tc>
        <w:tc>
          <w:tcPr>
            <w:tcW w:w="5910" w:type="dxa"/>
          </w:tcPr>
          <w:p w:rsidR="003B37E6" w:rsidRPr="00091ED6" w:rsidRDefault="003B37E6" w:rsidP="00891CAE">
            <w:pPr>
              <w:pStyle w:val="tabletext"/>
              <w:rPr>
                <w:rFonts w:ascii="Arial" w:hAnsi="Arial" w:cs="Arial"/>
                <w:color w:val="000000"/>
              </w:rPr>
            </w:pPr>
            <w:r w:rsidRPr="00091ED6">
              <w:rPr>
                <w:rFonts w:ascii="Arial" w:hAnsi="Arial" w:cs="Arial"/>
                <w:b/>
                <w:bCs/>
                <w:i/>
                <w:iCs/>
                <w:color w:val="000000"/>
              </w:rPr>
              <w:t>Resources</w:t>
            </w:r>
            <w:r w:rsidRPr="00091ED6">
              <w:rPr>
                <w:rFonts w:ascii="Arial" w:hAnsi="Arial" w:cs="Arial"/>
                <w:color w:val="000000"/>
              </w:rPr>
              <w:t xml:space="preserve"> for the </w:t>
            </w:r>
            <w:r w:rsidRPr="00091ED6">
              <w:rPr>
                <w:rFonts w:ascii="Arial" w:hAnsi="Arial" w:cs="Arial"/>
                <w:bCs/>
                <w:iCs/>
                <w:color w:val="000000"/>
              </w:rPr>
              <w:t>drawing task</w:t>
            </w:r>
            <w:r w:rsidRPr="00091ED6">
              <w:rPr>
                <w:rFonts w:ascii="Arial" w:hAnsi="Arial" w:cs="Arial"/>
                <w:color w:val="000000"/>
              </w:rPr>
              <w:t xml:space="preserve"> are obtained in accordance with </w:t>
            </w:r>
            <w:r w:rsidRPr="00091ED6">
              <w:rPr>
                <w:rFonts w:ascii="Arial" w:hAnsi="Arial" w:cs="Arial"/>
                <w:b/>
                <w:bCs/>
                <w:i/>
                <w:iCs/>
                <w:color w:val="000000"/>
              </w:rPr>
              <w:t>enterprise procedures.</w:t>
            </w:r>
            <w:r w:rsidRPr="00091ED6">
              <w:rPr>
                <w:rFonts w:ascii="Arial" w:hAnsi="Arial" w:cs="Arial"/>
                <w:color w:val="000000"/>
              </w:rPr>
              <w:t xml:space="preserve"> </w:t>
            </w:r>
          </w:p>
        </w:tc>
      </w:tr>
      <w:tr w:rsidR="003B37E6" w:rsidRPr="00091ED6" w:rsidTr="00891CAE">
        <w:tblPrEx>
          <w:tblLook w:val="0000" w:firstRow="0" w:lastRow="0" w:firstColumn="0" w:lastColumn="0" w:noHBand="0" w:noVBand="0"/>
        </w:tblPrEx>
        <w:trPr>
          <w:tblHeader/>
        </w:trPr>
        <w:tc>
          <w:tcPr>
            <w:tcW w:w="500" w:type="dxa"/>
            <w:vMerge/>
          </w:tcPr>
          <w:p w:rsidR="003B37E6" w:rsidRPr="00091ED6" w:rsidRDefault="003B37E6" w:rsidP="00891CAE">
            <w:pPr>
              <w:pStyle w:val="BodyText"/>
              <w:spacing w:before="60" w:after="60"/>
              <w:rPr>
                <w:rFonts w:ascii="Arial" w:hAnsi="Arial"/>
              </w:rPr>
            </w:pPr>
          </w:p>
        </w:tc>
        <w:tc>
          <w:tcPr>
            <w:tcW w:w="2904" w:type="dxa"/>
            <w:gridSpan w:val="2"/>
            <w:vMerge/>
          </w:tcPr>
          <w:p w:rsidR="003B37E6" w:rsidRPr="00091ED6" w:rsidRDefault="003B37E6" w:rsidP="00891CAE">
            <w:pPr>
              <w:pStyle w:val="BodyText"/>
              <w:spacing w:before="60" w:after="60"/>
              <w:rPr>
                <w:rFonts w:ascii="Arial" w:hAnsi="Arial"/>
              </w:rPr>
            </w:pPr>
          </w:p>
        </w:tc>
        <w:tc>
          <w:tcPr>
            <w:tcW w:w="583" w:type="dxa"/>
          </w:tcPr>
          <w:p w:rsidR="003B37E6" w:rsidRPr="00091ED6" w:rsidRDefault="003B37E6" w:rsidP="00891CAE">
            <w:pPr>
              <w:pStyle w:val="tabletext"/>
              <w:rPr>
                <w:rFonts w:ascii="Arial" w:hAnsi="Arial" w:cs="Arial"/>
              </w:rPr>
            </w:pPr>
            <w:r w:rsidRPr="00091ED6">
              <w:rPr>
                <w:rFonts w:ascii="Arial" w:hAnsi="Arial" w:cs="Arial"/>
              </w:rPr>
              <w:t>1.7</w:t>
            </w:r>
          </w:p>
        </w:tc>
        <w:tc>
          <w:tcPr>
            <w:tcW w:w="5910" w:type="dxa"/>
          </w:tcPr>
          <w:p w:rsidR="003B37E6" w:rsidRPr="00091ED6" w:rsidRDefault="003B37E6" w:rsidP="00891CAE">
            <w:pPr>
              <w:pStyle w:val="tabletext"/>
              <w:rPr>
                <w:rFonts w:ascii="Arial" w:hAnsi="Arial" w:cs="Arial"/>
                <w:color w:val="000000"/>
              </w:rPr>
            </w:pPr>
            <w:r w:rsidRPr="00091ED6">
              <w:rPr>
                <w:rFonts w:ascii="Arial" w:hAnsi="Arial" w:cs="Arial"/>
                <w:b/>
                <w:bCs/>
                <w:i/>
                <w:iCs/>
                <w:color w:val="000000"/>
              </w:rPr>
              <w:t>Equipment</w:t>
            </w:r>
            <w:r w:rsidRPr="00091ED6">
              <w:rPr>
                <w:rFonts w:ascii="Arial" w:hAnsi="Arial" w:cs="Arial"/>
                <w:color w:val="000000"/>
              </w:rPr>
              <w:t xml:space="preserve"> is checked for correct operation and safety.</w:t>
            </w:r>
          </w:p>
        </w:tc>
      </w:tr>
      <w:tr w:rsidR="003B37E6" w:rsidRPr="00091ED6" w:rsidTr="00891CAE">
        <w:tblPrEx>
          <w:tblLook w:val="0000" w:firstRow="0" w:lastRow="0" w:firstColumn="0" w:lastColumn="0" w:noHBand="0" w:noVBand="0"/>
        </w:tblPrEx>
        <w:trPr>
          <w:tblHeader/>
        </w:trPr>
        <w:tc>
          <w:tcPr>
            <w:tcW w:w="500" w:type="dxa"/>
            <w:vMerge w:val="restart"/>
          </w:tcPr>
          <w:p w:rsidR="003B37E6" w:rsidRPr="00091ED6" w:rsidRDefault="003B37E6" w:rsidP="00891CAE">
            <w:pPr>
              <w:pStyle w:val="tabletext"/>
              <w:rPr>
                <w:rFonts w:ascii="Arial" w:hAnsi="Arial" w:cs="Arial"/>
              </w:rPr>
            </w:pPr>
            <w:r w:rsidRPr="00091ED6">
              <w:rPr>
                <w:rFonts w:ascii="Arial" w:hAnsi="Arial" w:cs="Arial"/>
              </w:rPr>
              <w:t>2.</w:t>
            </w:r>
          </w:p>
        </w:tc>
        <w:tc>
          <w:tcPr>
            <w:tcW w:w="2904" w:type="dxa"/>
            <w:gridSpan w:val="2"/>
            <w:vMerge w:val="restart"/>
          </w:tcPr>
          <w:p w:rsidR="003B37E6" w:rsidRPr="00091ED6" w:rsidRDefault="003B37E6" w:rsidP="00891CAE">
            <w:pPr>
              <w:pStyle w:val="tabletext"/>
              <w:rPr>
                <w:rFonts w:ascii="Arial" w:hAnsi="Arial" w:cs="Arial"/>
              </w:rPr>
            </w:pPr>
            <w:r w:rsidRPr="00091ED6">
              <w:rPr>
                <w:rFonts w:ascii="Arial" w:hAnsi="Arial" w:cs="Arial"/>
              </w:rPr>
              <w:t>Perform drawing</w:t>
            </w:r>
          </w:p>
        </w:tc>
        <w:tc>
          <w:tcPr>
            <w:tcW w:w="583" w:type="dxa"/>
          </w:tcPr>
          <w:p w:rsidR="003B37E6" w:rsidRPr="00091ED6" w:rsidRDefault="003B37E6" w:rsidP="00891CAE">
            <w:pPr>
              <w:pStyle w:val="tabletext"/>
              <w:rPr>
                <w:rFonts w:ascii="Arial" w:hAnsi="Arial" w:cs="Arial"/>
              </w:rPr>
            </w:pPr>
            <w:r w:rsidRPr="00091ED6">
              <w:rPr>
                <w:rFonts w:ascii="Arial" w:hAnsi="Arial" w:cs="Arial"/>
              </w:rPr>
              <w:t>2.1</w:t>
            </w:r>
          </w:p>
        </w:tc>
        <w:tc>
          <w:tcPr>
            <w:tcW w:w="5910" w:type="dxa"/>
          </w:tcPr>
          <w:p w:rsidR="003B37E6" w:rsidRPr="00091ED6" w:rsidRDefault="003B37E6" w:rsidP="00891CAE">
            <w:pPr>
              <w:pStyle w:val="tabletext"/>
              <w:rPr>
                <w:rFonts w:ascii="Arial" w:hAnsi="Arial" w:cs="Arial"/>
              </w:rPr>
            </w:pPr>
            <w:r w:rsidRPr="00091ED6">
              <w:rPr>
                <w:rFonts w:ascii="Arial" w:hAnsi="Arial" w:cs="Arial"/>
                <w:bCs/>
                <w:iCs/>
              </w:rPr>
              <w:t>Relevant OH&amp;S requirements</w:t>
            </w:r>
            <w:r w:rsidRPr="00091ED6">
              <w:rPr>
                <w:rFonts w:ascii="Arial" w:hAnsi="Arial" w:cs="Arial"/>
              </w:rPr>
              <w:t xml:space="preserve"> for carrying out the work are followed.</w:t>
            </w:r>
          </w:p>
        </w:tc>
      </w:tr>
      <w:tr w:rsidR="003B37E6" w:rsidRPr="00091ED6" w:rsidTr="00891CAE">
        <w:tblPrEx>
          <w:tblLook w:val="0000" w:firstRow="0" w:lastRow="0" w:firstColumn="0" w:lastColumn="0" w:noHBand="0" w:noVBand="0"/>
        </w:tblPrEx>
        <w:trPr>
          <w:tblHeader/>
        </w:trPr>
        <w:tc>
          <w:tcPr>
            <w:tcW w:w="500" w:type="dxa"/>
            <w:vMerge/>
          </w:tcPr>
          <w:p w:rsidR="003B37E6" w:rsidRPr="00091ED6" w:rsidRDefault="003B37E6" w:rsidP="00891CAE">
            <w:pPr>
              <w:pStyle w:val="BodyText"/>
              <w:spacing w:before="60" w:after="60"/>
              <w:rPr>
                <w:rFonts w:ascii="Arial" w:hAnsi="Arial"/>
              </w:rPr>
            </w:pPr>
          </w:p>
        </w:tc>
        <w:tc>
          <w:tcPr>
            <w:tcW w:w="2904" w:type="dxa"/>
            <w:gridSpan w:val="2"/>
            <w:vMerge/>
          </w:tcPr>
          <w:p w:rsidR="003B37E6" w:rsidRPr="00091ED6" w:rsidRDefault="003B37E6" w:rsidP="00891CAE">
            <w:pPr>
              <w:pStyle w:val="BodyText"/>
              <w:spacing w:before="60" w:after="60"/>
              <w:rPr>
                <w:rFonts w:ascii="Arial" w:hAnsi="Arial"/>
              </w:rPr>
            </w:pPr>
          </w:p>
        </w:tc>
        <w:tc>
          <w:tcPr>
            <w:tcW w:w="583" w:type="dxa"/>
          </w:tcPr>
          <w:p w:rsidR="003B37E6" w:rsidRPr="00091ED6" w:rsidRDefault="003B37E6" w:rsidP="00891CAE">
            <w:pPr>
              <w:pStyle w:val="tabletext"/>
              <w:rPr>
                <w:rFonts w:ascii="Arial" w:hAnsi="Arial" w:cs="Arial"/>
              </w:rPr>
            </w:pPr>
            <w:r w:rsidRPr="00091ED6">
              <w:rPr>
                <w:rFonts w:ascii="Arial" w:hAnsi="Arial" w:cs="Arial"/>
              </w:rPr>
              <w:t>2.2</w:t>
            </w:r>
          </w:p>
        </w:tc>
        <w:tc>
          <w:tcPr>
            <w:tcW w:w="5910" w:type="dxa"/>
          </w:tcPr>
          <w:p w:rsidR="003B37E6" w:rsidRPr="00091ED6" w:rsidRDefault="003B37E6" w:rsidP="00891CAE">
            <w:pPr>
              <w:pStyle w:val="tabletext"/>
              <w:rPr>
                <w:rFonts w:ascii="Arial" w:hAnsi="Arial" w:cs="Arial"/>
                <w:color w:val="000000"/>
              </w:rPr>
            </w:pPr>
            <w:r w:rsidRPr="00091ED6">
              <w:rPr>
                <w:rFonts w:ascii="Arial" w:hAnsi="Arial" w:cs="Arial"/>
                <w:color w:val="000000"/>
              </w:rPr>
              <w:t xml:space="preserve">Equipment/machines/plant are checked as being isolated where necessary in strict accordance with </w:t>
            </w:r>
            <w:r w:rsidRPr="00091ED6">
              <w:rPr>
                <w:rFonts w:ascii="Arial" w:hAnsi="Arial" w:cs="Arial"/>
                <w:bCs/>
                <w:iCs/>
                <w:color w:val="000000"/>
              </w:rPr>
              <w:t>OH&amp;S requirements</w:t>
            </w:r>
            <w:r w:rsidRPr="00091ED6">
              <w:rPr>
                <w:rFonts w:ascii="Arial" w:hAnsi="Arial" w:cs="Arial"/>
                <w:color w:val="000000"/>
              </w:rPr>
              <w:t xml:space="preserve">. </w:t>
            </w:r>
          </w:p>
        </w:tc>
      </w:tr>
      <w:tr w:rsidR="003B37E6" w:rsidRPr="00091ED6" w:rsidTr="00891CAE">
        <w:tblPrEx>
          <w:tblLook w:val="0000" w:firstRow="0" w:lastRow="0" w:firstColumn="0" w:lastColumn="0" w:noHBand="0" w:noVBand="0"/>
        </w:tblPrEx>
        <w:trPr>
          <w:tblHeader/>
        </w:trPr>
        <w:tc>
          <w:tcPr>
            <w:tcW w:w="500" w:type="dxa"/>
            <w:vMerge/>
          </w:tcPr>
          <w:p w:rsidR="003B37E6" w:rsidRPr="00091ED6" w:rsidRDefault="003B37E6" w:rsidP="00891CAE">
            <w:pPr>
              <w:pStyle w:val="BodyText"/>
              <w:spacing w:before="60" w:after="60"/>
              <w:rPr>
                <w:rFonts w:ascii="Arial" w:hAnsi="Arial"/>
              </w:rPr>
            </w:pPr>
          </w:p>
        </w:tc>
        <w:tc>
          <w:tcPr>
            <w:tcW w:w="2904" w:type="dxa"/>
            <w:gridSpan w:val="2"/>
            <w:vMerge/>
          </w:tcPr>
          <w:p w:rsidR="003B37E6" w:rsidRPr="00091ED6" w:rsidRDefault="003B37E6" w:rsidP="00891CAE">
            <w:pPr>
              <w:pStyle w:val="BodyText"/>
              <w:spacing w:before="60" w:after="60"/>
              <w:rPr>
                <w:rFonts w:ascii="Arial" w:hAnsi="Arial"/>
              </w:rPr>
            </w:pPr>
          </w:p>
        </w:tc>
        <w:tc>
          <w:tcPr>
            <w:tcW w:w="583" w:type="dxa"/>
          </w:tcPr>
          <w:p w:rsidR="003B37E6" w:rsidRPr="00091ED6" w:rsidRDefault="003B37E6" w:rsidP="00891CAE">
            <w:pPr>
              <w:pStyle w:val="tabletext"/>
              <w:rPr>
                <w:rFonts w:ascii="Arial" w:hAnsi="Arial" w:cs="Arial"/>
              </w:rPr>
            </w:pPr>
            <w:r w:rsidRPr="00091ED6">
              <w:rPr>
                <w:rFonts w:ascii="Arial" w:hAnsi="Arial" w:cs="Arial"/>
              </w:rPr>
              <w:t>2.3</w:t>
            </w:r>
          </w:p>
        </w:tc>
        <w:tc>
          <w:tcPr>
            <w:tcW w:w="5910" w:type="dxa"/>
          </w:tcPr>
          <w:p w:rsidR="003B37E6" w:rsidRPr="00091ED6" w:rsidRDefault="003B37E6" w:rsidP="00891CAE">
            <w:pPr>
              <w:pStyle w:val="tabletext"/>
              <w:rPr>
                <w:rFonts w:ascii="Arial" w:hAnsi="Arial" w:cs="Arial"/>
                <w:color w:val="000000"/>
              </w:rPr>
            </w:pPr>
            <w:r w:rsidRPr="00091ED6">
              <w:rPr>
                <w:rFonts w:ascii="Arial" w:hAnsi="Arial" w:cs="Arial"/>
                <w:bCs/>
                <w:iCs/>
                <w:color w:val="000000"/>
              </w:rPr>
              <w:t xml:space="preserve">Drawing task </w:t>
            </w:r>
            <w:r w:rsidRPr="00091ED6">
              <w:rPr>
                <w:rFonts w:ascii="Arial" w:hAnsi="Arial" w:cs="Arial"/>
                <w:color w:val="000000"/>
              </w:rPr>
              <w:t xml:space="preserve">is carried out to industry standards and in accordance with </w:t>
            </w:r>
            <w:r w:rsidRPr="00091ED6">
              <w:rPr>
                <w:rFonts w:ascii="Arial" w:hAnsi="Arial" w:cs="Arial"/>
                <w:bCs/>
                <w:iCs/>
                <w:color w:val="000000"/>
              </w:rPr>
              <w:t>enterprise procedures</w:t>
            </w:r>
            <w:r w:rsidRPr="00091ED6">
              <w:rPr>
                <w:rFonts w:ascii="Arial" w:hAnsi="Arial" w:cs="Arial"/>
                <w:color w:val="000000"/>
              </w:rPr>
              <w:t>.</w:t>
            </w:r>
          </w:p>
        </w:tc>
      </w:tr>
      <w:tr w:rsidR="003B37E6" w:rsidRPr="00091ED6" w:rsidTr="00891CAE">
        <w:tblPrEx>
          <w:tblLook w:val="0000" w:firstRow="0" w:lastRow="0" w:firstColumn="0" w:lastColumn="0" w:noHBand="0" w:noVBand="0"/>
        </w:tblPrEx>
        <w:trPr>
          <w:trHeight w:val="510"/>
          <w:tblHeader/>
        </w:trPr>
        <w:tc>
          <w:tcPr>
            <w:tcW w:w="500" w:type="dxa"/>
            <w:vMerge/>
          </w:tcPr>
          <w:p w:rsidR="003B37E6" w:rsidRPr="00091ED6" w:rsidRDefault="003B37E6" w:rsidP="00891CAE">
            <w:pPr>
              <w:pStyle w:val="BodyText"/>
              <w:spacing w:before="60" w:after="60"/>
              <w:rPr>
                <w:rFonts w:ascii="Arial" w:hAnsi="Arial"/>
              </w:rPr>
            </w:pPr>
          </w:p>
        </w:tc>
        <w:tc>
          <w:tcPr>
            <w:tcW w:w="2904" w:type="dxa"/>
            <w:gridSpan w:val="2"/>
            <w:vMerge/>
          </w:tcPr>
          <w:p w:rsidR="003B37E6" w:rsidRPr="00091ED6" w:rsidRDefault="003B37E6" w:rsidP="00891CAE">
            <w:pPr>
              <w:pStyle w:val="BodyText"/>
              <w:spacing w:before="60" w:after="60"/>
              <w:rPr>
                <w:rFonts w:ascii="Arial" w:hAnsi="Arial"/>
              </w:rPr>
            </w:pPr>
          </w:p>
        </w:tc>
        <w:tc>
          <w:tcPr>
            <w:tcW w:w="583" w:type="dxa"/>
          </w:tcPr>
          <w:p w:rsidR="003B37E6" w:rsidRPr="00091ED6" w:rsidRDefault="003B37E6" w:rsidP="00891CAE">
            <w:pPr>
              <w:pStyle w:val="tabletext"/>
              <w:rPr>
                <w:rFonts w:ascii="Arial" w:hAnsi="Arial" w:cs="Arial"/>
              </w:rPr>
            </w:pPr>
            <w:r w:rsidRPr="00091ED6">
              <w:rPr>
                <w:rFonts w:ascii="Arial" w:hAnsi="Arial" w:cs="Arial"/>
              </w:rPr>
              <w:t>2.3</w:t>
            </w:r>
          </w:p>
        </w:tc>
        <w:tc>
          <w:tcPr>
            <w:tcW w:w="5910" w:type="dxa"/>
          </w:tcPr>
          <w:p w:rsidR="003B37E6" w:rsidRPr="00091ED6" w:rsidRDefault="003B37E6" w:rsidP="00891CAE">
            <w:pPr>
              <w:pStyle w:val="tabletext"/>
              <w:rPr>
                <w:rFonts w:ascii="Arial" w:hAnsi="Arial" w:cs="Arial"/>
                <w:color w:val="000000"/>
              </w:rPr>
            </w:pPr>
            <w:r w:rsidRPr="00091ED6">
              <w:rPr>
                <w:rFonts w:ascii="Arial" w:hAnsi="Arial" w:cs="Arial"/>
                <w:color w:val="000000"/>
              </w:rPr>
              <w:t xml:space="preserve">Decisions for dealing with unexpected situations are made from discussions with </w:t>
            </w:r>
            <w:r w:rsidRPr="00091ED6">
              <w:rPr>
                <w:rFonts w:ascii="Arial" w:hAnsi="Arial" w:cs="Arial"/>
                <w:bCs/>
                <w:iCs/>
                <w:color w:val="000000"/>
              </w:rPr>
              <w:t>appropriate personnel</w:t>
            </w:r>
            <w:r w:rsidRPr="00091ED6">
              <w:rPr>
                <w:rFonts w:ascii="Arial" w:hAnsi="Arial" w:cs="Arial"/>
                <w:color w:val="000000"/>
              </w:rPr>
              <w:t xml:space="preserve">, job specifications and </w:t>
            </w:r>
            <w:r w:rsidRPr="00091ED6">
              <w:rPr>
                <w:rFonts w:ascii="Arial" w:hAnsi="Arial" w:cs="Arial"/>
                <w:bCs/>
                <w:iCs/>
                <w:color w:val="000000"/>
              </w:rPr>
              <w:t>enterprise procedures.</w:t>
            </w:r>
          </w:p>
        </w:tc>
      </w:tr>
      <w:tr w:rsidR="003B37E6" w:rsidRPr="00091ED6" w:rsidTr="00891CAE">
        <w:tblPrEx>
          <w:tblLook w:val="0000" w:firstRow="0" w:lastRow="0" w:firstColumn="0" w:lastColumn="0" w:noHBand="0" w:noVBand="0"/>
        </w:tblPrEx>
        <w:trPr>
          <w:trHeight w:val="510"/>
          <w:tblHeader/>
        </w:trPr>
        <w:tc>
          <w:tcPr>
            <w:tcW w:w="500" w:type="dxa"/>
            <w:vMerge/>
          </w:tcPr>
          <w:p w:rsidR="003B37E6" w:rsidRPr="00091ED6" w:rsidRDefault="003B37E6" w:rsidP="00891CAE">
            <w:pPr>
              <w:pStyle w:val="BodyText"/>
              <w:spacing w:before="60" w:after="60"/>
              <w:rPr>
                <w:rFonts w:ascii="Arial" w:hAnsi="Arial"/>
              </w:rPr>
            </w:pPr>
          </w:p>
        </w:tc>
        <w:tc>
          <w:tcPr>
            <w:tcW w:w="2904" w:type="dxa"/>
            <w:gridSpan w:val="2"/>
            <w:vMerge/>
          </w:tcPr>
          <w:p w:rsidR="003B37E6" w:rsidRPr="00091ED6" w:rsidRDefault="003B37E6" w:rsidP="00891CAE">
            <w:pPr>
              <w:pStyle w:val="BodyText"/>
              <w:spacing w:before="60" w:after="60"/>
              <w:rPr>
                <w:rFonts w:ascii="Arial" w:hAnsi="Arial"/>
              </w:rPr>
            </w:pPr>
          </w:p>
        </w:tc>
        <w:tc>
          <w:tcPr>
            <w:tcW w:w="583" w:type="dxa"/>
          </w:tcPr>
          <w:p w:rsidR="003B37E6" w:rsidRPr="00091ED6" w:rsidRDefault="003B37E6" w:rsidP="00891CAE">
            <w:pPr>
              <w:pStyle w:val="tabletext"/>
              <w:rPr>
                <w:rFonts w:ascii="Arial" w:hAnsi="Arial" w:cs="Arial"/>
              </w:rPr>
            </w:pPr>
            <w:r w:rsidRPr="00091ED6">
              <w:rPr>
                <w:rFonts w:ascii="Arial" w:hAnsi="Arial" w:cs="Arial"/>
              </w:rPr>
              <w:t>2.4</w:t>
            </w:r>
          </w:p>
        </w:tc>
        <w:tc>
          <w:tcPr>
            <w:tcW w:w="5910" w:type="dxa"/>
          </w:tcPr>
          <w:p w:rsidR="003B37E6" w:rsidRPr="00091ED6" w:rsidRDefault="003B37E6" w:rsidP="00891CAE">
            <w:pPr>
              <w:pStyle w:val="tabletext"/>
              <w:rPr>
                <w:rFonts w:ascii="Arial" w:hAnsi="Arial" w:cs="Arial"/>
                <w:color w:val="000000"/>
              </w:rPr>
            </w:pPr>
            <w:r w:rsidRPr="00091ED6">
              <w:rPr>
                <w:rFonts w:ascii="Arial" w:hAnsi="Arial" w:cs="Arial"/>
                <w:color w:val="000000"/>
              </w:rPr>
              <w:t>Methods for dealing with unexpected situations are selected on the basis of safety and specified work outcomes.</w:t>
            </w:r>
          </w:p>
        </w:tc>
      </w:tr>
      <w:tr w:rsidR="003B37E6" w:rsidRPr="00091ED6" w:rsidTr="00891CAE">
        <w:tblPrEx>
          <w:tblLook w:val="0000" w:firstRow="0" w:lastRow="0" w:firstColumn="0" w:lastColumn="0" w:noHBand="0" w:noVBand="0"/>
        </w:tblPrEx>
        <w:trPr>
          <w:tblHeader/>
        </w:trPr>
        <w:tc>
          <w:tcPr>
            <w:tcW w:w="500" w:type="dxa"/>
            <w:vMerge w:val="restart"/>
          </w:tcPr>
          <w:p w:rsidR="003B37E6" w:rsidRPr="00091ED6" w:rsidRDefault="003B37E6" w:rsidP="00891CAE">
            <w:pPr>
              <w:pStyle w:val="tabletext"/>
              <w:rPr>
                <w:rFonts w:ascii="Arial" w:hAnsi="Arial" w:cs="Arial"/>
              </w:rPr>
            </w:pPr>
            <w:r w:rsidRPr="00091ED6">
              <w:rPr>
                <w:rFonts w:ascii="Arial" w:hAnsi="Arial" w:cs="Arial"/>
              </w:rPr>
              <w:t>3.</w:t>
            </w:r>
          </w:p>
        </w:tc>
        <w:tc>
          <w:tcPr>
            <w:tcW w:w="2904" w:type="dxa"/>
            <w:gridSpan w:val="2"/>
            <w:vMerge w:val="restart"/>
          </w:tcPr>
          <w:p w:rsidR="003B37E6" w:rsidRPr="00091ED6" w:rsidRDefault="003B37E6" w:rsidP="00891CAE">
            <w:pPr>
              <w:pStyle w:val="tabletext"/>
              <w:rPr>
                <w:rFonts w:ascii="Arial" w:hAnsi="Arial" w:cs="Arial"/>
              </w:rPr>
            </w:pPr>
            <w:r w:rsidRPr="00091ED6">
              <w:rPr>
                <w:rFonts w:ascii="Arial" w:hAnsi="Arial" w:cs="Arial"/>
              </w:rPr>
              <w:t>Complete and report on drawing task</w:t>
            </w:r>
          </w:p>
        </w:tc>
        <w:tc>
          <w:tcPr>
            <w:tcW w:w="583" w:type="dxa"/>
          </w:tcPr>
          <w:p w:rsidR="003B37E6" w:rsidRPr="00091ED6" w:rsidRDefault="003B37E6" w:rsidP="00891CAE">
            <w:pPr>
              <w:pStyle w:val="tabletext"/>
              <w:rPr>
                <w:rFonts w:ascii="Arial" w:hAnsi="Arial" w:cs="Arial"/>
              </w:rPr>
            </w:pPr>
            <w:r w:rsidRPr="00091ED6">
              <w:rPr>
                <w:rFonts w:ascii="Arial" w:hAnsi="Arial" w:cs="Arial"/>
              </w:rPr>
              <w:t>3.1</w:t>
            </w:r>
          </w:p>
        </w:tc>
        <w:tc>
          <w:tcPr>
            <w:tcW w:w="5910" w:type="dxa"/>
          </w:tcPr>
          <w:p w:rsidR="003B37E6" w:rsidRPr="00091ED6" w:rsidRDefault="003B37E6" w:rsidP="00891CAE">
            <w:pPr>
              <w:pStyle w:val="tabletext"/>
              <w:rPr>
                <w:rFonts w:ascii="Arial" w:hAnsi="Arial" w:cs="Arial"/>
              </w:rPr>
            </w:pPr>
            <w:r w:rsidRPr="00091ED6">
              <w:rPr>
                <w:rFonts w:ascii="Arial" w:hAnsi="Arial" w:cs="Arial"/>
                <w:bCs/>
                <w:iCs/>
              </w:rPr>
              <w:t>Relevant OH&amp;S requirements</w:t>
            </w:r>
            <w:r w:rsidRPr="00091ED6">
              <w:rPr>
                <w:rFonts w:ascii="Arial" w:hAnsi="Arial" w:cs="Arial"/>
              </w:rPr>
              <w:t xml:space="preserve"> for completing the work are followed.</w:t>
            </w:r>
          </w:p>
        </w:tc>
      </w:tr>
      <w:tr w:rsidR="003B37E6" w:rsidRPr="00091ED6" w:rsidTr="00891CAE">
        <w:tblPrEx>
          <w:tblLook w:val="0000" w:firstRow="0" w:lastRow="0" w:firstColumn="0" w:lastColumn="0" w:noHBand="0" w:noVBand="0"/>
        </w:tblPrEx>
        <w:trPr>
          <w:tblHeader/>
        </w:trPr>
        <w:tc>
          <w:tcPr>
            <w:tcW w:w="500" w:type="dxa"/>
            <w:vMerge/>
          </w:tcPr>
          <w:p w:rsidR="003B37E6" w:rsidRPr="00091ED6" w:rsidRDefault="003B37E6" w:rsidP="00891CAE">
            <w:pPr>
              <w:pStyle w:val="BodyText"/>
              <w:spacing w:before="60" w:after="60"/>
              <w:rPr>
                <w:rFonts w:ascii="Arial" w:hAnsi="Arial"/>
              </w:rPr>
            </w:pPr>
          </w:p>
        </w:tc>
        <w:tc>
          <w:tcPr>
            <w:tcW w:w="2904" w:type="dxa"/>
            <w:gridSpan w:val="2"/>
            <w:vMerge/>
          </w:tcPr>
          <w:p w:rsidR="003B37E6" w:rsidRPr="00091ED6" w:rsidRDefault="003B37E6" w:rsidP="00891CAE">
            <w:pPr>
              <w:pStyle w:val="BodyText"/>
              <w:spacing w:before="60" w:after="60"/>
              <w:rPr>
                <w:rFonts w:ascii="Arial" w:hAnsi="Arial"/>
              </w:rPr>
            </w:pPr>
          </w:p>
        </w:tc>
        <w:tc>
          <w:tcPr>
            <w:tcW w:w="583" w:type="dxa"/>
          </w:tcPr>
          <w:p w:rsidR="003B37E6" w:rsidRPr="00091ED6" w:rsidRDefault="003B37E6" w:rsidP="00891CAE">
            <w:pPr>
              <w:pStyle w:val="tabletext"/>
              <w:rPr>
                <w:rFonts w:ascii="Arial" w:hAnsi="Arial" w:cs="Arial"/>
              </w:rPr>
            </w:pPr>
            <w:r w:rsidRPr="00091ED6">
              <w:rPr>
                <w:rFonts w:ascii="Arial" w:hAnsi="Arial" w:cs="Arial"/>
              </w:rPr>
              <w:t>3.2</w:t>
            </w:r>
          </w:p>
        </w:tc>
        <w:tc>
          <w:tcPr>
            <w:tcW w:w="5910" w:type="dxa"/>
          </w:tcPr>
          <w:p w:rsidR="003B37E6" w:rsidRPr="00091ED6" w:rsidRDefault="003B37E6" w:rsidP="00891CAE">
            <w:pPr>
              <w:pStyle w:val="tabletext"/>
              <w:rPr>
                <w:rFonts w:ascii="Arial" w:hAnsi="Arial" w:cs="Arial"/>
                <w:color w:val="000000"/>
              </w:rPr>
            </w:pPr>
            <w:r w:rsidRPr="00091ED6">
              <w:rPr>
                <w:rFonts w:ascii="Arial" w:hAnsi="Arial" w:cs="Arial"/>
                <w:color w:val="000000"/>
              </w:rPr>
              <w:t>Work site is made safe in accordance with established safety procedures.</w:t>
            </w:r>
          </w:p>
        </w:tc>
      </w:tr>
      <w:tr w:rsidR="003B37E6" w:rsidRPr="00091ED6" w:rsidTr="00891CAE">
        <w:tblPrEx>
          <w:tblLook w:val="0000" w:firstRow="0" w:lastRow="0" w:firstColumn="0" w:lastColumn="0" w:noHBand="0" w:noVBand="0"/>
        </w:tblPrEx>
        <w:trPr>
          <w:tblHeader/>
        </w:trPr>
        <w:tc>
          <w:tcPr>
            <w:tcW w:w="500" w:type="dxa"/>
            <w:vMerge/>
          </w:tcPr>
          <w:p w:rsidR="003B37E6" w:rsidRPr="00091ED6" w:rsidRDefault="003B37E6" w:rsidP="00891CAE">
            <w:pPr>
              <w:pStyle w:val="BodyText"/>
              <w:spacing w:before="60" w:after="60"/>
              <w:rPr>
                <w:rFonts w:ascii="Arial" w:hAnsi="Arial"/>
              </w:rPr>
            </w:pPr>
          </w:p>
        </w:tc>
        <w:tc>
          <w:tcPr>
            <w:tcW w:w="2904" w:type="dxa"/>
            <w:gridSpan w:val="2"/>
            <w:vMerge/>
          </w:tcPr>
          <w:p w:rsidR="003B37E6" w:rsidRPr="00091ED6" w:rsidRDefault="003B37E6" w:rsidP="00891CAE">
            <w:pPr>
              <w:pStyle w:val="BodyText"/>
              <w:spacing w:before="60" w:after="60"/>
              <w:rPr>
                <w:rFonts w:ascii="Arial" w:hAnsi="Arial"/>
              </w:rPr>
            </w:pPr>
          </w:p>
        </w:tc>
        <w:tc>
          <w:tcPr>
            <w:tcW w:w="583" w:type="dxa"/>
          </w:tcPr>
          <w:p w:rsidR="003B37E6" w:rsidRPr="00091ED6" w:rsidRDefault="003B37E6" w:rsidP="00891CAE">
            <w:pPr>
              <w:pStyle w:val="tabletext"/>
              <w:rPr>
                <w:rFonts w:ascii="Arial" w:hAnsi="Arial" w:cs="Arial"/>
              </w:rPr>
            </w:pPr>
            <w:r w:rsidRPr="00091ED6">
              <w:rPr>
                <w:rFonts w:ascii="Arial" w:hAnsi="Arial" w:cs="Arial"/>
              </w:rPr>
              <w:t>3.3</w:t>
            </w:r>
          </w:p>
        </w:tc>
        <w:tc>
          <w:tcPr>
            <w:tcW w:w="5910" w:type="dxa"/>
          </w:tcPr>
          <w:p w:rsidR="003B37E6" w:rsidRPr="00091ED6" w:rsidRDefault="003B37E6" w:rsidP="00891CAE">
            <w:pPr>
              <w:pStyle w:val="tabletext"/>
              <w:rPr>
                <w:rFonts w:ascii="Arial" w:hAnsi="Arial" w:cs="Arial"/>
                <w:color w:val="000000"/>
              </w:rPr>
            </w:pPr>
            <w:r w:rsidRPr="00091ED6">
              <w:rPr>
                <w:rFonts w:ascii="Arial" w:hAnsi="Arial" w:cs="Arial"/>
                <w:color w:val="000000"/>
              </w:rPr>
              <w:t xml:space="preserve">Equipment is shut down according to </w:t>
            </w:r>
            <w:r w:rsidRPr="00091ED6">
              <w:rPr>
                <w:rFonts w:ascii="Arial" w:hAnsi="Arial" w:cs="Arial"/>
                <w:bCs/>
                <w:iCs/>
                <w:color w:val="000000"/>
              </w:rPr>
              <w:t>enterprise procedures</w:t>
            </w:r>
            <w:r w:rsidRPr="00091ED6">
              <w:rPr>
                <w:rFonts w:ascii="Arial" w:hAnsi="Arial" w:cs="Arial"/>
                <w:color w:val="000000"/>
              </w:rPr>
              <w:t>.</w:t>
            </w:r>
          </w:p>
        </w:tc>
      </w:tr>
      <w:tr w:rsidR="003B37E6" w:rsidRPr="00091ED6" w:rsidTr="00891CAE">
        <w:tblPrEx>
          <w:tblLook w:val="0000" w:firstRow="0" w:lastRow="0" w:firstColumn="0" w:lastColumn="0" w:noHBand="0" w:noVBand="0"/>
        </w:tblPrEx>
        <w:trPr>
          <w:tblHeader/>
        </w:trPr>
        <w:tc>
          <w:tcPr>
            <w:tcW w:w="500" w:type="dxa"/>
            <w:vMerge/>
          </w:tcPr>
          <w:p w:rsidR="003B37E6" w:rsidRPr="00091ED6" w:rsidRDefault="003B37E6" w:rsidP="00891CAE">
            <w:pPr>
              <w:pStyle w:val="BodyText"/>
              <w:spacing w:before="60" w:after="60"/>
              <w:rPr>
                <w:rFonts w:ascii="Arial" w:hAnsi="Arial"/>
              </w:rPr>
            </w:pPr>
          </w:p>
        </w:tc>
        <w:tc>
          <w:tcPr>
            <w:tcW w:w="2904" w:type="dxa"/>
            <w:gridSpan w:val="2"/>
            <w:vMerge/>
          </w:tcPr>
          <w:p w:rsidR="003B37E6" w:rsidRPr="00091ED6" w:rsidRDefault="003B37E6" w:rsidP="00891CAE">
            <w:pPr>
              <w:pStyle w:val="BodyText"/>
              <w:spacing w:before="60" w:after="60"/>
              <w:rPr>
                <w:rFonts w:ascii="Arial" w:hAnsi="Arial"/>
              </w:rPr>
            </w:pPr>
          </w:p>
        </w:tc>
        <w:tc>
          <w:tcPr>
            <w:tcW w:w="583" w:type="dxa"/>
          </w:tcPr>
          <w:p w:rsidR="003B37E6" w:rsidRPr="00091ED6" w:rsidRDefault="003B37E6" w:rsidP="00891CAE">
            <w:pPr>
              <w:pStyle w:val="tabletext"/>
              <w:rPr>
                <w:rFonts w:ascii="Arial" w:hAnsi="Arial" w:cs="Arial"/>
              </w:rPr>
            </w:pPr>
            <w:r w:rsidRPr="00091ED6">
              <w:rPr>
                <w:rFonts w:ascii="Arial" w:hAnsi="Arial" w:cs="Arial"/>
              </w:rPr>
              <w:t>3.3.</w:t>
            </w:r>
          </w:p>
        </w:tc>
        <w:tc>
          <w:tcPr>
            <w:tcW w:w="5910" w:type="dxa"/>
          </w:tcPr>
          <w:p w:rsidR="003B37E6" w:rsidRPr="00091ED6" w:rsidRDefault="003B37E6" w:rsidP="00891CAE">
            <w:pPr>
              <w:pStyle w:val="tabletext"/>
              <w:rPr>
                <w:rFonts w:ascii="Arial" w:hAnsi="Arial" w:cs="Arial"/>
                <w:color w:val="000000"/>
              </w:rPr>
            </w:pPr>
            <w:r w:rsidRPr="00091ED6">
              <w:rPr>
                <w:rFonts w:ascii="Arial" w:hAnsi="Arial" w:cs="Arial"/>
                <w:bCs/>
                <w:iCs/>
                <w:color w:val="000000"/>
              </w:rPr>
              <w:t>Drawing task</w:t>
            </w:r>
            <w:r w:rsidRPr="00091ED6">
              <w:rPr>
                <w:rFonts w:ascii="Arial" w:hAnsi="Arial" w:cs="Arial"/>
                <w:color w:val="000000"/>
              </w:rPr>
              <w:t xml:space="preserve"> is documented and </w:t>
            </w:r>
            <w:r w:rsidRPr="00091ED6">
              <w:rPr>
                <w:rFonts w:ascii="Arial" w:hAnsi="Arial" w:cs="Arial"/>
                <w:bCs/>
                <w:iCs/>
                <w:color w:val="000000"/>
              </w:rPr>
              <w:t xml:space="preserve">appropriate personnel </w:t>
            </w:r>
            <w:r w:rsidRPr="00091ED6">
              <w:rPr>
                <w:rFonts w:ascii="Arial" w:hAnsi="Arial" w:cs="Arial"/>
                <w:color w:val="000000"/>
              </w:rPr>
              <w:t xml:space="preserve">notified accordance with </w:t>
            </w:r>
            <w:r w:rsidRPr="00091ED6">
              <w:rPr>
                <w:rFonts w:ascii="Arial" w:hAnsi="Arial" w:cs="Arial"/>
                <w:bCs/>
                <w:iCs/>
                <w:color w:val="000000"/>
              </w:rPr>
              <w:t>enterprise procedures.</w:t>
            </w:r>
          </w:p>
        </w:tc>
      </w:tr>
      <w:tr w:rsidR="003B37E6" w:rsidRPr="00091ED6" w:rsidTr="00891CAE">
        <w:trPr>
          <w:trHeight w:val="549"/>
        </w:trPr>
        <w:tc>
          <w:tcPr>
            <w:tcW w:w="9897" w:type="dxa"/>
            <w:gridSpan w:val="5"/>
          </w:tcPr>
          <w:p w:rsidR="003B37E6" w:rsidRPr="00091ED6" w:rsidRDefault="003B37E6" w:rsidP="00891CAE">
            <w:pPr>
              <w:spacing w:before="60" w:after="60"/>
              <w:rPr>
                <w:rFonts w:ascii="Arial" w:hAnsi="Arial" w:cs="Arial"/>
                <w:b/>
                <w:sz w:val="28"/>
                <w:szCs w:val="28"/>
              </w:rPr>
            </w:pPr>
            <w:r w:rsidRPr="00091ED6">
              <w:rPr>
                <w:rFonts w:ascii="Arial" w:hAnsi="Arial" w:cs="Arial"/>
                <w:b/>
                <w:sz w:val="28"/>
                <w:szCs w:val="28"/>
              </w:rPr>
              <w:t>REQUIRED SKILLS AND KNOWLEDGE</w:t>
            </w:r>
          </w:p>
          <w:p w:rsidR="003B37E6" w:rsidRPr="00091ED6" w:rsidRDefault="003B37E6" w:rsidP="00891CAE">
            <w:pPr>
              <w:spacing w:before="60" w:after="60"/>
              <w:rPr>
                <w:rFonts w:ascii="Arial" w:hAnsi="Arial" w:cs="Arial"/>
                <w:sz w:val="20"/>
                <w:szCs w:val="20"/>
              </w:rPr>
            </w:pPr>
            <w:r w:rsidRPr="00091ED6">
              <w:rPr>
                <w:rFonts w:ascii="Arial" w:hAnsi="Arial" w:cs="Arial"/>
                <w:sz w:val="20"/>
                <w:szCs w:val="20"/>
              </w:rPr>
              <w:t>This describes the essential skills and knowledge and their level required for this unit.</w:t>
            </w:r>
          </w:p>
          <w:p w:rsidR="003B37E6" w:rsidRPr="00091ED6" w:rsidRDefault="003B37E6" w:rsidP="00891CAE">
            <w:pPr>
              <w:spacing w:before="60" w:after="60"/>
              <w:rPr>
                <w:rFonts w:ascii="Arial" w:hAnsi="Arial" w:cs="Arial"/>
                <w:i/>
              </w:rPr>
            </w:pPr>
            <w:r w:rsidRPr="00091ED6">
              <w:rPr>
                <w:rFonts w:ascii="Arial" w:hAnsi="Arial" w:cs="Arial"/>
                <w:i/>
              </w:rPr>
              <w:t>Required Skills:</w:t>
            </w:r>
          </w:p>
          <w:p w:rsidR="003B37E6" w:rsidRPr="00091ED6" w:rsidRDefault="003B37E6" w:rsidP="00C16787">
            <w:pPr>
              <w:numPr>
                <w:ilvl w:val="0"/>
                <w:numId w:val="41"/>
              </w:numPr>
              <w:spacing w:before="60" w:after="60"/>
              <w:ind w:left="709"/>
              <w:rPr>
                <w:rFonts w:ascii="Arial" w:hAnsi="Arial" w:cs="Arial"/>
              </w:rPr>
            </w:pPr>
            <w:r w:rsidRPr="00091ED6">
              <w:rPr>
                <w:rFonts w:ascii="Arial" w:hAnsi="Arial" w:cs="Arial"/>
              </w:rPr>
              <w:t>Coordinate with others</w:t>
            </w:r>
          </w:p>
          <w:p w:rsidR="003B37E6" w:rsidRPr="00091ED6" w:rsidRDefault="003B37E6" w:rsidP="00C16787">
            <w:pPr>
              <w:numPr>
                <w:ilvl w:val="0"/>
                <w:numId w:val="41"/>
              </w:numPr>
              <w:spacing w:before="60" w:after="60"/>
              <w:ind w:left="709"/>
              <w:rPr>
                <w:rFonts w:ascii="Arial" w:hAnsi="Arial" w:cs="Arial"/>
              </w:rPr>
            </w:pPr>
            <w:r w:rsidRPr="00091ED6">
              <w:rPr>
                <w:rFonts w:ascii="Arial" w:hAnsi="Arial" w:cs="Arial"/>
              </w:rPr>
              <w:t>Obtain drawings and documents</w:t>
            </w:r>
          </w:p>
          <w:p w:rsidR="003B37E6" w:rsidRPr="00091ED6" w:rsidRDefault="003B37E6" w:rsidP="00C16787">
            <w:pPr>
              <w:numPr>
                <w:ilvl w:val="0"/>
                <w:numId w:val="41"/>
              </w:numPr>
              <w:spacing w:before="60" w:after="60"/>
              <w:ind w:left="709"/>
              <w:rPr>
                <w:rFonts w:ascii="Arial" w:hAnsi="Arial" w:cs="Arial"/>
              </w:rPr>
            </w:pPr>
            <w:r w:rsidRPr="00091ED6">
              <w:rPr>
                <w:rFonts w:ascii="Arial" w:hAnsi="Arial" w:cs="Arial"/>
              </w:rPr>
              <w:t>Perform drawing tasks</w:t>
            </w:r>
          </w:p>
          <w:p w:rsidR="003B37E6" w:rsidRPr="00091ED6" w:rsidRDefault="003B37E6" w:rsidP="00C16787">
            <w:pPr>
              <w:numPr>
                <w:ilvl w:val="0"/>
                <w:numId w:val="41"/>
              </w:numPr>
              <w:spacing w:before="60" w:after="60"/>
              <w:ind w:left="709"/>
              <w:rPr>
                <w:rFonts w:ascii="Arial" w:hAnsi="Arial" w:cs="Arial"/>
              </w:rPr>
            </w:pPr>
            <w:r w:rsidRPr="00091ED6">
              <w:rPr>
                <w:rFonts w:ascii="Arial" w:hAnsi="Arial" w:cs="Arial"/>
              </w:rPr>
              <w:t>Create/update documentation</w:t>
            </w:r>
          </w:p>
          <w:p w:rsidR="003B37E6" w:rsidRPr="00091ED6" w:rsidRDefault="003B37E6" w:rsidP="00891CAE">
            <w:pPr>
              <w:spacing w:before="60" w:after="60"/>
              <w:rPr>
                <w:rFonts w:ascii="Arial" w:hAnsi="Arial" w:cs="Arial"/>
                <w:i/>
              </w:rPr>
            </w:pPr>
            <w:r w:rsidRPr="00091ED6">
              <w:rPr>
                <w:rFonts w:ascii="Arial" w:hAnsi="Arial" w:cs="Arial"/>
                <w:i/>
              </w:rPr>
              <w:t>Required Knowledge:</w:t>
            </w:r>
          </w:p>
          <w:p w:rsidR="003B37E6" w:rsidRPr="00091ED6" w:rsidRDefault="003B37E6" w:rsidP="00C16787">
            <w:pPr>
              <w:pStyle w:val="tabletext"/>
              <w:numPr>
                <w:ilvl w:val="0"/>
                <w:numId w:val="51"/>
              </w:numPr>
              <w:rPr>
                <w:rFonts w:ascii="Arial" w:hAnsi="Arial" w:cs="Arial"/>
                <w:szCs w:val="20"/>
                <w:lang w:val="en-US"/>
              </w:rPr>
            </w:pPr>
            <w:r w:rsidRPr="00091ED6">
              <w:rPr>
                <w:rFonts w:ascii="Arial" w:hAnsi="Arial" w:cs="Arial"/>
                <w:szCs w:val="20"/>
                <w:lang w:val="en-US"/>
              </w:rPr>
              <w:t>CAD software</w:t>
            </w:r>
          </w:p>
          <w:p w:rsidR="003B37E6" w:rsidRPr="00091ED6" w:rsidRDefault="003B37E6" w:rsidP="00C16787">
            <w:pPr>
              <w:pStyle w:val="tabletext"/>
              <w:numPr>
                <w:ilvl w:val="0"/>
                <w:numId w:val="52"/>
              </w:numPr>
              <w:rPr>
                <w:rFonts w:ascii="Arial" w:hAnsi="Arial" w:cs="Arial"/>
                <w:szCs w:val="20"/>
                <w:lang w:val="en-US"/>
              </w:rPr>
            </w:pPr>
            <w:r w:rsidRPr="00091ED6">
              <w:rPr>
                <w:rFonts w:ascii="Arial" w:hAnsi="Arial" w:cs="Arial"/>
                <w:szCs w:val="20"/>
                <w:lang w:val="en-US"/>
              </w:rPr>
              <w:t>screen display areas, setting basic parameters, selecting command input and methods</w:t>
            </w:r>
          </w:p>
          <w:p w:rsidR="003B37E6" w:rsidRPr="00091ED6" w:rsidRDefault="003B37E6" w:rsidP="00C16787">
            <w:pPr>
              <w:pStyle w:val="tabletext"/>
              <w:numPr>
                <w:ilvl w:val="0"/>
                <w:numId w:val="51"/>
              </w:numPr>
              <w:rPr>
                <w:rFonts w:ascii="Arial" w:hAnsi="Arial" w:cs="Arial"/>
                <w:szCs w:val="20"/>
                <w:lang w:val="en-US"/>
              </w:rPr>
            </w:pPr>
            <w:r w:rsidRPr="00091ED6">
              <w:rPr>
                <w:rFonts w:ascii="Arial" w:hAnsi="Arial" w:cs="Arial"/>
                <w:szCs w:val="20"/>
                <w:lang w:val="en-US"/>
              </w:rPr>
              <w:t>Geometric construction methods</w:t>
            </w:r>
          </w:p>
          <w:p w:rsidR="003B37E6" w:rsidRPr="00091ED6" w:rsidRDefault="003B37E6" w:rsidP="00C16787">
            <w:pPr>
              <w:pStyle w:val="tabletext"/>
              <w:numPr>
                <w:ilvl w:val="0"/>
                <w:numId w:val="53"/>
              </w:numPr>
              <w:rPr>
                <w:rFonts w:ascii="Arial" w:hAnsi="Arial" w:cs="Arial"/>
                <w:lang w:val="en-US"/>
              </w:rPr>
            </w:pPr>
            <w:r w:rsidRPr="00091ED6">
              <w:rPr>
                <w:rFonts w:ascii="Arial" w:hAnsi="Arial" w:cs="Arial"/>
                <w:lang w:val="en-US"/>
              </w:rPr>
              <w:t>angles, circles, arcs, polygons, tangents</w:t>
            </w:r>
          </w:p>
          <w:p w:rsidR="003B37E6" w:rsidRPr="00091ED6" w:rsidRDefault="003B37E6" w:rsidP="00C16787">
            <w:pPr>
              <w:pStyle w:val="tabletext"/>
              <w:numPr>
                <w:ilvl w:val="0"/>
                <w:numId w:val="51"/>
              </w:numPr>
              <w:rPr>
                <w:rFonts w:ascii="Arial" w:hAnsi="Arial" w:cs="Arial"/>
                <w:szCs w:val="20"/>
                <w:lang w:val="en-US"/>
              </w:rPr>
            </w:pPr>
            <w:r w:rsidRPr="00091ED6">
              <w:rPr>
                <w:rFonts w:ascii="Arial" w:hAnsi="Arial" w:cs="Arial"/>
                <w:szCs w:val="20"/>
                <w:lang w:val="en-US"/>
              </w:rPr>
              <w:t>CAD drawings and system use</w:t>
            </w:r>
          </w:p>
          <w:p w:rsidR="003B37E6" w:rsidRPr="00091ED6" w:rsidRDefault="003B37E6" w:rsidP="00C16787">
            <w:pPr>
              <w:pStyle w:val="tabletext"/>
              <w:numPr>
                <w:ilvl w:val="0"/>
                <w:numId w:val="54"/>
              </w:numPr>
              <w:rPr>
                <w:rFonts w:ascii="Arial" w:hAnsi="Arial" w:cs="Arial"/>
                <w:szCs w:val="20"/>
                <w:lang w:val="en-US"/>
              </w:rPr>
            </w:pPr>
            <w:r w:rsidRPr="00091ED6">
              <w:rPr>
                <w:rFonts w:ascii="Arial" w:hAnsi="Arial" w:cs="Arial"/>
                <w:szCs w:val="20"/>
                <w:lang w:val="en-US"/>
              </w:rPr>
              <w:t>simple drawing production</w:t>
            </w:r>
          </w:p>
          <w:p w:rsidR="003B37E6" w:rsidRPr="00091ED6" w:rsidRDefault="003B37E6" w:rsidP="00C16787">
            <w:pPr>
              <w:pStyle w:val="tabletext"/>
              <w:numPr>
                <w:ilvl w:val="0"/>
                <w:numId w:val="54"/>
              </w:numPr>
              <w:rPr>
                <w:rFonts w:ascii="Arial" w:hAnsi="Arial" w:cs="Arial"/>
                <w:szCs w:val="20"/>
                <w:lang w:val="en-US"/>
              </w:rPr>
            </w:pPr>
            <w:r w:rsidRPr="00091ED6">
              <w:rPr>
                <w:rFonts w:ascii="Arial" w:hAnsi="Arial" w:cs="Arial"/>
                <w:szCs w:val="20"/>
                <w:lang w:val="en-US"/>
              </w:rPr>
              <w:t>save/update drawings (nominated drive/directory)</w:t>
            </w:r>
          </w:p>
          <w:p w:rsidR="003B37E6" w:rsidRPr="00091ED6" w:rsidRDefault="003B37E6" w:rsidP="00C16787">
            <w:pPr>
              <w:pStyle w:val="tabletext"/>
              <w:numPr>
                <w:ilvl w:val="0"/>
                <w:numId w:val="54"/>
              </w:numPr>
              <w:rPr>
                <w:rFonts w:ascii="Arial" w:hAnsi="Arial" w:cs="Arial"/>
                <w:szCs w:val="20"/>
                <w:lang w:val="en-US"/>
              </w:rPr>
            </w:pPr>
            <w:r w:rsidRPr="00091ED6">
              <w:rPr>
                <w:rFonts w:ascii="Arial" w:hAnsi="Arial" w:cs="Arial"/>
                <w:szCs w:val="20"/>
                <w:lang w:val="en-US"/>
              </w:rPr>
              <w:t>access/edit drawings</w:t>
            </w:r>
          </w:p>
          <w:p w:rsidR="003B37E6" w:rsidRPr="00091ED6" w:rsidRDefault="003B37E6" w:rsidP="00C16787">
            <w:pPr>
              <w:pStyle w:val="tabletext"/>
              <w:numPr>
                <w:ilvl w:val="0"/>
                <w:numId w:val="54"/>
              </w:numPr>
              <w:rPr>
                <w:rFonts w:ascii="Arial" w:hAnsi="Arial" w:cs="Arial"/>
                <w:szCs w:val="20"/>
                <w:lang w:val="en-US"/>
              </w:rPr>
            </w:pPr>
            <w:r w:rsidRPr="00091ED6">
              <w:rPr>
                <w:rFonts w:ascii="Arial" w:hAnsi="Arial" w:cs="Arial"/>
                <w:szCs w:val="20"/>
                <w:lang w:val="en-US"/>
              </w:rPr>
              <w:t>plot drawings (pre-set parameters)</w:t>
            </w:r>
          </w:p>
          <w:p w:rsidR="003B37E6" w:rsidRPr="00091ED6" w:rsidRDefault="003B37E6" w:rsidP="00C16787">
            <w:pPr>
              <w:pStyle w:val="tabletext"/>
              <w:numPr>
                <w:ilvl w:val="0"/>
                <w:numId w:val="54"/>
              </w:numPr>
              <w:rPr>
                <w:rFonts w:ascii="Arial" w:hAnsi="Arial" w:cs="Arial"/>
                <w:lang w:val="en-US"/>
              </w:rPr>
            </w:pPr>
            <w:r w:rsidRPr="00091ED6">
              <w:rPr>
                <w:rFonts w:ascii="Arial" w:hAnsi="Arial" w:cs="Arial"/>
                <w:lang w:val="en-US"/>
              </w:rPr>
              <w:t>exiting/shutting down</w:t>
            </w:r>
          </w:p>
          <w:p w:rsidR="003B37E6" w:rsidRPr="00091ED6" w:rsidRDefault="003B37E6" w:rsidP="00C16787">
            <w:pPr>
              <w:pStyle w:val="tabletext"/>
              <w:numPr>
                <w:ilvl w:val="0"/>
                <w:numId w:val="51"/>
              </w:numPr>
              <w:rPr>
                <w:rFonts w:ascii="Arial" w:hAnsi="Arial" w:cs="Arial"/>
                <w:szCs w:val="22"/>
              </w:rPr>
            </w:pPr>
            <w:r w:rsidRPr="00091ED6">
              <w:rPr>
                <w:rFonts w:ascii="Arial" w:hAnsi="Arial" w:cs="Arial"/>
                <w:szCs w:val="22"/>
              </w:rPr>
              <w:t>Specific procedures</w:t>
            </w:r>
          </w:p>
          <w:p w:rsidR="003B37E6" w:rsidRPr="00091ED6" w:rsidRDefault="003B37E6" w:rsidP="00C16787">
            <w:pPr>
              <w:pStyle w:val="tabletext"/>
              <w:numPr>
                <w:ilvl w:val="0"/>
                <w:numId w:val="55"/>
              </w:numPr>
              <w:rPr>
                <w:rFonts w:ascii="Arial" w:hAnsi="Arial" w:cs="Arial"/>
                <w:szCs w:val="22"/>
              </w:rPr>
            </w:pPr>
            <w:r w:rsidRPr="00091ED6">
              <w:rPr>
                <w:rFonts w:ascii="Arial" w:hAnsi="Arial" w:cs="Arial"/>
                <w:szCs w:val="22"/>
              </w:rPr>
              <w:t>creating symbols for library files</w:t>
            </w:r>
          </w:p>
          <w:p w:rsidR="003B37E6" w:rsidRPr="00091ED6" w:rsidRDefault="003B37E6" w:rsidP="00C16787">
            <w:pPr>
              <w:pStyle w:val="tabletext"/>
              <w:numPr>
                <w:ilvl w:val="0"/>
                <w:numId w:val="55"/>
              </w:numPr>
              <w:rPr>
                <w:rFonts w:ascii="Arial" w:hAnsi="Arial" w:cs="Arial"/>
                <w:szCs w:val="22"/>
              </w:rPr>
            </w:pPr>
            <w:r w:rsidRPr="00091ED6">
              <w:rPr>
                <w:rFonts w:ascii="Arial" w:hAnsi="Arial" w:cs="Arial"/>
                <w:szCs w:val="22"/>
              </w:rPr>
              <w:t>program specific commands</w:t>
            </w:r>
          </w:p>
          <w:p w:rsidR="003B37E6" w:rsidRPr="00091ED6" w:rsidRDefault="003B37E6" w:rsidP="00C16787">
            <w:pPr>
              <w:pStyle w:val="tabletext"/>
              <w:numPr>
                <w:ilvl w:val="0"/>
                <w:numId w:val="55"/>
              </w:numPr>
              <w:rPr>
                <w:rFonts w:ascii="Arial" w:hAnsi="Arial" w:cs="Arial"/>
                <w:szCs w:val="22"/>
              </w:rPr>
            </w:pPr>
            <w:r w:rsidRPr="00091ED6">
              <w:rPr>
                <w:rFonts w:ascii="Arial" w:hAnsi="Arial" w:cs="Arial"/>
                <w:szCs w:val="22"/>
              </w:rPr>
              <w:t>configuring the digitising tablet</w:t>
            </w:r>
          </w:p>
          <w:p w:rsidR="003B37E6" w:rsidRPr="00091ED6" w:rsidRDefault="003B37E6" w:rsidP="00C16787">
            <w:pPr>
              <w:pStyle w:val="tabletext"/>
              <w:numPr>
                <w:ilvl w:val="0"/>
                <w:numId w:val="51"/>
              </w:numPr>
              <w:rPr>
                <w:rFonts w:ascii="Arial" w:hAnsi="Arial" w:cs="Arial"/>
                <w:szCs w:val="22"/>
              </w:rPr>
            </w:pPr>
            <w:r w:rsidRPr="00091ED6">
              <w:rPr>
                <w:rFonts w:ascii="Arial" w:hAnsi="Arial" w:cs="Arial"/>
                <w:szCs w:val="22"/>
              </w:rPr>
              <w:t>Methodology for creating layers</w:t>
            </w:r>
          </w:p>
          <w:p w:rsidR="003B37E6" w:rsidRPr="00091ED6" w:rsidRDefault="003B37E6" w:rsidP="00C16787">
            <w:pPr>
              <w:pStyle w:val="tabletext"/>
              <w:numPr>
                <w:ilvl w:val="0"/>
                <w:numId w:val="56"/>
              </w:numPr>
              <w:rPr>
                <w:rFonts w:ascii="Arial" w:hAnsi="Arial" w:cs="Arial"/>
                <w:szCs w:val="22"/>
              </w:rPr>
            </w:pPr>
            <w:r w:rsidRPr="00091ED6">
              <w:rPr>
                <w:rFonts w:ascii="Arial" w:hAnsi="Arial" w:cs="Arial"/>
                <w:szCs w:val="22"/>
              </w:rPr>
              <w:t>name, colour, line type</w:t>
            </w:r>
          </w:p>
          <w:p w:rsidR="003B37E6" w:rsidRPr="00091ED6" w:rsidRDefault="003B37E6" w:rsidP="00C16787">
            <w:pPr>
              <w:pStyle w:val="tabletext"/>
              <w:numPr>
                <w:ilvl w:val="0"/>
                <w:numId w:val="51"/>
              </w:numPr>
              <w:rPr>
                <w:rFonts w:ascii="Arial" w:hAnsi="Arial" w:cs="Arial"/>
                <w:szCs w:val="22"/>
              </w:rPr>
            </w:pPr>
            <w:r w:rsidRPr="00091ED6">
              <w:rPr>
                <w:rFonts w:ascii="Arial" w:hAnsi="Arial" w:cs="Arial"/>
                <w:szCs w:val="22"/>
              </w:rPr>
              <w:t>Methodology for drawing variables</w:t>
            </w:r>
          </w:p>
          <w:p w:rsidR="003B37E6" w:rsidRPr="00091ED6" w:rsidRDefault="003B37E6" w:rsidP="00C16787">
            <w:pPr>
              <w:pStyle w:val="tabletext"/>
              <w:numPr>
                <w:ilvl w:val="0"/>
                <w:numId w:val="57"/>
              </w:numPr>
              <w:rPr>
                <w:rFonts w:ascii="Arial" w:hAnsi="Arial" w:cs="Arial"/>
                <w:szCs w:val="22"/>
              </w:rPr>
            </w:pPr>
            <w:r w:rsidRPr="00091ED6">
              <w:rPr>
                <w:rFonts w:ascii="Arial" w:hAnsi="Arial" w:cs="Arial"/>
                <w:szCs w:val="22"/>
              </w:rPr>
              <w:t>limits, grid, snap, dimensions, text, units</w:t>
            </w:r>
          </w:p>
          <w:p w:rsidR="003B37E6" w:rsidRPr="00091ED6" w:rsidRDefault="003B37E6" w:rsidP="00C16787">
            <w:pPr>
              <w:pStyle w:val="tabletext"/>
              <w:numPr>
                <w:ilvl w:val="0"/>
                <w:numId w:val="51"/>
              </w:numPr>
              <w:rPr>
                <w:rFonts w:ascii="Arial" w:hAnsi="Arial" w:cs="Arial"/>
                <w:szCs w:val="22"/>
              </w:rPr>
            </w:pPr>
            <w:r w:rsidRPr="00091ED6">
              <w:rPr>
                <w:rFonts w:ascii="Arial" w:hAnsi="Arial" w:cs="Arial"/>
                <w:szCs w:val="22"/>
              </w:rPr>
              <w:t>ISO drawing sheets</w:t>
            </w:r>
          </w:p>
          <w:p w:rsidR="003B37E6" w:rsidRPr="00091ED6" w:rsidRDefault="003B37E6" w:rsidP="00C16787">
            <w:pPr>
              <w:pStyle w:val="tabletext"/>
              <w:numPr>
                <w:ilvl w:val="0"/>
                <w:numId w:val="51"/>
              </w:numPr>
              <w:rPr>
                <w:rFonts w:ascii="Arial" w:hAnsi="Arial" w:cs="Arial"/>
                <w:szCs w:val="22"/>
              </w:rPr>
            </w:pPr>
            <w:r w:rsidRPr="00091ED6">
              <w:rPr>
                <w:rFonts w:ascii="Arial" w:hAnsi="Arial" w:cs="Arial"/>
                <w:szCs w:val="22"/>
              </w:rPr>
              <w:t>Advanced drawing</w:t>
            </w:r>
          </w:p>
        </w:tc>
      </w:tr>
    </w:tbl>
    <w:p w:rsidR="004D0780" w:rsidRDefault="004D0780">
      <w:r>
        <w:br w:type="page"/>
      </w:r>
    </w:p>
    <w:tbl>
      <w:tblPr>
        <w:tblW w:w="9897" w:type="dxa"/>
        <w:tblInd w:w="-4" w:type="dxa"/>
        <w:tblLook w:val="01E0" w:firstRow="1" w:lastRow="1" w:firstColumn="1" w:lastColumn="1" w:noHBand="0" w:noVBand="0"/>
      </w:tblPr>
      <w:tblGrid>
        <w:gridCol w:w="2943"/>
        <w:gridCol w:w="1101"/>
        <w:gridCol w:w="5853"/>
      </w:tblGrid>
      <w:tr w:rsidR="003B37E6" w:rsidRPr="00091ED6" w:rsidTr="00891CAE">
        <w:trPr>
          <w:trHeight w:val="549"/>
        </w:trPr>
        <w:tc>
          <w:tcPr>
            <w:tcW w:w="9897" w:type="dxa"/>
            <w:gridSpan w:val="3"/>
          </w:tcPr>
          <w:p w:rsidR="003B37E6" w:rsidRPr="00091ED6" w:rsidRDefault="003B37E6" w:rsidP="00891CAE">
            <w:pPr>
              <w:spacing w:before="60" w:after="60"/>
              <w:rPr>
                <w:rFonts w:ascii="Arial" w:hAnsi="Arial" w:cs="Arial"/>
                <w:b/>
                <w:sz w:val="28"/>
                <w:szCs w:val="28"/>
                <w:vertAlign w:val="superscript"/>
              </w:rPr>
            </w:pPr>
            <w:r w:rsidRPr="00091ED6">
              <w:rPr>
                <w:rFonts w:ascii="Arial" w:hAnsi="Arial" w:cs="Arial"/>
                <w:b/>
                <w:sz w:val="28"/>
                <w:szCs w:val="28"/>
              </w:rPr>
              <w:lastRenderedPageBreak/>
              <w:t>RANGE STATEMENT</w:t>
            </w:r>
          </w:p>
          <w:p w:rsidR="003B37E6" w:rsidRPr="00091ED6" w:rsidRDefault="003B37E6" w:rsidP="00891CAE">
            <w:pPr>
              <w:spacing w:before="60" w:after="60"/>
              <w:rPr>
                <w:rFonts w:ascii="Arial" w:hAnsi="Arial" w:cs="Arial"/>
                <w:i/>
                <w:sz w:val="20"/>
                <w:szCs w:val="20"/>
              </w:rPr>
            </w:pPr>
            <w:r w:rsidRPr="00091ED6">
              <w:rPr>
                <w:rFonts w:ascii="Arial" w:hAnsi="Arial" w:cs="Arial"/>
                <w:i/>
                <w:sz w:val="20"/>
                <w:szCs w:val="20"/>
              </w:rPr>
              <w:t>The Range Statement relates to the unit of competency as a whole. It allows for different work environments and situations that may affect performance.  Bold / italicised wording in the Performance Criteria is detailed below.</w:t>
            </w:r>
          </w:p>
        </w:tc>
      </w:tr>
      <w:tr w:rsidR="003B37E6" w:rsidRPr="00091ED6" w:rsidTr="00891CAE">
        <w:tblPrEx>
          <w:tblCellMar>
            <w:left w:w="40" w:type="dxa"/>
            <w:right w:w="40" w:type="dxa"/>
          </w:tblCellMar>
          <w:tblLook w:val="0000" w:firstRow="0" w:lastRow="0" w:firstColumn="0" w:lastColumn="0" w:noHBand="0" w:noVBand="0"/>
        </w:tblPrEx>
        <w:tc>
          <w:tcPr>
            <w:tcW w:w="4044" w:type="dxa"/>
            <w:gridSpan w:val="2"/>
            <w:shd w:val="solid" w:color="FFFFFF" w:fill="auto"/>
          </w:tcPr>
          <w:p w:rsidR="003B37E6" w:rsidRPr="00091ED6" w:rsidRDefault="003B37E6" w:rsidP="00891CAE">
            <w:pPr>
              <w:pStyle w:val="tabletext"/>
              <w:rPr>
                <w:rFonts w:ascii="Arial" w:hAnsi="Arial" w:cs="Arial"/>
                <w:b/>
                <w:bCs/>
              </w:rPr>
            </w:pPr>
            <w:r w:rsidRPr="00091ED6">
              <w:rPr>
                <w:rFonts w:ascii="Arial" w:hAnsi="Arial" w:cs="Arial"/>
                <w:b/>
                <w:bCs/>
                <w:i/>
              </w:rPr>
              <w:t>OH&amp;S requirements</w:t>
            </w:r>
            <w:r w:rsidRPr="00091ED6">
              <w:rPr>
                <w:rFonts w:ascii="Arial" w:hAnsi="Arial" w:cs="Arial"/>
                <w:bCs/>
                <w:iCs/>
              </w:rPr>
              <w:t xml:space="preserve"> may include:</w:t>
            </w:r>
          </w:p>
        </w:tc>
        <w:tc>
          <w:tcPr>
            <w:tcW w:w="5853" w:type="dxa"/>
            <w:shd w:val="solid" w:color="FFFFFF" w:fill="auto"/>
          </w:tcPr>
          <w:p w:rsidR="003B37E6" w:rsidRPr="00091ED6" w:rsidRDefault="003B37E6" w:rsidP="00C16787">
            <w:pPr>
              <w:pStyle w:val="tabletext"/>
              <w:numPr>
                <w:ilvl w:val="0"/>
                <w:numId w:val="49"/>
              </w:numPr>
              <w:rPr>
                <w:rFonts w:ascii="Arial" w:hAnsi="Arial" w:cs="Arial"/>
                <w:color w:val="000000"/>
              </w:rPr>
            </w:pPr>
            <w:r w:rsidRPr="00091ED6">
              <w:rPr>
                <w:rFonts w:ascii="Arial" w:hAnsi="Arial" w:cs="Arial"/>
                <w:color w:val="000000"/>
              </w:rPr>
              <w:t>legislation</w:t>
            </w:r>
          </w:p>
          <w:p w:rsidR="003B37E6" w:rsidRPr="00091ED6" w:rsidRDefault="003B37E6" w:rsidP="00C16787">
            <w:pPr>
              <w:pStyle w:val="tabletext"/>
              <w:numPr>
                <w:ilvl w:val="0"/>
                <w:numId w:val="49"/>
              </w:numPr>
              <w:rPr>
                <w:rFonts w:ascii="Arial" w:hAnsi="Arial" w:cs="Arial"/>
                <w:color w:val="000000"/>
              </w:rPr>
            </w:pPr>
            <w:r w:rsidRPr="00091ED6">
              <w:rPr>
                <w:rFonts w:ascii="Arial" w:hAnsi="Arial" w:cs="Arial"/>
                <w:color w:val="000000"/>
              </w:rPr>
              <w:t>protective equipment</w:t>
            </w:r>
          </w:p>
          <w:p w:rsidR="003B37E6" w:rsidRPr="00091ED6" w:rsidRDefault="003B37E6" w:rsidP="00C16787">
            <w:pPr>
              <w:pStyle w:val="tabletext"/>
              <w:numPr>
                <w:ilvl w:val="0"/>
                <w:numId w:val="49"/>
              </w:numPr>
              <w:rPr>
                <w:rFonts w:ascii="Arial" w:hAnsi="Arial" w:cs="Arial"/>
                <w:color w:val="000000"/>
              </w:rPr>
            </w:pPr>
            <w:r w:rsidRPr="00091ED6">
              <w:rPr>
                <w:rFonts w:ascii="Arial" w:hAnsi="Arial" w:cs="Arial"/>
                <w:color w:val="000000"/>
              </w:rPr>
              <w:t>material safety management systems</w:t>
            </w:r>
          </w:p>
          <w:p w:rsidR="003B37E6" w:rsidRPr="00091ED6" w:rsidRDefault="003B37E6" w:rsidP="00C16787">
            <w:pPr>
              <w:pStyle w:val="tabletext"/>
              <w:numPr>
                <w:ilvl w:val="0"/>
                <w:numId w:val="49"/>
              </w:numPr>
              <w:rPr>
                <w:rFonts w:ascii="Arial" w:hAnsi="Arial" w:cs="Arial"/>
                <w:color w:val="000000"/>
              </w:rPr>
            </w:pPr>
            <w:r w:rsidRPr="00091ED6">
              <w:rPr>
                <w:rFonts w:ascii="Arial" w:hAnsi="Arial" w:cs="Arial"/>
                <w:color w:val="000000"/>
              </w:rPr>
              <w:t>hazardous substances and dangerous goods code</w:t>
            </w:r>
          </w:p>
          <w:p w:rsidR="003B37E6" w:rsidRPr="00091ED6" w:rsidRDefault="003B37E6" w:rsidP="00C16787">
            <w:pPr>
              <w:pStyle w:val="tabletext"/>
              <w:numPr>
                <w:ilvl w:val="0"/>
                <w:numId w:val="49"/>
              </w:numPr>
              <w:rPr>
                <w:rFonts w:ascii="Arial" w:hAnsi="Arial" w:cs="Arial"/>
                <w:color w:val="000000"/>
              </w:rPr>
            </w:pPr>
            <w:r w:rsidRPr="00091ED6">
              <w:rPr>
                <w:rFonts w:ascii="Arial" w:hAnsi="Arial" w:cs="Arial"/>
                <w:color w:val="000000"/>
              </w:rPr>
              <w:t>local safe operation procedures</w:t>
            </w:r>
          </w:p>
          <w:p w:rsidR="003B37E6" w:rsidRPr="00091ED6" w:rsidRDefault="003B37E6" w:rsidP="00C16787">
            <w:pPr>
              <w:pStyle w:val="tabletext"/>
              <w:numPr>
                <w:ilvl w:val="0"/>
                <w:numId w:val="49"/>
              </w:numPr>
              <w:rPr>
                <w:rFonts w:ascii="Arial" w:hAnsi="Arial" w:cs="Arial"/>
                <w:color w:val="000000"/>
              </w:rPr>
            </w:pPr>
            <w:r w:rsidRPr="00091ED6">
              <w:rPr>
                <w:rFonts w:ascii="Arial" w:hAnsi="Arial" w:cs="Arial"/>
                <w:color w:val="000000"/>
              </w:rPr>
              <w:t>awards provisions</w:t>
            </w:r>
          </w:p>
          <w:p w:rsidR="003B37E6" w:rsidRPr="00091ED6" w:rsidRDefault="003B37E6" w:rsidP="00891CAE">
            <w:pPr>
              <w:pStyle w:val="tabletext"/>
              <w:rPr>
                <w:rFonts w:ascii="Arial" w:hAnsi="Arial" w:cs="Arial"/>
                <w:color w:val="000000"/>
              </w:rPr>
            </w:pPr>
          </w:p>
        </w:tc>
      </w:tr>
      <w:tr w:rsidR="003B37E6" w:rsidRPr="00091ED6" w:rsidTr="00891CAE">
        <w:tblPrEx>
          <w:tblCellMar>
            <w:left w:w="40" w:type="dxa"/>
            <w:right w:w="40" w:type="dxa"/>
          </w:tblCellMar>
          <w:tblLook w:val="0000" w:firstRow="0" w:lastRow="0" w:firstColumn="0" w:lastColumn="0" w:noHBand="0" w:noVBand="0"/>
        </w:tblPrEx>
        <w:tc>
          <w:tcPr>
            <w:tcW w:w="4044" w:type="dxa"/>
            <w:gridSpan w:val="2"/>
            <w:shd w:val="solid" w:color="FFFFFF" w:fill="auto"/>
          </w:tcPr>
          <w:p w:rsidR="003B37E6" w:rsidRPr="00091ED6" w:rsidRDefault="003B37E6" w:rsidP="00891CAE">
            <w:pPr>
              <w:pStyle w:val="tabletext"/>
              <w:rPr>
                <w:rFonts w:ascii="Arial" w:hAnsi="Arial" w:cs="Arial"/>
                <w:b/>
                <w:color w:val="000000"/>
              </w:rPr>
            </w:pPr>
            <w:r w:rsidRPr="00091ED6">
              <w:rPr>
                <w:rFonts w:ascii="Arial" w:hAnsi="Arial" w:cs="Arial"/>
                <w:b/>
                <w:i/>
                <w:color w:val="000000"/>
              </w:rPr>
              <w:t>Environmental requirements</w:t>
            </w:r>
            <w:r w:rsidRPr="00091ED6">
              <w:rPr>
                <w:rFonts w:ascii="Arial" w:hAnsi="Arial" w:cs="Arial"/>
                <w:bCs/>
                <w:iCs/>
              </w:rPr>
              <w:t xml:space="preserve"> may include:</w:t>
            </w:r>
          </w:p>
        </w:tc>
        <w:tc>
          <w:tcPr>
            <w:tcW w:w="5853" w:type="dxa"/>
            <w:shd w:val="solid" w:color="FFFFFF" w:fill="auto"/>
          </w:tcPr>
          <w:p w:rsidR="003B37E6" w:rsidRPr="00091ED6" w:rsidRDefault="003B37E6" w:rsidP="00C16787">
            <w:pPr>
              <w:pStyle w:val="tabletext"/>
              <w:numPr>
                <w:ilvl w:val="0"/>
                <w:numId w:val="50"/>
              </w:numPr>
              <w:rPr>
                <w:rFonts w:ascii="Arial" w:hAnsi="Arial" w:cs="Arial"/>
                <w:color w:val="000000"/>
              </w:rPr>
            </w:pPr>
            <w:r w:rsidRPr="00091ED6">
              <w:rPr>
                <w:rFonts w:ascii="Arial" w:hAnsi="Arial" w:cs="Arial"/>
                <w:color w:val="000000"/>
              </w:rPr>
              <w:t>liquid waste</w:t>
            </w:r>
          </w:p>
          <w:p w:rsidR="003B37E6" w:rsidRPr="00091ED6" w:rsidRDefault="003B37E6" w:rsidP="00C16787">
            <w:pPr>
              <w:pStyle w:val="tabletext"/>
              <w:numPr>
                <w:ilvl w:val="0"/>
                <w:numId w:val="50"/>
              </w:numPr>
              <w:rPr>
                <w:rFonts w:ascii="Arial" w:hAnsi="Arial" w:cs="Arial"/>
                <w:color w:val="000000"/>
              </w:rPr>
            </w:pPr>
            <w:r w:rsidRPr="00091ED6">
              <w:rPr>
                <w:rFonts w:ascii="Arial" w:hAnsi="Arial" w:cs="Arial"/>
                <w:color w:val="000000"/>
              </w:rPr>
              <w:t>solid waste</w:t>
            </w:r>
          </w:p>
          <w:p w:rsidR="003B37E6" w:rsidRPr="00091ED6" w:rsidRDefault="003B37E6" w:rsidP="00C16787">
            <w:pPr>
              <w:pStyle w:val="tabletext"/>
              <w:numPr>
                <w:ilvl w:val="0"/>
                <w:numId w:val="50"/>
              </w:numPr>
              <w:rPr>
                <w:rFonts w:ascii="Arial" w:hAnsi="Arial" w:cs="Arial"/>
                <w:color w:val="000000"/>
              </w:rPr>
            </w:pPr>
            <w:r w:rsidRPr="00091ED6">
              <w:rPr>
                <w:rFonts w:ascii="Arial" w:hAnsi="Arial" w:cs="Arial"/>
                <w:color w:val="000000"/>
              </w:rPr>
              <w:t>gas, fume, vapour, smoke emissions, including fugitive emissions</w:t>
            </w:r>
          </w:p>
          <w:p w:rsidR="003B37E6" w:rsidRPr="00091ED6" w:rsidRDefault="003B37E6" w:rsidP="00C16787">
            <w:pPr>
              <w:pStyle w:val="tabletext"/>
              <w:numPr>
                <w:ilvl w:val="0"/>
                <w:numId w:val="50"/>
              </w:numPr>
              <w:rPr>
                <w:rFonts w:ascii="Arial" w:hAnsi="Arial" w:cs="Arial"/>
                <w:color w:val="000000"/>
              </w:rPr>
            </w:pPr>
            <w:r w:rsidRPr="00091ED6">
              <w:rPr>
                <w:rFonts w:ascii="Arial" w:hAnsi="Arial" w:cs="Arial"/>
                <w:color w:val="000000"/>
              </w:rPr>
              <w:t>excessive energy and water use</w:t>
            </w:r>
          </w:p>
          <w:p w:rsidR="003B37E6" w:rsidRPr="00091ED6" w:rsidRDefault="003B37E6" w:rsidP="00C16787">
            <w:pPr>
              <w:pStyle w:val="tabletext"/>
              <w:numPr>
                <w:ilvl w:val="0"/>
                <w:numId w:val="50"/>
              </w:numPr>
              <w:rPr>
                <w:rFonts w:ascii="Arial" w:hAnsi="Arial" w:cs="Arial"/>
                <w:color w:val="000000"/>
              </w:rPr>
            </w:pPr>
            <w:r w:rsidRPr="00091ED6">
              <w:rPr>
                <w:rFonts w:ascii="Arial" w:hAnsi="Arial" w:cs="Arial"/>
                <w:color w:val="000000"/>
              </w:rPr>
              <w:t>excessive noise</w:t>
            </w:r>
          </w:p>
          <w:p w:rsidR="003B37E6" w:rsidRPr="00091ED6" w:rsidRDefault="003B37E6" w:rsidP="00891CAE">
            <w:pPr>
              <w:pStyle w:val="tabletext"/>
              <w:rPr>
                <w:rFonts w:ascii="Arial" w:hAnsi="Arial" w:cs="Arial"/>
                <w:color w:val="000000"/>
              </w:rPr>
            </w:pPr>
          </w:p>
        </w:tc>
      </w:tr>
      <w:tr w:rsidR="003B37E6" w:rsidRPr="00091ED6" w:rsidTr="00891CAE">
        <w:tblPrEx>
          <w:tblCellMar>
            <w:left w:w="40" w:type="dxa"/>
            <w:right w:w="40" w:type="dxa"/>
          </w:tblCellMar>
          <w:tblLook w:val="0000" w:firstRow="0" w:lastRow="0" w:firstColumn="0" w:lastColumn="0" w:noHBand="0" w:noVBand="0"/>
        </w:tblPrEx>
        <w:tc>
          <w:tcPr>
            <w:tcW w:w="4044" w:type="dxa"/>
            <w:gridSpan w:val="2"/>
            <w:shd w:val="solid" w:color="FFFFFF" w:fill="auto"/>
          </w:tcPr>
          <w:p w:rsidR="003B37E6" w:rsidRPr="00091ED6" w:rsidRDefault="003B37E6" w:rsidP="00891CAE">
            <w:pPr>
              <w:pStyle w:val="tabletext"/>
              <w:widowControl w:val="0"/>
              <w:autoSpaceDE w:val="0"/>
              <w:autoSpaceDN w:val="0"/>
              <w:adjustRightInd w:val="0"/>
              <w:spacing w:before="0" w:after="0"/>
              <w:rPr>
                <w:rFonts w:ascii="Arial" w:hAnsi="Arial" w:cs="Arial"/>
                <w:b/>
              </w:rPr>
            </w:pPr>
            <w:r w:rsidRPr="00091ED6">
              <w:rPr>
                <w:rFonts w:ascii="Arial" w:hAnsi="Arial" w:cs="Arial"/>
                <w:b/>
                <w:i/>
              </w:rPr>
              <w:t>Appropriate personnel</w:t>
            </w:r>
            <w:r w:rsidRPr="00091ED6">
              <w:rPr>
                <w:rFonts w:ascii="Arial" w:hAnsi="Arial" w:cs="Arial"/>
                <w:bCs/>
                <w:iCs/>
              </w:rPr>
              <w:t xml:space="preserve"> may include:</w:t>
            </w:r>
          </w:p>
        </w:tc>
        <w:tc>
          <w:tcPr>
            <w:tcW w:w="5853" w:type="dxa"/>
            <w:shd w:val="solid" w:color="FFFFFF" w:fill="auto"/>
          </w:tcPr>
          <w:p w:rsidR="003B37E6" w:rsidRPr="00091ED6" w:rsidRDefault="003B37E6" w:rsidP="00C16787">
            <w:pPr>
              <w:pStyle w:val="tabletext"/>
              <w:numPr>
                <w:ilvl w:val="0"/>
                <w:numId w:val="58"/>
              </w:numPr>
              <w:rPr>
                <w:rFonts w:ascii="Arial" w:hAnsi="Arial" w:cs="Arial"/>
              </w:rPr>
            </w:pPr>
            <w:r w:rsidRPr="00091ED6">
              <w:rPr>
                <w:rFonts w:ascii="Arial" w:hAnsi="Arial" w:cs="Arial"/>
              </w:rPr>
              <w:t>supervisor</w:t>
            </w:r>
          </w:p>
          <w:p w:rsidR="003B37E6" w:rsidRPr="00091ED6" w:rsidRDefault="003B37E6" w:rsidP="00C16787">
            <w:pPr>
              <w:pStyle w:val="tabletext"/>
              <w:numPr>
                <w:ilvl w:val="0"/>
                <w:numId w:val="58"/>
              </w:numPr>
              <w:rPr>
                <w:rFonts w:ascii="Arial" w:hAnsi="Arial" w:cs="Arial"/>
              </w:rPr>
            </w:pPr>
            <w:r w:rsidRPr="00091ED6">
              <w:rPr>
                <w:rFonts w:ascii="Arial" w:hAnsi="Arial" w:cs="Arial"/>
              </w:rPr>
              <w:t>leading hand</w:t>
            </w:r>
          </w:p>
          <w:p w:rsidR="003B37E6" w:rsidRPr="00091ED6" w:rsidRDefault="003B37E6" w:rsidP="00C16787">
            <w:pPr>
              <w:pStyle w:val="tabletext"/>
              <w:numPr>
                <w:ilvl w:val="0"/>
                <w:numId w:val="58"/>
              </w:numPr>
              <w:rPr>
                <w:rFonts w:ascii="Arial" w:hAnsi="Arial" w:cs="Arial"/>
              </w:rPr>
            </w:pPr>
            <w:r w:rsidRPr="00091ED6">
              <w:rPr>
                <w:rFonts w:ascii="Arial" w:hAnsi="Arial" w:cs="Arial"/>
              </w:rPr>
              <w:t>foreman</w:t>
            </w:r>
          </w:p>
          <w:p w:rsidR="003B37E6" w:rsidRPr="00091ED6" w:rsidRDefault="003B37E6" w:rsidP="00C16787">
            <w:pPr>
              <w:pStyle w:val="tabletext"/>
              <w:numPr>
                <w:ilvl w:val="0"/>
                <w:numId w:val="58"/>
              </w:numPr>
              <w:rPr>
                <w:rFonts w:ascii="Arial" w:hAnsi="Arial" w:cs="Arial"/>
              </w:rPr>
            </w:pPr>
            <w:r w:rsidRPr="00091ED6">
              <w:rPr>
                <w:rFonts w:ascii="Arial" w:hAnsi="Arial" w:cs="Arial"/>
              </w:rPr>
              <w:t>manager</w:t>
            </w:r>
          </w:p>
          <w:p w:rsidR="003B37E6" w:rsidRPr="00091ED6" w:rsidRDefault="003B37E6" w:rsidP="00C16787">
            <w:pPr>
              <w:pStyle w:val="tabletext"/>
              <w:numPr>
                <w:ilvl w:val="0"/>
                <w:numId w:val="58"/>
              </w:numPr>
              <w:rPr>
                <w:rFonts w:ascii="Arial" w:hAnsi="Arial" w:cs="Arial"/>
              </w:rPr>
            </w:pPr>
            <w:r w:rsidRPr="00091ED6">
              <w:rPr>
                <w:rFonts w:ascii="Arial" w:hAnsi="Arial" w:cs="Arial"/>
              </w:rPr>
              <w:t>site engineer</w:t>
            </w:r>
          </w:p>
          <w:p w:rsidR="003B37E6" w:rsidRPr="00091ED6" w:rsidRDefault="003B37E6" w:rsidP="00C16787">
            <w:pPr>
              <w:pStyle w:val="tabletext"/>
              <w:numPr>
                <w:ilvl w:val="0"/>
                <w:numId w:val="58"/>
              </w:numPr>
              <w:rPr>
                <w:rFonts w:ascii="Arial" w:hAnsi="Arial" w:cs="Arial"/>
              </w:rPr>
            </w:pPr>
            <w:r w:rsidRPr="00091ED6">
              <w:rPr>
                <w:rFonts w:ascii="Arial" w:hAnsi="Arial" w:cs="Arial"/>
              </w:rPr>
              <w:t>trainer</w:t>
            </w:r>
          </w:p>
          <w:p w:rsidR="003B37E6" w:rsidRPr="00091ED6" w:rsidRDefault="003B37E6" w:rsidP="00C16787">
            <w:pPr>
              <w:pStyle w:val="tabletext"/>
              <w:numPr>
                <w:ilvl w:val="0"/>
                <w:numId w:val="58"/>
              </w:numPr>
              <w:rPr>
                <w:rFonts w:ascii="Arial" w:hAnsi="Arial" w:cs="Arial"/>
              </w:rPr>
            </w:pPr>
            <w:r w:rsidRPr="00091ED6">
              <w:rPr>
                <w:rFonts w:ascii="Arial" w:hAnsi="Arial" w:cs="Arial"/>
              </w:rPr>
              <w:t>mentor</w:t>
            </w:r>
          </w:p>
          <w:p w:rsidR="003B37E6" w:rsidRPr="00091ED6" w:rsidRDefault="003B37E6" w:rsidP="00C16787">
            <w:pPr>
              <w:pStyle w:val="tabletext"/>
              <w:numPr>
                <w:ilvl w:val="0"/>
                <w:numId w:val="58"/>
              </w:numPr>
              <w:rPr>
                <w:rFonts w:ascii="Arial" w:hAnsi="Arial" w:cs="Arial"/>
              </w:rPr>
            </w:pPr>
            <w:r w:rsidRPr="00091ED6">
              <w:rPr>
                <w:rFonts w:ascii="Arial" w:hAnsi="Arial" w:cs="Arial"/>
              </w:rPr>
              <w:t>teacher</w:t>
            </w:r>
          </w:p>
          <w:p w:rsidR="003B37E6" w:rsidRPr="00091ED6" w:rsidRDefault="003B37E6" w:rsidP="00C16787">
            <w:pPr>
              <w:pStyle w:val="tabletext"/>
              <w:numPr>
                <w:ilvl w:val="0"/>
                <w:numId w:val="58"/>
              </w:numPr>
              <w:rPr>
                <w:rFonts w:ascii="Arial" w:hAnsi="Arial" w:cs="Arial"/>
              </w:rPr>
            </w:pPr>
            <w:r w:rsidRPr="00091ED6">
              <w:rPr>
                <w:rFonts w:ascii="Arial" w:hAnsi="Arial" w:cs="Arial"/>
              </w:rPr>
              <w:t>team member</w:t>
            </w:r>
          </w:p>
          <w:p w:rsidR="003B37E6" w:rsidRPr="00091ED6" w:rsidRDefault="003B37E6" w:rsidP="00891CAE">
            <w:pPr>
              <w:pStyle w:val="tabletext"/>
              <w:spacing w:before="0" w:after="0"/>
              <w:rPr>
                <w:rFonts w:ascii="Arial" w:hAnsi="Arial" w:cs="Arial"/>
              </w:rPr>
            </w:pPr>
          </w:p>
        </w:tc>
      </w:tr>
      <w:tr w:rsidR="003B37E6" w:rsidRPr="00091ED6" w:rsidTr="00891CAE">
        <w:tblPrEx>
          <w:tblCellMar>
            <w:left w:w="40" w:type="dxa"/>
            <w:right w:w="40" w:type="dxa"/>
          </w:tblCellMar>
          <w:tblLook w:val="0000" w:firstRow="0" w:lastRow="0" w:firstColumn="0" w:lastColumn="0" w:noHBand="0" w:noVBand="0"/>
        </w:tblPrEx>
        <w:tc>
          <w:tcPr>
            <w:tcW w:w="4044" w:type="dxa"/>
            <w:gridSpan w:val="2"/>
            <w:shd w:val="solid" w:color="FFFFFF" w:fill="auto"/>
          </w:tcPr>
          <w:p w:rsidR="003B37E6" w:rsidRPr="00091ED6" w:rsidRDefault="003B37E6" w:rsidP="00891CAE">
            <w:pPr>
              <w:pStyle w:val="tabletext"/>
              <w:rPr>
                <w:rFonts w:ascii="Arial" w:hAnsi="Arial" w:cs="Arial"/>
                <w:color w:val="000000"/>
              </w:rPr>
            </w:pPr>
            <w:r w:rsidRPr="00091ED6">
              <w:rPr>
                <w:rFonts w:ascii="Arial" w:hAnsi="Arial" w:cs="Arial"/>
                <w:b/>
                <w:i/>
                <w:color w:val="000000"/>
              </w:rPr>
              <w:t>Drawing task</w:t>
            </w:r>
            <w:r w:rsidRPr="00091ED6">
              <w:rPr>
                <w:rFonts w:ascii="Arial" w:hAnsi="Arial" w:cs="Arial"/>
                <w:color w:val="000000"/>
              </w:rPr>
              <w:t xml:space="preserve"> involves:</w:t>
            </w:r>
          </w:p>
        </w:tc>
        <w:tc>
          <w:tcPr>
            <w:tcW w:w="5853" w:type="dxa"/>
            <w:shd w:val="solid" w:color="FFFFFF" w:fill="auto"/>
          </w:tcPr>
          <w:p w:rsidR="003B37E6" w:rsidRPr="00091ED6" w:rsidRDefault="003B37E6" w:rsidP="00C16787">
            <w:pPr>
              <w:pStyle w:val="tabletext"/>
              <w:numPr>
                <w:ilvl w:val="0"/>
                <w:numId w:val="61"/>
              </w:numPr>
              <w:rPr>
                <w:rFonts w:ascii="Arial" w:hAnsi="Arial" w:cs="Arial"/>
              </w:rPr>
            </w:pPr>
            <w:r w:rsidRPr="00091ED6">
              <w:rPr>
                <w:rFonts w:ascii="Arial" w:hAnsi="Arial" w:cs="Arial"/>
              </w:rPr>
              <w:t>complex 2D engineering drawings requiring the use of a wide range of features typically found in commercial drawing packages</w:t>
            </w:r>
          </w:p>
          <w:p w:rsidR="003B37E6" w:rsidRPr="00091ED6" w:rsidRDefault="003B37E6" w:rsidP="00891CAE">
            <w:pPr>
              <w:pStyle w:val="tabletext"/>
              <w:ind w:left="726" w:hanging="360"/>
              <w:rPr>
                <w:rFonts w:ascii="Arial" w:hAnsi="Arial" w:cs="Arial"/>
              </w:rPr>
            </w:pPr>
          </w:p>
        </w:tc>
      </w:tr>
      <w:tr w:rsidR="003B37E6" w:rsidRPr="00091ED6" w:rsidTr="00891CAE">
        <w:tblPrEx>
          <w:tblCellMar>
            <w:left w:w="40" w:type="dxa"/>
            <w:right w:w="40" w:type="dxa"/>
          </w:tblCellMar>
          <w:tblLook w:val="0000" w:firstRow="0" w:lastRow="0" w:firstColumn="0" w:lastColumn="0" w:noHBand="0" w:noVBand="0"/>
        </w:tblPrEx>
        <w:tc>
          <w:tcPr>
            <w:tcW w:w="4044" w:type="dxa"/>
            <w:gridSpan w:val="2"/>
            <w:shd w:val="solid" w:color="FFFFFF" w:fill="auto"/>
          </w:tcPr>
          <w:p w:rsidR="003B37E6" w:rsidRPr="00091ED6" w:rsidRDefault="003B37E6" w:rsidP="00891CAE">
            <w:pPr>
              <w:pStyle w:val="tabletext"/>
              <w:rPr>
                <w:rFonts w:ascii="Arial" w:hAnsi="Arial" w:cs="Arial"/>
                <w:b/>
                <w:color w:val="000000"/>
              </w:rPr>
            </w:pPr>
            <w:r w:rsidRPr="00091ED6">
              <w:rPr>
                <w:rFonts w:ascii="Arial" w:hAnsi="Arial" w:cs="Arial"/>
                <w:b/>
                <w:i/>
                <w:color w:val="000000"/>
              </w:rPr>
              <w:t>Resources</w:t>
            </w:r>
            <w:r w:rsidRPr="00091ED6">
              <w:rPr>
                <w:rFonts w:ascii="Arial" w:hAnsi="Arial" w:cs="Arial"/>
                <w:bCs/>
                <w:iCs/>
              </w:rPr>
              <w:t xml:space="preserve"> may include:</w:t>
            </w:r>
          </w:p>
        </w:tc>
        <w:tc>
          <w:tcPr>
            <w:tcW w:w="5853" w:type="dxa"/>
            <w:shd w:val="solid" w:color="FFFFFF" w:fill="auto"/>
          </w:tcPr>
          <w:p w:rsidR="003B37E6" w:rsidRPr="00091ED6" w:rsidRDefault="003B37E6" w:rsidP="00C16787">
            <w:pPr>
              <w:pStyle w:val="tabletext"/>
              <w:numPr>
                <w:ilvl w:val="0"/>
                <w:numId w:val="59"/>
              </w:numPr>
              <w:rPr>
                <w:rFonts w:ascii="Arial" w:hAnsi="Arial" w:cs="Arial"/>
              </w:rPr>
            </w:pPr>
            <w:r w:rsidRPr="00091ED6">
              <w:rPr>
                <w:rFonts w:ascii="Arial" w:hAnsi="Arial" w:cs="Arial"/>
              </w:rPr>
              <w:t>computer software</w:t>
            </w:r>
          </w:p>
          <w:p w:rsidR="003B37E6" w:rsidRPr="00091ED6" w:rsidRDefault="003B37E6" w:rsidP="00C16787">
            <w:pPr>
              <w:pStyle w:val="tabletext"/>
              <w:numPr>
                <w:ilvl w:val="0"/>
                <w:numId w:val="59"/>
              </w:numPr>
              <w:rPr>
                <w:rFonts w:ascii="Arial" w:hAnsi="Arial" w:cs="Arial"/>
              </w:rPr>
            </w:pPr>
            <w:r w:rsidRPr="00091ED6">
              <w:rPr>
                <w:rFonts w:ascii="Arial" w:hAnsi="Arial" w:cs="Arial"/>
              </w:rPr>
              <w:t>library files</w:t>
            </w:r>
          </w:p>
          <w:p w:rsidR="003B37E6" w:rsidRPr="00091ED6" w:rsidRDefault="003B37E6" w:rsidP="00C16787">
            <w:pPr>
              <w:pStyle w:val="tabletext"/>
              <w:numPr>
                <w:ilvl w:val="0"/>
                <w:numId w:val="59"/>
              </w:numPr>
              <w:rPr>
                <w:rFonts w:ascii="Arial" w:hAnsi="Arial" w:cs="Arial"/>
              </w:rPr>
            </w:pPr>
            <w:r w:rsidRPr="00091ED6">
              <w:rPr>
                <w:rFonts w:ascii="Arial" w:hAnsi="Arial" w:cs="Arial"/>
              </w:rPr>
              <w:t>stationery</w:t>
            </w:r>
          </w:p>
          <w:p w:rsidR="003B37E6" w:rsidRPr="00091ED6" w:rsidRDefault="003B37E6" w:rsidP="00C16787">
            <w:pPr>
              <w:pStyle w:val="tabletext"/>
              <w:numPr>
                <w:ilvl w:val="0"/>
                <w:numId w:val="59"/>
              </w:numPr>
              <w:rPr>
                <w:rFonts w:ascii="Arial" w:hAnsi="Arial" w:cs="Arial"/>
              </w:rPr>
            </w:pPr>
            <w:r w:rsidRPr="00091ED6">
              <w:rPr>
                <w:rFonts w:ascii="Arial" w:hAnsi="Arial" w:cs="Arial"/>
              </w:rPr>
              <w:t>drawing standards</w:t>
            </w:r>
          </w:p>
          <w:p w:rsidR="003B37E6" w:rsidRPr="00091ED6" w:rsidRDefault="003B37E6" w:rsidP="00C16787">
            <w:pPr>
              <w:pStyle w:val="tabletext"/>
              <w:numPr>
                <w:ilvl w:val="0"/>
                <w:numId w:val="59"/>
              </w:numPr>
              <w:rPr>
                <w:rFonts w:ascii="Arial" w:hAnsi="Arial" w:cs="Arial"/>
              </w:rPr>
            </w:pPr>
            <w:r w:rsidRPr="00091ED6">
              <w:rPr>
                <w:rFonts w:ascii="Arial" w:hAnsi="Arial" w:cs="Arial"/>
              </w:rPr>
              <w:t>software reference documentation</w:t>
            </w:r>
          </w:p>
          <w:p w:rsidR="003B37E6" w:rsidRPr="00091ED6" w:rsidRDefault="003B37E6" w:rsidP="00891CAE">
            <w:pPr>
              <w:pStyle w:val="tabletext"/>
              <w:ind w:left="726" w:hanging="360"/>
              <w:rPr>
                <w:rFonts w:ascii="Arial" w:hAnsi="Arial" w:cs="Arial"/>
              </w:rPr>
            </w:pPr>
          </w:p>
        </w:tc>
      </w:tr>
      <w:tr w:rsidR="003B37E6" w:rsidRPr="00091ED6" w:rsidTr="00891CAE">
        <w:tblPrEx>
          <w:tblCellMar>
            <w:left w:w="40" w:type="dxa"/>
            <w:right w:w="40" w:type="dxa"/>
          </w:tblCellMar>
          <w:tblLook w:val="0000" w:firstRow="0" w:lastRow="0" w:firstColumn="0" w:lastColumn="0" w:noHBand="0" w:noVBand="0"/>
        </w:tblPrEx>
        <w:tc>
          <w:tcPr>
            <w:tcW w:w="4044" w:type="dxa"/>
            <w:gridSpan w:val="2"/>
            <w:shd w:val="solid" w:color="FFFFFF" w:fill="auto"/>
          </w:tcPr>
          <w:p w:rsidR="003B37E6" w:rsidRPr="00091ED6" w:rsidRDefault="003B37E6" w:rsidP="00891CAE">
            <w:pPr>
              <w:pStyle w:val="tabletext"/>
              <w:rPr>
                <w:rFonts w:ascii="Arial" w:hAnsi="Arial" w:cs="Arial"/>
                <w:b/>
                <w:color w:val="000000"/>
              </w:rPr>
            </w:pPr>
            <w:r w:rsidRPr="00091ED6">
              <w:rPr>
                <w:rFonts w:ascii="Arial" w:hAnsi="Arial" w:cs="Arial"/>
                <w:b/>
                <w:i/>
                <w:color w:val="000000"/>
              </w:rPr>
              <w:t>Enterprise procedures</w:t>
            </w:r>
            <w:r w:rsidRPr="00091ED6">
              <w:rPr>
                <w:rFonts w:ascii="Arial" w:hAnsi="Arial" w:cs="Arial"/>
                <w:bCs/>
                <w:iCs/>
              </w:rPr>
              <w:t xml:space="preserve"> may include:</w:t>
            </w:r>
          </w:p>
        </w:tc>
        <w:tc>
          <w:tcPr>
            <w:tcW w:w="5853" w:type="dxa"/>
            <w:shd w:val="solid" w:color="FFFFFF" w:fill="auto"/>
          </w:tcPr>
          <w:p w:rsidR="003B37E6" w:rsidRPr="00091ED6" w:rsidRDefault="003B37E6" w:rsidP="00C16787">
            <w:pPr>
              <w:pStyle w:val="tabletext"/>
              <w:numPr>
                <w:ilvl w:val="1"/>
                <w:numId w:val="50"/>
              </w:numPr>
              <w:tabs>
                <w:tab w:val="clear" w:pos="1440"/>
              </w:tabs>
              <w:ind w:left="726"/>
              <w:rPr>
                <w:rStyle w:val="BodyTextChar"/>
                <w:rFonts w:ascii="Arial" w:hAnsi="Arial"/>
                <w:i w:val="0"/>
              </w:rPr>
            </w:pPr>
            <w:r w:rsidRPr="00091ED6">
              <w:rPr>
                <w:rStyle w:val="BodyTextChar"/>
                <w:rFonts w:ascii="Arial" w:hAnsi="Arial"/>
                <w:i w:val="0"/>
              </w:rPr>
              <w:t xml:space="preserve"> the use of tools and equipment </w:t>
            </w:r>
          </w:p>
          <w:p w:rsidR="003B37E6" w:rsidRPr="00091ED6" w:rsidRDefault="003B37E6" w:rsidP="00C16787">
            <w:pPr>
              <w:pStyle w:val="tabletext"/>
              <w:numPr>
                <w:ilvl w:val="1"/>
                <w:numId w:val="50"/>
              </w:numPr>
              <w:tabs>
                <w:tab w:val="clear" w:pos="1440"/>
              </w:tabs>
              <w:ind w:left="726"/>
              <w:rPr>
                <w:rStyle w:val="BodyTextChar"/>
                <w:rFonts w:ascii="Arial" w:hAnsi="Arial"/>
                <w:i w:val="0"/>
              </w:rPr>
            </w:pPr>
            <w:r w:rsidRPr="00091ED6">
              <w:rPr>
                <w:rStyle w:val="BodyTextChar"/>
                <w:rFonts w:ascii="Arial" w:hAnsi="Arial"/>
                <w:i w:val="0"/>
              </w:rPr>
              <w:t xml:space="preserve"> instructions, including job sheets, cutting lists, plans, drawings and designs</w:t>
            </w:r>
          </w:p>
          <w:p w:rsidR="003B37E6" w:rsidRPr="00091ED6" w:rsidRDefault="003B37E6" w:rsidP="00C16787">
            <w:pPr>
              <w:pStyle w:val="tabletext"/>
              <w:numPr>
                <w:ilvl w:val="1"/>
                <w:numId w:val="50"/>
              </w:numPr>
              <w:tabs>
                <w:tab w:val="clear" w:pos="1440"/>
              </w:tabs>
              <w:ind w:left="726"/>
              <w:rPr>
                <w:rStyle w:val="BodyTextChar"/>
                <w:rFonts w:ascii="Arial" w:hAnsi="Arial"/>
                <w:i w:val="0"/>
              </w:rPr>
            </w:pPr>
            <w:r w:rsidRPr="00091ED6">
              <w:rPr>
                <w:rStyle w:val="BodyTextChar"/>
                <w:rFonts w:ascii="Arial" w:hAnsi="Arial"/>
                <w:i w:val="0"/>
              </w:rPr>
              <w:t xml:space="preserve">reporting and communication </w:t>
            </w:r>
          </w:p>
          <w:p w:rsidR="003B37E6" w:rsidRPr="00091ED6" w:rsidRDefault="003B37E6" w:rsidP="00C16787">
            <w:pPr>
              <w:pStyle w:val="tabletext"/>
              <w:numPr>
                <w:ilvl w:val="1"/>
                <w:numId w:val="50"/>
              </w:numPr>
              <w:tabs>
                <w:tab w:val="clear" w:pos="1440"/>
              </w:tabs>
              <w:ind w:left="726"/>
              <w:rPr>
                <w:rStyle w:val="BodyTextChar"/>
                <w:rFonts w:ascii="Arial" w:hAnsi="Arial"/>
                <w:i w:val="0"/>
              </w:rPr>
            </w:pPr>
            <w:r w:rsidRPr="00091ED6">
              <w:rPr>
                <w:rStyle w:val="BodyTextChar"/>
                <w:rFonts w:ascii="Arial" w:hAnsi="Arial"/>
                <w:i w:val="0"/>
              </w:rPr>
              <w:t>manufacturers' specifications</w:t>
            </w:r>
          </w:p>
          <w:p w:rsidR="003B37E6" w:rsidRPr="00091ED6" w:rsidRDefault="003B37E6" w:rsidP="00C16787">
            <w:pPr>
              <w:pStyle w:val="tabletext"/>
              <w:numPr>
                <w:ilvl w:val="1"/>
                <w:numId w:val="50"/>
              </w:numPr>
              <w:tabs>
                <w:tab w:val="clear" w:pos="1440"/>
              </w:tabs>
              <w:ind w:left="726"/>
              <w:rPr>
                <w:rFonts w:ascii="Arial" w:hAnsi="Arial" w:cs="Arial"/>
                <w:i/>
                <w:iCs/>
                <w:color w:val="000000"/>
                <w:szCs w:val="22"/>
                <w:lang w:val="en-GB"/>
              </w:rPr>
            </w:pPr>
            <w:r w:rsidRPr="00091ED6">
              <w:rPr>
                <w:rStyle w:val="BodyTextChar"/>
                <w:rFonts w:ascii="Arial" w:hAnsi="Arial"/>
                <w:i w:val="0"/>
              </w:rPr>
              <w:t>operational procedures</w:t>
            </w:r>
          </w:p>
        </w:tc>
      </w:tr>
      <w:tr w:rsidR="003B37E6" w:rsidRPr="00091ED6" w:rsidTr="00891CAE">
        <w:tblPrEx>
          <w:tblCellMar>
            <w:left w:w="40" w:type="dxa"/>
            <w:right w:w="40" w:type="dxa"/>
          </w:tblCellMar>
          <w:tblLook w:val="0000" w:firstRow="0" w:lastRow="0" w:firstColumn="0" w:lastColumn="0" w:noHBand="0" w:noVBand="0"/>
        </w:tblPrEx>
        <w:tc>
          <w:tcPr>
            <w:tcW w:w="4044" w:type="dxa"/>
            <w:gridSpan w:val="2"/>
            <w:shd w:val="solid" w:color="FFFFFF" w:fill="auto"/>
          </w:tcPr>
          <w:p w:rsidR="003B37E6" w:rsidRPr="00091ED6" w:rsidRDefault="003B37E6" w:rsidP="00891CAE">
            <w:pPr>
              <w:pStyle w:val="tabletext"/>
              <w:rPr>
                <w:rFonts w:ascii="Arial" w:hAnsi="Arial" w:cs="Arial"/>
                <w:color w:val="000000"/>
              </w:rPr>
            </w:pPr>
            <w:r w:rsidRPr="00091ED6">
              <w:rPr>
                <w:rFonts w:ascii="Arial" w:hAnsi="Arial" w:cs="Arial"/>
                <w:b/>
                <w:i/>
                <w:color w:val="000000"/>
              </w:rPr>
              <w:lastRenderedPageBreak/>
              <w:t>Equipment</w:t>
            </w:r>
            <w:r w:rsidRPr="00091ED6">
              <w:rPr>
                <w:rFonts w:ascii="Arial" w:hAnsi="Arial" w:cs="Arial"/>
                <w:color w:val="000000"/>
              </w:rPr>
              <w:t xml:space="preserve"> includes:</w:t>
            </w:r>
          </w:p>
        </w:tc>
        <w:tc>
          <w:tcPr>
            <w:tcW w:w="5853" w:type="dxa"/>
            <w:shd w:val="solid" w:color="FFFFFF" w:fill="auto"/>
          </w:tcPr>
          <w:p w:rsidR="003B37E6" w:rsidRPr="00091ED6" w:rsidRDefault="003B37E6" w:rsidP="00C16787">
            <w:pPr>
              <w:pStyle w:val="tabletext"/>
              <w:numPr>
                <w:ilvl w:val="0"/>
                <w:numId w:val="60"/>
              </w:numPr>
              <w:rPr>
                <w:rFonts w:ascii="Arial" w:hAnsi="Arial" w:cs="Arial"/>
              </w:rPr>
            </w:pPr>
            <w:r w:rsidRPr="00091ED6">
              <w:rPr>
                <w:rFonts w:ascii="Arial" w:hAnsi="Arial" w:cs="Arial"/>
              </w:rPr>
              <w:t>computer hardware</w:t>
            </w:r>
          </w:p>
          <w:p w:rsidR="003B37E6" w:rsidRPr="00091ED6" w:rsidRDefault="003B37E6" w:rsidP="00C16787">
            <w:pPr>
              <w:pStyle w:val="tabletext"/>
              <w:numPr>
                <w:ilvl w:val="1"/>
                <w:numId w:val="61"/>
              </w:numPr>
              <w:rPr>
                <w:rFonts w:ascii="Arial" w:hAnsi="Arial" w:cs="Arial"/>
              </w:rPr>
            </w:pPr>
            <w:r w:rsidRPr="00091ED6">
              <w:rPr>
                <w:rFonts w:ascii="Arial" w:hAnsi="Arial" w:cs="Arial"/>
              </w:rPr>
              <w:t>printers, plotter, digitisers, etc.</w:t>
            </w:r>
          </w:p>
          <w:p w:rsidR="003B37E6" w:rsidRPr="00091ED6" w:rsidRDefault="003B37E6" w:rsidP="00891CAE">
            <w:pPr>
              <w:pStyle w:val="tabletext"/>
              <w:ind w:left="726" w:hanging="360"/>
              <w:rPr>
                <w:rFonts w:ascii="Arial" w:hAnsi="Arial" w:cs="Arial"/>
              </w:rPr>
            </w:pPr>
          </w:p>
        </w:tc>
      </w:tr>
      <w:tr w:rsidR="003B37E6" w:rsidRPr="00091ED6" w:rsidTr="00891CAE">
        <w:tblPrEx>
          <w:tblLook w:val="04A0" w:firstRow="1" w:lastRow="0" w:firstColumn="1" w:lastColumn="0" w:noHBand="0" w:noVBand="1"/>
        </w:tblPrEx>
        <w:trPr>
          <w:trHeight w:val="349"/>
        </w:trPr>
        <w:tc>
          <w:tcPr>
            <w:tcW w:w="9897" w:type="dxa"/>
            <w:gridSpan w:val="3"/>
          </w:tcPr>
          <w:p w:rsidR="003B37E6" w:rsidRPr="00091ED6" w:rsidRDefault="003B37E6" w:rsidP="00891CAE">
            <w:pPr>
              <w:spacing w:before="60" w:after="60"/>
              <w:rPr>
                <w:rFonts w:ascii="Arial" w:hAnsi="Arial" w:cs="Arial"/>
                <w:b/>
                <w:sz w:val="28"/>
                <w:szCs w:val="28"/>
              </w:rPr>
            </w:pPr>
            <w:r w:rsidRPr="00091ED6">
              <w:rPr>
                <w:rFonts w:ascii="Arial" w:hAnsi="Arial" w:cs="Arial"/>
                <w:b/>
                <w:sz w:val="28"/>
                <w:szCs w:val="28"/>
              </w:rPr>
              <w:t>EVIDENCE GUIDE</w:t>
            </w:r>
          </w:p>
          <w:p w:rsidR="003B37E6" w:rsidRPr="00091ED6" w:rsidRDefault="003B37E6" w:rsidP="00891CAE">
            <w:pPr>
              <w:tabs>
                <w:tab w:val="left" w:pos="3404"/>
              </w:tabs>
              <w:spacing w:before="60" w:after="60"/>
              <w:rPr>
                <w:rFonts w:ascii="Arial" w:hAnsi="Arial" w:cs="Arial"/>
                <w:i/>
                <w:sz w:val="20"/>
                <w:szCs w:val="20"/>
              </w:rPr>
            </w:pPr>
            <w:r w:rsidRPr="00091ED6">
              <w:rPr>
                <w:rFonts w:ascii="Arial" w:hAnsi="Arial" w:cs="Arial"/>
                <w:i/>
                <w:sz w:val="20"/>
                <w:szCs w:val="20"/>
              </w:rPr>
              <w:t>The evidence guide provides advice on assessment and must be read in conjunction with the Elements, Performance Criteria, Required Skills and Knowledge, the Range Statement and the Assessment section in Section B of the Accreditation Submission.</w:t>
            </w:r>
            <w:r w:rsidRPr="00091ED6">
              <w:rPr>
                <w:rFonts w:ascii="Arial" w:hAnsi="Arial" w:cs="Arial"/>
                <w:i/>
                <w:sz w:val="20"/>
                <w:szCs w:val="20"/>
              </w:rPr>
              <w:tab/>
            </w:r>
          </w:p>
        </w:tc>
      </w:tr>
      <w:tr w:rsidR="003B37E6" w:rsidRPr="00091ED6" w:rsidTr="00891CAE">
        <w:tblPrEx>
          <w:tblLook w:val="04A0" w:firstRow="1" w:lastRow="0" w:firstColumn="1" w:lastColumn="0" w:noHBand="0" w:noVBand="1"/>
        </w:tblPrEx>
        <w:trPr>
          <w:trHeight w:val="349"/>
        </w:trPr>
        <w:tc>
          <w:tcPr>
            <w:tcW w:w="2943" w:type="dxa"/>
          </w:tcPr>
          <w:p w:rsidR="003B37E6" w:rsidRPr="00091ED6" w:rsidRDefault="003B37E6" w:rsidP="00891CAE">
            <w:pPr>
              <w:tabs>
                <w:tab w:val="left" w:pos="3404"/>
              </w:tabs>
              <w:spacing w:before="60" w:after="60"/>
              <w:rPr>
                <w:rFonts w:ascii="Arial" w:hAnsi="Arial" w:cs="Arial"/>
              </w:rPr>
            </w:pPr>
            <w:r w:rsidRPr="00091ED6">
              <w:rPr>
                <w:rFonts w:ascii="Arial" w:hAnsi="Arial" w:cs="Arial"/>
                <w:b/>
              </w:rPr>
              <w:t>Critical aspects for assessment and evidence required to demonstrate competency in this unit</w:t>
            </w:r>
          </w:p>
        </w:tc>
        <w:tc>
          <w:tcPr>
            <w:tcW w:w="6954" w:type="dxa"/>
            <w:gridSpan w:val="2"/>
          </w:tcPr>
          <w:p w:rsidR="003B37E6" w:rsidRPr="00091ED6" w:rsidRDefault="003B37E6" w:rsidP="00C16787">
            <w:pPr>
              <w:numPr>
                <w:ilvl w:val="0"/>
                <w:numId w:val="43"/>
              </w:numPr>
              <w:tabs>
                <w:tab w:val="left" w:pos="386"/>
              </w:tabs>
              <w:spacing w:before="60" w:after="60"/>
              <w:ind w:left="386" w:hanging="386"/>
              <w:rPr>
                <w:rFonts w:ascii="Arial" w:hAnsi="Arial" w:cs="Arial"/>
              </w:rPr>
            </w:pPr>
            <w:r w:rsidRPr="00091ED6">
              <w:rPr>
                <w:rFonts w:ascii="Arial" w:hAnsi="Arial" w:cs="Arial"/>
              </w:rPr>
              <w:t>Assessors must be satisfied that the candidate can competently and consistently perform all elements of the unit as specified by the associated performance criteria, including required skills and knowledge, and to be capable of applying the competency in new and different situations and contexts within the timeframes typically expected of the discipline, work function and industrial environment.</w:t>
            </w:r>
          </w:p>
          <w:p w:rsidR="003B37E6" w:rsidRPr="00091ED6" w:rsidRDefault="003B37E6" w:rsidP="00C16787">
            <w:pPr>
              <w:numPr>
                <w:ilvl w:val="0"/>
                <w:numId w:val="43"/>
              </w:numPr>
              <w:tabs>
                <w:tab w:val="left" w:pos="386"/>
              </w:tabs>
              <w:spacing w:before="60" w:after="60"/>
              <w:ind w:left="386" w:hanging="386"/>
              <w:rPr>
                <w:rFonts w:ascii="Arial" w:hAnsi="Arial" w:cs="Arial"/>
              </w:rPr>
            </w:pPr>
            <w:r w:rsidRPr="00091ED6">
              <w:rPr>
                <w:rFonts w:ascii="Arial" w:hAnsi="Arial" w:cs="Arial"/>
              </w:rPr>
              <w:t>Specifically they must be able to:</w:t>
            </w:r>
          </w:p>
          <w:p w:rsidR="003B37E6" w:rsidRPr="00091ED6" w:rsidRDefault="003B37E6" w:rsidP="00C16787">
            <w:pPr>
              <w:numPr>
                <w:ilvl w:val="0"/>
                <w:numId w:val="48"/>
              </w:numPr>
              <w:spacing w:before="60" w:after="60"/>
              <w:rPr>
                <w:rFonts w:ascii="Arial" w:hAnsi="Arial" w:cs="Arial"/>
              </w:rPr>
            </w:pPr>
            <w:r w:rsidRPr="00091ED6">
              <w:rPr>
                <w:rFonts w:ascii="Arial" w:hAnsi="Arial" w:cs="Arial"/>
              </w:rPr>
              <w:t>Implement Occupational Health and Safety workplace procedures and practices including the use of risk control measures as specified in the performance criteria and range</w:t>
            </w:r>
          </w:p>
          <w:p w:rsidR="003B37E6" w:rsidRPr="00091ED6" w:rsidRDefault="003B37E6" w:rsidP="00C16787">
            <w:pPr>
              <w:numPr>
                <w:ilvl w:val="0"/>
                <w:numId w:val="48"/>
              </w:numPr>
              <w:spacing w:before="60" w:after="60"/>
              <w:rPr>
                <w:rFonts w:ascii="Arial" w:hAnsi="Arial" w:cs="Arial"/>
              </w:rPr>
            </w:pPr>
            <w:r w:rsidRPr="00091ED6">
              <w:rPr>
                <w:rFonts w:ascii="Arial" w:hAnsi="Arial" w:cs="Arial"/>
              </w:rPr>
              <w:t xml:space="preserve">Demonstrate the required knowledge and skills as described in this unit; </w:t>
            </w:r>
          </w:p>
          <w:p w:rsidR="003B37E6" w:rsidRPr="00091ED6" w:rsidRDefault="003B37E6" w:rsidP="00C16787">
            <w:pPr>
              <w:numPr>
                <w:ilvl w:val="0"/>
                <w:numId w:val="48"/>
              </w:numPr>
              <w:spacing w:before="60" w:after="60"/>
              <w:rPr>
                <w:rFonts w:ascii="Arial" w:hAnsi="Arial" w:cs="Arial"/>
              </w:rPr>
            </w:pPr>
            <w:r w:rsidRPr="00091ED6">
              <w:rPr>
                <w:rFonts w:ascii="Arial" w:hAnsi="Arial" w:cs="Arial"/>
              </w:rPr>
              <w:t>Use computer aided drawing techniques to produce complex 2D drawings for a range of engineering applications. Drawings should include the applications of a representative range of drawing and modelling skills such as:</w:t>
            </w:r>
          </w:p>
          <w:p w:rsidR="003B37E6" w:rsidRPr="00091ED6" w:rsidRDefault="003B37E6" w:rsidP="00C16787">
            <w:pPr>
              <w:numPr>
                <w:ilvl w:val="0"/>
                <w:numId w:val="62"/>
              </w:numPr>
              <w:ind w:left="1172" w:hanging="425"/>
              <w:rPr>
                <w:rFonts w:ascii="Arial" w:hAnsi="Arial" w:cs="Arial"/>
              </w:rPr>
            </w:pPr>
            <w:r w:rsidRPr="00091ED6">
              <w:rPr>
                <w:rFonts w:ascii="Arial" w:hAnsi="Arial" w:cs="Arial"/>
              </w:rPr>
              <w:t>a wide range of geometric shapes;</w:t>
            </w:r>
          </w:p>
          <w:p w:rsidR="003B37E6" w:rsidRPr="00091ED6" w:rsidRDefault="003B37E6" w:rsidP="00C16787">
            <w:pPr>
              <w:numPr>
                <w:ilvl w:val="0"/>
                <w:numId w:val="62"/>
              </w:numPr>
              <w:ind w:left="1172" w:hanging="425"/>
              <w:rPr>
                <w:rFonts w:ascii="Arial" w:hAnsi="Arial" w:cs="Arial"/>
              </w:rPr>
            </w:pPr>
            <w:r w:rsidRPr="00091ED6">
              <w:rPr>
                <w:rFonts w:ascii="Arial" w:hAnsi="Arial" w:cs="Arial"/>
              </w:rPr>
              <w:t>efficient use of library files;</w:t>
            </w:r>
          </w:p>
          <w:p w:rsidR="003B37E6" w:rsidRPr="00091ED6" w:rsidRDefault="003B37E6" w:rsidP="00C16787">
            <w:pPr>
              <w:numPr>
                <w:ilvl w:val="0"/>
                <w:numId w:val="62"/>
              </w:numPr>
              <w:ind w:left="1172" w:hanging="425"/>
              <w:rPr>
                <w:rFonts w:ascii="Arial" w:hAnsi="Arial" w:cs="Arial"/>
              </w:rPr>
            </w:pPr>
            <w:r w:rsidRPr="00091ED6">
              <w:rPr>
                <w:rFonts w:ascii="Arial" w:hAnsi="Arial" w:cs="Arial"/>
              </w:rPr>
              <w:t>application of the appropriate drawing standards;</w:t>
            </w:r>
          </w:p>
          <w:p w:rsidR="003B37E6" w:rsidRPr="00091ED6" w:rsidRDefault="003B37E6" w:rsidP="00C16787">
            <w:pPr>
              <w:numPr>
                <w:ilvl w:val="0"/>
                <w:numId w:val="62"/>
              </w:numPr>
              <w:ind w:left="1172" w:hanging="425"/>
              <w:rPr>
                <w:rFonts w:ascii="Arial" w:hAnsi="Arial" w:cs="Arial"/>
              </w:rPr>
            </w:pPr>
            <w:r w:rsidRPr="00091ED6">
              <w:rPr>
                <w:rFonts w:ascii="Arial" w:hAnsi="Arial" w:cs="Arial"/>
              </w:rPr>
              <w:t>selection of most relevant drawing techniques;</w:t>
            </w:r>
          </w:p>
          <w:p w:rsidR="003B37E6" w:rsidRPr="00091ED6" w:rsidRDefault="003B37E6" w:rsidP="00C16787">
            <w:pPr>
              <w:numPr>
                <w:ilvl w:val="0"/>
                <w:numId w:val="62"/>
              </w:numPr>
              <w:ind w:left="1172" w:hanging="425"/>
              <w:rPr>
                <w:rFonts w:ascii="Arial" w:hAnsi="Arial" w:cs="Arial"/>
              </w:rPr>
            </w:pPr>
            <w:r w:rsidRPr="00091ED6">
              <w:rPr>
                <w:rFonts w:ascii="Arial" w:hAnsi="Arial" w:cs="Arial"/>
              </w:rPr>
              <w:t>hard copies of drawing.</w:t>
            </w:r>
          </w:p>
          <w:p w:rsidR="003B37E6" w:rsidRPr="00091ED6" w:rsidRDefault="003B37E6" w:rsidP="00891CAE">
            <w:pPr>
              <w:spacing w:before="60" w:after="60"/>
              <w:rPr>
                <w:rFonts w:ascii="Arial" w:hAnsi="Arial" w:cs="Arial"/>
              </w:rPr>
            </w:pPr>
          </w:p>
        </w:tc>
      </w:tr>
      <w:tr w:rsidR="003B37E6" w:rsidRPr="00091ED6" w:rsidTr="00891CAE">
        <w:tblPrEx>
          <w:tblLook w:val="04A0" w:firstRow="1" w:lastRow="0" w:firstColumn="1" w:lastColumn="0" w:noHBand="0" w:noVBand="1"/>
        </w:tblPrEx>
        <w:tc>
          <w:tcPr>
            <w:tcW w:w="2943" w:type="dxa"/>
          </w:tcPr>
          <w:p w:rsidR="003B37E6" w:rsidRPr="00091ED6" w:rsidRDefault="003B37E6" w:rsidP="00891CAE">
            <w:pPr>
              <w:tabs>
                <w:tab w:val="left" w:pos="3404"/>
              </w:tabs>
              <w:spacing w:before="60" w:after="60"/>
              <w:rPr>
                <w:rFonts w:ascii="Arial" w:hAnsi="Arial" w:cs="Arial"/>
              </w:rPr>
            </w:pPr>
            <w:r w:rsidRPr="00091ED6">
              <w:rPr>
                <w:rFonts w:ascii="Arial" w:hAnsi="Arial" w:cs="Arial"/>
                <w:b/>
              </w:rPr>
              <w:t>Context of and specific resources for assessment</w:t>
            </w:r>
          </w:p>
        </w:tc>
        <w:tc>
          <w:tcPr>
            <w:tcW w:w="6954" w:type="dxa"/>
            <w:gridSpan w:val="2"/>
          </w:tcPr>
          <w:p w:rsidR="003B37E6" w:rsidRPr="00091ED6" w:rsidRDefault="003B37E6" w:rsidP="00C16787">
            <w:pPr>
              <w:numPr>
                <w:ilvl w:val="0"/>
                <w:numId w:val="43"/>
              </w:numPr>
              <w:tabs>
                <w:tab w:val="left" w:pos="386"/>
              </w:tabs>
              <w:spacing w:before="60" w:after="60"/>
              <w:ind w:left="386" w:hanging="386"/>
              <w:rPr>
                <w:rFonts w:ascii="Arial" w:hAnsi="Arial" w:cs="Arial"/>
              </w:rPr>
            </w:pPr>
            <w:r w:rsidRPr="00091ED6">
              <w:rPr>
                <w:rFonts w:ascii="Arial" w:hAnsi="Arial" w:cs="Arial"/>
              </w:rPr>
              <w:t xml:space="preserve">This unit may be assessed on the job, off the job or a combination of both on and off the job. Where assessment occurs off the job, that is the candidate is not in productive work,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 </w:t>
            </w:r>
          </w:p>
          <w:p w:rsidR="003B37E6" w:rsidRPr="00091ED6" w:rsidRDefault="003B37E6" w:rsidP="00C16787">
            <w:pPr>
              <w:pStyle w:val="Alphalist"/>
              <w:numPr>
                <w:ilvl w:val="0"/>
                <w:numId w:val="42"/>
              </w:numPr>
              <w:tabs>
                <w:tab w:val="clear" w:pos="360"/>
              </w:tabs>
              <w:spacing w:before="60"/>
              <w:ind w:left="403"/>
            </w:pPr>
            <w:r w:rsidRPr="00091ED6">
              <w:t>Resources required for assessment include:</w:t>
            </w:r>
          </w:p>
          <w:p w:rsidR="003B37E6" w:rsidRPr="00091ED6" w:rsidRDefault="003B37E6" w:rsidP="00C16787">
            <w:pPr>
              <w:pStyle w:val="Alphalist"/>
              <w:numPr>
                <w:ilvl w:val="0"/>
                <w:numId w:val="99"/>
              </w:numPr>
              <w:spacing w:before="60"/>
            </w:pPr>
            <w:r w:rsidRPr="00091ED6">
              <w:t>OH&amp;S policy and work procedures and instructions.</w:t>
            </w:r>
          </w:p>
          <w:p w:rsidR="003B37E6" w:rsidRPr="00091ED6" w:rsidRDefault="003B37E6" w:rsidP="00C16787">
            <w:pPr>
              <w:pStyle w:val="Alphalist"/>
              <w:numPr>
                <w:ilvl w:val="0"/>
                <w:numId w:val="99"/>
              </w:numPr>
              <w:spacing w:before="60"/>
            </w:pPr>
            <w:r w:rsidRPr="00091ED6">
              <w:t>Access to workplace or work real environment and a variety of conditions</w:t>
            </w:r>
          </w:p>
          <w:p w:rsidR="003B37E6" w:rsidRPr="00091ED6" w:rsidRDefault="003B37E6" w:rsidP="00C16787">
            <w:pPr>
              <w:pStyle w:val="Alphalist"/>
              <w:numPr>
                <w:ilvl w:val="0"/>
                <w:numId w:val="99"/>
              </w:numPr>
              <w:spacing w:before="60"/>
            </w:pPr>
            <w:r w:rsidRPr="00091ED6">
              <w:t>Operational access to relevant machines, tools, materials and consumables</w:t>
            </w:r>
          </w:p>
          <w:p w:rsidR="003B37E6" w:rsidRPr="00091ED6" w:rsidRDefault="003B37E6" w:rsidP="00C16787">
            <w:pPr>
              <w:pStyle w:val="Alphalist"/>
              <w:numPr>
                <w:ilvl w:val="0"/>
                <w:numId w:val="99"/>
              </w:numPr>
              <w:spacing w:before="60"/>
            </w:pPr>
            <w:r w:rsidRPr="00091ED6">
              <w:t>Access to relevant plans, drawings and instructions and manufacturer’s specifications/manuals</w:t>
            </w:r>
          </w:p>
        </w:tc>
      </w:tr>
      <w:tr w:rsidR="003B37E6" w:rsidRPr="00091ED6" w:rsidTr="00891CAE">
        <w:tblPrEx>
          <w:tblLook w:val="04A0" w:firstRow="1" w:lastRow="0" w:firstColumn="1" w:lastColumn="0" w:noHBand="0" w:noVBand="1"/>
        </w:tblPrEx>
        <w:tc>
          <w:tcPr>
            <w:tcW w:w="2943" w:type="dxa"/>
          </w:tcPr>
          <w:p w:rsidR="003B37E6" w:rsidRPr="00091ED6" w:rsidRDefault="003B37E6" w:rsidP="00891CAE">
            <w:pPr>
              <w:tabs>
                <w:tab w:val="left" w:pos="3404"/>
              </w:tabs>
              <w:spacing w:before="60" w:after="60"/>
              <w:rPr>
                <w:rFonts w:ascii="Arial" w:hAnsi="Arial" w:cs="Arial"/>
                <w:b/>
              </w:rPr>
            </w:pPr>
            <w:r w:rsidRPr="00091ED6">
              <w:rPr>
                <w:rFonts w:ascii="Arial" w:hAnsi="Arial" w:cs="Arial"/>
                <w:b/>
              </w:rPr>
              <w:t>Methods of assessment</w:t>
            </w:r>
          </w:p>
        </w:tc>
        <w:tc>
          <w:tcPr>
            <w:tcW w:w="6954" w:type="dxa"/>
            <w:gridSpan w:val="2"/>
          </w:tcPr>
          <w:p w:rsidR="003B37E6" w:rsidRPr="00091ED6" w:rsidRDefault="003B37E6" w:rsidP="00C16787">
            <w:pPr>
              <w:numPr>
                <w:ilvl w:val="0"/>
                <w:numId w:val="44"/>
              </w:numPr>
              <w:autoSpaceDE w:val="0"/>
              <w:autoSpaceDN w:val="0"/>
              <w:adjustRightInd w:val="0"/>
              <w:spacing w:before="60" w:after="60"/>
              <w:rPr>
                <w:rFonts w:ascii="Arial" w:eastAsia="Calibri" w:hAnsi="Arial" w:cs="Arial"/>
              </w:rPr>
            </w:pPr>
            <w:r w:rsidRPr="00091ED6">
              <w:rPr>
                <w:rFonts w:ascii="Arial" w:eastAsia="Calibri" w:hAnsi="Arial" w:cs="Arial"/>
              </w:rPr>
              <w:t>For valid and reliable assessment of this unit, evidence should be gathered through a range of methods to indicate consistent performance</w:t>
            </w:r>
            <w:r w:rsidRPr="00091ED6">
              <w:rPr>
                <w:rFonts w:ascii="Arial" w:eastAsia="Calibri" w:hAnsi="Arial" w:cs="Arial"/>
                <w:sz w:val="21"/>
                <w:szCs w:val="21"/>
              </w:rPr>
              <w:t>.</w:t>
            </w:r>
          </w:p>
          <w:p w:rsidR="003B37E6" w:rsidRPr="00091ED6" w:rsidRDefault="003B37E6" w:rsidP="00C16787">
            <w:pPr>
              <w:numPr>
                <w:ilvl w:val="0"/>
                <w:numId w:val="45"/>
              </w:numPr>
              <w:autoSpaceDE w:val="0"/>
              <w:autoSpaceDN w:val="0"/>
              <w:adjustRightInd w:val="0"/>
              <w:spacing w:before="60" w:after="60"/>
              <w:rPr>
                <w:rFonts w:ascii="Arial" w:eastAsia="Calibri" w:hAnsi="Arial" w:cs="Arial"/>
              </w:rPr>
            </w:pPr>
            <w:r w:rsidRPr="00091ED6">
              <w:rPr>
                <w:rFonts w:ascii="Arial" w:eastAsia="Calibri" w:hAnsi="Arial" w:cs="Arial"/>
              </w:rPr>
              <w:lastRenderedPageBreak/>
              <w:t>Evidence must involve demonstration of practical skills and may also include:</w:t>
            </w:r>
          </w:p>
          <w:p w:rsidR="003B37E6" w:rsidRPr="00091ED6" w:rsidRDefault="003B37E6" w:rsidP="00C16787">
            <w:pPr>
              <w:numPr>
                <w:ilvl w:val="1"/>
                <w:numId w:val="46"/>
              </w:numPr>
              <w:tabs>
                <w:tab w:val="left" w:pos="284"/>
              </w:tabs>
              <w:spacing w:before="60" w:after="60"/>
              <w:rPr>
                <w:rFonts w:ascii="Arial" w:hAnsi="Arial" w:cs="Arial"/>
              </w:rPr>
            </w:pPr>
            <w:r w:rsidRPr="00091ED6">
              <w:rPr>
                <w:rFonts w:ascii="Arial" w:hAnsi="Arial" w:cs="Arial"/>
              </w:rPr>
              <w:t xml:space="preserve">observation of processes and procedures </w:t>
            </w:r>
          </w:p>
          <w:p w:rsidR="003B37E6" w:rsidRPr="00091ED6" w:rsidRDefault="003B37E6" w:rsidP="00C16787">
            <w:pPr>
              <w:numPr>
                <w:ilvl w:val="1"/>
                <w:numId w:val="46"/>
              </w:numPr>
              <w:tabs>
                <w:tab w:val="left" w:pos="284"/>
              </w:tabs>
              <w:spacing w:before="60" w:after="60"/>
              <w:rPr>
                <w:rFonts w:ascii="Arial" w:hAnsi="Arial" w:cs="Arial"/>
              </w:rPr>
            </w:pPr>
            <w:r w:rsidRPr="00091ED6">
              <w:rPr>
                <w:rFonts w:ascii="Arial" w:hAnsi="Arial" w:cs="Arial"/>
              </w:rPr>
              <w:t xml:space="preserve">oral and/or written questioning on required knowledge and skills </w:t>
            </w:r>
          </w:p>
          <w:p w:rsidR="003B37E6" w:rsidRPr="00091ED6" w:rsidRDefault="003B37E6" w:rsidP="00C16787">
            <w:pPr>
              <w:numPr>
                <w:ilvl w:val="1"/>
                <w:numId w:val="46"/>
              </w:numPr>
              <w:tabs>
                <w:tab w:val="left" w:pos="284"/>
              </w:tabs>
              <w:spacing w:before="60" w:after="60"/>
              <w:rPr>
                <w:rFonts w:ascii="Arial" w:hAnsi="Arial" w:cs="Arial"/>
              </w:rPr>
            </w:pPr>
            <w:r w:rsidRPr="00091ED6">
              <w:rPr>
                <w:rFonts w:ascii="Arial" w:hAnsi="Arial" w:cs="Arial"/>
              </w:rPr>
              <w:t xml:space="preserve">testimony from supervisors, colleagues, clients and/or other appropriate persons </w:t>
            </w:r>
          </w:p>
          <w:p w:rsidR="003B37E6" w:rsidRPr="00091ED6" w:rsidRDefault="003B37E6" w:rsidP="00C16787">
            <w:pPr>
              <w:numPr>
                <w:ilvl w:val="1"/>
                <w:numId w:val="46"/>
              </w:numPr>
              <w:tabs>
                <w:tab w:val="left" w:pos="284"/>
              </w:tabs>
              <w:spacing w:before="60" w:after="60"/>
              <w:rPr>
                <w:rFonts w:ascii="Arial" w:hAnsi="Arial" w:cs="Arial"/>
              </w:rPr>
            </w:pPr>
            <w:r w:rsidRPr="00091ED6">
              <w:rPr>
                <w:rFonts w:ascii="Arial" w:hAnsi="Arial" w:cs="Arial"/>
              </w:rPr>
              <w:t xml:space="preserve">inspection of the final product or outcome </w:t>
            </w:r>
          </w:p>
          <w:p w:rsidR="003B37E6" w:rsidRPr="00091ED6" w:rsidRDefault="003B37E6" w:rsidP="00C16787">
            <w:pPr>
              <w:numPr>
                <w:ilvl w:val="1"/>
                <w:numId w:val="46"/>
              </w:numPr>
              <w:tabs>
                <w:tab w:val="left" w:pos="284"/>
              </w:tabs>
              <w:spacing w:before="60" w:after="60"/>
              <w:rPr>
                <w:rFonts w:ascii="Arial" w:hAnsi="Arial" w:cs="Arial"/>
              </w:rPr>
            </w:pPr>
            <w:r w:rsidRPr="00091ED6">
              <w:rPr>
                <w:rFonts w:ascii="Arial" w:hAnsi="Arial" w:cs="Arial"/>
              </w:rPr>
              <w:t>a portfolio of documentary evidence.</w:t>
            </w:r>
          </w:p>
          <w:p w:rsidR="003B37E6" w:rsidRPr="00091ED6" w:rsidRDefault="003B37E6" w:rsidP="00C16787">
            <w:pPr>
              <w:numPr>
                <w:ilvl w:val="0"/>
                <w:numId w:val="47"/>
              </w:numPr>
              <w:spacing w:before="60" w:after="60"/>
              <w:ind w:left="389"/>
              <w:rPr>
                <w:rFonts w:ascii="Arial" w:hAnsi="Arial" w:cs="Arial"/>
              </w:rPr>
            </w:pPr>
            <w:r w:rsidRPr="00091ED6">
              <w:rPr>
                <w:rFonts w:ascii="Arial" w:hAnsi="Arial" w:cs="Arial"/>
              </w:rPr>
              <w:t xml:space="preserve">Where performance is not directly observed and/or is required to be demonstrated over a period of time and/or in a number of locations, any evidence should be authenticated by colleagues, supervisors, clients or other appropriate persons. </w:t>
            </w:r>
          </w:p>
          <w:p w:rsidR="003B37E6" w:rsidRPr="00091ED6" w:rsidRDefault="003B37E6" w:rsidP="00C16787">
            <w:pPr>
              <w:numPr>
                <w:ilvl w:val="0"/>
                <w:numId w:val="47"/>
              </w:numPr>
              <w:spacing w:before="60" w:after="60"/>
              <w:ind w:left="389"/>
              <w:rPr>
                <w:rFonts w:ascii="Arial" w:hAnsi="Arial" w:cs="Arial"/>
              </w:rPr>
            </w:pPr>
            <w:r w:rsidRPr="00091ED6">
              <w:rPr>
                <w:rFonts w:ascii="Arial" w:hAnsi="Arial" w:cs="Arial"/>
              </w:rPr>
              <w:t xml:space="preserve">Questioning techniques should not require language, literacy and numeracy skills beyond those required in this unit of competency. </w:t>
            </w:r>
          </w:p>
          <w:p w:rsidR="003B37E6" w:rsidRPr="00091ED6" w:rsidRDefault="003B37E6" w:rsidP="00891CAE">
            <w:pPr>
              <w:spacing w:before="60" w:after="60"/>
              <w:rPr>
                <w:rFonts w:ascii="Arial" w:hAnsi="Arial" w:cs="Arial"/>
              </w:rPr>
            </w:pPr>
          </w:p>
          <w:p w:rsidR="003B37E6" w:rsidRPr="00091ED6" w:rsidRDefault="003B37E6" w:rsidP="00891CAE">
            <w:pPr>
              <w:spacing w:before="60" w:after="60"/>
              <w:rPr>
                <w:rFonts w:ascii="Arial" w:hAnsi="Arial" w:cs="Arial"/>
              </w:rPr>
            </w:pPr>
          </w:p>
          <w:p w:rsidR="003B37E6" w:rsidRPr="00091ED6" w:rsidRDefault="003B37E6" w:rsidP="00891CAE">
            <w:pPr>
              <w:spacing w:before="60" w:after="60"/>
              <w:rPr>
                <w:rFonts w:ascii="Arial" w:hAnsi="Arial" w:cs="Arial"/>
              </w:rPr>
            </w:pPr>
          </w:p>
          <w:p w:rsidR="003B37E6" w:rsidRPr="00091ED6" w:rsidRDefault="003B37E6" w:rsidP="00891CAE">
            <w:pPr>
              <w:spacing w:before="60" w:after="60"/>
              <w:rPr>
                <w:rFonts w:ascii="Arial" w:hAnsi="Arial" w:cs="Arial"/>
              </w:rPr>
            </w:pPr>
          </w:p>
        </w:tc>
      </w:tr>
    </w:tbl>
    <w:p w:rsidR="003B37E6" w:rsidRPr="00091ED6" w:rsidRDefault="003B37E6"/>
    <w:p w:rsidR="003A0A19" w:rsidRPr="00091ED6" w:rsidRDefault="003A0A19">
      <w:pPr>
        <w:rPr>
          <w:rFonts w:ascii="Arial" w:hAnsi="Arial" w:cs="Arial"/>
        </w:rPr>
        <w:sectPr w:rsidR="003A0A19" w:rsidRPr="00091ED6" w:rsidSect="000077B9">
          <w:headerReference w:type="default" r:id="rId32"/>
          <w:headerReference w:type="first" r:id="rId33"/>
          <w:pgSz w:w="11907" w:h="16840" w:code="9"/>
          <w:pgMar w:top="851" w:right="1134" w:bottom="1135" w:left="1134" w:header="709" w:footer="23" w:gutter="0"/>
          <w:cols w:space="708"/>
          <w:titlePg/>
          <w:docGrid w:linePitch="360"/>
        </w:sectPr>
      </w:pPr>
    </w:p>
    <w:tbl>
      <w:tblPr>
        <w:tblW w:w="9781" w:type="dxa"/>
        <w:tblInd w:w="-176" w:type="dxa"/>
        <w:tblLayout w:type="fixed"/>
        <w:tblLook w:val="0000" w:firstRow="0" w:lastRow="0" w:firstColumn="0" w:lastColumn="0" w:noHBand="0" w:noVBand="0"/>
      </w:tblPr>
      <w:tblGrid>
        <w:gridCol w:w="426"/>
        <w:gridCol w:w="2552"/>
        <w:gridCol w:w="546"/>
        <w:gridCol w:w="21"/>
        <w:gridCol w:w="142"/>
        <w:gridCol w:w="5953"/>
        <w:gridCol w:w="141"/>
      </w:tblGrid>
      <w:tr w:rsidR="00FA731C" w:rsidRPr="00FA731C" w:rsidTr="003A0A19">
        <w:trPr>
          <w:gridAfter w:val="1"/>
          <w:wAfter w:w="141" w:type="dxa"/>
        </w:trPr>
        <w:tc>
          <w:tcPr>
            <w:tcW w:w="2978" w:type="dxa"/>
            <w:gridSpan w:val="2"/>
          </w:tcPr>
          <w:p w:rsidR="00FA731C" w:rsidRPr="00FA731C" w:rsidRDefault="006E2E49" w:rsidP="003A0A19">
            <w:pPr>
              <w:spacing w:before="60" w:after="60"/>
              <w:rPr>
                <w:rFonts w:ascii="Arial" w:hAnsi="Arial" w:cs="Arial"/>
                <w:b/>
                <w:sz w:val="28"/>
                <w:szCs w:val="28"/>
              </w:rPr>
            </w:pPr>
            <w:r>
              <w:rPr>
                <w:rFonts w:ascii="Arial" w:hAnsi="Arial" w:cs="Arial"/>
                <w:b/>
                <w:sz w:val="28"/>
                <w:szCs w:val="28"/>
              </w:rPr>
              <w:lastRenderedPageBreak/>
              <w:t>VU21531</w:t>
            </w:r>
          </w:p>
        </w:tc>
        <w:tc>
          <w:tcPr>
            <w:tcW w:w="6662" w:type="dxa"/>
            <w:gridSpan w:val="4"/>
          </w:tcPr>
          <w:p w:rsidR="00FA731C" w:rsidRPr="00FA731C" w:rsidRDefault="00FA731C" w:rsidP="003A0A19">
            <w:pPr>
              <w:pStyle w:val="para"/>
              <w:spacing w:before="60" w:after="240" w:line="240" w:lineRule="auto"/>
              <w:rPr>
                <w:rFonts w:ascii="Arial" w:hAnsi="Arial" w:cs="Arial"/>
                <w:b/>
                <w:sz w:val="28"/>
                <w:szCs w:val="28"/>
              </w:rPr>
            </w:pPr>
            <w:r w:rsidRPr="00FA731C">
              <w:rPr>
                <w:rFonts w:ascii="Arial" w:hAnsi="Arial" w:cs="Arial"/>
                <w:b/>
                <w:sz w:val="28"/>
                <w:szCs w:val="28"/>
              </w:rPr>
              <w:t>Advise on electrical energy management</w:t>
            </w:r>
          </w:p>
        </w:tc>
      </w:tr>
      <w:tr w:rsidR="00964B8F" w:rsidRPr="00091ED6" w:rsidTr="003A0A19">
        <w:trPr>
          <w:gridAfter w:val="1"/>
          <w:wAfter w:w="141" w:type="dxa"/>
        </w:trPr>
        <w:tc>
          <w:tcPr>
            <w:tcW w:w="2978" w:type="dxa"/>
            <w:gridSpan w:val="2"/>
          </w:tcPr>
          <w:p w:rsidR="00964B8F" w:rsidRPr="00091ED6" w:rsidRDefault="00964B8F" w:rsidP="003A0A19">
            <w:pPr>
              <w:spacing w:before="60" w:after="60"/>
              <w:rPr>
                <w:rFonts w:ascii="Arial" w:hAnsi="Arial" w:cs="Arial"/>
                <w:b/>
              </w:rPr>
            </w:pPr>
            <w:r w:rsidRPr="00091ED6">
              <w:rPr>
                <w:rFonts w:ascii="Arial" w:hAnsi="Arial" w:cs="Arial"/>
                <w:b/>
              </w:rPr>
              <w:t>Unit Descriptor</w:t>
            </w:r>
          </w:p>
          <w:p w:rsidR="00964B8F" w:rsidRPr="00091ED6" w:rsidRDefault="00964B8F" w:rsidP="003A0A19">
            <w:pPr>
              <w:spacing w:before="60" w:after="60"/>
              <w:rPr>
                <w:rFonts w:ascii="Arial" w:hAnsi="Arial" w:cs="Arial"/>
                <w:b/>
              </w:rPr>
            </w:pPr>
          </w:p>
          <w:p w:rsidR="00964B8F" w:rsidRPr="00091ED6" w:rsidRDefault="00964B8F" w:rsidP="003A0A19">
            <w:pPr>
              <w:spacing w:before="60" w:after="60"/>
              <w:rPr>
                <w:rFonts w:ascii="Arial" w:hAnsi="Arial" w:cs="Arial"/>
                <w:b/>
              </w:rPr>
            </w:pPr>
          </w:p>
          <w:p w:rsidR="00964B8F" w:rsidRPr="00091ED6" w:rsidRDefault="00964B8F" w:rsidP="003A0A19">
            <w:pPr>
              <w:spacing w:before="60" w:after="60"/>
              <w:rPr>
                <w:rFonts w:ascii="Arial" w:hAnsi="Arial" w:cs="Arial"/>
                <w:b/>
              </w:rPr>
            </w:pPr>
          </w:p>
        </w:tc>
        <w:tc>
          <w:tcPr>
            <w:tcW w:w="6662" w:type="dxa"/>
            <w:gridSpan w:val="4"/>
          </w:tcPr>
          <w:p w:rsidR="00964B8F" w:rsidRPr="00091ED6" w:rsidRDefault="00964B8F" w:rsidP="003A0A19">
            <w:pPr>
              <w:pStyle w:val="para"/>
              <w:spacing w:before="60" w:after="240" w:line="240" w:lineRule="auto"/>
              <w:rPr>
                <w:rFonts w:ascii="Arial" w:hAnsi="Arial" w:cs="Arial"/>
                <w:sz w:val="22"/>
                <w:szCs w:val="22"/>
              </w:rPr>
            </w:pPr>
            <w:r w:rsidRPr="00091ED6">
              <w:rPr>
                <w:rFonts w:ascii="Arial" w:hAnsi="Arial" w:cs="Arial"/>
                <w:sz w:val="22"/>
                <w:szCs w:val="22"/>
              </w:rPr>
              <w:t xml:space="preserve">This unit of competency sets out the knowledge, skills and applications required </w:t>
            </w:r>
            <w:r w:rsidR="009F000D" w:rsidRPr="00091ED6">
              <w:rPr>
                <w:rFonts w:ascii="Arial" w:hAnsi="Arial" w:cs="Arial"/>
                <w:sz w:val="22"/>
                <w:szCs w:val="22"/>
              </w:rPr>
              <w:t xml:space="preserve">for </w:t>
            </w:r>
            <w:r w:rsidRPr="00091ED6">
              <w:rPr>
                <w:rFonts w:ascii="Arial" w:hAnsi="Arial" w:cs="Arial"/>
                <w:strike/>
                <w:sz w:val="22"/>
                <w:szCs w:val="22"/>
              </w:rPr>
              <w:t>in</w:t>
            </w:r>
            <w:r w:rsidRPr="00091ED6">
              <w:rPr>
                <w:rFonts w:ascii="Arial" w:hAnsi="Arial" w:cs="Arial"/>
                <w:sz w:val="22"/>
                <w:szCs w:val="22"/>
              </w:rPr>
              <w:t xml:space="preserve"> advising on electrical energy </w:t>
            </w:r>
            <w:r w:rsidR="009F000D" w:rsidRPr="00091ED6">
              <w:rPr>
                <w:rFonts w:ascii="Arial" w:hAnsi="Arial" w:cs="Arial"/>
                <w:sz w:val="22"/>
                <w:szCs w:val="22"/>
              </w:rPr>
              <w:t xml:space="preserve">efficiency </w:t>
            </w:r>
            <w:r w:rsidRPr="00091ED6">
              <w:rPr>
                <w:rFonts w:ascii="Arial" w:hAnsi="Arial" w:cs="Arial"/>
                <w:sz w:val="22"/>
                <w:szCs w:val="22"/>
              </w:rPr>
              <w:t>practice. This includes an understanding of current legislative settings and codes of practice, market factors that will impact on electrical energy use and differentiation between the market drivers for the residential, commercial and industrial sectors.</w:t>
            </w:r>
          </w:p>
          <w:p w:rsidR="00964B8F" w:rsidRPr="00091ED6" w:rsidRDefault="00964B8F" w:rsidP="003A0A19">
            <w:pPr>
              <w:pStyle w:val="para"/>
              <w:spacing w:before="60" w:after="60" w:line="240" w:lineRule="auto"/>
              <w:rPr>
                <w:rFonts w:ascii="Arial" w:hAnsi="Arial" w:cs="Arial"/>
                <w:bCs/>
                <w:sz w:val="22"/>
                <w:szCs w:val="22"/>
                <w:lang w:val="en-AU"/>
              </w:rPr>
            </w:pPr>
            <w:r w:rsidRPr="00091ED6">
              <w:rPr>
                <w:rFonts w:ascii="Arial" w:hAnsi="Arial" w:cs="Arial"/>
                <w:bCs/>
                <w:iCs/>
                <w:sz w:val="22"/>
                <w:szCs w:val="22"/>
                <w:lang w:val="en-AU"/>
              </w:rPr>
              <w:t>No licensing, legislative, regulatory or certification requirements apply to this unit at the time of publication</w:t>
            </w:r>
            <w:r w:rsidRPr="00091ED6">
              <w:rPr>
                <w:rFonts w:ascii="Arial" w:hAnsi="Arial" w:cs="Arial"/>
                <w:bCs/>
                <w:sz w:val="22"/>
                <w:szCs w:val="22"/>
                <w:lang w:val="en-AU"/>
              </w:rPr>
              <w:t xml:space="preserve">. </w:t>
            </w:r>
          </w:p>
          <w:p w:rsidR="00964B8F" w:rsidRPr="00091ED6" w:rsidRDefault="00964B8F" w:rsidP="003A0A19">
            <w:pPr>
              <w:pStyle w:val="para"/>
              <w:spacing w:before="60" w:after="60" w:line="240" w:lineRule="auto"/>
              <w:rPr>
                <w:rFonts w:ascii="Arial" w:hAnsi="Arial" w:cs="Arial"/>
                <w:bCs/>
                <w:sz w:val="22"/>
                <w:szCs w:val="22"/>
                <w:lang w:val="en-AU"/>
              </w:rPr>
            </w:pPr>
          </w:p>
        </w:tc>
      </w:tr>
      <w:tr w:rsidR="00964B8F" w:rsidRPr="00091ED6" w:rsidTr="003A0A19">
        <w:trPr>
          <w:gridAfter w:val="1"/>
          <w:wAfter w:w="141" w:type="dxa"/>
        </w:trPr>
        <w:tc>
          <w:tcPr>
            <w:tcW w:w="2978" w:type="dxa"/>
            <w:gridSpan w:val="2"/>
          </w:tcPr>
          <w:p w:rsidR="00964B8F" w:rsidRPr="00091ED6" w:rsidRDefault="00964B8F" w:rsidP="003A0A19">
            <w:pPr>
              <w:pStyle w:val="MersHeading2"/>
              <w:numPr>
                <w:ilvl w:val="0"/>
                <w:numId w:val="0"/>
              </w:numPr>
              <w:rPr>
                <w:rFonts w:ascii="Arial" w:hAnsi="Arial" w:cs="Arial"/>
                <w:bCs w:val="0"/>
                <w:sz w:val="22"/>
                <w:szCs w:val="22"/>
                <w:lang w:eastAsia="en-AU"/>
              </w:rPr>
            </w:pPr>
            <w:r w:rsidRPr="00091ED6">
              <w:rPr>
                <w:rFonts w:ascii="Arial" w:hAnsi="Arial" w:cs="Arial"/>
                <w:bCs w:val="0"/>
                <w:sz w:val="22"/>
                <w:szCs w:val="22"/>
                <w:lang w:eastAsia="en-AU"/>
              </w:rPr>
              <w:t>Employability Skills</w:t>
            </w:r>
          </w:p>
        </w:tc>
        <w:tc>
          <w:tcPr>
            <w:tcW w:w="6662" w:type="dxa"/>
            <w:gridSpan w:val="4"/>
          </w:tcPr>
          <w:p w:rsidR="00964B8F" w:rsidRPr="00091ED6" w:rsidRDefault="00964B8F" w:rsidP="003A0A19">
            <w:pPr>
              <w:pStyle w:val="para"/>
              <w:spacing w:before="60" w:after="60" w:line="240" w:lineRule="auto"/>
              <w:rPr>
                <w:rFonts w:ascii="Arial" w:hAnsi="Arial" w:cs="Arial"/>
                <w:bCs/>
                <w:sz w:val="22"/>
                <w:szCs w:val="22"/>
                <w:lang w:val="en-AU"/>
              </w:rPr>
            </w:pPr>
            <w:r w:rsidRPr="00091ED6">
              <w:rPr>
                <w:rFonts w:ascii="Arial" w:hAnsi="Arial" w:cs="Arial"/>
                <w:sz w:val="22"/>
                <w:szCs w:val="22"/>
              </w:rPr>
              <w:t>This unit contains Employability Skills</w:t>
            </w:r>
            <w:r w:rsidRPr="00091ED6">
              <w:rPr>
                <w:rFonts w:ascii="Arial" w:hAnsi="Arial" w:cs="Arial"/>
                <w:bCs/>
                <w:sz w:val="22"/>
                <w:szCs w:val="22"/>
                <w:lang w:val="en-AU"/>
              </w:rPr>
              <w:t xml:space="preserve"> </w:t>
            </w:r>
          </w:p>
          <w:p w:rsidR="00964B8F" w:rsidRPr="00091ED6" w:rsidRDefault="00964B8F" w:rsidP="003A0A19">
            <w:pPr>
              <w:pStyle w:val="para"/>
              <w:spacing w:before="60" w:after="60" w:line="240" w:lineRule="auto"/>
              <w:rPr>
                <w:rFonts w:ascii="Arial" w:hAnsi="Arial" w:cs="Arial"/>
                <w:bCs/>
                <w:sz w:val="22"/>
                <w:szCs w:val="22"/>
                <w:lang w:val="en-AU"/>
              </w:rPr>
            </w:pPr>
          </w:p>
        </w:tc>
      </w:tr>
      <w:tr w:rsidR="00964B8F" w:rsidRPr="00091ED6" w:rsidTr="003A0A19">
        <w:trPr>
          <w:gridAfter w:val="1"/>
          <w:wAfter w:w="141" w:type="dxa"/>
        </w:trPr>
        <w:tc>
          <w:tcPr>
            <w:tcW w:w="2978" w:type="dxa"/>
            <w:gridSpan w:val="2"/>
          </w:tcPr>
          <w:p w:rsidR="00964B8F" w:rsidRPr="00091ED6" w:rsidRDefault="00964B8F" w:rsidP="003A0A19">
            <w:pPr>
              <w:spacing w:before="60" w:after="60"/>
              <w:rPr>
                <w:rFonts w:ascii="Arial" w:hAnsi="Arial" w:cs="Arial"/>
                <w:b/>
              </w:rPr>
            </w:pPr>
            <w:r w:rsidRPr="00091ED6">
              <w:rPr>
                <w:rFonts w:ascii="Arial" w:hAnsi="Arial" w:cs="Arial"/>
                <w:b/>
              </w:rPr>
              <w:t>Application of the Unit</w:t>
            </w:r>
          </w:p>
        </w:tc>
        <w:tc>
          <w:tcPr>
            <w:tcW w:w="6662" w:type="dxa"/>
            <w:gridSpan w:val="4"/>
          </w:tcPr>
          <w:p w:rsidR="00964B8F" w:rsidRPr="00091ED6" w:rsidRDefault="00964B8F" w:rsidP="003A0A19">
            <w:pPr>
              <w:pStyle w:val="para"/>
              <w:spacing w:before="60" w:after="60" w:line="240" w:lineRule="auto"/>
              <w:rPr>
                <w:rFonts w:ascii="Arial" w:hAnsi="Arial" w:cs="Arial"/>
                <w:sz w:val="22"/>
                <w:szCs w:val="22"/>
              </w:rPr>
            </w:pPr>
            <w:bookmarkStart w:id="42" w:name="OLE_LINK1"/>
            <w:bookmarkStart w:id="43" w:name="OLE_LINK2"/>
            <w:r w:rsidRPr="00091ED6">
              <w:rPr>
                <w:rFonts w:ascii="Arial" w:hAnsi="Arial" w:cs="Arial"/>
                <w:sz w:val="22"/>
                <w:szCs w:val="22"/>
              </w:rPr>
              <w:t>The unit applies to qualified electrical trades persons and electrical engineers that install and maintain electrical systems and are providing advice to clients on optimum electrical management solutions.</w:t>
            </w:r>
          </w:p>
          <w:bookmarkEnd w:id="42"/>
          <w:bookmarkEnd w:id="43"/>
          <w:p w:rsidR="00964B8F" w:rsidRPr="00091ED6" w:rsidRDefault="00964B8F" w:rsidP="003A0A19">
            <w:pPr>
              <w:pStyle w:val="para"/>
              <w:spacing w:before="60" w:after="60" w:line="240" w:lineRule="auto"/>
              <w:rPr>
                <w:rFonts w:ascii="Arial" w:hAnsi="Arial" w:cs="Arial"/>
                <w:sz w:val="22"/>
                <w:szCs w:val="22"/>
                <w:lang w:val="en-AU"/>
              </w:rPr>
            </w:pPr>
          </w:p>
        </w:tc>
      </w:tr>
      <w:tr w:rsidR="00964B8F" w:rsidRPr="00091ED6" w:rsidTr="003A0A19">
        <w:trPr>
          <w:gridAfter w:val="1"/>
          <w:wAfter w:w="141" w:type="dxa"/>
        </w:trPr>
        <w:tc>
          <w:tcPr>
            <w:tcW w:w="2978" w:type="dxa"/>
            <w:gridSpan w:val="2"/>
          </w:tcPr>
          <w:p w:rsidR="00964B8F" w:rsidRPr="00091ED6" w:rsidRDefault="00964B8F" w:rsidP="003A0A19">
            <w:pPr>
              <w:spacing w:before="60" w:after="60"/>
              <w:rPr>
                <w:rFonts w:ascii="Arial" w:hAnsi="Arial" w:cs="Arial"/>
                <w:b/>
                <w:sz w:val="28"/>
                <w:szCs w:val="28"/>
              </w:rPr>
            </w:pPr>
            <w:r w:rsidRPr="00091ED6">
              <w:rPr>
                <w:rFonts w:ascii="Arial" w:hAnsi="Arial" w:cs="Arial"/>
                <w:b/>
                <w:sz w:val="28"/>
                <w:szCs w:val="28"/>
              </w:rPr>
              <w:t>ELEMENT</w:t>
            </w:r>
          </w:p>
        </w:tc>
        <w:tc>
          <w:tcPr>
            <w:tcW w:w="6662" w:type="dxa"/>
            <w:gridSpan w:val="4"/>
          </w:tcPr>
          <w:p w:rsidR="00964B8F" w:rsidRPr="00091ED6" w:rsidRDefault="00964B8F" w:rsidP="003A0A19">
            <w:pPr>
              <w:spacing w:before="60" w:after="60"/>
              <w:rPr>
                <w:rFonts w:ascii="Arial" w:hAnsi="Arial" w:cs="Arial"/>
                <w:sz w:val="28"/>
                <w:szCs w:val="28"/>
              </w:rPr>
            </w:pPr>
            <w:r w:rsidRPr="00091ED6">
              <w:rPr>
                <w:rFonts w:ascii="Arial" w:hAnsi="Arial" w:cs="Arial"/>
                <w:b/>
                <w:sz w:val="28"/>
                <w:szCs w:val="28"/>
              </w:rPr>
              <w:t>PERFORMANCE CRITERIA</w:t>
            </w:r>
          </w:p>
        </w:tc>
      </w:tr>
      <w:tr w:rsidR="00964B8F" w:rsidRPr="00091ED6" w:rsidTr="003A0A19">
        <w:trPr>
          <w:gridAfter w:val="1"/>
          <w:wAfter w:w="141" w:type="dxa"/>
        </w:trPr>
        <w:tc>
          <w:tcPr>
            <w:tcW w:w="2978" w:type="dxa"/>
            <w:gridSpan w:val="2"/>
          </w:tcPr>
          <w:p w:rsidR="00964B8F" w:rsidRPr="00091ED6" w:rsidRDefault="00964B8F" w:rsidP="003A0A19">
            <w:pPr>
              <w:spacing w:before="60" w:after="60"/>
              <w:rPr>
                <w:rFonts w:ascii="Arial" w:hAnsi="Arial" w:cs="Arial"/>
                <w:bCs/>
                <w:i/>
                <w:sz w:val="18"/>
                <w:szCs w:val="18"/>
              </w:rPr>
            </w:pPr>
            <w:r w:rsidRPr="00091ED6">
              <w:rPr>
                <w:rFonts w:ascii="Arial" w:hAnsi="Arial" w:cs="Arial"/>
                <w:bCs/>
                <w:i/>
                <w:sz w:val="18"/>
                <w:szCs w:val="18"/>
              </w:rPr>
              <w:t>Elements describe the essential outcomes of a unit of competency.</w:t>
            </w:r>
          </w:p>
        </w:tc>
        <w:tc>
          <w:tcPr>
            <w:tcW w:w="6662" w:type="dxa"/>
            <w:gridSpan w:val="4"/>
          </w:tcPr>
          <w:p w:rsidR="00964B8F" w:rsidRPr="00091ED6" w:rsidRDefault="00964B8F" w:rsidP="00B92355">
            <w:pPr>
              <w:rPr>
                <w:i/>
                <w:sz w:val="18"/>
                <w:szCs w:val="18"/>
              </w:rPr>
            </w:pPr>
            <w:r w:rsidRPr="00091ED6">
              <w:rPr>
                <w:i/>
                <w:sz w:val="18"/>
                <w:szCs w:val="18"/>
              </w:rPr>
              <w:t xml:space="preserve">Performance criteria describe the required performance needed to demonstrate achievement of the element.  Where bold italicised text is used, further information is detailed in the required skills and knowledge and/or the range statement.  </w:t>
            </w:r>
          </w:p>
        </w:tc>
      </w:tr>
      <w:tr w:rsidR="00964B8F" w:rsidRPr="00091ED6" w:rsidTr="003A0A19">
        <w:trPr>
          <w:gridAfter w:val="1"/>
          <w:wAfter w:w="141" w:type="dxa"/>
          <w:cantSplit/>
        </w:trPr>
        <w:tc>
          <w:tcPr>
            <w:tcW w:w="426" w:type="dxa"/>
          </w:tcPr>
          <w:p w:rsidR="00964B8F" w:rsidRPr="00091ED6" w:rsidRDefault="00964B8F" w:rsidP="003A0A19">
            <w:pPr>
              <w:spacing w:before="60" w:after="60"/>
              <w:rPr>
                <w:rFonts w:ascii="Arial" w:hAnsi="Arial" w:cs="Arial"/>
              </w:rPr>
            </w:pPr>
            <w:r w:rsidRPr="00091ED6">
              <w:rPr>
                <w:rFonts w:ascii="Arial" w:hAnsi="Arial" w:cs="Arial"/>
              </w:rPr>
              <w:t>1</w:t>
            </w:r>
          </w:p>
        </w:tc>
        <w:tc>
          <w:tcPr>
            <w:tcW w:w="2552" w:type="dxa"/>
            <w:vMerge w:val="restart"/>
          </w:tcPr>
          <w:p w:rsidR="00964B8F" w:rsidRPr="00091ED6" w:rsidRDefault="00964B8F" w:rsidP="003A0A19">
            <w:pPr>
              <w:pStyle w:val="FootnoteText"/>
              <w:spacing w:before="60" w:after="60"/>
              <w:rPr>
                <w:rFonts w:ascii="Arial" w:hAnsi="Arial" w:cs="Arial"/>
                <w:sz w:val="22"/>
                <w:szCs w:val="22"/>
              </w:rPr>
            </w:pPr>
            <w:r w:rsidRPr="00091ED6">
              <w:rPr>
                <w:rFonts w:ascii="Arial" w:hAnsi="Arial" w:cs="Arial"/>
                <w:sz w:val="22"/>
                <w:szCs w:val="22"/>
              </w:rPr>
              <w:t>Determine electrical energy management issues</w:t>
            </w:r>
          </w:p>
        </w:tc>
        <w:tc>
          <w:tcPr>
            <w:tcW w:w="567" w:type="dxa"/>
            <w:gridSpan w:val="2"/>
          </w:tcPr>
          <w:p w:rsidR="00964B8F" w:rsidRPr="00091ED6" w:rsidRDefault="00964B8F" w:rsidP="003A0A19">
            <w:pPr>
              <w:spacing w:before="60" w:after="60"/>
              <w:rPr>
                <w:rFonts w:ascii="Arial" w:hAnsi="Arial" w:cs="Arial"/>
              </w:rPr>
            </w:pPr>
            <w:r w:rsidRPr="00091ED6">
              <w:rPr>
                <w:rFonts w:ascii="Arial" w:hAnsi="Arial" w:cs="Arial"/>
              </w:rPr>
              <w:t>1.1</w:t>
            </w:r>
          </w:p>
        </w:tc>
        <w:tc>
          <w:tcPr>
            <w:tcW w:w="6095" w:type="dxa"/>
            <w:gridSpan w:val="2"/>
          </w:tcPr>
          <w:p w:rsidR="00964B8F" w:rsidRPr="00091ED6" w:rsidRDefault="00964B8F" w:rsidP="00964B8F">
            <w:pPr>
              <w:pStyle w:val="FootnoteText"/>
              <w:spacing w:before="60" w:after="60"/>
              <w:ind w:left="0"/>
              <w:rPr>
                <w:rFonts w:ascii="Arial" w:hAnsi="Arial" w:cs="Arial"/>
                <w:sz w:val="22"/>
                <w:szCs w:val="22"/>
              </w:rPr>
            </w:pPr>
            <w:r w:rsidRPr="00091ED6">
              <w:rPr>
                <w:rFonts w:ascii="Arial" w:hAnsi="Arial" w:cs="Arial"/>
                <w:sz w:val="22"/>
                <w:szCs w:val="22"/>
              </w:rPr>
              <w:t xml:space="preserve">Established </w:t>
            </w:r>
            <w:r w:rsidRPr="00091ED6">
              <w:rPr>
                <w:rFonts w:ascii="Arial" w:hAnsi="Arial" w:cs="Arial"/>
                <w:b/>
                <w:bCs/>
                <w:i/>
                <w:iCs/>
                <w:sz w:val="22"/>
                <w:szCs w:val="22"/>
              </w:rPr>
              <w:t>OH&amp;S requirements</w:t>
            </w:r>
            <w:r w:rsidRPr="00091ED6">
              <w:rPr>
                <w:rFonts w:ascii="Arial" w:hAnsi="Arial" w:cs="Arial"/>
                <w:sz w:val="22"/>
                <w:szCs w:val="22"/>
              </w:rPr>
              <w:t xml:space="preserve"> and risk control measures and procedures for the work area are followed.  </w:t>
            </w:r>
          </w:p>
        </w:tc>
      </w:tr>
      <w:tr w:rsidR="00964B8F" w:rsidRPr="00091ED6" w:rsidTr="003A0A19">
        <w:trPr>
          <w:gridAfter w:val="1"/>
          <w:wAfter w:w="141" w:type="dxa"/>
          <w:cantSplit/>
        </w:trPr>
        <w:tc>
          <w:tcPr>
            <w:tcW w:w="426" w:type="dxa"/>
          </w:tcPr>
          <w:p w:rsidR="00964B8F" w:rsidRPr="00091ED6" w:rsidRDefault="00964B8F" w:rsidP="003A0A19">
            <w:pPr>
              <w:spacing w:before="60" w:after="60"/>
              <w:rPr>
                <w:rFonts w:ascii="Arial" w:hAnsi="Arial" w:cs="Arial"/>
              </w:rPr>
            </w:pPr>
          </w:p>
        </w:tc>
        <w:tc>
          <w:tcPr>
            <w:tcW w:w="2552" w:type="dxa"/>
            <w:vMerge/>
          </w:tcPr>
          <w:p w:rsidR="00964B8F" w:rsidRPr="00091ED6" w:rsidRDefault="00964B8F" w:rsidP="003A0A19">
            <w:pPr>
              <w:pStyle w:val="FootnoteText"/>
              <w:spacing w:before="60" w:after="60"/>
              <w:rPr>
                <w:rFonts w:ascii="Arial" w:hAnsi="Arial" w:cs="Arial"/>
                <w:sz w:val="22"/>
                <w:szCs w:val="22"/>
              </w:rPr>
            </w:pPr>
          </w:p>
        </w:tc>
        <w:tc>
          <w:tcPr>
            <w:tcW w:w="567" w:type="dxa"/>
            <w:gridSpan w:val="2"/>
          </w:tcPr>
          <w:p w:rsidR="00964B8F" w:rsidRPr="00091ED6" w:rsidRDefault="00964B8F" w:rsidP="003A0A19">
            <w:pPr>
              <w:spacing w:before="60" w:after="60"/>
              <w:rPr>
                <w:rFonts w:ascii="Arial" w:hAnsi="Arial" w:cs="Arial"/>
              </w:rPr>
            </w:pPr>
            <w:r w:rsidRPr="00091ED6">
              <w:rPr>
                <w:rFonts w:ascii="Arial" w:hAnsi="Arial" w:cs="Arial"/>
              </w:rPr>
              <w:t>1.2</w:t>
            </w:r>
          </w:p>
        </w:tc>
        <w:tc>
          <w:tcPr>
            <w:tcW w:w="6095" w:type="dxa"/>
            <w:gridSpan w:val="2"/>
          </w:tcPr>
          <w:p w:rsidR="00964B8F" w:rsidRPr="00091ED6" w:rsidRDefault="00964B8F" w:rsidP="00964B8F">
            <w:pPr>
              <w:pStyle w:val="FootnoteText"/>
              <w:spacing w:before="60" w:after="60"/>
              <w:ind w:left="0"/>
              <w:rPr>
                <w:rFonts w:ascii="Arial" w:hAnsi="Arial" w:cs="Arial"/>
                <w:sz w:val="22"/>
                <w:szCs w:val="22"/>
              </w:rPr>
            </w:pPr>
            <w:r w:rsidRPr="00091ED6">
              <w:rPr>
                <w:rFonts w:ascii="Arial" w:hAnsi="Arial" w:cs="Arial"/>
                <w:sz w:val="22"/>
                <w:szCs w:val="22"/>
              </w:rPr>
              <w:t xml:space="preserve">The extent of the electrical energy management issue is clarified and discussed with </w:t>
            </w:r>
            <w:r w:rsidRPr="00091ED6">
              <w:rPr>
                <w:rFonts w:ascii="Arial" w:hAnsi="Arial" w:cs="Arial"/>
                <w:b/>
                <w:i/>
                <w:sz w:val="22"/>
                <w:szCs w:val="22"/>
              </w:rPr>
              <w:t>clients.</w:t>
            </w:r>
            <w:r w:rsidRPr="00091ED6">
              <w:rPr>
                <w:rFonts w:ascii="Arial" w:hAnsi="Arial" w:cs="Arial"/>
                <w:sz w:val="22"/>
                <w:szCs w:val="22"/>
              </w:rPr>
              <w:t xml:space="preserve"> </w:t>
            </w:r>
          </w:p>
        </w:tc>
      </w:tr>
      <w:tr w:rsidR="00964B8F" w:rsidRPr="00091ED6" w:rsidTr="003A0A19">
        <w:trPr>
          <w:gridAfter w:val="1"/>
          <w:wAfter w:w="141" w:type="dxa"/>
          <w:cantSplit/>
        </w:trPr>
        <w:tc>
          <w:tcPr>
            <w:tcW w:w="426" w:type="dxa"/>
          </w:tcPr>
          <w:p w:rsidR="00964B8F" w:rsidRPr="00091ED6" w:rsidRDefault="00964B8F" w:rsidP="003A0A19">
            <w:pPr>
              <w:spacing w:before="60" w:after="60"/>
              <w:rPr>
                <w:rFonts w:ascii="Arial" w:hAnsi="Arial" w:cs="Arial"/>
                <w:b/>
              </w:rPr>
            </w:pPr>
          </w:p>
        </w:tc>
        <w:tc>
          <w:tcPr>
            <w:tcW w:w="2552" w:type="dxa"/>
            <w:vMerge/>
          </w:tcPr>
          <w:p w:rsidR="00964B8F" w:rsidRPr="00091ED6" w:rsidRDefault="00964B8F" w:rsidP="003A0A19">
            <w:pPr>
              <w:spacing w:before="60" w:after="60"/>
              <w:rPr>
                <w:rFonts w:ascii="Arial" w:hAnsi="Arial" w:cs="Arial"/>
                <w:b/>
              </w:rPr>
            </w:pPr>
          </w:p>
        </w:tc>
        <w:tc>
          <w:tcPr>
            <w:tcW w:w="567" w:type="dxa"/>
            <w:gridSpan w:val="2"/>
          </w:tcPr>
          <w:p w:rsidR="00964B8F" w:rsidRPr="00091ED6" w:rsidRDefault="00964B8F" w:rsidP="003A0A19">
            <w:pPr>
              <w:spacing w:before="60" w:after="60"/>
              <w:rPr>
                <w:rFonts w:ascii="Arial" w:hAnsi="Arial" w:cs="Arial"/>
              </w:rPr>
            </w:pPr>
            <w:r w:rsidRPr="00091ED6">
              <w:rPr>
                <w:rFonts w:ascii="Arial" w:hAnsi="Arial" w:cs="Arial"/>
              </w:rPr>
              <w:t>1.3</w:t>
            </w:r>
          </w:p>
        </w:tc>
        <w:tc>
          <w:tcPr>
            <w:tcW w:w="6095" w:type="dxa"/>
            <w:gridSpan w:val="2"/>
          </w:tcPr>
          <w:p w:rsidR="00964B8F" w:rsidRPr="00091ED6" w:rsidRDefault="00964B8F" w:rsidP="003B0072">
            <w:r w:rsidRPr="00091ED6">
              <w:t xml:space="preserve">General information on the environmental effects of gas and electricity generation, including greenhouse gases, is provided to </w:t>
            </w:r>
            <w:r w:rsidRPr="00091ED6">
              <w:rPr>
                <w:bCs/>
                <w:iCs/>
              </w:rPr>
              <w:t>clients.</w:t>
            </w:r>
          </w:p>
        </w:tc>
      </w:tr>
      <w:tr w:rsidR="00964B8F" w:rsidRPr="00091ED6" w:rsidTr="003A0A19">
        <w:trPr>
          <w:gridAfter w:val="1"/>
          <w:wAfter w:w="141" w:type="dxa"/>
          <w:cantSplit/>
          <w:trHeight w:val="892"/>
        </w:trPr>
        <w:tc>
          <w:tcPr>
            <w:tcW w:w="426" w:type="dxa"/>
          </w:tcPr>
          <w:p w:rsidR="00964B8F" w:rsidRPr="00091ED6" w:rsidRDefault="00964B8F" w:rsidP="003A0A19">
            <w:pPr>
              <w:spacing w:before="60" w:after="60"/>
              <w:rPr>
                <w:rFonts w:ascii="Arial" w:hAnsi="Arial" w:cs="Arial"/>
                <w:b/>
              </w:rPr>
            </w:pPr>
          </w:p>
        </w:tc>
        <w:tc>
          <w:tcPr>
            <w:tcW w:w="2552" w:type="dxa"/>
          </w:tcPr>
          <w:p w:rsidR="00964B8F" w:rsidRPr="00091ED6" w:rsidRDefault="00964B8F" w:rsidP="003A0A19">
            <w:pPr>
              <w:spacing w:before="60" w:after="60"/>
              <w:rPr>
                <w:rFonts w:ascii="Arial" w:hAnsi="Arial" w:cs="Arial"/>
                <w:b/>
              </w:rPr>
            </w:pPr>
          </w:p>
        </w:tc>
        <w:tc>
          <w:tcPr>
            <w:tcW w:w="567" w:type="dxa"/>
            <w:gridSpan w:val="2"/>
          </w:tcPr>
          <w:p w:rsidR="00964B8F" w:rsidRPr="00091ED6" w:rsidRDefault="00964B8F" w:rsidP="003A0A19">
            <w:pPr>
              <w:spacing w:before="60" w:after="60"/>
              <w:rPr>
                <w:rFonts w:ascii="Arial" w:hAnsi="Arial" w:cs="Arial"/>
              </w:rPr>
            </w:pPr>
            <w:r w:rsidRPr="00091ED6">
              <w:rPr>
                <w:rFonts w:ascii="Arial" w:hAnsi="Arial" w:cs="Arial"/>
              </w:rPr>
              <w:t>1.4</w:t>
            </w:r>
          </w:p>
        </w:tc>
        <w:tc>
          <w:tcPr>
            <w:tcW w:w="6095" w:type="dxa"/>
            <w:gridSpan w:val="2"/>
          </w:tcPr>
          <w:p w:rsidR="00964B8F" w:rsidRPr="00091ED6" w:rsidRDefault="00964B8F" w:rsidP="00964B8F">
            <w:pPr>
              <w:pStyle w:val="FootnoteText"/>
              <w:spacing w:before="60" w:after="240"/>
              <w:ind w:left="0"/>
              <w:rPr>
                <w:rFonts w:ascii="Arial" w:hAnsi="Arial" w:cs="Arial"/>
                <w:sz w:val="22"/>
                <w:szCs w:val="22"/>
              </w:rPr>
            </w:pPr>
            <w:r w:rsidRPr="00091ED6">
              <w:rPr>
                <w:rFonts w:ascii="Arial" w:hAnsi="Arial" w:cs="Arial"/>
                <w:sz w:val="22"/>
                <w:szCs w:val="22"/>
              </w:rPr>
              <w:t xml:space="preserve">Advice on the benefits of electrical energy management is provided to </w:t>
            </w:r>
            <w:r w:rsidRPr="00091ED6">
              <w:rPr>
                <w:rFonts w:ascii="Arial" w:hAnsi="Arial" w:cs="Arial"/>
                <w:bCs/>
                <w:iCs/>
                <w:sz w:val="22"/>
                <w:szCs w:val="22"/>
              </w:rPr>
              <w:t>clients</w:t>
            </w:r>
            <w:r w:rsidRPr="00091ED6">
              <w:rPr>
                <w:rFonts w:ascii="Arial" w:hAnsi="Arial" w:cs="Arial"/>
                <w:sz w:val="22"/>
                <w:szCs w:val="22"/>
              </w:rPr>
              <w:t>, including possible government incentives.</w:t>
            </w:r>
          </w:p>
        </w:tc>
      </w:tr>
      <w:tr w:rsidR="00964B8F" w:rsidRPr="00091ED6" w:rsidTr="003A0A19">
        <w:trPr>
          <w:gridAfter w:val="1"/>
          <w:wAfter w:w="141" w:type="dxa"/>
          <w:cantSplit/>
        </w:trPr>
        <w:tc>
          <w:tcPr>
            <w:tcW w:w="426" w:type="dxa"/>
          </w:tcPr>
          <w:p w:rsidR="00964B8F" w:rsidRPr="00091ED6" w:rsidRDefault="00964B8F" w:rsidP="003A0A19">
            <w:pPr>
              <w:spacing w:before="60" w:after="60"/>
              <w:rPr>
                <w:rFonts w:ascii="Arial" w:hAnsi="Arial" w:cs="Arial"/>
              </w:rPr>
            </w:pPr>
            <w:r w:rsidRPr="00091ED6">
              <w:rPr>
                <w:rFonts w:ascii="Arial" w:hAnsi="Arial" w:cs="Arial"/>
              </w:rPr>
              <w:t>2</w:t>
            </w:r>
          </w:p>
        </w:tc>
        <w:tc>
          <w:tcPr>
            <w:tcW w:w="2552" w:type="dxa"/>
            <w:vMerge w:val="restart"/>
          </w:tcPr>
          <w:p w:rsidR="00964B8F" w:rsidRPr="00091ED6" w:rsidRDefault="00964B8F" w:rsidP="003A0A19">
            <w:pPr>
              <w:pStyle w:val="para"/>
              <w:spacing w:before="60" w:after="60" w:line="240" w:lineRule="auto"/>
              <w:rPr>
                <w:rFonts w:ascii="Arial" w:hAnsi="Arial" w:cs="Arial"/>
                <w:bCs/>
                <w:sz w:val="22"/>
                <w:szCs w:val="22"/>
                <w:lang w:val="en-AU"/>
              </w:rPr>
            </w:pPr>
            <w:r w:rsidRPr="00091ED6">
              <w:rPr>
                <w:rFonts w:ascii="Arial" w:hAnsi="Arial" w:cs="Arial"/>
                <w:bCs/>
                <w:sz w:val="22"/>
                <w:szCs w:val="22"/>
                <w:lang w:val="en-AU"/>
              </w:rPr>
              <w:t>Determine electrical energy management options</w:t>
            </w:r>
          </w:p>
        </w:tc>
        <w:tc>
          <w:tcPr>
            <w:tcW w:w="567" w:type="dxa"/>
            <w:gridSpan w:val="2"/>
          </w:tcPr>
          <w:p w:rsidR="00964B8F" w:rsidRPr="00091ED6" w:rsidRDefault="00964B8F" w:rsidP="003A0A19">
            <w:pPr>
              <w:spacing w:before="60" w:after="60"/>
              <w:rPr>
                <w:rFonts w:ascii="Arial" w:hAnsi="Arial" w:cs="Arial"/>
              </w:rPr>
            </w:pPr>
            <w:r w:rsidRPr="00091ED6">
              <w:rPr>
                <w:rFonts w:ascii="Arial" w:hAnsi="Arial" w:cs="Arial"/>
              </w:rPr>
              <w:t>2.1</w:t>
            </w:r>
          </w:p>
        </w:tc>
        <w:tc>
          <w:tcPr>
            <w:tcW w:w="6095" w:type="dxa"/>
            <w:gridSpan w:val="2"/>
          </w:tcPr>
          <w:p w:rsidR="00964B8F" w:rsidRPr="00091ED6" w:rsidRDefault="00964B8F" w:rsidP="003A0A19">
            <w:pPr>
              <w:spacing w:before="60" w:after="60"/>
              <w:rPr>
                <w:rFonts w:ascii="Arial" w:hAnsi="Arial" w:cs="Arial"/>
              </w:rPr>
            </w:pPr>
            <w:r w:rsidRPr="00091ED6">
              <w:rPr>
                <w:rFonts w:ascii="Arial" w:hAnsi="Arial" w:cs="Arial"/>
              </w:rPr>
              <w:t xml:space="preserve">Options are developed with respect to the context of the work requirements and the </w:t>
            </w:r>
            <w:r w:rsidRPr="00091ED6">
              <w:rPr>
                <w:rFonts w:ascii="Arial" w:hAnsi="Arial" w:cs="Arial"/>
                <w:b/>
                <w:i/>
              </w:rPr>
              <w:t>energy consumption sector</w:t>
            </w:r>
            <w:r w:rsidRPr="00091ED6">
              <w:rPr>
                <w:rFonts w:ascii="Arial" w:hAnsi="Arial" w:cs="Arial"/>
              </w:rPr>
              <w:t xml:space="preserve">. </w:t>
            </w:r>
          </w:p>
        </w:tc>
      </w:tr>
      <w:tr w:rsidR="00964B8F" w:rsidRPr="00091ED6" w:rsidTr="003A0A19">
        <w:trPr>
          <w:gridAfter w:val="1"/>
          <w:wAfter w:w="141" w:type="dxa"/>
          <w:cantSplit/>
        </w:trPr>
        <w:tc>
          <w:tcPr>
            <w:tcW w:w="426" w:type="dxa"/>
          </w:tcPr>
          <w:p w:rsidR="00964B8F" w:rsidRPr="00091ED6" w:rsidRDefault="00964B8F" w:rsidP="003A0A19">
            <w:pPr>
              <w:spacing w:before="60" w:after="60"/>
              <w:rPr>
                <w:rFonts w:ascii="Arial" w:hAnsi="Arial" w:cs="Arial"/>
              </w:rPr>
            </w:pPr>
          </w:p>
        </w:tc>
        <w:tc>
          <w:tcPr>
            <w:tcW w:w="2552" w:type="dxa"/>
            <w:vMerge/>
          </w:tcPr>
          <w:p w:rsidR="00964B8F" w:rsidRPr="00091ED6" w:rsidRDefault="00964B8F" w:rsidP="003A0A19">
            <w:pPr>
              <w:pStyle w:val="para"/>
              <w:spacing w:before="60" w:after="60" w:line="240" w:lineRule="auto"/>
              <w:rPr>
                <w:rFonts w:ascii="Arial" w:hAnsi="Arial" w:cs="Arial"/>
                <w:bCs/>
                <w:sz w:val="22"/>
                <w:szCs w:val="22"/>
                <w:lang w:val="en-AU"/>
              </w:rPr>
            </w:pPr>
          </w:p>
        </w:tc>
        <w:tc>
          <w:tcPr>
            <w:tcW w:w="567" w:type="dxa"/>
            <w:gridSpan w:val="2"/>
          </w:tcPr>
          <w:p w:rsidR="00964B8F" w:rsidRPr="00091ED6" w:rsidRDefault="00964B8F" w:rsidP="003A0A19">
            <w:pPr>
              <w:spacing w:before="60" w:after="60"/>
              <w:rPr>
                <w:rFonts w:ascii="Arial" w:hAnsi="Arial" w:cs="Arial"/>
              </w:rPr>
            </w:pPr>
            <w:r w:rsidRPr="00091ED6">
              <w:rPr>
                <w:rFonts w:ascii="Arial" w:hAnsi="Arial" w:cs="Arial"/>
              </w:rPr>
              <w:t>2.2</w:t>
            </w:r>
          </w:p>
        </w:tc>
        <w:tc>
          <w:tcPr>
            <w:tcW w:w="6095" w:type="dxa"/>
            <w:gridSpan w:val="2"/>
          </w:tcPr>
          <w:p w:rsidR="00964B8F" w:rsidRPr="00091ED6" w:rsidRDefault="00964B8F" w:rsidP="003A0A19">
            <w:pPr>
              <w:spacing w:before="60" w:after="60"/>
              <w:rPr>
                <w:rFonts w:ascii="Arial" w:hAnsi="Arial" w:cs="Arial"/>
              </w:rPr>
            </w:pPr>
            <w:r w:rsidRPr="00091ED6">
              <w:rPr>
                <w:rFonts w:ascii="Arial" w:hAnsi="Arial" w:cs="Arial"/>
              </w:rPr>
              <w:t>Different options are compared for efficiency and effectiveness</w:t>
            </w:r>
          </w:p>
        </w:tc>
      </w:tr>
      <w:tr w:rsidR="00964B8F" w:rsidRPr="00091ED6" w:rsidTr="003A0A19">
        <w:trPr>
          <w:gridAfter w:val="1"/>
          <w:wAfter w:w="141" w:type="dxa"/>
          <w:cantSplit/>
        </w:trPr>
        <w:tc>
          <w:tcPr>
            <w:tcW w:w="426" w:type="dxa"/>
          </w:tcPr>
          <w:p w:rsidR="00964B8F" w:rsidRPr="00091ED6" w:rsidRDefault="00964B8F" w:rsidP="003A0A19">
            <w:pPr>
              <w:spacing w:before="60" w:after="60"/>
              <w:rPr>
                <w:rFonts w:ascii="Arial" w:hAnsi="Arial" w:cs="Arial"/>
              </w:rPr>
            </w:pPr>
          </w:p>
        </w:tc>
        <w:tc>
          <w:tcPr>
            <w:tcW w:w="2552" w:type="dxa"/>
          </w:tcPr>
          <w:p w:rsidR="00964B8F" w:rsidRPr="00091ED6" w:rsidRDefault="00964B8F" w:rsidP="003A0A19">
            <w:pPr>
              <w:spacing w:before="60" w:after="60"/>
              <w:rPr>
                <w:rFonts w:ascii="Arial" w:hAnsi="Arial" w:cs="Arial"/>
                <w:b/>
              </w:rPr>
            </w:pPr>
          </w:p>
        </w:tc>
        <w:tc>
          <w:tcPr>
            <w:tcW w:w="567" w:type="dxa"/>
            <w:gridSpan w:val="2"/>
          </w:tcPr>
          <w:p w:rsidR="00964B8F" w:rsidRPr="00091ED6" w:rsidRDefault="00964B8F" w:rsidP="003A0A19">
            <w:pPr>
              <w:spacing w:before="60" w:after="60"/>
              <w:rPr>
                <w:rFonts w:ascii="Arial" w:hAnsi="Arial" w:cs="Arial"/>
              </w:rPr>
            </w:pPr>
            <w:r w:rsidRPr="00091ED6">
              <w:rPr>
                <w:rFonts w:ascii="Arial" w:hAnsi="Arial" w:cs="Arial"/>
              </w:rPr>
              <w:t>2.3</w:t>
            </w:r>
          </w:p>
        </w:tc>
        <w:tc>
          <w:tcPr>
            <w:tcW w:w="6095" w:type="dxa"/>
            <w:gridSpan w:val="2"/>
          </w:tcPr>
          <w:p w:rsidR="00964B8F" w:rsidRPr="00091ED6" w:rsidRDefault="00964B8F" w:rsidP="003A0A19">
            <w:pPr>
              <w:spacing w:before="60" w:after="60"/>
              <w:rPr>
                <w:rFonts w:ascii="Arial" w:hAnsi="Arial" w:cs="Arial"/>
              </w:rPr>
            </w:pPr>
            <w:r w:rsidRPr="00091ED6">
              <w:rPr>
                <w:rFonts w:ascii="Arial" w:hAnsi="Arial" w:cs="Arial"/>
              </w:rPr>
              <w:t xml:space="preserve">The most appropriate option and its implementation strategy are chosen in discussion with </w:t>
            </w:r>
            <w:r w:rsidRPr="00091ED6">
              <w:rPr>
                <w:rFonts w:ascii="Arial" w:hAnsi="Arial" w:cs="Arial"/>
                <w:bCs/>
                <w:iCs/>
              </w:rPr>
              <w:t>clients.</w:t>
            </w:r>
          </w:p>
        </w:tc>
      </w:tr>
      <w:tr w:rsidR="00964B8F" w:rsidRPr="00091ED6" w:rsidTr="003A0A19">
        <w:trPr>
          <w:gridAfter w:val="1"/>
          <w:wAfter w:w="141" w:type="dxa"/>
          <w:cantSplit/>
        </w:trPr>
        <w:tc>
          <w:tcPr>
            <w:tcW w:w="426" w:type="dxa"/>
          </w:tcPr>
          <w:p w:rsidR="00964B8F" w:rsidRPr="00091ED6" w:rsidRDefault="00964B8F" w:rsidP="003A0A19">
            <w:pPr>
              <w:spacing w:before="60" w:after="60"/>
              <w:rPr>
                <w:rFonts w:ascii="Arial" w:hAnsi="Arial" w:cs="Arial"/>
              </w:rPr>
            </w:pPr>
          </w:p>
        </w:tc>
        <w:tc>
          <w:tcPr>
            <w:tcW w:w="2552" w:type="dxa"/>
          </w:tcPr>
          <w:p w:rsidR="00964B8F" w:rsidRPr="00091ED6" w:rsidRDefault="00964B8F" w:rsidP="003A0A19">
            <w:pPr>
              <w:spacing w:before="60" w:after="60"/>
              <w:rPr>
                <w:rFonts w:ascii="Arial" w:hAnsi="Arial" w:cs="Arial"/>
                <w:b/>
              </w:rPr>
            </w:pPr>
          </w:p>
        </w:tc>
        <w:tc>
          <w:tcPr>
            <w:tcW w:w="567" w:type="dxa"/>
            <w:gridSpan w:val="2"/>
          </w:tcPr>
          <w:p w:rsidR="00964B8F" w:rsidRPr="00091ED6" w:rsidRDefault="00964B8F" w:rsidP="003A0A19">
            <w:pPr>
              <w:spacing w:before="60" w:after="60"/>
              <w:rPr>
                <w:rFonts w:ascii="Arial" w:hAnsi="Arial" w:cs="Arial"/>
              </w:rPr>
            </w:pPr>
            <w:r w:rsidRPr="00091ED6">
              <w:rPr>
                <w:rFonts w:ascii="Arial" w:hAnsi="Arial" w:cs="Arial"/>
              </w:rPr>
              <w:t>2.4</w:t>
            </w:r>
          </w:p>
        </w:tc>
        <w:tc>
          <w:tcPr>
            <w:tcW w:w="6095" w:type="dxa"/>
            <w:gridSpan w:val="2"/>
          </w:tcPr>
          <w:p w:rsidR="00964B8F" w:rsidRPr="00091ED6" w:rsidRDefault="00964B8F" w:rsidP="003A0A19">
            <w:pPr>
              <w:spacing w:before="60" w:after="240"/>
              <w:rPr>
                <w:rFonts w:ascii="Arial" w:hAnsi="Arial" w:cs="Arial"/>
              </w:rPr>
            </w:pPr>
            <w:r w:rsidRPr="00091ED6">
              <w:rPr>
                <w:rFonts w:ascii="Arial" w:hAnsi="Arial" w:cs="Arial"/>
              </w:rPr>
              <w:t xml:space="preserve">Contingencies are discussed and agreed to with </w:t>
            </w:r>
            <w:r w:rsidRPr="00091ED6">
              <w:rPr>
                <w:rFonts w:ascii="Arial" w:hAnsi="Arial" w:cs="Arial"/>
                <w:bCs/>
                <w:iCs/>
              </w:rPr>
              <w:t>clients,</w:t>
            </w:r>
            <w:r w:rsidRPr="00091ED6">
              <w:rPr>
                <w:rFonts w:ascii="Arial" w:hAnsi="Arial" w:cs="Arial"/>
              </w:rPr>
              <w:t xml:space="preserve"> if applicable.</w:t>
            </w:r>
          </w:p>
        </w:tc>
      </w:tr>
      <w:tr w:rsidR="00964B8F" w:rsidRPr="00091ED6" w:rsidTr="003A0A19">
        <w:trPr>
          <w:gridAfter w:val="1"/>
          <w:wAfter w:w="141" w:type="dxa"/>
          <w:cantSplit/>
        </w:trPr>
        <w:tc>
          <w:tcPr>
            <w:tcW w:w="426" w:type="dxa"/>
          </w:tcPr>
          <w:p w:rsidR="00964B8F" w:rsidRPr="00091ED6" w:rsidRDefault="00964B8F" w:rsidP="003A0A19">
            <w:pPr>
              <w:spacing w:before="60" w:after="60"/>
              <w:rPr>
                <w:rFonts w:ascii="Arial" w:hAnsi="Arial" w:cs="Arial"/>
              </w:rPr>
            </w:pPr>
            <w:r w:rsidRPr="00091ED6">
              <w:rPr>
                <w:rFonts w:ascii="Arial" w:hAnsi="Arial" w:cs="Arial"/>
              </w:rPr>
              <w:t>3</w:t>
            </w:r>
          </w:p>
        </w:tc>
        <w:tc>
          <w:tcPr>
            <w:tcW w:w="2552" w:type="dxa"/>
            <w:vMerge w:val="restart"/>
          </w:tcPr>
          <w:p w:rsidR="00964B8F" w:rsidRPr="00091ED6" w:rsidRDefault="00964B8F" w:rsidP="003A0A19">
            <w:pPr>
              <w:pStyle w:val="para"/>
              <w:spacing w:before="60" w:after="60" w:line="240" w:lineRule="auto"/>
              <w:rPr>
                <w:rFonts w:ascii="Arial" w:hAnsi="Arial" w:cs="Arial"/>
                <w:bCs/>
                <w:sz w:val="22"/>
                <w:szCs w:val="22"/>
                <w:lang w:val="en-AU"/>
              </w:rPr>
            </w:pPr>
            <w:r w:rsidRPr="00091ED6">
              <w:rPr>
                <w:rFonts w:ascii="Arial" w:hAnsi="Arial" w:cs="Arial"/>
                <w:bCs/>
                <w:sz w:val="22"/>
                <w:szCs w:val="22"/>
                <w:lang w:val="en-AU"/>
              </w:rPr>
              <w:t>Document electrical energy management advice</w:t>
            </w:r>
          </w:p>
        </w:tc>
        <w:tc>
          <w:tcPr>
            <w:tcW w:w="567" w:type="dxa"/>
            <w:gridSpan w:val="2"/>
          </w:tcPr>
          <w:p w:rsidR="00964B8F" w:rsidRPr="00091ED6" w:rsidRDefault="00964B8F" w:rsidP="003A0A19">
            <w:pPr>
              <w:spacing w:before="60" w:after="60"/>
              <w:rPr>
                <w:rFonts w:ascii="Arial" w:hAnsi="Arial" w:cs="Arial"/>
              </w:rPr>
            </w:pPr>
            <w:r w:rsidRPr="00091ED6">
              <w:rPr>
                <w:rFonts w:ascii="Arial" w:hAnsi="Arial" w:cs="Arial"/>
              </w:rPr>
              <w:t>3.1</w:t>
            </w:r>
          </w:p>
        </w:tc>
        <w:tc>
          <w:tcPr>
            <w:tcW w:w="6095" w:type="dxa"/>
            <w:gridSpan w:val="2"/>
          </w:tcPr>
          <w:p w:rsidR="00964B8F" w:rsidRPr="00091ED6" w:rsidRDefault="00964B8F" w:rsidP="003A0A19">
            <w:pPr>
              <w:pStyle w:val="EE-OzUnitBodyText"/>
              <w:spacing w:before="60" w:after="60"/>
              <w:rPr>
                <w:rFonts w:ascii="Arial" w:hAnsi="Arial" w:cs="Arial"/>
                <w:szCs w:val="22"/>
              </w:rPr>
            </w:pPr>
            <w:r w:rsidRPr="00091ED6">
              <w:rPr>
                <w:rFonts w:ascii="Arial" w:hAnsi="Arial" w:cs="Arial"/>
                <w:szCs w:val="22"/>
              </w:rPr>
              <w:t>A summary of the energy management advice and recommended strategies for energy use reduction are recorded.</w:t>
            </w:r>
          </w:p>
        </w:tc>
      </w:tr>
      <w:tr w:rsidR="00964B8F" w:rsidRPr="00091ED6" w:rsidTr="003A0A19">
        <w:trPr>
          <w:gridAfter w:val="1"/>
          <w:wAfter w:w="141" w:type="dxa"/>
          <w:cantSplit/>
        </w:trPr>
        <w:tc>
          <w:tcPr>
            <w:tcW w:w="426" w:type="dxa"/>
          </w:tcPr>
          <w:p w:rsidR="00964B8F" w:rsidRPr="00091ED6" w:rsidRDefault="00964B8F" w:rsidP="003A0A19">
            <w:pPr>
              <w:spacing w:before="60" w:after="60"/>
              <w:rPr>
                <w:rFonts w:ascii="Arial" w:hAnsi="Arial" w:cs="Arial"/>
                <w:b/>
              </w:rPr>
            </w:pPr>
          </w:p>
        </w:tc>
        <w:tc>
          <w:tcPr>
            <w:tcW w:w="2552" w:type="dxa"/>
            <w:vMerge/>
          </w:tcPr>
          <w:p w:rsidR="00964B8F" w:rsidRPr="00091ED6" w:rsidRDefault="00964B8F" w:rsidP="003A0A19">
            <w:pPr>
              <w:spacing w:before="60" w:after="60"/>
              <w:rPr>
                <w:rFonts w:ascii="Arial" w:hAnsi="Arial" w:cs="Arial"/>
                <w:b/>
              </w:rPr>
            </w:pPr>
          </w:p>
        </w:tc>
        <w:tc>
          <w:tcPr>
            <w:tcW w:w="567" w:type="dxa"/>
            <w:gridSpan w:val="2"/>
          </w:tcPr>
          <w:p w:rsidR="00964B8F" w:rsidRPr="00091ED6" w:rsidRDefault="00964B8F" w:rsidP="003A0A19">
            <w:pPr>
              <w:spacing w:before="60" w:after="60"/>
              <w:rPr>
                <w:rFonts w:ascii="Arial" w:hAnsi="Arial" w:cs="Arial"/>
              </w:rPr>
            </w:pPr>
            <w:r w:rsidRPr="00091ED6">
              <w:rPr>
                <w:rFonts w:ascii="Arial" w:hAnsi="Arial" w:cs="Arial"/>
              </w:rPr>
              <w:t>3.2</w:t>
            </w:r>
          </w:p>
        </w:tc>
        <w:tc>
          <w:tcPr>
            <w:tcW w:w="6095" w:type="dxa"/>
            <w:gridSpan w:val="2"/>
          </w:tcPr>
          <w:p w:rsidR="00964B8F" w:rsidRPr="00091ED6" w:rsidRDefault="00964B8F" w:rsidP="003A0A19">
            <w:pPr>
              <w:pStyle w:val="EE-OzUnitTableHeading2"/>
              <w:spacing w:before="60" w:after="60"/>
              <w:ind w:left="0" w:firstLine="0"/>
              <w:rPr>
                <w:b w:val="0"/>
                <w:bCs/>
                <w:iCs/>
                <w:szCs w:val="22"/>
              </w:rPr>
            </w:pPr>
            <w:r w:rsidRPr="00091ED6">
              <w:rPr>
                <w:b w:val="0"/>
                <w:szCs w:val="22"/>
              </w:rPr>
              <w:t xml:space="preserve">A report on </w:t>
            </w:r>
            <w:r w:rsidRPr="00091ED6">
              <w:rPr>
                <w:b w:val="0"/>
                <w:bCs/>
                <w:szCs w:val="22"/>
              </w:rPr>
              <w:t>electrical energy management</w:t>
            </w:r>
            <w:r w:rsidRPr="00091ED6">
              <w:rPr>
                <w:bCs/>
                <w:szCs w:val="22"/>
              </w:rPr>
              <w:t xml:space="preserve"> </w:t>
            </w:r>
            <w:r w:rsidRPr="00091ED6">
              <w:rPr>
                <w:b w:val="0"/>
                <w:szCs w:val="22"/>
              </w:rPr>
              <w:t xml:space="preserve">is forwarded to </w:t>
            </w:r>
            <w:r w:rsidRPr="00091ED6">
              <w:rPr>
                <w:b w:val="0"/>
                <w:bCs/>
                <w:iCs/>
                <w:szCs w:val="22"/>
              </w:rPr>
              <w:t>clients.</w:t>
            </w:r>
          </w:p>
          <w:p w:rsidR="00964B8F" w:rsidRPr="00091ED6" w:rsidRDefault="00964B8F" w:rsidP="003A0A19">
            <w:pPr>
              <w:spacing w:before="60" w:after="60"/>
              <w:rPr>
                <w:rFonts w:ascii="Arial" w:hAnsi="Arial" w:cs="Arial"/>
                <w:lang w:val="en-US"/>
              </w:rPr>
            </w:pPr>
          </w:p>
        </w:tc>
      </w:tr>
      <w:tr w:rsidR="00964B8F" w:rsidRPr="00091ED6" w:rsidTr="003A0A19">
        <w:trPr>
          <w:gridAfter w:val="1"/>
          <w:wAfter w:w="141" w:type="dxa"/>
        </w:trPr>
        <w:tc>
          <w:tcPr>
            <w:tcW w:w="9640" w:type="dxa"/>
            <w:gridSpan w:val="6"/>
          </w:tcPr>
          <w:p w:rsidR="00964B8F" w:rsidRPr="00091ED6" w:rsidRDefault="00964B8F" w:rsidP="003A0A19">
            <w:pPr>
              <w:spacing w:before="60" w:after="60"/>
              <w:rPr>
                <w:rFonts w:ascii="Arial" w:hAnsi="Arial" w:cs="Arial"/>
                <w:b/>
                <w:sz w:val="24"/>
              </w:rPr>
            </w:pPr>
            <w:r w:rsidRPr="00091ED6">
              <w:rPr>
                <w:rFonts w:ascii="Arial" w:hAnsi="Arial" w:cs="Arial"/>
                <w:b/>
                <w:sz w:val="28"/>
                <w:szCs w:val="28"/>
              </w:rPr>
              <w:lastRenderedPageBreak/>
              <w:t>REQUIRED SKILLS AND KNOWLEDGE</w:t>
            </w:r>
          </w:p>
        </w:tc>
      </w:tr>
      <w:tr w:rsidR="00964B8F" w:rsidRPr="00091ED6" w:rsidTr="003A0A19">
        <w:trPr>
          <w:gridAfter w:val="1"/>
          <w:wAfter w:w="141" w:type="dxa"/>
        </w:trPr>
        <w:tc>
          <w:tcPr>
            <w:tcW w:w="9640" w:type="dxa"/>
            <w:gridSpan w:val="6"/>
          </w:tcPr>
          <w:p w:rsidR="00964B8F" w:rsidRPr="00091ED6" w:rsidRDefault="00964B8F" w:rsidP="003A0A19">
            <w:pPr>
              <w:spacing w:before="60" w:after="60"/>
              <w:rPr>
                <w:rFonts w:ascii="Arial" w:hAnsi="Arial" w:cs="Arial"/>
                <w:i/>
                <w:sz w:val="18"/>
                <w:szCs w:val="18"/>
              </w:rPr>
            </w:pPr>
            <w:r w:rsidRPr="00091ED6">
              <w:rPr>
                <w:rFonts w:ascii="Arial" w:hAnsi="Arial" w:cs="Arial"/>
                <w:i/>
                <w:sz w:val="18"/>
                <w:szCs w:val="18"/>
              </w:rPr>
              <w:t xml:space="preserve">This describes the essential skills and knowledge and their level, required for this unit. </w:t>
            </w:r>
          </w:p>
        </w:tc>
      </w:tr>
      <w:tr w:rsidR="00964B8F" w:rsidRPr="00091ED6" w:rsidTr="003A0A19">
        <w:trPr>
          <w:gridAfter w:val="1"/>
          <w:wAfter w:w="141" w:type="dxa"/>
          <w:trHeight w:val="495"/>
        </w:trPr>
        <w:tc>
          <w:tcPr>
            <w:tcW w:w="9640" w:type="dxa"/>
            <w:gridSpan w:val="6"/>
            <w:tcBorders>
              <w:bottom w:val="nil"/>
            </w:tcBorders>
          </w:tcPr>
          <w:p w:rsidR="00964B8F" w:rsidRPr="00091ED6" w:rsidRDefault="00964B8F" w:rsidP="003A0A19">
            <w:pPr>
              <w:pStyle w:val="tabletext"/>
              <w:rPr>
                <w:rFonts w:ascii="Arial" w:hAnsi="Arial" w:cs="Arial"/>
                <w:i/>
                <w:szCs w:val="22"/>
              </w:rPr>
            </w:pPr>
            <w:r w:rsidRPr="00091ED6">
              <w:rPr>
                <w:rFonts w:ascii="Arial" w:hAnsi="Arial" w:cs="Arial"/>
                <w:i/>
                <w:szCs w:val="22"/>
              </w:rPr>
              <w:t>Required skills:</w:t>
            </w:r>
          </w:p>
          <w:p w:rsidR="00964B8F" w:rsidRPr="00091ED6" w:rsidRDefault="00964B8F" w:rsidP="00C16787">
            <w:pPr>
              <w:pStyle w:val="tabletext"/>
              <w:numPr>
                <w:ilvl w:val="0"/>
                <w:numId w:val="29"/>
              </w:numPr>
              <w:ind w:left="460" w:hanging="460"/>
              <w:rPr>
                <w:rFonts w:ascii="Arial" w:hAnsi="Arial" w:cs="Arial"/>
                <w:szCs w:val="22"/>
              </w:rPr>
            </w:pPr>
            <w:r w:rsidRPr="00091ED6">
              <w:rPr>
                <w:rFonts w:ascii="Arial" w:hAnsi="Arial" w:cs="Arial"/>
                <w:szCs w:val="22"/>
              </w:rPr>
              <w:t>distinguishing between residential, commercial and industrial energy consumption sectors</w:t>
            </w:r>
          </w:p>
          <w:p w:rsidR="00964B8F" w:rsidRPr="00091ED6" w:rsidRDefault="00964B8F" w:rsidP="00C16787">
            <w:pPr>
              <w:pStyle w:val="tabletext"/>
              <w:numPr>
                <w:ilvl w:val="0"/>
                <w:numId w:val="29"/>
              </w:numPr>
              <w:ind w:left="460" w:hanging="460"/>
              <w:rPr>
                <w:rFonts w:ascii="Arial" w:hAnsi="Arial" w:cs="Arial"/>
                <w:szCs w:val="22"/>
              </w:rPr>
            </w:pPr>
            <w:r w:rsidRPr="00091ED6">
              <w:rPr>
                <w:rFonts w:ascii="Arial" w:hAnsi="Arial" w:cs="Arial"/>
                <w:szCs w:val="22"/>
              </w:rPr>
              <w:t>calculating costs of various energy management options</w:t>
            </w:r>
          </w:p>
          <w:p w:rsidR="00964B8F" w:rsidRPr="00091ED6" w:rsidRDefault="00964B8F" w:rsidP="00C16787">
            <w:pPr>
              <w:pStyle w:val="tabletext"/>
              <w:numPr>
                <w:ilvl w:val="0"/>
                <w:numId w:val="29"/>
              </w:numPr>
              <w:ind w:left="460" w:hanging="460"/>
              <w:rPr>
                <w:rFonts w:ascii="Arial" w:hAnsi="Arial" w:cs="Arial"/>
                <w:szCs w:val="22"/>
              </w:rPr>
            </w:pPr>
            <w:r w:rsidRPr="00091ED6">
              <w:rPr>
                <w:rFonts w:ascii="Arial" w:hAnsi="Arial" w:cs="Arial"/>
                <w:szCs w:val="22"/>
              </w:rPr>
              <w:t>providing feasible solutions to electrical energy management issues</w:t>
            </w:r>
          </w:p>
          <w:p w:rsidR="00964B8F" w:rsidRPr="00091ED6" w:rsidRDefault="00964B8F" w:rsidP="00C16787">
            <w:pPr>
              <w:pStyle w:val="tabletext"/>
              <w:numPr>
                <w:ilvl w:val="0"/>
                <w:numId w:val="29"/>
              </w:numPr>
              <w:ind w:left="460" w:hanging="460"/>
              <w:rPr>
                <w:rFonts w:ascii="Arial" w:hAnsi="Arial" w:cs="Arial"/>
                <w:szCs w:val="22"/>
              </w:rPr>
            </w:pPr>
            <w:r w:rsidRPr="00091ED6">
              <w:rPr>
                <w:rFonts w:ascii="Arial" w:hAnsi="Arial" w:cs="Arial"/>
                <w:szCs w:val="22"/>
              </w:rPr>
              <w:t>making recommendations based on analysis and evidence</w:t>
            </w:r>
          </w:p>
          <w:p w:rsidR="00964B8F" w:rsidRPr="00091ED6" w:rsidRDefault="00964B8F" w:rsidP="00C16787">
            <w:pPr>
              <w:pStyle w:val="BodyText"/>
              <w:numPr>
                <w:ilvl w:val="0"/>
                <w:numId w:val="29"/>
              </w:numPr>
              <w:autoSpaceDE/>
              <w:autoSpaceDN/>
              <w:adjustRightInd/>
              <w:spacing w:before="60" w:after="60"/>
              <w:ind w:left="460" w:hanging="460"/>
              <w:rPr>
                <w:rFonts w:ascii="Arial" w:hAnsi="Arial"/>
                <w:i w:val="0"/>
              </w:rPr>
            </w:pPr>
            <w:r w:rsidRPr="00091ED6">
              <w:rPr>
                <w:rFonts w:ascii="Arial" w:hAnsi="Arial"/>
                <w:i w:val="0"/>
              </w:rPr>
              <w:t>communicating verbally and in writing effectively</w:t>
            </w:r>
          </w:p>
          <w:p w:rsidR="00964B8F" w:rsidRPr="00091ED6" w:rsidRDefault="00964B8F" w:rsidP="00C16787">
            <w:pPr>
              <w:pStyle w:val="BodyText"/>
              <w:numPr>
                <w:ilvl w:val="0"/>
                <w:numId w:val="29"/>
              </w:numPr>
              <w:autoSpaceDE/>
              <w:autoSpaceDN/>
              <w:adjustRightInd/>
              <w:spacing w:before="60" w:after="60"/>
              <w:ind w:left="460" w:hanging="460"/>
              <w:rPr>
                <w:rFonts w:ascii="Arial" w:hAnsi="Arial"/>
                <w:i w:val="0"/>
              </w:rPr>
            </w:pPr>
            <w:r w:rsidRPr="00091ED6">
              <w:rPr>
                <w:rFonts w:ascii="Arial" w:hAnsi="Arial"/>
                <w:i w:val="0"/>
              </w:rPr>
              <w:t>working effectively with others</w:t>
            </w:r>
          </w:p>
          <w:p w:rsidR="00964B8F" w:rsidRPr="00091ED6" w:rsidRDefault="00964B8F" w:rsidP="003A0A19">
            <w:pPr>
              <w:pStyle w:val="BodyText"/>
              <w:spacing w:before="60" w:after="60"/>
              <w:rPr>
                <w:rFonts w:ascii="Arial" w:hAnsi="Arial"/>
              </w:rPr>
            </w:pPr>
          </w:p>
        </w:tc>
      </w:tr>
      <w:tr w:rsidR="00964B8F" w:rsidRPr="00091ED6" w:rsidTr="003A0A19">
        <w:trPr>
          <w:gridAfter w:val="1"/>
          <w:wAfter w:w="141" w:type="dxa"/>
        </w:trPr>
        <w:tc>
          <w:tcPr>
            <w:tcW w:w="9640" w:type="dxa"/>
            <w:gridSpan w:val="6"/>
          </w:tcPr>
          <w:p w:rsidR="00964B8F" w:rsidRPr="00091ED6" w:rsidRDefault="00964B8F" w:rsidP="003A0A19">
            <w:pPr>
              <w:pStyle w:val="tabletext"/>
              <w:rPr>
                <w:rFonts w:ascii="Arial" w:hAnsi="Arial" w:cs="Arial"/>
                <w:i/>
                <w:szCs w:val="22"/>
              </w:rPr>
            </w:pPr>
            <w:r w:rsidRPr="00091ED6">
              <w:rPr>
                <w:rFonts w:ascii="Arial" w:hAnsi="Arial" w:cs="Arial"/>
                <w:i/>
                <w:szCs w:val="22"/>
              </w:rPr>
              <w:t>Required knowledge:</w:t>
            </w:r>
          </w:p>
          <w:p w:rsidR="00964B8F" w:rsidRPr="00091ED6" w:rsidRDefault="00964B8F" w:rsidP="00C16787">
            <w:pPr>
              <w:pStyle w:val="tabletext"/>
              <w:numPr>
                <w:ilvl w:val="0"/>
                <w:numId w:val="30"/>
              </w:numPr>
              <w:ind w:left="460" w:hanging="460"/>
              <w:rPr>
                <w:rFonts w:ascii="Arial" w:hAnsi="Arial" w:cs="Arial"/>
                <w:szCs w:val="22"/>
              </w:rPr>
            </w:pPr>
            <w:r w:rsidRPr="00091ED6">
              <w:rPr>
                <w:rFonts w:ascii="Arial" w:hAnsi="Arial" w:cs="Arial"/>
                <w:szCs w:val="22"/>
              </w:rPr>
              <w:t>the greenhouse effect and its impact on climate change</w:t>
            </w:r>
          </w:p>
          <w:p w:rsidR="00964B8F" w:rsidRPr="00091ED6" w:rsidRDefault="00964B8F" w:rsidP="00C16787">
            <w:pPr>
              <w:pStyle w:val="tabletext"/>
              <w:numPr>
                <w:ilvl w:val="0"/>
                <w:numId w:val="30"/>
              </w:numPr>
              <w:ind w:left="460" w:hanging="460"/>
              <w:rPr>
                <w:rFonts w:ascii="Arial" w:hAnsi="Arial" w:cs="Arial"/>
                <w:szCs w:val="22"/>
              </w:rPr>
            </w:pPr>
            <w:r w:rsidRPr="00091ED6">
              <w:rPr>
                <w:rFonts w:ascii="Arial" w:hAnsi="Arial" w:cs="Arial"/>
                <w:szCs w:val="22"/>
              </w:rPr>
              <w:t>greenhouse gas emission profile</w:t>
            </w:r>
          </w:p>
          <w:p w:rsidR="00964B8F" w:rsidRPr="00091ED6" w:rsidRDefault="00964B8F" w:rsidP="00C16787">
            <w:pPr>
              <w:pStyle w:val="tabletext"/>
              <w:numPr>
                <w:ilvl w:val="0"/>
                <w:numId w:val="30"/>
              </w:numPr>
              <w:ind w:left="460" w:hanging="460"/>
              <w:rPr>
                <w:rFonts w:ascii="Arial" w:hAnsi="Arial" w:cs="Arial"/>
                <w:szCs w:val="22"/>
              </w:rPr>
            </w:pPr>
            <w:r w:rsidRPr="00091ED6">
              <w:rPr>
                <w:rFonts w:ascii="Arial" w:hAnsi="Arial" w:cs="Arial"/>
                <w:szCs w:val="22"/>
              </w:rPr>
              <w:t>greenhouse gas reduction strategies</w:t>
            </w:r>
          </w:p>
          <w:p w:rsidR="00964B8F" w:rsidRPr="00091ED6" w:rsidRDefault="00964B8F" w:rsidP="00C16787">
            <w:pPr>
              <w:pStyle w:val="tabletext"/>
              <w:numPr>
                <w:ilvl w:val="0"/>
                <w:numId w:val="30"/>
              </w:numPr>
              <w:ind w:left="460" w:hanging="460"/>
              <w:rPr>
                <w:rFonts w:ascii="Arial" w:hAnsi="Arial" w:cs="Arial"/>
                <w:szCs w:val="22"/>
              </w:rPr>
            </w:pPr>
            <w:r w:rsidRPr="00091ED6">
              <w:rPr>
                <w:rFonts w:ascii="Arial" w:hAnsi="Arial" w:cs="Arial"/>
                <w:szCs w:val="22"/>
              </w:rPr>
              <w:t>whole of Government broad policy approach for energy efficiency</w:t>
            </w:r>
          </w:p>
          <w:p w:rsidR="00964B8F" w:rsidRPr="00091ED6" w:rsidRDefault="00964B8F" w:rsidP="00C16787">
            <w:pPr>
              <w:pStyle w:val="tabletext"/>
              <w:numPr>
                <w:ilvl w:val="0"/>
                <w:numId w:val="30"/>
              </w:numPr>
              <w:ind w:left="460" w:hanging="460"/>
              <w:rPr>
                <w:rFonts w:ascii="Arial" w:hAnsi="Arial" w:cs="Arial"/>
                <w:szCs w:val="22"/>
              </w:rPr>
            </w:pPr>
            <w:r w:rsidRPr="00091ED6">
              <w:rPr>
                <w:rFonts w:ascii="Arial" w:hAnsi="Arial" w:cs="Arial"/>
                <w:szCs w:val="22"/>
              </w:rPr>
              <w:t>relevant environmental legislation, regulation and codes of practice</w:t>
            </w:r>
          </w:p>
          <w:p w:rsidR="00964B8F" w:rsidRPr="00091ED6" w:rsidRDefault="00964B8F" w:rsidP="00C16787">
            <w:pPr>
              <w:pStyle w:val="tabletext"/>
              <w:numPr>
                <w:ilvl w:val="0"/>
                <w:numId w:val="30"/>
              </w:numPr>
              <w:ind w:left="460" w:hanging="460"/>
              <w:rPr>
                <w:rFonts w:ascii="Arial" w:hAnsi="Arial" w:cs="Arial"/>
                <w:szCs w:val="22"/>
              </w:rPr>
            </w:pPr>
            <w:r w:rsidRPr="00091ED6">
              <w:rPr>
                <w:rFonts w:ascii="Arial" w:hAnsi="Arial" w:cs="Arial"/>
                <w:szCs w:val="22"/>
              </w:rPr>
              <w:t>principles of energy efficiency</w:t>
            </w:r>
          </w:p>
          <w:p w:rsidR="00964B8F" w:rsidRPr="00091ED6" w:rsidRDefault="00964B8F" w:rsidP="00C16787">
            <w:pPr>
              <w:pStyle w:val="tabletext"/>
              <w:numPr>
                <w:ilvl w:val="0"/>
                <w:numId w:val="30"/>
              </w:numPr>
              <w:ind w:left="460" w:hanging="460"/>
              <w:rPr>
                <w:rFonts w:ascii="Arial" w:hAnsi="Arial" w:cs="Arial"/>
                <w:szCs w:val="22"/>
              </w:rPr>
            </w:pPr>
            <w:r w:rsidRPr="00091ED6">
              <w:rPr>
                <w:rFonts w:ascii="Arial" w:hAnsi="Arial" w:cs="Arial"/>
                <w:szCs w:val="22"/>
              </w:rPr>
              <w:t>energy measurement and assessment techniques</w:t>
            </w:r>
          </w:p>
          <w:p w:rsidR="00964B8F" w:rsidRPr="00091ED6" w:rsidRDefault="00964B8F" w:rsidP="00C16787">
            <w:pPr>
              <w:pStyle w:val="tabletext"/>
              <w:numPr>
                <w:ilvl w:val="0"/>
                <w:numId w:val="30"/>
              </w:numPr>
              <w:ind w:left="460" w:hanging="460"/>
              <w:rPr>
                <w:rFonts w:ascii="Arial" w:hAnsi="Arial" w:cs="Arial"/>
                <w:szCs w:val="22"/>
              </w:rPr>
            </w:pPr>
            <w:r w:rsidRPr="00091ED6">
              <w:rPr>
                <w:rFonts w:ascii="Arial" w:hAnsi="Arial" w:cs="Arial"/>
                <w:szCs w:val="22"/>
              </w:rPr>
              <w:t>energy ratings for buildings, equipment and appliances</w:t>
            </w:r>
          </w:p>
          <w:p w:rsidR="00964B8F" w:rsidRPr="00091ED6" w:rsidRDefault="00964B8F" w:rsidP="00C16787">
            <w:pPr>
              <w:pStyle w:val="tabletext"/>
              <w:numPr>
                <w:ilvl w:val="0"/>
                <w:numId w:val="30"/>
              </w:numPr>
              <w:ind w:left="460" w:hanging="460"/>
              <w:rPr>
                <w:rFonts w:ascii="Arial" w:hAnsi="Arial" w:cs="Arial"/>
                <w:szCs w:val="22"/>
              </w:rPr>
            </w:pPr>
            <w:r w:rsidRPr="00091ED6">
              <w:rPr>
                <w:rFonts w:ascii="Arial" w:hAnsi="Arial" w:cs="Arial"/>
                <w:szCs w:val="22"/>
              </w:rPr>
              <w:t>energy efficiency technologies</w:t>
            </w:r>
          </w:p>
          <w:p w:rsidR="00964B8F" w:rsidRPr="00091ED6" w:rsidRDefault="00964B8F" w:rsidP="00C16787">
            <w:pPr>
              <w:pStyle w:val="tabletext"/>
              <w:numPr>
                <w:ilvl w:val="0"/>
                <w:numId w:val="30"/>
              </w:numPr>
              <w:ind w:left="460" w:hanging="460"/>
              <w:rPr>
                <w:rFonts w:ascii="Arial" w:hAnsi="Arial" w:cs="Arial"/>
                <w:szCs w:val="22"/>
              </w:rPr>
            </w:pPr>
            <w:r w:rsidRPr="00091ED6">
              <w:rPr>
                <w:rFonts w:ascii="Arial" w:hAnsi="Arial" w:cs="Arial"/>
                <w:szCs w:val="22"/>
              </w:rPr>
              <w:t>occupational health and safety principles</w:t>
            </w:r>
          </w:p>
          <w:p w:rsidR="00964B8F" w:rsidRPr="00091ED6" w:rsidRDefault="00964B8F" w:rsidP="003A0A19">
            <w:pPr>
              <w:pStyle w:val="tabletext"/>
              <w:ind w:left="357"/>
              <w:rPr>
                <w:rFonts w:ascii="Arial" w:hAnsi="Arial" w:cs="Arial"/>
                <w:szCs w:val="22"/>
              </w:rPr>
            </w:pPr>
          </w:p>
        </w:tc>
      </w:tr>
      <w:tr w:rsidR="00964B8F" w:rsidRPr="00091ED6" w:rsidTr="003A0A19">
        <w:tc>
          <w:tcPr>
            <w:tcW w:w="9781" w:type="dxa"/>
            <w:gridSpan w:val="7"/>
          </w:tcPr>
          <w:p w:rsidR="00964B8F" w:rsidRPr="00091ED6" w:rsidRDefault="00964B8F" w:rsidP="00985C60">
            <w:pPr>
              <w:rPr>
                <w:rFonts w:ascii="Arial" w:hAnsi="Arial" w:cs="Arial"/>
                <w:b/>
                <w:sz w:val="24"/>
                <w:szCs w:val="24"/>
              </w:rPr>
            </w:pPr>
            <w:r w:rsidRPr="00091ED6">
              <w:rPr>
                <w:rFonts w:ascii="Arial" w:hAnsi="Arial" w:cs="Arial"/>
                <w:b/>
                <w:sz w:val="24"/>
                <w:szCs w:val="24"/>
              </w:rPr>
              <w:t xml:space="preserve">RANGE STATEMENT </w:t>
            </w:r>
          </w:p>
        </w:tc>
      </w:tr>
      <w:tr w:rsidR="00964B8F" w:rsidRPr="00091ED6" w:rsidTr="003A0A19">
        <w:tc>
          <w:tcPr>
            <w:tcW w:w="9781" w:type="dxa"/>
            <w:gridSpan w:val="7"/>
          </w:tcPr>
          <w:p w:rsidR="00964B8F" w:rsidRPr="00091ED6" w:rsidRDefault="00964B8F" w:rsidP="003A0A19">
            <w:pPr>
              <w:pStyle w:val="CommentText"/>
              <w:spacing w:before="60" w:after="60"/>
              <w:rPr>
                <w:rFonts w:cs="Arial"/>
                <w:i/>
                <w:sz w:val="18"/>
                <w:szCs w:val="18"/>
              </w:rPr>
            </w:pPr>
            <w:r w:rsidRPr="00091ED6">
              <w:rPr>
                <w:rFonts w:cs="Arial"/>
                <w:i/>
                <w:sz w:val="18"/>
                <w:szCs w:val="18"/>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964B8F" w:rsidRPr="00091ED6" w:rsidTr="003A0A19">
        <w:trPr>
          <w:cantSplit/>
        </w:trPr>
        <w:tc>
          <w:tcPr>
            <w:tcW w:w="3524" w:type="dxa"/>
            <w:gridSpan w:val="3"/>
          </w:tcPr>
          <w:p w:rsidR="00964B8F" w:rsidRPr="00091ED6" w:rsidRDefault="00964B8F" w:rsidP="003A0A19">
            <w:pPr>
              <w:spacing w:before="60" w:after="60"/>
              <w:rPr>
                <w:rFonts w:ascii="Arial" w:hAnsi="Arial" w:cs="Arial"/>
              </w:rPr>
            </w:pPr>
            <w:r w:rsidRPr="00091ED6">
              <w:rPr>
                <w:rFonts w:ascii="Arial" w:hAnsi="Arial" w:cs="Arial"/>
                <w:b/>
                <w:i/>
              </w:rPr>
              <w:t>OH&amp;S requirements</w:t>
            </w:r>
            <w:r w:rsidRPr="00091ED6">
              <w:rPr>
                <w:rFonts w:ascii="Arial" w:hAnsi="Arial" w:cs="Arial"/>
              </w:rPr>
              <w:t xml:space="preserve"> may include:</w:t>
            </w:r>
          </w:p>
        </w:tc>
        <w:tc>
          <w:tcPr>
            <w:tcW w:w="6257" w:type="dxa"/>
            <w:gridSpan w:val="4"/>
          </w:tcPr>
          <w:p w:rsidR="00964B8F" w:rsidRPr="00091ED6" w:rsidRDefault="00964B8F" w:rsidP="00C16787">
            <w:pPr>
              <w:pStyle w:val="EGsubbullets"/>
              <w:numPr>
                <w:ilvl w:val="0"/>
                <w:numId w:val="16"/>
              </w:numPr>
              <w:spacing w:before="60" w:after="60"/>
              <w:rPr>
                <w:rFonts w:cs="Arial"/>
                <w:sz w:val="22"/>
                <w:szCs w:val="22"/>
                <w:lang w:val="en-AU"/>
              </w:rPr>
            </w:pPr>
            <w:r w:rsidRPr="00091ED6">
              <w:rPr>
                <w:rFonts w:cs="Arial"/>
                <w:sz w:val="22"/>
                <w:szCs w:val="22"/>
                <w:lang w:val="en-AU"/>
              </w:rPr>
              <w:t>legislation</w:t>
            </w:r>
          </w:p>
          <w:p w:rsidR="00964B8F" w:rsidRPr="00091ED6" w:rsidRDefault="00964B8F" w:rsidP="00C16787">
            <w:pPr>
              <w:pStyle w:val="EGsubbullets"/>
              <w:numPr>
                <w:ilvl w:val="0"/>
                <w:numId w:val="15"/>
              </w:numPr>
              <w:spacing w:before="60" w:after="60"/>
              <w:rPr>
                <w:rFonts w:cs="Arial"/>
                <w:sz w:val="22"/>
                <w:szCs w:val="22"/>
                <w:lang w:val="en-AU"/>
              </w:rPr>
            </w:pPr>
            <w:r w:rsidRPr="00091ED6">
              <w:rPr>
                <w:rFonts w:cs="Arial"/>
                <w:sz w:val="22"/>
                <w:szCs w:val="22"/>
                <w:lang w:val="en-AU"/>
              </w:rPr>
              <w:t>protective equipment</w:t>
            </w:r>
          </w:p>
          <w:p w:rsidR="00964B8F" w:rsidRPr="00091ED6" w:rsidRDefault="00964B8F" w:rsidP="00C16787">
            <w:pPr>
              <w:pStyle w:val="EGsubbullets"/>
              <w:numPr>
                <w:ilvl w:val="0"/>
                <w:numId w:val="15"/>
              </w:numPr>
              <w:spacing w:before="60" w:after="60"/>
              <w:rPr>
                <w:rFonts w:cs="Arial"/>
                <w:sz w:val="22"/>
                <w:szCs w:val="22"/>
                <w:lang w:val="en-AU"/>
              </w:rPr>
            </w:pPr>
            <w:r w:rsidRPr="00091ED6">
              <w:rPr>
                <w:rFonts w:cs="Arial"/>
                <w:sz w:val="22"/>
                <w:szCs w:val="22"/>
                <w:lang w:val="en-AU"/>
              </w:rPr>
              <w:t>material safety management systems</w:t>
            </w:r>
          </w:p>
          <w:p w:rsidR="00964B8F" w:rsidRPr="00091ED6" w:rsidRDefault="00964B8F" w:rsidP="00C16787">
            <w:pPr>
              <w:pStyle w:val="EGsubbullets"/>
              <w:numPr>
                <w:ilvl w:val="0"/>
                <w:numId w:val="15"/>
              </w:numPr>
              <w:spacing w:before="60" w:after="60"/>
              <w:rPr>
                <w:rFonts w:cs="Arial"/>
                <w:sz w:val="22"/>
                <w:szCs w:val="22"/>
                <w:lang w:val="en-AU"/>
              </w:rPr>
            </w:pPr>
            <w:r w:rsidRPr="00091ED6">
              <w:rPr>
                <w:rFonts w:cs="Arial"/>
                <w:sz w:val="22"/>
                <w:szCs w:val="22"/>
                <w:lang w:val="en-AU"/>
              </w:rPr>
              <w:t>hazardous substances and dangerous goods code</w:t>
            </w:r>
          </w:p>
          <w:p w:rsidR="00964B8F" w:rsidRPr="00091ED6" w:rsidRDefault="00964B8F" w:rsidP="00C16787">
            <w:pPr>
              <w:pStyle w:val="EGsubbullets"/>
              <w:numPr>
                <w:ilvl w:val="0"/>
                <w:numId w:val="15"/>
              </w:numPr>
              <w:spacing w:before="60" w:after="60"/>
              <w:rPr>
                <w:rFonts w:cs="Arial"/>
                <w:sz w:val="22"/>
                <w:szCs w:val="22"/>
                <w:lang w:val="en-AU"/>
              </w:rPr>
            </w:pPr>
            <w:r w:rsidRPr="00091ED6">
              <w:rPr>
                <w:rFonts w:cs="Arial"/>
                <w:sz w:val="22"/>
                <w:szCs w:val="22"/>
                <w:lang w:val="en-AU"/>
              </w:rPr>
              <w:t>local safe operation procedures</w:t>
            </w:r>
          </w:p>
          <w:p w:rsidR="00964B8F" w:rsidRPr="00091ED6" w:rsidRDefault="00964B8F" w:rsidP="00C16787">
            <w:pPr>
              <w:pStyle w:val="EGsubbullets"/>
              <w:numPr>
                <w:ilvl w:val="0"/>
                <w:numId w:val="15"/>
              </w:numPr>
              <w:spacing w:before="60" w:after="60"/>
              <w:rPr>
                <w:rFonts w:cs="Arial"/>
                <w:sz w:val="22"/>
                <w:szCs w:val="22"/>
                <w:lang w:val="en-AU"/>
              </w:rPr>
            </w:pPr>
            <w:r w:rsidRPr="00091ED6">
              <w:rPr>
                <w:rFonts w:cs="Arial"/>
                <w:sz w:val="22"/>
                <w:szCs w:val="22"/>
                <w:lang w:val="en-AU"/>
              </w:rPr>
              <w:t>awards provisions</w:t>
            </w:r>
          </w:p>
          <w:p w:rsidR="00964B8F" w:rsidRPr="00091ED6" w:rsidRDefault="00964B8F" w:rsidP="003A0A19">
            <w:pPr>
              <w:pStyle w:val="EGsubbullets"/>
              <w:numPr>
                <w:ilvl w:val="0"/>
                <w:numId w:val="0"/>
              </w:numPr>
              <w:spacing w:before="60" w:after="60"/>
              <w:rPr>
                <w:rFonts w:cs="Arial"/>
                <w:sz w:val="22"/>
                <w:szCs w:val="22"/>
                <w:lang w:val="en-AU"/>
              </w:rPr>
            </w:pPr>
          </w:p>
        </w:tc>
      </w:tr>
      <w:tr w:rsidR="00964B8F" w:rsidRPr="00091ED6" w:rsidTr="003A0A19">
        <w:trPr>
          <w:cantSplit/>
        </w:trPr>
        <w:tc>
          <w:tcPr>
            <w:tcW w:w="3524" w:type="dxa"/>
            <w:gridSpan w:val="3"/>
          </w:tcPr>
          <w:p w:rsidR="00964B8F" w:rsidRPr="00091ED6" w:rsidRDefault="00964B8F" w:rsidP="008F3B84">
            <w:pPr>
              <w:pStyle w:val="FootnoteText"/>
              <w:spacing w:before="60" w:after="60"/>
              <w:ind w:left="0"/>
              <w:jc w:val="left"/>
              <w:rPr>
                <w:rFonts w:ascii="Arial" w:hAnsi="Arial" w:cs="Arial"/>
                <w:bCs/>
                <w:iCs/>
                <w:sz w:val="22"/>
                <w:szCs w:val="22"/>
              </w:rPr>
            </w:pPr>
            <w:r w:rsidRPr="00091ED6">
              <w:rPr>
                <w:rFonts w:ascii="Arial" w:hAnsi="Arial" w:cs="Arial"/>
                <w:b/>
                <w:bCs/>
                <w:i/>
                <w:iCs/>
                <w:sz w:val="22"/>
                <w:szCs w:val="22"/>
              </w:rPr>
              <w:t>Clients</w:t>
            </w:r>
            <w:r w:rsidRPr="00091ED6">
              <w:rPr>
                <w:rFonts w:ascii="Arial" w:hAnsi="Arial" w:cs="Arial"/>
                <w:bCs/>
                <w:iCs/>
                <w:sz w:val="22"/>
                <w:szCs w:val="22"/>
              </w:rPr>
              <w:t xml:space="preserve"> may include:</w:t>
            </w:r>
          </w:p>
        </w:tc>
        <w:tc>
          <w:tcPr>
            <w:tcW w:w="6257" w:type="dxa"/>
            <w:gridSpan w:val="4"/>
          </w:tcPr>
          <w:p w:rsidR="00964B8F" w:rsidRPr="00091ED6" w:rsidRDefault="00964B8F"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customers (internal, external)</w:t>
            </w:r>
          </w:p>
          <w:p w:rsidR="00964B8F" w:rsidRPr="00091ED6" w:rsidRDefault="00964B8F"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 xml:space="preserve">local government </w:t>
            </w:r>
          </w:p>
          <w:p w:rsidR="00964B8F" w:rsidRPr="00091ED6" w:rsidRDefault="00964B8F"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regulators</w:t>
            </w:r>
          </w:p>
          <w:p w:rsidR="00964B8F" w:rsidRPr="00091ED6" w:rsidRDefault="00964B8F"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other statutory authorities</w:t>
            </w:r>
          </w:p>
          <w:p w:rsidR="00964B8F" w:rsidRPr="00091ED6" w:rsidRDefault="00964B8F" w:rsidP="003A0A19">
            <w:pPr>
              <w:pStyle w:val="FootnoteText"/>
              <w:spacing w:before="60" w:after="60"/>
              <w:rPr>
                <w:rFonts w:ascii="Arial" w:hAnsi="Arial" w:cs="Arial"/>
                <w:sz w:val="22"/>
                <w:szCs w:val="22"/>
              </w:rPr>
            </w:pPr>
          </w:p>
        </w:tc>
      </w:tr>
      <w:tr w:rsidR="00964B8F" w:rsidRPr="00091ED6" w:rsidTr="003A0A19">
        <w:trPr>
          <w:cantSplit/>
        </w:trPr>
        <w:tc>
          <w:tcPr>
            <w:tcW w:w="3524" w:type="dxa"/>
            <w:gridSpan w:val="3"/>
          </w:tcPr>
          <w:p w:rsidR="00964B8F" w:rsidRPr="00091ED6" w:rsidRDefault="00964B8F" w:rsidP="008F3B84">
            <w:pPr>
              <w:pStyle w:val="FootnoteText"/>
              <w:spacing w:before="60" w:after="60"/>
              <w:ind w:left="0"/>
              <w:jc w:val="left"/>
              <w:rPr>
                <w:rFonts w:ascii="Arial" w:hAnsi="Arial" w:cs="Arial"/>
                <w:b/>
                <w:bCs/>
                <w:i/>
                <w:iCs/>
                <w:sz w:val="22"/>
                <w:szCs w:val="22"/>
              </w:rPr>
            </w:pPr>
            <w:r w:rsidRPr="00091ED6">
              <w:rPr>
                <w:rFonts w:ascii="Arial" w:hAnsi="Arial" w:cs="Arial"/>
                <w:b/>
                <w:bCs/>
                <w:i/>
                <w:iCs/>
                <w:sz w:val="22"/>
                <w:szCs w:val="22"/>
              </w:rPr>
              <w:t xml:space="preserve">Energy consumption sector </w:t>
            </w:r>
            <w:r w:rsidRPr="00091ED6">
              <w:rPr>
                <w:rFonts w:ascii="Arial" w:hAnsi="Arial" w:cs="Arial"/>
                <w:bCs/>
                <w:iCs/>
                <w:sz w:val="22"/>
                <w:szCs w:val="22"/>
              </w:rPr>
              <w:t>includes:</w:t>
            </w:r>
          </w:p>
        </w:tc>
        <w:tc>
          <w:tcPr>
            <w:tcW w:w="6257" w:type="dxa"/>
            <w:gridSpan w:val="4"/>
          </w:tcPr>
          <w:p w:rsidR="00964B8F" w:rsidRPr="00091ED6" w:rsidRDefault="00964B8F"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residential</w:t>
            </w:r>
          </w:p>
          <w:p w:rsidR="00964B8F" w:rsidRPr="00091ED6" w:rsidRDefault="00964B8F"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commercial</w:t>
            </w:r>
          </w:p>
          <w:p w:rsidR="00964B8F" w:rsidRPr="00091ED6" w:rsidRDefault="00964B8F"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industrial</w:t>
            </w:r>
          </w:p>
          <w:p w:rsidR="00964B8F" w:rsidRPr="00091ED6" w:rsidRDefault="00964B8F" w:rsidP="003A0A19">
            <w:pPr>
              <w:pStyle w:val="FootnoteText"/>
              <w:spacing w:before="60" w:after="60"/>
              <w:rPr>
                <w:rFonts w:ascii="Arial" w:hAnsi="Arial" w:cs="Arial"/>
                <w:sz w:val="22"/>
                <w:szCs w:val="22"/>
              </w:rPr>
            </w:pPr>
          </w:p>
        </w:tc>
      </w:tr>
      <w:tr w:rsidR="00964B8F" w:rsidRPr="00091ED6" w:rsidTr="003A0A19">
        <w:trPr>
          <w:gridAfter w:val="1"/>
          <w:wAfter w:w="141" w:type="dxa"/>
        </w:trPr>
        <w:tc>
          <w:tcPr>
            <w:tcW w:w="9640" w:type="dxa"/>
            <w:gridSpan w:val="6"/>
          </w:tcPr>
          <w:p w:rsidR="00964B8F" w:rsidRPr="00091ED6" w:rsidRDefault="00964B8F" w:rsidP="008F3B84">
            <w:pPr>
              <w:pStyle w:val="FootnoteText"/>
              <w:spacing w:before="60" w:after="60"/>
              <w:ind w:left="0"/>
              <w:rPr>
                <w:rFonts w:ascii="Arial" w:hAnsi="Arial" w:cs="Arial"/>
                <w:b/>
                <w:bCs/>
                <w:sz w:val="28"/>
                <w:szCs w:val="28"/>
              </w:rPr>
            </w:pPr>
            <w:r w:rsidRPr="00091ED6">
              <w:rPr>
                <w:rFonts w:ascii="Arial" w:hAnsi="Arial" w:cs="Arial"/>
                <w:b/>
                <w:bCs/>
                <w:sz w:val="28"/>
                <w:szCs w:val="28"/>
              </w:rPr>
              <w:t>EVIDENCE GUIDE</w:t>
            </w:r>
          </w:p>
          <w:p w:rsidR="00964B8F" w:rsidRPr="00091ED6" w:rsidRDefault="00964B8F" w:rsidP="003A0A19">
            <w:pPr>
              <w:pStyle w:val="FootnoteText"/>
              <w:spacing w:before="60" w:after="60"/>
              <w:rPr>
                <w:rFonts w:ascii="Arial" w:hAnsi="Arial" w:cs="Arial"/>
                <w:b/>
              </w:rPr>
            </w:pPr>
            <w:r w:rsidRPr="00091ED6">
              <w:rPr>
                <w:rFonts w:ascii="Arial" w:hAnsi="Arial" w:cs="Arial"/>
                <w:b/>
                <w:bCs/>
                <w:sz w:val="28"/>
                <w:szCs w:val="28"/>
              </w:rPr>
              <w:lastRenderedPageBreak/>
              <w:t xml:space="preserve"> </w:t>
            </w:r>
          </w:p>
        </w:tc>
      </w:tr>
      <w:tr w:rsidR="00964B8F" w:rsidRPr="00091ED6" w:rsidTr="003A0A19">
        <w:trPr>
          <w:gridAfter w:val="1"/>
          <w:wAfter w:w="141" w:type="dxa"/>
        </w:trPr>
        <w:tc>
          <w:tcPr>
            <w:tcW w:w="9640" w:type="dxa"/>
            <w:gridSpan w:val="6"/>
          </w:tcPr>
          <w:p w:rsidR="00964B8F" w:rsidRPr="00091ED6" w:rsidRDefault="00964B8F" w:rsidP="003A0A19">
            <w:pPr>
              <w:pStyle w:val="BodyText"/>
              <w:spacing w:before="60" w:after="60"/>
              <w:rPr>
                <w:rFonts w:ascii="Arial" w:hAnsi="Arial"/>
                <w:sz w:val="18"/>
                <w:szCs w:val="18"/>
              </w:rPr>
            </w:pPr>
            <w:r w:rsidRPr="00091ED6">
              <w:rPr>
                <w:rFonts w:ascii="Arial" w:hAnsi="Arial"/>
                <w:sz w:val="18"/>
                <w:szCs w:val="18"/>
              </w:rPr>
              <w:lastRenderedPageBreak/>
              <w:t xml:space="preserve">The evidence guide provides advice on assessment and must be read in conjunction with the Performance Criteria, Required Skills and Knowledge, the Range Statement and the Assessment section in Section B of the accreditation submission. </w:t>
            </w:r>
          </w:p>
        </w:tc>
      </w:tr>
      <w:tr w:rsidR="00964B8F" w:rsidRPr="00091ED6" w:rsidTr="003A0A19">
        <w:trPr>
          <w:gridAfter w:val="1"/>
          <w:wAfter w:w="141" w:type="dxa"/>
        </w:trPr>
        <w:tc>
          <w:tcPr>
            <w:tcW w:w="3687" w:type="dxa"/>
            <w:gridSpan w:val="5"/>
          </w:tcPr>
          <w:p w:rsidR="00964B8F" w:rsidRPr="00091ED6" w:rsidRDefault="00964B8F" w:rsidP="003A0A19">
            <w:pPr>
              <w:spacing w:before="60" w:after="60"/>
              <w:rPr>
                <w:rFonts w:ascii="Arial" w:hAnsi="Arial" w:cs="Arial"/>
                <w:b/>
              </w:rPr>
            </w:pPr>
            <w:r w:rsidRPr="00091ED6">
              <w:rPr>
                <w:rFonts w:ascii="Arial" w:hAnsi="Arial" w:cs="Arial"/>
                <w:b/>
              </w:rPr>
              <w:t>Critical aspects for assessment and evidence required to demonstrate competency in this unit</w:t>
            </w:r>
          </w:p>
        </w:tc>
        <w:tc>
          <w:tcPr>
            <w:tcW w:w="5953" w:type="dxa"/>
          </w:tcPr>
          <w:p w:rsidR="00964B8F" w:rsidRPr="00091ED6" w:rsidRDefault="00964B8F" w:rsidP="00C16787">
            <w:pPr>
              <w:pStyle w:val="Bullet1"/>
              <w:numPr>
                <w:ilvl w:val="0"/>
                <w:numId w:val="33"/>
              </w:numPr>
              <w:spacing w:before="60" w:after="60"/>
              <w:rPr>
                <w:rFonts w:ascii="Arial" w:hAnsi="Arial" w:cs="Arial"/>
                <w:bCs/>
                <w:sz w:val="22"/>
                <w:szCs w:val="22"/>
              </w:rPr>
            </w:pPr>
            <w:r w:rsidRPr="00091ED6">
              <w:rPr>
                <w:rFonts w:ascii="Arial" w:hAnsi="Arial" w:cs="Arial"/>
                <w:bCs/>
                <w:sz w:val="22"/>
                <w:szCs w:val="22"/>
              </w:rPr>
              <w:t xml:space="preserve">Assessors must be satisfied that the candidate can competently and consistently perform all elements of the unit as specified by the criteria, including required skills and knowledge, and to be capable of applying the competency in new and different situations and contexts within the timeframes typically expected of the discipline, work function and industrial environment.  </w:t>
            </w:r>
          </w:p>
          <w:p w:rsidR="00964B8F" w:rsidRPr="00091ED6" w:rsidRDefault="00964B8F" w:rsidP="00C16787">
            <w:pPr>
              <w:pStyle w:val="Bullet1"/>
              <w:numPr>
                <w:ilvl w:val="0"/>
                <w:numId w:val="33"/>
              </w:numPr>
              <w:spacing w:before="60" w:after="60"/>
              <w:rPr>
                <w:rFonts w:ascii="Arial" w:hAnsi="Arial" w:cs="Arial"/>
                <w:bCs/>
                <w:sz w:val="22"/>
                <w:szCs w:val="22"/>
              </w:rPr>
            </w:pPr>
            <w:r w:rsidRPr="00091ED6">
              <w:rPr>
                <w:rFonts w:ascii="Arial" w:hAnsi="Arial" w:cs="Arial"/>
                <w:bCs/>
                <w:sz w:val="22"/>
                <w:szCs w:val="22"/>
              </w:rPr>
              <w:t>Assessment should also reinforce the integration of the Employability Skills.</w:t>
            </w:r>
          </w:p>
          <w:p w:rsidR="00964B8F" w:rsidRPr="00091ED6" w:rsidRDefault="00964B8F" w:rsidP="00C16787">
            <w:pPr>
              <w:pStyle w:val="Bullet1"/>
              <w:numPr>
                <w:ilvl w:val="0"/>
                <w:numId w:val="33"/>
              </w:numPr>
              <w:spacing w:before="60" w:after="60"/>
              <w:rPr>
                <w:rFonts w:ascii="Arial" w:hAnsi="Arial" w:cs="Arial"/>
                <w:bCs/>
                <w:sz w:val="22"/>
                <w:szCs w:val="22"/>
              </w:rPr>
            </w:pPr>
            <w:r w:rsidRPr="00091ED6">
              <w:rPr>
                <w:rFonts w:ascii="Arial" w:hAnsi="Arial" w:cs="Arial"/>
                <w:bCs/>
                <w:sz w:val="22"/>
                <w:szCs w:val="22"/>
              </w:rPr>
              <w:t>In particular this shall incorporate evidence that shows a candidate is able to:</w:t>
            </w:r>
          </w:p>
          <w:p w:rsidR="00964B8F" w:rsidRPr="00091ED6" w:rsidRDefault="00964B8F" w:rsidP="00C16787">
            <w:pPr>
              <w:pStyle w:val="Bullet1"/>
              <w:numPr>
                <w:ilvl w:val="0"/>
                <w:numId w:val="100"/>
              </w:numPr>
              <w:spacing w:before="60" w:after="60"/>
              <w:rPr>
                <w:rFonts w:ascii="Arial" w:hAnsi="Arial" w:cs="Arial"/>
                <w:bCs/>
                <w:sz w:val="22"/>
                <w:szCs w:val="22"/>
              </w:rPr>
            </w:pPr>
            <w:r w:rsidRPr="00091ED6">
              <w:rPr>
                <w:rFonts w:ascii="Arial" w:hAnsi="Arial" w:cs="Arial"/>
                <w:bCs/>
                <w:sz w:val="22"/>
                <w:szCs w:val="22"/>
              </w:rPr>
              <w:t xml:space="preserve">implement Occupational Health and Safety workplace procedures and practices including the use of risk control measures; </w:t>
            </w:r>
          </w:p>
          <w:p w:rsidR="00964B8F" w:rsidRPr="00091ED6" w:rsidRDefault="00964B8F" w:rsidP="00C16787">
            <w:pPr>
              <w:pStyle w:val="Bullet1"/>
              <w:numPr>
                <w:ilvl w:val="0"/>
                <w:numId w:val="100"/>
              </w:numPr>
              <w:spacing w:before="60" w:after="60"/>
              <w:rPr>
                <w:rFonts w:ascii="Arial" w:hAnsi="Arial" w:cs="Arial"/>
                <w:bCs/>
                <w:sz w:val="22"/>
                <w:szCs w:val="22"/>
              </w:rPr>
            </w:pPr>
            <w:r w:rsidRPr="00091ED6">
              <w:rPr>
                <w:rFonts w:ascii="Arial" w:hAnsi="Arial" w:cs="Arial"/>
                <w:bCs/>
                <w:sz w:val="22"/>
                <w:szCs w:val="22"/>
              </w:rPr>
              <w:t>provide sound advice on electrical energy management;</w:t>
            </w:r>
          </w:p>
          <w:p w:rsidR="00964B8F" w:rsidRPr="00091ED6" w:rsidRDefault="00964B8F" w:rsidP="00C16787">
            <w:pPr>
              <w:pStyle w:val="Bullet1"/>
              <w:numPr>
                <w:ilvl w:val="0"/>
                <w:numId w:val="100"/>
              </w:numPr>
              <w:spacing w:before="60" w:after="240"/>
              <w:rPr>
                <w:rFonts w:ascii="Arial" w:hAnsi="Arial" w:cs="Arial"/>
                <w:sz w:val="22"/>
                <w:szCs w:val="22"/>
              </w:rPr>
            </w:pPr>
            <w:r w:rsidRPr="00091ED6">
              <w:rPr>
                <w:rFonts w:ascii="Arial" w:hAnsi="Arial" w:cs="Arial"/>
                <w:sz w:val="22"/>
                <w:szCs w:val="22"/>
              </w:rPr>
              <w:t xml:space="preserve">provide advice on electrical energy </w:t>
            </w:r>
            <w:r w:rsidR="00746477" w:rsidRPr="00091ED6">
              <w:rPr>
                <w:rFonts w:ascii="Arial" w:hAnsi="Arial" w:cs="Arial"/>
                <w:sz w:val="22"/>
                <w:szCs w:val="22"/>
              </w:rPr>
              <w:t>management for</w:t>
            </w:r>
            <w:r w:rsidRPr="00091ED6">
              <w:rPr>
                <w:rFonts w:ascii="Arial" w:hAnsi="Arial" w:cs="Arial"/>
                <w:sz w:val="22"/>
                <w:szCs w:val="22"/>
              </w:rPr>
              <w:t xml:space="preserve"> two </w:t>
            </w:r>
            <w:r w:rsidRPr="00091ED6">
              <w:rPr>
                <w:rFonts w:ascii="Arial" w:hAnsi="Arial" w:cs="Arial"/>
                <w:b/>
                <w:i/>
                <w:sz w:val="22"/>
                <w:szCs w:val="22"/>
              </w:rPr>
              <w:t>energy consumption sectors</w:t>
            </w:r>
            <w:r w:rsidRPr="00091ED6">
              <w:rPr>
                <w:rFonts w:ascii="Arial" w:hAnsi="Arial" w:cs="Arial"/>
                <w:sz w:val="22"/>
                <w:szCs w:val="22"/>
              </w:rPr>
              <w:t xml:space="preserve"> taking into account current legislative settings, codes of practice, market factors and market drivers.</w:t>
            </w:r>
          </w:p>
        </w:tc>
      </w:tr>
      <w:tr w:rsidR="00964B8F" w:rsidRPr="00091ED6" w:rsidTr="003A0A19">
        <w:trPr>
          <w:gridAfter w:val="1"/>
          <w:wAfter w:w="141" w:type="dxa"/>
        </w:trPr>
        <w:tc>
          <w:tcPr>
            <w:tcW w:w="3687" w:type="dxa"/>
            <w:gridSpan w:val="5"/>
          </w:tcPr>
          <w:p w:rsidR="00964B8F" w:rsidRPr="00091ED6" w:rsidRDefault="00964B8F" w:rsidP="003A0A19">
            <w:pPr>
              <w:spacing w:before="60" w:after="60"/>
              <w:rPr>
                <w:rFonts w:ascii="Arial" w:hAnsi="Arial" w:cs="Arial"/>
                <w:b/>
              </w:rPr>
            </w:pPr>
            <w:r w:rsidRPr="00091ED6">
              <w:rPr>
                <w:rFonts w:ascii="Arial" w:hAnsi="Arial" w:cs="Arial"/>
                <w:b/>
              </w:rPr>
              <w:t>Context of and specific resources for assessment</w:t>
            </w:r>
          </w:p>
        </w:tc>
        <w:tc>
          <w:tcPr>
            <w:tcW w:w="5953" w:type="dxa"/>
          </w:tcPr>
          <w:p w:rsidR="00964B8F" w:rsidRPr="00091ED6" w:rsidRDefault="00964B8F" w:rsidP="00C16787">
            <w:pPr>
              <w:pStyle w:val="Bullet1"/>
              <w:numPr>
                <w:ilvl w:val="0"/>
                <w:numId w:val="34"/>
              </w:numPr>
              <w:spacing w:before="60" w:after="60"/>
              <w:rPr>
                <w:rFonts w:ascii="Arial" w:hAnsi="Arial" w:cs="Arial"/>
                <w:bCs/>
                <w:sz w:val="22"/>
                <w:szCs w:val="22"/>
              </w:rPr>
            </w:pPr>
            <w:r w:rsidRPr="00091ED6">
              <w:rPr>
                <w:rFonts w:ascii="Arial" w:hAnsi="Arial" w:cs="Arial"/>
                <w:bCs/>
                <w:sz w:val="22"/>
                <w:szCs w:val="22"/>
              </w:rPr>
              <w:t xml:space="preserve">This unit may be assessed on the job, off the job or a combination of both on and off the job. </w:t>
            </w:r>
          </w:p>
          <w:p w:rsidR="00964B8F" w:rsidRPr="00091ED6" w:rsidRDefault="00964B8F" w:rsidP="00C16787">
            <w:pPr>
              <w:pStyle w:val="Bullet1"/>
              <w:numPr>
                <w:ilvl w:val="0"/>
                <w:numId w:val="34"/>
              </w:numPr>
              <w:spacing w:before="60" w:after="60"/>
              <w:rPr>
                <w:rFonts w:ascii="Arial" w:hAnsi="Arial" w:cs="Arial"/>
                <w:bCs/>
                <w:sz w:val="22"/>
                <w:szCs w:val="22"/>
              </w:rPr>
            </w:pPr>
            <w:r w:rsidRPr="00091ED6">
              <w:rPr>
                <w:rFonts w:ascii="Arial" w:hAnsi="Arial" w:cs="Arial"/>
                <w:bCs/>
                <w:sz w:val="22"/>
                <w:szCs w:val="22"/>
              </w:rPr>
              <w:t xml:space="preserve">Where assessment occurs off the job, then an appropriate simulation must be used where the range of conditions reflects realistic workplace situations. </w:t>
            </w:r>
          </w:p>
          <w:p w:rsidR="00964B8F" w:rsidRPr="00091ED6" w:rsidRDefault="00964B8F" w:rsidP="00C16787">
            <w:pPr>
              <w:pStyle w:val="Bullet1"/>
              <w:numPr>
                <w:ilvl w:val="0"/>
                <w:numId w:val="34"/>
              </w:numPr>
              <w:spacing w:before="60" w:after="60"/>
              <w:rPr>
                <w:rFonts w:ascii="Arial" w:hAnsi="Arial" w:cs="Arial"/>
                <w:bCs/>
                <w:sz w:val="22"/>
                <w:szCs w:val="22"/>
              </w:rPr>
            </w:pPr>
            <w:r w:rsidRPr="00091ED6">
              <w:rPr>
                <w:rFonts w:ascii="Arial" w:hAnsi="Arial" w:cs="Arial"/>
                <w:bCs/>
                <w:sz w:val="22"/>
                <w:szCs w:val="22"/>
              </w:rPr>
              <w:t xml:space="preserve">The competencies covered by this unit would be demonstrated by an individual working alone or as part of a team. </w:t>
            </w:r>
          </w:p>
          <w:p w:rsidR="00964B8F" w:rsidRPr="00091ED6" w:rsidRDefault="00964B8F" w:rsidP="00C16787">
            <w:pPr>
              <w:pStyle w:val="Bullet1"/>
              <w:numPr>
                <w:ilvl w:val="0"/>
                <w:numId w:val="34"/>
              </w:numPr>
              <w:spacing w:before="60" w:after="60"/>
              <w:rPr>
                <w:rFonts w:ascii="Arial" w:hAnsi="Arial" w:cs="Arial"/>
                <w:bCs/>
                <w:sz w:val="22"/>
                <w:szCs w:val="22"/>
              </w:rPr>
            </w:pPr>
            <w:r w:rsidRPr="00091ED6">
              <w:rPr>
                <w:rFonts w:ascii="Arial" w:hAnsi="Arial" w:cs="Arial"/>
                <w:bCs/>
                <w:sz w:val="22"/>
                <w:szCs w:val="22"/>
              </w:rPr>
              <w:t xml:space="preserve">The assessment environment should not disadvantage the candidate. </w:t>
            </w:r>
          </w:p>
          <w:p w:rsidR="00964B8F" w:rsidRPr="00091ED6" w:rsidRDefault="00964B8F" w:rsidP="00C16787">
            <w:pPr>
              <w:pStyle w:val="Bullet1"/>
              <w:numPr>
                <w:ilvl w:val="0"/>
                <w:numId w:val="34"/>
              </w:numPr>
              <w:spacing w:before="60" w:after="60"/>
              <w:rPr>
                <w:rFonts w:ascii="Arial" w:hAnsi="Arial" w:cs="Arial"/>
                <w:bCs/>
                <w:sz w:val="22"/>
                <w:szCs w:val="22"/>
              </w:rPr>
            </w:pPr>
            <w:r w:rsidRPr="00091ED6">
              <w:rPr>
                <w:rFonts w:ascii="Arial" w:hAnsi="Arial" w:cs="Arial"/>
                <w:bCs/>
                <w:sz w:val="22"/>
                <w:szCs w:val="22"/>
              </w:rPr>
              <w:t>Evidence should show competency working in a realistic environment and a variety of conditions.</w:t>
            </w:r>
          </w:p>
          <w:p w:rsidR="00964B8F" w:rsidRPr="00091ED6" w:rsidRDefault="00964B8F" w:rsidP="00C16787">
            <w:pPr>
              <w:pStyle w:val="Bullet1"/>
              <w:numPr>
                <w:ilvl w:val="0"/>
                <w:numId w:val="34"/>
              </w:numPr>
              <w:spacing w:before="60" w:after="60"/>
              <w:rPr>
                <w:rFonts w:ascii="Arial" w:hAnsi="Arial" w:cs="Arial"/>
                <w:bCs/>
                <w:sz w:val="22"/>
                <w:szCs w:val="22"/>
              </w:rPr>
            </w:pPr>
            <w:r w:rsidRPr="00091ED6">
              <w:rPr>
                <w:rFonts w:ascii="Arial" w:hAnsi="Arial" w:cs="Arial"/>
                <w:bCs/>
                <w:sz w:val="22"/>
                <w:szCs w:val="22"/>
              </w:rPr>
              <w:t>The candidate will have access to all tools, equipment, materials and documentation required. The candidate will be permitted to refer to any relevant workplace procedures, product and manufacturing specifications, codes, standards, manuals and reference materials.</w:t>
            </w:r>
          </w:p>
          <w:p w:rsidR="00964B8F" w:rsidRPr="00091ED6" w:rsidRDefault="00964B8F" w:rsidP="00964B8F">
            <w:pPr>
              <w:pStyle w:val="Bullet1"/>
              <w:numPr>
                <w:ilvl w:val="0"/>
                <w:numId w:val="0"/>
              </w:numPr>
              <w:spacing w:before="60" w:after="60"/>
              <w:ind w:left="794"/>
              <w:rPr>
                <w:rFonts w:ascii="Arial" w:hAnsi="Arial" w:cs="Arial"/>
                <w:bCs/>
                <w:sz w:val="22"/>
                <w:szCs w:val="22"/>
              </w:rPr>
            </w:pPr>
          </w:p>
        </w:tc>
      </w:tr>
      <w:tr w:rsidR="00964B8F" w:rsidRPr="00091ED6" w:rsidTr="003A0A19">
        <w:trPr>
          <w:gridAfter w:val="1"/>
          <w:wAfter w:w="141" w:type="dxa"/>
        </w:trPr>
        <w:tc>
          <w:tcPr>
            <w:tcW w:w="3687" w:type="dxa"/>
            <w:gridSpan w:val="5"/>
          </w:tcPr>
          <w:p w:rsidR="00964B8F" w:rsidRPr="00091ED6" w:rsidRDefault="00964B8F" w:rsidP="003A0A19">
            <w:pPr>
              <w:spacing w:before="60" w:after="60"/>
              <w:rPr>
                <w:rFonts w:ascii="Arial" w:hAnsi="Arial" w:cs="Arial"/>
              </w:rPr>
            </w:pPr>
            <w:r w:rsidRPr="00091ED6">
              <w:rPr>
                <w:rFonts w:ascii="Arial" w:hAnsi="Arial" w:cs="Arial"/>
                <w:b/>
              </w:rPr>
              <w:t>Method of assessment</w:t>
            </w:r>
            <w:r w:rsidRPr="00091ED6">
              <w:rPr>
                <w:rFonts w:ascii="Arial" w:hAnsi="Arial" w:cs="Arial"/>
                <w:b/>
              </w:rPr>
              <w:br/>
            </w:r>
            <w:r w:rsidRPr="00091ED6">
              <w:rPr>
                <w:rFonts w:ascii="Arial" w:hAnsi="Arial" w:cs="Arial"/>
              </w:rPr>
              <w:t xml:space="preserve"> </w:t>
            </w:r>
          </w:p>
          <w:p w:rsidR="00964B8F" w:rsidRPr="00091ED6" w:rsidRDefault="00964B8F" w:rsidP="003A0A19">
            <w:pPr>
              <w:pStyle w:val="FootnoteText"/>
              <w:spacing w:before="60" w:after="60"/>
              <w:rPr>
                <w:rFonts w:ascii="Arial" w:hAnsi="Arial" w:cs="Arial"/>
                <w:sz w:val="22"/>
                <w:szCs w:val="22"/>
              </w:rPr>
            </w:pPr>
            <w:r w:rsidRPr="00091ED6">
              <w:rPr>
                <w:rFonts w:ascii="Arial" w:hAnsi="Arial" w:cs="Arial"/>
                <w:sz w:val="22"/>
                <w:szCs w:val="22"/>
              </w:rPr>
              <w:t>.</w:t>
            </w:r>
          </w:p>
          <w:p w:rsidR="00964B8F" w:rsidRPr="00091ED6" w:rsidRDefault="00964B8F" w:rsidP="003A0A19">
            <w:pPr>
              <w:spacing w:before="60" w:after="60"/>
              <w:rPr>
                <w:rFonts w:ascii="Arial" w:hAnsi="Arial" w:cs="Arial"/>
              </w:rPr>
            </w:pPr>
          </w:p>
        </w:tc>
        <w:tc>
          <w:tcPr>
            <w:tcW w:w="5953" w:type="dxa"/>
          </w:tcPr>
          <w:p w:rsidR="00964B8F" w:rsidRPr="00091ED6" w:rsidRDefault="00964B8F" w:rsidP="00C16787">
            <w:pPr>
              <w:pStyle w:val="Bullet1"/>
              <w:numPr>
                <w:ilvl w:val="0"/>
                <w:numId w:val="101"/>
              </w:numPr>
              <w:spacing w:before="60" w:after="60"/>
              <w:rPr>
                <w:rFonts w:ascii="Arial" w:hAnsi="Arial" w:cs="Arial"/>
                <w:bCs/>
                <w:sz w:val="22"/>
                <w:szCs w:val="22"/>
              </w:rPr>
            </w:pPr>
            <w:r w:rsidRPr="00091ED6">
              <w:rPr>
                <w:rFonts w:ascii="Arial" w:hAnsi="Arial" w:cs="Arial"/>
                <w:bCs/>
                <w:sz w:val="22"/>
                <w:szCs w:val="22"/>
              </w:rPr>
              <w:t>Assessment must include the demonstration of practical skills and may also include:  observation of processes and procedures;</w:t>
            </w:r>
          </w:p>
          <w:p w:rsidR="00964B8F" w:rsidRPr="00091ED6" w:rsidRDefault="00964B8F" w:rsidP="00C16787">
            <w:pPr>
              <w:pStyle w:val="Bullet1"/>
              <w:numPr>
                <w:ilvl w:val="0"/>
                <w:numId w:val="32"/>
              </w:numPr>
              <w:spacing w:before="60" w:after="60"/>
              <w:rPr>
                <w:rFonts w:ascii="Arial" w:hAnsi="Arial" w:cs="Arial"/>
                <w:sz w:val="22"/>
                <w:szCs w:val="22"/>
              </w:rPr>
            </w:pPr>
            <w:r w:rsidRPr="00091ED6">
              <w:rPr>
                <w:rFonts w:ascii="Arial" w:hAnsi="Arial" w:cs="Arial"/>
                <w:bCs/>
                <w:sz w:val="22"/>
                <w:szCs w:val="22"/>
              </w:rPr>
              <w:t xml:space="preserve">oral and/or written questioning on required </w:t>
            </w:r>
            <w:r w:rsidRPr="00091ED6">
              <w:rPr>
                <w:rFonts w:ascii="Arial" w:hAnsi="Arial" w:cs="Arial"/>
                <w:sz w:val="22"/>
                <w:szCs w:val="22"/>
              </w:rPr>
              <w:t>knowledge and skills;</w:t>
            </w:r>
          </w:p>
          <w:p w:rsidR="00964B8F" w:rsidRPr="00091ED6" w:rsidRDefault="00964B8F" w:rsidP="00C16787">
            <w:pPr>
              <w:pStyle w:val="Bullet1"/>
              <w:numPr>
                <w:ilvl w:val="0"/>
                <w:numId w:val="32"/>
              </w:numPr>
              <w:spacing w:before="60" w:after="60"/>
              <w:rPr>
                <w:rFonts w:ascii="Arial" w:hAnsi="Arial" w:cs="Arial"/>
                <w:sz w:val="22"/>
                <w:szCs w:val="22"/>
              </w:rPr>
            </w:pPr>
            <w:r w:rsidRPr="00091ED6">
              <w:rPr>
                <w:rFonts w:ascii="Arial" w:hAnsi="Arial" w:cs="Arial"/>
                <w:sz w:val="22"/>
                <w:szCs w:val="22"/>
              </w:rPr>
              <w:t>testimony from supervisors, colleagues, clients and/or other appropriate persons;</w:t>
            </w:r>
          </w:p>
          <w:p w:rsidR="00964B8F" w:rsidRPr="00091ED6" w:rsidRDefault="00964B8F" w:rsidP="00C16787">
            <w:pPr>
              <w:pStyle w:val="Bullet1"/>
              <w:numPr>
                <w:ilvl w:val="0"/>
                <w:numId w:val="32"/>
              </w:numPr>
              <w:spacing w:before="60" w:after="60"/>
              <w:rPr>
                <w:rFonts w:ascii="Arial" w:hAnsi="Arial" w:cs="Arial"/>
                <w:sz w:val="22"/>
                <w:szCs w:val="22"/>
              </w:rPr>
            </w:pPr>
            <w:r w:rsidRPr="00091ED6">
              <w:rPr>
                <w:rFonts w:ascii="Arial" w:hAnsi="Arial" w:cs="Arial"/>
                <w:sz w:val="22"/>
                <w:szCs w:val="22"/>
              </w:rPr>
              <w:t>inspection of the final product or outcome;</w:t>
            </w:r>
          </w:p>
          <w:p w:rsidR="00964B8F" w:rsidRPr="00091ED6" w:rsidRDefault="00964B8F" w:rsidP="00C16787">
            <w:pPr>
              <w:pStyle w:val="Bullet1"/>
              <w:numPr>
                <w:ilvl w:val="0"/>
                <w:numId w:val="32"/>
              </w:numPr>
              <w:spacing w:before="60" w:after="60"/>
              <w:rPr>
                <w:rFonts w:ascii="Arial" w:hAnsi="Arial" w:cs="Arial"/>
                <w:sz w:val="22"/>
                <w:szCs w:val="22"/>
              </w:rPr>
            </w:pPr>
            <w:r w:rsidRPr="00091ED6">
              <w:rPr>
                <w:rFonts w:ascii="Arial" w:hAnsi="Arial" w:cs="Arial"/>
                <w:sz w:val="22"/>
                <w:szCs w:val="22"/>
              </w:rPr>
              <w:lastRenderedPageBreak/>
              <w:t>a portfolio of documentary evidence.</w:t>
            </w:r>
          </w:p>
          <w:p w:rsidR="00964B8F" w:rsidRPr="00091ED6" w:rsidRDefault="00964B8F" w:rsidP="00C16787">
            <w:pPr>
              <w:pStyle w:val="Bullet1"/>
              <w:numPr>
                <w:ilvl w:val="0"/>
                <w:numId w:val="34"/>
              </w:numPr>
              <w:spacing w:before="60" w:after="60"/>
              <w:rPr>
                <w:rFonts w:ascii="Arial" w:hAnsi="Arial" w:cs="Arial"/>
                <w:bCs/>
                <w:sz w:val="22"/>
                <w:szCs w:val="22"/>
              </w:rPr>
            </w:pPr>
            <w:r w:rsidRPr="00091ED6">
              <w:rPr>
                <w:rFonts w:ascii="Arial" w:hAnsi="Arial" w:cs="Arial"/>
                <w:bCs/>
                <w:sz w:val="22"/>
                <w:szCs w:val="22"/>
              </w:rPr>
              <w:t xml:space="preserve">Where performance is not directly observed and/or is required to be demonstrated over a period of time and/or in a number of locations, any evidence should be authenticated by colleagues, supervisors, clients or other appropriate persons. </w:t>
            </w:r>
          </w:p>
          <w:p w:rsidR="00964B8F" w:rsidRPr="00091ED6" w:rsidRDefault="00964B8F" w:rsidP="00C16787">
            <w:pPr>
              <w:pStyle w:val="Bullet1"/>
              <w:numPr>
                <w:ilvl w:val="0"/>
                <w:numId w:val="34"/>
              </w:numPr>
              <w:spacing w:before="60" w:after="60"/>
              <w:rPr>
                <w:rFonts w:ascii="Arial" w:hAnsi="Arial" w:cs="Arial"/>
                <w:bCs/>
                <w:sz w:val="22"/>
                <w:szCs w:val="22"/>
              </w:rPr>
            </w:pPr>
            <w:r w:rsidRPr="00091ED6">
              <w:rPr>
                <w:rFonts w:ascii="Arial" w:hAnsi="Arial" w:cs="Arial"/>
                <w:bCs/>
                <w:sz w:val="22"/>
                <w:szCs w:val="22"/>
              </w:rPr>
              <w:t xml:space="preserve">Questioning techniques should not require language, literacy and numeracy skills beyond those required in this unit of competency. </w:t>
            </w:r>
          </w:p>
          <w:p w:rsidR="00964B8F" w:rsidRPr="00091ED6" w:rsidRDefault="00964B8F" w:rsidP="00763A77">
            <w:pPr>
              <w:pStyle w:val="Bullet1"/>
              <w:numPr>
                <w:ilvl w:val="0"/>
                <w:numId w:val="0"/>
              </w:numPr>
              <w:spacing w:before="60" w:after="60"/>
              <w:ind w:left="794"/>
              <w:rPr>
                <w:rFonts w:ascii="Arial" w:hAnsi="Arial" w:cs="Arial"/>
                <w:bCs/>
                <w:sz w:val="22"/>
                <w:szCs w:val="22"/>
              </w:rPr>
            </w:pPr>
          </w:p>
        </w:tc>
      </w:tr>
    </w:tbl>
    <w:p w:rsidR="00964B8F" w:rsidRPr="00091ED6" w:rsidRDefault="00964B8F"/>
    <w:p w:rsidR="00964B8F" w:rsidRPr="00091ED6" w:rsidRDefault="00964B8F">
      <w:pPr>
        <w:rPr>
          <w:rFonts w:ascii="Arial" w:hAnsi="Arial" w:cs="Arial"/>
        </w:rPr>
      </w:pPr>
    </w:p>
    <w:p w:rsidR="00891CAE" w:rsidRPr="00091ED6" w:rsidRDefault="00891CAE">
      <w:pPr>
        <w:rPr>
          <w:rFonts w:ascii="Arial" w:hAnsi="Arial" w:cs="Arial"/>
        </w:rPr>
        <w:sectPr w:rsidR="00891CAE" w:rsidRPr="00091ED6" w:rsidSect="000077B9">
          <w:headerReference w:type="default" r:id="rId34"/>
          <w:headerReference w:type="first" r:id="rId35"/>
          <w:pgSz w:w="11907" w:h="16840" w:code="9"/>
          <w:pgMar w:top="851" w:right="1134" w:bottom="1135" w:left="1134" w:header="709" w:footer="23" w:gutter="0"/>
          <w:cols w:space="708"/>
          <w:titlePg/>
          <w:docGrid w:linePitch="360"/>
        </w:sectPr>
      </w:pPr>
    </w:p>
    <w:tbl>
      <w:tblPr>
        <w:tblW w:w="9499" w:type="dxa"/>
        <w:tblInd w:w="-176" w:type="dxa"/>
        <w:tblLayout w:type="fixed"/>
        <w:tblLook w:val="0000" w:firstRow="0" w:lastRow="0" w:firstColumn="0" w:lastColumn="0" w:noHBand="0" w:noVBand="0"/>
      </w:tblPr>
      <w:tblGrid>
        <w:gridCol w:w="426"/>
        <w:gridCol w:w="2552"/>
        <w:gridCol w:w="567"/>
        <w:gridCol w:w="5954"/>
      </w:tblGrid>
      <w:tr w:rsidR="00D11579" w:rsidRPr="00D11579" w:rsidTr="00891CAE">
        <w:tc>
          <w:tcPr>
            <w:tcW w:w="2978" w:type="dxa"/>
            <w:gridSpan w:val="2"/>
          </w:tcPr>
          <w:p w:rsidR="00D11579" w:rsidRPr="00D11579" w:rsidRDefault="006E2E49" w:rsidP="00891CAE">
            <w:pPr>
              <w:spacing w:before="60" w:after="60"/>
              <w:rPr>
                <w:rFonts w:ascii="Arial" w:hAnsi="Arial" w:cs="Arial"/>
                <w:b/>
                <w:sz w:val="28"/>
                <w:szCs w:val="28"/>
              </w:rPr>
            </w:pPr>
            <w:r>
              <w:rPr>
                <w:rFonts w:ascii="Arial" w:hAnsi="Arial" w:cs="Arial"/>
                <w:b/>
                <w:sz w:val="28"/>
                <w:szCs w:val="28"/>
              </w:rPr>
              <w:lastRenderedPageBreak/>
              <w:t>VU21532</w:t>
            </w:r>
          </w:p>
        </w:tc>
        <w:tc>
          <w:tcPr>
            <w:tcW w:w="6521" w:type="dxa"/>
            <w:gridSpan w:val="2"/>
          </w:tcPr>
          <w:p w:rsidR="00D11579" w:rsidRPr="00D11579" w:rsidRDefault="00D11579" w:rsidP="00D11579">
            <w:pPr>
              <w:pStyle w:val="VRQA1"/>
            </w:pPr>
            <w:bookmarkStart w:id="44" w:name="_Toc371599174"/>
            <w:r w:rsidRPr="00D11579">
              <w:t>Implement energy efficient electrical systems</w:t>
            </w:r>
            <w:bookmarkEnd w:id="44"/>
          </w:p>
          <w:p w:rsidR="00D11579" w:rsidRPr="00D11579" w:rsidRDefault="00D11579" w:rsidP="00891CAE">
            <w:pPr>
              <w:pStyle w:val="para"/>
              <w:spacing w:before="60" w:after="60" w:line="240" w:lineRule="auto"/>
              <w:rPr>
                <w:rFonts w:ascii="Arial" w:hAnsi="Arial" w:cs="Arial"/>
                <w:b/>
                <w:sz w:val="28"/>
                <w:szCs w:val="28"/>
              </w:rPr>
            </w:pPr>
          </w:p>
        </w:tc>
      </w:tr>
      <w:tr w:rsidR="00891CAE" w:rsidRPr="00091ED6" w:rsidTr="00891CAE">
        <w:tc>
          <w:tcPr>
            <w:tcW w:w="2978" w:type="dxa"/>
            <w:gridSpan w:val="2"/>
          </w:tcPr>
          <w:p w:rsidR="00891CAE" w:rsidRPr="00091ED6" w:rsidRDefault="00891CAE" w:rsidP="00891CAE">
            <w:pPr>
              <w:spacing w:before="60" w:after="60"/>
              <w:rPr>
                <w:rFonts w:ascii="Arial" w:hAnsi="Arial" w:cs="Arial"/>
                <w:b/>
              </w:rPr>
            </w:pPr>
            <w:r w:rsidRPr="00091ED6">
              <w:rPr>
                <w:rFonts w:ascii="Arial" w:hAnsi="Arial" w:cs="Arial"/>
                <w:b/>
              </w:rPr>
              <w:t>Unit Descriptor</w:t>
            </w:r>
          </w:p>
          <w:p w:rsidR="00891CAE" w:rsidRPr="00091ED6" w:rsidRDefault="00891CAE" w:rsidP="00891CAE">
            <w:pPr>
              <w:spacing w:before="60" w:after="60"/>
              <w:rPr>
                <w:rFonts w:ascii="Arial" w:hAnsi="Arial" w:cs="Arial"/>
                <w:b/>
              </w:rPr>
            </w:pPr>
          </w:p>
        </w:tc>
        <w:tc>
          <w:tcPr>
            <w:tcW w:w="6521" w:type="dxa"/>
            <w:gridSpan w:val="2"/>
          </w:tcPr>
          <w:p w:rsidR="00891CAE" w:rsidRPr="00091ED6" w:rsidRDefault="00891CAE" w:rsidP="00891CAE">
            <w:pPr>
              <w:pStyle w:val="para"/>
              <w:spacing w:before="60" w:after="60" w:line="240" w:lineRule="auto"/>
              <w:rPr>
                <w:rFonts w:ascii="Arial" w:hAnsi="Arial" w:cs="Arial"/>
                <w:sz w:val="22"/>
                <w:szCs w:val="22"/>
              </w:rPr>
            </w:pPr>
            <w:r w:rsidRPr="00091ED6">
              <w:rPr>
                <w:rFonts w:ascii="Arial" w:hAnsi="Arial" w:cs="Arial"/>
                <w:sz w:val="22"/>
                <w:szCs w:val="22"/>
              </w:rPr>
              <w:t>This unit of competency sets out the knowledge, skills and applications required to promote and implement energy efficiency in electrical systems. This includes the application of best practice in the use of lighting, motors, pumps, fans, heating and cooling systems, and the use of photo-voltaic cells</w:t>
            </w:r>
          </w:p>
          <w:p w:rsidR="00891CAE" w:rsidRPr="00091ED6" w:rsidRDefault="00891CAE" w:rsidP="00891CAE">
            <w:pPr>
              <w:pStyle w:val="para"/>
              <w:spacing w:before="60" w:after="60" w:line="240" w:lineRule="auto"/>
              <w:rPr>
                <w:rFonts w:ascii="Arial" w:hAnsi="Arial" w:cs="Arial"/>
                <w:bCs/>
                <w:sz w:val="22"/>
                <w:szCs w:val="22"/>
                <w:lang w:val="en-AU"/>
              </w:rPr>
            </w:pPr>
            <w:r w:rsidRPr="00091ED6">
              <w:rPr>
                <w:rFonts w:ascii="Arial" w:hAnsi="Arial" w:cs="Arial"/>
                <w:bCs/>
                <w:iCs/>
                <w:sz w:val="22"/>
                <w:szCs w:val="22"/>
                <w:lang w:val="en-AU"/>
              </w:rPr>
              <w:t xml:space="preserve"> No licensing, legislative, regulatory or certification requirements apply to this unit at the time of publication</w:t>
            </w:r>
            <w:r w:rsidRPr="00091ED6">
              <w:rPr>
                <w:rFonts w:ascii="Arial" w:hAnsi="Arial" w:cs="Arial"/>
                <w:bCs/>
                <w:sz w:val="22"/>
                <w:szCs w:val="22"/>
                <w:lang w:val="en-AU"/>
              </w:rPr>
              <w:t>.</w:t>
            </w:r>
          </w:p>
          <w:p w:rsidR="00891CAE" w:rsidRPr="00091ED6" w:rsidRDefault="00891CAE" w:rsidP="00891CAE">
            <w:pPr>
              <w:pStyle w:val="para"/>
              <w:spacing w:before="60" w:after="60" w:line="240" w:lineRule="auto"/>
              <w:rPr>
                <w:rFonts w:ascii="Arial" w:hAnsi="Arial" w:cs="Arial"/>
                <w:bCs/>
                <w:sz w:val="22"/>
                <w:szCs w:val="22"/>
                <w:lang w:val="en-AU"/>
              </w:rPr>
            </w:pPr>
          </w:p>
        </w:tc>
      </w:tr>
      <w:tr w:rsidR="00891CAE" w:rsidRPr="00091ED6" w:rsidTr="00891CAE">
        <w:tc>
          <w:tcPr>
            <w:tcW w:w="2978" w:type="dxa"/>
            <w:gridSpan w:val="2"/>
          </w:tcPr>
          <w:p w:rsidR="00891CAE" w:rsidRPr="00091ED6" w:rsidRDefault="00891CAE" w:rsidP="00891CAE">
            <w:pPr>
              <w:spacing w:before="60" w:after="60"/>
              <w:rPr>
                <w:rFonts w:ascii="Arial" w:hAnsi="Arial" w:cs="Arial"/>
                <w:b/>
              </w:rPr>
            </w:pPr>
            <w:r w:rsidRPr="00091ED6">
              <w:rPr>
                <w:rFonts w:ascii="Arial" w:hAnsi="Arial" w:cs="Arial"/>
                <w:b/>
              </w:rPr>
              <w:t>Employability Skills</w:t>
            </w:r>
          </w:p>
        </w:tc>
        <w:tc>
          <w:tcPr>
            <w:tcW w:w="6521" w:type="dxa"/>
            <w:gridSpan w:val="2"/>
          </w:tcPr>
          <w:p w:rsidR="00891CAE" w:rsidRPr="00091ED6" w:rsidRDefault="00891CAE" w:rsidP="00891CAE">
            <w:pPr>
              <w:pStyle w:val="para"/>
              <w:spacing w:before="60" w:after="60" w:line="240" w:lineRule="auto"/>
              <w:rPr>
                <w:rFonts w:ascii="Arial" w:hAnsi="Arial" w:cs="Arial"/>
                <w:sz w:val="22"/>
                <w:szCs w:val="22"/>
              </w:rPr>
            </w:pPr>
            <w:r w:rsidRPr="00091ED6">
              <w:rPr>
                <w:rFonts w:ascii="Arial" w:hAnsi="Arial" w:cs="Arial"/>
                <w:sz w:val="22"/>
                <w:szCs w:val="22"/>
              </w:rPr>
              <w:t>This unit contains Employability Skills</w:t>
            </w:r>
          </w:p>
          <w:p w:rsidR="00891CAE" w:rsidRPr="00091ED6" w:rsidRDefault="00891CAE" w:rsidP="00891CAE">
            <w:pPr>
              <w:pStyle w:val="para"/>
              <w:spacing w:before="60" w:after="60" w:line="240" w:lineRule="auto"/>
              <w:rPr>
                <w:rFonts w:ascii="Arial" w:hAnsi="Arial" w:cs="Arial"/>
                <w:sz w:val="22"/>
                <w:szCs w:val="22"/>
              </w:rPr>
            </w:pPr>
          </w:p>
        </w:tc>
      </w:tr>
      <w:tr w:rsidR="00891CAE" w:rsidRPr="00091ED6" w:rsidTr="00891CAE">
        <w:tc>
          <w:tcPr>
            <w:tcW w:w="2978" w:type="dxa"/>
            <w:gridSpan w:val="2"/>
          </w:tcPr>
          <w:p w:rsidR="00891CAE" w:rsidRPr="00091ED6" w:rsidRDefault="00891CAE" w:rsidP="00891CAE">
            <w:pPr>
              <w:spacing w:before="60" w:after="60"/>
              <w:rPr>
                <w:rFonts w:ascii="Arial" w:hAnsi="Arial" w:cs="Arial"/>
                <w:b/>
              </w:rPr>
            </w:pPr>
            <w:r w:rsidRPr="00091ED6">
              <w:rPr>
                <w:rFonts w:ascii="Arial" w:hAnsi="Arial" w:cs="Arial"/>
                <w:b/>
              </w:rPr>
              <w:t>Pre-requisite Unit</w:t>
            </w:r>
          </w:p>
          <w:p w:rsidR="00891CAE" w:rsidRPr="00091ED6" w:rsidRDefault="00891CAE" w:rsidP="00891CAE">
            <w:pPr>
              <w:spacing w:before="60" w:after="60"/>
              <w:rPr>
                <w:rFonts w:ascii="Arial" w:hAnsi="Arial" w:cs="Arial"/>
                <w:b/>
              </w:rPr>
            </w:pPr>
          </w:p>
        </w:tc>
        <w:tc>
          <w:tcPr>
            <w:tcW w:w="6521" w:type="dxa"/>
            <w:gridSpan w:val="2"/>
          </w:tcPr>
          <w:p w:rsidR="00891CAE" w:rsidRPr="00091ED6" w:rsidRDefault="006E2E49" w:rsidP="00891CAE">
            <w:pPr>
              <w:pStyle w:val="para"/>
              <w:spacing w:before="60" w:after="60"/>
              <w:rPr>
                <w:rFonts w:ascii="Arial" w:hAnsi="Arial" w:cs="Arial"/>
                <w:sz w:val="22"/>
                <w:szCs w:val="22"/>
              </w:rPr>
            </w:pPr>
            <w:r>
              <w:rPr>
                <w:rFonts w:ascii="Arial" w:hAnsi="Arial" w:cs="Arial"/>
                <w:sz w:val="22"/>
                <w:szCs w:val="22"/>
              </w:rPr>
              <w:t>VU21531</w:t>
            </w:r>
            <w:r w:rsidR="00891CAE" w:rsidRPr="00091ED6">
              <w:rPr>
                <w:rFonts w:ascii="Arial" w:hAnsi="Arial" w:cs="Arial"/>
                <w:sz w:val="22"/>
                <w:szCs w:val="22"/>
              </w:rPr>
              <w:t xml:space="preserve"> - Advise on electrical energy management</w:t>
            </w:r>
          </w:p>
          <w:p w:rsidR="00891CAE" w:rsidRPr="00091ED6" w:rsidRDefault="00891CAE" w:rsidP="00891CAE">
            <w:pPr>
              <w:pStyle w:val="para"/>
              <w:spacing w:before="60" w:after="60" w:line="240" w:lineRule="auto"/>
              <w:rPr>
                <w:rFonts w:ascii="Arial" w:hAnsi="Arial" w:cs="Arial"/>
                <w:sz w:val="22"/>
                <w:szCs w:val="22"/>
              </w:rPr>
            </w:pPr>
          </w:p>
        </w:tc>
      </w:tr>
      <w:tr w:rsidR="00891CAE" w:rsidRPr="00091ED6" w:rsidTr="00891CAE">
        <w:trPr>
          <w:cantSplit/>
          <w:trHeight w:val="1417"/>
        </w:trPr>
        <w:tc>
          <w:tcPr>
            <w:tcW w:w="2978" w:type="dxa"/>
            <w:gridSpan w:val="2"/>
          </w:tcPr>
          <w:p w:rsidR="00891CAE" w:rsidRPr="00091ED6" w:rsidRDefault="00891CAE" w:rsidP="00891CAE">
            <w:pPr>
              <w:spacing w:before="60" w:after="60"/>
              <w:rPr>
                <w:rFonts w:ascii="Arial" w:hAnsi="Arial" w:cs="Arial"/>
                <w:b/>
              </w:rPr>
            </w:pPr>
            <w:r w:rsidRPr="00091ED6">
              <w:rPr>
                <w:rFonts w:ascii="Arial" w:hAnsi="Arial" w:cs="Arial"/>
                <w:b/>
              </w:rPr>
              <w:t>Application of the Unit</w:t>
            </w:r>
          </w:p>
        </w:tc>
        <w:tc>
          <w:tcPr>
            <w:tcW w:w="6521" w:type="dxa"/>
            <w:gridSpan w:val="2"/>
          </w:tcPr>
          <w:p w:rsidR="00891CAE" w:rsidRPr="00091ED6" w:rsidRDefault="00891CAE" w:rsidP="00891CAE">
            <w:pPr>
              <w:pStyle w:val="para"/>
              <w:spacing w:before="60" w:after="60" w:line="240" w:lineRule="auto"/>
              <w:rPr>
                <w:rFonts w:ascii="Arial" w:hAnsi="Arial" w:cs="Arial"/>
                <w:sz w:val="22"/>
                <w:szCs w:val="22"/>
              </w:rPr>
            </w:pPr>
            <w:r w:rsidRPr="00091ED6">
              <w:rPr>
                <w:rFonts w:ascii="Arial" w:hAnsi="Arial" w:cs="Arial"/>
                <w:sz w:val="22"/>
                <w:szCs w:val="22"/>
              </w:rPr>
              <w:t>The unit applies to qualified electricians and electrical engineers who design, install and maintain electrical systems and are providing advice to clients on energy efficiency and regulatory requirements.</w:t>
            </w:r>
          </w:p>
          <w:p w:rsidR="00891CAE" w:rsidRPr="00091ED6" w:rsidRDefault="00891CAE" w:rsidP="00891CAE">
            <w:pPr>
              <w:pStyle w:val="EE-OzUnitBodyTextBullet"/>
              <w:rPr>
                <w:rFonts w:ascii="Arial" w:hAnsi="Arial" w:cs="Arial"/>
                <w:szCs w:val="22"/>
              </w:rPr>
            </w:pPr>
          </w:p>
        </w:tc>
      </w:tr>
      <w:tr w:rsidR="00891CAE" w:rsidRPr="00091ED6" w:rsidTr="00891CAE">
        <w:tc>
          <w:tcPr>
            <w:tcW w:w="2978" w:type="dxa"/>
            <w:gridSpan w:val="2"/>
          </w:tcPr>
          <w:p w:rsidR="00891CAE" w:rsidRPr="00091ED6" w:rsidRDefault="00891CAE" w:rsidP="00891CAE">
            <w:pPr>
              <w:spacing w:before="60" w:after="60"/>
              <w:rPr>
                <w:rFonts w:ascii="Arial" w:hAnsi="Arial" w:cs="Arial"/>
                <w:b/>
                <w:sz w:val="28"/>
                <w:szCs w:val="28"/>
              </w:rPr>
            </w:pPr>
            <w:r w:rsidRPr="00091ED6">
              <w:rPr>
                <w:rFonts w:ascii="Arial" w:hAnsi="Arial" w:cs="Arial"/>
                <w:b/>
                <w:sz w:val="28"/>
                <w:szCs w:val="28"/>
              </w:rPr>
              <w:t>ELEMENT</w:t>
            </w:r>
          </w:p>
        </w:tc>
        <w:tc>
          <w:tcPr>
            <w:tcW w:w="6521" w:type="dxa"/>
            <w:gridSpan w:val="2"/>
          </w:tcPr>
          <w:p w:rsidR="00891CAE" w:rsidRPr="00091ED6" w:rsidRDefault="00891CAE" w:rsidP="00891CAE">
            <w:pPr>
              <w:pStyle w:val="BalloonText"/>
              <w:spacing w:before="60" w:after="60"/>
              <w:rPr>
                <w:rFonts w:ascii="Arial" w:hAnsi="Arial" w:cs="Arial"/>
              </w:rPr>
            </w:pPr>
            <w:r w:rsidRPr="00091ED6">
              <w:rPr>
                <w:rFonts w:ascii="Arial" w:hAnsi="Arial" w:cs="Arial"/>
                <w:b/>
                <w:sz w:val="28"/>
                <w:szCs w:val="28"/>
              </w:rPr>
              <w:t>PERFORMANCE CRITERIA</w:t>
            </w:r>
          </w:p>
        </w:tc>
      </w:tr>
      <w:tr w:rsidR="00891CAE" w:rsidRPr="00091ED6" w:rsidTr="00891CAE">
        <w:tc>
          <w:tcPr>
            <w:tcW w:w="2978" w:type="dxa"/>
            <w:gridSpan w:val="2"/>
          </w:tcPr>
          <w:p w:rsidR="00891CAE" w:rsidRPr="00091ED6" w:rsidRDefault="00891CAE" w:rsidP="00891CAE">
            <w:pPr>
              <w:spacing w:before="60" w:after="60"/>
              <w:rPr>
                <w:rFonts w:ascii="Arial" w:hAnsi="Arial" w:cs="Arial"/>
                <w:bCs/>
                <w:i/>
                <w:sz w:val="18"/>
                <w:szCs w:val="18"/>
              </w:rPr>
            </w:pPr>
            <w:r w:rsidRPr="00091ED6">
              <w:rPr>
                <w:rFonts w:ascii="Arial" w:hAnsi="Arial" w:cs="Arial"/>
                <w:bCs/>
                <w:i/>
                <w:sz w:val="18"/>
                <w:szCs w:val="18"/>
              </w:rPr>
              <w:t>Elements describe the essential outcomes of a unit of competency.</w:t>
            </w:r>
          </w:p>
        </w:tc>
        <w:tc>
          <w:tcPr>
            <w:tcW w:w="6521" w:type="dxa"/>
            <w:gridSpan w:val="2"/>
          </w:tcPr>
          <w:p w:rsidR="00891CAE" w:rsidRPr="00091ED6" w:rsidRDefault="00891CAE" w:rsidP="003B0072">
            <w:pPr>
              <w:rPr>
                <w:i/>
                <w:sz w:val="18"/>
                <w:szCs w:val="18"/>
              </w:rPr>
            </w:pPr>
            <w:r w:rsidRPr="00091ED6">
              <w:rPr>
                <w:i/>
                <w:sz w:val="18"/>
                <w:szCs w:val="18"/>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rsidR="00891CAE" w:rsidRPr="00091ED6" w:rsidRDefault="00891CAE" w:rsidP="003B0072">
            <w:pPr>
              <w:rPr>
                <w:i/>
                <w:sz w:val="18"/>
                <w:szCs w:val="18"/>
              </w:rPr>
            </w:pPr>
          </w:p>
        </w:tc>
      </w:tr>
      <w:tr w:rsidR="00891CAE" w:rsidRPr="00091ED6" w:rsidTr="00891CAE">
        <w:trPr>
          <w:cantSplit/>
        </w:trPr>
        <w:tc>
          <w:tcPr>
            <w:tcW w:w="426" w:type="dxa"/>
          </w:tcPr>
          <w:p w:rsidR="00891CAE" w:rsidRPr="00091ED6" w:rsidRDefault="00891CAE" w:rsidP="00891CAE">
            <w:pPr>
              <w:spacing w:before="60" w:after="60"/>
              <w:rPr>
                <w:rFonts w:ascii="Arial" w:hAnsi="Arial" w:cs="Arial"/>
              </w:rPr>
            </w:pPr>
            <w:r w:rsidRPr="00091ED6">
              <w:rPr>
                <w:rFonts w:ascii="Arial" w:hAnsi="Arial" w:cs="Arial"/>
              </w:rPr>
              <w:t>1</w:t>
            </w:r>
          </w:p>
        </w:tc>
        <w:tc>
          <w:tcPr>
            <w:tcW w:w="2552" w:type="dxa"/>
            <w:vMerge w:val="restart"/>
          </w:tcPr>
          <w:p w:rsidR="00891CAE" w:rsidRPr="00091ED6" w:rsidRDefault="00891CAE" w:rsidP="00891CAE">
            <w:pPr>
              <w:pStyle w:val="FootnoteText"/>
              <w:spacing w:before="60" w:after="60"/>
              <w:ind w:left="0"/>
              <w:jc w:val="left"/>
              <w:rPr>
                <w:rFonts w:ascii="Arial" w:hAnsi="Arial" w:cs="Arial"/>
                <w:sz w:val="22"/>
                <w:szCs w:val="22"/>
              </w:rPr>
            </w:pPr>
            <w:r w:rsidRPr="00091ED6">
              <w:rPr>
                <w:rFonts w:ascii="Arial" w:hAnsi="Arial" w:cs="Arial"/>
                <w:sz w:val="22"/>
                <w:szCs w:val="22"/>
              </w:rPr>
              <w:t>Determine clients’ electrical system requirements.</w:t>
            </w:r>
          </w:p>
        </w:tc>
        <w:tc>
          <w:tcPr>
            <w:tcW w:w="567" w:type="dxa"/>
          </w:tcPr>
          <w:p w:rsidR="00891CAE" w:rsidRPr="00091ED6" w:rsidRDefault="00891CAE" w:rsidP="00891CAE">
            <w:pPr>
              <w:spacing w:before="60" w:after="60"/>
              <w:rPr>
                <w:rFonts w:ascii="Arial" w:hAnsi="Arial" w:cs="Arial"/>
              </w:rPr>
            </w:pPr>
            <w:r w:rsidRPr="00091ED6">
              <w:rPr>
                <w:rFonts w:ascii="Arial" w:hAnsi="Arial" w:cs="Arial"/>
              </w:rPr>
              <w:t>1.1</w:t>
            </w:r>
          </w:p>
        </w:tc>
        <w:tc>
          <w:tcPr>
            <w:tcW w:w="5954" w:type="dxa"/>
          </w:tcPr>
          <w:p w:rsidR="00891CAE" w:rsidRPr="00091ED6" w:rsidRDefault="00891CAE" w:rsidP="00891CAE">
            <w:pPr>
              <w:pStyle w:val="FootnoteText"/>
              <w:spacing w:before="60" w:after="60"/>
              <w:ind w:left="0"/>
              <w:rPr>
                <w:rFonts w:ascii="Arial" w:hAnsi="Arial" w:cs="Arial"/>
                <w:sz w:val="22"/>
                <w:szCs w:val="22"/>
              </w:rPr>
            </w:pPr>
            <w:r w:rsidRPr="00091ED6">
              <w:rPr>
                <w:rFonts w:ascii="Arial" w:hAnsi="Arial" w:cs="Arial"/>
                <w:sz w:val="22"/>
                <w:szCs w:val="22"/>
              </w:rPr>
              <w:t xml:space="preserve">Established </w:t>
            </w:r>
            <w:r w:rsidRPr="00091ED6">
              <w:rPr>
                <w:rFonts w:ascii="Arial" w:hAnsi="Arial" w:cs="Arial"/>
                <w:b/>
                <w:bCs/>
                <w:i/>
                <w:iCs/>
                <w:sz w:val="22"/>
                <w:szCs w:val="22"/>
              </w:rPr>
              <w:t>OH&amp;S requirements</w:t>
            </w:r>
            <w:r w:rsidRPr="00091ED6">
              <w:rPr>
                <w:rFonts w:ascii="Arial" w:hAnsi="Arial" w:cs="Arial"/>
                <w:sz w:val="22"/>
                <w:szCs w:val="22"/>
              </w:rPr>
              <w:t xml:space="preserve"> and risk control measures and procedures for the specific work area are followed.</w:t>
            </w:r>
          </w:p>
        </w:tc>
      </w:tr>
      <w:tr w:rsidR="00891CAE" w:rsidRPr="00091ED6" w:rsidTr="00891CAE">
        <w:trPr>
          <w:cantSplit/>
        </w:trPr>
        <w:tc>
          <w:tcPr>
            <w:tcW w:w="426" w:type="dxa"/>
          </w:tcPr>
          <w:p w:rsidR="00891CAE" w:rsidRPr="00091ED6" w:rsidRDefault="00891CAE" w:rsidP="00891CAE">
            <w:pPr>
              <w:spacing w:before="60" w:after="60"/>
              <w:rPr>
                <w:rFonts w:ascii="Arial" w:hAnsi="Arial" w:cs="Arial"/>
                <w:b/>
              </w:rPr>
            </w:pPr>
          </w:p>
        </w:tc>
        <w:tc>
          <w:tcPr>
            <w:tcW w:w="2552" w:type="dxa"/>
            <w:vMerge/>
          </w:tcPr>
          <w:p w:rsidR="00891CAE" w:rsidRPr="00091ED6" w:rsidRDefault="00891CAE" w:rsidP="00891CAE">
            <w:pPr>
              <w:spacing w:before="60" w:after="60"/>
              <w:rPr>
                <w:rFonts w:ascii="Arial" w:hAnsi="Arial" w:cs="Arial"/>
                <w:b/>
              </w:rPr>
            </w:pPr>
          </w:p>
        </w:tc>
        <w:tc>
          <w:tcPr>
            <w:tcW w:w="567" w:type="dxa"/>
          </w:tcPr>
          <w:p w:rsidR="00891CAE" w:rsidRPr="00091ED6" w:rsidRDefault="00891CAE" w:rsidP="00891CAE">
            <w:pPr>
              <w:spacing w:before="60" w:after="60"/>
              <w:rPr>
                <w:rFonts w:ascii="Arial" w:hAnsi="Arial" w:cs="Arial"/>
              </w:rPr>
            </w:pPr>
            <w:r w:rsidRPr="00091ED6">
              <w:rPr>
                <w:rFonts w:ascii="Arial" w:hAnsi="Arial" w:cs="Arial"/>
              </w:rPr>
              <w:t>1.2</w:t>
            </w:r>
          </w:p>
        </w:tc>
        <w:tc>
          <w:tcPr>
            <w:tcW w:w="5954" w:type="dxa"/>
          </w:tcPr>
          <w:p w:rsidR="00891CAE" w:rsidRPr="00560602" w:rsidRDefault="00891CAE" w:rsidP="00560602">
            <w:pPr>
              <w:pStyle w:val="StyleHeading6Arial11ptItalic"/>
              <w:numPr>
                <w:ilvl w:val="0"/>
                <w:numId w:val="0"/>
              </w:numPr>
              <w:rPr>
                <w:b w:val="0"/>
                <w:i w:val="0"/>
              </w:rPr>
            </w:pPr>
            <w:r w:rsidRPr="00560602">
              <w:rPr>
                <w:b w:val="0"/>
                <w:i w:val="0"/>
              </w:rPr>
              <w:t xml:space="preserve">The extent of the system requirements is clarified from work request and discussions with </w:t>
            </w:r>
            <w:r w:rsidRPr="00560602">
              <w:t>clients.</w:t>
            </w:r>
          </w:p>
        </w:tc>
      </w:tr>
      <w:tr w:rsidR="00891CAE" w:rsidRPr="00091ED6" w:rsidTr="00891CAE">
        <w:trPr>
          <w:cantSplit/>
        </w:trPr>
        <w:tc>
          <w:tcPr>
            <w:tcW w:w="426" w:type="dxa"/>
          </w:tcPr>
          <w:p w:rsidR="00891CAE" w:rsidRPr="00091ED6" w:rsidRDefault="00891CAE" w:rsidP="00891CAE">
            <w:pPr>
              <w:spacing w:before="60" w:after="60"/>
              <w:rPr>
                <w:rFonts w:ascii="Arial" w:hAnsi="Arial" w:cs="Arial"/>
                <w:b/>
              </w:rPr>
            </w:pPr>
          </w:p>
        </w:tc>
        <w:tc>
          <w:tcPr>
            <w:tcW w:w="2552" w:type="dxa"/>
            <w:vMerge/>
          </w:tcPr>
          <w:p w:rsidR="00891CAE" w:rsidRPr="00091ED6" w:rsidRDefault="00891CAE" w:rsidP="00891CAE">
            <w:pPr>
              <w:spacing w:before="60" w:after="60"/>
              <w:rPr>
                <w:rFonts w:ascii="Arial" w:hAnsi="Arial" w:cs="Arial"/>
                <w:b/>
              </w:rPr>
            </w:pPr>
          </w:p>
        </w:tc>
        <w:tc>
          <w:tcPr>
            <w:tcW w:w="567" w:type="dxa"/>
          </w:tcPr>
          <w:p w:rsidR="00891CAE" w:rsidRPr="00091ED6" w:rsidRDefault="00891CAE" w:rsidP="00891CAE">
            <w:pPr>
              <w:spacing w:before="60" w:after="60"/>
              <w:rPr>
                <w:rFonts w:ascii="Arial" w:hAnsi="Arial" w:cs="Arial"/>
              </w:rPr>
            </w:pPr>
            <w:r w:rsidRPr="00091ED6">
              <w:rPr>
                <w:rFonts w:ascii="Arial" w:hAnsi="Arial" w:cs="Arial"/>
              </w:rPr>
              <w:t>1.3</w:t>
            </w:r>
          </w:p>
        </w:tc>
        <w:tc>
          <w:tcPr>
            <w:tcW w:w="5954" w:type="dxa"/>
          </w:tcPr>
          <w:p w:rsidR="00891CAE" w:rsidRPr="00091ED6" w:rsidRDefault="00891CAE" w:rsidP="00891CAE">
            <w:pPr>
              <w:spacing w:before="60" w:after="60"/>
              <w:rPr>
                <w:rFonts w:ascii="Arial" w:hAnsi="Arial" w:cs="Arial"/>
              </w:rPr>
            </w:pPr>
            <w:r w:rsidRPr="00091ED6">
              <w:rPr>
                <w:rFonts w:ascii="Arial" w:hAnsi="Arial" w:cs="Arial"/>
                <w:b/>
                <w:bCs/>
                <w:i/>
                <w:iCs/>
              </w:rPr>
              <w:t>Electrical system</w:t>
            </w:r>
            <w:r w:rsidRPr="00091ED6">
              <w:rPr>
                <w:rFonts w:ascii="Arial" w:hAnsi="Arial" w:cs="Arial"/>
              </w:rPr>
              <w:t xml:space="preserve"> requirements are checked against energy saving design principles and best practice.</w:t>
            </w:r>
          </w:p>
        </w:tc>
      </w:tr>
      <w:tr w:rsidR="00891CAE" w:rsidRPr="00091ED6" w:rsidTr="00891CAE">
        <w:trPr>
          <w:cantSplit/>
        </w:trPr>
        <w:tc>
          <w:tcPr>
            <w:tcW w:w="426" w:type="dxa"/>
          </w:tcPr>
          <w:p w:rsidR="00891CAE" w:rsidRPr="00091ED6" w:rsidRDefault="00891CAE" w:rsidP="00891CAE">
            <w:pPr>
              <w:spacing w:before="60" w:after="60"/>
              <w:rPr>
                <w:rFonts w:ascii="Arial" w:hAnsi="Arial" w:cs="Arial"/>
                <w:b/>
              </w:rPr>
            </w:pPr>
          </w:p>
        </w:tc>
        <w:tc>
          <w:tcPr>
            <w:tcW w:w="2552" w:type="dxa"/>
          </w:tcPr>
          <w:p w:rsidR="00891CAE" w:rsidRPr="00091ED6" w:rsidRDefault="00891CAE" w:rsidP="00891CAE">
            <w:pPr>
              <w:spacing w:before="60" w:after="60"/>
              <w:rPr>
                <w:rFonts w:ascii="Arial" w:hAnsi="Arial" w:cs="Arial"/>
                <w:b/>
              </w:rPr>
            </w:pPr>
          </w:p>
        </w:tc>
        <w:tc>
          <w:tcPr>
            <w:tcW w:w="567" w:type="dxa"/>
          </w:tcPr>
          <w:p w:rsidR="00891CAE" w:rsidRPr="00091ED6" w:rsidRDefault="00891CAE" w:rsidP="00891CAE">
            <w:pPr>
              <w:spacing w:before="60" w:after="60"/>
              <w:rPr>
                <w:rFonts w:ascii="Arial" w:hAnsi="Arial" w:cs="Arial"/>
              </w:rPr>
            </w:pPr>
            <w:r w:rsidRPr="00091ED6">
              <w:rPr>
                <w:rFonts w:ascii="Arial" w:hAnsi="Arial" w:cs="Arial"/>
              </w:rPr>
              <w:t>1.4</w:t>
            </w:r>
          </w:p>
        </w:tc>
        <w:tc>
          <w:tcPr>
            <w:tcW w:w="5954" w:type="dxa"/>
          </w:tcPr>
          <w:p w:rsidR="00891CAE" w:rsidRPr="00091ED6" w:rsidRDefault="00891CAE" w:rsidP="00891CAE">
            <w:pPr>
              <w:pStyle w:val="MersNormalChar"/>
              <w:widowControl/>
              <w:autoSpaceDE/>
              <w:autoSpaceDN/>
              <w:adjustRightInd/>
              <w:rPr>
                <w:rFonts w:ascii="Arial" w:hAnsi="Arial" w:cs="Arial"/>
                <w:sz w:val="22"/>
                <w:szCs w:val="22"/>
                <w:lang w:eastAsia="en-AU"/>
              </w:rPr>
            </w:pPr>
            <w:r w:rsidRPr="00091ED6">
              <w:rPr>
                <w:rFonts w:ascii="Arial" w:hAnsi="Arial" w:cs="Arial"/>
                <w:sz w:val="22"/>
                <w:szCs w:val="22"/>
                <w:lang w:eastAsia="en-AU"/>
              </w:rPr>
              <w:t xml:space="preserve">System requirements are checked for compliance with </w:t>
            </w:r>
            <w:r w:rsidRPr="00091ED6">
              <w:rPr>
                <w:rFonts w:ascii="Arial" w:hAnsi="Arial" w:cs="Arial"/>
                <w:b/>
                <w:bCs/>
                <w:i/>
                <w:iCs/>
                <w:sz w:val="22"/>
                <w:szCs w:val="22"/>
                <w:lang w:eastAsia="en-AU"/>
              </w:rPr>
              <w:t>environmental regulatory</w:t>
            </w:r>
            <w:r w:rsidRPr="00091ED6">
              <w:rPr>
                <w:rFonts w:ascii="Arial" w:hAnsi="Arial" w:cs="Arial"/>
                <w:sz w:val="22"/>
                <w:szCs w:val="22"/>
                <w:lang w:eastAsia="en-AU"/>
              </w:rPr>
              <w:t xml:space="preserve"> </w:t>
            </w:r>
            <w:r w:rsidRPr="00091ED6">
              <w:rPr>
                <w:rFonts w:ascii="Arial" w:hAnsi="Arial" w:cs="Arial"/>
                <w:b/>
                <w:bCs/>
                <w:i/>
                <w:iCs/>
                <w:sz w:val="22"/>
                <w:szCs w:val="22"/>
                <w:lang w:eastAsia="en-AU"/>
              </w:rPr>
              <w:t>provisions</w:t>
            </w:r>
            <w:r w:rsidRPr="00091ED6">
              <w:rPr>
                <w:rFonts w:ascii="Arial" w:hAnsi="Arial" w:cs="Arial"/>
                <w:sz w:val="22"/>
                <w:szCs w:val="22"/>
                <w:lang w:eastAsia="en-AU"/>
              </w:rPr>
              <w:t>.</w:t>
            </w:r>
          </w:p>
        </w:tc>
      </w:tr>
      <w:tr w:rsidR="00891CAE" w:rsidRPr="00091ED6" w:rsidTr="00891CAE">
        <w:trPr>
          <w:cantSplit/>
          <w:trHeight w:val="814"/>
        </w:trPr>
        <w:tc>
          <w:tcPr>
            <w:tcW w:w="426" w:type="dxa"/>
          </w:tcPr>
          <w:p w:rsidR="00891CAE" w:rsidRPr="00091ED6" w:rsidRDefault="00891CAE" w:rsidP="00891CAE">
            <w:pPr>
              <w:pStyle w:val="MersNormalChar"/>
              <w:widowControl/>
              <w:autoSpaceDE/>
              <w:autoSpaceDN/>
              <w:adjustRightInd/>
              <w:rPr>
                <w:rFonts w:ascii="Arial" w:hAnsi="Arial" w:cs="Arial"/>
                <w:sz w:val="22"/>
                <w:szCs w:val="22"/>
                <w:lang w:eastAsia="en-AU"/>
              </w:rPr>
            </w:pPr>
            <w:r w:rsidRPr="00091ED6">
              <w:rPr>
                <w:rFonts w:ascii="Arial" w:hAnsi="Arial" w:cs="Arial"/>
                <w:sz w:val="22"/>
                <w:szCs w:val="22"/>
                <w:lang w:eastAsia="en-AU"/>
              </w:rPr>
              <w:t>2</w:t>
            </w:r>
          </w:p>
        </w:tc>
        <w:tc>
          <w:tcPr>
            <w:tcW w:w="2552" w:type="dxa"/>
            <w:vMerge w:val="restart"/>
          </w:tcPr>
          <w:p w:rsidR="00891CAE" w:rsidRPr="00091ED6" w:rsidRDefault="00891CAE" w:rsidP="00891CAE">
            <w:pPr>
              <w:pStyle w:val="MersNormalChar"/>
              <w:widowControl/>
              <w:autoSpaceDE/>
              <w:autoSpaceDN/>
              <w:adjustRightInd/>
              <w:rPr>
                <w:rFonts w:ascii="Arial" w:hAnsi="Arial" w:cs="Arial"/>
                <w:bCs/>
                <w:sz w:val="22"/>
                <w:szCs w:val="22"/>
                <w:lang w:eastAsia="en-AU"/>
              </w:rPr>
            </w:pPr>
            <w:r w:rsidRPr="00091ED6">
              <w:rPr>
                <w:rFonts w:ascii="Arial" w:hAnsi="Arial" w:cs="Arial"/>
                <w:bCs/>
                <w:sz w:val="22"/>
                <w:szCs w:val="22"/>
                <w:lang w:eastAsia="en-AU"/>
              </w:rPr>
              <w:t>Promote energy efficient alternative solutions to clients</w:t>
            </w:r>
          </w:p>
        </w:tc>
        <w:tc>
          <w:tcPr>
            <w:tcW w:w="567" w:type="dxa"/>
          </w:tcPr>
          <w:p w:rsidR="00891CAE" w:rsidRPr="00091ED6" w:rsidRDefault="00891CAE" w:rsidP="00891CAE">
            <w:pPr>
              <w:spacing w:before="60" w:after="60"/>
              <w:rPr>
                <w:rFonts w:ascii="Arial" w:hAnsi="Arial" w:cs="Arial"/>
              </w:rPr>
            </w:pPr>
            <w:r w:rsidRPr="00091ED6">
              <w:rPr>
                <w:rFonts w:ascii="Arial" w:hAnsi="Arial" w:cs="Arial"/>
              </w:rPr>
              <w:t>2.1</w:t>
            </w:r>
          </w:p>
        </w:tc>
        <w:tc>
          <w:tcPr>
            <w:tcW w:w="5954" w:type="dxa"/>
          </w:tcPr>
          <w:p w:rsidR="00891CAE" w:rsidRPr="00091ED6" w:rsidRDefault="00891CAE" w:rsidP="00891CAE">
            <w:pPr>
              <w:spacing w:before="60" w:after="60"/>
              <w:rPr>
                <w:rFonts w:ascii="Arial" w:hAnsi="Arial" w:cs="Arial"/>
              </w:rPr>
            </w:pPr>
            <w:r w:rsidRPr="00091ED6">
              <w:rPr>
                <w:rFonts w:ascii="Arial" w:hAnsi="Arial" w:cs="Arial"/>
              </w:rPr>
              <w:t>Electrical system requirements are analysed and energy efficient options, which are compliant with</w:t>
            </w:r>
            <w:r w:rsidRPr="00091ED6">
              <w:rPr>
                <w:rFonts w:ascii="Arial" w:hAnsi="Arial" w:cs="Arial"/>
                <w:b/>
                <w:bCs/>
                <w:i/>
                <w:iCs/>
              </w:rPr>
              <w:t xml:space="preserve"> relevant standards</w:t>
            </w:r>
            <w:r w:rsidRPr="00091ED6">
              <w:rPr>
                <w:rFonts w:ascii="Arial" w:hAnsi="Arial" w:cs="Arial"/>
              </w:rPr>
              <w:t>, are identified.</w:t>
            </w:r>
          </w:p>
        </w:tc>
      </w:tr>
      <w:tr w:rsidR="00891CAE" w:rsidRPr="00091ED6" w:rsidTr="00891CAE">
        <w:trPr>
          <w:cantSplit/>
        </w:trPr>
        <w:tc>
          <w:tcPr>
            <w:tcW w:w="426" w:type="dxa"/>
          </w:tcPr>
          <w:p w:rsidR="00891CAE" w:rsidRPr="00091ED6" w:rsidRDefault="00891CAE" w:rsidP="00891CAE">
            <w:pPr>
              <w:spacing w:before="60" w:after="60"/>
              <w:rPr>
                <w:rFonts w:ascii="Arial" w:hAnsi="Arial" w:cs="Arial"/>
              </w:rPr>
            </w:pPr>
          </w:p>
        </w:tc>
        <w:tc>
          <w:tcPr>
            <w:tcW w:w="2552" w:type="dxa"/>
            <w:vMerge/>
          </w:tcPr>
          <w:p w:rsidR="00891CAE" w:rsidRPr="00091ED6" w:rsidRDefault="00891CAE" w:rsidP="00891CAE">
            <w:pPr>
              <w:spacing w:before="60" w:after="60"/>
              <w:rPr>
                <w:rFonts w:ascii="Arial" w:hAnsi="Arial" w:cs="Arial"/>
                <w:b/>
              </w:rPr>
            </w:pPr>
          </w:p>
        </w:tc>
        <w:tc>
          <w:tcPr>
            <w:tcW w:w="567" w:type="dxa"/>
          </w:tcPr>
          <w:p w:rsidR="00891CAE" w:rsidRPr="00091ED6" w:rsidRDefault="00891CAE" w:rsidP="00891CAE">
            <w:pPr>
              <w:spacing w:before="60" w:after="60"/>
              <w:rPr>
                <w:rFonts w:ascii="Arial" w:hAnsi="Arial" w:cs="Arial"/>
              </w:rPr>
            </w:pPr>
            <w:r w:rsidRPr="00091ED6">
              <w:rPr>
                <w:rFonts w:ascii="Arial" w:hAnsi="Arial" w:cs="Arial"/>
              </w:rPr>
              <w:t>2.2</w:t>
            </w:r>
          </w:p>
        </w:tc>
        <w:tc>
          <w:tcPr>
            <w:tcW w:w="5954" w:type="dxa"/>
          </w:tcPr>
          <w:p w:rsidR="00891CAE" w:rsidRPr="00091ED6" w:rsidRDefault="00891CAE" w:rsidP="00891CAE">
            <w:pPr>
              <w:pStyle w:val="para"/>
              <w:spacing w:before="60" w:after="60" w:line="240" w:lineRule="auto"/>
              <w:rPr>
                <w:rFonts w:ascii="Arial" w:hAnsi="Arial" w:cs="Arial"/>
                <w:sz w:val="22"/>
                <w:szCs w:val="22"/>
                <w:lang w:val="en-AU"/>
              </w:rPr>
            </w:pPr>
            <w:r w:rsidRPr="00091ED6">
              <w:rPr>
                <w:rFonts w:ascii="Arial" w:hAnsi="Arial" w:cs="Arial"/>
                <w:sz w:val="22"/>
                <w:szCs w:val="22"/>
              </w:rPr>
              <w:t>Different options appropriate to the application are compared for efficiency and effectiveness</w:t>
            </w:r>
          </w:p>
        </w:tc>
      </w:tr>
      <w:tr w:rsidR="00891CAE" w:rsidRPr="00091ED6" w:rsidTr="00891CAE">
        <w:trPr>
          <w:cantSplit/>
        </w:trPr>
        <w:tc>
          <w:tcPr>
            <w:tcW w:w="426" w:type="dxa"/>
          </w:tcPr>
          <w:p w:rsidR="00891CAE" w:rsidRPr="00091ED6" w:rsidRDefault="00891CAE" w:rsidP="00891CAE">
            <w:pPr>
              <w:spacing w:before="60" w:after="60"/>
              <w:rPr>
                <w:rFonts w:ascii="Arial" w:hAnsi="Arial" w:cs="Arial"/>
                <w:sz w:val="24"/>
              </w:rPr>
            </w:pPr>
          </w:p>
        </w:tc>
        <w:tc>
          <w:tcPr>
            <w:tcW w:w="2552" w:type="dxa"/>
            <w:vMerge/>
          </w:tcPr>
          <w:p w:rsidR="00891CAE" w:rsidRPr="00091ED6" w:rsidRDefault="00891CAE" w:rsidP="00891CAE">
            <w:pPr>
              <w:spacing w:before="60" w:after="60"/>
              <w:rPr>
                <w:rFonts w:ascii="Arial" w:hAnsi="Arial" w:cs="Arial"/>
                <w:b/>
                <w:sz w:val="24"/>
              </w:rPr>
            </w:pPr>
          </w:p>
        </w:tc>
        <w:tc>
          <w:tcPr>
            <w:tcW w:w="567" w:type="dxa"/>
          </w:tcPr>
          <w:p w:rsidR="00891CAE" w:rsidRPr="00091ED6" w:rsidRDefault="00891CAE" w:rsidP="00891CAE">
            <w:pPr>
              <w:spacing w:before="60" w:after="60"/>
              <w:rPr>
                <w:rFonts w:ascii="Arial" w:hAnsi="Arial" w:cs="Arial"/>
                <w:sz w:val="24"/>
              </w:rPr>
            </w:pPr>
            <w:r w:rsidRPr="00091ED6">
              <w:rPr>
                <w:rFonts w:ascii="Arial" w:hAnsi="Arial" w:cs="Arial"/>
                <w:sz w:val="24"/>
              </w:rPr>
              <w:t>2.3</w:t>
            </w:r>
          </w:p>
        </w:tc>
        <w:tc>
          <w:tcPr>
            <w:tcW w:w="5954" w:type="dxa"/>
          </w:tcPr>
          <w:p w:rsidR="00891CAE" w:rsidRPr="00091ED6" w:rsidRDefault="00891CAE" w:rsidP="00891CAE">
            <w:pPr>
              <w:pStyle w:val="para"/>
              <w:spacing w:before="60" w:after="60" w:line="240" w:lineRule="auto"/>
              <w:rPr>
                <w:rFonts w:ascii="Arial" w:hAnsi="Arial" w:cs="Arial"/>
                <w:sz w:val="22"/>
                <w:szCs w:val="22"/>
                <w:lang w:val="en-AU"/>
              </w:rPr>
            </w:pPr>
            <w:r w:rsidRPr="00091ED6">
              <w:rPr>
                <w:rFonts w:ascii="Arial" w:hAnsi="Arial" w:cs="Arial"/>
                <w:sz w:val="22"/>
                <w:szCs w:val="22"/>
              </w:rPr>
              <w:t xml:space="preserve">The most appropriate option and its implementation strategy is chosen in discussion with </w:t>
            </w:r>
            <w:r w:rsidRPr="00091ED6">
              <w:rPr>
                <w:rFonts w:ascii="Arial" w:hAnsi="Arial" w:cs="Arial"/>
                <w:bCs/>
                <w:iCs/>
                <w:sz w:val="22"/>
                <w:szCs w:val="22"/>
              </w:rPr>
              <w:t>clients.</w:t>
            </w:r>
          </w:p>
        </w:tc>
      </w:tr>
      <w:tr w:rsidR="00891CAE" w:rsidRPr="00091ED6" w:rsidTr="00891CAE">
        <w:trPr>
          <w:cantSplit/>
        </w:trPr>
        <w:tc>
          <w:tcPr>
            <w:tcW w:w="426" w:type="dxa"/>
          </w:tcPr>
          <w:p w:rsidR="00891CAE" w:rsidRPr="00091ED6" w:rsidRDefault="00891CAE" w:rsidP="00891CAE">
            <w:pPr>
              <w:spacing w:before="60" w:after="60"/>
              <w:rPr>
                <w:rFonts w:ascii="Arial" w:hAnsi="Arial" w:cs="Arial"/>
              </w:rPr>
            </w:pPr>
          </w:p>
        </w:tc>
        <w:tc>
          <w:tcPr>
            <w:tcW w:w="2552" w:type="dxa"/>
          </w:tcPr>
          <w:p w:rsidR="00891CAE" w:rsidRPr="00091ED6" w:rsidRDefault="00891CAE" w:rsidP="00891CAE">
            <w:pPr>
              <w:spacing w:before="60" w:after="60"/>
              <w:rPr>
                <w:rFonts w:ascii="Arial" w:hAnsi="Arial" w:cs="Arial"/>
                <w:b/>
              </w:rPr>
            </w:pPr>
          </w:p>
        </w:tc>
        <w:tc>
          <w:tcPr>
            <w:tcW w:w="567" w:type="dxa"/>
          </w:tcPr>
          <w:p w:rsidR="00891CAE" w:rsidRPr="00091ED6" w:rsidRDefault="00891CAE" w:rsidP="00891CAE">
            <w:pPr>
              <w:spacing w:before="60" w:after="60"/>
              <w:rPr>
                <w:rFonts w:ascii="Arial" w:hAnsi="Arial" w:cs="Arial"/>
              </w:rPr>
            </w:pPr>
            <w:r w:rsidRPr="00091ED6">
              <w:rPr>
                <w:rFonts w:ascii="Arial" w:hAnsi="Arial" w:cs="Arial"/>
              </w:rPr>
              <w:t>2.4</w:t>
            </w:r>
          </w:p>
        </w:tc>
        <w:tc>
          <w:tcPr>
            <w:tcW w:w="5954" w:type="dxa"/>
          </w:tcPr>
          <w:p w:rsidR="00891CAE" w:rsidRPr="00091ED6" w:rsidRDefault="00891CAE" w:rsidP="00891CAE">
            <w:pPr>
              <w:spacing w:before="60" w:after="60"/>
              <w:rPr>
                <w:rFonts w:ascii="Arial" w:hAnsi="Arial" w:cs="Arial"/>
              </w:rPr>
            </w:pPr>
            <w:r w:rsidRPr="00091ED6">
              <w:rPr>
                <w:rFonts w:ascii="Arial" w:hAnsi="Arial" w:cs="Arial"/>
              </w:rPr>
              <w:t>Contingencies are discussed and agreed to with clients</w:t>
            </w:r>
            <w:r w:rsidRPr="00091ED6">
              <w:rPr>
                <w:rFonts w:ascii="Arial" w:hAnsi="Arial" w:cs="Arial"/>
                <w:b/>
                <w:i/>
              </w:rPr>
              <w:t>,</w:t>
            </w:r>
            <w:r w:rsidRPr="00091ED6">
              <w:rPr>
                <w:rFonts w:ascii="Arial" w:hAnsi="Arial" w:cs="Arial"/>
              </w:rPr>
              <w:t xml:space="preserve"> if applicable.</w:t>
            </w:r>
          </w:p>
        </w:tc>
      </w:tr>
    </w:tbl>
    <w:p w:rsidR="00D11579" w:rsidRDefault="00D11579">
      <w:r>
        <w:br w:type="page"/>
      </w:r>
    </w:p>
    <w:tbl>
      <w:tblPr>
        <w:tblW w:w="9499" w:type="dxa"/>
        <w:tblInd w:w="-176" w:type="dxa"/>
        <w:tblLayout w:type="fixed"/>
        <w:tblLook w:val="0000" w:firstRow="0" w:lastRow="0" w:firstColumn="0" w:lastColumn="0" w:noHBand="0" w:noVBand="0"/>
      </w:tblPr>
      <w:tblGrid>
        <w:gridCol w:w="426"/>
        <w:gridCol w:w="2552"/>
        <w:gridCol w:w="546"/>
        <w:gridCol w:w="21"/>
        <w:gridCol w:w="142"/>
        <w:gridCol w:w="5812"/>
      </w:tblGrid>
      <w:tr w:rsidR="00891CAE" w:rsidRPr="00091ED6" w:rsidTr="00891CAE">
        <w:trPr>
          <w:cantSplit/>
        </w:trPr>
        <w:tc>
          <w:tcPr>
            <w:tcW w:w="426" w:type="dxa"/>
          </w:tcPr>
          <w:p w:rsidR="00891CAE" w:rsidRPr="00091ED6" w:rsidRDefault="00891CAE" w:rsidP="00891CAE">
            <w:pPr>
              <w:spacing w:before="60" w:after="60"/>
              <w:rPr>
                <w:rFonts w:ascii="Arial" w:hAnsi="Arial" w:cs="Arial"/>
              </w:rPr>
            </w:pPr>
            <w:r w:rsidRPr="00091ED6">
              <w:rPr>
                <w:rFonts w:ascii="Arial" w:hAnsi="Arial" w:cs="Arial"/>
              </w:rPr>
              <w:lastRenderedPageBreak/>
              <w:t>3</w:t>
            </w:r>
          </w:p>
        </w:tc>
        <w:tc>
          <w:tcPr>
            <w:tcW w:w="2552" w:type="dxa"/>
            <w:vMerge w:val="restart"/>
          </w:tcPr>
          <w:p w:rsidR="00891CAE" w:rsidRPr="00091ED6" w:rsidRDefault="00891CAE" w:rsidP="00891CAE">
            <w:pPr>
              <w:pStyle w:val="MersNormalChar"/>
              <w:widowControl/>
              <w:autoSpaceDE/>
              <w:autoSpaceDN/>
              <w:adjustRightInd/>
              <w:rPr>
                <w:rFonts w:ascii="Arial" w:hAnsi="Arial" w:cs="Arial"/>
                <w:bCs/>
                <w:sz w:val="22"/>
                <w:szCs w:val="22"/>
                <w:lang w:eastAsia="en-AU"/>
              </w:rPr>
            </w:pPr>
            <w:r w:rsidRPr="00091ED6">
              <w:rPr>
                <w:rFonts w:ascii="Arial" w:hAnsi="Arial" w:cs="Arial"/>
                <w:bCs/>
                <w:sz w:val="22"/>
                <w:szCs w:val="22"/>
                <w:lang w:eastAsia="en-AU"/>
              </w:rPr>
              <w:t>Advise clients on future maintenance to maintain energy efficiency.</w:t>
            </w:r>
          </w:p>
        </w:tc>
        <w:tc>
          <w:tcPr>
            <w:tcW w:w="567" w:type="dxa"/>
            <w:gridSpan w:val="2"/>
          </w:tcPr>
          <w:p w:rsidR="00891CAE" w:rsidRPr="00091ED6" w:rsidRDefault="00891CAE" w:rsidP="00891CAE">
            <w:pPr>
              <w:spacing w:before="60" w:after="60"/>
              <w:rPr>
                <w:rFonts w:ascii="Arial" w:hAnsi="Arial" w:cs="Arial"/>
              </w:rPr>
            </w:pPr>
            <w:r w:rsidRPr="00091ED6">
              <w:rPr>
                <w:rFonts w:ascii="Arial" w:hAnsi="Arial" w:cs="Arial"/>
              </w:rPr>
              <w:t>3.1</w:t>
            </w:r>
          </w:p>
        </w:tc>
        <w:tc>
          <w:tcPr>
            <w:tcW w:w="5954" w:type="dxa"/>
            <w:gridSpan w:val="2"/>
          </w:tcPr>
          <w:p w:rsidR="00891CAE" w:rsidRPr="00091ED6" w:rsidRDefault="00891CAE" w:rsidP="00891CAE">
            <w:pPr>
              <w:spacing w:before="60" w:after="60"/>
              <w:rPr>
                <w:rFonts w:ascii="Arial" w:hAnsi="Arial" w:cs="Arial"/>
              </w:rPr>
            </w:pPr>
            <w:r w:rsidRPr="00091ED6">
              <w:rPr>
                <w:rFonts w:ascii="Arial" w:hAnsi="Arial" w:cs="Arial"/>
                <w:b/>
                <w:bCs/>
                <w:i/>
                <w:iCs/>
              </w:rPr>
              <w:t>Further energy efficient techniques</w:t>
            </w:r>
            <w:r w:rsidRPr="00091ED6">
              <w:rPr>
                <w:rFonts w:ascii="Arial" w:hAnsi="Arial" w:cs="Arial"/>
              </w:rPr>
              <w:t xml:space="preserve"> for the electrical system installation are identified and discussed with </w:t>
            </w:r>
            <w:r w:rsidRPr="00091ED6">
              <w:rPr>
                <w:rFonts w:ascii="Arial" w:hAnsi="Arial" w:cs="Arial"/>
                <w:bCs/>
                <w:iCs/>
              </w:rPr>
              <w:t>clients.</w:t>
            </w:r>
          </w:p>
        </w:tc>
      </w:tr>
      <w:tr w:rsidR="00891CAE" w:rsidRPr="00091ED6" w:rsidTr="00891CAE">
        <w:trPr>
          <w:cantSplit/>
        </w:trPr>
        <w:tc>
          <w:tcPr>
            <w:tcW w:w="426" w:type="dxa"/>
          </w:tcPr>
          <w:p w:rsidR="00891CAE" w:rsidRPr="00091ED6" w:rsidRDefault="00891CAE" w:rsidP="00891CAE">
            <w:pPr>
              <w:spacing w:before="60" w:after="60"/>
              <w:rPr>
                <w:rFonts w:ascii="Arial" w:hAnsi="Arial" w:cs="Arial"/>
                <w:b/>
              </w:rPr>
            </w:pPr>
          </w:p>
        </w:tc>
        <w:tc>
          <w:tcPr>
            <w:tcW w:w="2552" w:type="dxa"/>
            <w:vMerge/>
          </w:tcPr>
          <w:p w:rsidR="00891CAE" w:rsidRPr="00091ED6" w:rsidRDefault="00891CAE" w:rsidP="00891CAE">
            <w:pPr>
              <w:spacing w:before="60" w:after="60"/>
              <w:rPr>
                <w:rFonts w:ascii="Arial" w:hAnsi="Arial" w:cs="Arial"/>
                <w:b/>
              </w:rPr>
            </w:pPr>
          </w:p>
        </w:tc>
        <w:tc>
          <w:tcPr>
            <w:tcW w:w="567" w:type="dxa"/>
            <w:gridSpan w:val="2"/>
          </w:tcPr>
          <w:p w:rsidR="00891CAE" w:rsidRPr="00091ED6" w:rsidRDefault="00891CAE" w:rsidP="00891CAE">
            <w:pPr>
              <w:spacing w:before="60" w:after="60"/>
              <w:rPr>
                <w:rFonts w:ascii="Arial" w:hAnsi="Arial" w:cs="Arial"/>
              </w:rPr>
            </w:pPr>
            <w:r w:rsidRPr="00091ED6">
              <w:rPr>
                <w:rFonts w:ascii="Arial" w:hAnsi="Arial" w:cs="Arial"/>
              </w:rPr>
              <w:t>3.2</w:t>
            </w:r>
          </w:p>
        </w:tc>
        <w:tc>
          <w:tcPr>
            <w:tcW w:w="5954" w:type="dxa"/>
            <w:gridSpan w:val="2"/>
          </w:tcPr>
          <w:p w:rsidR="00891CAE" w:rsidRPr="00091ED6" w:rsidRDefault="00891CAE" w:rsidP="00891CAE">
            <w:pPr>
              <w:spacing w:before="60" w:after="60"/>
              <w:rPr>
                <w:rFonts w:ascii="Arial" w:hAnsi="Arial" w:cs="Arial"/>
                <w:bCs/>
                <w:iCs/>
              </w:rPr>
            </w:pPr>
            <w:r w:rsidRPr="00091ED6">
              <w:rPr>
                <w:rFonts w:ascii="Arial" w:hAnsi="Arial" w:cs="Arial"/>
                <w:bCs/>
                <w:iCs/>
              </w:rPr>
              <w:t xml:space="preserve">Clients are informed of the </w:t>
            </w:r>
            <w:r w:rsidRPr="00091ED6">
              <w:rPr>
                <w:rFonts w:ascii="Arial" w:hAnsi="Arial" w:cs="Arial"/>
                <w:b/>
                <w:i/>
              </w:rPr>
              <w:t>ramifications</w:t>
            </w:r>
            <w:r w:rsidRPr="00091ED6">
              <w:rPr>
                <w:rFonts w:ascii="Arial" w:hAnsi="Arial" w:cs="Arial"/>
                <w:bCs/>
                <w:iCs/>
              </w:rPr>
              <w:t xml:space="preserve"> of not maintaining the electrical system properly.</w:t>
            </w:r>
          </w:p>
        </w:tc>
      </w:tr>
      <w:tr w:rsidR="00891CAE" w:rsidRPr="00091ED6" w:rsidTr="00891CAE">
        <w:trPr>
          <w:cantSplit/>
        </w:trPr>
        <w:tc>
          <w:tcPr>
            <w:tcW w:w="426" w:type="dxa"/>
          </w:tcPr>
          <w:p w:rsidR="00891CAE" w:rsidRPr="00091ED6" w:rsidRDefault="00891CAE" w:rsidP="00891CAE">
            <w:pPr>
              <w:spacing w:before="60" w:after="60"/>
              <w:rPr>
                <w:rFonts w:ascii="Arial" w:hAnsi="Arial" w:cs="Arial"/>
                <w:b/>
              </w:rPr>
            </w:pPr>
          </w:p>
        </w:tc>
        <w:tc>
          <w:tcPr>
            <w:tcW w:w="2552" w:type="dxa"/>
            <w:vMerge/>
          </w:tcPr>
          <w:p w:rsidR="00891CAE" w:rsidRPr="00091ED6" w:rsidRDefault="00891CAE" w:rsidP="00891CAE">
            <w:pPr>
              <w:spacing w:before="60" w:after="60"/>
              <w:rPr>
                <w:rFonts w:ascii="Arial" w:hAnsi="Arial" w:cs="Arial"/>
                <w:b/>
              </w:rPr>
            </w:pPr>
          </w:p>
        </w:tc>
        <w:tc>
          <w:tcPr>
            <w:tcW w:w="567" w:type="dxa"/>
            <w:gridSpan w:val="2"/>
          </w:tcPr>
          <w:p w:rsidR="00891CAE" w:rsidRPr="00091ED6" w:rsidRDefault="00891CAE" w:rsidP="00891CAE">
            <w:pPr>
              <w:spacing w:before="60" w:after="60"/>
              <w:rPr>
                <w:rFonts w:ascii="Arial" w:hAnsi="Arial" w:cs="Arial"/>
              </w:rPr>
            </w:pPr>
            <w:r w:rsidRPr="00091ED6">
              <w:rPr>
                <w:rFonts w:ascii="Arial" w:hAnsi="Arial" w:cs="Arial"/>
              </w:rPr>
              <w:t>3.3</w:t>
            </w:r>
          </w:p>
        </w:tc>
        <w:tc>
          <w:tcPr>
            <w:tcW w:w="5954" w:type="dxa"/>
            <w:gridSpan w:val="2"/>
          </w:tcPr>
          <w:p w:rsidR="00891CAE" w:rsidRPr="00091ED6" w:rsidRDefault="00891CAE" w:rsidP="00891CAE">
            <w:pPr>
              <w:spacing w:before="60" w:after="60"/>
              <w:rPr>
                <w:rFonts w:ascii="Arial" w:hAnsi="Arial" w:cs="Arial"/>
              </w:rPr>
            </w:pPr>
            <w:r w:rsidRPr="00091ED6">
              <w:rPr>
                <w:rFonts w:ascii="Arial" w:hAnsi="Arial" w:cs="Arial"/>
                <w:bCs/>
                <w:iCs/>
              </w:rPr>
              <w:t>Clients</w:t>
            </w:r>
            <w:r w:rsidRPr="00091ED6">
              <w:rPr>
                <w:rFonts w:ascii="Arial" w:hAnsi="Arial" w:cs="Arial"/>
              </w:rPr>
              <w:t xml:space="preserve"> are informed on maintenance requirements and techniques to maintain the energy efficiency of the installation.</w:t>
            </w:r>
          </w:p>
        </w:tc>
      </w:tr>
      <w:tr w:rsidR="00891CAE" w:rsidRPr="00091ED6" w:rsidTr="00891CAE">
        <w:tc>
          <w:tcPr>
            <w:tcW w:w="9499" w:type="dxa"/>
            <w:gridSpan w:val="6"/>
          </w:tcPr>
          <w:p w:rsidR="00891CAE" w:rsidRPr="00091ED6" w:rsidRDefault="00891CAE" w:rsidP="00891CAE">
            <w:pPr>
              <w:spacing w:before="60" w:after="60"/>
              <w:rPr>
                <w:rFonts w:ascii="Arial" w:hAnsi="Arial" w:cs="Arial"/>
                <w:sz w:val="24"/>
              </w:rPr>
            </w:pPr>
          </w:p>
        </w:tc>
      </w:tr>
      <w:tr w:rsidR="00891CAE" w:rsidRPr="00091ED6" w:rsidTr="00891CAE">
        <w:tc>
          <w:tcPr>
            <w:tcW w:w="9499" w:type="dxa"/>
            <w:gridSpan w:val="6"/>
          </w:tcPr>
          <w:p w:rsidR="00891CAE" w:rsidRPr="00091ED6" w:rsidRDefault="00891CAE" w:rsidP="00891CAE">
            <w:pPr>
              <w:spacing w:before="60" w:after="60"/>
              <w:rPr>
                <w:rFonts w:ascii="Arial" w:hAnsi="Arial" w:cs="Arial"/>
                <w:b/>
                <w:sz w:val="24"/>
              </w:rPr>
            </w:pPr>
            <w:r w:rsidRPr="00091ED6">
              <w:rPr>
                <w:rFonts w:ascii="Arial" w:hAnsi="Arial" w:cs="Arial"/>
                <w:b/>
                <w:sz w:val="28"/>
                <w:szCs w:val="28"/>
              </w:rPr>
              <w:t>REQUIRED SKILLS AND KNOWLEDGE</w:t>
            </w:r>
          </w:p>
        </w:tc>
      </w:tr>
      <w:tr w:rsidR="00891CAE" w:rsidRPr="00091ED6" w:rsidTr="00891CAE">
        <w:tc>
          <w:tcPr>
            <w:tcW w:w="9499" w:type="dxa"/>
            <w:gridSpan w:val="6"/>
          </w:tcPr>
          <w:p w:rsidR="00891CAE" w:rsidRPr="00091ED6" w:rsidRDefault="00891CAE" w:rsidP="00891CAE">
            <w:pPr>
              <w:spacing w:before="60" w:after="60"/>
              <w:rPr>
                <w:rFonts w:ascii="Arial" w:hAnsi="Arial" w:cs="Arial"/>
                <w:i/>
                <w:sz w:val="18"/>
                <w:szCs w:val="18"/>
              </w:rPr>
            </w:pPr>
            <w:r w:rsidRPr="00091ED6">
              <w:rPr>
                <w:rFonts w:ascii="Arial" w:hAnsi="Arial" w:cs="Arial"/>
                <w:i/>
                <w:sz w:val="18"/>
                <w:szCs w:val="18"/>
              </w:rPr>
              <w:t xml:space="preserve">This describes the essential skills and knowledge and their level, required for this unit. </w:t>
            </w:r>
          </w:p>
        </w:tc>
      </w:tr>
      <w:tr w:rsidR="00891CAE" w:rsidRPr="00091ED6" w:rsidTr="00891CAE">
        <w:trPr>
          <w:trHeight w:val="495"/>
        </w:trPr>
        <w:tc>
          <w:tcPr>
            <w:tcW w:w="9499" w:type="dxa"/>
            <w:gridSpan w:val="6"/>
            <w:tcBorders>
              <w:bottom w:val="nil"/>
            </w:tcBorders>
          </w:tcPr>
          <w:p w:rsidR="00891CAE" w:rsidRPr="00091ED6" w:rsidRDefault="00891CAE" w:rsidP="00891CAE">
            <w:pPr>
              <w:pStyle w:val="tabletext"/>
              <w:rPr>
                <w:rFonts w:ascii="Arial" w:hAnsi="Arial" w:cs="Arial"/>
                <w:i/>
                <w:szCs w:val="22"/>
              </w:rPr>
            </w:pPr>
            <w:r w:rsidRPr="00091ED6">
              <w:rPr>
                <w:rFonts w:ascii="Arial" w:hAnsi="Arial" w:cs="Arial"/>
                <w:i/>
                <w:szCs w:val="22"/>
              </w:rPr>
              <w:t>Required skills:</w:t>
            </w:r>
          </w:p>
          <w:p w:rsidR="00891CAE" w:rsidRPr="00091ED6" w:rsidRDefault="00891CAE" w:rsidP="00C16787">
            <w:pPr>
              <w:pStyle w:val="tabletext"/>
              <w:numPr>
                <w:ilvl w:val="0"/>
                <w:numId w:val="63"/>
              </w:numPr>
              <w:ind w:left="680" w:hanging="318"/>
              <w:rPr>
                <w:rFonts w:ascii="Arial" w:hAnsi="Arial" w:cs="Arial"/>
                <w:szCs w:val="22"/>
              </w:rPr>
            </w:pPr>
            <w:r w:rsidRPr="00091ED6">
              <w:rPr>
                <w:rFonts w:ascii="Arial" w:hAnsi="Arial" w:cs="Arial"/>
                <w:szCs w:val="22"/>
              </w:rPr>
              <w:t>identifying potential energy savings</w:t>
            </w:r>
          </w:p>
          <w:p w:rsidR="00891CAE" w:rsidRPr="00091ED6" w:rsidRDefault="00891CAE" w:rsidP="00C16787">
            <w:pPr>
              <w:pStyle w:val="tabletext"/>
              <w:numPr>
                <w:ilvl w:val="0"/>
                <w:numId w:val="63"/>
              </w:numPr>
              <w:ind w:left="680" w:hanging="318"/>
              <w:rPr>
                <w:rFonts w:ascii="Arial" w:hAnsi="Arial" w:cs="Arial"/>
                <w:szCs w:val="22"/>
              </w:rPr>
            </w:pPr>
            <w:r w:rsidRPr="00091ED6">
              <w:rPr>
                <w:rFonts w:ascii="Arial" w:hAnsi="Arial" w:cs="Arial"/>
                <w:szCs w:val="22"/>
              </w:rPr>
              <w:t>advising on most appropriate systems based on efficiency and suitability for the application</w:t>
            </w:r>
          </w:p>
          <w:p w:rsidR="00891CAE" w:rsidRPr="00091ED6" w:rsidRDefault="00891CAE" w:rsidP="00C16787">
            <w:pPr>
              <w:pStyle w:val="tabletext"/>
              <w:numPr>
                <w:ilvl w:val="0"/>
                <w:numId w:val="63"/>
              </w:numPr>
              <w:ind w:left="680" w:hanging="318"/>
              <w:rPr>
                <w:rFonts w:ascii="Arial" w:hAnsi="Arial" w:cs="Arial"/>
                <w:szCs w:val="22"/>
              </w:rPr>
            </w:pPr>
            <w:r w:rsidRPr="00091ED6">
              <w:rPr>
                <w:rFonts w:ascii="Arial" w:hAnsi="Arial" w:cs="Arial"/>
                <w:szCs w:val="22"/>
              </w:rPr>
              <w:t>communicating environmental legislation and regulation requirements to clients.  In particular, the energy requirements (watts/</w:t>
            </w:r>
            <w:proofErr w:type="spellStart"/>
            <w:r w:rsidRPr="00091ED6">
              <w:rPr>
                <w:rFonts w:ascii="Arial" w:hAnsi="Arial" w:cs="Arial"/>
                <w:szCs w:val="22"/>
              </w:rPr>
              <w:t>sq</w:t>
            </w:r>
            <w:proofErr w:type="spellEnd"/>
            <w:r w:rsidRPr="00091ED6">
              <w:rPr>
                <w:rFonts w:ascii="Arial" w:hAnsi="Arial" w:cs="Arial"/>
                <w:szCs w:val="22"/>
              </w:rPr>
              <w:t xml:space="preserve"> metre) nominated in the Building Code of Australia (BCA)</w:t>
            </w:r>
          </w:p>
          <w:p w:rsidR="00891CAE" w:rsidRPr="00091ED6" w:rsidRDefault="00891CAE" w:rsidP="00C16787">
            <w:pPr>
              <w:pStyle w:val="tabletext"/>
              <w:numPr>
                <w:ilvl w:val="0"/>
                <w:numId w:val="63"/>
              </w:numPr>
              <w:ind w:left="680" w:hanging="318"/>
              <w:rPr>
                <w:rFonts w:ascii="Arial" w:hAnsi="Arial" w:cs="Arial"/>
                <w:szCs w:val="22"/>
              </w:rPr>
            </w:pPr>
            <w:r w:rsidRPr="00091ED6">
              <w:rPr>
                <w:rFonts w:ascii="Arial" w:hAnsi="Arial" w:cs="Arial"/>
                <w:szCs w:val="22"/>
              </w:rPr>
              <w:t>selecting appropriate energy- saving devices</w:t>
            </w:r>
          </w:p>
          <w:p w:rsidR="00891CAE" w:rsidRPr="00091ED6" w:rsidRDefault="00891CAE" w:rsidP="00C16787">
            <w:pPr>
              <w:pStyle w:val="tabletext"/>
              <w:numPr>
                <w:ilvl w:val="0"/>
                <w:numId w:val="63"/>
              </w:numPr>
              <w:ind w:left="680" w:hanging="318"/>
              <w:rPr>
                <w:rFonts w:ascii="Arial" w:hAnsi="Arial" w:cs="Arial"/>
                <w:szCs w:val="22"/>
              </w:rPr>
            </w:pPr>
            <w:r w:rsidRPr="00091ED6">
              <w:rPr>
                <w:rFonts w:ascii="Arial" w:hAnsi="Arial" w:cs="Arial"/>
                <w:szCs w:val="22"/>
              </w:rPr>
              <w:t>making recommendations based on analysis and evidence.  An energy assessment may be necessary as a starting point.</w:t>
            </w:r>
          </w:p>
          <w:p w:rsidR="00891CAE" w:rsidRPr="00091ED6" w:rsidRDefault="00891CAE" w:rsidP="00C16787">
            <w:pPr>
              <w:pStyle w:val="BodyText"/>
              <w:numPr>
                <w:ilvl w:val="0"/>
                <w:numId w:val="63"/>
              </w:numPr>
              <w:autoSpaceDE/>
              <w:autoSpaceDN/>
              <w:adjustRightInd/>
              <w:spacing w:before="60" w:after="60"/>
              <w:ind w:left="680" w:hanging="318"/>
              <w:rPr>
                <w:rFonts w:ascii="Arial" w:hAnsi="Arial"/>
                <w:i w:val="0"/>
              </w:rPr>
            </w:pPr>
            <w:r w:rsidRPr="00091ED6">
              <w:rPr>
                <w:rFonts w:ascii="Arial" w:hAnsi="Arial"/>
                <w:i w:val="0"/>
              </w:rPr>
              <w:t>communicating effectively verbally and in writing, with reliable evidence that the proposed solution can be substantiated</w:t>
            </w:r>
          </w:p>
          <w:p w:rsidR="00891CAE" w:rsidRPr="00091ED6" w:rsidRDefault="00891CAE" w:rsidP="00C16787">
            <w:pPr>
              <w:pStyle w:val="BodyText"/>
              <w:numPr>
                <w:ilvl w:val="0"/>
                <w:numId w:val="63"/>
              </w:numPr>
              <w:autoSpaceDE/>
              <w:autoSpaceDN/>
              <w:adjustRightInd/>
              <w:spacing w:before="60" w:after="60"/>
              <w:ind w:left="680" w:hanging="318"/>
              <w:rPr>
                <w:rFonts w:ascii="Arial" w:hAnsi="Arial"/>
                <w:i w:val="0"/>
              </w:rPr>
            </w:pPr>
            <w:r w:rsidRPr="00091ED6">
              <w:rPr>
                <w:rFonts w:ascii="Arial" w:hAnsi="Arial"/>
                <w:i w:val="0"/>
              </w:rPr>
              <w:t>working effectively with others to provide a total energy efficient solution</w:t>
            </w:r>
          </w:p>
          <w:p w:rsidR="00891CAE" w:rsidRPr="00091ED6" w:rsidRDefault="00891CAE" w:rsidP="00891CAE">
            <w:pPr>
              <w:pStyle w:val="BodyText"/>
              <w:autoSpaceDE/>
              <w:autoSpaceDN/>
              <w:adjustRightInd/>
              <w:spacing w:before="60" w:after="60"/>
              <w:ind w:left="360"/>
              <w:rPr>
                <w:rFonts w:ascii="Arial" w:hAnsi="Arial"/>
              </w:rPr>
            </w:pPr>
          </w:p>
        </w:tc>
      </w:tr>
      <w:tr w:rsidR="00891CAE" w:rsidRPr="00091ED6" w:rsidTr="00891CAE">
        <w:tc>
          <w:tcPr>
            <w:tcW w:w="9499" w:type="dxa"/>
            <w:gridSpan w:val="6"/>
          </w:tcPr>
          <w:p w:rsidR="00891CAE" w:rsidRPr="00091ED6" w:rsidRDefault="00891CAE" w:rsidP="00891CAE">
            <w:pPr>
              <w:pStyle w:val="tabletext"/>
              <w:rPr>
                <w:rFonts w:ascii="Arial" w:hAnsi="Arial" w:cs="Arial"/>
                <w:i/>
                <w:szCs w:val="22"/>
              </w:rPr>
            </w:pPr>
            <w:r w:rsidRPr="00091ED6">
              <w:rPr>
                <w:rFonts w:ascii="Arial" w:hAnsi="Arial" w:cs="Arial"/>
                <w:i/>
                <w:szCs w:val="22"/>
              </w:rPr>
              <w:t>Required knowledge:</w:t>
            </w:r>
          </w:p>
          <w:p w:rsidR="00891CAE" w:rsidRPr="00091ED6" w:rsidRDefault="00891CAE" w:rsidP="00C16787">
            <w:pPr>
              <w:pStyle w:val="tabletext"/>
              <w:numPr>
                <w:ilvl w:val="0"/>
                <w:numId w:val="64"/>
              </w:numPr>
              <w:ind w:left="680" w:hanging="318"/>
              <w:rPr>
                <w:rFonts w:ascii="Arial" w:hAnsi="Arial" w:cs="Arial"/>
                <w:szCs w:val="22"/>
              </w:rPr>
            </w:pPr>
            <w:r w:rsidRPr="00091ED6">
              <w:rPr>
                <w:rFonts w:ascii="Arial" w:hAnsi="Arial" w:cs="Arial"/>
                <w:szCs w:val="22"/>
              </w:rPr>
              <w:t>occupational health and safety principles</w:t>
            </w:r>
          </w:p>
          <w:p w:rsidR="00891CAE" w:rsidRPr="00091ED6" w:rsidRDefault="00891CAE" w:rsidP="00C16787">
            <w:pPr>
              <w:pStyle w:val="tabletext"/>
              <w:numPr>
                <w:ilvl w:val="0"/>
                <w:numId w:val="64"/>
              </w:numPr>
              <w:ind w:left="680" w:hanging="318"/>
              <w:rPr>
                <w:rFonts w:ascii="Arial" w:hAnsi="Arial" w:cs="Arial"/>
                <w:szCs w:val="22"/>
              </w:rPr>
            </w:pPr>
            <w:r w:rsidRPr="00091ED6">
              <w:rPr>
                <w:rFonts w:ascii="Arial" w:hAnsi="Arial" w:cs="Arial"/>
                <w:szCs w:val="22"/>
              </w:rPr>
              <w:t>energy ratings of different electrical systems</w:t>
            </w:r>
          </w:p>
          <w:p w:rsidR="00891CAE" w:rsidRPr="00091ED6" w:rsidRDefault="00891CAE" w:rsidP="00C16787">
            <w:pPr>
              <w:pStyle w:val="tabletext"/>
              <w:numPr>
                <w:ilvl w:val="0"/>
                <w:numId w:val="64"/>
              </w:numPr>
              <w:ind w:left="680" w:hanging="318"/>
              <w:rPr>
                <w:rFonts w:ascii="Arial" w:hAnsi="Arial" w:cs="Arial"/>
                <w:szCs w:val="22"/>
              </w:rPr>
            </w:pPr>
            <w:r w:rsidRPr="00091ED6">
              <w:rPr>
                <w:rFonts w:ascii="Arial" w:hAnsi="Arial" w:cs="Arial"/>
                <w:szCs w:val="22"/>
              </w:rPr>
              <w:t>the performance of the total system, once electronics are introduced</w:t>
            </w:r>
          </w:p>
          <w:p w:rsidR="00891CAE" w:rsidRPr="00091ED6" w:rsidRDefault="00891CAE" w:rsidP="00C16787">
            <w:pPr>
              <w:pStyle w:val="tabletext"/>
              <w:numPr>
                <w:ilvl w:val="0"/>
                <w:numId w:val="64"/>
              </w:numPr>
              <w:ind w:left="680" w:hanging="318"/>
              <w:rPr>
                <w:rFonts w:ascii="Arial" w:hAnsi="Arial" w:cs="Arial"/>
                <w:szCs w:val="22"/>
              </w:rPr>
            </w:pPr>
            <w:r w:rsidRPr="00091ED6">
              <w:rPr>
                <w:rFonts w:ascii="Arial" w:hAnsi="Arial" w:cs="Arial"/>
                <w:szCs w:val="22"/>
              </w:rPr>
              <w:t xml:space="preserve">energy saving accessories </w:t>
            </w:r>
          </w:p>
          <w:p w:rsidR="00891CAE" w:rsidRPr="00091ED6" w:rsidRDefault="00891CAE" w:rsidP="00C16787">
            <w:pPr>
              <w:pStyle w:val="tabletext"/>
              <w:numPr>
                <w:ilvl w:val="0"/>
                <w:numId w:val="64"/>
              </w:numPr>
              <w:ind w:left="680" w:hanging="318"/>
              <w:rPr>
                <w:rFonts w:ascii="Arial" w:hAnsi="Arial" w:cs="Arial"/>
                <w:szCs w:val="22"/>
              </w:rPr>
            </w:pPr>
            <w:r w:rsidRPr="00091ED6">
              <w:rPr>
                <w:rFonts w:ascii="Arial" w:hAnsi="Arial" w:cs="Arial"/>
                <w:szCs w:val="22"/>
              </w:rPr>
              <w:t xml:space="preserve">energy saving strategies </w:t>
            </w:r>
          </w:p>
          <w:p w:rsidR="00891CAE" w:rsidRPr="00091ED6" w:rsidRDefault="00891CAE" w:rsidP="00C16787">
            <w:pPr>
              <w:pStyle w:val="tabletext"/>
              <w:numPr>
                <w:ilvl w:val="0"/>
                <w:numId w:val="64"/>
              </w:numPr>
              <w:ind w:left="680" w:hanging="318"/>
              <w:rPr>
                <w:rFonts w:ascii="Arial" w:hAnsi="Arial" w:cs="Arial"/>
                <w:szCs w:val="22"/>
              </w:rPr>
            </w:pPr>
            <w:r w:rsidRPr="00091ED6">
              <w:rPr>
                <w:rFonts w:ascii="Arial" w:hAnsi="Arial" w:cs="Arial"/>
                <w:szCs w:val="22"/>
              </w:rPr>
              <w:t>relevant government legislation and regulations, including the Building Code of Australia (BCA) and state and local government regulations.</w:t>
            </w:r>
          </w:p>
          <w:p w:rsidR="00891CAE" w:rsidRPr="00091ED6" w:rsidRDefault="00891CAE" w:rsidP="00C16787">
            <w:pPr>
              <w:pStyle w:val="tabletext"/>
              <w:numPr>
                <w:ilvl w:val="0"/>
                <w:numId w:val="64"/>
              </w:numPr>
              <w:ind w:left="680" w:hanging="318"/>
              <w:rPr>
                <w:rFonts w:ascii="Arial" w:hAnsi="Arial" w:cs="Arial"/>
                <w:szCs w:val="22"/>
              </w:rPr>
            </w:pPr>
            <w:r w:rsidRPr="00091ED6">
              <w:rPr>
                <w:rFonts w:ascii="Arial" w:hAnsi="Arial" w:cs="Arial"/>
                <w:szCs w:val="22"/>
              </w:rPr>
              <w:t xml:space="preserve">Minimum Energy Performance Standards (MEPS).  </w:t>
            </w:r>
          </w:p>
          <w:p w:rsidR="00891CAE" w:rsidRPr="00091ED6" w:rsidRDefault="00891CAE" w:rsidP="00C16787">
            <w:pPr>
              <w:pStyle w:val="tabletext"/>
              <w:numPr>
                <w:ilvl w:val="0"/>
                <w:numId w:val="64"/>
              </w:numPr>
              <w:ind w:left="680" w:hanging="318"/>
              <w:rPr>
                <w:rFonts w:ascii="Arial" w:hAnsi="Arial" w:cs="Arial"/>
                <w:szCs w:val="22"/>
              </w:rPr>
            </w:pPr>
            <w:r w:rsidRPr="00091ED6">
              <w:rPr>
                <w:rFonts w:ascii="Arial" w:hAnsi="Arial" w:cs="Arial"/>
                <w:szCs w:val="22"/>
              </w:rPr>
              <w:t>Minimum Energy Performance Requirements (MEPR)</w:t>
            </w:r>
          </w:p>
          <w:p w:rsidR="00891CAE" w:rsidRPr="00091ED6" w:rsidRDefault="00891CAE" w:rsidP="00891CAE">
            <w:pPr>
              <w:pStyle w:val="tabletext"/>
              <w:ind w:left="357"/>
              <w:rPr>
                <w:rFonts w:ascii="Arial" w:hAnsi="Arial" w:cs="Arial"/>
                <w:szCs w:val="22"/>
              </w:rPr>
            </w:pPr>
          </w:p>
        </w:tc>
      </w:tr>
      <w:tr w:rsidR="00891CAE" w:rsidRPr="00091ED6" w:rsidTr="00891CAE">
        <w:tc>
          <w:tcPr>
            <w:tcW w:w="9499" w:type="dxa"/>
            <w:gridSpan w:val="6"/>
          </w:tcPr>
          <w:p w:rsidR="00891CAE" w:rsidRPr="00091ED6" w:rsidRDefault="00985C60" w:rsidP="00985C60">
            <w:pPr>
              <w:rPr>
                <w:rFonts w:ascii="Arial" w:hAnsi="Arial" w:cs="Arial"/>
                <w:b/>
                <w:sz w:val="28"/>
                <w:szCs w:val="28"/>
              </w:rPr>
            </w:pPr>
            <w:r w:rsidRPr="00091ED6">
              <w:rPr>
                <w:rFonts w:ascii="Arial" w:hAnsi="Arial" w:cs="Arial"/>
                <w:b/>
                <w:sz w:val="28"/>
                <w:szCs w:val="28"/>
              </w:rPr>
              <w:t>RANGE STATEMENT</w:t>
            </w:r>
          </w:p>
        </w:tc>
      </w:tr>
      <w:tr w:rsidR="00891CAE" w:rsidRPr="00091ED6" w:rsidTr="00891CAE">
        <w:tc>
          <w:tcPr>
            <w:tcW w:w="9499" w:type="dxa"/>
            <w:gridSpan w:val="6"/>
          </w:tcPr>
          <w:p w:rsidR="00891CAE" w:rsidRPr="00091ED6" w:rsidRDefault="00891CAE" w:rsidP="00891CAE">
            <w:pPr>
              <w:pStyle w:val="CommentText"/>
              <w:spacing w:before="60" w:after="60"/>
              <w:rPr>
                <w:rFonts w:cs="Arial"/>
                <w:i/>
                <w:sz w:val="18"/>
                <w:szCs w:val="18"/>
              </w:rPr>
            </w:pPr>
            <w:r w:rsidRPr="00091ED6">
              <w:rPr>
                <w:rFonts w:cs="Arial"/>
                <w:i/>
                <w:sz w:val="18"/>
                <w:szCs w:val="18"/>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891CAE" w:rsidRPr="00091ED6" w:rsidTr="00891CAE">
        <w:tc>
          <w:tcPr>
            <w:tcW w:w="3524" w:type="dxa"/>
            <w:gridSpan w:val="3"/>
          </w:tcPr>
          <w:p w:rsidR="00891CAE" w:rsidRPr="00091ED6" w:rsidRDefault="00891CAE" w:rsidP="00891CAE">
            <w:pPr>
              <w:spacing w:before="60" w:after="60"/>
              <w:rPr>
                <w:rFonts w:ascii="Arial" w:hAnsi="Arial" w:cs="Arial"/>
              </w:rPr>
            </w:pPr>
            <w:r w:rsidRPr="00091ED6">
              <w:rPr>
                <w:rFonts w:ascii="Arial" w:hAnsi="Arial" w:cs="Arial"/>
                <w:b/>
                <w:i/>
              </w:rPr>
              <w:t>OH&amp;S requirements</w:t>
            </w:r>
            <w:r w:rsidRPr="00091ED6">
              <w:rPr>
                <w:rFonts w:ascii="Arial" w:hAnsi="Arial" w:cs="Arial"/>
              </w:rPr>
              <w:t xml:space="preserve"> may include:</w:t>
            </w:r>
          </w:p>
        </w:tc>
        <w:tc>
          <w:tcPr>
            <w:tcW w:w="5975" w:type="dxa"/>
            <w:gridSpan w:val="3"/>
          </w:tcPr>
          <w:p w:rsidR="00891CAE" w:rsidRPr="00091ED6" w:rsidRDefault="00891CAE" w:rsidP="00C16787">
            <w:pPr>
              <w:pStyle w:val="EGsubbullets"/>
              <w:numPr>
                <w:ilvl w:val="0"/>
                <w:numId w:val="16"/>
              </w:numPr>
              <w:spacing w:before="60" w:after="60"/>
              <w:rPr>
                <w:rFonts w:cs="Arial"/>
                <w:sz w:val="22"/>
                <w:szCs w:val="22"/>
                <w:lang w:val="en-AU"/>
              </w:rPr>
            </w:pPr>
            <w:r w:rsidRPr="00091ED6">
              <w:rPr>
                <w:rFonts w:cs="Arial"/>
                <w:sz w:val="22"/>
                <w:szCs w:val="22"/>
                <w:lang w:val="en-AU"/>
              </w:rPr>
              <w:t>legislation</w:t>
            </w:r>
          </w:p>
          <w:p w:rsidR="00891CAE" w:rsidRPr="00091ED6" w:rsidRDefault="00891CAE" w:rsidP="00C16787">
            <w:pPr>
              <w:pStyle w:val="EGsubbullets"/>
              <w:numPr>
                <w:ilvl w:val="0"/>
                <w:numId w:val="15"/>
              </w:numPr>
              <w:spacing w:before="60" w:after="60"/>
              <w:rPr>
                <w:rFonts w:cs="Arial"/>
                <w:sz w:val="22"/>
                <w:szCs w:val="22"/>
                <w:lang w:val="en-AU"/>
              </w:rPr>
            </w:pPr>
            <w:r w:rsidRPr="00091ED6">
              <w:rPr>
                <w:rFonts w:cs="Arial"/>
                <w:sz w:val="22"/>
                <w:szCs w:val="22"/>
                <w:lang w:val="en-AU"/>
              </w:rPr>
              <w:t>protective equipment</w:t>
            </w:r>
          </w:p>
          <w:p w:rsidR="00891CAE" w:rsidRPr="00091ED6" w:rsidRDefault="00891CAE" w:rsidP="00C16787">
            <w:pPr>
              <w:pStyle w:val="EGsubbullets"/>
              <w:numPr>
                <w:ilvl w:val="0"/>
                <w:numId w:val="15"/>
              </w:numPr>
              <w:spacing w:before="60" w:after="60"/>
              <w:rPr>
                <w:rFonts w:cs="Arial"/>
                <w:sz w:val="22"/>
                <w:szCs w:val="22"/>
                <w:lang w:val="en-AU"/>
              </w:rPr>
            </w:pPr>
            <w:r w:rsidRPr="00091ED6">
              <w:rPr>
                <w:rFonts w:cs="Arial"/>
                <w:sz w:val="22"/>
                <w:szCs w:val="22"/>
                <w:lang w:val="en-AU"/>
              </w:rPr>
              <w:t>material safety management systems</w:t>
            </w:r>
          </w:p>
          <w:p w:rsidR="00891CAE" w:rsidRPr="00091ED6" w:rsidRDefault="00891CAE" w:rsidP="00C16787">
            <w:pPr>
              <w:pStyle w:val="EGsubbullets"/>
              <w:numPr>
                <w:ilvl w:val="0"/>
                <w:numId w:val="15"/>
              </w:numPr>
              <w:spacing w:before="60" w:after="60"/>
              <w:rPr>
                <w:rFonts w:cs="Arial"/>
                <w:sz w:val="22"/>
                <w:szCs w:val="22"/>
                <w:lang w:val="en-AU"/>
              </w:rPr>
            </w:pPr>
            <w:r w:rsidRPr="00091ED6">
              <w:rPr>
                <w:rFonts w:cs="Arial"/>
                <w:sz w:val="22"/>
                <w:szCs w:val="22"/>
                <w:lang w:val="en-AU"/>
              </w:rPr>
              <w:t>hazardous substances and dangerous goods code</w:t>
            </w:r>
          </w:p>
          <w:p w:rsidR="00891CAE" w:rsidRPr="00091ED6" w:rsidRDefault="00891CAE" w:rsidP="00C16787">
            <w:pPr>
              <w:pStyle w:val="EGsubbullets"/>
              <w:numPr>
                <w:ilvl w:val="0"/>
                <w:numId w:val="15"/>
              </w:numPr>
              <w:spacing w:before="60" w:after="60"/>
              <w:rPr>
                <w:rFonts w:cs="Arial"/>
                <w:sz w:val="22"/>
                <w:szCs w:val="22"/>
                <w:lang w:val="en-AU"/>
              </w:rPr>
            </w:pPr>
            <w:r w:rsidRPr="00091ED6">
              <w:rPr>
                <w:rFonts w:cs="Arial"/>
                <w:sz w:val="22"/>
                <w:szCs w:val="22"/>
                <w:lang w:val="en-AU"/>
              </w:rPr>
              <w:t>local safe operation procedures</w:t>
            </w:r>
          </w:p>
          <w:p w:rsidR="00891CAE" w:rsidRPr="00F87B66" w:rsidRDefault="00891CAE" w:rsidP="00F87B66">
            <w:pPr>
              <w:pStyle w:val="EGsubbullets"/>
              <w:numPr>
                <w:ilvl w:val="0"/>
                <w:numId w:val="15"/>
              </w:numPr>
              <w:spacing w:before="60" w:after="60"/>
              <w:rPr>
                <w:rFonts w:cs="Arial"/>
                <w:sz w:val="22"/>
                <w:szCs w:val="22"/>
                <w:lang w:val="en-AU"/>
              </w:rPr>
            </w:pPr>
            <w:r w:rsidRPr="00091ED6">
              <w:rPr>
                <w:rFonts w:cs="Arial"/>
                <w:sz w:val="22"/>
                <w:szCs w:val="22"/>
                <w:lang w:val="en-AU"/>
              </w:rPr>
              <w:lastRenderedPageBreak/>
              <w:t>awards provisions</w:t>
            </w:r>
          </w:p>
        </w:tc>
      </w:tr>
      <w:tr w:rsidR="00891CAE" w:rsidRPr="00091ED6" w:rsidTr="00891CAE">
        <w:trPr>
          <w:cantSplit/>
        </w:trPr>
        <w:tc>
          <w:tcPr>
            <w:tcW w:w="3524" w:type="dxa"/>
            <w:gridSpan w:val="3"/>
          </w:tcPr>
          <w:p w:rsidR="00891CAE" w:rsidRPr="00091ED6" w:rsidRDefault="00891CAE" w:rsidP="00891CAE">
            <w:pPr>
              <w:pStyle w:val="FootnoteText"/>
              <w:spacing w:before="60" w:after="60"/>
              <w:ind w:left="0"/>
              <w:jc w:val="left"/>
              <w:rPr>
                <w:rFonts w:ascii="Arial" w:hAnsi="Arial" w:cs="Arial"/>
                <w:bCs/>
                <w:iCs/>
                <w:sz w:val="22"/>
                <w:szCs w:val="22"/>
              </w:rPr>
            </w:pPr>
            <w:r w:rsidRPr="00091ED6">
              <w:rPr>
                <w:rFonts w:ascii="Arial" w:hAnsi="Arial" w:cs="Arial"/>
                <w:b/>
                <w:bCs/>
                <w:i/>
                <w:iCs/>
                <w:sz w:val="22"/>
                <w:szCs w:val="22"/>
              </w:rPr>
              <w:lastRenderedPageBreak/>
              <w:t>Clients</w:t>
            </w:r>
            <w:r w:rsidRPr="00091ED6">
              <w:rPr>
                <w:rFonts w:ascii="Arial" w:hAnsi="Arial" w:cs="Arial"/>
                <w:bCs/>
                <w:iCs/>
                <w:sz w:val="22"/>
                <w:szCs w:val="22"/>
              </w:rPr>
              <w:t xml:space="preserve"> may include:</w:t>
            </w:r>
          </w:p>
        </w:tc>
        <w:tc>
          <w:tcPr>
            <w:tcW w:w="5975" w:type="dxa"/>
            <w:gridSpan w:val="3"/>
          </w:tcPr>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customers (internal, external)</w:t>
            </w:r>
          </w:p>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 xml:space="preserve">local government </w:t>
            </w:r>
          </w:p>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regulators</w:t>
            </w:r>
          </w:p>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other statutory authorities</w:t>
            </w:r>
          </w:p>
          <w:p w:rsidR="00891CAE" w:rsidRPr="00091ED6" w:rsidRDefault="00891CAE" w:rsidP="00891CAE">
            <w:pPr>
              <w:pStyle w:val="FootnoteText"/>
              <w:spacing w:before="60" w:after="60"/>
              <w:rPr>
                <w:rFonts w:ascii="Arial" w:hAnsi="Arial" w:cs="Arial"/>
                <w:sz w:val="22"/>
                <w:szCs w:val="22"/>
              </w:rPr>
            </w:pPr>
          </w:p>
        </w:tc>
      </w:tr>
      <w:tr w:rsidR="00891CAE" w:rsidRPr="00091ED6" w:rsidTr="00891CAE">
        <w:trPr>
          <w:cantSplit/>
        </w:trPr>
        <w:tc>
          <w:tcPr>
            <w:tcW w:w="3524" w:type="dxa"/>
            <w:gridSpan w:val="3"/>
          </w:tcPr>
          <w:p w:rsidR="00891CAE" w:rsidRPr="00091ED6" w:rsidRDefault="00891CAE" w:rsidP="00891CAE">
            <w:pPr>
              <w:pStyle w:val="FootnoteText"/>
              <w:spacing w:before="60" w:after="60"/>
              <w:ind w:left="0"/>
              <w:jc w:val="left"/>
              <w:rPr>
                <w:rFonts w:ascii="Arial" w:hAnsi="Arial" w:cs="Arial"/>
                <w:bCs/>
                <w:iCs/>
                <w:sz w:val="22"/>
                <w:szCs w:val="22"/>
              </w:rPr>
            </w:pPr>
            <w:r w:rsidRPr="00091ED6">
              <w:rPr>
                <w:rFonts w:ascii="Arial" w:hAnsi="Arial" w:cs="Arial"/>
                <w:b/>
                <w:bCs/>
                <w:i/>
                <w:iCs/>
                <w:sz w:val="22"/>
                <w:szCs w:val="22"/>
              </w:rPr>
              <w:t>Electrical system</w:t>
            </w:r>
            <w:r w:rsidRPr="00091ED6">
              <w:rPr>
                <w:rFonts w:ascii="Arial" w:hAnsi="Arial" w:cs="Arial"/>
                <w:bCs/>
                <w:iCs/>
                <w:sz w:val="22"/>
                <w:szCs w:val="22"/>
              </w:rPr>
              <w:t xml:space="preserve"> must include:</w:t>
            </w:r>
          </w:p>
        </w:tc>
        <w:tc>
          <w:tcPr>
            <w:tcW w:w="5975" w:type="dxa"/>
            <w:gridSpan w:val="3"/>
          </w:tcPr>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Lighting</w:t>
            </w:r>
          </w:p>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Centrifugal pumps and fans</w:t>
            </w:r>
          </w:p>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Motors</w:t>
            </w:r>
          </w:p>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Heating and cooling systems</w:t>
            </w:r>
          </w:p>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Photo-voltaic cells</w:t>
            </w:r>
          </w:p>
          <w:p w:rsidR="00891CAE" w:rsidRPr="00091ED6" w:rsidRDefault="00891CAE" w:rsidP="00891CAE">
            <w:pPr>
              <w:pStyle w:val="FootnoteText"/>
              <w:spacing w:before="60" w:after="60"/>
              <w:rPr>
                <w:rFonts w:ascii="Arial" w:hAnsi="Arial" w:cs="Arial"/>
                <w:sz w:val="22"/>
                <w:szCs w:val="22"/>
              </w:rPr>
            </w:pPr>
          </w:p>
        </w:tc>
      </w:tr>
      <w:tr w:rsidR="00891CAE" w:rsidRPr="00091ED6" w:rsidTr="00891CAE">
        <w:trPr>
          <w:cantSplit/>
        </w:trPr>
        <w:tc>
          <w:tcPr>
            <w:tcW w:w="3524" w:type="dxa"/>
            <w:gridSpan w:val="3"/>
          </w:tcPr>
          <w:p w:rsidR="00891CAE" w:rsidRPr="00091ED6" w:rsidRDefault="00891CAE" w:rsidP="00E9176D">
            <w:pPr>
              <w:pStyle w:val="FootnoteText"/>
              <w:spacing w:before="60" w:after="60"/>
              <w:ind w:left="0"/>
              <w:jc w:val="left"/>
              <w:rPr>
                <w:rFonts w:ascii="Arial" w:hAnsi="Arial" w:cs="Arial"/>
                <w:bCs/>
                <w:iCs/>
                <w:sz w:val="22"/>
                <w:szCs w:val="22"/>
              </w:rPr>
            </w:pPr>
            <w:r w:rsidRPr="00091ED6">
              <w:rPr>
                <w:rFonts w:ascii="Arial" w:hAnsi="Arial" w:cs="Arial"/>
                <w:b/>
                <w:bCs/>
                <w:i/>
                <w:iCs/>
                <w:sz w:val="22"/>
                <w:szCs w:val="22"/>
              </w:rPr>
              <w:t>Environmental regulatory provisions</w:t>
            </w:r>
            <w:r w:rsidRPr="00091ED6">
              <w:rPr>
                <w:rFonts w:ascii="Arial" w:hAnsi="Arial" w:cs="Arial"/>
                <w:bCs/>
                <w:iCs/>
                <w:sz w:val="22"/>
                <w:szCs w:val="22"/>
              </w:rPr>
              <w:t xml:space="preserve"> includes:</w:t>
            </w:r>
          </w:p>
        </w:tc>
        <w:tc>
          <w:tcPr>
            <w:tcW w:w="5975" w:type="dxa"/>
            <w:gridSpan w:val="3"/>
          </w:tcPr>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Building Code of Australia</w:t>
            </w:r>
          </w:p>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Relevant Australian standards and State regulations</w:t>
            </w:r>
          </w:p>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Local government regulations</w:t>
            </w:r>
          </w:p>
          <w:p w:rsidR="00891CAE" w:rsidRPr="00091ED6" w:rsidRDefault="00891CAE" w:rsidP="00891CAE">
            <w:pPr>
              <w:pStyle w:val="FootnoteText"/>
              <w:spacing w:before="60" w:after="60"/>
              <w:rPr>
                <w:rFonts w:ascii="Arial" w:hAnsi="Arial" w:cs="Arial"/>
                <w:sz w:val="22"/>
                <w:szCs w:val="22"/>
              </w:rPr>
            </w:pPr>
          </w:p>
        </w:tc>
      </w:tr>
      <w:tr w:rsidR="00891CAE" w:rsidRPr="00091ED6" w:rsidTr="00891CAE">
        <w:trPr>
          <w:cantSplit/>
        </w:trPr>
        <w:tc>
          <w:tcPr>
            <w:tcW w:w="3524" w:type="dxa"/>
            <w:gridSpan w:val="3"/>
          </w:tcPr>
          <w:p w:rsidR="00891CAE" w:rsidRPr="00091ED6" w:rsidRDefault="00891CAE" w:rsidP="00E9176D">
            <w:pPr>
              <w:pStyle w:val="FootnoteText"/>
              <w:spacing w:before="60" w:after="60"/>
              <w:ind w:left="0"/>
              <w:jc w:val="left"/>
              <w:rPr>
                <w:rFonts w:ascii="Arial" w:hAnsi="Arial" w:cs="Arial"/>
                <w:bCs/>
                <w:iCs/>
                <w:sz w:val="22"/>
                <w:szCs w:val="22"/>
              </w:rPr>
            </w:pPr>
            <w:r w:rsidRPr="00091ED6">
              <w:rPr>
                <w:rFonts w:ascii="Arial" w:hAnsi="Arial" w:cs="Arial"/>
                <w:b/>
                <w:bCs/>
                <w:i/>
                <w:iCs/>
                <w:sz w:val="22"/>
                <w:szCs w:val="22"/>
              </w:rPr>
              <w:t>Relevant standards</w:t>
            </w:r>
            <w:r w:rsidRPr="00091ED6">
              <w:rPr>
                <w:rFonts w:ascii="Arial" w:hAnsi="Arial" w:cs="Arial"/>
                <w:bCs/>
                <w:iCs/>
                <w:sz w:val="22"/>
                <w:szCs w:val="22"/>
              </w:rPr>
              <w:t xml:space="preserve"> such as:</w:t>
            </w:r>
          </w:p>
          <w:p w:rsidR="00891CAE" w:rsidRPr="00091ED6" w:rsidRDefault="00891CAE" w:rsidP="00E9176D">
            <w:pPr>
              <w:pStyle w:val="FootnoteText"/>
              <w:spacing w:before="60" w:after="60"/>
              <w:jc w:val="left"/>
              <w:rPr>
                <w:rFonts w:ascii="Arial" w:hAnsi="Arial" w:cs="Arial"/>
                <w:bCs/>
                <w:iCs/>
                <w:sz w:val="22"/>
                <w:szCs w:val="22"/>
              </w:rPr>
            </w:pPr>
          </w:p>
        </w:tc>
        <w:tc>
          <w:tcPr>
            <w:tcW w:w="5975" w:type="dxa"/>
            <w:gridSpan w:val="3"/>
          </w:tcPr>
          <w:p w:rsidR="00891CAE" w:rsidRPr="00091ED6" w:rsidRDefault="00891CAE" w:rsidP="00C16787">
            <w:pPr>
              <w:pStyle w:val="FootnoteText"/>
              <w:widowControl/>
              <w:numPr>
                <w:ilvl w:val="0"/>
                <w:numId w:val="65"/>
              </w:numPr>
              <w:snapToGrid/>
              <w:spacing w:before="60" w:after="60"/>
              <w:jc w:val="left"/>
              <w:rPr>
                <w:rFonts w:ascii="Arial" w:hAnsi="Arial" w:cs="Arial"/>
                <w:sz w:val="22"/>
                <w:szCs w:val="22"/>
              </w:rPr>
            </w:pPr>
            <w:r w:rsidRPr="00091ED6">
              <w:rPr>
                <w:rFonts w:ascii="Arial" w:hAnsi="Arial" w:cs="Arial"/>
                <w:sz w:val="22"/>
                <w:szCs w:val="22"/>
              </w:rPr>
              <w:t xml:space="preserve">Building Code of Australia </w:t>
            </w:r>
          </w:p>
          <w:p w:rsidR="00891CAE" w:rsidRPr="00091ED6" w:rsidRDefault="00891CAE" w:rsidP="00C16787">
            <w:pPr>
              <w:pStyle w:val="FootnoteText"/>
              <w:widowControl/>
              <w:numPr>
                <w:ilvl w:val="0"/>
                <w:numId w:val="65"/>
              </w:numPr>
              <w:snapToGrid/>
              <w:spacing w:before="60" w:after="60"/>
              <w:jc w:val="left"/>
              <w:rPr>
                <w:rFonts w:ascii="Arial" w:hAnsi="Arial" w:cs="Arial"/>
                <w:sz w:val="22"/>
                <w:szCs w:val="22"/>
              </w:rPr>
            </w:pPr>
            <w:r w:rsidRPr="00091ED6">
              <w:rPr>
                <w:rFonts w:ascii="Arial" w:hAnsi="Arial" w:cs="Arial"/>
                <w:sz w:val="22"/>
                <w:szCs w:val="22"/>
              </w:rPr>
              <w:t>Australian standards and State regulations</w:t>
            </w:r>
          </w:p>
          <w:p w:rsidR="00891CAE" w:rsidRPr="00091ED6" w:rsidRDefault="00891CAE" w:rsidP="00C16787">
            <w:pPr>
              <w:pStyle w:val="FootnoteText"/>
              <w:widowControl/>
              <w:numPr>
                <w:ilvl w:val="0"/>
                <w:numId w:val="65"/>
              </w:numPr>
              <w:snapToGrid/>
              <w:spacing w:before="60" w:after="60"/>
              <w:jc w:val="left"/>
              <w:rPr>
                <w:rFonts w:ascii="Arial" w:hAnsi="Arial" w:cs="Arial"/>
                <w:sz w:val="22"/>
                <w:szCs w:val="22"/>
              </w:rPr>
            </w:pPr>
            <w:r w:rsidRPr="00091ED6">
              <w:rPr>
                <w:rFonts w:ascii="Arial" w:hAnsi="Arial" w:cs="Arial"/>
                <w:sz w:val="22"/>
                <w:szCs w:val="22"/>
              </w:rPr>
              <w:t>Australian lighting standards – AS/NZS1680</w:t>
            </w:r>
          </w:p>
        </w:tc>
      </w:tr>
      <w:tr w:rsidR="00891CAE" w:rsidRPr="00091ED6" w:rsidTr="00891CAE">
        <w:trPr>
          <w:cantSplit/>
        </w:trPr>
        <w:tc>
          <w:tcPr>
            <w:tcW w:w="3524" w:type="dxa"/>
            <w:gridSpan w:val="3"/>
          </w:tcPr>
          <w:p w:rsidR="00891CAE" w:rsidRPr="00091ED6" w:rsidRDefault="00891CAE" w:rsidP="00E9176D">
            <w:pPr>
              <w:pStyle w:val="FootnoteText"/>
              <w:spacing w:before="60" w:after="60"/>
              <w:ind w:left="0"/>
              <w:jc w:val="left"/>
              <w:rPr>
                <w:rFonts w:ascii="Arial" w:hAnsi="Arial" w:cs="Arial"/>
                <w:bCs/>
                <w:iCs/>
                <w:sz w:val="22"/>
                <w:szCs w:val="22"/>
              </w:rPr>
            </w:pPr>
            <w:r w:rsidRPr="00091ED6">
              <w:rPr>
                <w:rFonts w:ascii="Arial" w:hAnsi="Arial" w:cs="Arial"/>
                <w:b/>
                <w:bCs/>
                <w:i/>
                <w:iCs/>
                <w:sz w:val="22"/>
                <w:szCs w:val="22"/>
              </w:rPr>
              <w:t>Further energy efficient techniques</w:t>
            </w:r>
            <w:r w:rsidRPr="00091ED6">
              <w:rPr>
                <w:rFonts w:ascii="Arial" w:hAnsi="Arial" w:cs="Arial"/>
                <w:bCs/>
                <w:iCs/>
                <w:sz w:val="22"/>
                <w:szCs w:val="22"/>
              </w:rPr>
              <w:t xml:space="preserve">  relates to:</w:t>
            </w:r>
          </w:p>
        </w:tc>
        <w:tc>
          <w:tcPr>
            <w:tcW w:w="5975" w:type="dxa"/>
            <w:gridSpan w:val="3"/>
          </w:tcPr>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Energy management systems that will deliver further efficiencies</w:t>
            </w:r>
          </w:p>
          <w:p w:rsidR="00891CAE" w:rsidRPr="00091ED6" w:rsidRDefault="00891CAE" w:rsidP="00891CAE">
            <w:pPr>
              <w:pStyle w:val="FootnoteText"/>
              <w:spacing w:before="60" w:after="60"/>
              <w:rPr>
                <w:rFonts w:ascii="Arial" w:hAnsi="Arial" w:cs="Arial"/>
                <w:sz w:val="22"/>
                <w:szCs w:val="22"/>
              </w:rPr>
            </w:pPr>
          </w:p>
        </w:tc>
      </w:tr>
      <w:tr w:rsidR="00891CAE" w:rsidRPr="00091ED6" w:rsidTr="00891CAE">
        <w:trPr>
          <w:cantSplit/>
        </w:trPr>
        <w:tc>
          <w:tcPr>
            <w:tcW w:w="3524" w:type="dxa"/>
            <w:gridSpan w:val="3"/>
          </w:tcPr>
          <w:p w:rsidR="00891CAE" w:rsidRPr="00091ED6" w:rsidRDefault="00891CAE" w:rsidP="00E9176D">
            <w:pPr>
              <w:pStyle w:val="FootnoteText"/>
              <w:spacing w:before="60" w:after="60"/>
              <w:ind w:left="0"/>
              <w:jc w:val="left"/>
              <w:rPr>
                <w:rFonts w:ascii="Arial" w:hAnsi="Arial" w:cs="Arial"/>
                <w:bCs/>
                <w:iCs/>
                <w:sz w:val="22"/>
                <w:szCs w:val="22"/>
              </w:rPr>
            </w:pPr>
            <w:r w:rsidRPr="00091ED6">
              <w:rPr>
                <w:rFonts w:ascii="Arial" w:hAnsi="Arial" w:cs="Arial"/>
                <w:b/>
                <w:bCs/>
                <w:i/>
                <w:iCs/>
                <w:sz w:val="22"/>
                <w:szCs w:val="22"/>
              </w:rPr>
              <w:t>Ramifications</w:t>
            </w:r>
            <w:r w:rsidRPr="00091ED6">
              <w:rPr>
                <w:rFonts w:ascii="Arial" w:hAnsi="Arial" w:cs="Arial"/>
                <w:bCs/>
                <w:iCs/>
                <w:sz w:val="22"/>
                <w:szCs w:val="22"/>
              </w:rPr>
              <w:t xml:space="preserve"> may involve:</w:t>
            </w:r>
          </w:p>
        </w:tc>
        <w:tc>
          <w:tcPr>
            <w:tcW w:w="5975" w:type="dxa"/>
            <w:gridSpan w:val="3"/>
          </w:tcPr>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System failure</w:t>
            </w:r>
          </w:p>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Energy wastage</w:t>
            </w:r>
          </w:p>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Increased costs</w:t>
            </w:r>
          </w:p>
          <w:p w:rsidR="00891CAE" w:rsidRPr="00091ED6" w:rsidRDefault="00891CAE" w:rsidP="00C16787">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Major maintenance</w:t>
            </w:r>
          </w:p>
          <w:p w:rsidR="00891CAE" w:rsidRPr="00F87B66" w:rsidRDefault="00891CAE" w:rsidP="00F87B66">
            <w:pPr>
              <w:pStyle w:val="FootnoteText"/>
              <w:widowControl/>
              <w:numPr>
                <w:ilvl w:val="0"/>
                <w:numId w:val="31"/>
              </w:numPr>
              <w:snapToGrid/>
              <w:spacing w:before="60" w:after="60"/>
              <w:jc w:val="left"/>
              <w:rPr>
                <w:rFonts w:ascii="Arial" w:hAnsi="Arial" w:cs="Arial"/>
                <w:sz w:val="22"/>
                <w:szCs w:val="22"/>
              </w:rPr>
            </w:pPr>
            <w:r w:rsidRPr="00091ED6">
              <w:rPr>
                <w:rFonts w:ascii="Arial" w:hAnsi="Arial" w:cs="Arial"/>
                <w:sz w:val="22"/>
                <w:szCs w:val="22"/>
              </w:rPr>
              <w:t>Increased atmospheric emissions</w:t>
            </w:r>
          </w:p>
        </w:tc>
      </w:tr>
      <w:tr w:rsidR="00891CAE" w:rsidRPr="00091ED6" w:rsidTr="00891CAE">
        <w:trPr>
          <w:trHeight w:val="455"/>
        </w:trPr>
        <w:tc>
          <w:tcPr>
            <w:tcW w:w="9499" w:type="dxa"/>
            <w:gridSpan w:val="6"/>
          </w:tcPr>
          <w:p w:rsidR="00891CAE" w:rsidRPr="00091ED6" w:rsidRDefault="00891CAE" w:rsidP="00BB57CD">
            <w:pPr>
              <w:pStyle w:val="FootnoteText"/>
              <w:spacing w:before="60" w:after="60"/>
              <w:ind w:left="0"/>
              <w:rPr>
                <w:rFonts w:ascii="Arial" w:hAnsi="Arial" w:cs="Arial"/>
                <w:b/>
                <w:bCs/>
                <w:sz w:val="28"/>
                <w:szCs w:val="28"/>
              </w:rPr>
            </w:pPr>
            <w:r w:rsidRPr="00091ED6">
              <w:rPr>
                <w:rFonts w:ascii="Arial" w:hAnsi="Arial" w:cs="Arial"/>
                <w:b/>
                <w:bCs/>
                <w:sz w:val="28"/>
                <w:szCs w:val="28"/>
              </w:rPr>
              <w:t>EVIDENCE GUIDE</w:t>
            </w:r>
          </w:p>
          <w:p w:rsidR="00891CAE" w:rsidRPr="00091ED6" w:rsidRDefault="00891CAE" w:rsidP="00891CAE">
            <w:pPr>
              <w:pStyle w:val="FootnoteText"/>
              <w:spacing w:before="60" w:after="60"/>
              <w:rPr>
                <w:rFonts w:ascii="Arial" w:hAnsi="Arial" w:cs="Arial"/>
                <w:b/>
              </w:rPr>
            </w:pPr>
            <w:r w:rsidRPr="00091ED6">
              <w:rPr>
                <w:rFonts w:ascii="Arial" w:hAnsi="Arial" w:cs="Arial"/>
                <w:b/>
                <w:bCs/>
                <w:sz w:val="28"/>
                <w:szCs w:val="28"/>
              </w:rPr>
              <w:t xml:space="preserve"> </w:t>
            </w:r>
          </w:p>
        </w:tc>
      </w:tr>
      <w:tr w:rsidR="00891CAE" w:rsidRPr="00091ED6" w:rsidTr="00891CAE">
        <w:tc>
          <w:tcPr>
            <w:tcW w:w="9499" w:type="dxa"/>
            <w:gridSpan w:val="6"/>
          </w:tcPr>
          <w:p w:rsidR="00891CAE" w:rsidRPr="00091ED6" w:rsidRDefault="00891CAE" w:rsidP="00891CAE">
            <w:pPr>
              <w:pStyle w:val="BodyText"/>
              <w:spacing w:before="60" w:after="60"/>
              <w:rPr>
                <w:rFonts w:ascii="Arial" w:hAnsi="Arial"/>
                <w:sz w:val="18"/>
                <w:szCs w:val="18"/>
              </w:rPr>
            </w:pPr>
            <w:r w:rsidRPr="00091ED6">
              <w:rPr>
                <w:rFonts w:ascii="Arial" w:hAnsi="Arial"/>
                <w:sz w:val="18"/>
                <w:szCs w:val="18"/>
              </w:rPr>
              <w:t xml:space="preserve">The evidence guide provides advice on assessment and must be read in conjunction with the Performance Criteria, Required Skills and Knowledge, the Range Statement and the Assessment section in Section B of the accreditation submission. </w:t>
            </w:r>
          </w:p>
        </w:tc>
      </w:tr>
      <w:tr w:rsidR="00891CAE" w:rsidRPr="00091ED6" w:rsidTr="00891CAE">
        <w:tc>
          <w:tcPr>
            <w:tcW w:w="3687" w:type="dxa"/>
            <w:gridSpan w:val="5"/>
          </w:tcPr>
          <w:p w:rsidR="00891CAE" w:rsidRPr="00091ED6" w:rsidRDefault="00891CAE" w:rsidP="00891CAE">
            <w:pPr>
              <w:spacing w:before="60" w:after="60"/>
              <w:rPr>
                <w:rFonts w:ascii="Arial" w:hAnsi="Arial" w:cs="Arial"/>
                <w:b/>
              </w:rPr>
            </w:pPr>
            <w:r w:rsidRPr="00091ED6">
              <w:rPr>
                <w:rFonts w:ascii="Arial" w:hAnsi="Arial" w:cs="Arial"/>
                <w:b/>
              </w:rPr>
              <w:t>Critical aspects for assessment and evidence required to demonstrate competency in this unit</w:t>
            </w:r>
          </w:p>
        </w:tc>
        <w:tc>
          <w:tcPr>
            <w:tcW w:w="5812" w:type="dxa"/>
          </w:tcPr>
          <w:p w:rsidR="00891CAE" w:rsidRPr="00091ED6" w:rsidRDefault="00891CAE" w:rsidP="00C16787">
            <w:pPr>
              <w:pStyle w:val="Bullet1"/>
              <w:numPr>
                <w:ilvl w:val="0"/>
                <w:numId w:val="67"/>
              </w:numPr>
              <w:spacing w:before="60" w:after="60"/>
              <w:ind w:left="397"/>
              <w:rPr>
                <w:rFonts w:ascii="Arial" w:hAnsi="Arial" w:cs="Arial"/>
                <w:sz w:val="22"/>
                <w:szCs w:val="22"/>
              </w:rPr>
            </w:pPr>
            <w:r w:rsidRPr="00091ED6">
              <w:rPr>
                <w:rFonts w:ascii="Arial" w:hAnsi="Arial" w:cs="Arial"/>
                <w:sz w:val="22"/>
                <w:szCs w:val="22"/>
              </w:rPr>
              <w:t xml:space="preserve">Assessors must be satisfied that the candidate can competently and consistently perform all elements of the unit as specified by the criteria, including required skills and knowledge, and to be capable of applying the competency in new and different situations and contexts within the timeframes typically expected of the discipline, work function and industrial environment.  </w:t>
            </w:r>
          </w:p>
          <w:p w:rsidR="00891CAE" w:rsidRPr="00091ED6" w:rsidRDefault="00891CAE" w:rsidP="00C16787">
            <w:pPr>
              <w:pStyle w:val="Bullet1"/>
              <w:numPr>
                <w:ilvl w:val="0"/>
                <w:numId w:val="67"/>
              </w:numPr>
              <w:spacing w:before="60" w:after="60"/>
              <w:ind w:left="397"/>
              <w:rPr>
                <w:rFonts w:ascii="Arial" w:hAnsi="Arial" w:cs="Arial"/>
                <w:sz w:val="22"/>
                <w:szCs w:val="22"/>
              </w:rPr>
            </w:pPr>
            <w:r w:rsidRPr="00091ED6">
              <w:rPr>
                <w:rFonts w:ascii="Arial" w:hAnsi="Arial" w:cs="Arial"/>
                <w:sz w:val="22"/>
                <w:szCs w:val="22"/>
              </w:rPr>
              <w:t>Assessment should also reinforce the integration of the Employability Skills.</w:t>
            </w:r>
          </w:p>
          <w:p w:rsidR="00891CAE" w:rsidRPr="00091ED6" w:rsidRDefault="00891CAE" w:rsidP="00C16787">
            <w:pPr>
              <w:pStyle w:val="Bullet1"/>
              <w:numPr>
                <w:ilvl w:val="0"/>
                <w:numId w:val="67"/>
              </w:numPr>
              <w:spacing w:before="60" w:after="60"/>
              <w:ind w:left="397"/>
              <w:rPr>
                <w:rFonts w:ascii="Arial" w:hAnsi="Arial" w:cs="Arial"/>
                <w:sz w:val="22"/>
                <w:szCs w:val="22"/>
              </w:rPr>
            </w:pPr>
            <w:r w:rsidRPr="00091ED6">
              <w:rPr>
                <w:rFonts w:ascii="Arial" w:hAnsi="Arial" w:cs="Arial"/>
                <w:sz w:val="22"/>
                <w:szCs w:val="22"/>
              </w:rPr>
              <w:t>In particular this shall incorporate evidence that shows a candidate is able to</w:t>
            </w:r>
          </w:p>
          <w:p w:rsidR="00891CAE" w:rsidRPr="00091ED6" w:rsidRDefault="00891CAE" w:rsidP="00C16787">
            <w:pPr>
              <w:pStyle w:val="Bullet1"/>
              <w:numPr>
                <w:ilvl w:val="0"/>
                <w:numId w:val="68"/>
              </w:numPr>
              <w:spacing w:before="60" w:after="60"/>
              <w:ind w:left="1077"/>
              <w:rPr>
                <w:rFonts w:ascii="Arial" w:hAnsi="Arial" w:cs="Arial"/>
                <w:bCs/>
                <w:sz w:val="22"/>
                <w:szCs w:val="22"/>
              </w:rPr>
            </w:pPr>
            <w:r w:rsidRPr="00091ED6">
              <w:rPr>
                <w:rFonts w:ascii="Arial" w:hAnsi="Arial" w:cs="Arial"/>
                <w:bCs/>
                <w:sz w:val="22"/>
                <w:szCs w:val="22"/>
              </w:rPr>
              <w:lastRenderedPageBreak/>
              <w:t>implement Occupational Health and Safety workplace procedures and practices including the use of risk control measures ;</w:t>
            </w:r>
          </w:p>
          <w:p w:rsidR="00891CAE" w:rsidRPr="00091ED6" w:rsidRDefault="00891CAE" w:rsidP="00C16787">
            <w:pPr>
              <w:pStyle w:val="Bullet1"/>
              <w:numPr>
                <w:ilvl w:val="0"/>
                <w:numId w:val="68"/>
              </w:numPr>
              <w:spacing w:before="60" w:after="60"/>
              <w:ind w:left="1077"/>
              <w:rPr>
                <w:rFonts w:ascii="Arial" w:hAnsi="Arial" w:cs="Arial"/>
                <w:bCs/>
                <w:sz w:val="22"/>
                <w:szCs w:val="22"/>
              </w:rPr>
            </w:pPr>
            <w:r w:rsidRPr="00091ED6">
              <w:rPr>
                <w:rFonts w:ascii="Arial" w:hAnsi="Arial" w:cs="Arial"/>
                <w:bCs/>
                <w:sz w:val="22"/>
                <w:szCs w:val="22"/>
              </w:rPr>
              <w:t>Implement energy efficient systems</w:t>
            </w:r>
          </w:p>
          <w:p w:rsidR="00891CAE" w:rsidRPr="00091ED6" w:rsidRDefault="00891CAE" w:rsidP="00C16787">
            <w:pPr>
              <w:pStyle w:val="Bullet1"/>
              <w:numPr>
                <w:ilvl w:val="0"/>
                <w:numId w:val="68"/>
              </w:numPr>
              <w:spacing w:before="60" w:after="60"/>
              <w:ind w:left="1077"/>
              <w:rPr>
                <w:rFonts w:ascii="Arial" w:hAnsi="Arial" w:cs="Arial"/>
                <w:sz w:val="22"/>
                <w:szCs w:val="22"/>
              </w:rPr>
            </w:pPr>
            <w:r w:rsidRPr="00091ED6">
              <w:rPr>
                <w:rFonts w:ascii="Arial" w:hAnsi="Arial" w:cs="Arial"/>
                <w:sz w:val="22"/>
                <w:szCs w:val="22"/>
              </w:rPr>
              <w:t>demonstrate competency within a timeframe typically expected of the discipline, work function and industrial environment;</w:t>
            </w:r>
          </w:p>
          <w:p w:rsidR="00891CAE" w:rsidRPr="00091ED6" w:rsidRDefault="00891CAE" w:rsidP="00C16787">
            <w:pPr>
              <w:pStyle w:val="Bullet1"/>
              <w:numPr>
                <w:ilvl w:val="0"/>
                <w:numId w:val="68"/>
              </w:numPr>
              <w:spacing w:before="60" w:after="60"/>
              <w:ind w:left="1077"/>
              <w:rPr>
                <w:rFonts w:ascii="Arial" w:hAnsi="Arial" w:cs="Arial"/>
                <w:sz w:val="22"/>
                <w:szCs w:val="22"/>
              </w:rPr>
            </w:pPr>
            <w:r w:rsidRPr="00091ED6">
              <w:rPr>
                <w:rFonts w:ascii="Arial" w:hAnsi="Arial" w:cs="Arial"/>
                <w:sz w:val="22"/>
                <w:szCs w:val="22"/>
              </w:rPr>
              <w:t xml:space="preserve">provide accurate and practical advice to clients on energy efficient </w:t>
            </w:r>
            <w:r w:rsidRPr="00091ED6">
              <w:rPr>
                <w:rFonts w:ascii="Arial" w:hAnsi="Arial" w:cs="Arial"/>
                <w:b/>
                <w:i/>
                <w:sz w:val="22"/>
                <w:szCs w:val="22"/>
              </w:rPr>
              <w:t>electrical systems</w:t>
            </w:r>
            <w:r w:rsidRPr="00091ED6">
              <w:rPr>
                <w:rFonts w:ascii="Arial" w:hAnsi="Arial" w:cs="Arial"/>
                <w:sz w:val="22"/>
                <w:szCs w:val="22"/>
              </w:rPr>
              <w:t>;</w:t>
            </w:r>
          </w:p>
          <w:p w:rsidR="00891CAE" w:rsidRPr="00091ED6" w:rsidRDefault="00891CAE" w:rsidP="00C16787">
            <w:pPr>
              <w:pStyle w:val="Bullet1"/>
              <w:numPr>
                <w:ilvl w:val="0"/>
                <w:numId w:val="68"/>
              </w:numPr>
              <w:spacing w:before="60" w:after="60"/>
              <w:ind w:left="1077"/>
              <w:rPr>
                <w:rFonts w:ascii="Arial" w:hAnsi="Arial" w:cs="Arial"/>
                <w:sz w:val="22"/>
                <w:szCs w:val="22"/>
              </w:rPr>
            </w:pPr>
            <w:r w:rsidRPr="00091ED6">
              <w:rPr>
                <w:rFonts w:ascii="Arial" w:hAnsi="Arial" w:cs="Arial"/>
                <w:sz w:val="22"/>
                <w:szCs w:val="22"/>
              </w:rPr>
              <w:t>promote and implement energy efficient practices to reduce emissions.</w:t>
            </w:r>
          </w:p>
          <w:p w:rsidR="00891CAE" w:rsidRPr="00091ED6" w:rsidRDefault="00891CAE" w:rsidP="00BB57CD">
            <w:pPr>
              <w:pStyle w:val="Bullet1"/>
              <w:numPr>
                <w:ilvl w:val="0"/>
                <w:numId w:val="0"/>
              </w:numPr>
              <w:spacing w:before="60" w:after="60"/>
              <w:ind w:left="357"/>
              <w:rPr>
                <w:rFonts w:ascii="Arial" w:hAnsi="Arial" w:cs="Arial"/>
                <w:sz w:val="22"/>
                <w:szCs w:val="22"/>
              </w:rPr>
            </w:pPr>
          </w:p>
        </w:tc>
      </w:tr>
      <w:tr w:rsidR="00891CAE" w:rsidRPr="00091ED6" w:rsidTr="00891CAE">
        <w:tc>
          <w:tcPr>
            <w:tcW w:w="3687" w:type="dxa"/>
            <w:gridSpan w:val="5"/>
          </w:tcPr>
          <w:p w:rsidR="00891CAE" w:rsidRPr="00091ED6" w:rsidRDefault="00891CAE" w:rsidP="00891CAE">
            <w:pPr>
              <w:spacing w:before="60" w:after="60"/>
              <w:rPr>
                <w:rFonts w:ascii="Arial" w:hAnsi="Arial" w:cs="Arial"/>
                <w:b/>
              </w:rPr>
            </w:pPr>
            <w:r w:rsidRPr="00091ED6">
              <w:rPr>
                <w:rFonts w:ascii="Arial" w:hAnsi="Arial" w:cs="Arial"/>
                <w:b/>
              </w:rPr>
              <w:lastRenderedPageBreak/>
              <w:t>Context of and specific resources for assessment</w:t>
            </w:r>
          </w:p>
        </w:tc>
        <w:tc>
          <w:tcPr>
            <w:tcW w:w="5812" w:type="dxa"/>
          </w:tcPr>
          <w:p w:rsidR="00891CAE" w:rsidRPr="00091ED6" w:rsidRDefault="00891CAE" w:rsidP="00C16787">
            <w:pPr>
              <w:pStyle w:val="Bullet1"/>
              <w:numPr>
                <w:ilvl w:val="0"/>
                <w:numId w:val="14"/>
              </w:numPr>
              <w:tabs>
                <w:tab w:val="clear" w:pos="360"/>
              </w:tabs>
              <w:spacing w:before="60" w:after="60"/>
              <w:ind w:left="357" w:hanging="357"/>
              <w:rPr>
                <w:rFonts w:ascii="Arial" w:hAnsi="Arial" w:cs="Arial"/>
                <w:bCs/>
                <w:sz w:val="22"/>
                <w:szCs w:val="22"/>
              </w:rPr>
            </w:pPr>
            <w:r w:rsidRPr="00091ED6">
              <w:rPr>
                <w:rFonts w:ascii="Arial" w:hAnsi="Arial" w:cs="Arial"/>
                <w:bCs/>
                <w:sz w:val="22"/>
                <w:szCs w:val="22"/>
              </w:rPr>
              <w:t xml:space="preserve">This unit may be assessed on the job, off the job or a combination of both on and off the job. </w:t>
            </w:r>
          </w:p>
          <w:p w:rsidR="00891CAE" w:rsidRPr="00091ED6" w:rsidRDefault="00891CAE" w:rsidP="00C16787">
            <w:pPr>
              <w:pStyle w:val="Bullet1"/>
              <w:numPr>
                <w:ilvl w:val="0"/>
                <w:numId w:val="14"/>
              </w:numPr>
              <w:tabs>
                <w:tab w:val="clear" w:pos="360"/>
              </w:tabs>
              <w:spacing w:before="60" w:after="60"/>
              <w:ind w:left="357" w:hanging="357"/>
              <w:rPr>
                <w:rFonts w:ascii="Arial" w:hAnsi="Arial" w:cs="Arial"/>
                <w:bCs/>
                <w:sz w:val="22"/>
                <w:szCs w:val="22"/>
              </w:rPr>
            </w:pPr>
            <w:r w:rsidRPr="00091ED6">
              <w:rPr>
                <w:rFonts w:ascii="Arial" w:hAnsi="Arial" w:cs="Arial"/>
                <w:bCs/>
                <w:sz w:val="22"/>
                <w:szCs w:val="22"/>
              </w:rPr>
              <w:t xml:space="preserve">Where assessment occurs off the job, then an appropriate simulation must be used where the range of conditions reflects realistic workplace situations. The competencies covered by this unit would be demonstrated by an individual working alone or as part of a team. </w:t>
            </w:r>
          </w:p>
          <w:p w:rsidR="00891CAE" w:rsidRPr="00091ED6" w:rsidRDefault="00891CAE" w:rsidP="00C16787">
            <w:pPr>
              <w:pStyle w:val="Bullet1"/>
              <w:numPr>
                <w:ilvl w:val="0"/>
                <w:numId w:val="14"/>
              </w:numPr>
              <w:tabs>
                <w:tab w:val="clear" w:pos="360"/>
              </w:tabs>
              <w:spacing w:before="60" w:after="60"/>
              <w:ind w:left="357" w:hanging="357"/>
              <w:rPr>
                <w:rFonts w:ascii="Arial" w:hAnsi="Arial" w:cs="Arial"/>
                <w:bCs/>
                <w:sz w:val="22"/>
                <w:szCs w:val="22"/>
              </w:rPr>
            </w:pPr>
            <w:r w:rsidRPr="00091ED6">
              <w:rPr>
                <w:rFonts w:ascii="Arial" w:hAnsi="Arial" w:cs="Arial"/>
                <w:bCs/>
                <w:sz w:val="22"/>
                <w:szCs w:val="22"/>
              </w:rPr>
              <w:t xml:space="preserve">The assessment environment should not disadvantage the candidate. </w:t>
            </w:r>
          </w:p>
          <w:p w:rsidR="00891CAE" w:rsidRPr="00091ED6" w:rsidRDefault="00891CAE" w:rsidP="00C16787">
            <w:pPr>
              <w:pStyle w:val="Bullet1"/>
              <w:numPr>
                <w:ilvl w:val="0"/>
                <w:numId w:val="14"/>
              </w:numPr>
              <w:tabs>
                <w:tab w:val="clear" w:pos="360"/>
              </w:tabs>
              <w:spacing w:before="60" w:after="60"/>
              <w:ind w:left="357" w:hanging="357"/>
              <w:rPr>
                <w:rFonts w:ascii="Arial" w:hAnsi="Arial" w:cs="Arial"/>
                <w:bCs/>
                <w:sz w:val="22"/>
                <w:szCs w:val="22"/>
              </w:rPr>
            </w:pPr>
            <w:r w:rsidRPr="00091ED6">
              <w:rPr>
                <w:rFonts w:ascii="Arial" w:hAnsi="Arial" w:cs="Arial"/>
                <w:bCs/>
                <w:sz w:val="22"/>
                <w:szCs w:val="22"/>
              </w:rPr>
              <w:t>Evidence should show competency working in a realistic environment and a variety of conditions.</w:t>
            </w:r>
          </w:p>
          <w:p w:rsidR="00891CAE" w:rsidRPr="00091ED6" w:rsidRDefault="00891CAE" w:rsidP="00C16787">
            <w:pPr>
              <w:pStyle w:val="Bullet1"/>
              <w:numPr>
                <w:ilvl w:val="0"/>
                <w:numId w:val="14"/>
              </w:numPr>
              <w:tabs>
                <w:tab w:val="clear" w:pos="360"/>
              </w:tabs>
              <w:spacing w:before="60" w:after="60"/>
              <w:ind w:left="357" w:hanging="357"/>
              <w:rPr>
                <w:rFonts w:ascii="Arial" w:hAnsi="Arial" w:cs="Arial"/>
                <w:bCs/>
                <w:sz w:val="22"/>
                <w:szCs w:val="22"/>
              </w:rPr>
            </w:pPr>
            <w:r w:rsidRPr="00091ED6">
              <w:rPr>
                <w:rFonts w:ascii="Arial" w:hAnsi="Arial" w:cs="Arial"/>
                <w:bCs/>
                <w:sz w:val="22"/>
                <w:szCs w:val="22"/>
              </w:rPr>
              <w:t>The candidate will have access to all tools, equipment, materials and documentation required. The candidate will be permitted to refer to any relevant workplace procedures, product and manufacturing specifications, codes, standards, manuals and reference materials.</w:t>
            </w:r>
          </w:p>
        </w:tc>
      </w:tr>
      <w:tr w:rsidR="00891CAE" w:rsidRPr="00091ED6" w:rsidTr="00891CAE">
        <w:tc>
          <w:tcPr>
            <w:tcW w:w="3687" w:type="dxa"/>
            <w:gridSpan w:val="5"/>
          </w:tcPr>
          <w:p w:rsidR="00891CAE" w:rsidRPr="00091ED6" w:rsidRDefault="00891CAE" w:rsidP="00891CAE">
            <w:pPr>
              <w:spacing w:before="60" w:after="60"/>
              <w:rPr>
                <w:rFonts w:ascii="Arial" w:hAnsi="Arial" w:cs="Arial"/>
              </w:rPr>
            </w:pPr>
            <w:r w:rsidRPr="00091ED6">
              <w:rPr>
                <w:rFonts w:ascii="Arial" w:hAnsi="Arial" w:cs="Arial"/>
                <w:b/>
              </w:rPr>
              <w:t>Method of assessment</w:t>
            </w:r>
            <w:r w:rsidRPr="00091ED6">
              <w:rPr>
                <w:rFonts w:ascii="Arial" w:hAnsi="Arial" w:cs="Arial"/>
                <w:b/>
              </w:rPr>
              <w:br/>
            </w:r>
            <w:r w:rsidRPr="00091ED6">
              <w:rPr>
                <w:rFonts w:ascii="Arial" w:hAnsi="Arial" w:cs="Arial"/>
              </w:rPr>
              <w:t xml:space="preserve"> </w:t>
            </w:r>
          </w:p>
          <w:p w:rsidR="00891CAE" w:rsidRPr="00091ED6" w:rsidRDefault="00891CAE" w:rsidP="00891CAE">
            <w:pPr>
              <w:pStyle w:val="FootnoteText"/>
              <w:spacing w:before="60" w:after="60"/>
              <w:rPr>
                <w:rFonts w:ascii="Arial" w:hAnsi="Arial" w:cs="Arial"/>
                <w:sz w:val="22"/>
                <w:szCs w:val="22"/>
              </w:rPr>
            </w:pPr>
            <w:r w:rsidRPr="00091ED6">
              <w:rPr>
                <w:rFonts w:ascii="Arial" w:hAnsi="Arial" w:cs="Arial"/>
                <w:sz w:val="22"/>
                <w:szCs w:val="22"/>
              </w:rPr>
              <w:t>.</w:t>
            </w:r>
          </w:p>
          <w:p w:rsidR="00891CAE" w:rsidRPr="00091ED6" w:rsidRDefault="00891CAE" w:rsidP="00891CAE">
            <w:pPr>
              <w:spacing w:before="60" w:after="60"/>
              <w:rPr>
                <w:rFonts w:ascii="Arial" w:hAnsi="Arial" w:cs="Arial"/>
              </w:rPr>
            </w:pPr>
          </w:p>
        </w:tc>
        <w:tc>
          <w:tcPr>
            <w:tcW w:w="5812" w:type="dxa"/>
          </w:tcPr>
          <w:p w:rsidR="00891CAE" w:rsidRPr="00091ED6" w:rsidRDefault="00891CAE" w:rsidP="00C16787">
            <w:pPr>
              <w:pStyle w:val="Bullet1"/>
              <w:numPr>
                <w:ilvl w:val="0"/>
                <w:numId w:val="14"/>
              </w:numPr>
              <w:tabs>
                <w:tab w:val="clear" w:pos="360"/>
              </w:tabs>
              <w:spacing w:before="60" w:after="60"/>
              <w:ind w:left="357" w:hanging="357"/>
              <w:rPr>
                <w:rFonts w:ascii="Arial" w:hAnsi="Arial" w:cs="Arial"/>
                <w:bCs/>
                <w:sz w:val="22"/>
                <w:szCs w:val="22"/>
              </w:rPr>
            </w:pPr>
            <w:r w:rsidRPr="00091ED6">
              <w:rPr>
                <w:rFonts w:ascii="Arial" w:hAnsi="Arial" w:cs="Arial"/>
                <w:bCs/>
                <w:sz w:val="22"/>
                <w:szCs w:val="22"/>
              </w:rPr>
              <w:t xml:space="preserve">Assessment must include the demonstration of practical skills and may also include:  </w:t>
            </w:r>
          </w:p>
          <w:p w:rsidR="00891CAE" w:rsidRPr="00091ED6" w:rsidRDefault="00891CAE" w:rsidP="00C16787">
            <w:pPr>
              <w:pStyle w:val="Bullet1"/>
              <w:numPr>
                <w:ilvl w:val="0"/>
                <w:numId w:val="66"/>
              </w:numPr>
              <w:spacing w:before="60" w:after="60"/>
              <w:rPr>
                <w:rFonts w:ascii="Arial" w:hAnsi="Arial" w:cs="Arial"/>
                <w:sz w:val="22"/>
                <w:szCs w:val="22"/>
              </w:rPr>
            </w:pPr>
            <w:r w:rsidRPr="00091ED6">
              <w:rPr>
                <w:rFonts w:ascii="Arial" w:hAnsi="Arial" w:cs="Arial"/>
                <w:sz w:val="22"/>
                <w:szCs w:val="22"/>
              </w:rPr>
              <w:t>observation of processes and procedures;</w:t>
            </w:r>
          </w:p>
          <w:p w:rsidR="00891CAE" w:rsidRPr="00091ED6" w:rsidRDefault="00891CAE" w:rsidP="00C16787">
            <w:pPr>
              <w:pStyle w:val="Bullet1"/>
              <w:numPr>
                <w:ilvl w:val="0"/>
                <w:numId w:val="66"/>
              </w:numPr>
              <w:spacing w:before="60" w:after="60"/>
              <w:rPr>
                <w:rFonts w:ascii="Arial" w:hAnsi="Arial" w:cs="Arial"/>
                <w:sz w:val="22"/>
                <w:szCs w:val="22"/>
              </w:rPr>
            </w:pPr>
            <w:r w:rsidRPr="00091ED6">
              <w:rPr>
                <w:rFonts w:ascii="Arial" w:hAnsi="Arial" w:cs="Arial"/>
                <w:sz w:val="22"/>
                <w:szCs w:val="22"/>
              </w:rPr>
              <w:t>oral and/or written questioning on required knowledge and skills;</w:t>
            </w:r>
          </w:p>
          <w:p w:rsidR="00891CAE" w:rsidRPr="00091ED6" w:rsidRDefault="00891CAE" w:rsidP="00C16787">
            <w:pPr>
              <w:pStyle w:val="Bullet1"/>
              <w:numPr>
                <w:ilvl w:val="0"/>
                <w:numId w:val="66"/>
              </w:numPr>
              <w:spacing w:before="60" w:after="60"/>
              <w:rPr>
                <w:rFonts w:ascii="Arial" w:hAnsi="Arial" w:cs="Arial"/>
                <w:sz w:val="22"/>
                <w:szCs w:val="22"/>
              </w:rPr>
            </w:pPr>
            <w:r w:rsidRPr="00091ED6">
              <w:rPr>
                <w:rFonts w:ascii="Arial" w:hAnsi="Arial" w:cs="Arial"/>
                <w:sz w:val="22"/>
                <w:szCs w:val="22"/>
              </w:rPr>
              <w:t>testimony from supervisors, colleagues, clients and/or other appropriate persons;</w:t>
            </w:r>
          </w:p>
          <w:p w:rsidR="00891CAE" w:rsidRPr="00091ED6" w:rsidRDefault="00891CAE" w:rsidP="00C16787">
            <w:pPr>
              <w:pStyle w:val="Bullet1"/>
              <w:numPr>
                <w:ilvl w:val="0"/>
                <w:numId w:val="66"/>
              </w:numPr>
              <w:spacing w:before="60" w:after="60"/>
              <w:rPr>
                <w:rFonts w:ascii="Arial" w:hAnsi="Arial" w:cs="Arial"/>
                <w:sz w:val="22"/>
                <w:szCs w:val="22"/>
              </w:rPr>
            </w:pPr>
            <w:r w:rsidRPr="00091ED6">
              <w:rPr>
                <w:rFonts w:ascii="Arial" w:hAnsi="Arial" w:cs="Arial"/>
                <w:sz w:val="22"/>
                <w:szCs w:val="22"/>
              </w:rPr>
              <w:t>inspection of the final product or outcome;</w:t>
            </w:r>
          </w:p>
          <w:p w:rsidR="00891CAE" w:rsidRPr="00091ED6" w:rsidRDefault="00891CAE" w:rsidP="00C16787">
            <w:pPr>
              <w:pStyle w:val="Bullet1"/>
              <w:numPr>
                <w:ilvl w:val="0"/>
                <w:numId w:val="66"/>
              </w:numPr>
              <w:spacing w:before="60" w:after="60"/>
              <w:rPr>
                <w:rFonts w:ascii="Arial" w:hAnsi="Arial" w:cs="Arial"/>
                <w:sz w:val="22"/>
                <w:szCs w:val="22"/>
              </w:rPr>
            </w:pPr>
            <w:r w:rsidRPr="00091ED6">
              <w:rPr>
                <w:rFonts w:ascii="Arial" w:hAnsi="Arial" w:cs="Arial"/>
                <w:sz w:val="22"/>
                <w:szCs w:val="22"/>
              </w:rPr>
              <w:t>a portfolio of documentary evidence.</w:t>
            </w:r>
          </w:p>
          <w:p w:rsidR="00891CAE" w:rsidRPr="00091ED6" w:rsidRDefault="00891CAE" w:rsidP="00C16787">
            <w:pPr>
              <w:pStyle w:val="Bullet1"/>
              <w:numPr>
                <w:ilvl w:val="0"/>
                <w:numId w:val="14"/>
              </w:numPr>
              <w:tabs>
                <w:tab w:val="clear" w:pos="360"/>
              </w:tabs>
              <w:spacing w:before="60" w:after="60"/>
              <w:ind w:left="357" w:hanging="357"/>
              <w:rPr>
                <w:rFonts w:ascii="Arial" w:hAnsi="Arial" w:cs="Arial"/>
                <w:bCs/>
                <w:sz w:val="22"/>
                <w:szCs w:val="22"/>
              </w:rPr>
            </w:pPr>
            <w:r w:rsidRPr="00091ED6">
              <w:rPr>
                <w:rFonts w:ascii="Arial" w:hAnsi="Arial" w:cs="Arial"/>
                <w:sz w:val="22"/>
                <w:szCs w:val="22"/>
              </w:rPr>
              <w:t xml:space="preserve">Where performance is not directly observed and/or is required to be demonstrated over a period of time and/or in a number of locations, any evidence should be authenticated by colleagues, supervisors, clients or other appropriate persons. </w:t>
            </w:r>
          </w:p>
          <w:p w:rsidR="00891CAE" w:rsidRPr="00091ED6" w:rsidRDefault="00891CAE" w:rsidP="00C16787">
            <w:pPr>
              <w:pStyle w:val="Bullet1"/>
              <w:numPr>
                <w:ilvl w:val="0"/>
                <w:numId w:val="14"/>
              </w:numPr>
              <w:tabs>
                <w:tab w:val="clear" w:pos="360"/>
              </w:tabs>
              <w:spacing w:before="60" w:after="60"/>
              <w:ind w:left="357" w:hanging="357"/>
              <w:rPr>
                <w:rFonts w:ascii="Arial" w:hAnsi="Arial" w:cs="Arial"/>
                <w:sz w:val="22"/>
                <w:szCs w:val="22"/>
              </w:rPr>
            </w:pPr>
            <w:r w:rsidRPr="00091ED6">
              <w:rPr>
                <w:rFonts w:ascii="Arial" w:hAnsi="Arial" w:cs="Arial"/>
                <w:sz w:val="22"/>
                <w:szCs w:val="22"/>
              </w:rPr>
              <w:t xml:space="preserve">Questioning techniques should not require language, literacy and numeracy skills beyond those required in this unit of competency. </w:t>
            </w:r>
          </w:p>
        </w:tc>
      </w:tr>
    </w:tbl>
    <w:p w:rsidR="00001F59" w:rsidRPr="00091ED6" w:rsidRDefault="00001F59"/>
    <w:p w:rsidR="00A06527" w:rsidRDefault="00A06527"/>
    <w:p w:rsidR="00F87B66" w:rsidRDefault="00F87B66"/>
    <w:p w:rsidR="00A7155F" w:rsidRDefault="00A7155F">
      <w:pPr>
        <w:sectPr w:rsidR="00A7155F" w:rsidSect="000077B9">
          <w:headerReference w:type="default" r:id="rId36"/>
          <w:headerReference w:type="first" r:id="rId37"/>
          <w:pgSz w:w="11907" w:h="16840" w:code="9"/>
          <w:pgMar w:top="851" w:right="1134" w:bottom="1135" w:left="1134" w:header="709" w:footer="23" w:gutter="0"/>
          <w:cols w:space="708"/>
          <w:titlePg/>
          <w:docGrid w:linePitch="360"/>
        </w:sectPr>
      </w:pPr>
    </w:p>
    <w:p w:rsidR="00F87B66" w:rsidRPr="00091ED6" w:rsidRDefault="00F87B66"/>
    <w:p w:rsidR="00A06527" w:rsidRPr="00091ED6" w:rsidRDefault="00A06527"/>
    <w:tbl>
      <w:tblPr>
        <w:tblW w:w="9499" w:type="dxa"/>
        <w:tblInd w:w="-176" w:type="dxa"/>
        <w:tblLayout w:type="fixed"/>
        <w:tblLook w:val="0000" w:firstRow="0" w:lastRow="0" w:firstColumn="0" w:lastColumn="0" w:noHBand="0" w:noVBand="0"/>
      </w:tblPr>
      <w:tblGrid>
        <w:gridCol w:w="426"/>
        <w:gridCol w:w="2018"/>
        <w:gridCol w:w="534"/>
        <w:gridCol w:w="546"/>
        <w:gridCol w:w="21"/>
        <w:gridCol w:w="142"/>
        <w:gridCol w:w="5812"/>
      </w:tblGrid>
      <w:tr w:rsidR="00D11579" w:rsidRPr="00D11579" w:rsidTr="00001F59">
        <w:tc>
          <w:tcPr>
            <w:tcW w:w="2978" w:type="dxa"/>
            <w:gridSpan w:val="3"/>
          </w:tcPr>
          <w:p w:rsidR="00D11579" w:rsidRPr="00D11579" w:rsidRDefault="006E2E49" w:rsidP="00A7155F">
            <w:pPr>
              <w:spacing w:after="240"/>
              <w:rPr>
                <w:rFonts w:ascii="Arial" w:hAnsi="Arial" w:cs="Arial"/>
                <w:b/>
                <w:sz w:val="28"/>
                <w:szCs w:val="28"/>
              </w:rPr>
            </w:pPr>
            <w:r>
              <w:rPr>
                <w:rFonts w:ascii="Arial" w:hAnsi="Arial" w:cs="Arial"/>
                <w:b/>
                <w:sz w:val="28"/>
                <w:szCs w:val="28"/>
              </w:rPr>
              <w:t>VU2</w:t>
            </w:r>
            <w:r w:rsidR="00A7155F">
              <w:rPr>
                <w:rFonts w:ascii="Arial" w:hAnsi="Arial" w:cs="Arial"/>
                <w:b/>
                <w:sz w:val="28"/>
                <w:szCs w:val="28"/>
              </w:rPr>
              <w:t>1582</w:t>
            </w:r>
          </w:p>
        </w:tc>
        <w:tc>
          <w:tcPr>
            <w:tcW w:w="6521" w:type="dxa"/>
            <w:gridSpan w:val="4"/>
          </w:tcPr>
          <w:p w:rsidR="00D11579" w:rsidRPr="00D11579" w:rsidRDefault="00D11579" w:rsidP="00D11579">
            <w:pPr>
              <w:pStyle w:val="para"/>
              <w:spacing w:before="0" w:after="240" w:line="240" w:lineRule="auto"/>
              <w:rPr>
                <w:rFonts w:ascii="Arial" w:hAnsi="Arial" w:cs="Arial"/>
                <w:b/>
                <w:sz w:val="28"/>
                <w:szCs w:val="28"/>
              </w:rPr>
            </w:pPr>
            <w:r w:rsidRPr="00D11579">
              <w:rPr>
                <w:rFonts w:ascii="Arial" w:hAnsi="Arial" w:cs="Arial"/>
                <w:b/>
                <w:sz w:val="28"/>
                <w:szCs w:val="28"/>
              </w:rPr>
              <w:t>Apply energy efficient LED lighting principles</w:t>
            </w:r>
          </w:p>
        </w:tc>
      </w:tr>
      <w:tr w:rsidR="00001F59" w:rsidRPr="00091ED6" w:rsidTr="00001F59">
        <w:tc>
          <w:tcPr>
            <w:tcW w:w="2978" w:type="dxa"/>
            <w:gridSpan w:val="3"/>
          </w:tcPr>
          <w:p w:rsidR="00001F59" w:rsidRPr="00091ED6" w:rsidRDefault="00001F59" w:rsidP="00001F59">
            <w:pPr>
              <w:spacing w:before="120" w:after="120"/>
              <w:rPr>
                <w:rFonts w:ascii="Arial" w:hAnsi="Arial" w:cs="Arial"/>
                <w:b/>
                <w:sz w:val="28"/>
                <w:szCs w:val="28"/>
              </w:rPr>
            </w:pPr>
            <w:r w:rsidRPr="00091ED6">
              <w:rPr>
                <w:rFonts w:ascii="Arial" w:hAnsi="Arial" w:cs="Arial"/>
                <w:b/>
                <w:sz w:val="28"/>
                <w:szCs w:val="28"/>
              </w:rPr>
              <w:t>Unit Descriptor</w:t>
            </w:r>
          </w:p>
          <w:p w:rsidR="00001F59" w:rsidRPr="00091ED6" w:rsidRDefault="00001F59" w:rsidP="00001F59">
            <w:pPr>
              <w:spacing w:before="120" w:after="120"/>
              <w:rPr>
                <w:rFonts w:ascii="Arial" w:hAnsi="Arial" w:cs="Arial"/>
                <w:b/>
                <w:sz w:val="28"/>
                <w:szCs w:val="28"/>
              </w:rPr>
            </w:pPr>
          </w:p>
        </w:tc>
        <w:tc>
          <w:tcPr>
            <w:tcW w:w="6521" w:type="dxa"/>
            <w:gridSpan w:val="4"/>
          </w:tcPr>
          <w:p w:rsidR="00001F59" w:rsidRPr="00091ED6" w:rsidRDefault="00001F59" w:rsidP="00D11579">
            <w:pPr>
              <w:pStyle w:val="para"/>
              <w:spacing w:after="240" w:line="240" w:lineRule="auto"/>
              <w:rPr>
                <w:rFonts w:ascii="Arial" w:hAnsi="Arial" w:cs="Arial"/>
              </w:rPr>
            </w:pPr>
            <w:r w:rsidRPr="00091ED6">
              <w:rPr>
                <w:rFonts w:ascii="Arial" w:hAnsi="Arial" w:cs="Arial"/>
              </w:rPr>
              <w:t xml:space="preserve">This unit of competency sets out the knowledge, skills and applications required to promote energy efficient LED lighting systems. This includes the application of best practice in the selection and use of LED lighting to suit specific applications in addressing clients’ needs. </w:t>
            </w:r>
          </w:p>
          <w:p w:rsidR="00001F59" w:rsidRPr="00091ED6" w:rsidRDefault="00001F59" w:rsidP="00001F59">
            <w:pPr>
              <w:pStyle w:val="para"/>
              <w:spacing w:line="240" w:lineRule="auto"/>
              <w:rPr>
                <w:rFonts w:ascii="Arial" w:hAnsi="Arial" w:cs="Arial"/>
                <w:bCs/>
                <w:szCs w:val="24"/>
                <w:lang w:val="en-AU"/>
              </w:rPr>
            </w:pPr>
            <w:r w:rsidRPr="00091ED6">
              <w:rPr>
                <w:rFonts w:ascii="Arial" w:hAnsi="Arial" w:cs="Arial"/>
                <w:bCs/>
                <w:iCs/>
                <w:szCs w:val="24"/>
                <w:lang w:val="en-AU"/>
              </w:rPr>
              <w:t xml:space="preserve"> No licensing, legislative, regulatory or certification requirements apply to this unit at the time of publication</w:t>
            </w:r>
            <w:r w:rsidRPr="00091ED6">
              <w:rPr>
                <w:rFonts w:ascii="Arial" w:hAnsi="Arial" w:cs="Arial"/>
                <w:bCs/>
                <w:szCs w:val="24"/>
                <w:lang w:val="en-AU"/>
              </w:rPr>
              <w:t>.</w:t>
            </w:r>
          </w:p>
        </w:tc>
      </w:tr>
      <w:tr w:rsidR="00001F59" w:rsidRPr="00091ED6" w:rsidTr="00001F59">
        <w:tc>
          <w:tcPr>
            <w:tcW w:w="2978" w:type="dxa"/>
            <w:gridSpan w:val="3"/>
          </w:tcPr>
          <w:p w:rsidR="00001F59" w:rsidRPr="00091ED6" w:rsidRDefault="00001F59" w:rsidP="00001F59">
            <w:pPr>
              <w:spacing w:before="120" w:after="120"/>
              <w:rPr>
                <w:rFonts w:ascii="Arial" w:hAnsi="Arial" w:cs="Arial"/>
                <w:b/>
                <w:sz w:val="28"/>
                <w:szCs w:val="28"/>
              </w:rPr>
            </w:pPr>
            <w:r w:rsidRPr="00091ED6">
              <w:rPr>
                <w:rFonts w:ascii="Arial" w:hAnsi="Arial" w:cs="Arial"/>
                <w:b/>
                <w:sz w:val="28"/>
                <w:szCs w:val="28"/>
              </w:rPr>
              <w:t>Employability Skills</w:t>
            </w:r>
          </w:p>
        </w:tc>
        <w:tc>
          <w:tcPr>
            <w:tcW w:w="6521" w:type="dxa"/>
            <w:gridSpan w:val="4"/>
          </w:tcPr>
          <w:p w:rsidR="00001F59" w:rsidRPr="00091ED6" w:rsidRDefault="00001F59" w:rsidP="00001F59">
            <w:pPr>
              <w:pStyle w:val="para"/>
              <w:spacing w:line="240" w:lineRule="auto"/>
              <w:rPr>
                <w:rFonts w:ascii="Arial" w:hAnsi="Arial" w:cs="Arial"/>
              </w:rPr>
            </w:pPr>
            <w:r w:rsidRPr="00091ED6">
              <w:rPr>
                <w:rFonts w:ascii="Arial" w:hAnsi="Arial" w:cs="Arial"/>
              </w:rPr>
              <w:t>Not applicable</w:t>
            </w:r>
          </w:p>
        </w:tc>
      </w:tr>
      <w:tr w:rsidR="00001F59" w:rsidRPr="00091ED6" w:rsidTr="00001F59">
        <w:tc>
          <w:tcPr>
            <w:tcW w:w="2978" w:type="dxa"/>
            <w:gridSpan w:val="3"/>
          </w:tcPr>
          <w:p w:rsidR="00001F59" w:rsidRPr="00091ED6" w:rsidRDefault="00001F59" w:rsidP="00C9502E">
            <w:pPr>
              <w:spacing w:before="60" w:after="120"/>
              <w:rPr>
                <w:rFonts w:ascii="Arial" w:hAnsi="Arial" w:cs="Arial"/>
                <w:b/>
                <w:sz w:val="28"/>
                <w:szCs w:val="28"/>
              </w:rPr>
            </w:pPr>
            <w:r w:rsidRPr="00091ED6">
              <w:rPr>
                <w:rFonts w:ascii="Arial" w:hAnsi="Arial" w:cs="Arial"/>
                <w:b/>
                <w:sz w:val="28"/>
                <w:szCs w:val="28"/>
              </w:rPr>
              <w:t>Pre-requisite Unit</w:t>
            </w:r>
          </w:p>
        </w:tc>
        <w:tc>
          <w:tcPr>
            <w:tcW w:w="6521" w:type="dxa"/>
            <w:gridSpan w:val="4"/>
          </w:tcPr>
          <w:p w:rsidR="00001F59" w:rsidRPr="00091ED6" w:rsidRDefault="006E2E49" w:rsidP="00001F59">
            <w:pPr>
              <w:pStyle w:val="para"/>
              <w:spacing w:before="60"/>
              <w:rPr>
                <w:rFonts w:ascii="Arial" w:hAnsi="Arial" w:cs="Arial"/>
              </w:rPr>
            </w:pPr>
            <w:r>
              <w:rPr>
                <w:rFonts w:ascii="Arial" w:hAnsi="Arial" w:cs="Arial"/>
              </w:rPr>
              <w:t>VU21532</w:t>
            </w:r>
            <w:r w:rsidR="00001F59" w:rsidRPr="00091ED6">
              <w:rPr>
                <w:rFonts w:ascii="Arial" w:hAnsi="Arial" w:cs="Arial"/>
              </w:rPr>
              <w:t xml:space="preserve"> Implement energy electrical systems</w:t>
            </w:r>
          </w:p>
          <w:p w:rsidR="00001F59" w:rsidRPr="00091ED6" w:rsidRDefault="00001F59" w:rsidP="00001F59">
            <w:pPr>
              <w:pStyle w:val="para"/>
              <w:spacing w:line="240" w:lineRule="auto"/>
              <w:rPr>
                <w:rFonts w:ascii="Arial" w:hAnsi="Arial" w:cs="Arial"/>
              </w:rPr>
            </w:pPr>
          </w:p>
        </w:tc>
      </w:tr>
      <w:tr w:rsidR="00001F59" w:rsidRPr="00091ED6" w:rsidTr="00001F59">
        <w:trPr>
          <w:cantSplit/>
          <w:trHeight w:val="1417"/>
        </w:trPr>
        <w:tc>
          <w:tcPr>
            <w:tcW w:w="2978" w:type="dxa"/>
            <w:gridSpan w:val="3"/>
          </w:tcPr>
          <w:p w:rsidR="00001F59" w:rsidRPr="00091ED6" w:rsidRDefault="00001F59" w:rsidP="00001F59">
            <w:pPr>
              <w:spacing w:before="60" w:after="120"/>
              <w:rPr>
                <w:rFonts w:ascii="Arial" w:hAnsi="Arial" w:cs="Arial"/>
                <w:b/>
                <w:sz w:val="24"/>
              </w:rPr>
            </w:pPr>
            <w:r w:rsidRPr="00091ED6">
              <w:rPr>
                <w:rFonts w:ascii="Arial" w:hAnsi="Arial" w:cs="Arial"/>
                <w:b/>
                <w:sz w:val="28"/>
                <w:szCs w:val="28"/>
              </w:rPr>
              <w:t>Application of the Unit</w:t>
            </w:r>
          </w:p>
        </w:tc>
        <w:tc>
          <w:tcPr>
            <w:tcW w:w="6521" w:type="dxa"/>
            <w:gridSpan w:val="4"/>
          </w:tcPr>
          <w:p w:rsidR="00001F59" w:rsidRPr="00091ED6" w:rsidRDefault="00001F59" w:rsidP="00001F59">
            <w:pPr>
              <w:pStyle w:val="para"/>
              <w:spacing w:before="60"/>
              <w:rPr>
                <w:rFonts w:ascii="Arial" w:hAnsi="Arial" w:cs="Arial"/>
              </w:rPr>
            </w:pPr>
            <w:r w:rsidRPr="00091ED6">
              <w:rPr>
                <w:rFonts w:ascii="Arial" w:hAnsi="Arial" w:cs="Arial"/>
              </w:rPr>
              <w:t>The unit applies to qualified electricians that design, install and maintain LED lighting systems and are providing advice to clients on energy efficiency and regulatory requirements.</w:t>
            </w:r>
          </w:p>
          <w:p w:rsidR="00001F59" w:rsidRPr="00091ED6" w:rsidRDefault="00001F59" w:rsidP="00001F59">
            <w:pPr>
              <w:pStyle w:val="EE-OzUnitBodyTextBullet"/>
              <w:rPr>
                <w:rFonts w:ascii="Arial" w:hAnsi="Arial" w:cs="Arial"/>
                <w:szCs w:val="24"/>
              </w:rPr>
            </w:pPr>
          </w:p>
        </w:tc>
      </w:tr>
      <w:tr w:rsidR="00001F59" w:rsidRPr="00091ED6" w:rsidTr="00001F59">
        <w:tc>
          <w:tcPr>
            <w:tcW w:w="2978" w:type="dxa"/>
            <w:gridSpan w:val="3"/>
          </w:tcPr>
          <w:p w:rsidR="00001F59" w:rsidRPr="00091ED6" w:rsidRDefault="00001F59" w:rsidP="00001F59">
            <w:pPr>
              <w:spacing w:before="120" w:after="120"/>
              <w:rPr>
                <w:rFonts w:ascii="Arial" w:hAnsi="Arial" w:cs="Arial"/>
                <w:b/>
                <w:sz w:val="28"/>
                <w:szCs w:val="28"/>
              </w:rPr>
            </w:pPr>
            <w:r w:rsidRPr="00091ED6">
              <w:rPr>
                <w:rFonts w:ascii="Arial" w:hAnsi="Arial" w:cs="Arial"/>
                <w:b/>
                <w:sz w:val="28"/>
                <w:szCs w:val="28"/>
              </w:rPr>
              <w:t>ELEMENT</w:t>
            </w:r>
          </w:p>
        </w:tc>
        <w:tc>
          <w:tcPr>
            <w:tcW w:w="6521" w:type="dxa"/>
            <w:gridSpan w:val="4"/>
          </w:tcPr>
          <w:p w:rsidR="00001F59" w:rsidRPr="00091ED6" w:rsidRDefault="00001F59" w:rsidP="00001F59">
            <w:pPr>
              <w:pStyle w:val="BalloonText"/>
              <w:spacing w:before="120"/>
              <w:rPr>
                <w:rFonts w:ascii="Arial" w:hAnsi="Arial" w:cs="Arial"/>
              </w:rPr>
            </w:pPr>
            <w:r w:rsidRPr="00091ED6">
              <w:rPr>
                <w:rFonts w:ascii="Arial" w:hAnsi="Arial" w:cs="Arial"/>
                <w:b/>
                <w:sz w:val="28"/>
                <w:szCs w:val="28"/>
              </w:rPr>
              <w:t>PERFORMANCE CRITERIA</w:t>
            </w:r>
          </w:p>
        </w:tc>
      </w:tr>
      <w:tr w:rsidR="00001F59" w:rsidRPr="00091ED6" w:rsidTr="00001F59">
        <w:tc>
          <w:tcPr>
            <w:tcW w:w="2978" w:type="dxa"/>
            <w:gridSpan w:val="3"/>
          </w:tcPr>
          <w:p w:rsidR="00001F59" w:rsidRPr="00091ED6" w:rsidRDefault="00001F59" w:rsidP="00001F59">
            <w:pPr>
              <w:spacing w:before="120" w:after="120"/>
              <w:rPr>
                <w:rFonts w:ascii="Arial" w:hAnsi="Arial" w:cs="Arial"/>
                <w:bCs/>
                <w:i/>
                <w:sz w:val="20"/>
                <w:szCs w:val="20"/>
              </w:rPr>
            </w:pPr>
            <w:r w:rsidRPr="00091ED6">
              <w:rPr>
                <w:rFonts w:ascii="Arial" w:hAnsi="Arial" w:cs="Arial"/>
                <w:bCs/>
                <w:i/>
                <w:sz w:val="20"/>
                <w:szCs w:val="20"/>
              </w:rPr>
              <w:t>Elements describe the essential outcomes of a unit of competency.</w:t>
            </w:r>
          </w:p>
        </w:tc>
        <w:tc>
          <w:tcPr>
            <w:tcW w:w="6521" w:type="dxa"/>
            <w:gridSpan w:val="4"/>
          </w:tcPr>
          <w:p w:rsidR="00001F59" w:rsidRPr="00091ED6" w:rsidRDefault="00001F59" w:rsidP="003B0072">
            <w:pPr>
              <w:rPr>
                <w:i/>
                <w:sz w:val="18"/>
                <w:szCs w:val="18"/>
              </w:rPr>
            </w:pPr>
            <w:r w:rsidRPr="00091ED6">
              <w:rPr>
                <w:i/>
                <w:sz w:val="18"/>
                <w:szCs w:val="18"/>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rsidR="00001F59" w:rsidRPr="00091ED6" w:rsidRDefault="00001F59" w:rsidP="003B0072">
            <w:pPr>
              <w:rPr>
                <w:i/>
                <w:sz w:val="18"/>
                <w:szCs w:val="18"/>
              </w:rPr>
            </w:pPr>
          </w:p>
        </w:tc>
      </w:tr>
      <w:tr w:rsidR="00001F59" w:rsidRPr="00091ED6" w:rsidTr="00001F59">
        <w:trPr>
          <w:cantSplit/>
        </w:trPr>
        <w:tc>
          <w:tcPr>
            <w:tcW w:w="426" w:type="dxa"/>
          </w:tcPr>
          <w:p w:rsidR="00001F59" w:rsidRPr="00091ED6" w:rsidRDefault="00001F59" w:rsidP="00001F59">
            <w:pPr>
              <w:spacing w:after="120"/>
              <w:rPr>
                <w:rFonts w:ascii="Arial" w:hAnsi="Arial" w:cs="Arial"/>
                <w:sz w:val="24"/>
              </w:rPr>
            </w:pPr>
            <w:r w:rsidRPr="00091ED6">
              <w:rPr>
                <w:rFonts w:ascii="Arial" w:hAnsi="Arial" w:cs="Arial"/>
                <w:sz w:val="24"/>
              </w:rPr>
              <w:t>1</w:t>
            </w:r>
          </w:p>
        </w:tc>
        <w:tc>
          <w:tcPr>
            <w:tcW w:w="2552" w:type="dxa"/>
            <w:gridSpan w:val="2"/>
            <w:vMerge w:val="restart"/>
          </w:tcPr>
          <w:p w:rsidR="00001F59" w:rsidRPr="00091ED6" w:rsidRDefault="00001F59" w:rsidP="00C67A2D">
            <w:pPr>
              <w:pStyle w:val="FootnoteText"/>
              <w:spacing w:after="120"/>
              <w:ind w:left="0"/>
              <w:jc w:val="left"/>
              <w:rPr>
                <w:rFonts w:ascii="Arial" w:hAnsi="Arial" w:cs="Arial"/>
              </w:rPr>
            </w:pPr>
            <w:r w:rsidRPr="00091ED6">
              <w:rPr>
                <w:rFonts w:ascii="Arial" w:hAnsi="Arial" w:cs="Arial"/>
              </w:rPr>
              <w:t>Determine clients’ LED lighting system requirements</w:t>
            </w:r>
          </w:p>
        </w:tc>
        <w:tc>
          <w:tcPr>
            <w:tcW w:w="567" w:type="dxa"/>
            <w:gridSpan w:val="2"/>
          </w:tcPr>
          <w:p w:rsidR="00001F59" w:rsidRPr="00091ED6" w:rsidRDefault="00001F59" w:rsidP="00001F59">
            <w:pPr>
              <w:spacing w:after="120"/>
              <w:rPr>
                <w:rFonts w:ascii="Arial" w:hAnsi="Arial" w:cs="Arial"/>
                <w:sz w:val="24"/>
              </w:rPr>
            </w:pPr>
            <w:r w:rsidRPr="00091ED6">
              <w:rPr>
                <w:rFonts w:ascii="Arial" w:hAnsi="Arial" w:cs="Arial"/>
                <w:sz w:val="24"/>
              </w:rPr>
              <w:t>1.1</w:t>
            </w:r>
          </w:p>
        </w:tc>
        <w:tc>
          <w:tcPr>
            <w:tcW w:w="5954" w:type="dxa"/>
            <w:gridSpan w:val="2"/>
          </w:tcPr>
          <w:p w:rsidR="00001F59" w:rsidRPr="00091ED6" w:rsidRDefault="00001F59" w:rsidP="00C67A2D">
            <w:pPr>
              <w:pStyle w:val="FootnoteText"/>
              <w:spacing w:after="120"/>
              <w:ind w:left="0"/>
              <w:rPr>
                <w:rFonts w:ascii="Arial" w:hAnsi="Arial" w:cs="Arial"/>
              </w:rPr>
            </w:pPr>
            <w:r w:rsidRPr="00091ED6">
              <w:rPr>
                <w:rFonts w:ascii="Arial" w:hAnsi="Arial" w:cs="Arial"/>
              </w:rPr>
              <w:t xml:space="preserve">Established </w:t>
            </w:r>
            <w:r w:rsidRPr="00091ED6">
              <w:rPr>
                <w:rFonts w:ascii="Arial" w:hAnsi="Arial" w:cs="Arial"/>
                <w:b/>
                <w:bCs/>
                <w:i/>
                <w:iCs/>
              </w:rPr>
              <w:t>OH&amp;S requirements</w:t>
            </w:r>
            <w:r w:rsidRPr="00091ED6">
              <w:rPr>
                <w:rFonts w:ascii="Arial" w:hAnsi="Arial" w:cs="Arial"/>
              </w:rPr>
              <w:t xml:space="preserve"> and risk control measures and procedures for the specific work area are followed.</w:t>
            </w:r>
          </w:p>
        </w:tc>
      </w:tr>
      <w:tr w:rsidR="00001F59" w:rsidRPr="00091ED6" w:rsidTr="00001F59">
        <w:trPr>
          <w:cantSplit/>
        </w:trPr>
        <w:tc>
          <w:tcPr>
            <w:tcW w:w="426" w:type="dxa"/>
          </w:tcPr>
          <w:p w:rsidR="00001F59" w:rsidRPr="00091ED6" w:rsidRDefault="00001F59" w:rsidP="00001F59">
            <w:pPr>
              <w:spacing w:after="120"/>
              <w:rPr>
                <w:rFonts w:ascii="Arial" w:hAnsi="Arial" w:cs="Arial"/>
                <w:b/>
                <w:sz w:val="24"/>
              </w:rPr>
            </w:pPr>
          </w:p>
        </w:tc>
        <w:tc>
          <w:tcPr>
            <w:tcW w:w="2552" w:type="dxa"/>
            <w:gridSpan w:val="2"/>
            <w:vMerge/>
          </w:tcPr>
          <w:p w:rsidR="00001F59" w:rsidRPr="00091ED6" w:rsidRDefault="00001F59" w:rsidP="00001F59">
            <w:pPr>
              <w:spacing w:after="120"/>
              <w:rPr>
                <w:rFonts w:ascii="Arial" w:hAnsi="Arial" w:cs="Arial"/>
                <w:b/>
                <w:sz w:val="24"/>
              </w:rPr>
            </w:pPr>
          </w:p>
        </w:tc>
        <w:tc>
          <w:tcPr>
            <w:tcW w:w="567" w:type="dxa"/>
            <w:gridSpan w:val="2"/>
          </w:tcPr>
          <w:p w:rsidR="00001F59" w:rsidRPr="00091ED6" w:rsidRDefault="00001F59" w:rsidP="00001F59">
            <w:pPr>
              <w:spacing w:after="120"/>
              <w:rPr>
                <w:rFonts w:ascii="Arial" w:hAnsi="Arial" w:cs="Arial"/>
                <w:sz w:val="24"/>
              </w:rPr>
            </w:pPr>
            <w:r w:rsidRPr="00091ED6">
              <w:rPr>
                <w:rFonts w:ascii="Arial" w:hAnsi="Arial" w:cs="Arial"/>
                <w:sz w:val="24"/>
              </w:rPr>
              <w:t>1.2</w:t>
            </w:r>
          </w:p>
        </w:tc>
        <w:tc>
          <w:tcPr>
            <w:tcW w:w="5954" w:type="dxa"/>
            <w:gridSpan w:val="2"/>
          </w:tcPr>
          <w:p w:rsidR="00001F59" w:rsidRPr="00091ED6" w:rsidRDefault="00001F59" w:rsidP="003B0072">
            <w:pPr>
              <w:rPr>
                <w:sz w:val="24"/>
                <w:szCs w:val="24"/>
              </w:rPr>
            </w:pPr>
            <w:r w:rsidRPr="00091ED6">
              <w:rPr>
                <w:sz w:val="24"/>
                <w:szCs w:val="24"/>
              </w:rPr>
              <w:t xml:space="preserve">The LED lighting </w:t>
            </w:r>
            <w:r w:rsidRPr="00710B31">
              <w:rPr>
                <w:b/>
                <w:i/>
                <w:sz w:val="24"/>
                <w:szCs w:val="24"/>
              </w:rPr>
              <w:t>design and application requirements</w:t>
            </w:r>
            <w:r w:rsidRPr="00091ED6">
              <w:rPr>
                <w:sz w:val="24"/>
                <w:szCs w:val="24"/>
              </w:rPr>
              <w:t xml:space="preserve"> is clarified from work request and discussions with </w:t>
            </w:r>
            <w:r w:rsidRPr="00710B31">
              <w:rPr>
                <w:b/>
                <w:i/>
                <w:sz w:val="24"/>
                <w:szCs w:val="24"/>
              </w:rPr>
              <w:t>clients.</w:t>
            </w:r>
          </w:p>
        </w:tc>
      </w:tr>
      <w:tr w:rsidR="00001F59" w:rsidRPr="00091ED6" w:rsidTr="00001F59">
        <w:trPr>
          <w:cantSplit/>
        </w:trPr>
        <w:tc>
          <w:tcPr>
            <w:tcW w:w="426" w:type="dxa"/>
          </w:tcPr>
          <w:p w:rsidR="00001F59" w:rsidRPr="00091ED6" w:rsidRDefault="00001F59" w:rsidP="00001F59">
            <w:pPr>
              <w:spacing w:after="120"/>
              <w:rPr>
                <w:rFonts w:ascii="Arial" w:hAnsi="Arial" w:cs="Arial"/>
                <w:b/>
                <w:sz w:val="24"/>
              </w:rPr>
            </w:pPr>
          </w:p>
        </w:tc>
        <w:tc>
          <w:tcPr>
            <w:tcW w:w="2552" w:type="dxa"/>
            <w:gridSpan w:val="2"/>
            <w:vMerge/>
          </w:tcPr>
          <w:p w:rsidR="00001F59" w:rsidRPr="00091ED6" w:rsidRDefault="00001F59" w:rsidP="00001F59">
            <w:pPr>
              <w:spacing w:after="120"/>
              <w:rPr>
                <w:rFonts w:ascii="Arial" w:hAnsi="Arial" w:cs="Arial"/>
                <w:b/>
                <w:sz w:val="24"/>
              </w:rPr>
            </w:pPr>
          </w:p>
        </w:tc>
        <w:tc>
          <w:tcPr>
            <w:tcW w:w="567" w:type="dxa"/>
            <w:gridSpan w:val="2"/>
          </w:tcPr>
          <w:p w:rsidR="00001F59" w:rsidRPr="00091ED6" w:rsidRDefault="00001F59" w:rsidP="00001F59">
            <w:pPr>
              <w:spacing w:after="120"/>
              <w:rPr>
                <w:rFonts w:ascii="Arial" w:hAnsi="Arial" w:cs="Arial"/>
                <w:sz w:val="24"/>
              </w:rPr>
            </w:pPr>
            <w:r w:rsidRPr="00091ED6">
              <w:rPr>
                <w:rFonts w:ascii="Arial" w:hAnsi="Arial" w:cs="Arial"/>
                <w:sz w:val="24"/>
              </w:rPr>
              <w:t>1.3</w:t>
            </w:r>
          </w:p>
        </w:tc>
        <w:tc>
          <w:tcPr>
            <w:tcW w:w="5954" w:type="dxa"/>
            <w:gridSpan w:val="2"/>
          </w:tcPr>
          <w:p w:rsidR="00001F59" w:rsidRPr="00091ED6" w:rsidRDefault="00001F59" w:rsidP="00001F59">
            <w:pPr>
              <w:spacing w:after="120"/>
              <w:rPr>
                <w:rFonts w:ascii="Arial" w:hAnsi="Arial" w:cs="Arial"/>
                <w:sz w:val="24"/>
              </w:rPr>
            </w:pPr>
            <w:r w:rsidRPr="00091ED6">
              <w:rPr>
                <w:rFonts w:ascii="Arial" w:hAnsi="Arial" w:cs="Arial"/>
                <w:b/>
                <w:bCs/>
                <w:i/>
                <w:iCs/>
                <w:sz w:val="24"/>
              </w:rPr>
              <w:t>LED lighting system</w:t>
            </w:r>
            <w:r w:rsidRPr="00091ED6">
              <w:rPr>
                <w:rFonts w:ascii="Arial" w:hAnsi="Arial" w:cs="Arial"/>
                <w:sz w:val="24"/>
              </w:rPr>
              <w:t xml:space="preserve"> requirements are checked against energy saving design principles and best practice.</w:t>
            </w:r>
          </w:p>
        </w:tc>
      </w:tr>
      <w:tr w:rsidR="00001F59" w:rsidRPr="00091ED6" w:rsidTr="00001F59">
        <w:trPr>
          <w:cantSplit/>
        </w:trPr>
        <w:tc>
          <w:tcPr>
            <w:tcW w:w="426" w:type="dxa"/>
          </w:tcPr>
          <w:p w:rsidR="00001F59" w:rsidRPr="00091ED6" w:rsidRDefault="00001F59" w:rsidP="00001F59">
            <w:pPr>
              <w:spacing w:after="120"/>
              <w:rPr>
                <w:rFonts w:ascii="Arial" w:hAnsi="Arial" w:cs="Arial"/>
                <w:b/>
                <w:sz w:val="24"/>
              </w:rPr>
            </w:pPr>
          </w:p>
        </w:tc>
        <w:tc>
          <w:tcPr>
            <w:tcW w:w="2552" w:type="dxa"/>
            <w:gridSpan w:val="2"/>
          </w:tcPr>
          <w:p w:rsidR="00001F59" w:rsidRPr="00091ED6" w:rsidRDefault="00001F59" w:rsidP="00001F59">
            <w:pPr>
              <w:spacing w:after="120"/>
              <w:rPr>
                <w:rFonts w:ascii="Arial" w:hAnsi="Arial" w:cs="Arial"/>
                <w:b/>
                <w:sz w:val="24"/>
              </w:rPr>
            </w:pPr>
          </w:p>
        </w:tc>
        <w:tc>
          <w:tcPr>
            <w:tcW w:w="567" w:type="dxa"/>
            <w:gridSpan w:val="2"/>
          </w:tcPr>
          <w:p w:rsidR="00001F59" w:rsidRPr="00091ED6" w:rsidRDefault="00001F59" w:rsidP="00001F59">
            <w:pPr>
              <w:spacing w:after="120"/>
              <w:rPr>
                <w:rFonts w:ascii="Arial" w:hAnsi="Arial" w:cs="Arial"/>
                <w:sz w:val="24"/>
              </w:rPr>
            </w:pPr>
            <w:r w:rsidRPr="00091ED6">
              <w:rPr>
                <w:rFonts w:ascii="Arial" w:hAnsi="Arial" w:cs="Arial"/>
                <w:sz w:val="24"/>
              </w:rPr>
              <w:t>1.4</w:t>
            </w:r>
          </w:p>
        </w:tc>
        <w:tc>
          <w:tcPr>
            <w:tcW w:w="5954" w:type="dxa"/>
            <w:gridSpan w:val="2"/>
          </w:tcPr>
          <w:p w:rsidR="00001F59" w:rsidRPr="00091ED6" w:rsidRDefault="00001F59" w:rsidP="00001F59">
            <w:pPr>
              <w:pStyle w:val="MersNormalChar"/>
              <w:widowControl/>
              <w:autoSpaceDE/>
              <w:autoSpaceDN/>
              <w:adjustRightInd/>
              <w:spacing w:before="0" w:after="240"/>
              <w:rPr>
                <w:rFonts w:ascii="Arial" w:hAnsi="Arial" w:cs="Arial"/>
                <w:szCs w:val="22"/>
                <w:lang w:eastAsia="en-AU"/>
              </w:rPr>
            </w:pPr>
            <w:r w:rsidRPr="00091ED6">
              <w:rPr>
                <w:rFonts w:ascii="Arial" w:hAnsi="Arial" w:cs="Arial"/>
              </w:rPr>
              <w:t>LED lighting</w:t>
            </w:r>
            <w:r w:rsidRPr="00091ED6">
              <w:rPr>
                <w:rFonts w:ascii="Arial" w:hAnsi="Arial" w:cs="Arial"/>
                <w:b/>
              </w:rPr>
              <w:t xml:space="preserve"> </w:t>
            </w:r>
            <w:r w:rsidRPr="00091ED6">
              <w:rPr>
                <w:rFonts w:ascii="Arial" w:hAnsi="Arial" w:cs="Arial"/>
                <w:szCs w:val="22"/>
                <w:lang w:eastAsia="en-AU"/>
              </w:rPr>
              <w:t xml:space="preserve">system requirements are checked for compliance with </w:t>
            </w:r>
            <w:r w:rsidRPr="00091ED6">
              <w:rPr>
                <w:rFonts w:ascii="Arial" w:hAnsi="Arial" w:cs="Arial"/>
                <w:b/>
                <w:bCs/>
                <w:i/>
                <w:iCs/>
                <w:szCs w:val="22"/>
                <w:lang w:eastAsia="en-AU"/>
              </w:rPr>
              <w:t>envi</w:t>
            </w:r>
            <w:smartTag w:uri="urn:schemas-microsoft-com:office:smarttags" w:element="PersonName">
              <w:r w:rsidRPr="00091ED6">
                <w:rPr>
                  <w:rFonts w:ascii="Arial" w:hAnsi="Arial" w:cs="Arial"/>
                  <w:b/>
                  <w:bCs/>
                  <w:i/>
                  <w:iCs/>
                  <w:szCs w:val="22"/>
                  <w:lang w:eastAsia="en-AU"/>
                </w:rPr>
                <w:t>ron</w:t>
              </w:r>
            </w:smartTag>
            <w:r w:rsidRPr="00091ED6">
              <w:rPr>
                <w:rFonts w:ascii="Arial" w:hAnsi="Arial" w:cs="Arial"/>
                <w:b/>
                <w:bCs/>
                <w:i/>
                <w:iCs/>
                <w:szCs w:val="22"/>
                <w:lang w:eastAsia="en-AU"/>
              </w:rPr>
              <w:t>mental regulatory</w:t>
            </w:r>
            <w:r w:rsidRPr="00091ED6">
              <w:rPr>
                <w:rFonts w:ascii="Arial" w:hAnsi="Arial" w:cs="Arial"/>
                <w:szCs w:val="22"/>
                <w:lang w:eastAsia="en-AU"/>
              </w:rPr>
              <w:t xml:space="preserve"> </w:t>
            </w:r>
            <w:r w:rsidRPr="00091ED6">
              <w:rPr>
                <w:rFonts w:ascii="Arial" w:hAnsi="Arial" w:cs="Arial"/>
                <w:b/>
                <w:bCs/>
                <w:i/>
                <w:iCs/>
                <w:szCs w:val="22"/>
                <w:lang w:eastAsia="en-AU"/>
              </w:rPr>
              <w:t>provisions</w:t>
            </w:r>
            <w:r w:rsidRPr="00091ED6">
              <w:rPr>
                <w:rFonts w:ascii="Arial" w:hAnsi="Arial" w:cs="Arial"/>
                <w:szCs w:val="22"/>
                <w:lang w:eastAsia="en-AU"/>
              </w:rPr>
              <w:t>.</w:t>
            </w:r>
          </w:p>
        </w:tc>
      </w:tr>
      <w:tr w:rsidR="00001F59" w:rsidRPr="00091ED6" w:rsidTr="00001F59">
        <w:trPr>
          <w:cantSplit/>
          <w:trHeight w:val="814"/>
        </w:trPr>
        <w:tc>
          <w:tcPr>
            <w:tcW w:w="426" w:type="dxa"/>
          </w:tcPr>
          <w:p w:rsidR="00001F59" w:rsidRPr="00091ED6" w:rsidRDefault="00001F59" w:rsidP="00001F59">
            <w:pPr>
              <w:pStyle w:val="MersNormalChar"/>
              <w:widowControl/>
              <w:autoSpaceDE/>
              <w:autoSpaceDN/>
              <w:adjustRightInd/>
              <w:spacing w:before="0" w:after="120"/>
              <w:rPr>
                <w:rFonts w:ascii="Arial" w:hAnsi="Arial" w:cs="Arial"/>
                <w:szCs w:val="22"/>
                <w:lang w:eastAsia="en-AU"/>
              </w:rPr>
            </w:pPr>
            <w:r w:rsidRPr="00091ED6">
              <w:rPr>
                <w:rFonts w:ascii="Arial" w:hAnsi="Arial" w:cs="Arial"/>
                <w:szCs w:val="22"/>
                <w:lang w:eastAsia="en-AU"/>
              </w:rPr>
              <w:t>2</w:t>
            </w:r>
          </w:p>
        </w:tc>
        <w:tc>
          <w:tcPr>
            <w:tcW w:w="2552" w:type="dxa"/>
            <w:gridSpan w:val="2"/>
            <w:vMerge w:val="restart"/>
          </w:tcPr>
          <w:p w:rsidR="00001F59" w:rsidRPr="00091ED6" w:rsidRDefault="00001F59" w:rsidP="00001F59">
            <w:pPr>
              <w:pStyle w:val="MersNormalChar"/>
              <w:widowControl/>
              <w:autoSpaceDE/>
              <w:autoSpaceDN/>
              <w:adjustRightInd/>
              <w:spacing w:before="0" w:after="120"/>
              <w:rPr>
                <w:rFonts w:ascii="Arial" w:hAnsi="Arial" w:cs="Arial"/>
                <w:bCs/>
                <w:szCs w:val="22"/>
                <w:lang w:eastAsia="en-AU"/>
              </w:rPr>
            </w:pPr>
            <w:r w:rsidRPr="00091ED6">
              <w:rPr>
                <w:rFonts w:ascii="Arial" w:hAnsi="Arial" w:cs="Arial"/>
                <w:bCs/>
                <w:szCs w:val="22"/>
                <w:lang w:eastAsia="en-AU"/>
              </w:rPr>
              <w:t xml:space="preserve">Promote energy efficient </w:t>
            </w:r>
            <w:r w:rsidRPr="00091ED6">
              <w:rPr>
                <w:rFonts w:ascii="Arial" w:hAnsi="Arial" w:cs="Arial"/>
              </w:rPr>
              <w:t>LED lighting system</w:t>
            </w:r>
          </w:p>
        </w:tc>
        <w:tc>
          <w:tcPr>
            <w:tcW w:w="567" w:type="dxa"/>
            <w:gridSpan w:val="2"/>
          </w:tcPr>
          <w:p w:rsidR="00001F59" w:rsidRPr="00091ED6" w:rsidRDefault="00001F59" w:rsidP="00001F59">
            <w:pPr>
              <w:spacing w:after="120"/>
              <w:rPr>
                <w:rFonts w:ascii="Arial" w:hAnsi="Arial" w:cs="Arial"/>
                <w:sz w:val="24"/>
              </w:rPr>
            </w:pPr>
            <w:r w:rsidRPr="00091ED6">
              <w:rPr>
                <w:rFonts w:ascii="Arial" w:hAnsi="Arial" w:cs="Arial"/>
                <w:sz w:val="24"/>
              </w:rPr>
              <w:t>2.1</w:t>
            </w:r>
          </w:p>
        </w:tc>
        <w:tc>
          <w:tcPr>
            <w:tcW w:w="5954" w:type="dxa"/>
            <w:gridSpan w:val="2"/>
          </w:tcPr>
          <w:p w:rsidR="00001F59" w:rsidRPr="00091ED6" w:rsidRDefault="00001F59" w:rsidP="00001F59">
            <w:pPr>
              <w:spacing w:after="120"/>
              <w:rPr>
                <w:rFonts w:ascii="Arial" w:hAnsi="Arial" w:cs="Arial"/>
                <w:sz w:val="24"/>
              </w:rPr>
            </w:pPr>
            <w:r w:rsidRPr="00091ED6">
              <w:rPr>
                <w:rFonts w:ascii="Arial" w:hAnsi="Arial" w:cs="Arial"/>
                <w:sz w:val="24"/>
              </w:rPr>
              <w:t>The LED lighting system plan and products is designed and developed in accordance with the client needs and application requirements.</w:t>
            </w:r>
          </w:p>
        </w:tc>
      </w:tr>
      <w:tr w:rsidR="00001F59" w:rsidRPr="00091ED6" w:rsidTr="00001F59">
        <w:trPr>
          <w:cantSplit/>
        </w:trPr>
        <w:tc>
          <w:tcPr>
            <w:tcW w:w="426" w:type="dxa"/>
          </w:tcPr>
          <w:p w:rsidR="00001F59" w:rsidRPr="00091ED6" w:rsidRDefault="00001F59" w:rsidP="00001F59">
            <w:pPr>
              <w:spacing w:after="120"/>
              <w:rPr>
                <w:rFonts w:ascii="Arial" w:hAnsi="Arial" w:cs="Arial"/>
                <w:sz w:val="24"/>
              </w:rPr>
            </w:pPr>
          </w:p>
        </w:tc>
        <w:tc>
          <w:tcPr>
            <w:tcW w:w="2552" w:type="dxa"/>
            <w:gridSpan w:val="2"/>
            <w:vMerge/>
          </w:tcPr>
          <w:p w:rsidR="00001F59" w:rsidRPr="00091ED6" w:rsidRDefault="00001F59" w:rsidP="00001F59">
            <w:pPr>
              <w:spacing w:after="120"/>
              <w:rPr>
                <w:rFonts w:ascii="Arial" w:hAnsi="Arial" w:cs="Arial"/>
                <w:b/>
                <w:sz w:val="24"/>
              </w:rPr>
            </w:pPr>
          </w:p>
        </w:tc>
        <w:tc>
          <w:tcPr>
            <w:tcW w:w="567" w:type="dxa"/>
            <w:gridSpan w:val="2"/>
          </w:tcPr>
          <w:p w:rsidR="00001F59" w:rsidRPr="00091ED6" w:rsidRDefault="00001F59" w:rsidP="00001F59">
            <w:pPr>
              <w:spacing w:after="120"/>
              <w:rPr>
                <w:rFonts w:ascii="Arial" w:hAnsi="Arial" w:cs="Arial"/>
                <w:sz w:val="24"/>
              </w:rPr>
            </w:pPr>
            <w:r w:rsidRPr="00091ED6">
              <w:rPr>
                <w:rFonts w:ascii="Arial" w:hAnsi="Arial" w:cs="Arial"/>
                <w:sz w:val="24"/>
              </w:rPr>
              <w:t>2.2</w:t>
            </w:r>
          </w:p>
        </w:tc>
        <w:tc>
          <w:tcPr>
            <w:tcW w:w="5954" w:type="dxa"/>
            <w:gridSpan w:val="2"/>
          </w:tcPr>
          <w:p w:rsidR="00001F59" w:rsidRPr="00091ED6" w:rsidRDefault="00001F59" w:rsidP="00001F59">
            <w:pPr>
              <w:pStyle w:val="para"/>
              <w:spacing w:before="0" w:line="240" w:lineRule="auto"/>
              <w:rPr>
                <w:rFonts w:ascii="Arial" w:hAnsi="Arial" w:cs="Arial"/>
                <w:szCs w:val="24"/>
                <w:lang w:val="en-AU"/>
              </w:rPr>
            </w:pPr>
            <w:r w:rsidRPr="00091ED6">
              <w:rPr>
                <w:rFonts w:ascii="Arial" w:hAnsi="Arial" w:cs="Arial"/>
              </w:rPr>
              <w:t>Energy efficient options, appropriate to the application are considered for efficiency, effectiveness</w:t>
            </w:r>
            <w:r w:rsidRPr="00091ED6">
              <w:rPr>
                <w:rFonts w:ascii="Arial" w:hAnsi="Arial" w:cs="Arial"/>
                <w:szCs w:val="22"/>
                <w:lang w:eastAsia="en-AU"/>
              </w:rPr>
              <w:t xml:space="preserve"> and for compliance with </w:t>
            </w:r>
            <w:r w:rsidRPr="00091ED6">
              <w:rPr>
                <w:rFonts w:ascii="Arial" w:hAnsi="Arial" w:cs="Arial"/>
                <w:bCs/>
                <w:iCs/>
                <w:szCs w:val="22"/>
                <w:lang w:eastAsia="en-AU"/>
              </w:rPr>
              <w:t>envi</w:t>
            </w:r>
            <w:smartTag w:uri="urn:schemas-microsoft-com:office:smarttags" w:element="PersonName">
              <w:r w:rsidRPr="00091ED6">
                <w:rPr>
                  <w:rFonts w:ascii="Arial" w:hAnsi="Arial" w:cs="Arial"/>
                  <w:bCs/>
                  <w:iCs/>
                  <w:szCs w:val="22"/>
                  <w:lang w:eastAsia="en-AU"/>
                </w:rPr>
                <w:t>ron</w:t>
              </w:r>
            </w:smartTag>
            <w:r w:rsidRPr="00091ED6">
              <w:rPr>
                <w:rFonts w:ascii="Arial" w:hAnsi="Arial" w:cs="Arial"/>
                <w:bCs/>
                <w:iCs/>
                <w:szCs w:val="22"/>
                <w:lang w:eastAsia="en-AU"/>
              </w:rPr>
              <w:t>mental regulatory</w:t>
            </w:r>
            <w:r w:rsidRPr="00091ED6">
              <w:rPr>
                <w:rFonts w:ascii="Arial" w:hAnsi="Arial" w:cs="Arial"/>
                <w:szCs w:val="22"/>
                <w:lang w:eastAsia="en-AU"/>
              </w:rPr>
              <w:t xml:space="preserve"> </w:t>
            </w:r>
            <w:r w:rsidRPr="00091ED6">
              <w:rPr>
                <w:rFonts w:ascii="Arial" w:hAnsi="Arial" w:cs="Arial"/>
                <w:bCs/>
                <w:iCs/>
                <w:szCs w:val="22"/>
                <w:lang w:eastAsia="en-AU"/>
              </w:rPr>
              <w:t>provisions.</w:t>
            </w:r>
          </w:p>
        </w:tc>
      </w:tr>
      <w:tr w:rsidR="00001F59" w:rsidRPr="00091ED6" w:rsidTr="00001F59">
        <w:trPr>
          <w:cantSplit/>
        </w:trPr>
        <w:tc>
          <w:tcPr>
            <w:tcW w:w="426" w:type="dxa"/>
          </w:tcPr>
          <w:p w:rsidR="00001F59" w:rsidRPr="00091ED6" w:rsidRDefault="00001F59" w:rsidP="00001F59">
            <w:pPr>
              <w:spacing w:after="120"/>
              <w:rPr>
                <w:rFonts w:ascii="Arial" w:hAnsi="Arial" w:cs="Arial"/>
                <w:sz w:val="24"/>
              </w:rPr>
            </w:pPr>
          </w:p>
        </w:tc>
        <w:tc>
          <w:tcPr>
            <w:tcW w:w="2552" w:type="dxa"/>
            <w:gridSpan w:val="2"/>
            <w:vMerge/>
          </w:tcPr>
          <w:p w:rsidR="00001F59" w:rsidRPr="00091ED6" w:rsidRDefault="00001F59" w:rsidP="00001F59">
            <w:pPr>
              <w:spacing w:after="120"/>
              <w:rPr>
                <w:rFonts w:ascii="Arial" w:hAnsi="Arial" w:cs="Arial"/>
                <w:b/>
                <w:sz w:val="24"/>
              </w:rPr>
            </w:pPr>
          </w:p>
        </w:tc>
        <w:tc>
          <w:tcPr>
            <w:tcW w:w="567" w:type="dxa"/>
            <w:gridSpan w:val="2"/>
          </w:tcPr>
          <w:p w:rsidR="00001F59" w:rsidRPr="00091ED6" w:rsidRDefault="00001F59" w:rsidP="00001F59">
            <w:pPr>
              <w:spacing w:after="120"/>
              <w:rPr>
                <w:rFonts w:ascii="Arial" w:hAnsi="Arial" w:cs="Arial"/>
                <w:sz w:val="24"/>
              </w:rPr>
            </w:pPr>
            <w:r w:rsidRPr="00091ED6">
              <w:rPr>
                <w:rFonts w:ascii="Arial" w:hAnsi="Arial" w:cs="Arial"/>
                <w:sz w:val="24"/>
              </w:rPr>
              <w:t>2.3</w:t>
            </w:r>
          </w:p>
        </w:tc>
        <w:tc>
          <w:tcPr>
            <w:tcW w:w="5954" w:type="dxa"/>
            <w:gridSpan w:val="2"/>
          </w:tcPr>
          <w:p w:rsidR="00001F59" w:rsidRPr="00091ED6" w:rsidRDefault="00001F59" w:rsidP="00001F59">
            <w:pPr>
              <w:pStyle w:val="para"/>
              <w:spacing w:before="0" w:line="240" w:lineRule="auto"/>
              <w:rPr>
                <w:rFonts w:ascii="Arial" w:hAnsi="Arial" w:cs="Arial"/>
                <w:bCs/>
                <w:iCs/>
              </w:rPr>
            </w:pPr>
            <w:r w:rsidRPr="00091ED6">
              <w:rPr>
                <w:rFonts w:ascii="Arial" w:hAnsi="Arial" w:cs="Arial"/>
              </w:rPr>
              <w:t xml:space="preserve">The most appropriate option and implementation strategy is recommended and selected in consultation with </w:t>
            </w:r>
            <w:r w:rsidRPr="00091ED6">
              <w:rPr>
                <w:rFonts w:ascii="Arial" w:hAnsi="Arial" w:cs="Arial"/>
                <w:bCs/>
                <w:iCs/>
              </w:rPr>
              <w:t>clients.</w:t>
            </w:r>
          </w:p>
        </w:tc>
      </w:tr>
      <w:tr w:rsidR="00001F59" w:rsidRPr="00091ED6" w:rsidTr="00001F59">
        <w:trPr>
          <w:cantSplit/>
        </w:trPr>
        <w:tc>
          <w:tcPr>
            <w:tcW w:w="426" w:type="dxa"/>
          </w:tcPr>
          <w:p w:rsidR="00001F59" w:rsidRPr="00091ED6" w:rsidRDefault="00001F59" w:rsidP="00001F59">
            <w:pPr>
              <w:spacing w:after="120"/>
              <w:rPr>
                <w:rFonts w:ascii="Arial" w:hAnsi="Arial" w:cs="Arial"/>
                <w:b/>
                <w:sz w:val="24"/>
              </w:rPr>
            </w:pPr>
          </w:p>
        </w:tc>
        <w:tc>
          <w:tcPr>
            <w:tcW w:w="2552" w:type="dxa"/>
            <w:gridSpan w:val="2"/>
          </w:tcPr>
          <w:p w:rsidR="00001F59" w:rsidRPr="00091ED6" w:rsidRDefault="00001F59" w:rsidP="00001F59">
            <w:pPr>
              <w:spacing w:after="120"/>
              <w:rPr>
                <w:rFonts w:ascii="Arial" w:hAnsi="Arial" w:cs="Arial"/>
                <w:b/>
                <w:sz w:val="24"/>
              </w:rPr>
            </w:pPr>
          </w:p>
        </w:tc>
        <w:tc>
          <w:tcPr>
            <w:tcW w:w="567" w:type="dxa"/>
            <w:gridSpan w:val="2"/>
          </w:tcPr>
          <w:p w:rsidR="00001F59" w:rsidRPr="00091ED6" w:rsidRDefault="00001F59" w:rsidP="00001F59">
            <w:pPr>
              <w:spacing w:after="120"/>
              <w:rPr>
                <w:rFonts w:ascii="Arial" w:hAnsi="Arial" w:cs="Arial"/>
                <w:sz w:val="24"/>
              </w:rPr>
            </w:pPr>
            <w:r w:rsidRPr="00091ED6">
              <w:rPr>
                <w:rFonts w:ascii="Arial" w:hAnsi="Arial" w:cs="Arial"/>
                <w:sz w:val="24"/>
              </w:rPr>
              <w:t>2.4</w:t>
            </w:r>
          </w:p>
        </w:tc>
        <w:tc>
          <w:tcPr>
            <w:tcW w:w="5954" w:type="dxa"/>
            <w:gridSpan w:val="2"/>
          </w:tcPr>
          <w:p w:rsidR="00001F59" w:rsidRPr="00091ED6" w:rsidRDefault="00001F59" w:rsidP="00001F59">
            <w:pPr>
              <w:spacing w:after="120"/>
              <w:rPr>
                <w:rFonts w:ascii="Arial" w:hAnsi="Arial" w:cs="Arial"/>
                <w:sz w:val="24"/>
              </w:rPr>
            </w:pPr>
            <w:r w:rsidRPr="00091ED6">
              <w:rPr>
                <w:rFonts w:ascii="Arial" w:hAnsi="Arial" w:cs="Arial"/>
                <w:bCs/>
                <w:iCs/>
                <w:sz w:val="24"/>
              </w:rPr>
              <w:t xml:space="preserve">The </w:t>
            </w:r>
            <w:r w:rsidRPr="00091ED6">
              <w:rPr>
                <w:rFonts w:ascii="Arial" w:hAnsi="Arial" w:cs="Arial"/>
                <w:b/>
                <w:bCs/>
                <w:i/>
                <w:iCs/>
                <w:sz w:val="24"/>
              </w:rPr>
              <w:t xml:space="preserve">advantages </w:t>
            </w:r>
            <w:r w:rsidRPr="00091ED6">
              <w:rPr>
                <w:rFonts w:ascii="Arial" w:hAnsi="Arial" w:cs="Arial"/>
                <w:bCs/>
                <w:iCs/>
                <w:sz w:val="24"/>
              </w:rPr>
              <w:t>of LED</w:t>
            </w:r>
            <w:r w:rsidRPr="00091ED6">
              <w:rPr>
                <w:rFonts w:ascii="Arial" w:hAnsi="Arial" w:cs="Arial"/>
                <w:sz w:val="24"/>
              </w:rPr>
              <w:t xml:space="preserve"> lighting systems over existing lighting options are explored and highlighted to clients.</w:t>
            </w:r>
          </w:p>
        </w:tc>
      </w:tr>
      <w:tr w:rsidR="00001F59" w:rsidRPr="00091ED6" w:rsidTr="00001F59">
        <w:trPr>
          <w:cantSplit/>
        </w:trPr>
        <w:tc>
          <w:tcPr>
            <w:tcW w:w="426" w:type="dxa"/>
          </w:tcPr>
          <w:p w:rsidR="00001F59" w:rsidRPr="00091ED6" w:rsidRDefault="00001F59" w:rsidP="00001F59">
            <w:pPr>
              <w:spacing w:after="120"/>
              <w:rPr>
                <w:rFonts w:ascii="Arial" w:hAnsi="Arial" w:cs="Arial"/>
                <w:b/>
                <w:sz w:val="24"/>
              </w:rPr>
            </w:pPr>
          </w:p>
        </w:tc>
        <w:tc>
          <w:tcPr>
            <w:tcW w:w="2552" w:type="dxa"/>
            <w:gridSpan w:val="2"/>
          </w:tcPr>
          <w:p w:rsidR="00001F59" w:rsidRPr="00091ED6" w:rsidRDefault="00001F59" w:rsidP="00001F59">
            <w:pPr>
              <w:spacing w:after="120"/>
              <w:rPr>
                <w:rFonts w:ascii="Arial" w:hAnsi="Arial" w:cs="Arial"/>
                <w:b/>
                <w:sz w:val="24"/>
              </w:rPr>
            </w:pPr>
          </w:p>
        </w:tc>
        <w:tc>
          <w:tcPr>
            <w:tcW w:w="567" w:type="dxa"/>
            <w:gridSpan w:val="2"/>
          </w:tcPr>
          <w:p w:rsidR="00001F59" w:rsidRPr="00091ED6" w:rsidRDefault="00001F59" w:rsidP="00001F59">
            <w:pPr>
              <w:spacing w:after="120"/>
              <w:rPr>
                <w:rFonts w:ascii="Arial" w:hAnsi="Arial" w:cs="Arial"/>
                <w:sz w:val="24"/>
              </w:rPr>
            </w:pPr>
            <w:r w:rsidRPr="00091ED6">
              <w:rPr>
                <w:rFonts w:ascii="Arial" w:hAnsi="Arial" w:cs="Arial"/>
                <w:sz w:val="24"/>
              </w:rPr>
              <w:t>2.5</w:t>
            </w:r>
          </w:p>
        </w:tc>
        <w:tc>
          <w:tcPr>
            <w:tcW w:w="5954" w:type="dxa"/>
            <w:gridSpan w:val="2"/>
          </w:tcPr>
          <w:p w:rsidR="00001F59" w:rsidRPr="00091ED6" w:rsidRDefault="00001F59" w:rsidP="00001F59">
            <w:pPr>
              <w:spacing w:after="120"/>
              <w:rPr>
                <w:rFonts w:ascii="Arial" w:hAnsi="Arial" w:cs="Arial"/>
                <w:sz w:val="24"/>
              </w:rPr>
            </w:pPr>
            <w:r w:rsidRPr="00091ED6">
              <w:rPr>
                <w:rFonts w:ascii="Arial" w:hAnsi="Arial" w:cs="Arial"/>
                <w:bCs/>
                <w:iCs/>
              </w:rPr>
              <w:t>Energy efficient techniques</w:t>
            </w:r>
            <w:r w:rsidRPr="00091ED6">
              <w:rPr>
                <w:rFonts w:ascii="Arial" w:hAnsi="Arial" w:cs="Arial"/>
              </w:rPr>
              <w:t xml:space="preserve"> for the LED lighting system installation are communicated to </w:t>
            </w:r>
            <w:r w:rsidRPr="00091ED6">
              <w:rPr>
                <w:rFonts w:ascii="Arial" w:hAnsi="Arial" w:cs="Arial"/>
                <w:bCs/>
                <w:iCs/>
              </w:rPr>
              <w:t>clients</w:t>
            </w:r>
            <w:r w:rsidRPr="00091ED6">
              <w:rPr>
                <w:rFonts w:ascii="Arial" w:hAnsi="Arial" w:cs="Arial"/>
                <w:sz w:val="24"/>
              </w:rPr>
              <w:t>.</w:t>
            </w:r>
          </w:p>
        </w:tc>
      </w:tr>
      <w:tr w:rsidR="00001F59" w:rsidRPr="00091ED6" w:rsidTr="00001F59">
        <w:trPr>
          <w:cantSplit/>
        </w:trPr>
        <w:tc>
          <w:tcPr>
            <w:tcW w:w="426" w:type="dxa"/>
          </w:tcPr>
          <w:p w:rsidR="00001F59" w:rsidRPr="00091ED6" w:rsidRDefault="00001F59" w:rsidP="00001F59">
            <w:pPr>
              <w:spacing w:after="120"/>
              <w:rPr>
                <w:rFonts w:ascii="Arial" w:hAnsi="Arial" w:cs="Arial"/>
                <w:sz w:val="24"/>
              </w:rPr>
            </w:pPr>
          </w:p>
        </w:tc>
        <w:tc>
          <w:tcPr>
            <w:tcW w:w="2552" w:type="dxa"/>
            <w:gridSpan w:val="2"/>
          </w:tcPr>
          <w:p w:rsidR="00001F59" w:rsidRPr="00091ED6" w:rsidRDefault="00001F59" w:rsidP="00001F59">
            <w:pPr>
              <w:spacing w:after="120"/>
              <w:rPr>
                <w:rFonts w:ascii="Arial" w:hAnsi="Arial" w:cs="Arial"/>
                <w:b/>
                <w:sz w:val="24"/>
              </w:rPr>
            </w:pPr>
          </w:p>
        </w:tc>
        <w:tc>
          <w:tcPr>
            <w:tcW w:w="567" w:type="dxa"/>
            <w:gridSpan w:val="2"/>
          </w:tcPr>
          <w:p w:rsidR="00001F59" w:rsidRPr="00091ED6" w:rsidRDefault="00001F59" w:rsidP="00001F59">
            <w:pPr>
              <w:spacing w:after="120"/>
              <w:rPr>
                <w:rFonts w:ascii="Arial" w:hAnsi="Arial" w:cs="Arial"/>
                <w:sz w:val="24"/>
              </w:rPr>
            </w:pPr>
            <w:r w:rsidRPr="00091ED6">
              <w:rPr>
                <w:rFonts w:ascii="Arial" w:hAnsi="Arial" w:cs="Arial"/>
                <w:sz w:val="24"/>
              </w:rPr>
              <w:t>2.6</w:t>
            </w:r>
          </w:p>
        </w:tc>
        <w:tc>
          <w:tcPr>
            <w:tcW w:w="5954" w:type="dxa"/>
            <w:gridSpan w:val="2"/>
          </w:tcPr>
          <w:p w:rsidR="00001F59" w:rsidRPr="00091ED6" w:rsidRDefault="00001F59" w:rsidP="00001F59">
            <w:pPr>
              <w:spacing w:after="240"/>
              <w:rPr>
                <w:rFonts w:ascii="Arial" w:hAnsi="Arial" w:cs="Arial"/>
                <w:sz w:val="24"/>
              </w:rPr>
            </w:pPr>
            <w:r w:rsidRPr="00091ED6">
              <w:rPr>
                <w:rFonts w:ascii="Arial" w:hAnsi="Arial" w:cs="Arial"/>
                <w:sz w:val="24"/>
              </w:rPr>
              <w:t>Contingencies are planned for and agreed to with clients</w:t>
            </w:r>
            <w:r w:rsidRPr="00091ED6">
              <w:rPr>
                <w:rFonts w:ascii="Arial" w:hAnsi="Arial" w:cs="Arial"/>
                <w:b/>
                <w:i/>
                <w:sz w:val="24"/>
              </w:rPr>
              <w:t>,</w:t>
            </w:r>
            <w:r w:rsidRPr="00091ED6">
              <w:rPr>
                <w:rFonts w:ascii="Arial" w:hAnsi="Arial" w:cs="Arial"/>
                <w:sz w:val="24"/>
              </w:rPr>
              <w:t xml:space="preserve"> where applicable.</w:t>
            </w:r>
          </w:p>
        </w:tc>
      </w:tr>
      <w:tr w:rsidR="00001F59" w:rsidRPr="00091ED6" w:rsidTr="00001F59">
        <w:trPr>
          <w:cantSplit/>
        </w:trPr>
        <w:tc>
          <w:tcPr>
            <w:tcW w:w="426" w:type="dxa"/>
          </w:tcPr>
          <w:p w:rsidR="00001F59" w:rsidRPr="00091ED6" w:rsidRDefault="00001F59" w:rsidP="00001F59">
            <w:pPr>
              <w:spacing w:after="120"/>
              <w:rPr>
                <w:rFonts w:ascii="Arial" w:hAnsi="Arial" w:cs="Arial"/>
                <w:sz w:val="24"/>
              </w:rPr>
            </w:pPr>
            <w:r w:rsidRPr="00091ED6">
              <w:rPr>
                <w:rFonts w:ascii="Arial" w:hAnsi="Arial" w:cs="Arial"/>
                <w:sz w:val="24"/>
              </w:rPr>
              <w:t>3</w:t>
            </w:r>
          </w:p>
        </w:tc>
        <w:tc>
          <w:tcPr>
            <w:tcW w:w="2552" w:type="dxa"/>
            <w:gridSpan w:val="2"/>
            <w:vMerge w:val="restart"/>
          </w:tcPr>
          <w:p w:rsidR="00001F59" w:rsidRPr="00091ED6" w:rsidRDefault="00001F59" w:rsidP="00001F59">
            <w:pPr>
              <w:pStyle w:val="MersNormalChar"/>
              <w:widowControl/>
              <w:autoSpaceDE/>
              <w:autoSpaceDN/>
              <w:adjustRightInd/>
              <w:spacing w:before="0" w:after="120"/>
              <w:rPr>
                <w:rFonts w:ascii="Arial" w:hAnsi="Arial" w:cs="Arial"/>
                <w:bCs/>
                <w:szCs w:val="22"/>
                <w:lang w:eastAsia="en-AU"/>
              </w:rPr>
            </w:pPr>
            <w:r w:rsidRPr="00091ED6">
              <w:rPr>
                <w:rFonts w:ascii="Arial" w:hAnsi="Arial" w:cs="Arial"/>
              </w:rPr>
              <w:t xml:space="preserve">Advise on LED lighting system maintenance </w:t>
            </w:r>
          </w:p>
        </w:tc>
        <w:tc>
          <w:tcPr>
            <w:tcW w:w="567" w:type="dxa"/>
            <w:gridSpan w:val="2"/>
          </w:tcPr>
          <w:p w:rsidR="00001F59" w:rsidRPr="00091ED6" w:rsidRDefault="00001F59" w:rsidP="00001F59">
            <w:pPr>
              <w:spacing w:after="120"/>
              <w:rPr>
                <w:rFonts w:ascii="Arial" w:hAnsi="Arial" w:cs="Arial"/>
                <w:sz w:val="24"/>
              </w:rPr>
            </w:pPr>
            <w:r w:rsidRPr="00091ED6">
              <w:rPr>
                <w:rFonts w:ascii="Arial" w:hAnsi="Arial" w:cs="Arial"/>
                <w:sz w:val="24"/>
              </w:rPr>
              <w:t>3.1</w:t>
            </w:r>
          </w:p>
        </w:tc>
        <w:tc>
          <w:tcPr>
            <w:tcW w:w="5954" w:type="dxa"/>
            <w:gridSpan w:val="2"/>
          </w:tcPr>
          <w:p w:rsidR="00001F59" w:rsidRPr="00091ED6" w:rsidRDefault="00001F59" w:rsidP="00001F59">
            <w:pPr>
              <w:spacing w:after="120"/>
              <w:rPr>
                <w:rFonts w:ascii="Arial" w:hAnsi="Arial" w:cs="Arial"/>
                <w:bCs/>
                <w:iCs/>
                <w:sz w:val="24"/>
              </w:rPr>
            </w:pPr>
            <w:r w:rsidRPr="00091ED6">
              <w:rPr>
                <w:rFonts w:ascii="Arial" w:hAnsi="Arial" w:cs="Arial"/>
                <w:bCs/>
              </w:rPr>
              <w:t xml:space="preserve">Clients </w:t>
            </w:r>
            <w:r w:rsidRPr="00091ED6">
              <w:rPr>
                <w:rFonts w:ascii="Arial" w:hAnsi="Arial" w:cs="Arial"/>
                <w:bCs/>
                <w:iCs/>
                <w:sz w:val="24"/>
              </w:rPr>
              <w:t xml:space="preserve">are informed of the need </w:t>
            </w:r>
            <w:r w:rsidRPr="00091ED6">
              <w:rPr>
                <w:rFonts w:ascii="Arial" w:hAnsi="Arial" w:cs="Arial"/>
                <w:bCs/>
              </w:rPr>
              <w:t xml:space="preserve">for maintenance of </w:t>
            </w:r>
            <w:r w:rsidRPr="00091ED6">
              <w:rPr>
                <w:rFonts w:ascii="Arial" w:hAnsi="Arial" w:cs="Arial"/>
                <w:sz w:val="24"/>
              </w:rPr>
              <w:t>LED lighting system</w:t>
            </w:r>
            <w:r w:rsidRPr="00091ED6">
              <w:rPr>
                <w:rFonts w:ascii="Arial" w:hAnsi="Arial" w:cs="Arial"/>
                <w:bCs/>
              </w:rPr>
              <w:t xml:space="preserve"> installation to ensure optimal performance and energy efficiency</w:t>
            </w:r>
            <w:r w:rsidRPr="00091ED6">
              <w:rPr>
                <w:rFonts w:ascii="Arial" w:hAnsi="Arial" w:cs="Arial"/>
                <w:bCs/>
                <w:iCs/>
                <w:sz w:val="24"/>
              </w:rPr>
              <w:t>.</w:t>
            </w:r>
          </w:p>
        </w:tc>
      </w:tr>
      <w:tr w:rsidR="00001F59" w:rsidRPr="00091ED6" w:rsidTr="00001F59">
        <w:trPr>
          <w:cantSplit/>
        </w:trPr>
        <w:tc>
          <w:tcPr>
            <w:tcW w:w="426" w:type="dxa"/>
          </w:tcPr>
          <w:p w:rsidR="00001F59" w:rsidRPr="00091ED6" w:rsidRDefault="00001F59" w:rsidP="00001F59">
            <w:pPr>
              <w:spacing w:after="120"/>
              <w:rPr>
                <w:rFonts w:ascii="Arial" w:hAnsi="Arial" w:cs="Arial"/>
                <w:b/>
                <w:sz w:val="24"/>
              </w:rPr>
            </w:pPr>
          </w:p>
        </w:tc>
        <w:tc>
          <w:tcPr>
            <w:tcW w:w="2552" w:type="dxa"/>
            <w:gridSpan w:val="2"/>
            <w:vMerge/>
          </w:tcPr>
          <w:p w:rsidR="00001F59" w:rsidRPr="00091ED6" w:rsidRDefault="00001F59" w:rsidP="00001F59">
            <w:pPr>
              <w:spacing w:after="120"/>
              <w:rPr>
                <w:rFonts w:ascii="Arial" w:hAnsi="Arial" w:cs="Arial"/>
                <w:b/>
                <w:sz w:val="24"/>
              </w:rPr>
            </w:pPr>
          </w:p>
        </w:tc>
        <w:tc>
          <w:tcPr>
            <w:tcW w:w="567" w:type="dxa"/>
            <w:gridSpan w:val="2"/>
          </w:tcPr>
          <w:p w:rsidR="00001F59" w:rsidRPr="00091ED6" w:rsidRDefault="00001F59" w:rsidP="00001F59">
            <w:pPr>
              <w:spacing w:after="120"/>
              <w:rPr>
                <w:rFonts w:ascii="Arial" w:hAnsi="Arial" w:cs="Arial"/>
                <w:sz w:val="24"/>
              </w:rPr>
            </w:pPr>
            <w:r w:rsidRPr="00091ED6">
              <w:rPr>
                <w:rFonts w:ascii="Arial" w:hAnsi="Arial" w:cs="Arial"/>
                <w:sz w:val="24"/>
              </w:rPr>
              <w:t>3.2</w:t>
            </w:r>
          </w:p>
        </w:tc>
        <w:tc>
          <w:tcPr>
            <w:tcW w:w="5954" w:type="dxa"/>
            <w:gridSpan w:val="2"/>
          </w:tcPr>
          <w:p w:rsidR="00001F59" w:rsidRPr="00091ED6" w:rsidRDefault="00001F59" w:rsidP="00001F59">
            <w:pPr>
              <w:spacing w:after="120"/>
              <w:rPr>
                <w:rFonts w:ascii="Arial" w:hAnsi="Arial" w:cs="Arial"/>
                <w:b/>
                <w:bCs/>
                <w:i/>
                <w:iCs/>
                <w:sz w:val="24"/>
              </w:rPr>
            </w:pPr>
            <w:r w:rsidRPr="00091ED6">
              <w:rPr>
                <w:rFonts w:ascii="Arial" w:hAnsi="Arial" w:cs="Arial"/>
                <w:bCs/>
                <w:iCs/>
                <w:sz w:val="24"/>
              </w:rPr>
              <w:t xml:space="preserve">The maintenance plan and proposed schedule </w:t>
            </w:r>
            <w:r w:rsidRPr="00091ED6">
              <w:rPr>
                <w:rFonts w:ascii="Arial" w:hAnsi="Arial" w:cs="Arial"/>
                <w:sz w:val="24"/>
              </w:rPr>
              <w:t>for the LED lighting system installation</w:t>
            </w:r>
            <w:r w:rsidRPr="00091ED6">
              <w:rPr>
                <w:rFonts w:ascii="Arial" w:hAnsi="Arial" w:cs="Arial"/>
                <w:bCs/>
                <w:iCs/>
                <w:sz w:val="24"/>
              </w:rPr>
              <w:t xml:space="preserve"> is developed and agreed to with clients.</w:t>
            </w:r>
          </w:p>
        </w:tc>
      </w:tr>
      <w:tr w:rsidR="00001F59" w:rsidRPr="00091ED6" w:rsidTr="00001F59">
        <w:trPr>
          <w:cantSplit/>
        </w:trPr>
        <w:tc>
          <w:tcPr>
            <w:tcW w:w="426" w:type="dxa"/>
          </w:tcPr>
          <w:p w:rsidR="00001F59" w:rsidRPr="00091ED6" w:rsidRDefault="00001F59" w:rsidP="00001F59">
            <w:pPr>
              <w:spacing w:after="120"/>
              <w:rPr>
                <w:rFonts w:ascii="Arial" w:hAnsi="Arial" w:cs="Arial"/>
                <w:b/>
                <w:sz w:val="24"/>
              </w:rPr>
            </w:pPr>
          </w:p>
        </w:tc>
        <w:tc>
          <w:tcPr>
            <w:tcW w:w="2552" w:type="dxa"/>
            <w:gridSpan w:val="2"/>
            <w:vMerge/>
          </w:tcPr>
          <w:p w:rsidR="00001F59" w:rsidRPr="00091ED6" w:rsidRDefault="00001F59" w:rsidP="00001F59">
            <w:pPr>
              <w:spacing w:after="120"/>
              <w:rPr>
                <w:rFonts w:ascii="Arial" w:hAnsi="Arial" w:cs="Arial"/>
                <w:b/>
                <w:sz w:val="24"/>
              </w:rPr>
            </w:pPr>
          </w:p>
        </w:tc>
        <w:tc>
          <w:tcPr>
            <w:tcW w:w="567" w:type="dxa"/>
            <w:gridSpan w:val="2"/>
          </w:tcPr>
          <w:p w:rsidR="00001F59" w:rsidRPr="00091ED6" w:rsidRDefault="00001F59" w:rsidP="00001F59">
            <w:pPr>
              <w:spacing w:after="120"/>
              <w:rPr>
                <w:rFonts w:ascii="Arial" w:hAnsi="Arial" w:cs="Arial"/>
                <w:sz w:val="24"/>
              </w:rPr>
            </w:pPr>
            <w:r w:rsidRPr="00091ED6">
              <w:rPr>
                <w:rFonts w:ascii="Arial" w:hAnsi="Arial" w:cs="Arial"/>
                <w:sz w:val="24"/>
              </w:rPr>
              <w:t>3.3</w:t>
            </w:r>
          </w:p>
        </w:tc>
        <w:tc>
          <w:tcPr>
            <w:tcW w:w="5954" w:type="dxa"/>
            <w:gridSpan w:val="2"/>
          </w:tcPr>
          <w:p w:rsidR="00001F59" w:rsidRPr="00091ED6" w:rsidRDefault="00001F59" w:rsidP="00001F59">
            <w:pPr>
              <w:spacing w:after="120"/>
              <w:rPr>
                <w:rFonts w:ascii="Arial" w:hAnsi="Arial" w:cs="Arial"/>
                <w:bCs/>
                <w:iCs/>
                <w:sz w:val="24"/>
              </w:rPr>
            </w:pPr>
            <w:r w:rsidRPr="00091ED6">
              <w:rPr>
                <w:rFonts w:ascii="Arial" w:hAnsi="Arial" w:cs="Arial"/>
                <w:sz w:val="24"/>
              </w:rPr>
              <w:t xml:space="preserve">The relevant </w:t>
            </w:r>
            <w:r w:rsidRPr="00091ED6">
              <w:rPr>
                <w:rFonts w:ascii="Arial" w:hAnsi="Arial" w:cs="Arial"/>
                <w:bCs/>
                <w:iCs/>
                <w:sz w:val="24"/>
              </w:rPr>
              <w:t>maintenance plan and proposed schedule is recorded for reference in accordance with organisational requirements, where appropriate.</w:t>
            </w:r>
          </w:p>
        </w:tc>
      </w:tr>
      <w:tr w:rsidR="00001F59" w:rsidRPr="00091ED6" w:rsidTr="00001F59">
        <w:trPr>
          <w:cantSplit/>
        </w:trPr>
        <w:tc>
          <w:tcPr>
            <w:tcW w:w="426" w:type="dxa"/>
          </w:tcPr>
          <w:p w:rsidR="00001F59" w:rsidRPr="00091ED6" w:rsidRDefault="00001F59" w:rsidP="00001F59">
            <w:pPr>
              <w:spacing w:after="120"/>
              <w:rPr>
                <w:rFonts w:ascii="Arial" w:hAnsi="Arial" w:cs="Arial"/>
                <w:b/>
                <w:sz w:val="24"/>
              </w:rPr>
            </w:pPr>
          </w:p>
        </w:tc>
        <w:tc>
          <w:tcPr>
            <w:tcW w:w="2552" w:type="dxa"/>
            <w:gridSpan w:val="2"/>
            <w:vMerge/>
          </w:tcPr>
          <w:p w:rsidR="00001F59" w:rsidRPr="00091ED6" w:rsidRDefault="00001F59" w:rsidP="00001F59">
            <w:pPr>
              <w:spacing w:after="120"/>
              <w:rPr>
                <w:rFonts w:ascii="Arial" w:hAnsi="Arial" w:cs="Arial"/>
                <w:b/>
                <w:sz w:val="24"/>
              </w:rPr>
            </w:pPr>
          </w:p>
        </w:tc>
        <w:tc>
          <w:tcPr>
            <w:tcW w:w="567" w:type="dxa"/>
            <w:gridSpan w:val="2"/>
          </w:tcPr>
          <w:p w:rsidR="00001F59" w:rsidRPr="00091ED6" w:rsidRDefault="00001F59" w:rsidP="00001F59">
            <w:pPr>
              <w:spacing w:after="120"/>
              <w:rPr>
                <w:rFonts w:ascii="Arial" w:hAnsi="Arial" w:cs="Arial"/>
                <w:sz w:val="24"/>
              </w:rPr>
            </w:pPr>
          </w:p>
        </w:tc>
        <w:tc>
          <w:tcPr>
            <w:tcW w:w="5954" w:type="dxa"/>
            <w:gridSpan w:val="2"/>
          </w:tcPr>
          <w:p w:rsidR="00001F59" w:rsidRPr="00091ED6" w:rsidRDefault="00001F59" w:rsidP="00001F59">
            <w:pPr>
              <w:spacing w:after="120"/>
              <w:rPr>
                <w:rFonts w:ascii="Arial" w:hAnsi="Arial" w:cs="Arial"/>
                <w:sz w:val="24"/>
              </w:rPr>
            </w:pPr>
          </w:p>
        </w:tc>
      </w:tr>
      <w:tr w:rsidR="00001F59" w:rsidRPr="00091ED6" w:rsidTr="00001F59">
        <w:tc>
          <w:tcPr>
            <w:tcW w:w="9499" w:type="dxa"/>
            <w:gridSpan w:val="7"/>
          </w:tcPr>
          <w:p w:rsidR="00001F59" w:rsidRPr="00091ED6" w:rsidRDefault="00001F59" w:rsidP="00001F59">
            <w:pPr>
              <w:spacing w:before="60" w:after="120"/>
              <w:rPr>
                <w:rFonts w:ascii="Arial" w:hAnsi="Arial" w:cs="Arial"/>
                <w:b/>
                <w:sz w:val="24"/>
              </w:rPr>
            </w:pPr>
            <w:r w:rsidRPr="00091ED6">
              <w:rPr>
                <w:rFonts w:ascii="Arial" w:hAnsi="Arial" w:cs="Arial"/>
                <w:b/>
                <w:sz w:val="28"/>
                <w:szCs w:val="28"/>
              </w:rPr>
              <w:t>REQUIRED SKILLS AND KNOWLEDGE</w:t>
            </w:r>
          </w:p>
        </w:tc>
      </w:tr>
      <w:tr w:rsidR="00001F59" w:rsidRPr="00091ED6" w:rsidTr="00001F59">
        <w:tc>
          <w:tcPr>
            <w:tcW w:w="9499" w:type="dxa"/>
            <w:gridSpan w:val="7"/>
          </w:tcPr>
          <w:p w:rsidR="00001F59" w:rsidRPr="00091ED6" w:rsidRDefault="00001F59" w:rsidP="00001F59">
            <w:pPr>
              <w:spacing w:before="60" w:after="120"/>
              <w:rPr>
                <w:rFonts w:ascii="Arial" w:hAnsi="Arial" w:cs="Arial"/>
                <w:sz w:val="24"/>
              </w:rPr>
            </w:pPr>
            <w:r w:rsidRPr="00091ED6">
              <w:rPr>
                <w:rFonts w:ascii="Arial" w:hAnsi="Arial" w:cs="Arial"/>
                <w:i/>
                <w:sz w:val="20"/>
                <w:szCs w:val="20"/>
              </w:rPr>
              <w:t>This describes the essential skills and knowledge and their level, required for this unit</w:t>
            </w:r>
            <w:r w:rsidRPr="00091ED6">
              <w:rPr>
                <w:rFonts w:ascii="Arial" w:hAnsi="Arial" w:cs="Arial"/>
                <w:sz w:val="20"/>
                <w:szCs w:val="20"/>
              </w:rPr>
              <w:t>.</w:t>
            </w:r>
            <w:r w:rsidRPr="00091ED6">
              <w:rPr>
                <w:rFonts w:ascii="Arial" w:hAnsi="Arial" w:cs="Arial"/>
                <w:sz w:val="24"/>
              </w:rPr>
              <w:t xml:space="preserve"> </w:t>
            </w:r>
          </w:p>
        </w:tc>
      </w:tr>
      <w:tr w:rsidR="00001F59" w:rsidRPr="00091ED6" w:rsidTr="00001F59">
        <w:trPr>
          <w:trHeight w:val="495"/>
        </w:trPr>
        <w:tc>
          <w:tcPr>
            <w:tcW w:w="2444" w:type="dxa"/>
            <w:gridSpan w:val="2"/>
            <w:tcBorders>
              <w:bottom w:val="nil"/>
            </w:tcBorders>
          </w:tcPr>
          <w:p w:rsidR="00001F59" w:rsidRPr="00091ED6" w:rsidRDefault="00001F59" w:rsidP="00001F59">
            <w:pPr>
              <w:pStyle w:val="tabletext"/>
              <w:rPr>
                <w:rFonts w:ascii="Arial" w:hAnsi="Arial" w:cs="Arial"/>
                <w:sz w:val="24"/>
              </w:rPr>
            </w:pPr>
            <w:r w:rsidRPr="00091ED6">
              <w:rPr>
                <w:rFonts w:ascii="Arial" w:hAnsi="Arial" w:cs="Arial"/>
                <w:sz w:val="24"/>
              </w:rPr>
              <w:t>Required skills</w:t>
            </w:r>
          </w:p>
        </w:tc>
        <w:tc>
          <w:tcPr>
            <w:tcW w:w="7055" w:type="dxa"/>
            <w:gridSpan w:val="5"/>
            <w:tcBorders>
              <w:bottom w:val="nil"/>
            </w:tcBorders>
          </w:tcPr>
          <w:p w:rsidR="00001F59" w:rsidRPr="00091ED6" w:rsidRDefault="00001F59" w:rsidP="00C16787">
            <w:pPr>
              <w:pStyle w:val="tabletext"/>
              <w:numPr>
                <w:ilvl w:val="0"/>
                <w:numId w:val="63"/>
              </w:numPr>
              <w:rPr>
                <w:rFonts w:ascii="Arial" w:hAnsi="Arial" w:cs="Arial"/>
                <w:sz w:val="24"/>
              </w:rPr>
            </w:pPr>
            <w:r w:rsidRPr="00091ED6">
              <w:rPr>
                <w:rFonts w:ascii="Arial" w:hAnsi="Arial" w:cs="Arial"/>
                <w:sz w:val="24"/>
              </w:rPr>
              <w:t>identifying potential energy savings</w:t>
            </w:r>
          </w:p>
          <w:p w:rsidR="00001F59" w:rsidRPr="00091ED6" w:rsidRDefault="00001F59" w:rsidP="00C16787">
            <w:pPr>
              <w:pStyle w:val="tabletext"/>
              <w:numPr>
                <w:ilvl w:val="0"/>
                <w:numId w:val="63"/>
              </w:numPr>
              <w:rPr>
                <w:rFonts w:ascii="Arial" w:hAnsi="Arial" w:cs="Arial"/>
                <w:sz w:val="24"/>
              </w:rPr>
            </w:pPr>
            <w:r w:rsidRPr="00091ED6">
              <w:rPr>
                <w:rFonts w:ascii="Arial" w:hAnsi="Arial" w:cs="Arial"/>
                <w:sz w:val="24"/>
              </w:rPr>
              <w:t>advising on most appropriate systems based on efficiency and suitability for the application</w:t>
            </w:r>
          </w:p>
          <w:p w:rsidR="00001F59" w:rsidRPr="00091ED6" w:rsidRDefault="00001F59" w:rsidP="00C16787">
            <w:pPr>
              <w:pStyle w:val="tabletext"/>
              <w:numPr>
                <w:ilvl w:val="0"/>
                <w:numId w:val="63"/>
              </w:numPr>
              <w:rPr>
                <w:rFonts w:ascii="Arial" w:hAnsi="Arial" w:cs="Arial"/>
                <w:sz w:val="24"/>
              </w:rPr>
            </w:pPr>
            <w:r w:rsidRPr="00091ED6">
              <w:rPr>
                <w:rFonts w:ascii="Arial" w:hAnsi="Arial" w:cs="Arial"/>
                <w:sz w:val="24"/>
              </w:rPr>
              <w:t>communicating envi</w:t>
            </w:r>
            <w:smartTag w:uri="urn:schemas-microsoft-com:office:smarttags" w:element="PersonName">
              <w:r w:rsidRPr="00091ED6">
                <w:rPr>
                  <w:rFonts w:ascii="Arial" w:hAnsi="Arial" w:cs="Arial"/>
                  <w:sz w:val="24"/>
                </w:rPr>
                <w:t>ron</w:t>
              </w:r>
            </w:smartTag>
            <w:r w:rsidRPr="00091ED6">
              <w:rPr>
                <w:rFonts w:ascii="Arial" w:hAnsi="Arial" w:cs="Arial"/>
                <w:sz w:val="24"/>
              </w:rPr>
              <w:t xml:space="preserve">mental legislation and regulation requirements to clients.  </w:t>
            </w:r>
          </w:p>
          <w:p w:rsidR="00001F59" w:rsidRPr="00091ED6" w:rsidRDefault="00001F59" w:rsidP="00C16787">
            <w:pPr>
              <w:pStyle w:val="tabletext"/>
              <w:numPr>
                <w:ilvl w:val="0"/>
                <w:numId w:val="63"/>
              </w:numPr>
              <w:rPr>
                <w:rFonts w:ascii="Arial" w:hAnsi="Arial" w:cs="Arial"/>
                <w:sz w:val="24"/>
              </w:rPr>
            </w:pPr>
            <w:r w:rsidRPr="00091ED6">
              <w:rPr>
                <w:rFonts w:ascii="Arial" w:hAnsi="Arial" w:cs="Arial"/>
                <w:sz w:val="24"/>
              </w:rPr>
              <w:t>selecting appropriate energy- saving devices</w:t>
            </w:r>
          </w:p>
          <w:p w:rsidR="00001F59" w:rsidRPr="00091ED6" w:rsidRDefault="00001F59" w:rsidP="00C16787">
            <w:pPr>
              <w:pStyle w:val="tabletext"/>
              <w:numPr>
                <w:ilvl w:val="0"/>
                <w:numId w:val="63"/>
              </w:numPr>
              <w:rPr>
                <w:rFonts w:ascii="Arial" w:hAnsi="Arial" w:cs="Arial"/>
                <w:sz w:val="24"/>
              </w:rPr>
            </w:pPr>
            <w:r w:rsidRPr="00091ED6">
              <w:rPr>
                <w:rFonts w:ascii="Arial" w:hAnsi="Arial" w:cs="Arial"/>
                <w:sz w:val="24"/>
              </w:rPr>
              <w:t xml:space="preserve">making recommendations based on analysis and evidence.  </w:t>
            </w:r>
          </w:p>
          <w:p w:rsidR="00001F59" w:rsidRPr="00091ED6" w:rsidRDefault="00001F59" w:rsidP="00C16787">
            <w:pPr>
              <w:pStyle w:val="BodyText"/>
              <w:numPr>
                <w:ilvl w:val="0"/>
                <w:numId w:val="63"/>
              </w:numPr>
              <w:autoSpaceDE/>
              <w:autoSpaceDN/>
              <w:adjustRightInd/>
              <w:spacing w:before="60" w:after="120"/>
              <w:rPr>
                <w:rFonts w:ascii="Arial" w:hAnsi="Arial"/>
                <w:i w:val="0"/>
                <w:sz w:val="24"/>
              </w:rPr>
            </w:pPr>
            <w:r w:rsidRPr="00091ED6">
              <w:rPr>
                <w:rFonts w:ascii="Arial" w:hAnsi="Arial"/>
                <w:i w:val="0"/>
                <w:sz w:val="24"/>
              </w:rPr>
              <w:t>communicating effectively verbally and in writing, with reliable evidence that the proposed solution can be substantiated</w:t>
            </w:r>
          </w:p>
          <w:p w:rsidR="00001F59" w:rsidRPr="00091ED6" w:rsidRDefault="00001F59" w:rsidP="00C16787">
            <w:pPr>
              <w:pStyle w:val="BodyText"/>
              <w:numPr>
                <w:ilvl w:val="0"/>
                <w:numId w:val="63"/>
              </w:numPr>
              <w:autoSpaceDE/>
              <w:autoSpaceDN/>
              <w:adjustRightInd/>
              <w:spacing w:before="60" w:after="120"/>
              <w:rPr>
                <w:rFonts w:ascii="Arial" w:hAnsi="Arial"/>
                <w:i w:val="0"/>
                <w:sz w:val="24"/>
              </w:rPr>
            </w:pPr>
            <w:r w:rsidRPr="00091ED6">
              <w:rPr>
                <w:rFonts w:ascii="Arial" w:hAnsi="Arial"/>
                <w:i w:val="0"/>
                <w:sz w:val="24"/>
              </w:rPr>
              <w:t>working effectively with others to provide a total energy efficient solution</w:t>
            </w:r>
          </w:p>
          <w:p w:rsidR="00001F59" w:rsidRPr="00091ED6" w:rsidRDefault="00001F59" w:rsidP="00001F59">
            <w:pPr>
              <w:pStyle w:val="BodyText"/>
              <w:autoSpaceDE/>
              <w:autoSpaceDN/>
              <w:adjustRightInd/>
              <w:spacing w:before="60" w:after="120"/>
              <w:ind w:left="360"/>
              <w:rPr>
                <w:rFonts w:ascii="Arial" w:hAnsi="Arial"/>
                <w:sz w:val="24"/>
              </w:rPr>
            </w:pPr>
          </w:p>
        </w:tc>
      </w:tr>
      <w:tr w:rsidR="00001F59" w:rsidRPr="00091ED6" w:rsidTr="00001F59">
        <w:tc>
          <w:tcPr>
            <w:tcW w:w="2444" w:type="dxa"/>
            <w:gridSpan w:val="2"/>
          </w:tcPr>
          <w:p w:rsidR="00001F59" w:rsidRPr="00091ED6" w:rsidRDefault="00001F59" w:rsidP="00001F59">
            <w:pPr>
              <w:pStyle w:val="tabletext"/>
              <w:rPr>
                <w:rFonts w:ascii="Arial" w:hAnsi="Arial" w:cs="Arial"/>
                <w:sz w:val="24"/>
              </w:rPr>
            </w:pPr>
            <w:r w:rsidRPr="00091ED6">
              <w:rPr>
                <w:rFonts w:ascii="Arial" w:hAnsi="Arial" w:cs="Arial"/>
                <w:sz w:val="24"/>
              </w:rPr>
              <w:t>Required knowledge</w:t>
            </w:r>
          </w:p>
        </w:tc>
        <w:tc>
          <w:tcPr>
            <w:tcW w:w="7055" w:type="dxa"/>
            <w:gridSpan w:val="5"/>
          </w:tcPr>
          <w:p w:rsidR="00001F59" w:rsidRPr="00091ED6" w:rsidRDefault="00001F59" w:rsidP="00C16787">
            <w:pPr>
              <w:pStyle w:val="tabletext"/>
              <w:numPr>
                <w:ilvl w:val="0"/>
                <w:numId w:val="64"/>
              </w:numPr>
              <w:rPr>
                <w:rFonts w:ascii="Arial" w:hAnsi="Arial" w:cs="Arial"/>
                <w:sz w:val="24"/>
              </w:rPr>
            </w:pPr>
            <w:r w:rsidRPr="00091ED6">
              <w:rPr>
                <w:rFonts w:ascii="Arial" w:hAnsi="Arial" w:cs="Arial"/>
                <w:sz w:val="24"/>
              </w:rPr>
              <w:t>occupational health and safety principles</w:t>
            </w:r>
          </w:p>
          <w:p w:rsidR="00001F59" w:rsidRPr="00091ED6" w:rsidRDefault="00001F59" w:rsidP="00C16787">
            <w:pPr>
              <w:pStyle w:val="tabletext"/>
              <w:numPr>
                <w:ilvl w:val="0"/>
                <w:numId w:val="64"/>
              </w:numPr>
              <w:rPr>
                <w:rFonts w:ascii="Arial" w:hAnsi="Arial" w:cs="Arial"/>
                <w:sz w:val="24"/>
              </w:rPr>
            </w:pPr>
            <w:r w:rsidRPr="00091ED6">
              <w:rPr>
                <w:rFonts w:ascii="Arial" w:hAnsi="Arial" w:cs="Arial"/>
                <w:sz w:val="24"/>
              </w:rPr>
              <w:t>the four (4) basics of light</w:t>
            </w:r>
          </w:p>
          <w:p w:rsidR="00001F59" w:rsidRPr="00091ED6" w:rsidRDefault="00001F59" w:rsidP="00C16787">
            <w:pPr>
              <w:pStyle w:val="tabletext"/>
              <w:numPr>
                <w:ilvl w:val="0"/>
                <w:numId w:val="64"/>
              </w:numPr>
              <w:rPr>
                <w:rFonts w:ascii="Arial" w:hAnsi="Arial" w:cs="Arial"/>
                <w:sz w:val="24"/>
              </w:rPr>
            </w:pPr>
            <w:r w:rsidRPr="00091ED6">
              <w:rPr>
                <w:rFonts w:ascii="Arial" w:hAnsi="Arial" w:cs="Arial"/>
                <w:sz w:val="24"/>
              </w:rPr>
              <w:t>LED historical contexts and basic concepts</w:t>
            </w:r>
          </w:p>
          <w:p w:rsidR="00001F59" w:rsidRPr="00091ED6" w:rsidRDefault="00001F59" w:rsidP="00C16787">
            <w:pPr>
              <w:pStyle w:val="tabletext"/>
              <w:numPr>
                <w:ilvl w:val="0"/>
                <w:numId w:val="64"/>
              </w:numPr>
              <w:rPr>
                <w:rFonts w:ascii="Arial" w:hAnsi="Arial" w:cs="Arial"/>
                <w:sz w:val="24"/>
              </w:rPr>
            </w:pPr>
            <w:r w:rsidRPr="00091ED6">
              <w:rPr>
                <w:rFonts w:ascii="Arial" w:hAnsi="Arial" w:cs="Arial"/>
                <w:sz w:val="24"/>
              </w:rPr>
              <w:t>construction of an LED lighting system</w:t>
            </w:r>
          </w:p>
          <w:p w:rsidR="00001F59" w:rsidRPr="00091ED6" w:rsidRDefault="00001F59" w:rsidP="00C16787">
            <w:pPr>
              <w:pStyle w:val="tabletext"/>
              <w:numPr>
                <w:ilvl w:val="0"/>
                <w:numId w:val="64"/>
              </w:numPr>
              <w:rPr>
                <w:rFonts w:ascii="Arial" w:hAnsi="Arial" w:cs="Arial"/>
                <w:sz w:val="24"/>
              </w:rPr>
            </w:pPr>
            <w:r w:rsidRPr="00091ED6">
              <w:rPr>
                <w:rFonts w:ascii="Arial" w:hAnsi="Arial" w:cs="Arial"/>
                <w:sz w:val="24"/>
              </w:rPr>
              <w:t>Thermal management and life</w:t>
            </w:r>
          </w:p>
          <w:p w:rsidR="00001F59" w:rsidRPr="00091ED6" w:rsidRDefault="00001F59" w:rsidP="00C16787">
            <w:pPr>
              <w:pStyle w:val="tabletext"/>
              <w:numPr>
                <w:ilvl w:val="0"/>
                <w:numId w:val="64"/>
              </w:numPr>
              <w:rPr>
                <w:rFonts w:ascii="Arial" w:hAnsi="Arial" w:cs="Arial"/>
                <w:sz w:val="24"/>
              </w:rPr>
            </w:pPr>
            <w:r w:rsidRPr="00091ED6">
              <w:rPr>
                <w:rFonts w:ascii="Arial" w:hAnsi="Arial" w:cs="Arial"/>
                <w:sz w:val="24"/>
              </w:rPr>
              <w:t>LED lighting Lumen maintenance requirements</w:t>
            </w:r>
          </w:p>
          <w:p w:rsidR="00001F59" w:rsidRPr="00091ED6" w:rsidRDefault="00001F59" w:rsidP="00C16787">
            <w:pPr>
              <w:pStyle w:val="tabletext"/>
              <w:numPr>
                <w:ilvl w:val="0"/>
                <w:numId w:val="64"/>
              </w:numPr>
              <w:rPr>
                <w:rFonts w:ascii="Arial" w:hAnsi="Arial" w:cs="Arial"/>
                <w:sz w:val="24"/>
              </w:rPr>
            </w:pPr>
            <w:r w:rsidRPr="00091ED6">
              <w:rPr>
                <w:rFonts w:ascii="Arial" w:hAnsi="Arial" w:cs="Arial"/>
                <w:sz w:val="24"/>
              </w:rPr>
              <w:t>Quality differentiation</w:t>
            </w:r>
          </w:p>
          <w:p w:rsidR="00001F59" w:rsidRPr="00091ED6" w:rsidRDefault="00001F59" w:rsidP="00C16787">
            <w:pPr>
              <w:pStyle w:val="tabletext"/>
              <w:numPr>
                <w:ilvl w:val="0"/>
                <w:numId w:val="64"/>
              </w:numPr>
              <w:rPr>
                <w:rFonts w:ascii="Arial" w:hAnsi="Arial" w:cs="Arial"/>
                <w:sz w:val="24"/>
              </w:rPr>
            </w:pPr>
            <w:r w:rsidRPr="00091ED6">
              <w:rPr>
                <w:rFonts w:ascii="Arial" w:hAnsi="Arial" w:cs="Arial"/>
                <w:sz w:val="24"/>
              </w:rPr>
              <w:lastRenderedPageBreak/>
              <w:t xml:space="preserve">energy saving strategies </w:t>
            </w:r>
          </w:p>
          <w:p w:rsidR="00001F59" w:rsidRPr="00091ED6" w:rsidRDefault="00001F59" w:rsidP="00C16787">
            <w:pPr>
              <w:pStyle w:val="tabletext"/>
              <w:numPr>
                <w:ilvl w:val="0"/>
                <w:numId w:val="64"/>
              </w:numPr>
              <w:rPr>
                <w:rFonts w:ascii="Arial" w:hAnsi="Arial" w:cs="Arial"/>
                <w:sz w:val="24"/>
              </w:rPr>
            </w:pPr>
            <w:r w:rsidRPr="00091ED6">
              <w:rPr>
                <w:rFonts w:ascii="Arial" w:hAnsi="Arial" w:cs="Arial"/>
                <w:sz w:val="24"/>
              </w:rPr>
              <w:t>relevant government legislation and regulations, including the Building Code of Australia (BCA), Australian lighting standards – AS/NZS1680, National Australian Built Environment Rating Systems (NABERS) and state and local government regulations.</w:t>
            </w:r>
          </w:p>
          <w:p w:rsidR="00001F59" w:rsidRPr="00091ED6" w:rsidRDefault="00001F59" w:rsidP="00C16787">
            <w:pPr>
              <w:pStyle w:val="tabletext"/>
              <w:numPr>
                <w:ilvl w:val="0"/>
                <w:numId w:val="64"/>
              </w:numPr>
              <w:rPr>
                <w:rFonts w:ascii="Arial" w:hAnsi="Arial" w:cs="Arial"/>
                <w:sz w:val="24"/>
              </w:rPr>
            </w:pPr>
            <w:r w:rsidRPr="00091ED6">
              <w:rPr>
                <w:rFonts w:ascii="Arial" w:hAnsi="Arial" w:cs="Arial"/>
                <w:sz w:val="24"/>
              </w:rPr>
              <w:t xml:space="preserve">Minimum Energy Performance Standards (MEPS).  </w:t>
            </w:r>
          </w:p>
          <w:p w:rsidR="00001F59" w:rsidRPr="00091ED6" w:rsidRDefault="00001F59" w:rsidP="00C16787">
            <w:pPr>
              <w:pStyle w:val="tabletext"/>
              <w:numPr>
                <w:ilvl w:val="0"/>
                <w:numId w:val="64"/>
              </w:numPr>
              <w:rPr>
                <w:rFonts w:ascii="Arial" w:hAnsi="Arial" w:cs="Arial"/>
                <w:sz w:val="24"/>
              </w:rPr>
            </w:pPr>
            <w:r w:rsidRPr="00091ED6">
              <w:rPr>
                <w:rFonts w:ascii="Arial" w:hAnsi="Arial" w:cs="Arial"/>
                <w:sz w:val="24"/>
              </w:rPr>
              <w:t>Minimum Energy Performance Requirements (MEPR)</w:t>
            </w:r>
          </w:p>
          <w:p w:rsidR="00001F59" w:rsidRPr="00091ED6" w:rsidRDefault="00001F59" w:rsidP="00001F59">
            <w:pPr>
              <w:pStyle w:val="tabletext"/>
              <w:ind w:left="357"/>
              <w:rPr>
                <w:rFonts w:ascii="Arial" w:hAnsi="Arial" w:cs="Arial"/>
                <w:sz w:val="24"/>
              </w:rPr>
            </w:pPr>
          </w:p>
        </w:tc>
      </w:tr>
      <w:tr w:rsidR="00001F59" w:rsidRPr="00091ED6" w:rsidTr="00001F59">
        <w:tc>
          <w:tcPr>
            <w:tcW w:w="9499" w:type="dxa"/>
            <w:gridSpan w:val="7"/>
          </w:tcPr>
          <w:p w:rsidR="00001F59" w:rsidRPr="00091ED6" w:rsidRDefault="00985C60" w:rsidP="007116F7">
            <w:pPr>
              <w:rPr>
                <w:rFonts w:ascii="Arial" w:hAnsi="Arial" w:cs="Arial"/>
                <w:b/>
                <w:sz w:val="28"/>
                <w:szCs w:val="28"/>
              </w:rPr>
            </w:pPr>
            <w:r w:rsidRPr="00091ED6">
              <w:rPr>
                <w:rFonts w:ascii="Arial" w:hAnsi="Arial" w:cs="Arial"/>
                <w:b/>
                <w:sz w:val="28"/>
                <w:szCs w:val="28"/>
              </w:rPr>
              <w:lastRenderedPageBreak/>
              <w:t>RANGE STATEMENT</w:t>
            </w:r>
          </w:p>
        </w:tc>
      </w:tr>
      <w:tr w:rsidR="00001F59" w:rsidRPr="00091ED6" w:rsidTr="00001F59">
        <w:tc>
          <w:tcPr>
            <w:tcW w:w="9499" w:type="dxa"/>
            <w:gridSpan w:val="7"/>
          </w:tcPr>
          <w:p w:rsidR="00001F59" w:rsidRPr="00091ED6" w:rsidRDefault="00001F59" w:rsidP="00001F59">
            <w:pPr>
              <w:pStyle w:val="CommentText"/>
              <w:spacing w:before="120" w:after="120"/>
              <w:rPr>
                <w:rFonts w:cs="Arial"/>
                <w:i/>
                <w:szCs w:val="20"/>
              </w:rPr>
            </w:pPr>
            <w:r w:rsidRPr="00091ED6">
              <w:rPr>
                <w:rFonts w:cs="Arial"/>
                <w:i/>
                <w:szCs w:val="20"/>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001F59" w:rsidRPr="00091ED6" w:rsidTr="00001F59">
        <w:tc>
          <w:tcPr>
            <w:tcW w:w="9499" w:type="dxa"/>
            <w:gridSpan w:val="7"/>
          </w:tcPr>
          <w:p w:rsidR="00001F59" w:rsidRPr="00091ED6" w:rsidRDefault="00001F59" w:rsidP="00001F59">
            <w:pPr>
              <w:spacing w:before="120" w:after="120"/>
              <w:rPr>
                <w:rFonts w:ascii="Arial" w:hAnsi="Arial" w:cs="Arial"/>
                <w:sz w:val="24"/>
              </w:rPr>
            </w:pPr>
            <w:r w:rsidRPr="00091ED6">
              <w:rPr>
                <w:rFonts w:ascii="Arial" w:hAnsi="Arial" w:cs="Arial"/>
                <w:sz w:val="24"/>
                <w:szCs w:val="20"/>
              </w:rPr>
              <w:t>The following variables may be present and may include, but are not limited to, the examples listed under the scope. All work is undertaken to state or territory legislative requirements.</w:t>
            </w:r>
          </w:p>
        </w:tc>
      </w:tr>
      <w:tr w:rsidR="00001F59" w:rsidRPr="00091ED6" w:rsidTr="00001F59">
        <w:trPr>
          <w:cantSplit/>
        </w:trPr>
        <w:tc>
          <w:tcPr>
            <w:tcW w:w="3524" w:type="dxa"/>
            <w:gridSpan w:val="4"/>
          </w:tcPr>
          <w:p w:rsidR="00001F59" w:rsidRPr="00091ED6" w:rsidRDefault="00001F59" w:rsidP="00001F59">
            <w:pPr>
              <w:spacing w:before="60" w:after="60"/>
              <w:rPr>
                <w:rFonts w:ascii="Arial" w:hAnsi="Arial" w:cs="Arial"/>
                <w:sz w:val="24"/>
              </w:rPr>
            </w:pPr>
            <w:r w:rsidRPr="00091ED6">
              <w:rPr>
                <w:rFonts w:ascii="Arial" w:hAnsi="Arial" w:cs="Arial"/>
                <w:b/>
                <w:i/>
                <w:sz w:val="24"/>
              </w:rPr>
              <w:t>OH&amp;S requirements</w:t>
            </w:r>
            <w:r w:rsidRPr="00091ED6">
              <w:rPr>
                <w:rFonts w:ascii="Arial" w:hAnsi="Arial" w:cs="Arial"/>
                <w:sz w:val="24"/>
              </w:rPr>
              <w:t xml:space="preserve"> includes:</w:t>
            </w:r>
          </w:p>
        </w:tc>
        <w:tc>
          <w:tcPr>
            <w:tcW w:w="5975" w:type="dxa"/>
            <w:gridSpan w:val="3"/>
          </w:tcPr>
          <w:p w:rsidR="00001F59" w:rsidRPr="00091ED6" w:rsidRDefault="00001F59" w:rsidP="00C16787">
            <w:pPr>
              <w:pStyle w:val="EGsubbullets"/>
              <w:numPr>
                <w:ilvl w:val="0"/>
                <w:numId w:val="16"/>
              </w:numPr>
              <w:spacing w:before="60" w:after="60"/>
              <w:rPr>
                <w:rFonts w:cs="Arial"/>
                <w:szCs w:val="24"/>
                <w:lang w:val="en-AU"/>
              </w:rPr>
            </w:pPr>
            <w:r w:rsidRPr="00091ED6">
              <w:rPr>
                <w:rFonts w:cs="Arial"/>
                <w:szCs w:val="24"/>
                <w:lang w:val="en-AU"/>
              </w:rPr>
              <w:t>legislation</w:t>
            </w:r>
          </w:p>
          <w:p w:rsidR="00001F59" w:rsidRPr="00091ED6" w:rsidRDefault="00001F59" w:rsidP="00C16787">
            <w:pPr>
              <w:pStyle w:val="EGsubbullets"/>
              <w:numPr>
                <w:ilvl w:val="0"/>
                <w:numId w:val="15"/>
              </w:numPr>
              <w:spacing w:before="60" w:after="60"/>
              <w:rPr>
                <w:rFonts w:cs="Arial"/>
                <w:szCs w:val="24"/>
                <w:lang w:val="en-AU"/>
              </w:rPr>
            </w:pPr>
            <w:r w:rsidRPr="00091ED6">
              <w:rPr>
                <w:rFonts w:cs="Arial"/>
                <w:szCs w:val="24"/>
                <w:lang w:val="en-AU"/>
              </w:rPr>
              <w:t>personal protective equipment</w:t>
            </w:r>
          </w:p>
          <w:p w:rsidR="00001F59" w:rsidRPr="00091ED6" w:rsidRDefault="00001F59" w:rsidP="00C16787">
            <w:pPr>
              <w:pStyle w:val="EGsubbullets"/>
              <w:numPr>
                <w:ilvl w:val="0"/>
                <w:numId w:val="15"/>
              </w:numPr>
              <w:spacing w:before="60" w:after="60"/>
              <w:rPr>
                <w:rFonts w:cs="Arial"/>
                <w:szCs w:val="24"/>
                <w:lang w:val="en-AU"/>
              </w:rPr>
            </w:pPr>
            <w:r w:rsidRPr="00091ED6">
              <w:rPr>
                <w:rFonts w:cs="Arial"/>
                <w:szCs w:val="24"/>
                <w:lang w:val="en-AU"/>
              </w:rPr>
              <w:t>material safety management systems</w:t>
            </w:r>
          </w:p>
          <w:p w:rsidR="00001F59" w:rsidRPr="00091ED6" w:rsidRDefault="00001F59" w:rsidP="00C16787">
            <w:pPr>
              <w:pStyle w:val="EGsubbullets"/>
              <w:numPr>
                <w:ilvl w:val="0"/>
                <w:numId w:val="15"/>
              </w:numPr>
              <w:spacing w:before="60" w:after="60"/>
              <w:rPr>
                <w:rFonts w:cs="Arial"/>
                <w:szCs w:val="24"/>
                <w:lang w:val="en-AU"/>
              </w:rPr>
            </w:pPr>
            <w:r w:rsidRPr="00091ED6">
              <w:rPr>
                <w:rFonts w:cs="Arial"/>
                <w:szCs w:val="24"/>
                <w:lang w:val="en-AU"/>
              </w:rPr>
              <w:t>hazardous substances and dangerous goods code</w:t>
            </w:r>
          </w:p>
          <w:p w:rsidR="00001F59" w:rsidRPr="00091ED6" w:rsidRDefault="00001F59" w:rsidP="00C16787">
            <w:pPr>
              <w:pStyle w:val="EGsubbullets"/>
              <w:numPr>
                <w:ilvl w:val="0"/>
                <w:numId w:val="15"/>
              </w:numPr>
              <w:spacing w:before="60" w:after="60"/>
              <w:rPr>
                <w:rFonts w:cs="Arial"/>
                <w:szCs w:val="24"/>
                <w:lang w:val="en-AU"/>
              </w:rPr>
            </w:pPr>
            <w:r w:rsidRPr="00091ED6">
              <w:rPr>
                <w:rFonts w:cs="Arial"/>
                <w:szCs w:val="24"/>
                <w:lang w:val="en-AU"/>
              </w:rPr>
              <w:t>local safe operation procedures</w:t>
            </w:r>
          </w:p>
          <w:p w:rsidR="00001F59" w:rsidRPr="00091ED6" w:rsidRDefault="00001F59" w:rsidP="00001F59">
            <w:pPr>
              <w:pStyle w:val="EGsubbullets"/>
              <w:numPr>
                <w:ilvl w:val="0"/>
                <w:numId w:val="0"/>
              </w:numPr>
              <w:spacing w:before="60" w:after="60"/>
              <w:ind w:left="360"/>
              <w:rPr>
                <w:rFonts w:cs="Arial"/>
                <w:szCs w:val="24"/>
                <w:lang w:val="en-AU"/>
              </w:rPr>
            </w:pPr>
          </w:p>
        </w:tc>
      </w:tr>
      <w:tr w:rsidR="00001F59" w:rsidRPr="00091ED6" w:rsidTr="00001F59">
        <w:trPr>
          <w:cantSplit/>
        </w:trPr>
        <w:tc>
          <w:tcPr>
            <w:tcW w:w="3524" w:type="dxa"/>
            <w:gridSpan w:val="4"/>
          </w:tcPr>
          <w:p w:rsidR="00001F59" w:rsidRPr="00091ED6" w:rsidRDefault="00001F59" w:rsidP="00001F59">
            <w:pPr>
              <w:spacing w:before="60" w:after="60"/>
              <w:rPr>
                <w:rFonts w:ascii="Arial" w:hAnsi="Arial" w:cs="Arial"/>
                <w:sz w:val="24"/>
              </w:rPr>
            </w:pPr>
            <w:r w:rsidRPr="00091ED6">
              <w:rPr>
                <w:rFonts w:ascii="Arial" w:hAnsi="Arial" w:cs="Arial"/>
                <w:b/>
                <w:i/>
              </w:rPr>
              <w:t>Design and application requirements</w:t>
            </w:r>
            <w:r w:rsidRPr="00091ED6">
              <w:rPr>
                <w:rFonts w:ascii="Arial" w:hAnsi="Arial" w:cs="Arial"/>
                <w:sz w:val="24"/>
              </w:rPr>
              <w:t xml:space="preserve"> includes:</w:t>
            </w:r>
          </w:p>
          <w:p w:rsidR="00001F59" w:rsidRPr="00091ED6" w:rsidRDefault="00001F59" w:rsidP="00001F59">
            <w:pPr>
              <w:rPr>
                <w:rFonts w:ascii="Arial" w:hAnsi="Arial" w:cs="Arial"/>
                <w:sz w:val="24"/>
              </w:rPr>
            </w:pPr>
          </w:p>
          <w:p w:rsidR="00001F59" w:rsidRPr="00091ED6" w:rsidRDefault="00001F59" w:rsidP="00001F59">
            <w:pPr>
              <w:rPr>
                <w:rFonts w:ascii="Arial" w:hAnsi="Arial" w:cs="Arial"/>
                <w:sz w:val="24"/>
              </w:rPr>
            </w:pPr>
          </w:p>
          <w:p w:rsidR="00001F59" w:rsidRPr="00091ED6" w:rsidRDefault="00001F59" w:rsidP="00001F59">
            <w:pPr>
              <w:tabs>
                <w:tab w:val="left" w:pos="1155"/>
              </w:tabs>
              <w:rPr>
                <w:rFonts w:ascii="Arial" w:hAnsi="Arial" w:cs="Arial"/>
                <w:sz w:val="24"/>
              </w:rPr>
            </w:pPr>
            <w:r w:rsidRPr="00091ED6">
              <w:rPr>
                <w:rFonts w:ascii="Arial" w:hAnsi="Arial" w:cs="Arial"/>
                <w:sz w:val="24"/>
              </w:rPr>
              <w:tab/>
            </w:r>
          </w:p>
        </w:tc>
        <w:tc>
          <w:tcPr>
            <w:tcW w:w="5975" w:type="dxa"/>
            <w:gridSpan w:val="3"/>
          </w:tcPr>
          <w:p w:rsidR="00001F59" w:rsidRPr="00091ED6" w:rsidRDefault="00001F59" w:rsidP="00C16787">
            <w:pPr>
              <w:pStyle w:val="EGsubbullets"/>
              <w:numPr>
                <w:ilvl w:val="0"/>
                <w:numId w:val="16"/>
              </w:numPr>
              <w:spacing w:before="60" w:after="60"/>
              <w:rPr>
                <w:rFonts w:cs="Arial"/>
                <w:szCs w:val="24"/>
                <w:lang w:val="en-AU"/>
              </w:rPr>
            </w:pPr>
            <w:r w:rsidRPr="00091ED6">
              <w:rPr>
                <w:rFonts w:cs="Arial"/>
                <w:szCs w:val="24"/>
                <w:lang w:val="en-AU"/>
              </w:rPr>
              <w:t>situational context and design issues for consideration</w:t>
            </w:r>
          </w:p>
          <w:p w:rsidR="00001F59" w:rsidRPr="00091ED6" w:rsidRDefault="00001F59" w:rsidP="00C16787">
            <w:pPr>
              <w:pStyle w:val="EGsubbullets"/>
              <w:numPr>
                <w:ilvl w:val="0"/>
                <w:numId w:val="16"/>
              </w:numPr>
              <w:spacing w:before="60" w:after="60"/>
              <w:rPr>
                <w:rFonts w:cs="Arial"/>
                <w:szCs w:val="24"/>
                <w:lang w:val="en-AU"/>
              </w:rPr>
            </w:pPr>
            <w:r w:rsidRPr="00091ED6">
              <w:rPr>
                <w:rFonts w:cs="Arial"/>
              </w:rPr>
              <w:t>Building Code of Australia</w:t>
            </w:r>
          </w:p>
          <w:p w:rsidR="00001F59" w:rsidRPr="00091ED6" w:rsidRDefault="00001F59" w:rsidP="00C16787">
            <w:pPr>
              <w:pStyle w:val="EGsubbullets"/>
              <w:numPr>
                <w:ilvl w:val="0"/>
                <w:numId w:val="16"/>
              </w:numPr>
              <w:spacing w:before="60" w:after="60"/>
              <w:rPr>
                <w:rFonts w:cs="Arial"/>
                <w:szCs w:val="24"/>
                <w:lang w:val="en-AU"/>
              </w:rPr>
            </w:pPr>
            <w:r w:rsidRPr="00091ED6">
              <w:rPr>
                <w:rFonts w:cs="Arial"/>
              </w:rPr>
              <w:t>product capability and application</w:t>
            </w:r>
          </w:p>
          <w:p w:rsidR="00001F59" w:rsidRPr="00091ED6" w:rsidRDefault="00001F59" w:rsidP="00C16787">
            <w:pPr>
              <w:pStyle w:val="EGsubbullets"/>
              <w:numPr>
                <w:ilvl w:val="0"/>
                <w:numId w:val="16"/>
              </w:numPr>
              <w:spacing w:before="60" w:after="60"/>
              <w:rPr>
                <w:rFonts w:cs="Arial"/>
                <w:szCs w:val="24"/>
                <w:lang w:val="en-AU"/>
              </w:rPr>
            </w:pPr>
            <w:r w:rsidRPr="00091ED6">
              <w:rPr>
                <w:rFonts w:cs="Arial"/>
              </w:rPr>
              <w:t>lighting needs</w:t>
            </w:r>
          </w:p>
          <w:p w:rsidR="00001F59" w:rsidRPr="00091ED6" w:rsidRDefault="00001F59" w:rsidP="00C16787">
            <w:pPr>
              <w:pStyle w:val="EGsubbullets"/>
              <w:numPr>
                <w:ilvl w:val="0"/>
                <w:numId w:val="16"/>
              </w:numPr>
              <w:spacing w:before="60" w:after="60"/>
              <w:rPr>
                <w:rFonts w:cs="Arial"/>
                <w:szCs w:val="24"/>
                <w:lang w:val="en-AU"/>
              </w:rPr>
            </w:pPr>
            <w:r w:rsidRPr="00091ED6">
              <w:rPr>
                <w:rFonts w:cs="Arial"/>
              </w:rPr>
              <w:t xml:space="preserve">operating characteristics </w:t>
            </w:r>
            <w:proofErr w:type="spellStart"/>
            <w:r w:rsidRPr="00091ED6">
              <w:rPr>
                <w:rFonts w:cs="Arial"/>
              </w:rPr>
              <w:t>eg</w:t>
            </w:r>
            <w:proofErr w:type="spellEnd"/>
            <w:r w:rsidRPr="00091ED6">
              <w:rPr>
                <w:rFonts w:cs="Arial"/>
              </w:rPr>
              <w:t>. lumen depreciation</w:t>
            </w:r>
          </w:p>
          <w:p w:rsidR="00001F59" w:rsidRPr="00091ED6" w:rsidRDefault="00001F59" w:rsidP="00C16787">
            <w:pPr>
              <w:pStyle w:val="EGsubbullets"/>
              <w:numPr>
                <w:ilvl w:val="0"/>
                <w:numId w:val="16"/>
              </w:numPr>
              <w:spacing w:before="60" w:after="60"/>
              <w:rPr>
                <w:rFonts w:cs="Arial"/>
                <w:szCs w:val="24"/>
                <w:lang w:val="en-AU"/>
              </w:rPr>
            </w:pPr>
            <w:r w:rsidRPr="00091ED6">
              <w:rPr>
                <w:rFonts w:cs="Arial"/>
                <w:szCs w:val="24"/>
                <w:lang w:val="en-AU"/>
              </w:rPr>
              <w:t xml:space="preserve">lighting performance analysis </w:t>
            </w:r>
          </w:p>
          <w:p w:rsidR="00001F59" w:rsidRPr="00091ED6" w:rsidRDefault="00001F59" w:rsidP="00C16787">
            <w:pPr>
              <w:pStyle w:val="EGsubbullets"/>
              <w:numPr>
                <w:ilvl w:val="0"/>
                <w:numId w:val="16"/>
              </w:numPr>
              <w:spacing w:before="60" w:after="60"/>
              <w:rPr>
                <w:rFonts w:cs="Arial"/>
                <w:szCs w:val="24"/>
                <w:lang w:val="en-AU"/>
              </w:rPr>
            </w:pPr>
            <w:r w:rsidRPr="00091ED6">
              <w:rPr>
                <w:rFonts w:cs="Arial"/>
              </w:rPr>
              <w:t xml:space="preserve">dimming and </w:t>
            </w:r>
            <w:proofErr w:type="spellStart"/>
            <w:r w:rsidRPr="00091ED6">
              <w:rPr>
                <w:rFonts w:cs="Arial"/>
              </w:rPr>
              <w:t>colour</w:t>
            </w:r>
            <w:proofErr w:type="spellEnd"/>
            <w:r w:rsidRPr="00091ED6">
              <w:rPr>
                <w:rFonts w:cs="Arial"/>
              </w:rPr>
              <w:t xml:space="preserve"> variation</w:t>
            </w:r>
          </w:p>
          <w:p w:rsidR="00001F59" w:rsidRPr="00091ED6" w:rsidRDefault="00001F59" w:rsidP="00C16787">
            <w:pPr>
              <w:pStyle w:val="EGsubbullets"/>
              <w:numPr>
                <w:ilvl w:val="0"/>
                <w:numId w:val="16"/>
              </w:numPr>
              <w:spacing w:before="60" w:after="60"/>
              <w:rPr>
                <w:rFonts w:cs="Arial"/>
                <w:szCs w:val="24"/>
                <w:lang w:val="en-AU"/>
              </w:rPr>
            </w:pPr>
            <w:r w:rsidRPr="00091ED6">
              <w:rPr>
                <w:rFonts w:cs="Arial"/>
              </w:rPr>
              <w:t>electrical connection and compatibility with management systems</w:t>
            </w:r>
          </w:p>
          <w:p w:rsidR="00001F59" w:rsidRPr="00091ED6" w:rsidRDefault="00001F59" w:rsidP="00C16787">
            <w:pPr>
              <w:pStyle w:val="EGsubbullets"/>
              <w:numPr>
                <w:ilvl w:val="0"/>
                <w:numId w:val="16"/>
              </w:numPr>
              <w:spacing w:before="60" w:after="60"/>
              <w:rPr>
                <w:rFonts w:cs="Arial"/>
                <w:szCs w:val="24"/>
                <w:lang w:val="en-AU"/>
              </w:rPr>
            </w:pPr>
            <w:r w:rsidRPr="00091ED6">
              <w:rPr>
                <w:rFonts w:cs="Arial"/>
              </w:rPr>
              <w:t>wiring options</w:t>
            </w:r>
          </w:p>
          <w:p w:rsidR="00001F59" w:rsidRPr="000A13D7" w:rsidRDefault="00001F59" w:rsidP="00C16787">
            <w:pPr>
              <w:pStyle w:val="EGsubbullets"/>
              <w:numPr>
                <w:ilvl w:val="0"/>
                <w:numId w:val="16"/>
              </w:numPr>
              <w:spacing w:before="60" w:after="60"/>
              <w:rPr>
                <w:rFonts w:cs="Arial"/>
                <w:szCs w:val="24"/>
                <w:lang w:val="en-AU"/>
              </w:rPr>
            </w:pPr>
            <w:r w:rsidRPr="00091ED6">
              <w:rPr>
                <w:rFonts w:cs="Arial"/>
              </w:rPr>
              <w:t xml:space="preserve">future technology </w:t>
            </w:r>
            <w:proofErr w:type="spellStart"/>
            <w:r w:rsidRPr="00091ED6">
              <w:rPr>
                <w:rFonts w:cs="Arial"/>
              </w:rPr>
              <w:t>eg</w:t>
            </w:r>
            <w:proofErr w:type="spellEnd"/>
            <w:r w:rsidRPr="00091ED6">
              <w:rPr>
                <w:rFonts w:cs="Arial"/>
              </w:rPr>
              <w:t>. remote phosphor technology &amp; OLED Flat Panel Technology (Organic LED)</w:t>
            </w:r>
          </w:p>
          <w:p w:rsidR="000A13D7" w:rsidRPr="00091ED6" w:rsidRDefault="000A13D7" w:rsidP="000A13D7">
            <w:pPr>
              <w:pStyle w:val="EGsubbullets"/>
              <w:numPr>
                <w:ilvl w:val="0"/>
                <w:numId w:val="0"/>
              </w:numPr>
              <w:spacing w:before="60" w:after="60"/>
              <w:rPr>
                <w:rFonts w:cs="Arial"/>
                <w:szCs w:val="24"/>
                <w:lang w:val="en-AU"/>
              </w:rPr>
            </w:pPr>
          </w:p>
        </w:tc>
      </w:tr>
      <w:tr w:rsidR="00001F59" w:rsidRPr="00091ED6" w:rsidTr="00001F59">
        <w:trPr>
          <w:cantSplit/>
        </w:trPr>
        <w:tc>
          <w:tcPr>
            <w:tcW w:w="3524" w:type="dxa"/>
            <w:gridSpan w:val="4"/>
          </w:tcPr>
          <w:p w:rsidR="00001F59" w:rsidRPr="00091ED6" w:rsidRDefault="00001F59" w:rsidP="00C67A2D">
            <w:pPr>
              <w:pStyle w:val="FootnoteText"/>
              <w:spacing w:before="60"/>
              <w:ind w:left="0"/>
              <w:jc w:val="left"/>
              <w:rPr>
                <w:rFonts w:ascii="Arial" w:hAnsi="Arial" w:cs="Arial"/>
                <w:bCs/>
                <w:iCs/>
              </w:rPr>
            </w:pPr>
            <w:r w:rsidRPr="00091ED6">
              <w:rPr>
                <w:rFonts w:ascii="Arial" w:hAnsi="Arial" w:cs="Arial"/>
                <w:b/>
                <w:bCs/>
                <w:i/>
                <w:iCs/>
              </w:rPr>
              <w:t>Clients</w:t>
            </w:r>
            <w:r w:rsidRPr="00091ED6">
              <w:rPr>
                <w:rFonts w:ascii="Arial" w:hAnsi="Arial" w:cs="Arial"/>
                <w:b/>
                <w:i/>
              </w:rPr>
              <w:t xml:space="preserve"> </w:t>
            </w:r>
            <w:r w:rsidRPr="00091ED6">
              <w:rPr>
                <w:rFonts w:ascii="Arial" w:hAnsi="Arial" w:cs="Arial"/>
              </w:rPr>
              <w:t>includes:</w:t>
            </w:r>
          </w:p>
        </w:tc>
        <w:tc>
          <w:tcPr>
            <w:tcW w:w="5975" w:type="dxa"/>
            <w:gridSpan w:val="3"/>
          </w:tcPr>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customers (internal, external)</w:t>
            </w:r>
          </w:p>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 xml:space="preserve">local government </w:t>
            </w:r>
          </w:p>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regulators</w:t>
            </w:r>
          </w:p>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other statutory authorities</w:t>
            </w:r>
          </w:p>
          <w:p w:rsidR="00001F59" w:rsidRPr="00091ED6" w:rsidRDefault="00001F59" w:rsidP="00001F59">
            <w:pPr>
              <w:pStyle w:val="FootnoteText"/>
              <w:spacing w:before="60"/>
              <w:rPr>
                <w:rFonts w:ascii="Arial" w:hAnsi="Arial" w:cs="Arial"/>
              </w:rPr>
            </w:pPr>
          </w:p>
        </w:tc>
      </w:tr>
      <w:tr w:rsidR="00001F59" w:rsidRPr="00091ED6" w:rsidTr="00001F59">
        <w:trPr>
          <w:cantSplit/>
        </w:trPr>
        <w:tc>
          <w:tcPr>
            <w:tcW w:w="3524" w:type="dxa"/>
            <w:gridSpan w:val="4"/>
          </w:tcPr>
          <w:p w:rsidR="00001F59" w:rsidRPr="00091ED6" w:rsidRDefault="00001F59" w:rsidP="00C67A2D">
            <w:pPr>
              <w:pStyle w:val="FootnoteText"/>
              <w:spacing w:before="60"/>
              <w:ind w:left="0"/>
              <w:jc w:val="left"/>
              <w:rPr>
                <w:rFonts w:ascii="Arial" w:hAnsi="Arial" w:cs="Arial"/>
                <w:bCs/>
                <w:iCs/>
              </w:rPr>
            </w:pPr>
            <w:r w:rsidRPr="00091ED6">
              <w:rPr>
                <w:rFonts w:ascii="Arial" w:hAnsi="Arial" w:cs="Arial"/>
                <w:b/>
                <w:bCs/>
                <w:i/>
                <w:iCs/>
              </w:rPr>
              <w:lastRenderedPageBreak/>
              <w:t>LED lighting system</w:t>
            </w:r>
            <w:r w:rsidRPr="00091ED6">
              <w:rPr>
                <w:rFonts w:ascii="Arial" w:hAnsi="Arial" w:cs="Arial"/>
                <w:bCs/>
                <w:iCs/>
              </w:rPr>
              <w:t xml:space="preserve"> must include:</w:t>
            </w:r>
          </w:p>
        </w:tc>
        <w:tc>
          <w:tcPr>
            <w:tcW w:w="5975" w:type="dxa"/>
            <w:gridSpan w:val="3"/>
          </w:tcPr>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components</w:t>
            </w:r>
          </w:p>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operating cost</w:t>
            </w:r>
          </w:p>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low heat output</w:t>
            </w:r>
          </w:p>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lamp life</w:t>
            </w:r>
          </w:p>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reliability</w:t>
            </w:r>
          </w:p>
          <w:p w:rsidR="00001F59" w:rsidRPr="00091ED6" w:rsidRDefault="00001F59" w:rsidP="00001F59">
            <w:pPr>
              <w:pStyle w:val="FootnoteText"/>
              <w:spacing w:before="60"/>
              <w:rPr>
                <w:rFonts w:ascii="Arial" w:hAnsi="Arial" w:cs="Arial"/>
              </w:rPr>
            </w:pPr>
          </w:p>
        </w:tc>
      </w:tr>
      <w:tr w:rsidR="00001F59" w:rsidRPr="00091ED6" w:rsidTr="00001F59">
        <w:trPr>
          <w:cantSplit/>
        </w:trPr>
        <w:tc>
          <w:tcPr>
            <w:tcW w:w="3524" w:type="dxa"/>
            <w:gridSpan w:val="4"/>
          </w:tcPr>
          <w:p w:rsidR="00001F59" w:rsidRPr="00091ED6" w:rsidRDefault="00001F59" w:rsidP="00C67A2D">
            <w:pPr>
              <w:pStyle w:val="FootnoteText"/>
              <w:spacing w:before="60"/>
              <w:ind w:left="0"/>
              <w:jc w:val="left"/>
              <w:rPr>
                <w:rFonts w:ascii="Arial" w:hAnsi="Arial" w:cs="Arial"/>
                <w:bCs/>
                <w:iCs/>
              </w:rPr>
            </w:pPr>
            <w:r w:rsidRPr="00091ED6">
              <w:rPr>
                <w:rFonts w:ascii="Arial" w:hAnsi="Arial" w:cs="Arial"/>
                <w:b/>
                <w:bCs/>
                <w:i/>
                <w:iCs/>
              </w:rPr>
              <w:t>Environmental regulatory provisions</w:t>
            </w:r>
            <w:r w:rsidRPr="00091ED6">
              <w:rPr>
                <w:rFonts w:ascii="Arial" w:hAnsi="Arial" w:cs="Arial"/>
                <w:bCs/>
                <w:iCs/>
              </w:rPr>
              <w:t xml:space="preserve"> includes:</w:t>
            </w:r>
          </w:p>
        </w:tc>
        <w:tc>
          <w:tcPr>
            <w:tcW w:w="5975" w:type="dxa"/>
            <w:gridSpan w:val="3"/>
          </w:tcPr>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 xml:space="preserve">Building Code of </w:t>
            </w:r>
            <w:smartTag w:uri="urn:schemas-microsoft-com:office:smarttags" w:element="country-region">
              <w:smartTag w:uri="urn:schemas-microsoft-com:office:smarttags" w:element="place">
                <w:r w:rsidRPr="00091ED6">
                  <w:rPr>
                    <w:rFonts w:ascii="Arial" w:hAnsi="Arial" w:cs="Arial"/>
                  </w:rPr>
                  <w:t>Australia</w:t>
                </w:r>
              </w:smartTag>
            </w:smartTag>
          </w:p>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Relevant Australian standards and State regulations</w:t>
            </w:r>
          </w:p>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Local government regulations</w:t>
            </w:r>
          </w:p>
          <w:p w:rsidR="00001F59" w:rsidRPr="00091ED6" w:rsidRDefault="00001F59" w:rsidP="00001F59">
            <w:pPr>
              <w:pStyle w:val="FootnoteText"/>
              <w:spacing w:before="60"/>
              <w:rPr>
                <w:rFonts w:ascii="Arial" w:hAnsi="Arial" w:cs="Arial"/>
              </w:rPr>
            </w:pPr>
          </w:p>
        </w:tc>
      </w:tr>
      <w:tr w:rsidR="00001F59" w:rsidRPr="00091ED6" w:rsidTr="00001F59">
        <w:trPr>
          <w:cantSplit/>
        </w:trPr>
        <w:tc>
          <w:tcPr>
            <w:tcW w:w="3524" w:type="dxa"/>
            <w:gridSpan w:val="4"/>
          </w:tcPr>
          <w:p w:rsidR="00001F59" w:rsidRPr="00091ED6" w:rsidRDefault="00001F59" w:rsidP="00C67A2D">
            <w:pPr>
              <w:pStyle w:val="FootnoteText"/>
              <w:spacing w:before="60"/>
              <w:ind w:left="0"/>
              <w:jc w:val="left"/>
              <w:rPr>
                <w:rFonts w:ascii="Arial" w:hAnsi="Arial" w:cs="Arial"/>
                <w:bCs/>
                <w:iCs/>
              </w:rPr>
            </w:pPr>
            <w:r w:rsidRPr="00091ED6">
              <w:rPr>
                <w:rFonts w:ascii="Arial" w:hAnsi="Arial" w:cs="Arial"/>
                <w:b/>
                <w:bCs/>
                <w:i/>
                <w:iCs/>
              </w:rPr>
              <w:t>Advantages</w:t>
            </w:r>
            <w:r w:rsidRPr="00091ED6">
              <w:rPr>
                <w:rFonts w:ascii="Arial" w:hAnsi="Arial" w:cs="Arial"/>
                <w:bCs/>
                <w:iCs/>
              </w:rPr>
              <w:t xml:space="preserve"> include:</w:t>
            </w:r>
          </w:p>
        </w:tc>
        <w:tc>
          <w:tcPr>
            <w:tcW w:w="5975" w:type="dxa"/>
            <w:gridSpan w:val="3"/>
          </w:tcPr>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operating cost</w:t>
            </w:r>
          </w:p>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low heat output</w:t>
            </w:r>
          </w:p>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lamp life</w:t>
            </w:r>
          </w:p>
          <w:p w:rsidR="00001F59" w:rsidRPr="00091ED6" w:rsidRDefault="00001F59" w:rsidP="00C16787">
            <w:pPr>
              <w:pStyle w:val="FootnoteText"/>
              <w:widowControl/>
              <w:numPr>
                <w:ilvl w:val="0"/>
                <w:numId w:val="31"/>
              </w:numPr>
              <w:snapToGrid/>
              <w:spacing w:before="60" w:after="0"/>
              <w:jc w:val="left"/>
              <w:rPr>
                <w:rFonts w:ascii="Arial" w:hAnsi="Arial" w:cs="Arial"/>
              </w:rPr>
            </w:pPr>
            <w:r w:rsidRPr="00091ED6">
              <w:rPr>
                <w:rFonts w:ascii="Arial" w:hAnsi="Arial" w:cs="Arial"/>
              </w:rPr>
              <w:t xml:space="preserve">reliability </w:t>
            </w:r>
          </w:p>
          <w:p w:rsidR="00001F59" w:rsidRPr="00091ED6" w:rsidRDefault="00001F59" w:rsidP="00001F59">
            <w:pPr>
              <w:pStyle w:val="FootnoteText"/>
              <w:spacing w:before="60"/>
              <w:rPr>
                <w:rFonts w:ascii="Arial" w:hAnsi="Arial" w:cs="Arial"/>
              </w:rPr>
            </w:pPr>
          </w:p>
        </w:tc>
      </w:tr>
      <w:tr w:rsidR="00001F59" w:rsidRPr="00091ED6" w:rsidTr="00001F59">
        <w:tc>
          <w:tcPr>
            <w:tcW w:w="9499" w:type="dxa"/>
            <w:gridSpan w:val="7"/>
          </w:tcPr>
          <w:p w:rsidR="00001F59" w:rsidRPr="00091ED6" w:rsidRDefault="00001F59" w:rsidP="00C67A2D">
            <w:pPr>
              <w:pStyle w:val="FootnoteText"/>
              <w:ind w:left="0"/>
              <w:rPr>
                <w:rFonts w:ascii="Arial" w:hAnsi="Arial" w:cs="Arial"/>
                <w:b/>
                <w:bCs/>
                <w:sz w:val="28"/>
                <w:szCs w:val="28"/>
              </w:rPr>
            </w:pPr>
            <w:r w:rsidRPr="00091ED6">
              <w:rPr>
                <w:rFonts w:ascii="Arial" w:hAnsi="Arial" w:cs="Arial"/>
                <w:b/>
                <w:bCs/>
                <w:sz w:val="28"/>
                <w:szCs w:val="28"/>
              </w:rPr>
              <w:t>EVIDENCE GUIDE</w:t>
            </w:r>
          </w:p>
          <w:p w:rsidR="00001F59" w:rsidRPr="00091ED6" w:rsidRDefault="00001F59" w:rsidP="00001F59">
            <w:pPr>
              <w:pStyle w:val="FootnoteText"/>
              <w:rPr>
                <w:rFonts w:ascii="Arial" w:hAnsi="Arial" w:cs="Arial"/>
                <w:b/>
              </w:rPr>
            </w:pPr>
            <w:r w:rsidRPr="00091ED6">
              <w:rPr>
                <w:rFonts w:ascii="Arial" w:hAnsi="Arial" w:cs="Arial"/>
                <w:b/>
                <w:bCs/>
                <w:sz w:val="28"/>
                <w:szCs w:val="28"/>
              </w:rPr>
              <w:t xml:space="preserve"> </w:t>
            </w:r>
          </w:p>
        </w:tc>
      </w:tr>
      <w:tr w:rsidR="00001F59" w:rsidRPr="00091ED6" w:rsidTr="00001F59">
        <w:tc>
          <w:tcPr>
            <w:tcW w:w="9499" w:type="dxa"/>
            <w:gridSpan w:val="7"/>
          </w:tcPr>
          <w:p w:rsidR="00001F59" w:rsidRPr="00091ED6" w:rsidRDefault="00001F59" w:rsidP="00001F59">
            <w:pPr>
              <w:pStyle w:val="BodyText"/>
              <w:rPr>
                <w:rFonts w:ascii="Arial" w:hAnsi="Arial"/>
                <w:sz w:val="20"/>
              </w:rPr>
            </w:pPr>
            <w:r w:rsidRPr="00091ED6">
              <w:rPr>
                <w:rFonts w:ascii="Arial" w:hAnsi="Arial"/>
                <w:sz w:val="20"/>
              </w:rPr>
              <w:t xml:space="preserve">The evidence guide provides advice on assessment and must be read in conjunction with the Performance Criteria, Required Skills and Knowledge, the Range Statement and the Assessment section in Section B of the accreditation submission. </w:t>
            </w:r>
          </w:p>
        </w:tc>
      </w:tr>
      <w:tr w:rsidR="00001F59" w:rsidRPr="00091ED6" w:rsidTr="00001F59">
        <w:tc>
          <w:tcPr>
            <w:tcW w:w="3687" w:type="dxa"/>
            <w:gridSpan w:val="6"/>
          </w:tcPr>
          <w:p w:rsidR="00001F59" w:rsidRPr="00091ED6" w:rsidRDefault="00001F59" w:rsidP="00001F59">
            <w:pPr>
              <w:spacing w:before="120" w:after="120"/>
              <w:rPr>
                <w:rFonts w:ascii="Arial" w:hAnsi="Arial" w:cs="Arial"/>
                <w:b/>
                <w:sz w:val="24"/>
              </w:rPr>
            </w:pPr>
            <w:r w:rsidRPr="00091ED6">
              <w:rPr>
                <w:rFonts w:ascii="Arial" w:hAnsi="Arial" w:cs="Arial"/>
                <w:b/>
                <w:sz w:val="24"/>
              </w:rPr>
              <w:t>Critical aspects for assessment and evidence required to demonstrate competency in this unit</w:t>
            </w:r>
          </w:p>
        </w:tc>
        <w:tc>
          <w:tcPr>
            <w:tcW w:w="5812" w:type="dxa"/>
          </w:tcPr>
          <w:p w:rsidR="00001F59" w:rsidRPr="00091ED6" w:rsidRDefault="00001F59" w:rsidP="00C16787">
            <w:pPr>
              <w:pStyle w:val="Bullet1"/>
              <w:numPr>
                <w:ilvl w:val="0"/>
                <w:numId w:val="102"/>
              </w:numPr>
              <w:rPr>
                <w:rFonts w:ascii="Arial" w:hAnsi="Arial" w:cs="Arial"/>
                <w:sz w:val="24"/>
              </w:rPr>
            </w:pPr>
            <w:r w:rsidRPr="00091ED6">
              <w:rPr>
                <w:rFonts w:ascii="Arial" w:hAnsi="Arial" w:cs="Arial"/>
                <w:sz w:val="24"/>
              </w:rPr>
              <w:t>Assessors must be satisfied that the candidate can:</w:t>
            </w:r>
          </w:p>
          <w:p w:rsidR="00001F59" w:rsidRPr="00091ED6" w:rsidRDefault="00001F59" w:rsidP="00C16787">
            <w:pPr>
              <w:pStyle w:val="Bullet1"/>
              <w:numPr>
                <w:ilvl w:val="0"/>
                <w:numId w:val="103"/>
              </w:numPr>
              <w:spacing w:after="0"/>
              <w:rPr>
                <w:rFonts w:ascii="Arial" w:hAnsi="Arial" w:cs="Arial"/>
                <w:bCs/>
                <w:sz w:val="24"/>
              </w:rPr>
            </w:pPr>
            <w:r w:rsidRPr="00091ED6">
              <w:rPr>
                <w:rFonts w:ascii="Arial" w:hAnsi="Arial" w:cs="Arial"/>
                <w:bCs/>
                <w:sz w:val="24"/>
              </w:rPr>
              <w:t>implement Occupational Health and Safety workplace procedures and practices including the use of risk control measures ;</w:t>
            </w:r>
          </w:p>
          <w:p w:rsidR="00001F59" w:rsidRPr="00091ED6" w:rsidRDefault="00001F59" w:rsidP="00C16787">
            <w:pPr>
              <w:pStyle w:val="Bullet1"/>
              <w:numPr>
                <w:ilvl w:val="0"/>
                <w:numId w:val="103"/>
              </w:numPr>
              <w:spacing w:after="0"/>
              <w:rPr>
                <w:rFonts w:ascii="Arial" w:hAnsi="Arial" w:cs="Arial"/>
                <w:bCs/>
                <w:sz w:val="24"/>
              </w:rPr>
            </w:pPr>
            <w:r w:rsidRPr="00091ED6">
              <w:rPr>
                <w:rFonts w:ascii="Arial" w:hAnsi="Arial" w:cs="Arial"/>
                <w:bCs/>
                <w:sz w:val="24"/>
              </w:rPr>
              <w:t xml:space="preserve">demonstrate required knowledge and skills necessary to determine the most efficient and effective LED lighting system requirements for a range of client needs and applications  </w:t>
            </w:r>
          </w:p>
          <w:p w:rsidR="00001F59" w:rsidRPr="00091ED6" w:rsidRDefault="00001F59" w:rsidP="00C16787">
            <w:pPr>
              <w:pStyle w:val="Bullet1"/>
              <w:numPr>
                <w:ilvl w:val="0"/>
                <w:numId w:val="103"/>
              </w:numPr>
              <w:spacing w:after="0"/>
              <w:rPr>
                <w:rFonts w:ascii="Arial" w:hAnsi="Arial" w:cs="Arial"/>
                <w:sz w:val="24"/>
              </w:rPr>
            </w:pPr>
            <w:r w:rsidRPr="00091ED6">
              <w:rPr>
                <w:rFonts w:ascii="Arial" w:hAnsi="Arial" w:cs="Arial"/>
                <w:sz w:val="24"/>
              </w:rPr>
              <w:t>design and develop suitable LED lighting systems and  installation strategies for the clients' application requirements;</w:t>
            </w:r>
          </w:p>
          <w:p w:rsidR="00001F59" w:rsidRPr="00091ED6" w:rsidRDefault="00001F59" w:rsidP="00C16787">
            <w:pPr>
              <w:pStyle w:val="Bullet1"/>
              <w:numPr>
                <w:ilvl w:val="0"/>
                <w:numId w:val="103"/>
              </w:numPr>
              <w:spacing w:after="0"/>
              <w:rPr>
                <w:rFonts w:ascii="Arial" w:hAnsi="Arial" w:cs="Arial"/>
                <w:sz w:val="24"/>
              </w:rPr>
            </w:pPr>
            <w:r w:rsidRPr="00091ED6">
              <w:rPr>
                <w:rFonts w:ascii="Arial" w:hAnsi="Arial" w:cs="Arial"/>
                <w:sz w:val="24"/>
              </w:rPr>
              <w:t xml:space="preserve">provide accurate and practical advice to clients on LED lighting system maintenance requirements and develop appropriate maintenance schedules for clients; </w:t>
            </w:r>
          </w:p>
          <w:p w:rsidR="00001F59" w:rsidRPr="00091ED6" w:rsidRDefault="00001F59" w:rsidP="00C16787">
            <w:pPr>
              <w:pStyle w:val="Bullet1"/>
              <w:numPr>
                <w:ilvl w:val="0"/>
                <w:numId w:val="103"/>
              </w:numPr>
              <w:spacing w:after="0"/>
              <w:rPr>
                <w:rFonts w:ascii="Arial" w:hAnsi="Arial" w:cs="Arial"/>
                <w:sz w:val="24"/>
              </w:rPr>
            </w:pPr>
            <w:r w:rsidRPr="00091ED6">
              <w:rPr>
                <w:rFonts w:ascii="Arial" w:hAnsi="Arial" w:cs="Arial"/>
                <w:bCs/>
                <w:sz w:val="24"/>
                <w:szCs w:val="24"/>
                <w:lang w:eastAsia="en-AU"/>
              </w:rPr>
              <w:t xml:space="preserve">promote energy efficient </w:t>
            </w:r>
            <w:r w:rsidRPr="00091ED6">
              <w:rPr>
                <w:rFonts w:ascii="Arial" w:hAnsi="Arial" w:cs="Arial"/>
                <w:sz w:val="24"/>
                <w:szCs w:val="24"/>
              </w:rPr>
              <w:t>LED lighting system</w:t>
            </w:r>
            <w:r w:rsidRPr="00091ED6">
              <w:rPr>
                <w:rFonts w:ascii="Arial" w:hAnsi="Arial" w:cs="Arial"/>
                <w:sz w:val="24"/>
              </w:rPr>
              <w:t>s.</w:t>
            </w:r>
          </w:p>
          <w:p w:rsidR="00001F59" w:rsidRPr="00091ED6" w:rsidRDefault="00001F59" w:rsidP="00C01CC8">
            <w:pPr>
              <w:pStyle w:val="Bullet1"/>
              <w:numPr>
                <w:ilvl w:val="0"/>
                <w:numId w:val="0"/>
              </w:numPr>
              <w:ind w:left="357"/>
              <w:rPr>
                <w:rFonts w:ascii="Arial" w:hAnsi="Arial" w:cs="Arial"/>
                <w:sz w:val="24"/>
              </w:rPr>
            </w:pPr>
          </w:p>
        </w:tc>
      </w:tr>
      <w:tr w:rsidR="00001F59" w:rsidRPr="00091ED6" w:rsidTr="00001F59">
        <w:tc>
          <w:tcPr>
            <w:tcW w:w="3687" w:type="dxa"/>
            <w:gridSpan w:val="6"/>
          </w:tcPr>
          <w:p w:rsidR="00001F59" w:rsidRPr="00091ED6" w:rsidRDefault="00001F59" w:rsidP="00001F59">
            <w:pPr>
              <w:spacing w:before="120" w:after="120"/>
              <w:rPr>
                <w:rFonts w:ascii="Arial" w:hAnsi="Arial" w:cs="Arial"/>
                <w:b/>
              </w:rPr>
            </w:pPr>
            <w:r w:rsidRPr="00091ED6">
              <w:rPr>
                <w:rFonts w:ascii="Arial" w:hAnsi="Arial" w:cs="Arial"/>
                <w:b/>
                <w:sz w:val="24"/>
              </w:rPr>
              <w:t>Context of and specific resources for assessment</w:t>
            </w:r>
          </w:p>
        </w:tc>
        <w:tc>
          <w:tcPr>
            <w:tcW w:w="5812" w:type="dxa"/>
          </w:tcPr>
          <w:p w:rsidR="00001F59" w:rsidRPr="00091ED6" w:rsidRDefault="00001F59" w:rsidP="00C16787">
            <w:pPr>
              <w:pStyle w:val="Bullet1"/>
              <w:numPr>
                <w:ilvl w:val="0"/>
                <w:numId w:val="14"/>
              </w:numPr>
              <w:tabs>
                <w:tab w:val="clear" w:pos="360"/>
              </w:tabs>
              <w:spacing w:before="120" w:after="0"/>
              <w:ind w:left="357" w:hanging="357"/>
              <w:rPr>
                <w:rFonts w:ascii="Arial" w:hAnsi="Arial" w:cs="Arial"/>
                <w:bCs/>
                <w:sz w:val="24"/>
              </w:rPr>
            </w:pPr>
            <w:r w:rsidRPr="00091ED6">
              <w:rPr>
                <w:rFonts w:ascii="Arial" w:hAnsi="Arial" w:cs="Arial"/>
                <w:bCs/>
                <w:sz w:val="24"/>
              </w:rPr>
              <w:t>Evidence should show competency working in a realistic envi</w:t>
            </w:r>
            <w:smartTag w:uri="urn:schemas-microsoft-com:office:smarttags" w:element="PersonName">
              <w:r w:rsidRPr="00091ED6">
                <w:rPr>
                  <w:rFonts w:ascii="Arial" w:hAnsi="Arial" w:cs="Arial"/>
                  <w:bCs/>
                  <w:sz w:val="24"/>
                </w:rPr>
                <w:t>ron</w:t>
              </w:r>
            </w:smartTag>
            <w:r w:rsidRPr="00091ED6">
              <w:rPr>
                <w:rFonts w:ascii="Arial" w:hAnsi="Arial" w:cs="Arial"/>
                <w:bCs/>
                <w:sz w:val="24"/>
              </w:rPr>
              <w:t>ment and a variety of conditions.</w:t>
            </w:r>
          </w:p>
          <w:p w:rsidR="00001F59" w:rsidRPr="00091ED6" w:rsidRDefault="00001F59" w:rsidP="00C16787">
            <w:pPr>
              <w:pStyle w:val="Bullet1"/>
              <w:numPr>
                <w:ilvl w:val="0"/>
                <w:numId w:val="14"/>
              </w:numPr>
              <w:tabs>
                <w:tab w:val="clear" w:pos="360"/>
              </w:tabs>
              <w:spacing w:before="120" w:after="0"/>
              <w:ind w:left="357" w:hanging="357"/>
              <w:rPr>
                <w:rFonts w:ascii="Arial" w:hAnsi="Arial" w:cs="Arial"/>
                <w:bCs/>
                <w:sz w:val="24"/>
              </w:rPr>
            </w:pPr>
            <w:r w:rsidRPr="00091ED6">
              <w:rPr>
                <w:rFonts w:ascii="Arial" w:hAnsi="Arial" w:cs="Arial"/>
                <w:bCs/>
                <w:sz w:val="24"/>
              </w:rPr>
              <w:t xml:space="preserve">The candidate will have access to all tools, equipment, materials and documentation required. The candidate will be permitted to refer to any relevant workplace procedures, product </w:t>
            </w:r>
            <w:r w:rsidRPr="00091ED6">
              <w:rPr>
                <w:rFonts w:ascii="Arial" w:hAnsi="Arial" w:cs="Arial"/>
                <w:bCs/>
                <w:sz w:val="24"/>
              </w:rPr>
              <w:lastRenderedPageBreak/>
              <w:t>and manufacturing specifications, codes, standards, manuals and reference materials.</w:t>
            </w:r>
          </w:p>
          <w:p w:rsidR="00001F59" w:rsidRPr="00091ED6" w:rsidRDefault="00001F59" w:rsidP="00C16787">
            <w:pPr>
              <w:pStyle w:val="Bullet1"/>
              <w:numPr>
                <w:ilvl w:val="0"/>
                <w:numId w:val="14"/>
              </w:numPr>
              <w:tabs>
                <w:tab w:val="clear" w:pos="360"/>
              </w:tabs>
              <w:spacing w:before="120" w:after="0"/>
              <w:ind w:left="357" w:hanging="357"/>
              <w:rPr>
                <w:rFonts w:ascii="Arial" w:hAnsi="Arial" w:cs="Arial"/>
                <w:bCs/>
                <w:sz w:val="24"/>
              </w:rPr>
            </w:pPr>
            <w:r w:rsidRPr="00091ED6">
              <w:rPr>
                <w:rFonts w:ascii="Arial" w:hAnsi="Arial" w:cs="Arial"/>
                <w:bCs/>
                <w:sz w:val="24"/>
              </w:rPr>
              <w:t>This unit may be assessed on the job, off the job or a combination of both on and off the job.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w:t>
            </w:r>
            <w:smartTag w:uri="urn:schemas-microsoft-com:office:smarttags" w:element="PersonName">
              <w:r w:rsidRPr="00091ED6">
                <w:rPr>
                  <w:rFonts w:ascii="Arial" w:hAnsi="Arial" w:cs="Arial"/>
                  <w:bCs/>
                  <w:sz w:val="24"/>
                </w:rPr>
                <w:t>ron</w:t>
              </w:r>
            </w:smartTag>
            <w:r w:rsidRPr="00091ED6">
              <w:rPr>
                <w:rFonts w:ascii="Arial" w:hAnsi="Arial" w:cs="Arial"/>
                <w:bCs/>
                <w:sz w:val="24"/>
              </w:rPr>
              <w:t xml:space="preserve">ment should not disadvantage the candidate. </w:t>
            </w:r>
          </w:p>
          <w:p w:rsidR="00001F59" w:rsidRPr="00091ED6" w:rsidRDefault="00001F59" w:rsidP="00C01CC8">
            <w:pPr>
              <w:pStyle w:val="Bullet1"/>
              <w:numPr>
                <w:ilvl w:val="0"/>
                <w:numId w:val="0"/>
              </w:numPr>
              <w:spacing w:after="120"/>
              <w:ind w:left="794"/>
              <w:rPr>
                <w:rFonts w:ascii="Arial" w:hAnsi="Arial" w:cs="Arial"/>
                <w:bCs/>
                <w:sz w:val="24"/>
              </w:rPr>
            </w:pPr>
          </w:p>
        </w:tc>
      </w:tr>
      <w:tr w:rsidR="00001F59" w:rsidRPr="00091ED6" w:rsidTr="00001F59">
        <w:tc>
          <w:tcPr>
            <w:tcW w:w="3687" w:type="dxa"/>
            <w:gridSpan w:val="6"/>
          </w:tcPr>
          <w:p w:rsidR="00001F59" w:rsidRPr="00091ED6" w:rsidRDefault="00001F59" w:rsidP="00001F59">
            <w:pPr>
              <w:spacing w:before="60" w:after="60"/>
              <w:rPr>
                <w:rFonts w:ascii="Arial" w:hAnsi="Arial" w:cs="Arial"/>
                <w:sz w:val="24"/>
              </w:rPr>
            </w:pPr>
            <w:r w:rsidRPr="00091ED6">
              <w:rPr>
                <w:rFonts w:ascii="Arial" w:hAnsi="Arial" w:cs="Arial"/>
                <w:b/>
                <w:sz w:val="24"/>
              </w:rPr>
              <w:lastRenderedPageBreak/>
              <w:t>Method of assessment</w:t>
            </w:r>
            <w:r w:rsidRPr="00091ED6">
              <w:rPr>
                <w:rFonts w:ascii="Arial" w:hAnsi="Arial" w:cs="Arial"/>
                <w:b/>
                <w:sz w:val="24"/>
              </w:rPr>
              <w:br/>
            </w:r>
            <w:r w:rsidRPr="00091ED6">
              <w:rPr>
                <w:rFonts w:ascii="Arial" w:hAnsi="Arial" w:cs="Arial"/>
                <w:sz w:val="24"/>
              </w:rPr>
              <w:t xml:space="preserve"> </w:t>
            </w:r>
          </w:p>
          <w:p w:rsidR="00001F59" w:rsidRPr="00091ED6" w:rsidRDefault="00001F59" w:rsidP="00001F59">
            <w:pPr>
              <w:pStyle w:val="FootnoteText"/>
              <w:spacing w:before="60" w:after="60"/>
              <w:rPr>
                <w:rFonts w:ascii="Arial" w:hAnsi="Arial" w:cs="Arial"/>
              </w:rPr>
            </w:pPr>
            <w:r w:rsidRPr="00091ED6">
              <w:rPr>
                <w:rFonts w:ascii="Arial" w:hAnsi="Arial" w:cs="Arial"/>
              </w:rPr>
              <w:t>.</w:t>
            </w:r>
          </w:p>
          <w:p w:rsidR="00001F59" w:rsidRPr="00091ED6" w:rsidRDefault="00001F59" w:rsidP="00001F59">
            <w:pPr>
              <w:spacing w:before="60" w:after="60"/>
              <w:rPr>
                <w:rFonts w:ascii="Arial" w:hAnsi="Arial" w:cs="Arial"/>
                <w:sz w:val="24"/>
              </w:rPr>
            </w:pPr>
          </w:p>
        </w:tc>
        <w:tc>
          <w:tcPr>
            <w:tcW w:w="5812" w:type="dxa"/>
          </w:tcPr>
          <w:p w:rsidR="00001F59" w:rsidRPr="00091ED6" w:rsidRDefault="00001F59" w:rsidP="00C16787">
            <w:pPr>
              <w:pStyle w:val="Bullet1"/>
              <w:numPr>
                <w:ilvl w:val="0"/>
                <w:numId w:val="14"/>
              </w:numPr>
              <w:tabs>
                <w:tab w:val="clear" w:pos="360"/>
              </w:tabs>
              <w:spacing w:before="60" w:after="60"/>
              <w:ind w:left="357" w:hanging="357"/>
              <w:rPr>
                <w:rFonts w:ascii="Arial" w:hAnsi="Arial" w:cs="Arial"/>
                <w:bCs/>
                <w:sz w:val="24"/>
              </w:rPr>
            </w:pPr>
            <w:r w:rsidRPr="00091ED6">
              <w:rPr>
                <w:rFonts w:ascii="Arial" w:hAnsi="Arial" w:cs="Arial"/>
                <w:bCs/>
                <w:sz w:val="24"/>
              </w:rPr>
              <w:t>Evidence shall be gathered through a variety of ways with a minimum of two methods below:</w:t>
            </w:r>
          </w:p>
          <w:p w:rsidR="00001F59" w:rsidRPr="00091ED6" w:rsidRDefault="00001F59" w:rsidP="00C16787">
            <w:pPr>
              <w:pStyle w:val="Bullet1"/>
              <w:numPr>
                <w:ilvl w:val="0"/>
                <w:numId w:val="104"/>
              </w:numPr>
              <w:spacing w:before="60" w:after="60"/>
              <w:rPr>
                <w:rFonts w:ascii="Arial" w:hAnsi="Arial" w:cs="Arial"/>
                <w:sz w:val="24"/>
              </w:rPr>
            </w:pPr>
            <w:r w:rsidRPr="00091ED6">
              <w:rPr>
                <w:rFonts w:ascii="Arial" w:hAnsi="Arial" w:cs="Arial"/>
                <w:sz w:val="24"/>
              </w:rPr>
              <w:t>observation of processes and procedures;</w:t>
            </w:r>
          </w:p>
          <w:p w:rsidR="00001F59" w:rsidRPr="00091ED6" w:rsidRDefault="00001F59" w:rsidP="00C16787">
            <w:pPr>
              <w:pStyle w:val="Bullet1"/>
              <w:numPr>
                <w:ilvl w:val="0"/>
                <w:numId w:val="104"/>
              </w:numPr>
              <w:spacing w:before="60" w:after="60"/>
              <w:rPr>
                <w:rFonts w:ascii="Arial" w:hAnsi="Arial" w:cs="Arial"/>
                <w:sz w:val="24"/>
              </w:rPr>
            </w:pPr>
            <w:r w:rsidRPr="00091ED6">
              <w:rPr>
                <w:rFonts w:ascii="Arial" w:hAnsi="Arial" w:cs="Arial"/>
                <w:sz w:val="24"/>
              </w:rPr>
              <w:t>oral and/or written questioning on required knowledge and skills;</w:t>
            </w:r>
          </w:p>
          <w:p w:rsidR="00001F59" w:rsidRPr="00091ED6" w:rsidRDefault="00001F59" w:rsidP="00C16787">
            <w:pPr>
              <w:pStyle w:val="Bullet1"/>
              <w:numPr>
                <w:ilvl w:val="0"/>
                <w:numId w:val="104"/>
              </w:numPr>
              <w:spacing w:before="60" w:after="60"/>
              <w:rPr>
                <w:rFonts w:ascii="Arial" w:hAnsi="Arial" w:cs="Arial"/>
                <w:sz w:val="24"/>
              </w:rPr>
            </w:pPr>
            <w:r w:rsidRPr="00091ED6">
              <w:rPr>
                <w:rFonts w:ascii="Arial" w:hAnsi="Arial" w:cs="Arial"/>
                <w:sz w:val="24"/>
              </w:rPr>
              <w:t>testimony from supervisors, colleagues, clients and/or other appropriate persons;</w:t>
            </w:r>
          </w:p>
          <w:p w:rsidR="00001F59" w:rsidRPr="00091ED6" w:rsidRDefault="00001F59" w:rsidP="00C16787">
            <w:pPr>
              <w:pStyle w:val="Bullet1"/>
              <w:numPr>
                <w:ilvl w:val="0"/>
                <w:numId w:val="104"/>
              </w:numPr>
              <w:spacing w:before="60" w:after="60"/>
              <w:rPr>
                <w:rFonts w:ascii="Arial" w:hAnsi="Arial" w:cs="Arial"/>
                <w:sz w:val="24"/>
              </w:rPr>
            </w:pPr>
            <w:r w:rsidRPr="00091ED6">
              <w:rPr>
                <w:rFonts w:ascii="Arial" w:hAnsi="Arial" w:cs="Arial"/>
                <w:sz w:val="24"/>
              </w:rPr>
              <w:t>inspection of the final product or outcome;</w:t>
            </w:r>
          </w:p>
          <w:p w:rsidR="00001F59" w:rsidRPr="00091ED6" w:rsidRDefault="00001F59" w:rsidP="00C16787">
            <w:pPr>
              <w:pStyle w:val="Bullet1"/>
              <w:numPr>
                <w:ilvl w:val="0"/>
                <w:numId w:val="104"/>
              </w:numPr>
              <w:spacing w:before="60" w:after="60"/>
              <w:rPr>
                <w:rFonts w:ascii="Arial" w:hAnsi="Arial" w:cs="Arial"/>
                <w:sz w:val="24"/>
              </w:rPr>
            </w:pPr>
            <w:r w:rsidRPr="00091ED6">
              <w:rPr>
                <w:rFonts w:ascii="Arial" w:hAnsi="Arial" w:cs="Arial"/>
                <w:sz w:val="24"/>
              </w:rPr>
              <w:t>a portfolio of documentary evidence.</w:t>
            </w:r>
          </w:p>
          <w:p w:rsidR="00001F59" w:rsidRPr="00091ED6" w:rsidRDefault="00001F59" w:rsidP="00C16787">
            <w:pPr>
              <w:pStyle w:val="Bullet1"/>
              <w:numPr>
                <w:ilvl w:val="0"/>
                <w:numId w:val="14"/>
              </w:numPr>
              <w:tabs>
                <w:tab w:val="clear" w:pos="360"/>
              </w:tabs>
              <w:spacing w:before="60" w:after="60"/>
              <w:ind w:left="357" w:hanging="357"/>
              <w:rPr>
                <w:rFonts w:ascii="Arial" w:hAnsi="Arial" w:cs="Arial"/>
              </w:rPr>
            </w:pPr>
            <w:r w:rsidRPr="00091ED6">
              <w:rPr>
                <w:rFonts w:ascii="Arial" w:hAnsi="Arial" w:cs="Arial"/>
                <w:sz w:val="24"/>
              </w:rPr>
              <w:t>Questioning techniques should not require language, literacy and numeracy skills beyond those required in this unit of competency</w:t>
            </w:r>
            <w:r w:rsidRPr="00091ED6">
              <w:rPr>
                <w:rFonts w:ascii="Arial" w:hAnsi="Arial" w:cs="Arial"/>
              </w:rPr>
              <w:t xml:space="preserve">. </w:t>
            </w:r>
          </w:p>
          <w:p w:rsidR="00001F59" w:rsidRPr="00091ED6" w:rsidRDefault="00001F59" w:rsidP="00C67A2D">
            <w:pPr>
              <w:pStyle w:val="Bullet1"/>
              <w:numPr>
                <w:ilvl w:val="0"/>
                <w:numId w:val="0"/>
              </w:numPr>
              <w:spacing w:before="60" w:after="60"/>
              <w:ind w:left="794"/>
              <w:rPr>
                <w:rFonts w:ascii="Arial" w:hAnsi="Arial" w:cs="Arial"/>
                <w:bCs/>
                <w:sz w:val="24"/>
              </w:rPr>
            </w:pPr>
          </w:p>
        </w:tc>
      </w:tr>
    </w:tbl>
    <w:p w:rsidR="000C57BA" w:rsidRPr="00091ED6" w:rsidRDefault="000C57BA">
      <w:pPr>
        <w:sectPr w:rsidR="000C57BA" w:rsidRPr="00091ED6" w:rsidSect="000077B9">
          <w:headerReference w:type="default" r:id="rId38"/>
          <w:headerReference w:type="first" r:id="rId39"/>
          <w:pgSz w:w="11907" w:h="16840" w:code="9"/>
          <w:pgMar w:top="851" w:right="1134" w:bottom="1135" w:left="1134" w:header="709" w:footer="23" w:gutter="0"/>
          <w:cols w:space="708"/>
          <w:titlePg/>
          <w:docGrid w:linePitch="360"/>
        </w:sectPr>
      </w:pPr>
    </w:p>
    <w:p w:rsidR="00001F59" w:rsidRPr="00091ED6" w:rsidRDefault="00001F59"/>
    <w:tbl>
      <w:tblPr>
        <w:tblW w:w="0" w:type="auto"/>
        <w:tblLook w:val="01E0" w:firstRow="1" w:lastRow="1" w:firstColumn="1" w:lastColumn="1" w:noHBand="0" w:noVBand="0"/>
      </w:tblPr>
      <w:tblGrid>
        <w:gridCol w:w="2898"/>
        <w:gridCol w:w="22"/>
        <w:gridCol w:w="28"/>
        <w:gridCol w:w="6294"/>
      </w:tblGrid>
      <w:tr w:rsidR="000A13D7" w:rsidRPr="000A13D7" w:rsidTr="000A13D7">
        <w:trPr>
          <w:trHeight w:val="528"/>
        </w:trPr>
        <w:tc>
          <w:tcPr>
            <w:tcW w:w="2948" w:type="dxa"/>
            <w:gridSpan w:val="3"/>
          </w:tcPr>
          <w:p w:rsidR="000A13D7" w:rsidRPr="000A13D7" w:rsidRDefault="006E2E49" w:rsidP="000C57BA">
            <w:pPr>
              <w:spacing w:before="60" w:after="60"/>
              <w:rPr>
                <w:rFonts w:ascii="Arial" w:hAnsi="Arial" w:cs="Arial"/>
                <w:b/>
                <w:sz w:val="28"/>
                <w:szCs w:val="28"/>
              </w:rPr>
            </w:pPr>
            <w:r>
              <w:rPr>
                <w:rFonts w:ascii="Arial" w:hAnsi="Arial" w:cs="Arial"/>
                <w:b/>
                <w:sz w:val="28"/>
                <w:szCs w:val="28"/>
              </w:rPr>
              <w:t>VU21525</w:t>
            </w:r>
          </w:p>
        </w:tc>
        <w:tc>
          <w:tcPr>
            <w:tcW w:w="6294" w:type="dxa"/>
          </w:tcPr>
          <w:p w:rsidR="000A13D7" w:rsidRPr="000A13D7" w:rsidRDefault="000A13D7" w:rsidP="000A13D7">
            <w:pPr>
              <w:pStyle w:val="VRQA1"/>
            </w:pPr>
            <w:bookmarkStart w:id="45" w:name="_Toc371599175"/>
            <w:r w:rsidRPr="000A13D7">
              <w:t>Conduct electrical project scheduling</w:t>
            </w:r>
            <w:bookmarkEnd w:id="45"/>
          </w:p>
          <w:p w:rsidR="000A13D7" w:rsidRPr="000A13D7" w:rsidRDefault="000A13D7" w:rsidP="000C57BA">
            <w:pPr>
              <w:spacing w:before="60" w:after="60"/>
              <w:rPr>
                <w:rFonts w:ascii="Arial" w:hAnsi="Arial" w:cs="Arial"/>
                <w:b/>
                <w:sz w:val="28"/>
                <w:szCs w:val="28"/>
              </w:rPr>
            </w:pPr>
          </w:p>
        </w:tc>
      </w:tr>
      <w:tr w:rsidR="000C57BA" w:rsidRPr="00091ED6" w:rsidTr="000C57BA">
        <w:trPr>
          <w:trHeight w:val="1253"/>
        </w:trPr>
        <w:tc>
          <w:tcPr>
            <w:tcW w:w="2948" w:type="dxa"/>
            <w:gridSpan w:val="3"/>
          </w:tcPr>
          <w:p w:rsidR="000C57BA" w:rsidRPr="00091ED6" w:rsidRDefault="000C57BA" w:rsidP="000C57BA">
            <w:pPr>
              <w:spacing w:before="60" w:after="60"/>
              <w:rPr>
                <w:rFonts w:ascii="Arial" w:hAnsi="Arial" w:cs="Arial"/>
                <w:b/>
              </w:rPr>
            </w:pPr>
            <w:r w:rsidRPr="00091ED6">
              <w:rPr>
                <w:rFonts w:ascii="Arial" w:hAnsi="Arial" w:cs="Arial"/>
                <w:b/>
              </w:rPr>
              <w:t>Unit Descriptor</w:t>
            </w:r>
          </w:p>
          <w:p w:rsidR="000C57BA" w:rsidRPr="00091ED6" w:rsidRDefault="000C57BA" w:rsidP="000C57BA">
            <w:pPr>
              <w:spacing w:before="60" w:after="60"/>
              <w:rPr>
                <w:rFonts w:ascii="Arial" w:hAnsi="Arial" w:cs="Arial"/>
              </w:rPr>
            </w:pPr>
          </w:p>
          <w:p w:rsidR="000C57BA" w:rsidRPr="00091ED6" w:rsidRDefault="000C57BA" w:rsidP="000C57BA">
            <w:pPr>
              <w:spacing w:before="60" w:after="60"/>
              <w:rPr>
                <w:rFonts w:ascii="Arial" w:hAnsi="Arial" w:cs="Arial"/>
              </w:rPr>
            </w:pPr>
          </w:p>
          <w:p w:rsidR="000C57BA" w:rsidRPr="00091ED6" w:rsidRDefault="000C57BA" w:rsidP="000C57BA">
            <w:pPr>
              <w:spacing w:before="60" w:after="60"/>
              <w:rPr>
                <w:rFonts w:ascii="Arial" w:hAnsi="Arial" w:cs="Arial"/>
              </w:rPr>
            </w:pPr>
          </w:p>
          <w:p w:rsidR="000C57BA" w:rsidRPr="00091ED6" w:rsidRDefault="000C57BA" w:rsidP="000C57BA">
            <w:pPr>
              <w:spacing w:before="60" w:after="60"/>
              <w:rPr>
                <w:rFonts w:ascii="Arial" w:hAnsi="Arial" w:cs="Arial"/>
              </w:rPr>
            </w:pPr>
          </w:p>
          <w:p w:rsidR="000C57BA" w:rsidRPr="00091ED6" w:rsidRDefault="000C57BA" w:rsidP="000C57BA">
            <w:pPr>
              <w:spacing w:before="60" w:after="60"/>
              <w:rPr>
                <w:rFonts w:ascii="Arial" w:hAnsi="Arial" w:cs="Arial"/>
              </w:rPr>
            </w:pPr>
          </w:p>
        </w:tc>
        <w:tc>
          <w:tcPr>
            <w:tcW w:w="6294" w:type="dxa"/>
          </w:tcPr>
          <w:p w:rsidR="000C57BA" w:rsidRPr="00091ED6" w:rsidRDefault="000C57BA" w:rsidP="000C57BA">
            <w:pPr>
              <w:spacing w:before="60" w:after="60"/>
              <w:rPr>
                <w:rFonts w:ascii="Arial" w:hAnsi="Arial" w:cs="Arial"/>
              </w:rPr>
            </w:pPr>
            <w:r w:rsidRPr="00091ED6">
              <w:rPr>
                <w:rFonts w:ascii="Arial" w:hAnsi="Arial" w:cs="Arial"/>
              </w:rPr>
              <w:t>This unit specifies the knowledge and skills required to schedule electrical projects effectively.  It covers implementing the project schedule and assessing time management outcomes.</w:t>
            </w:r>
          </w:p>
          <w:p w:rsidR="000C57BA" w:rsidRPr="00091ED6" w:rsidRDefault="000C57BA" w:rsidP="000C57BA">
            <w:pPr>
              <w:spacing w:before="60" w:after="60"/>
              <w:rPr>
                <w:rFonts w:ascii="Arial" w:hAnsi="Arial" w:cs="Arial"/>
              </w:rPr>
            </w:pPr>
            <w:r w:rsidRPr="00091ED6">
              <w:rPr>
                <w:rFonts w:ascii="Arial" w:hAnsi="Arial" w:cs="Arial"/>
              </w:rPr>
              <w:t>No licensing, legislative, regulatory or certification requirements apply to this unit at the time of publication, although the application of the unit necessitates adherence to relevant State or Territory electrical safety and regulatory requirements.</w:t>
            </w:r>
          </w:p>
          <w:p w:rsidR="000C57BA" w:rsidRPr="00091ED6" w:rsidRDefault="000C57BA" w:rsidP="000C57BA">
            <w:pPr>
              <w:rPr>
                <w:rFonts w:ascii="Arial" w:hAnsi="Arial" w:cs="Arial"/>
              </w:rPr>
            </w:pPr>
          </w:p>
        </w:tc>
      </w:tr>
      <w:tr w:rsidR="000C57BA" w:rsidRPr="00091ED6" w:rsidTr="000C57BA">
        <w:trPr>
          <w:trHeight w:val="597"/>
        </w:trPr>
        <w:tc>
          <w:tcPr>
            <w:tcW w:w="2948" w:type="dxa"/>
            <w:gridSpan w:val="3"/>
          </w:tcPr>
          <w:p w:rsidR="000C57BA" w:rsidRPr="00091ED6" w:rsidRDefault="000C57BA" w:rsidP="000C57BA">
            <w:pPr>
              <w:spacing w:before="60" w:after="60"/>
              <w:rPr>
                <w:rFonts w:ascii="Arial" w:hAnsi="Arial" w:cs="Arial"/>
                <w:b/>
              </w:rPr>
            </w:pPr>
            <w:r w:rsidRPr="00091ED6">
              <w:rPr>
                <w:rFonts w:ascii="Arial" w:hAnsi="Arial" w:cs="Arial"/>
                <w:b/>
              </w:rPr>
              <w:t>Employability skills</w:t>
            </w:r>
          </w:p>
        </w:tc>
        <w:tc>
          <w:tcPr>
            <w:tcW w:w="6294" w:type="dxa"/>
          </w:tcPr>
          <w:p w:rsidR="000C57BA" w:rsidRPr="00091ED6" w:rsidRDefault="000C57BA" w:rsidP="000C57BA">
            <w:pPr>
              <w:spacing w:before="60" w:after="60"/>
              <w:rPr>
                <w:rFonts w:ascii="Arial" w:hAnsi="Arial" w:cs="Arial"/>
              </w:rPr>
            </w:pPr>
            <w:r w:rsidRPr="00091ED6">
              <w:rPr>
                <w:rFonts w:ascii="Arial" w:hAnsi="Arial" w:cs="Arial"/>
              </w:rPr>
              <w:t xml:space="preserve">This unit contains Employability Skills.  </w:t>
            </w:r>
          </w:p>
        </w:tc>
      </w:tr>
      <w:tr w:rsidR="000C57BA" w:rsidRPr="00091ED6" w:rsidTr="000C57BA">
        <w:trPr>
          <w:trHeight w:val="1253"/>
        </w:trPr>
        <w:tc>
          <w:tcPr>
            <w:tcW w:w="2948" w:type="dxa"/>
            <w:gridSpan w:val="3"/>
          </w:tcPr>
          <w:p w:rsidR="000C57BA" w:rsidRPr="00091ED6" w:rsidRDefault="000C57BA" w:rsidP="000C57BA">
            <w:pPr>
              <w:spacing w:before="60" w:after="60"/>
              <w:rPr>
                <w:rFonts w:ascii="Arial" w:hAnsi="Arial" w:cs="Arial"/>
                <w:b/>
              </w:rPr>
            </w:pPr>
            <w:r w:rsidRPr="00091ED6">
              <w:rPr>
                <w:rFonts w:ascii="Arial" w:hAnsi="Arial" w:cs="Arial"/>
                <w:b/>
              </w:rPr>
              <w:t>Application of the</w:t>
            </w:r>
          </w:p>
          <w:p w:rsidR="000C57BA" w:rsidRPr="00091ED6" w:rsidRDefault="000C57BA" w:rsidP="000C57BA">
            <w:pPr>
              <w:spacing w:before="60" w:after="60"/>
              <w:rPr>
                <w:rFonts w:ascii="Arial" w:hAnsi="Arial" w:cs="Arial"/>
                <w:b/>
              </w:rPr>
            </w:pPr>
            <w:r w:rsidRPr="00091ED6">
              <w:rPr>
                <w:rFonts w:ascii="Arial" w:hAnsi="Arial" w:cs="Arial"/>
                <w:b/>
              </w:rPr>
              <w:t>Unit</w:t>
            </w:r>
          </w:p>
          <w:p w:rsidR="000C57BA" w:rsidRPr="00091ED6" w:rsidRDefault="000C57BA" w:rsidP="000C57BA">
            <w:pPr>
              <w:spacing w:before="60" w:after="60"/>
              <w:rPr>
                <w:rFonts w:ascii="Arial" w:hAnsi="Arial" w:cs="Arial"/>
              </w:rPr>
            </w:pPr>
          </w:p>
          <w:p w:rsidR="000C57BA" w:rsidRPr="00091ED6" w:rsidRDefault="000C57BA" w:rsidP="000C57BA">
            <w:pPr>
              <w:spacing w:before="60" w:after="60"/>
              <w:rPr>
                <w:rFonts w:ascii="Arial" w:hAnsi="Arial" w:cs="Arial"/>
              </w:rPr>
            </w:pPr>
          </w:p>
        </w:tc>
        <w:tc>
          <w:tcPr>
            <w:tcW w:w="6294" w:type="dxa"/>
          </w:tcPr>
          <w:p w:rsidR="000C57BA" w:rsidRPr="00091ED6" w:rsidRDefault="000C57BA" w:rsidP="000C57BA">
            <w:pPr>
              <w:spacing w:before="60" w:after="60"/>
              <w:rPr>
                <w:rFonts w:ascii="Arial" w:hAnsi="Arial" w:cs="Arial"/>
              </w:rPr>
            </w:pPr>
            <w:r w:rsidRPr="00091ED6">
              <w:rPr>
                <w:rFonts w:ascii="Arial" w:hAnsi="Arial" w:cs="Arial"/>
              </w:rPr>
              <w:t>This competency would be applied by electrical project managers to effectively manage time and thereby minimise costs associated with various projects.  It involves setting and implementing schedules for work and assessing the outcomes.</w:t>
            </w:r>
          </w:p>
          <w:p w:rsidR="000C57BA" w:rsidRPr="00091ED6" w:rsidRDefault="000C57BA" w:rsidP="000C57BA">
            <w:pPr>
              <w:rPr>
                <w:rFonts w:ascii="Arial" w:hAnsi="Arial" w:cs="Arial"/>
              </w:rPr>
            </w:pPr>
          </w:p>
        </w:tc>
      </w:tr>
      <w:tr w:rsidR="000C57BA" w:rsidRPr="00091ED6" w:rsidTr="000C57BA">
        <w:trPr>
          <w:trHeight w:val="481"/>
        </w:trPr>
        <w:tc>
          <w:tcPr>
            <w:tcW w:w="2948" w:type="dxa"/>
            <w:gridSpan w:val="3"/>
          </w:tcPr>
          <w:p w:rsidR="000C57BA" w:rsidRPr="00091ED6" w:rsidRDefault="000C57BA" w:rsidP="000C57BA">
            <w:pPr>
              <w:spacing w:before="60" w:after="60"/>
              <w:rPr>
                <w:rFonts w:ascii="Arial" w:hAnsi="Arial" w:cs="Arial"/>
                <w:b/>
              </w:rPr>
            </w:pPr>
            <w:r w:rsidRPr="00091ED6">
              <w:rPr>
                <w:rFonts w:ascii="Arial" w:hAnsi="Arial" w:cs="Arial"/>
                <w:b/>
                <w:sz w:val="28"/>
                <w:szCs w:val="28"/>
              </w:rPr>
              <w:t>ELEMENT</w:t>
            </w:r>
          </w:p>
        </w:tc>
        <w:tc>
          <w:tcPr>
            <w:tcW w:w="6294" w:type="dxa"/>
          </w:tcPr>
          <w:p w:rsidR="000C57BA" w:rsidRPr="00091ED6" w:rsidRDefault="000C57BA" w:rsidP="000C57BA">
            <w:pPr>
              <w:spacing w:before="60" w:after="60"/>
              <w:rPr>
                <w:rFonts w:ascii="Arial" w:hAnsi="Arial" w:cs="Arial"/>
                <w:b/>
              </w:rPr>
            </w:pPr>
            <w:r w:rsidRPr="00091ED6">
              <w:rPr>
                <w:rFonts w:ascii="Arial" w:hAnsi="Arial" w:cs="Arial"/>
                <w:b/>
                <w:sz w:val="28"/>
                <w:szCs w:val="28"/>
              </w:rPr>
              <w:t>PERFORMANCE CRITERIA</w:t>
            </w:r>
          </w:p>
        </w:tc>
      </w:tr>
      <w:tr w:rsidR="000C57BA" w:rsidRPr="00091ED6" w:rsidTr="000C57BA">
        <w:trPr>
          <w:trHeight w:val="1253"/>
        </w:trPr>
        <w:tc>
          <w:tcPr>
            <w:tcW w:w="2948" w:type="dxa"/>
            <w:gridSpan w:val="3"/>
          </w:tcPr>
          <w:p w:rsidR="000C57BA" w:rsidRPr="00091ED6" w:rsidRDefault="000C57BA" w:rsidP="000C57BA">
            <w:pPr>
              <w:spacing w:before="60" w:after="60"/>
              <w:rPr>
                <w:rFonts w:ascii="Arial" w:hAnsi="Arial" w:cs="Arial"/>
                <w:b/>
                <w:i/>
                <w:sz w:val="18"/>
                <w:szCs w:val="18"/>
              </w:rPr>
            </w:pPr>
            <w:r w:rsidRPr="00091ED6">
              <w:rPr>
                <w:rFonts w:ascii="Arial" w:hAnsi="Arial" w:cs="Arial"/>
                <w:i/>
                <w:sz w:val="18"/>
                <w:szCs w:val="18"/>
              </w:rPr>
              <w:t>Elements describe the essential outcomes of a unit of competency.</w:t>
            </w:r>
          </w:p>
        </w:tc>
        <w:tc>
          <w:tcPr>
            <w:tcW w:w="6294" w:type="dxa"/>
          </w:tcPr>
          <w:p w:rsidR="000C57BA" w:rsidRPr="00091ED6" w:rsidRDefault="000C57BA" w:rsidP="000C57BA">
            <w:pPr>
              <w:spacing w:before="60" w:after="60"/>
              <w:rPr>
                <w:rFonts w:ascii="Arial" w:hAnsi="Arial" w:cs="Arial"/>
                <w:b/>
                <w:i/>
                <w:sz w:val="18"/>
                <w:szCs w:val="18"/>
              </w:rPr>
            </w:pPr>
            <w:r w:rsidRPr="00091ED6">
              <w:rPr>
                <w:rFonts w:ascii="Arial" w:hAnsi="Arial" w:cs="Arial"/>
                <w:i/>
                <w:sz w:val="18"/>
                <w:szCs w:val="18"/>
              </w:rPr>
              <w:t>Performance criteria describe the required performance needed to demonstrate achievement of the element.  Where bold/italicised test is used, further information is detailed in the required skills and knowledge and/or the range statement.  Assessment of performance is to be consistent with the evidence guide.</w:t>
            </w:r>
          </w:p>
        </w:tc>
      </w:tr>
      <w:tr w:rsidR="000C57BA" w:rsidRPr="00091ED6" w:rsidTr="000C57BA">
        <w:trPr>
          <w:trHeight w:val="426"/>
        </w:trPr>
        <w:tc>
          <w:tcPr>
            <w:tcW w:w="2948" w:type="dxa"/>
            <w:gridSpan w:val="3"/>
          </w:tcPr>
          <w:p w:rsidR="000C57BA" w:rsidRPr="00091ED6" w:rsidRDefault="000C57BA" w:rsidP="000C57BA">
            <w:pPr>
              <w:tabs>
                <w:tab w:val="left" w:pos="426"/>
              </w:tabs>
              <w:spacing w:before="60" w:after="60"/>
              <w:ind w:left="426" w:hanging="426"/>
              <w:rPr>
                <w:rFonts w:ascii="Arial" w:hAnsi="Arial" w:cs="Arial"/>
              </w:rPr>
            </w:pPr>
            <w:r w:rsidRPr="00091ED6">
              <w:rPr>
                <w:rFonts w:ascii="Arial" w:hAnsi="Arial" w:cs="Arial"/>
              </w:rPr>
              <w:t>1</w:t>
            </w:r>
            <w:r w:rsidRPr="00091ED6">
              <w:rPr>
                <w:rFonts w:ascii="Arial" w:hAnsi="Arial" w:cs="Arial"/>
              </w:rPr>
              <w:tab/>
              <w:t>Determine project schedules.</w:t>
            </w:r>
          </w:p>
        </w:tc>
        <w:tc>
          <w:tcPr>
            <w:tcW w:w="6294" w:type="dxa"/>
          </w:tcPr>
          <w:p w:rsidR="000C57BA" w:rsidRPr="00091ED6" w:rsidRDefault="000C57BA" w:rsidP="000C57BA">
            <w:pPr>
              <w:tabs>
                <w:tab w:val="left" w:pos="601"/>
              </w:tabs>
              <w:spacing w:before="60" w:after="60"/>
              <w:ind w:left="601" w:hanging="601"/>
              <w:rPr>
                <w:rFonts w:ascii="Arial" w:hAnsi="Arial" w:cs="Arial"/>
              </w:rPr>
            </w:pPr>
            <w:r w:rsidRPr="00091ED6">
              <w:rPr>
                <w:rFonts w:ascii="Arial" w:hAnsi="Arial" w:cs="Arial"/>
              </w:rPr>
              <w:t>1.1</w:t>
            </w:r>
            <w:r w:rsidRPr="00091ED6">
              <w:rPr>
                <w:rFonts w:ascii="Arial" w:hAnsi="Arial" w:cs="Arial"/>
              </w:rPr>
              <w:tab/>
              <w:t>The duration and effort, sequence and interdependencies of tasks are established from the project scope definition.</w:t>
            </w:r>
          </w:p>
          <w:p w:rsidR="000C57BA" w:rsidRPr="00091ED6" w:rsidRDefault="000C57BA" w:rsidP="000C57BA">
            <w:pPr>
              <w:tabs>
                <w:tab w:val="left" w:pos="601"/>
              </w:tabs>
              <w:spacing w:before="60" w:after="60"/>
              <w:ind w:left="601" w:hanging="601"/>
              <w:rPr>
                <w:rFonts w:ascii="Arial" w:hAnsi="Arial" w:cs="Arial"/>
              </w:rPr>
            </w:pPr>
            <w:r w:rsidRPr="00091ED6">
              <w:rPr>
                <w:rFonts w:ascii="Arial" w:hAnsi="Arial" w:cs="Arial"/>
              </w:rPr>
              <w:t>1.2</w:t>
            </w:r>
            <w:r w:rsidRPr="00091ED6">
              <w:rPr>
                <w:rFonts w:ascii="Arial" w:hAnsi="Arial" w:cs="Arial"/>
              </w:rPr>
              <w:tab/>
              <w:t xml:space="preserve">Relevant State/Territory </w:t>
            </w:r>
            <w:r w:rsidRPr="00091ED6">
              <w:rPr>
                <w:rFonts w:ascii="Arial" w:hAnsi="Arial" w:cs="Arial"/>
                <w:b/>
                <w:i/>
              </w:rPr>
              <w:t>legislation, regulations, codes and building standards</w:t>
            </w:r>
            <w:r w:rsidRPr="00091ED6">
              <w:rPr>
                <w:rFonts w:ascii="Arial" w:hAnsi="Arial" w:cs="Arial"/>
              </w:rPr>
              <w:t xml:space="preserve"> are considered in setting up the project schedule.</w:t>
            </w:r>
          </w:p>
          <w:p w:rsidR="000C57BA" w:rsidRPr="00091ED6" w:rsidRDefault="000C57BA" w:rsidP="000C57BA">
            <w:pPr>
              <w:tabs>
                <w:tab w:val="left" w:pos="601"/>
              </w:tabs>
              <w:spacing w:before="60" w:after="60"/>
              <w:ind w:left="601" w:hanging="601"/>
              <w:rPr>
                <w:rFonts w:ascii="Arial" w:hAnsi="Arial" w:cs="Arial"/>
              </w:rPr>
            </w:pPr>
            <w:r w:rsidRPr="00091ED6">
              <w:rPr>
                <w:rFonts w:ascii="Arial" w:hAnsi="Arial" w:cs="Arial"/>
              </w:rPr>
              <w:t>1.3</w:t>
            </w:r>
            <w:r w:rsidRPr="00091ED6">
              <w:rPr>
                <w:rFonts w:ascii="Arial" w:hAnsi="Arial" w:cs="Arial"/>
              </w:rPr>
              <w:tab/>
            </w:r>
            <w:r w:rsidRPr="00091ED6">
              <w:rPr>
                <w:rFonts w:ascii="Arial" w:hAnsi="Arial" w:cs="Arial"/>
                <w:b/>
                <w:i/>
              </w:rPr>
              <w:t>Key stakeholders</w:t>
            </w:r>
            <w:r w:rsidRPr="00091ED6">
              <w:rPr>
                <w:rFonts w:ascii="Arial" w:hAnsi="Arial" w:cs="Arial"/>
              </w:rPr>
              <w:t xml:space="preserve"> are consulted for input to and approval of the project schedule.</w:t>
            </w:r>
          </w:p>
          <w:p w:rsidR="000C57BA" w:rsidRPr="00091ED6" w:rsidRDefault="000C57BA" w:rsidP="000C57BA">
            <w:pPr>
              <w:tabs>
                <w:tab w:val="left" w:pos="601"/>
              </w:tabs>
              <w:spacing w:before="60" w:after="60"/>
              <w:ind w:left="601" w:hanging="601"/>
              <w:rPr>
                <w:rFonts w:ascii="Arial" w:hAnsi="Arial" w:cs="Arial"/>
              </w:rPr>
            </w:pPr>
            <w:r w:rsidRPr="00091ED6">
              <w:rPr>
                <w:rFonts w:ascii="Arial" w:hAnsi="Arial" w:cs="Arial"/>
              </w:rPr>
              <w:t>1.4</w:t>
            </w:r>
            <w:r w:rsidRPr="00091ED6">
              <w:rPr>
                <w:rFonts w:ascii="Arial" w:hAnsi="Arial" w:cs="Arial"/>
              </w:rPr>
              <w:tab/>
              <w:t xml:space="preserve">A </w:t>
            </w:r>
            <w:r w:rsidRPr="00091ED6">
              <w:rPr>
                <w:rFonts w:ascii="Arial" w:hAnsi="Arial" w:cs="Arial"/>
                <w:b/>
                <w:i/>
              </w:rPr>
              <w:t>risk analysis</w:t>
            </w:r>
            <w:r w:rsidRPr="00091ED6">
              <w:rPr>
                <w:rFonts w:ascii="Arial" w:hAnsi="Arial" w:cs="Arial"/>
              </w:rPr>
              <w:t xml:space="preserve"> is undertaken for the project and appropriate contingency arrangements are established.</w:t>
            </w:r>
          </w:p>
          <w:p w:rsidR="000C57BA" w:rsidRPr="00091ED6" w:rsidRDefault="000C57BA" w:rsidP="000C57BA">
            <w:pPr>
              <w:tabs>
                <w:tab w:val="left" w:pos="601"/>
              </w:tabs>
              <w:spacing w:before="60" w:after="60"/>
              <w:ind w:left="601" w:hanging="601"/>
              <w:rPr>
                <w:rFonts w:ascii="Arial" w:hAnsi="Arial" w:cs="Arial"/>
              </w:rPr>
            </w:pPr>
            <w:r w:rsidRPr="00091ED6">
              <w:rPr>
                <w:rFonts w:ascii="Arial" w:hAnsi="Arial" w:cs="Arial"/>
              </w:rPr>
              <w:t>1.5</w:t>
            </w:r>
            <w:r w:rsidRPr="00091ED6">
              <w:rPr>
                <w:rFonts w:ascii="Arial" w:hAnsi="Arial" w:cs="Arial"/>
                <w:b/>
                <w:i/>
              </w:rPr>
              <w:tab/>
              <w:t>Methods, techniques and tools</w:t>
            </w:r>
            <w:r w:rsidRPr="00091ED6">
              <w:rPr>
                <w:rFonts w:ascii="Arial" w:hAnsi="Arial" w:cs="Arial"/>
              </w:rPr>
              <w:t xml:space="preserve"> are selected and used within </w:t>
            </w:r>
            <w:r w:rsidRPr="00091ED6">
              <w:rPr>
                <w:rFonts w:ascii="Arial" w:hAnsi="Arial" w:cs="Arial"/>
                <w:b/>
                <w:i/>
              </w:rPr>
              <w:t>delegated authority</w:t>
            </w:r>
            <w:r w:rsidRPr="00091ED6">
              <w:rPr>
                <w:rFonts w:ascii="Arial" w:hAnsi="Arial" w:cs="Arial"/>
              </w:rPr>
              <w:t xml:space="preserve"> to establish the preferred schedule, </w:t>
            </w:r>
            <w:r w:rsidRPr="00091ED6">
              <w:rPr>
                <w:rFonts w:ascii="Arial" w:hAnsi="Arial" w:cs="Arial"/>
                <w:b/>
                <w:i/>
              </w:rPr>
              <w:t>time management plans</w:t>
            </w:r>
            <w:r w:rsidRPr="00091ED6">
              <w:rPr>
                <w:rFonts w:ascii="Arial" w:hAnsi="Arial" w:cs="Arial"/>
              </w:rPr>
              <w:t>, resource allocation and financial requirements.</w:t>
            </w:r>
          </w:p>
          <w:p w:rsidR="000C57BA" w:rsidRPr="00091ED6" w:rsidRDefault="000C57BA" w:rsidP="000C57BA">
            <w:pPr>
              <w:tabs>
                <w:tab w:val="left" w:pos="601"/>
              </w:tabs>
              <w:spacing w:before="60" w:after="60"/>
              <w:ind w:left="601" w:hanging="601"/>
              <w:rPr>
                <w:rFonts w:ascii="Arial" w:hAnsi="Arial" w:cs="Arial"/>
              </w:rPr>
            </w:pPr>
            <w:r w:rsidRPr="00091ED6">
              <w:rPr>
                <w:rFonts w:ascii="Arial" w:hAnsi="Arial" w:cs="Arial"/>
              </w:rPr>
              <w:t>1.6</w:t>
            </w:r>
            <w:r w:rsidRPr="00091ED6">
              <w:rPr>
                <w:rFonts w:ascii="Arial" w:hAnsi="Arial" w:cs="Arial"/>
              </w:rPr>
              <w:tab/>
              <w:t xml:space="preserve">Approval of the schedule is obtained from the </w:t>
            </w:r>
            <w:r w:rsidRPr="00091ED6">
              <w:rPr>
                <w:rFonts w:ascii="Arial" w:hAnsi="Arial" w:cs="Arial"/>
                <w:b/>
                <w:i/>
              </w:rPr>
              <w:t>higher project authority</w:t>
            </w:r>
            <w:r w:rsidRPr="00091ED6">
              <w:rPr>
                <w:rFonts w:ascii="Arial" w:hAnsi="Arial" w:cs="Arial"/>
              </w:rPr>
              <w:t xml:space="preserve"> and communicated to all stakeholders to provide the basis for measuring progress.</w:t>
            </w:r>
          </w:p>
          <w:p w:rsidR="000C57BA" w:rsidRPr="00091ED6" w:rsidRDefault="000C57BA" w:rsidP="000C57BA">
            <w:pPr>
              <w:tabs>
                <w:tab w:val="left" w:pos="560"/>
              </w:tabs>
              <w:spacing w:before="60" w:after="60"/>
              <w:ind w:left="601" w:hanging="601"/>
              <w:rPr>
                <w:rFonts w:ascii="Arial" w:hAnsi="Arial" w:cs="Arial"/>
                <w:b/>
                <w:sz w:val="28"/>
                <w:szCs w:val="28"/>
              </w:rPr>
            </w:pPr>
          </w:p>
        </w:tc>
      </w:tr>
      <w:tr w:rsidR="000C57BA" w:rsidRPr="00091ED6" w:rsidTr="000C57BA">
        <w:trPr>
          <w:trHeight w:val="1363"/>
        </w:trPr>
        <w:tc>
          <w:tcPr>
            <w:tcW w:w="2948" w:type="dxa"/>
            <w:gridSpan w:val="3"/>
          </w:tcPr>
          <w:p w:rsidR="000C57BA" w:rsidRPr="00091ED6" w:rsidRDefault="000C57BA" w:rsidP="000C57BA">
            <w:pPr>
              <w:tabs>
                <w:tab w:val="left" w:pos="426"/>
              </w:tabs>
              <w:spacing w:before="60" w:after="60"/>
              <w:ind w:left="426" w:hanging="426"/>
              <w:rPr>
                <w:rFonts w:ascii="Arial" w:hAnsi="Arial" w:cs="Arial"/>
              </w:rPr>
            </w:pPr>
            <w:r w:rsidRPr="00091ED6">
              <w:rPr>
                <w:rFonts w:ascii="Arial" w:hAnsi="Arial" w:cs="Arial"/>
              </w:rPr>
              <w:lastRenderedPageBreak/>
              <w:t>2</w:t>
            </w:r>
            <w:r w:rsidRPr="00091ED6">
              <w:rPr>
                <w:rFonts w:ascii="Arial" w:hAnsi="Arial" w:cs="Arial"/>
              </w:rPr>
              <w:tab/>
              <w:t>Implement project schedule</w:t>
            </w:r>
          </w:p>
        </w:tc>
        <w:tc>
          <w:tcPr>
            <w:tcW w:w="6294" w:type="dxa"/>
          </w:tcPr>
          <w:p w:rsidR="000C57BA" w:rsidRPr="00091ED6" w:rsidRDefault="000C57BA" w:rsidP="000C57BA">
            <w:pPr>
              <w:tabs>
                <w:tab w:val="left" w:pos="601"/>
              </w:tabs>
              <w:spacing w:before="60" w:after="60"/>
              <w:ind w:left="601" w:hanging="601"/>
              <w:rPr>
                <w:rFonts w:ascii="Arial" w:hAnsi="Arial" w:cs="Arial"/>
              </w:rPr>
            </w:pPr>
            <w:r w:rsidRPr="00091ED6">
              <w:rPr>
                <w:rFonts w:ascii="Arial" w:hAnsi="Arial" w:cs="Arial"/>
              </w:rPr>
              <w:t>2.1</w:t>
            </w:r>
            <w:r w:rsidRPr="00091ED6">
              <w:rPr>
                <w:rFonts w:ascii="Arial" w:hAnsi="Arial" w:cs="Arial"/>
              </w:rPr>
              <w:tab/>
              <w:t>Progress of activities in relation to the agreed schedule and plans are measured, recorded and reported.</w:t>
            </w:r>
          </w:p>
          <w:p w:rsidR="000C57BA" w:rsidRPr="00091ED6" w:rsidRDefault="000C57BA" w:rsidP="000C57BA">
            <w:pPr>
              <w:tabs>
                <w:tab w:val="left" w:pos="601"/>
              </w:tabs>
              <w:spacing w:before="60" w:after="60"/>
              <w:ind w:left="601" w:hanging="601"/>
              <w:rPr>
                <w:rFonts w:ascii="Arial" w:hAnsi="Arial" w:cs="Arial"/>
              </w:rPr>
            </w:pPr>
            <w:r w:rsidRPr="00091ED6">
              <w:rPr>
                <w:rFonts w:ascii="Arial" w:hAnsi="Arial" w:cs="Arial"/>
              </w:rPr>
              <w:t>2.2</w:t>
            </w:r>
            <w:r w:rsidRPr="00091ED6">
              <w:rPr>
                <w:rFonts w:ascii="Arial" w:hAnsi="Arial" w:cs="Arial"/>
              </w:rPr>
              <w:tab/>
              <w:t>Ongoing analysis of options is conducted to identify variances and forecast the impact of changes to the schedule.</w:t>
            </w:r>
          </w:p>
          <w:p w:rsidR="000C57BA" w:rsidRPr="00091ED6" w:rsidRDefault="000C57BA" w:rsidP="000C57BA">
            <w:pPr>
              <w:tabs>
                <w:tab w:val="left" w:pos="601"/>
              </w:tabs>
              <w:spacing w:before="60" w:after="60"/>
              <w:ind w:left="601" w:hanging="601"/>
              <w:rPr>
                <w:rFonts w:ascii="Arial" w:hAnsi="Arial" w:cs="Arial"/>
              </w:rPr>
            </w:pPr>
            <w:r w:rsidRPr="00091ED6">
              <w:rPr>
                <w:rFonts w:ascii="Arial" w:hAnsi="Arial" w:cs="Arial"/>
              </w:rPr>
              <w:t>2.3</w:t>
            </w:r>
            <w:r w:rsidRPr="00091ED6">
              <w:rPr>
                <w:rFonts w:ascii="Arial" w:hAnsi="Arial" w:cs="Arial"/>
              </w:rPr>
              <w:tab/>
              <w:t>Progress is reviewed throughout the project and agreed schedule changes are introduced to ensure consistency with changing scope, objectives and constraints related to time and resource availability.</w:t>
            </w:r>
          </w:p>
          <w:p w:rsidR="000C57BA" w:rsidRPr="00091ED6" w:rsidRDefault="000C57BA" w:rsidP="000C57BA">
            <w:pPr>
              <w:tabs>
                <w:tab w:val="left" w:pos="601"/>
              </w:tabs>
              <w:spacing w:before="60" w:after="60"/>
              <w:ind w:left="601" w:hanging="601"/>
              <w:rPr>
                <w:rFonts w:ascii="Arial" w:hAnsi="Arial" w:cs="Arial"/>
              </w:rPr>
            </w:pPr>
            <w:r w:rsidRPr="00091ED6">
              <w:rPr>
                <w:rFonts w:ascii="Arial" w:hAnsi="Arial" w:cs="Arial"/>
              </w:rPr>
              <w:t>2.4</w:t>
            </w:r>
            <w:r w:rsidRPr="00091ED6">
              <w:rPr>
                <w:rFonts w:ascii="Arial" w:hAnsi="Arial" w:cs="Arial"/>
              </w:rPr>
              <w:tab/>
              <w:t>Responses to perceived, potential or actual schedule changes are developed, agreed by a higher project authority and actioned to achieve project objectives</w:t>
            </w:r>
          </w:p>
          <w:p w:rsidR="000C57BA" w:rsidRPr="00091ED6" w:rsidRDefault="000C57BA" w:rsidP="000C57BA">
            <w:pPr>
              <w:tabs>
                <w:tab w:val="left" w:pos="601"/>
              </w:tabs>
              <w:spacing w:before="60" w:after="60"/>
              <w:ind w:left="601" w:hanging="601"/>
              <w:rPr>
                <w:rFonts w:ascii="Arial" w:hAnsi="Arial" w:cs="Arial"/>
              </w:rPr>
            </w:pPr>
          </w:p>
        </w:tc>
      </w:tr>
      <w:tr w:rsidR="000C57BA" w:rsidRPr="00091ED6" w:rsidTr="000C57BA">
        <w:trPr>
          <w:trHeight w:val="1253"/>
        </w:trPr>
        <w:tc>
          <w:tcPr>
            <w:tcW w:w="2948" w:type="dxa"/>
            <w:gridSpan w:val="3"/>
          </w:tcPr>
          <w:p w:rsidR="000C57BA" w:rsidRPr="00091ED6" w:rsidRDefault="000C57BA" w:rsidP="000C57BA">
            <w:pPr>
              <w:tabs>
                <w:tab w:val="left" w:pos="426"/>
              </w:tabs>
              <w:spacing w:before="60" w:after="60"/>
              <w:ind w:left="426" w:hanging="426"/>
              <w:rPr>
                <w:rFonts w:ascii="Arial" w:hAnsi="Arial" w:cs="Arial"/>
              </w:rPr>
            </w:pPr>
            <w:r w:rsidRPr="00091ED6">
              <w:rPr>
                <w:rFonts w:ascii="Arial" w:hAnsi="Arial" w:cs="Arial"/>
              </w:rPr>
              <w:t>3</w:t>
            </w:r>
            <w:r w:rsidRPr="00091ED6">
              <w:rPr>
                <w:rFonts w:ascii="Arial" w:hAnsi="Arial" w:cs="Arial"/>
              </w:rPr>
              <w:tab/>
              <w:t>Assess time management outcomes</w:t>
            </w:r>
          </w:p>
        </w:tc>
        <w:tc>
          <w:tcPr>
            <w:tcW w:w="6294" w:type="dxa"/>
          </w:tcPr>
          <w:p w:rsidR="000C57BA" w:rsidRPr="00091ED6" w:rsidRDefault="000C57BA" w:rsidP="000C57BA">
            <w:pPr>
              <w:tabs>
                <w:tab w:val="left" w:pos="601"/>
              </w:tabs>
              <w:spacing w:before="60" w:after="60"/>
              <w:ind w:left="601" w:hanging="601"/>
              <w:rPr>
                <w:rFonts w:ascii="Arial" w:hAnsi="Arial" w:cs="Arial"/>
              </w:rPr>
            </w:pPr>
            <w:r w:rsidRPr="00091ED6">
              <w:rPr>
                <w:rFonts w:ascii="Arial" w:hAnsi="Arial" w:cs="Arial"/>
              </w:rPr>
              <w:t>3.1</w:t>
            </w:r>
            <w:r w:rsidRPr="00091ED6">
              <w:rPr>
                <w:rFonts w:ascii="Arial" w:hAnsi="Arial" w:cs="Arial"/>
              </w:rPr>
              <w:tab/>
              <w:t>Data is collected to measure and record project progress.</w:t>
            </w:r>
          </w:p>
          <w:p w:rsidR="000C57BA" w:rsidRPr="00091ED6" w:rsidRDefault="000C57BA" w:rsidP="000C57BA">
            <w:pPr>
              <w:tabs>
                <w:tab w:val="left" w:pos="601"/>
              </w:tabs>
              <w:spacing w:before="60" w:after="60"/>
              <w:ind w:left="601" w:hanging="601"/>
              <w:rPr>
                <w:rFonts w:ascii="Arial" w:hAnsi="Arial" w:cs="Arial"/>
              </w:rPr>
            </w:pPr>
            <w:r w:rsidRPr="00091ED6">
              <w:rPr>
                <w:rFonts w:ascii="Arial" w:hAnsi="Arial" w:cs="Arial"/>
              </w:rPr>
              <w:t>3.2</w:t>
            </w:r>
            <w:r w:rsidRPr="00091ED6">
              <w:rPr>
                <w:rFonts w:ascii="Arial" w:hAnsi="Arial" w:cs="Arial"/>
              </w:rPr>
              <w:tab/>
              <w:t>Project outcomes are reviewed from the available data to determine the effectiveness of the time management activities.</w:t>
            </w:r>
          </w:p>
          <w:p w:rsidR="000C57BA" w:rsidRPr="00091ED6" w:rsidRDefault="000C57BA" w:rsidP="000C57BA">
            <w:pPr>
              <w:tabs>
                <w:tab w:val="left" w:pos="601"/>
              </w:tabs>
              <w:spacing w:before="60" w:after="60"/>
              <w:ind w:left="601" w:hanging="601"/>
              <w:rPr>
                <w:rFonts w:ascii="Arial" w:hAnsi="Arial" w:cs="Arial"/>
              </w:rPr>
            </w:pPr>
            <w:r w:rsidRPr="00091ED6">
              <w:rPr>
                <w:rFonts w:ascii="Arial" w:hAnsi="Arial" w:cs="Arial"/>
              </w:rPr>
              <w:t>3.3</w:t>
            </w:r>
            <w:r w:rsidRPr="00091ED6">
              <w:rPr>
                <w:rFonts w:ascii="Arial" w:hAnsi="Arial" w:cs="Arial"/>
              </w:rPr>
              <w:tab/>
              <w:t>Time management issues and recommended improvements are identified, documented and passed on to a higher project authority for application in future projects.</w:t>
            </w:r>
          </w:p>
          <w:p w:rsidR="000C57BA" w:rsidRPr="00091ED6" w:rsidRDefault="000C57BA" w:rsidP="000C57BA">
            <w:pPr>
              <w:tabs>
                <w:tab w:val="left" w:pos="560"/>
              </w:tabs>
              <w:spacing w:before="60" w:after="60"/>
              <w:ind w:left="601" w:hanging="601"/>
              <w:rPr>
                <w:rFonts w:ascii="Arial" w:hAnsi="Arial" w:cs="Arial"/>
              </w:rPr>
            </w:pPr>
          </w:p>
        </w:tc>
      </w:tr>
      <w:tr w:rsidR="000C57BA" w:rsidRPr="00091ED6" w:rsidTr="000C57BA">
        <w:trPr>
          <w:trHeight w:val="758"/>
        </w:trPr>
        <w:tc>
          <w:tcPr>
            <w:tcW w:w="9242" w:type="dxa"/>
            <w:gridSpan w:val="4"/>
          </w:tcPr>
          <w:p w:rsidR="000C57BA" w:rsidRPr="00091ED6" w:rsidRDefault="000C57BA" w:rsidP="000C57BA">
            <w:pPr>
              <w:spacing w:before="60" w:after="60"/>
              <w:rPr>
                <w:rFonts w:ascii="Arial" w:hAnsi="Arial" w:cs="Arial"/>
              </w:rPr>
            </w:pPr>
            <w:r w:rsidRPr="00091ED6">
              <w:rPr>
                <w:rFonts w:ascii="Arial" w:hAnsi="Arial" w:cs="Arial"/>
                <w:b/>
                <w:sz w:val="28"/>
                <w:szCs w:val="28"/>
              </w:rPr>
              <w:t>REQUIRED SKILLS AND KNOWLEDGE</w:t>
            </w:r>
          </w:p>
          <w:p w:rsidR="000C57BA" w:rsidRPr="00091ED6" w:rsidRDefault="000C57BA" w:rsidP="000C57BA">
            <w:pPr>
              <w:spacing w:before="120" w:after="120"/>
              <w:rPr>
                <w:rFonts w:ascii="Arial" w:hAnsi="Arial" w:cs="Arial"/>
                <w:i/>
                <w:sz w:val="18"/>
                <w:szCs w:val="18"/>
              </w:rPr>
            </w:pPr>
            <w:r w:rsidRPr="00091ED6">
              <w:rPr>
                <w:rFonts w:ascii="Arial" w:hAnsi="Arial" w:cs="Arial"/>
                <w:i/>
                <w:sz w:val="18"/>
                <w:szCs w:val="18"/>
              </w:rPr>
              <w:t>This describes the essential skills and knowledge and their level, required for this unit.</w:t>
            </w:r>
          </w:p>
        </w:tc>
      </w:tr>
      <w:tr w:rsidR="000C57BA" w:rsidRPr="00091ED6" w:rsidTr="000C57BA">
        <w:trPr>
          <w:trHeight w:val="1253"/>
        </w:trPr>
        <w:tc>
          <w:tcPr>
            <w:tcW w:w="9242" w:type="dxa"/>
            <w:gridSpan w:val="4"/>
          </w:tcPr>
          <w:p w:rsidR="000C57BA" w:rsidRPr="00091ED6" w:rsidRDefault="000C57BA" w:rsidP="000C57BA">
            <w:pPr>
              <w:spacing w:before="60" w:after="60"/>
              <w:rPr>
                <w:rFonts w:ascii="Arial" w:hAnsi="Arial" w:cs="Arial"/>
                <w:i/>
              </w:rPr>
            </w:pPr>
            <w:r w:rsidRPr="00091ED6">
              <w:rPr>
                <w:rFonts w:ascii="Arial" w:hAnsi="Arial" w:cs="Arial"/>
                <w:i/>
              </w:rPr>
              <w:t>Skills:</w:t>
            </w:r>
          </w:p>
          <w:p w:rsidR="000C57BA" w:rsidRPr="00091ED6" w:rsidRDefault="000C57BA" w:rsidP="00C16787">
            <w:pPr>
              <w:numPr>
                <w:ilvl w:val="0"/>
                <w:numId w:val="70"/>
              </w:numPr>
              <w:spacing w:before="60" w:after="60"/>
              <w:ind w:left="426" w:hanging="426"/>
              <w:rPr>
                <w:rFonts w:ascii="Arial" w:hAnsi="Arial" w:cs="Arial"/>
              </w:rPr>
            </w:pPr>
            <w:r w:rsidRPr="00091ED6">
              <w:rPr>
                <w:rFonts w:ascii="Arial" w:hAnsi="Arial" w:cs="Arial"/>
              </w:rPr>
              <w:t>Communication skills to relate to people from a range of social, cultural and ethnic backgrounds and abilities</w:t>
            </w:r>
          </w:p>
          <w:p w:rsidR="000C57BA" w:rsidRPr="00091ED6" w:rsidRDefault="000C57BA" w:rsidP="00C16787">
            <w:pPr>
              <w:numPr>
                <w:ilvl w:val="0"/>
                <w:numId w:val="70"/>
              </w:numPr>
              <w:spacing w:before="60" w:after="60"/>
              <w:ind w:left="426" w:hanging="426"/>
              <w:rPr>
                <w:rFonts w:ascii="Arial" w:hAnsi="Arial" w:cs="Arial"/>
              </w:rPr>
            </w:pPr>
            <w:r w:rsidRPr="00091ED6">
              <w:rPr>
                <w:rFonts w:ascii="Arial" w:hAnsi="Arial" w:cs="Arial"/>
              </w:rPr>
              <w:t>Project management</w:t>
            </w:r>
          </w:p>
          <w:p w:rsidR="000C57BA" w:rsidRPr="00091ED6" w:rsidRDefault="000C57BA" w:rsidP="00C16787">
            <w:pPr>
              <w:numPr>
                <w:ilvl w:val="0"/>
                <w:numId w:val="70"/>
              </w:numPr>
              <w:spacing w:before="60" w:after="60"/>
              <w:ind w:left="426" w:hanging="426"/>
              <w:rPr>
                <w:rFonts w:ascii="Arial" w:hAnsi="Arial" w:cs="Arial"/>
              </w:rPr>
            </w:pPr>
            <w:r w:rsidRPr="00091ED6">
              <w:rPr>
                <w:rFonts w:ascii="Arial" w:hAnsi="Arial" w:cs="Arial"/>
              </w:rPr>
              <w:t>Time management for effective use of resources</w:t>
            </w:r>
          </w:p>
          <w:p w:rsidR="000C57BA" w:rsidRPr="00091ED6" w:rsidRDefault="000C57BA" w:rsidP="00C16787">
            <w:pPr>
              <w:numPr>
                <w:ilvl w:val="0"/>
                <w:numId w:val="70"/>
              </w:numPr>
              <w:spacing w:before="60" w:after="60"/>
              <w:ind w:left="426" w:hanging="426"/>
              <w:rPr>
                <w:rFonts w:ascii="Arial" w:hAnsi="Arial" w:cs="Arial"/>
              </w:rPr>
            </w:pPr>
            <w:r w:rsidRPr="00091ED6">
              <w:rPr>
                <w:rFonts w:ascii="Arial" w:hAnsi="Arial" w:cs="Arial"/>
              </w:rPr>
              <w:t>Planning and organising labour and materials</w:t>
            </w:r>
          </w:p>
          <w:p w:rsidR="000C57BA" w:rsidRPr="00091ED6" w:rsidRDefault="000C57BA" w:rsidP="00C16787">
            <w:pPr>
              <w:numPr>
                <w:ilvl w:val="0"/>
                <w:numId w:val="70"/>
              </w:numPr>
              <w:spacing w:before="60" w:after="60"/>
              <w:ind w:left="426" w:hanging="426"/>
              <w:rPr>
                <w:rFonts w:ascii="Arial" w:hAnsi="Arial" w:cs="Arial"/>
              </w:rPr>
            </w:pPr>
            <w:r w:rsidRPr="00091ED6">
              <w:rPr>
                <w:rFonts w:ascii="Arial" w:hAnsi="Arial" w:cs="Arial"/>
              </w:rPr>
              <w:t>Negotiating with clients and other stakeholders</w:t>
            </w:r>
          </w:p>
          <w:p w:rsidR="000C57BA" w:rsidRPr="00091ED6" w:rsidRDefault="000C57BA" w:rsidP="00C16787">
            <w:pPr>
              <w:numPr>
                <w:ilvl w:val="0"/>
                <w:numId w:val="70"/>
              </w:numPr>
              <w:spacing w:before="60" w:after="60"/>
              <w:ind w:left="426" w:hanging="426"/>
              <w:rPr>
                <w:rFonts w:ascii="Arial" w:hAnsi="Arial" w:cs="Arial"/>
              </w:rPr>
            </w:pPr>
            <w:r w:rsidRPr="00091ED6">
              <w:rPr>
                <w:rFonts w:ascii="Arial" w:hAnsi="Arial" w:cs="Arial"/>
              </w:rPr>
              <w:t>Problem-solving to overcome contingencies</w:t>
            </w:r>
          </w:p>
          <w:p w:rsidR="000C57BA" w:rsidRPr="00091ED6" w:rsidRDefault="000C57BA" w:rsidP="00C16787">
            <w:pPr>
              <w:numPr>
                <w:ilvl w:val="0"/>
                <w:numId w:val="70"/>
              </w:numPr>
              <w:spacing w:before="60" w:after="60"/>
              <w:ind w:left="426" w:hanging="426"/>
              <w:rPr>
                <w:rFonts w:ascii="Arial" w:hAnsi="Arial" w:cs="Arial"/>
              </w:rPr>
            </w:pPr>
            <w:r w:rsidRPr="00091ED6">
              <w:rPr>
                <w:rFonts w:ascii="Arial" w:hAnsi="Arial" w:cs="Arial"/>
              </w:rPr>
              <w:t>Leadership and personnel management skills</w:t>
            </w:r>
          </w:p>
          <w:p w:rsidR="000C57BA" w:rsidRPr="00091ED6" w:rsidRDefault="000C57BA" w:rsidP="00C16787">
            <w:pPr>
              <w:numPr>
                <w:ilvl w:val="0"/>
                <w:numId w:val="70"/>
              </w:numPr>
              <w:spacing w:before="60" w:after="60"/>
              <w:ind w:left="426" w:hanging="426"/>
              <w:rPr>
                <w:rFonts w:ascii="Arial" w:hAnsi="Arial" w:cs="Arial"/>
              </w:rPr>
            </w:pPr>
            <w:r w:rsidRPr="00091ED6">
              <w:rPr>
                <w:rFonts w:ascii="Arial" w:hAnsi="Arial" w:cs="Arial"/>
              </w:rPr>
              <w:t>Evaluation of project progress</w:t>
            </w:r>
          </w:p>
          <w:p w:rsidR="000C57BA" w:rsidRPr="00091ED6" w:rsidRDefault="000C57BA" w:rsidP="00C16787">
            <w:pPr>
              <w:numPr>
                <w:ilvl w:val="0"/>
                <w:numId w:val="70"/>
              </w:numPr>
              <w:spacing w:before="60" w:after="60"/>
              <w:ind w:left="426" w:hanging="426"/>
              <w:rPr>
                <w:rFonts w:ascii="Arial" w:hAnsi="Arial" w:cs="Arial"/>
              </w:rPr>
            </w:pPr>
            <w:r w:rsidRPr="00091ED6">
              <w:rPr>
                <w:rFonts w:ascii="Arial" w:hAnsi="Arial" w:cs="Arial"/>
              </w:rPr>
              <w:t>Risk analysis to minimise or eliminate potential problems</w:t>
            </w:r>
          </w:p>
          <w:p w:rsidR="000C57BA" w:rsidRPr="00091ED6" w:rsidRDefault="000C57BA" w:rsidP="000C57BA">
            <w:pPr>
              <w:spacing w:before="60" w:after="60"/>
              <w:rPr>
                <w:rFonts w:ascii="Arial" w:hAnsi="Arial" w:cs="Arial"/>
                <w:i/>
              </w:rPr>
            </w:pPr>
          </w:p>
          <w:p w:rsidR="000C57BA" w:rsidRPr="00091ED6" w:rsidRDefault="000C57BA" w:rsidP="000C57BA">
            <w:pPr>
              <w:spacing w:before="60" w:after="60"/>
              <w:rPr>
                <w:rFonts w:ascii="Arial" w:hAnsi="Arial" w:cs="Arial"/>
                <w:i/>
              </w:rPr>
            </w:pPr>
            <w:r w:rsidRPr="00091ED6">
              <w:rPr>
                <w:rFonts w:ascii="Arial" w:hAnsi="Arial" w:cs="Arial"/>
                <w:i/>
              </w:rPr>
              <w:t>Knowledge:</w:t>
            </w:r>
          </w:p>
          <w:p w:rsidR="000C57BA" w:rsidRPr="00091ED6" w:rsidRDefault="000C57BA" w:rsidP="00C16787">
            <w:pPr>
              <w:numPr>
                <w:ilvl w:val="0"/>
                <w:numId w:val="69"/>
              </w:numPr>
              <w:spacing w:before="60" w:after="60"/>
              <w:ind w:left="426" w:hanging="426"/>
              <w:rPr>
                <w:rFonts w:ascii="Arial" w:hAnsi="Arial" w:cs="Arial"/>
              </w:rPr>
            </w:pPr>
            <w:r w:rsidRPr="00091ED6">
              <w:rPr>
                <w:rFonts w:ascii="Arial" w:hAnsi="Arial" w:cs="Arial"/>
              </w:rPr>
              <w:t>Relevant State/Territory legislation, regulations, codes and building standards</w:t>
            </w:r>
          </w:p>
          <w:p w:rsidR="000C57BA" w:rsidRPr="00091ED6" w:rsidRDefault="000C57BA" w:rsidP="00C16787">
            <w:pPr>
              <w:numPr>
                <w:ilvl w:val="0"/>
                <w:numId w:val="69"/>
              </w:numPr>
              <w:spacing w:before="60" w:after="60"/>
              <w:ind w:left="426" w:hanging="426"/>
              <w:rPr>
                <w:rFonts w:ascii="Arial" w:hAnsi="Arial" w:cs="Arial"/>
              </w:rPr>
            </w:pPr>
            <w:r w:rsidRPr="00091ED6">
              <w:rPr>
                <w:rFonts w:ascii="Arial" w:hAnsi="Arial" w:cs="Arial"/>
              </w:rPr>
              <w:t>Interdependency of time, costs and resources to the project schedule</w:t>
            </w:r>
          </w:p>
          <w:p w:rsidR="000C57BA" w:rsidRPr="00091ED6" w:rsidRDefault="000C57BA" w:rsidP="00C16787">
            <w:pPr>
              <w:numPr>
                <w:ilvl w:val="0"/>
                <w:numId w:val="69"/>
              </w:numPr>
              <w:spacing w:before="60" w:after="60"/>
              <w:ind w:left="426" w:hanging="426"/>
              <w:rPr>
                <w:rFonts w:ascii="Arial" w:hAnsi="Arial" w:cs="Arial"/>
              </w:rPr>
            </w:pPr>
            <w:r w:rsidRPr="00091ED6">
              <w:rPr>
                <w:rFonts w:ascii="Arial" w:hAnsi="Arial" w:cs="Arial"/>
              </w:rPr>
              <w:t>Project responsibilities</w:t>
            </w:r>
          </w:p>
          <w:p w:rsidR="000C57BA" w:rsidRPr="00091ED6" w:rsidRDefault="000C57BA" w:rsidP="00C16787">
            <w:pPr>
              <w:numPr>
                <w:ilvl w:val="0"/>
                <w:numId w:val="69"/>
              </w:numPr>
              <w:spacing w:before="60" w:after="60"/>
              <w:ind w:left="426" w:hanging="426"/>
              <w:rPr>
                <w:rFonts w:ascii="Arial" w:hAnsi="Arial" w:cs="Arial"/>
              </w:rPr>
            </w:pPr>
            <w:r w:rsidRPr="00091ED6">
              <w:rPr>
                <w:rFonts w:ascii="Arial" w:hAnsi="Arial" w:cs="Arial"/>
              </w:rPr>
              <w:t>Use of the project schedule as a control mechanism</w:t>
            </w:r>
          </w:p>
          <w:p w:rsidR="000C57BA" w:rsidRPr="00091ED6" w:rsidRDefault="000C57BA" w:rsidP="00C16787">
            <w:pPr>
              <w:numPr>
                <w:ilvl w:val="0"/>
                <w:numId w:val="69"/>
              </w:numPr>
              <w:spacing w:before="60" w:after="60"/>
              <w:ind w:left="426" w:hanging="426"/>
              <w:rPr>
                <w:rFonts w:ascii="Arial" w:hAnsi="Arial" w:cs="Arial"/>
              </w:rPr>
            </w:pPr>
            <w:r w:rsidRPr="00091ED6">
              <w:rPr>
                <w:rFonts w:ascii="Arial" w:hAnsi="Arial" w:cs="Arial"/>
              </w:rPr>
              <w:t>Time management techniques</w:t>
            </w:r>
          </w:p>
          <w:p w:rsidR="000C57BA" w:rsidRPr="00091ED6" w:rsidRDefault="000C57BA" w:rsidP="000C57BA">
            <w:pPr>
              <w:tabs>
                <w:tab w:val="left" w:pos="601"/>
              </w:tabs>
              <w:spacing w:before="60" w:after="60"/>
              <w:ind w:left="601" w:hanging="601"/>
              <w:rPr>
                <w:rFonts w:ascii="Arial" w:hAnsi="Arial" w:cs="Arial"/>
              </w:rPr>
            </w:pPr>
          </w:p>
        </w:tc>
      </w:tr>
      <w:tr w:rsidR="000C57BA" w:rsidRPr="00091ED6" w:rsidTr="000C57BA">
        <w:trPr>
          <w:trHeight w:val="993"/>
        </w:trPr>
        <w:tc>
          <w:tcPr>
            <w:tcW w:w="9242" w:type="dxa"/>
            <w:gridSpan w:val="4"/>
          </w:tcPr>
          <w:p w:rsidR="000C57BA" w:rsidRPr="00091ED6" w:rsidRDefault="000C57BA" w:rsidP="000C57BA">
            <w:pPr>
              <w:spacing w:before="60" w:after="60"/>
              <w:rPr>
                <w:rFonts w:ascii="Arial" w:hAnsi="Arial" w:cs="Arial"/>
              </w:rPr>
            </w:pPr>
            <w:r w:rsidRPr="00091ED6">
              <w:rPr>
                <w:rFonts w:ascii="Arial" w:hAnsi="Arial" w:cs="Arial"/>
                <w:b/>
                <w:sz w:val="28"/>
                <w:szCs w:val="28"/>
              </w:rPr>
              <w:lastRenderedPageBreak/>
              <w:t>RANGE STATEMENT</w:t>
            </w:r>
          </w:p>
          <w:p w:rsidR="000C57BA" w:rsidRPr="00091ED6" w:rsidRDefault="000C57BA" w:rsidP="000C57BA">
            <w:pPr>
              <w:spacing w:before="120" w:after="120"/>
              <w:rPr>
                <w:rFonts w:ascii="Arial" w:hAnsi="Arial" w:cs="Arial"/>
                <w:i/>
                <w:sz w:val="18"/>
                <w:szCs w:val="18"/>
              </w:rPr>
            </w:pPr>
            <w:r w:rsidRPr="00091ED6">
              <w:rPr>
                <w:rFonts w:ascii="Arial" w:hAnsi="Arial" w:cs="Arial"/>
                <w:i/>
                <w:sz w:val="18"/>
                <w:szCs w:val="18"/>
              </w:rPr>
              <w:t>The Range Statement relates to the unit of competency as a whole.  It allows for different work environments and situations that may affect performance.</w:t>
            </w:r>
          </w:p>
        </w:tc>
      </w:tr>
      <w:tr w:rsidR="000C57BA" w:rsidRPr="00091ED6" w:rsidTr="000C57BA">
        <w:tblPrEx>
          <w:tblLook w:val="04A0" w:firstRow="1" w:lastRow="0" w:firstColumn="1" w:lastColumn="0" w:noHBand="0" w:noVBand="1"/>
        </w:tblPrEx>
        <w:tc>
          <w:tcPr>
            <w:tcW w:w="2898" w:type="dxa"/>
          </w:tcPr>
          <w:p w:rsidR="000C57BA" w:rsidRPr="00091ED6" w:rsidRDefault="000C57BA" w:rsidP="000C57BA">
            <w:pPr>
              <w:spacing w:before="60" w:after="60"/>
              <w:rPr>
                <w:rFonts w:ascii="Arial" w:hAnsi="Arial" w:cs="Arial"/>
                <w:b/>
                <w:i/>
              </w:rPr>
            </w:pPr>
            <w:r w:rsidRPr="00091ED6">
              <w:rPr>
                <w:rFonts w:ascii="Arial" w:hAnsi="Arial" w:cs="Arial"/>
                <w:b/>
                <w:i/>
              </w:rPr>
              <w:t xml:space="preserve">Legislation, regulations, codes and building standards </w:t>
            </w:r>
            <w:r w:rsidRPr="00091ED6">
              <w:rPr>
                <w:rFonts w:ascii="Arial" w:hAnsi="Arial" w:cs="Arial"/>
              </w:rPr>
              <w:t>includes:</w:t>
            </w:r>
          </w:p>
        </w:tc>
        <w:tc>
          <w:tcPr>
            <w:tcW w:w="6344" w:type="dxa"/>
            <w:gridSpan w:val="3"/>
          </w:tcPr>
          <w:p w:rsidR="000C57BA" w:rsidRPr="00091ED6" w:rsidRDefault="000C57BA" w:rsidP="00C16787">
            <w:pPr>
              <w:numPr>
                <w:ilvl w:val="0"/>
                <w:numId w:val="71"/>
              </w:numPr>
              <w:spacing w:before="60" w:after="60"/>
              <w:rPr>
                <w:rFonts w:ascii="Arial" w:hAnsi="Arial" w:cs="Arial"/>
              </w:rPr>
            </w:pPr>
            <w:r w:rsidRPr="00091ED6">
              <w:rPr>
                <w:rFonts w:ascii="Arial" w:hAnsi="Arial" w:cs="Arial"/>
              </w:rPr>
              <w:t>Award and enterprise agreements and relevant industrial instruments</w:t>
            </w:r>
          </w:p>
          <w:p w:rsidR="000C57BA" w:rsidRPr="00091ED6" w:rsidRDefault="000C57BA" w:rsidP="00C16787">
            <w:pPr>
              <w:numPr>
                <w:ilvl w:val="0"/>
                <w:numId w:val="71"/>
              </w:numPr>
              <w:spacing w:before="60" w:after="60"/>
              <w:rPr>
                <w:rFonts w:ascii="Arial" w:hAnsi="Arial" w:cs="Arial"/>
              </w:rPr>
            </w:pPr>
            <w:r w:rsidRPr="00091ED6">
              <w:rPr>
                <w:rFonts w:ascii="Arial" w:hAnsi="Arial" w:cs="Arial"/>
              </w:rPr>
              <w:t xml:space="preserve">Relevant State/Territory legislation from all levels of government that affects business operation, especially in regard to </w:t>
            </w:r>
          </w:p>
          <w:p w:rsidR="000C57BA" w:rsidRPr="00091ED6" w:rsidRDefault="000C57BA" w:rsidP="00C16787">
            <w:pPr>
              <w:numPr>
                <w:ilvl w:val="0"/>
                <w:numId w:val="72"/>
              </w:numPr>
              <w:spacing w:before="60" w:after="60"/>
              <w:rPr>
                <w:rFonts w:ascii="Arial" w:hAnsi="Arial" w:cs="Arial"/>
              </w:rPr>
            </w:pPr>
            <w:r w:rsidRPr="00091ED6">
              <w:rPr>
                <w:rFonts w:ascii="Arial" w:hAnsi="Arial" w:cs="Arial"/>
              </w:rPr>
              <w:t xml:space="preserve">Occupational Health &amp; Safety </w:t>
            </w:r>
          </w:p>
          <w:p w:rsidR="000C57BA" w:rsidRPr="00091ED6" w:rsidRDefault="000C57BA" w:rsidP="00C16787">
            <w:pPr>
              <w:numPr>
                <w:ilvl w:val="0"/>
                <w:numId w:val="72"/>
              </w:numPr>
              <w:spacing w:before="60" w:after="60"/>
              <w:rPr>
                <w:rFonts w:ascii="Arial" w:hAnsi="Arial" w:cs="Arial"/>
              </w:rPr>
            </w:pPr>
            <w:r w:rsidRPr="00091ED6">
              <w:rPr>
                <w:rFonts w:ascii="Arial" w:hAnsi="Arial" w:cs="Arial"/>
              </w:rPr>
              <w:t>Equal opportunity</w:t>
            </w:r>
          </w:p>
          <w:p w:rsidR="000C57BA" w:rsidRPr="00091ED6" w:rsidRDefault="000C57BA" w:rsidP="00C16787">
            <w:pPr>
              <w:numPr>
                <w:ilvl w:val="0"/>
                <w:numId w:val="72"/>
              </w:numPr>
              <w:spacing w:before="60" w:after="60"/>
              <w:rPr>
                <w:rFonts w:ascii="Arial" w:hAnsi="Arial" w:cs="Arial"/>
              </w:rPr>
            </w:pPr>
            <w:r w:rsidRPr="00091ED6">
              <w:rPr>
                <w:rFonts w:ascii="Arial" w:hAnsi="Arial" w:cs="Arial"/>
              </w:rPr>
              <w:t>Industrial relations</w:t>
            </w:r>
          </w:p>
          <w:p w:rsidR="000C57BA" w:rsidRPr="00091ED6" w:rsidRDefault="000C57BA" w:rsidP="00C16787">
            <w:pPr>
              <w:numPr>
                <w:ilvl w:val="0"/>
                <w:numId w:val="72"/>
              </w:numPr>
              <w:spacing w:before="60" w:after="60"/>
              <w:rPr>
                <w:rFonts w:ascii="Arial" w:hAnsi="Arial" w:cs="Arial"/>
              </w:rPr>
            </w:pPr>
            <w:r w:rsidRPr="00091ED6">
              <w:rPr>
                <w:rFonts w:ascii="Arial" w:hAnsi="Arial" w:cs="Arial"/>
              </w:rPr>
              <w:t>Anti-discrimination</w:t>
            </w:r>
          </w:p>
          <w:p w:rsidR="000C57BA" w:rsidRPr="00091ED6" w:rsidRDefault="000C57BA" w:rsidP="00C16787">
            <w:pPr>
              <w:numPr>
                <w:ilvl w:val="0"/>
                <w:numId w:val="72"/>
              </w:numPr>
              <w:spacing w:before="60" w:after="60"/>
              <w:rPr>
                <w:rFonts w:ascii="Arial" w:hAnsi="Arial" w:cs="Arial"/>
              </w:rPr>
            </w:pPr>
            <w:r w:rsidRPr="00091ED6">
              <w:rPr>
                <w:rFonts w:ascii="Arial" w:hAnsi="Arial" w:cs="Arial"/>
              </w:rPr>
              <w:t>Electrical project management</w:t>
            </w:r>
          </w:p>
          <w:p w:rsidR="000C57BA" w:rsidRPr="00091ED6" w:rsidRDefault="000C57BA" w:rsidP="00C16787">
            <w:pPr>
              <w:numPr>
                <w:ilvl w:val="0"/>
                <w:numId w:val="73"/>
              </w:numPr>
              <w:spacing w:before="60" w:after="60"/>
              <w:rPr>
                <w:rFonts w:ascii="Arial" w:hAnsi="Arial" w:cs="Arial"/>
              </w:rPr>
            </w:pPr>
            <w:r w:rsidRPr="00091ED6">
              <w:rPr>
                <w:rFonts w:ascii="Arial" w:hAnsi="Arial" w:cs="Arial"/>
              </w:rPr>
              <w:t>Relevant industry codes of practice</w:t>
            </w:r>
          </w:p>
          <w:p w:rsidR="000C57BA" w:rsidRPr="00091ED6" w:rsidRDefault="000C57BA" w:rsidP="00C16787">
            <w:pPr>
              <w:numPr>
                <w:ilvl w:val="0"/>
                <w:numId w:val="73"/>
              </w:numPr>
              <w:spacing w:before="60" w:after="60"/>
              <w:rPr>
                <w:rFonts w:ascii="Arial" w:hAnsi="Arial" w:cs="Arial"/>
              </w:rPr>
            </w:pPr>
            <w:r w:rsidRPr="00091ED6">
              <w:rPr>
                <w:rFonts w:ascii="Arial" w:hAnsi="Arial" w:cs="Arial"/>
              </w:rPr>
              <w:t>State/Territory building standards</w:t>
            </w:r>
          </w:p>
          <w:p w:rsidR="000C57BA" w:rsidRPr="00091ED6" w:rsidRDefault="000C57BA" w:rsidP="000C57BA">
            <w:pPr>
              <w:spacing w:before="60" w:after="60"/>
              <w:rPr>
                <w:rFonts w:ascii="Arial" w:hAnsi="Arial" w:cs="Arial"/>
              </w:rPr>
            </w:pPr>
          </w:p>
        </w:tc>
      </w:tr>
      <w:tr w:rsidR="000C57BA" w:rsidRPr="00091ED6" w:rsidTr="000C57BA">
        <w:tblPrEx>
          <w:tblLook w:val="04A0" w:firstRow="1" w:lastRow="0" w:firstColumn="1" w:lastColumn="0" w:noHBand="0" w:noVBand="1"/>
        </w:tblPrEx>
        <w:tc>
          <w:tcPr>
            <w:tcW w:w="2898" w:type="dxa"/>
          </w:tcPr>
          <w:p w:rsidR="000C57BA" w:rsidRPr="00091ED6" w:rsidRDefault="000C57BA" w:rsidP="000C57BA">
            <w:pPr>
              <w:spacing w:before="60" w:after="60"/>
              <w:rPr>
                <w:rFonts w:ascii="Arial" w:hAnsi="Arial" w:cs="Arial"/>
                <w:b/>
                <w:i/>
              </w:rPr>
            </w:pPr>
            <w:r w:rsidRPr="00091ED6">
              <w:rPr>
                <w:rFonts w:ascii="Arial" w:hAnsi="Arial" w:cs="Arial"/>
                <w:b/>
                <w:i/>
              </w:rPr>
              <w:t xml:space="preserve">Key stakeholders </w:t>
            </w:r>
            <w:r w:rsidRPr="00091ED6">
              <w:rPr>
                <w:rFonts w:ascii="Arial" w:hAnsi="Arial" w:cs="Arial"/>
              </w:rPr>
              <w:t>include:</w:t>
            </w:r>
          </w:p>
        </w:tc>
        <w:tc>
          <w:tcPr>
            <w:tcW w:w="6344" w:type="dxa"/>
            <w:gridSpan w:val="3"/>
          </w:tcPr>
          <w:p w:rsidR="000C57BA" w:rsidRPr="00091ED6" w:rsidRDefault="000C57BA" w:rsidP="00C16787">
            <w:pPr>
              <w:numPr>
                <w:ilvl w:val="0"/>
                <w:numId w:val="74"/>
              </w:numPr>
              <w:spacing w:before="60" w:after="60"/>
              <w:rPr>
                <w:rFonts w:ascii="Arial" w:hAnsi="Arial" w:cs="Arial"/>
              </w:rPr>
            </w:pPr>
            <w:r w:rsidRPr="00091ED6">
              <w:rPr>
                <w:rFonts w:ascii="Arial" w:hAnsi="Arial" w:cs="Arial"/>
              </w:rPr>
              <w:t>Employers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Clients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Sub-contractors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Suppliers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Unions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Managers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Employees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Other workforce members</w:t>
            </w:r>
          </w:p>
          <w:p w:rsidR="000C57BA" w:rsidRPr="00091ED6" w:rsidRDefault="000C57BA" w:rsidP="000C57BA">
            <w:pPr>
              <w:spacing w:before="60" w:after="60"/>
              <w:rPr>
                <w:rFonts w:ascii="Arial" w:hAnsi="Arial" w:cs="Arial"/>
              </w:rPr>
            </w:pPr>
          </w:p>
        </w:tc>
      </w:tr>
      <w:tr w:rsidR="000C57BA" w:rsidRPr="00091ED6" w:rsidTr="000C57BA">
        <w:tblPrEx>
          <w:tblLook w:val="04A0" w:firstRow="1" w:lastRow="0" w:firstColumn="1" w:lastColumn="0" w:noHBand="0" w:noVBand="1"/>
        </w:tblPrEx>
        <w:tc>
          <w:tcPr>
            <w:tcW w:w="2898" w:type="dxa"/>
          </w:tcPr>
          <w:p w:rsidR="000C57BA" w:rsidRPr="00091ED6" w:rsidRDefault="000C57BA" w:rsidP="000C57BA">
            <w:pPr>
              <w:spacing w:before="60" w:after="60"/>
              <w:rPr>
                <w:rFonts w:ascii="Arial" w:hAnsi="Arial" w:cs="Arial"/>
                <w:b/>
                <w:i/>
              </w:rPr>
            </w:pPr>
            <w:r w:rsidRPr="00091ED6">
              <w:rPr>
                <w:rFonts w:ascii="Arial" w:hAnsi="Arial" w:cs="Arial"/>
                <w:b/>
                <w:i/>
              </w:rPr>
              <w:t xml:space="preserve">Methods, techniques and tools </w:t>
            </w:r>
            <w:r w:rsidRPr="00091ED6">
              <w:rPr>
                <w:rFonts w:ascii="Arial" w:hAnsi="Arial" w:cs="Arial"/>
              </w:rPr>
              <w:t>may include:</w:t>
            </w:r>
          </w:p>
          <w:p w:rsidR="000C57BA" w:rsidRPr="00091ED6" w:rsidRDefault="000C57BA" w:rsidP="000C57BA">
            <w:pPr>
              <w:spacing w:before="60" w:after="60"/>
              <w:rPr>
                <w:rFonts w:ascii="Arial" w:hAnsi="Arial" w:cs="Arial"/>
                <w:b/>
                <w:i/>
              </w:rPr>
            </w:pPr>
          </w:p>
        </w:tc>
        <w:tc>
          <w:tcPr>
            <w:tcW w:w="6344" w:type="dxa"/>
            <w:gridSpan w:val="3"/>
          </w:tcPr>
          <w:p w:rsidR="000C57BA" w:rsidRPr="00091ED6" w:rsidRDefault="000C57BA" w:rsidP="00C16787">
            <w:pPr>
              <w:numPr>
                <w:ilvl w:val="0"/>
                <w:numId w:val="74"/>
              </w:numPr>
              <w:spacing w:before="60" w:after="60"/>
              <w:rPr>
                <w:rFonts w:ascii="Arial" w:hAnsi="Arial" w:cs="Arial"/>
              </w:rPr>
            </w:pPr>
            <w:r w:rsidRPr="00091ED6">
              <w:rPr>
                <w:rFonts w:ascii="Arial" w:hAnsi="Arial" w:cs="Arial"/>
              </w:rPr>
              <w:t>Using personal experience and/or subject experts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Conducting or supervising qualitative and/or quantitative time analysis, such as schedule simulation, decision analysis, contingency management and alternative strategy development</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Using specialist time analysis tools to assist in the decision making process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Cost-to-complete</w:t>
            </w:r>
          </w:p>
          <w:p w:rsidR="000C57BA" w:rsidRPr="00091ED6" w:rsidRDefault="000C57BA" w:rsidP="000C57BA">
            <w:pPr>
              <w:spacing w:before="60" w:after="60"/>
              <w:rPr>
                <w:rFonts w:ascii="Arial" w:hAnsi="Arial" w:cs="Arial"/>
              </w:rPr>
            </w:pPr>
          </w:p>
        </w:tc>
      </w:tr>
      <w:tr w:rsidR="000C57BA" w:rsidRPr="00091ED6" w:rsidTr="000C57BA">
        <w:tblPrEx>
          <w:tblLook w:val="04A0" w:firstRow="1" w:lastRow="0" w:firstColumn="1" w:lastColumn="0" w:noHBand="0" w:noVBand="1"/>
        </w:tblPrEx>
        <w:tc>
          <w:tcPr>
            <w:tcW w:w="2898" w:type="dxa"/>
          </w:tcPr>
          <w:p w:rsidR="000C57BA" w:rsidRPr="00091ED6" w:rsidRDefault="000C57BA" w:rsidP="000C57BA">
            <w:pPr>
              <w:spacing w:before="60" w:after="60"/>
              <w:rPr>
                <w:rFonts w:ascii="Arial" w:hAnsi="Arial" w:cs="Arial"/>
                <w:b/>
                <w:i/>
              </w:rPr>
            </w:pPr>
            <w:r w:rsidRPr="00091ED6">
              <w:rPr>
                <w:rFonts w:ascii="Arial" w:hAnsi="Arial" w:cs="Arial"/>
                <w:b/>
                <w:i/>
              </w:rPr>
              <w:t xml:space="preserve">Risk analysis </w:t>
            </w:r>
            <w:r w:rsidRPr="00091ED6">
              <w:rPr>
                <w:rFonts w:ascii="Arial" w:hAnsi="Arial" w:cs="Arial"/>
              </w:rPr>
              <w:t>may include</w:t>
            </w:r>
            <w:r w:rsidRPr="00091ED6">
              <w:rPr>
                <w:rFonts w:ascii="Arial" w:hAnsi="Arial" w:cs="Arial"/>
                <w:b/>
                <w:i/>
              </w:rPr>
              <w:t>:</w:t>
            </w:r>
          </w:p>
        </w:tc>
        <w:tc>
          <w:tcPr>
            <w:tcW w:w="6344" w:type="dxa"/>
            <w:gridSpan w:val="3"/>
          </w:tcPr>
          <w:p w:rsidR="000C57BA" w:rsidRPr="00091ED6" w:rsidRDefault="000C57BA" w:rsidP="00C16787">
            <w:pPr>
              <w:numPr>
                <w:ilvl w:val="0"/>
                <w:numId w:val="74"/>
              </w:numPr>
              <w:spacing w:before="60" w:after="60"/>
              <w:rPr>
                <w:rFonts w:ascii="Arial" w:hAnsi="Arial" w:cs="Arial"/>
              </w:rPr>
            </w:pPr>
            <w:r w:rsidRPr="00091ED6">
              <w:rPr>
                <w:rFonts w:ascii="Arial" w:hAnsi="Arial" w:cs="Arial"/>
              </w:rPr>
              <w:t>OH &amp; 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Opportunities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Contractual obligations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Appropriately skilled personnel</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Site access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Dependence on other contractors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Environmental problems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Industrial relations issues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Equipment limitations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lastRenderedPageBreak/>
              <w:t>Resource problems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Delivery problems</w:t>
            </w:r>
          </w:p>
          <w:p w:rsidR="000C57BA" w:rsidRPr="00091ED6" w:rsidRDefault="000C57BA" w:rsidP="000C57BA">
            <w:pPr>
              <w:spacing w:before="60" w:after="60"/>
              <w:rPr>
                <w:rFonts w:ascii="Arial" w:hAnsi="Arial" w:cs="Arial"/>
              </w:rPr>
            </w:pPr>
          </w:p>
        </w:tc>
      </w:tr>
      <w:tr w:rsidR="000C57BA" w:rsidRPr="00091ED6" w:rsidTr="000C57BA">
        <w:tblPrEx>
          <w:tblLook w:val="04A0" w:firstRow="1" w:lastRow="0" w:firstColumn="1" w:lastColumn="0" w:noHBand="0" w:noVBand="1"/>
        </w:tblPrEx>
        <w:tc>
          <w:tcPr>
            <w:tcW w:w="2898" w:type="dxa"/>
          </w:tcPr>
          <w:p w:rsidR="000C57BA" w:rsidRPr="00091ED6" w:rsidRDefault="000C57BA" w:rsidP="000C57BA">
            <w:pPr>
              <w:spacing w:before="60" w:after="60"/>
              <w:rPr>
                <w:rFonts w:ascii="Arial" w:hAnsi="Arial" w:cs="Arial"/>
                <w:b/>
                <w:i/>
              </w:rPr>
            </w:pPr>
            <w:r w:rsidRPr="00091ED6">
              <w:rPr>
                <w:rFonts w:ascii="Arial" w:hAnsi="Arial" w:cs="Arial"/>
                <w:b/>
                <w:i/>
              </w:rPr>
              <w:lastRenderedPageBreak/>
              <w:t xml:space="preserve">Time management plans </w:t>
            </w:r>
            <w:r w:rsidRPr="00091ED6">
              <w:rPr>
                <w:rFonts w:ascii="Arial" w:hAnsi="Arial" w:cs="Arial"/>
              </w:rPr>
              <w:t>involve:</w:t>
            </w:r>
          </w:p>
        </w:tc>
        <w:tc>
          <w:tcPr>
            <w:tcW w:w="6344" w:type="dxa"/>
            <w:gridSpan w:val="3"/>
          </w:tcPr>
          <w:p w:rsidR="000C57BA" w:rsidRPr="00091ED6" w:rsidRDefault="000C57BA" w:rsidP="00C16787">
            <w:pPr>
              <w:numPr>
                <w:ilvl w:val="0"/>
                <w:numId w:val="74"/>
              </w:numPr>
              <w:spacing w:before="60" w:after="60"/>
              <w:rPr>
                <w:rFonts w:ascii="Arial" w:hAnsi="Arial" w:cs="Arial"/>
              </w:rPr>
            </w:pPr>
            <w:r w:rsidRPr="00091ED6">
              <w:rPr>
                <w:rFonts w:ascii="Arial" w:hAnsi="Arial" w:cs="Arial"/>
              </w:rPr>
              <w:t>Project schedules and sub-schedules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Risk analysis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List of milestones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Schedule management strategies and actions, standardised formal arrangements, responsibility assignment, contingency plans and assigned schedules management responsibilities</w:t>
            </w:r>
          </w:p>
          <w:p w:rsidR="000C57BA" w:rsidRPr="00091ED6" w:rsidRDefault="000C57BA" w:rsidP="000C57BA">
            <w:pPr>
              <w:spacing w:before="60" w:after="60"/>
              <w:rPr>
                <w:rFonts w:ascii="Arial" w:hAnsi="Arial" w:cs="Arial"/>
              </w:rPr>
            </w:pPr>
          </w:p>
        </w:tc>
      </w:tr>
      <w:tr w:rsidR="000C57BA" w:rsidRPr="00091ED6" w:rsidTr="000C57BA">
        <w:tblPrEx>
          <w:tblLook w:val="04A0" w:firstRow="1" w:lastRow="0" w:firstColumn="1" w:lastColumn="0" w:noHBand="0" w:noVBand="1"/>
        </w:tblPrEx>
        <w:tc>
          <w:tcPr>
            <w:tcW w:w="2898" w:type="dxa"/>
          </w:tcPr>
          <w:p w:rsidR="000C57BA" w:rsidRPr="00091ED6" w:rsidRDefault="000C57BA" w:rsidP="000C57BA">
            <w:pPr>
              <w:spacing w:before="60" w:after="60"/>
              <w:rPr>
                <w:rFonts w:ascii="Arial" w:hAnsi="Arial" w:cs="Arial"/>
                <w:b/>
                <w:i/>
              </w:rPr>
            </w:pPr>
            <w:r w:rsidRPr="00091ED6">
              <w:rPr>
                <w:rFonts w:ascii="Arial" w:hAnsi="Arial" w:cs="Arial"/>
                <w:b/>
                <w:i/>
              </w:rPr>
              <w:t xml:space="preserve">Delegated authority </w:t>
            </w:r>
            <w:r w:rsidRPr="00091ED6">
              <w:rPr>
                <w:rFonts w:ascii="Arial" w:hAnsi="Arial" w:cs="Arial"/>
              </w:rPr>
              <w:t>means:</w:t>
            </w:r>
          </w:p>
        </w:tc>
        <w:tc>
          <w:tcPr>
            <w:tcW w:w="6344" w:type="dxa"/>
            <w:gridSpan w:val="3"/>
          </w:tcPr>
          <w:p w:rsidR="000C57BA" w:rsidRPr="00091ED6" w:rsidRDefault="000C57BA" w:rsidP="00C16787">
            <w:pPr>
              <w:numPr>
                <w:ilvl w:val="0"/>
                <w:numId w:val="74"/>
              </w:numPr>
              <w:spacing w:before="60" w:after="60"/>
              <w:rPr>
                <w:rFonts w:ascii="Arial" w:hAnsi="Arial" w:cs="Arial"/>
              </w:rPr>
            </w:pPr>
            <w:r w:rsidRPr="00091ED6">
              <w:rPr>
                <w:rFonts w:ascii="Arial" w:hAnsi="Arial" w:cs="Arial"/>
              </w:rPr>
              <w:t>Working within the boundaries of responsibility set for the project manager’s position</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Following the approved lines of communication for the project</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Working with key stakeholders to maximise the success of the project</w:t>
            </w:r>
          </w:p>
          <w:p w:rsidR="000C57BA" w:rsidRPr="00091ED6" w:rsidRDefault="000C57BA" w:rsidP="000C57BA">
            <w:pPr>
              <w:spacing w:before="60" w:after="60"/>
              <w:ind w:left="360" w:hanging="360"/>
              <w:rPr>
                <w:rFonts w:ascii="Arial" w:hAnsi="Arial" w:cs="Arial"/>
              </w:rPr>
            </w:pPr>
          </w:p>
        </w:tc>
      </w:tr>
      <w:tr w:rsidR="000C57BA" w:rsidRPr="00091ED6" w:rsidTr="000C57BA">
        <w:tblPrEx>
          <w:tblLook w:val="04A0" w:firstRow="1" w:lastRow="0" w:firstColumn="1" w:lastColumn="0" w:noHBand="0" w:noVBand="1"/>
        </w:tblPrEx>
        <w:tc>
          <w:tcPr>
            <w:tcW w:w="2898" w:type="dxa"/>
          </w:tcPr>
          <w:p w:rsidR="000C57BA" w:rsidRPr="00091ED6" w:rsidRDefault="000C57BA" w:rsidP="000C57BA">
            <w:pPr>
              <w:spacing w:before="60" w:after="60"/>
              <w:rPr>
                <w:rFonts w:ascii="Arial" w:hAnsi="Arial" w:cs="Arial"/>
                <w:b/>
                <w:i/>
              </w:rPr>
            </w:pPr>
            <w:r w:rsidRPr="00091ED6">
              <w:rPr>
                <w:rFonts w:ascii="Arial" w:hAnsi="Arial" w:cs="Arial"/>
                <w:b/>
                <w:i/>
              </w:rPr>
              <w:t xml:space="preserve">Higher project authority </w:t>
            </w:r>
            <w:r w:rsidRPr="00091ED6">
              <w:rPr>
                <w:rFonts w:ascii="Arial" w:hAnsi="Arial" w:cs="Arial"/>
              </w:rPr>
              <w:t>may include:</w:t>
            </w:r>
          </w:p>
        </w:tc>
        <w:tc>
          <w:tcPr>
            <w:tcW w:w="6344" w:type="dxa"/>
            <w:gridSpan w:val="3"/>
          </w:tcPr>
          <w:p w:rsidR="000C57BA" w:rsidRPr="00091ED6" w:rsidRDefault="000C57BA" w:rsidP="00C16787">
            <w:pPr>
              <w:numPr>
                <w:ilvl w:val="0"/>
                <w:numId w:val="74"/>
              </w:numPr>
              <w:spacing w:before="60" w:after="60"/>
              <w:rPr>
                <w:rFonts w:ascii="Arial" w:hAnsi="Arial" w:cs="Arial"/>
              </w:rPr>
            </w:pPr>
            <w:r w:rsidRPr="00091ED6">
              <w:rPr>
                <w:rFonts w:ascii="Arial" w:hAnsi="Arial" w:cs="Arial"/>
              </w:rPr>
              <w:t>Local regulatory authority</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Company executives</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Site Manager</w:t>
            </w:r>
          </w:p>
          <w:p w:rsidR="000C57BA" w:rsidRPr="00091ED6" w:rsidRDefault="000C57BA" w:rsidP="00C16787">
            <w:pPr>
              <w:numPr>
                <w:ilvl w:val="0"/>
                <w:numId w:val="74"/>
              </w:numPr>
              <w:spacing w:before="60" w:after="60"/>
              <w:rPr>
                <w:rFonts w:ascii="Arial" w:hAnsi="Arial" w:cs="Arial"/>
              </w:rPr>
            </w:pPr>
            <w:r w:rsidRPr="00091ED6">
              <w:rPr>
                <w:rFonts w:ascii="Arial" w:hAnsi="Arial" w:cs="Arial"/>
              </w:rPr>
              <w:t>Contract Manager</w:t>
            </w:r>
          </w:p>
        </w:tc>
      </w:tr>
      <w:tr w:rsidR="000C57BA" w:rsidRPr="00091ED6" w:rsidTr="000C57BA">
        <w:tblPrEx>
          <w:tblLook w:val="04A0" w:firstRow="1" w:lastRow="0" w:firstColumn="1" w:lastColumn="0" w:noHBand="0" w:noVBand="1"/>
        </w:tblPrEx>
        <w:tc>
          <w:tcPr>
            <w:tcW w:w="9242" w:type="dxa"/>
            <w:gridSpan w:val="4"/>
          </w:tcPr>
          <w:p w:rsidR="000C57BA" w:rsidRPr="00091ED6" w:rsidRDefault="000C57BA" w:rsidP="000C57BA">
            <w:pPr>
              <w:spacing w:before="60" w:after="60"/>
              <w:rPr>
                <w:rFonts w:ascii="Arial" w:hAnsi="Arial" w:cs="Arial"/>
              </w:rPr>
            </w:pPr>
            <w:r w:rsidRPr="00091ED6">
              <w:rPr>
                <w:rFonts w:ascii="Arial" w:hAnsi="Arial" w:cs="Arial"/>
                <w:b/>
                <w:sz w:val="28"/>
                <w:szCs w:val="28"/>
              </w:rPr>
              <w:t>EVIDENCE GUIDE</w:t>
            </w:r>
          </w:p>
          <w:p w:rsidR="000C57BA" w:rsidRPr="00091ED6" w:rsidRDefault="000C57BA" w:rsidP="000C57BA">
            <w:pPr>
              <w:spacing w:before="120" w:after="120"/>
              <w:rPr>
                <w:rFonts w:ascii="Arial" w:hAnsi="Arial" w:cs="Arial"/>
                <w:i/>
                <w:sz w:val="18"/>
                <w:szCs w:val="18"/>
              </w:rPr>
            </w:pPr>
            <w:r w:rsidRPr="00091ED6">
              <w:rPr>
                <w:rFonts w:ascii="Arial" w:hAnsi="Arial" w:cs="Arial"/>
                <w:i/>
                <w:sz w:val="18"/>
                <w:szCs w:val="18"/>
              </w:rPr>
              <w:t>The evidence guide provides advice on assessment and must be read in conjunction with the Performance Criteria, Required Skills and Knowledge, the Range Statement and the Assessment section in Section B of the accreditation submission.</w:t>
            </w:r>
          </w:p>
        </w:tc>
      </w:tr>
      <w:tr w:rsidR="000C57BA" w:rsidRPr="00091ED6" w:rsidTr="000C57BA">
        <w:tblPrEx>
          <w:tblLook w:val="04A0" w:firstRow="1" w:lastRow="0" w:firstColumn="1" w:lastColumn="0" w:noHBand="0" w:noVBand="1"/>
        </w:tblPrEx>
        <w:tc>
          <w:tcPr>
            <w:tcW w:w="2920" w:type="dxa"/>
            <w:gridSpan w:val="2"/>
          </w:tcPr>
          <w:p w:rsidR="000C57BA" w:rsidRPr="00091ED6" w:rsidRDefault="000C57BA" w:rsidP="000C57BA">
            <w:pPr>
              <w:spacing w:before="60" w:after="60"/>
              <w:rPr>
                <w:rFonts w:ascii="Arial" w:hAnsi="Arial" w:cs="Arial"/>
              </w:rPr>
            </w:pPr>
            <w:r w:rsidRPr="00091ED6">
              <w:rPr>
                <w:rFonts w:ascii="Arial" w:hAnsi="Arial" w:cs="Arial"/>
                <w:b/>
              </w:rPr>
              <w:t>Critical aspects for assessment and evidence required to demonstrate competency in this unit</w:t>
            </w:r>
          </w:p>
        </w:tc>
        <w:tc>
          <w:tcPr>
            <w:tcW w:w="6322" w:type="dxa"/>
            <w:gridSpan w:val="2"/>
          </w:tcPr>
          <w:p w:rsidR="000C57BA" w:rsidRPr="00091ED6" w:rsidRDefault="000C57BA" w:rsidP="000C57BA">
            <w:pPr>
              <w:widowControl w:val="0"/>
              <w:spacing w:before="60" w:after="240"/>
              <w:ind w:left="125"/>
              <w:rPr>
                <w:rFonts w:ascii="Arial" w:hAnsi="Arial" w:cs="Arial"/>
              </w:rPr>
            </w:pPr>
            <w:r w:rsidRPr="00091ED6">
              <w:rPr>
                <w:rFonts w:ascii="Arial" w:hAnsi="Arial" w:cs="Arial"/>
                <w:lang w:eastAsia="en-US"/>
              </w:rPr>
              <w:t>. Assessors must be satisfied that the candidate can competently and consistently perform all elements of the unit as specified by the criteria</w:t>
            </w:r>
            <w:r w:rsidRPr="00091ED6">
              <w:rPr>
                <w:rFonts w:ascii="Arial" w:hAnsi="Arial" w:cs="Arial"/>
              </w:rPr>
              <w:t xml:space="preserve">, including required skills and knowledge, and to be capable of applying the competency in new and different situations and contexts within the timeframes typically expected of the discipline, work function and industrial environment.  </w:t>
            </w:r>
          </w:p>
          <w:p w:rsidR="000C57BA" w:rsidRPr="00091ED6" w:rsidRDefault="000C57BA" w:rsidP="000C57BA">
            <w:pPr>
              <w:widowControl w:val="0"/>
              <w:ind w:left="125"/>
              <w:rPr>
                <w:rFonts w:ascii="Arial" w:hAnsi="Arial" w:cs="Arial"/>
                <w:color w:val="0070C0"/>
              </w:rPr>
            </w:pPr>
            <w:r w:rsidRPr="00091ED6">
              <w:rPr>
                <w:rFonts w:ascii="Arial" w:hAnsi="Arial" w:cs="Arial"/>
              </w:rPr>
              <w:t>Assessment should also reinforce the integration of the Employability Skills.</w:t>
            </w:r>
          </w:p>
          <w:p w:rsidR="000C57BA" w:rsidRPr="00091ED6" w:rsidRDefault="000C57BA" w:rsidP="000C57BA">
            <w:pPr>
              <w:rPr>
                <w:rFonts w:ascii="Arial" w:hAnsi="Arial" w:cs="Arial"/>
                <w:bCs/>
                <w:lang w:eastAsia="en-US"/>
              </w:rPr>
            </w:pPr>
          </w:p>
          <w:p w:rsidR="000C57BA" w:rsidRPr="00091ED6" w:rsidRDefault="000C57BA" w:rsidP="000C57BA">
            <w:pPr>
              <w:ind w:left="125"/>
              <w:rPr>
                <w:rFonts w:ascii="Arial" w:hAnsi="Arial" w:cs="Arial"/>
                <w:lang w:eastAsia="en-US"/>
              </w:rPr>
            </w:pPr>
            <w:r w:rsidRPr="00091ED6">
              <w:rPr>
                <w:rFonts w:ascii="Arial" w:hAnsi="Arial" w:cs="Arial"/>
                <w:lang w:eastAsia="en-US"/>
              </w:rPr>
              <w:t>In particular this shall incorporate evidence that shows a candidate is able to:</w:t>
            </w:r>
          </w:p>
          <w:p w:rsidR="000C57BA" w:rsidRPr="00091ED6" w:rsidRDefault="000C57BA" w:rsidP="00C16787">
            <w:pPr>
              <w:numPr>
                <w:ilvl w:val="0"/>
                <w:numId w:val="14"/>
              </w:numPr>
              <w:ind w:left="714" w:hanging="357"/>
              <w:rPr>
                <w:rFonts w:ascii="Arial" w:hAnsi="Arial" w:cs="Arial"/>
                <w:bCs/>
                <w:lang w:eastAsia="en-US"/>
              </w:rPr>
            </w:pPr>
            <w:r w:rsidRPr="00091ED6">
              <w:rPr>
                <w:rFonts w:ascii="Arial" w:hAnsi="Arial" w:cs="Arial"/>
                <w:bCs/>
                <w:lang w:eastAsia="en-US"/>
              </w:rPr>
              <w:tab/>
              <w:t xml:space="preserve">implement Occupational Health and Safety workplace procedures and practices including the use of risk control measures as specified in the performance criteria and range; </w:t>
            </w:r>
          </w:p>
          <w:p w:rsidR="000C57BA" w:rsidRPr="00091ED6" w:rsidRDefault="000C57BA" w:rsidP="00C16787">
            <w:pPr>
              <w:numPr>
                <w:ilvl w:val="0"/>
                <w:numId w:val="14"/>
              </w:numPr>
              <w:ind w:left="714" w:hanging="357"/>
              <w:rPr>
                <w:rFonts w:ascii="Arial" w:hAnsi="Arial" w:cs="Arial"/>
                <w:lang w:eastAsia="en-US"/>
              </w:rPr>
            </w:pPr>
            <w:r w:rsidRPr="00091ED6">
              <w:rPr>
                <w:rFonts w:ascii="Arial" w:hAnsi="Arial" w:cs="Arial"/>
                <w:bCs/>
                <w:lang w:eastAsia="en-US"/>
              </w:rPr>
              <w:tab/>
            </w:r>
            <w:r w:rsidRPr="00091ED6">
              <w:rPr>
                <w:rFonts w:ascii="Arial" w:hAnsi="Arial" w:cs="Arial"/>
                <w:lang w:eastAsia="en-US"/>
              </w:rPr>
              <w:t>demonstrate competence within a timeframe typically expected of the discipline, work function and industrial environment;</w:t>
            </w:r>
          </w:p>
          <w:p w:rsidR="000C57BA" w:rsidRPr="00091ED6" w:rsidRDefault="000C57BA" w:rsidP="00C16787">
            <w:pPr>
              <w:numPr>
                <w:ilvl w:val="0"/>
                <w:numId w:val="14"/>
              </w:numPr>
              <w:spacing w:after="60"/>
              <w:ind w:left="714" w:hanging="357"/>
              <w:rPr>
                <w:rFonts w:ascii="Arial" w:hAnsi="Arial" w:cs="Arial"/>
                <w:lang w:eastAsia="en-US"/>
              </w:rPr>
            </w:pPr>
            <w:r w:rsidRPr="00091ED6">
              <w:rPr>
                <w:rFonts w:ascii="Arial" w:hAnsi="Arial" w:cs="Arial"/>
                <w:lang w:eastAsia="en-US"/>
              </w:rPr>
              <w:t xml:space="preserve">and specifically </w:t>
            </w:r>
            <w:r w:rsidRPr="00091ED6">
              <w:rPr>
                <w:rFonts w:ascii="Arial" w:hAnsi="Arial" w:cs="Arial"/>
              </w:rPr>
              <w:t>they must be able to:</w:t>
            </w:r>
          </w:p>
          <w:p w:rsidR="000C57BA" w:rsidRPr="00091ED6" w:rsidRDefault="000C57BA" w:rsidP="00C16787">
            <w:pPr>
              <w:pStyle w:val="Numerallist"/>
              <w:numPr>
                <w:ilvl w:val="0"/>
                <w:numId w:val="78"/>
              </w:numPr>
              <w:tabs>
                <w:tab w:val="left" w:pos="750"/>
              </w:tabs>
              <w:spacing w:before="60"/>
              <w:ind w:left="1049"/>
              <w:rPr>
                <w:rFonts w:ascii="Arial" w:hAnsi="Arial" w:cs="Arial"/>
              </w:rPr>
            </w:pPr>
            <w:r w:rsidRPr="00091ED6">
              <w:rPr>
                <w:rFonts w:ascii="Arial" w:hAnsi="Arial" w:cs="Arial"/>
                <w:szCs w:val="22"/>
              </w:rPr>
              <w:lastRenderedPageBreak/>
              <w:t>E</w:t>
            </w:r>
            <w:r w:rsidRPr="00091ED6">
              <w:rPr>
                <w:rFonts w:ascii="Arial" w:hAnsi="Arial" w:cs="Arial"/>
              </w:rPr>
              <w:t>stablish project schedules in consultation with key stakeholders</w:t>
            </w:r>
          </w:p>
          <w:p w:rsidR="000C57BA" w:rsidRPr="00091ED6" w:rsidRDefault="000C57BA" w:rsidP="00C16787">
            <w:pPr>
              <w:numPr>
                <w:ilvl w:val="0"/>
                <w:numId w:val="78"/>
              </w:numPr>
              <w:tabs>
                <w:tab w:val="left" w:pos="750"/>
              </w:tabs>
              <w:spacing w:before="60" w:after="60"/>
              <w:ind w:left="1049"/>
              <w:rPr>
                <w:rFonts w:ascii="Arial" w:hAnsi="Arial" w:cs="Arial"/>
              </w:rPr>
            </w:pPr>
            <w:r w:rsidRPr="00091ED6">
              <w:rPr>
                <w:rFonts w:ascii="Arial" w:hAnsi="Arial" w:cs="Arial"/>
              </w:rPr>
              <w:t>Measure progress and the achievement of project objectives</w:t>
            </w:r>
          </w:p>
          <w:p w:rsidR="000C57BA" w:rsidRPr="00091ED6" w:rsidRDefault="000C57BA" w:rsidP="00C16787">
            <w:pPr>
              <w:numPr>
                <w:ilvl w:val="0"/>
                <w:numId w:val="78"/>
              </w:numPr>
              <w:tabs>
                <w:tab w:val="left" w:pos="750"/>
              </w:tabs>
              <w:spacing w:before="60" w:after="60"/>
              <w:ind w:left="1049"/>
              <w:rPr>
                <w:rFonts w:ascii="Arial" w:hAnsi="Arial" w:cs="Arial"/>
              </w:rPr>
            </w:pPr>
            <w:r w:rsidRPr="00091ED6">
              <w:rPr>
                <w:rFonts w:ascii="Arial" w:hAnsi="Arial" w:cs="Arial"/>
              </w:rPr>
              <w:t>Conduct risk analysis and establish appropriate contingency plans</w:t>
            </w:r>
          </w:p>
          <w:p w:rsidR="000C57BA" w:rsidRPr="00091ED6" w:rsidRDefault="000C57BA" w:rsidP="00C16787">
            <w:pPr>
              <w:numPr>
                <w:ilvl w:val="0"/>
                <w:numId w:val="78"/>
              </w:numPr>
              <w:tabs>
                <w:tab w:val="left" w:pos="750"/>
              </w:tabs>
              <w:spacing w:before="60" w:after="60"/>
              <w:ind w:left="1049"/>
              <w:rPr>
                <w:rFonts w:ascii="Arial" w:hAnsi="Arial" w:cs="Arial"/>
              </w:rPr>
            </w:pPr>
            <w:r w:rsidRPr="00091ED6">
              <w:rPr>
                <w:rFonts w:ascii="Arial" w:hAnsi="Arial" w:cs="Arial"/>
              </w:rPr>
              <w:t>Implement project schedules and adapt if necessary, based on data feedback on project progress</w:t>
            </w:r>
          </w:p>
          <w:p w:rsidR="000C57BA" w:rsidRPr="00091ED6" w:rsidRDefault="000C57BA" w:rsidP="00C16787">
            <w:pPr>
              <w:numPr>
                <w:ilvl w:val="0"/>
                <w:numId w:val="78"/>
              </w:numPr>
              <w:tabs>
                <w:tab w:val="left" w:pos="750"/>
              </w:tabs>
              <w:spacing w:before="60" w:after="60"/>
              <w:ind w:left="1049"/>
              <w:rPr>
                <w:rFonts w:ascii="Arial" w:hAnsi="Arial" w:cs="Arial"/>
              </w:rPr>
            </w:pPr>
            <w:r w:rsidRPr="00091ED6">
              <w:rPr>
                <w:rFonts w:ascii="Arial" w:hAnsi="Arial" w:cs="Arial"/>
              </w:rPr>
              <w:t>Assess the effectiveness of the scheduling activities.</w:t>
            </w:r>
          </w:p>
          <w:p w:rsidR="000C57BA" w:rsidRPr="00091ED6" w:rsidRDefault="000C57BA" w:rsidP="000C57BA">
            <w:pPr>
              <w:pStyle w:val="Numerallist"/>
              <w:numPr>
                <w:ilvl w:val="0"/>
                <w:numId w:val="0"/>
              </w:numPr>
              <w:spacing w:before="60"/>
              <w:rPr>
                <w:rFonts w:ascii="Arial" w:hAnsi="Arial" w:cs="Arial"/>
              </w:rPr>
            </w:pPr>
          </w:p>
        </w:tc>
      </w:tr>
      <w:tr w:rsidR="000C57BA" w:rsidRPr="00091ED6" w:rsidTr="000C57BA">
        <w:tblPrEx>
          <w:tblLook w:val="04A0" w:firstRow="1" w:lastRow="0" w:firstColumn="1" w:lastColumn="0" w:noHBand="0" w:noVBand="1"/>
        </w:tblPrEx>
        <w:tc>
          <w:tcPr>
            <w:tcW w:w="2920" w:type="dxa"/>
            <w:gridSpan w:val="2"/>
          </w:tcPr>
          <w:p w:rsidR="000C57BA" w:rsidRPr="00091ED6" w:rsidRDefault="000C57BA" w:rsidP="000C57BA">
            <w:pPr>
              <w:spacing w:before="60" w:after="60"/>
              <w:rPr>
                <w:rFonts w:ascii="Arial" w:hAnsi="Arial" w:cs="Arial"/>
                <w:b/>
              </w:rPr>
            </w:pPr>
            <w:r w:rsidRPr="00091ED6">
              <w:rPr>
                <w:rFonts w:ascii="Arial" w:hAnsi="Arial" w:cs="Arial"/>
                <w:b/>
              </w:rPr>
              <w:lastRenderedPageBreak/>
              <w:t>Context of and specific resources for assessment</w:t>
            </w:r>
          </w:p>
          <w:p w:rsidR="000C57BA" w:rsidRPr="00091ED6" w:rsidRDefault="000C57BA" w:rsidP="000C57BA">
            <w:pPr>
              <w:spacing w:before="60" w:after="60"/>
              <w:rPr>
                <w:rFonts w:ascii="Arial" w:hAnsi="Arial" w:cs="Arial"/>
              </w:rPr>
            </w:pPr>
          </w:p>
        </w:tc>
        <w:tc>
          <w:tcPr>
            <w:tcW w:w="6322" w:type="dxa"/>
            <w:gridSpan w:val="2"/>
          </w:tcPr>
          <w:p w:rsidR="000C57BA" w:rsidRPr="00091ED6" w:rsidRDefault="000C57BA" w:rsidP="000C57BA">
            <w:pPr>
              <w:spacing w:before="60"/>
              <w:rPr>
                <w:rFonts w:ascii="Arial" w:hAnsi="Arial" w:cs="Arial"/>
              </w:rPr>
            </w:pPr>
            <w:r w:rsidRPr="00091ED6">
              <w:rPr>
                <w:rFonts w:ascii="Arial" w:hAnsi="Arial" w:cs="Arial"/>
              </w:rPr>
              <w:t xml:space="preserve">The assessment of this unit should be conducted over a period of time through workplace or simulated workplace projects.   </w:t>
            </w:r>
          </w:p>
          <w:p w:rsidR="000C57BA" w:rsidRPr="00091ED6" w:rsidRDefault="000C57BA" w:rsidP="000C57BA">
            <w:pPr>
              <w:rPr>
                <w:rFonts w:ascii="Arial" w:hAnsi="Arial" w:cs="Arial"/>
              </w:rPr>
            </w:pPr>
          </w:p>
          <w:p w:rsidR="000C57BA" w:rsidRPr="00091ED6" w:rsidRDefault="000C57BA" w:rsidP="000C57BA">
            <w:pPr>
              <w:spacing w:after="60"/>
              <w:rPr>
                <w:rFonts w:ascii="Arial" w:hAnsi="Arial" w:cs="Arial"/>
              </w:rPr>
            </w:pPr>
            <w:r w:rsidRPr="00091ED6">
              <w:rPr>
                <w:rFonts w:ascii="Arial" w:hAnsi="Arial" w:cs="Arial"/>
              </w:rPr>
              <w:t>Resources required for the assessment of the unit include:</w:t>
            </w:r>
          </w:p>
          <w:p w:rsidR="000C57BA" w:rsidRPr="00091ED6" w:rsidRDefault="000C57BA" w:rsidP="00C16787">
            <w:pPr>
              <w:numPr>
                <w:ilvl w:val="0"/>
                <w:numId w:val="75"/>
              </w:numPr>
              <w:spacing w:before="60" w:after="60"/>
              <w:rPr>
                <w:rFonts w:ascii="Arial" w:hAnsi="Arial" w:cs="Arial"/>
              </w:rPr>
            </w:pPr>
            <w:r w:rsidRPr="00091ED6">
              <w:rPr>
                <w:rFonts w:ascii="Arial" w:hAnsi="Arial" w:cs="Arial"/>
              </w:rPr>
              <w:t>Relevant legislation, regulations, codes and building standards</w:t>
            </w:r>
          </w:p>
          <w:p w:rsidR="000C57BA" w:rsidRPr="00091ED6" w:rsidRDefault="000C57BA" w:rsidP="00C16787">
            <w:pPr>
              <w:numPr>
                <w:ilvl w:val="0"/>
                <w:numId w:val="75"/>
              </w:numPr>
              <w:spacing w:before="60" w:after="60"/>
              <w:rPr>
                <w:rFonts w:ascii="Arial" w:hAnsi="Arial" w:cs="Arial"/>
              </w:rPr>
            </w:pPr>
            <w:r w:rsidRPr="00091ED6">
              <w:rPr>
                <w:rFonts w:ascii="Arial" w:hAnsi="Arial" w:cs="Arial"/>
              </w:rPr>
              <w:t>Access to electrical projects in a real or simulated environment</w:t>
            </w:r>
          </w:p>
          <w:p w:rsidR="000C57BA" w:rsidRPr="00091ED6" w:rsidRDefault="000C57BA" w:rsidP="00C16787">
            <w:pPr>
              <w:numPr>
                <w:ilvl w:val="0"/>
                <w:numId w:val="75"/>
              </w:numPr>
              <w:spacing w:before="60" w:after="60"/>
              <w:rPr>
                <w:rFonts w:ascii="Arial" w:hAnsi="Arial" w:cs="Arial"/>
              </w:rPr>
            </w:pPr>
            <w:r w:rsidRPr="00091ED6">
              <w:rPr>
                <w:rFonts w:ascii="Arial" w:hAnsi="Arial" w:cs="Arial"/>
              </w:rPr>
              <w:t>Electrical project case studies</w:t>
            </w:r>
          </w:p>
          <w:p w:rsidR="000C57BA" w:rsidRPr="00091ED6" w:rsidRDefault="000C57BA" w:rsidP="00C16787">
            <w:pPr>
              <w:numPr>
                <w:ilvl w:val="0"/>
                <w:numId w:val="75"/>
              </w:numPr>
              <w:spacing w:before="60" w:after="60"/>
              <w:rPr>
                <w:rFonts w:ascii="Arial" w:hAnsi="Arial" w:cs="Arial"/>
              </w:rPr>
            </w:pPr>
            <w:r w:rsidRPr="00091ED6">
              <w:rPr>
                <w:rFonts w:ascii="Arial" w:hAnsi="Arial" w:cs="Arial"/>
              </w:rPr>
              <w:t>Access to workplace documentation</w:t>
            </w:r>
          </w:p>
          <w:p w:rsidR="000C57BA" w:rsidRPr="00091ED6" w:rsidRDefault="000C57BA" w:rsidP="000C57BA">
            <w:pPr>
              <w:spacing w:before="60" w:after="60"/>
              <w:rPr>
                <w:rFonts w:ascii="Arial" w:hAnsi="Arial" w:cs="Arial"/>
              </w:rPr>
            </w:pPr>
          </w:p>
        </w:tc>
      </w:tr>
      <w:tr w:rsidR="000C57BA" w:rsidRPr="00091ED6" w:rsidTr="000C57BA">
        <w:tblPrEx>
          <w:tblLook w:val="04A0" w:firstRow="1" w:lastRow="0" w:firstColumn="1" w:lastColumn="0" w:noHBand="0" w:noVBand="1"/>
        </w:tblPrEx>
        <w:tc>
          <w:tcPr>
            <w:tcW w:w="2920" w:type="dxa"/>
            <w:gridSpan w:val="2"/>
          </w:tcPr>
          <w:p w:rsidR="000C57BA" w:rsidRPr="00091ED6" w:rsidRDefault="000C57BA" w:rsidP="000C57BA">
            <w:pPr>
              <w:spacing w:before="60" w:after="60"/>
              <w:rPr>
                <w:rFonts w:ascii="Arial" w:hAnsi="Arial" w:cs="Arial"/>
                <w:b/>
              </w:rPr>
            </w:pPr>
            <w:r w:rsidRPr="00091ED6">
              <w:rPr>
                <w:rFonts w:ascii="Arial" w:hAnsi="Arial" w:cs="Arial"/>
                <w:b/>
              </w:rPr>
              <w:t>Method of assessment</w:t>
            </w:r>
          </w:p>
        </w:tc>
        <w:tc>
          <w:tcPr>
            <w:tcW w:w="6322" w:type="dxa"/>
            <w:gridSpan w:val="2"/>
          </w:tcPr>
          <w:p w:rsidR="000C57BA" w:rsidRPr="00091ED6" w:rsidRDefault="000C57BA" w:rsidP="000C57BA">
            <w:pPr>
              <w:spacing w:before="60" w:after="60"/>
              <w:rPr>
                <w:rFonts w:ascii="Arial" w:hAnsi="Arial" w:cs="Arial"/>
              </w:rPr>
            </w:pPr>
            <w:r w:rsidRPr="00091ED6">
              <w:rPr>
                <w:rFonts w:ascii="Arial" w:hAnsi="Arial" w:cs="Arial"/>
              </w:rPr>
              <w:t xml:space="preserve">Assessment must include the demonstration of practical skills and may also include: </w:t>
            </w:r>
          </w:p>
          <w:p w:rsidR="000C57BA" w:rsidRPr="00091ED6" w:rsidRDefault="000C57BA" w:rsidP="00C16787">
            <w:pPr>
              <w:numPr>
                <w:ilvl w:val="0"/>
                <w:numId w:val="76"/>
              </w:numPr>
              <w:spacing w:before="60" w:after="60"/>
              <w:rPr>
                <w:rFonts w:ascii="Arial" w:hAnsi="Arial" w:cs="Arial"/>
              </w:rPr>
            </w:pPr>
            <w:r w:rsidRPr="00091ED6">
              <w:rPr>
                <w:rFonts w:ascii="Arial" w:hAnsi="Arial" w:cs="Arial"/>
              </w:rPr>
              <w:t>Case study analysis</w:t>
            </w:r>
          </w:p>
          <w:p w:rsidR="000C57BA" w:rsidRPr="00091ED6" w:rsidRDefault="000C57BA" w:rsidP="00C16787">
            <w:pPr>
              <w:numPr>
                <w:ilvl w:val="0"/>
                <w:numId w:val="76"/>
              </w:numPr>
              <w:spacing w:before="60" w:after="60"/>
              <w:rPr>
                <w:rFonts w:ascii="Arial" w:hAnsi="Arial" w:cs="Arial"/>
              </w:rPr>
            </w:pPr>
            <w:r w:rsidRPr="00091ED6">
              <w:rPr>
                <w:rFonts w:ascii="Arial" w:hAnsi="Arial" w:cs="Arial"/>
              </w:rPr>
              <w:t>Project schedules</w:t>
            </w:r>
          </w:p>
          <w:p w:rsidR="000C57BA" w:rsidRPr="00091ED6" w:rsidRDefault="000C57BA" w:rsidP="00C16787">
            <w:pPr>
              <w:numPr>
                <w:ilvl w:val="0"/>
                <w:numId w:val="76"/>
              </w:numPr>
              <w:spacing w:before="60" w:after="60"/>
              <w:rPr>
                <w:rFonts w:ascii="Arial" w:hAnsi="Arial" w:cs="Arial"/>
              </w:rPr>
            </w:pPr>
            <w:r w:rsidRPr="00091ED6">
              <w:rPr>
                <w:rFonts w:ascii="Arial" w:hAnsi="Arial" w:cs="Arial"/>
              </w:rPr>
              <w:t>Log of consultation on establishing the project schedule</w:t>
            </w:r>
          </w:p>
          <w:p w:rsidR="000C57BA" w:rsidRPr="00091ED6" w:rsidRDefault="000C57BA" w:rsidP="00C16787">
            <w:pPr>
              <w:numPr>
                <w:ilvl w:val="0"/>
                <w:numId w:val="76"/>
              </w:numPr>
              <w:spacing w:before="60" w:after="60"/>
              <w:rPr>
                <w:rFonts w:ascii="Arial" w:hAnsi="Arial" w:cs="Arial"/>
              </w:rPr>
            </w:pPr>
            <w:r w:rsidRPr="00091ED6">
              <w:rPr>
                <w:rFonts w:ascii="Arial" w:hAnsi="Arial" w:cs="Arial"/>
              </w:rPr>
              <w:t>Risk analysis</w:t>
            </w:r>
          </w:p>
          <w:p w:rsidR="000C57BA" w:rsidRPr="00091ED6" w:rsidRDefault="000C57BA" w:rsidP="00C16787">
            <w:pPr>
              <w:numPr>
                <w:ilvl w:val="0"/>
                <w:numId w:val="76"/>
              </w:numPr>
              <w:spacing w:before="60" w:after="60"/>
              <w:rPr>
                <w:rFonts w:ascii="Arial" w:hAnsi="Arial" w:cs="Arial"/>
              </w:rPr>
            </w:pPr>
            <w:r w:rsidRPr="00091ED6">
              <w:rPr>
                <w:rFonts w:ascii="Arial" w:hAnsi="Arial" w:cs="Arial"/>
              </w:rPr>
              <w:t>Written tests</w:t>
            </w:r>
          </w:p>
          <w:p w:rsidR="000C57BA" w:rsidRPr="00091ED6" w:rsidRDefault="000C57BA" w:rsidP="00C16787">
            <w:pPr>
              <w:numPr>
                <w:ilvl w:val="0"/>
                <w:numId w:val="76"/>
              </w:numPr>
              <w:spacing w:before="60" w:after="60"/>
              <w:rPr>
                <w:rFonts w:ascii="Arial" w:hAnsi="Arial" w:cs="Arial"/>
              </w:rPr>
            </w:pPr>
            <w:r w:rsidRPr="00091ED6">
              <w:rPr>
                <w:rFonts w:ascii="Arial" w:hAnsi="Arial" w:cs="Arial"/>
              </w:rPr>
              <w:t>Reports on electrical project outcomes</w:t>
            </w:r>
          </w:p>
          <w:p w:rsidR="000C57BA" w:rsidRPr="00091ED6" w:rsidRDefault="000C57BA" w:rsidP="000C57BA">
            <w:pPr>
              <w:spacing w:before="60" w:after="60"/>
              <w:rPr>
                <w:rFonts w:ascii="Arial" w:hAnsi="Arial" w:cs="Arial"/>
              </w:rPr>
            </w:pPr>
          </w:p>
        </w:tc>
      </w:tr>
    </w:tbl>
    <w:p w:rsidR="000C57BA" w:rsidRPr="00091ED6" w:rsidRDefault="000C57BA"/>
    <w:p w:rsidR="00FC6BF9" w:rsidRPr="00091ED6" w:rsidRDefault="00FC6BF9">
      <w:pPr>
        <w:rPr>
          <w:rFonts w:ascii="Arial" w:hAnsi="Arial" w:cs="Arial"/>
        </w:rPr>
        <w:sectPr w:rsidR="00FC6BF9" w:rsidRPr="00091ED6" w:rsidSect="000077B9">
          <w:headerReference w:type="default" r:id="rId40"/>
          <w:headerReference w:type="first" r:id="rId41"/>
          <w:pgSz w:w="11907" w:h="16840" w:code="9"/>
          <w:pgMar w:top="851" w:right="1134" w:bottom="1135" w:left="1134" w:header="709" w:footer="23" w:gutter="0"/>
          <w:cols w:space="708"/>
          <w:titlePg/>
          <w:docGrid w:linePitch="360"/>
        </w:sectPr>
      </w:pPr>
    </w:p>
    <w:tbl>
      <w:tblPr>
        <w:tblW w:w="0" w:type="auto"/>
        <w:tblLook w:val="01E0" w:firstRow="1" w:lastRow="1" w:firstColumn="1" w:lastColumn="1" w:noHBand="0" w:noVBand="0"/>
      </w:tblPr>
      <w:tblGrid>
        <w:gridCol w:w="2889"/>
        <w:gridCol w:w="11"/>
        <w:gridCol w:w="15"/>
        <w:gridCol w:w="7"/>
        <w:gridCol w:w="25"/>
        <w:gridCol w:w="6295"/>
      </w:tblGrid>
      <w:tr w:rsidR="000A13D7" w:rsidRPr="000A13D7" w:rsidTr="000A13D7">
        <w:trPr>
          <w:trHeight w:val="663"/>
        </w:trPr>
        <w:tc>
          <w:tcPr>
            <w:tcW w:w="2947" w:type="dxa"/>
            <w:gridSpan w:val="5"/>
          </w:tcPr>
          <w:p w:rsidR="000A13D7" w:rsidRPr="000A13D7" w:rsidRDefault="006E2E49" w:rsidP="00DB7EF8">
            <w:pPr>
              <w:spacing w:before="60" w:after="60"/>
              <w:rPr>
                <w:rFonts w:ascii="Arial" w:hAnsi="Arial" w:cs="Arial"/>
                <w:b/>
                <w:sz w:val="28"/>
                <w:szCs w:val="28"/>
              </w:rPr>
            </w:pPr>
            <w:r>
              <w:rPr>
                <w:b/>
                <w:sz w:val="28"/>
                <w:szCs w:val="28"/>
              </w:rPr>
              <w:lastRenderedPageBreak/>
              <w:t>VU21528</w:t>
            </w:r>
          </w:p>
        </w:tc>
        <w:tc>
          <w:tcPr>
            <w:tcW w:w="6295" w:type="dxa"/>
          </w:tcPr>
          <w:p w:rsidR="000A13D7" w:rsidRPr="000A13D7" w:rsidRDefault="000A13D7" w:rsidP="00DB7EF8">
            <w:pPr>
              <w:spacing w:before="60" w:after="60"/>
              <w:rPr>
                <w:b/>
                <w:sz w:val="28"/>
                <w:szCs w:val="28"/>
              </w:rPr>
            </w:pPr>
            <w:r w:rsidRPr="000A13D7">
              <w:rPr>
                <w:b/>
                <w:sz w:val="28"/>
                <w:szCs w:val="28"/>
              </w:rPr>
              <w:t>Interpret building and electrical drawings and diagrams</w:t>
            </w:r>
          </w:p>
          <w:p w:rsidR="000A13D7" w:rsidRPr="000A13D7" w:rsidRDefault="000A13D7" w:rsidP="00DB7EF8">
            <w:pPr>
              <w:spacing w:before="60" w:after="60"/>
              <w:rPr>
                <w:rFonts w:ascii="Arial" w:hAnsi="Arial" w:cs="Arial"/>
                <w:b/>
                <w:sz w:val="24"/>
                <w:szCs w:val="24"/>
              </w:rPr>
            </w:pPr>
          </w:p>
        </w:tc>
      </w:tr>
      <w:tr w:rsidR="00FC6BF9" w:rsidRPr="00091ED6" w:rsidTr="00DB7EF8">
        <w:trPr>
          <w:trHeight w:val="1253"/>
        </w:trPr>
        <w:tc>
          <w:tcPr>
            <w:tcW w:w="2947" w:type="dxa"/>
            <w:gridSpan w:val="5"/>
          </w:tcPr>
          <w:p w:rsidR="00FC6BF9" w:rsidRPr="00091ED6" w:rsidRDefault="00FC6BF9" w:rsidP="00DB7EF8">
            <w:pPr>
              <w:spacing w:before="60" w:after="60"/>
              <w:rPr>
                <w:rFonts w:ascii="Arial" w:hAnsi="Arial" w:cs="Arial"/>
                <w:b/>
              </w:rPr>
            </w:pPr>
            <w:r w:rsidRPr="00091ED6">
              <w:rPr>
                <w:rFonts w:ascii="Arial" w:hAnsi="Arial" w:cs="Arial"/>
                <w:b/>
              </w:rPr>
              <w:t>Unit Descriptor</w:t>
            </w:r>
          </w:p>
          <w:p w:rsidR="00FC6BF9" w:rsidRPr="00091ED6" w:rsidRDefault="00FC6BF9" w:rsidP="00DB7EF8">
            <w:pPr>
              <w:spacing w:before="60" w:after="60"/>
              <w:rPr>
                <w:rFonts w:ascii="Arial" w:hAnsi="Arial" w:cs="Arial"/>
              </w:rPr>
            </w:pPr>
          </w:p>
          <w:p w:rsidR="00FC6BF9" w:rsidRPr="00091ED6" w:rsidRDefault="00FC6BF9" w:rsidP="00DB7EF8">
            <w:pPr>
              <w:spacing w:before="60" w:after="60"/>
              <w:rPr>
                <w:rFonts w:ascii="Arial" w:hAnsi="Arial" w:cs="Arial"/>
              </w:rPr>
            </w:pPr>
          </w:p>
          <w:p w:rsidR="00FC6BF9" w:rsidRPr="00091ED6" w:rsidRDefault="00FC6BF9" w:rsidP="00DB7EF8">
            <w:pPr>
              <w:spacing w:before="60" w:after="60"/>
              <w:rPr>
                <w:rFonts w:ascii="Arial" w:hAnsi="Arial" w:cs="Arial"/>
              </w:rPr>
            </w:pPr>
          </w:p>
          <w:p w:rsidR="00FC6BF9" w:rsidRPr="00091ED6" w:rsidRDefault="00FC6BF9" w:rsidP="00DB7EF8">
            <w:pPr>
              <w:spacing w:before="60" w:after="60"/>
              <w:rPr>
                <w:rFonts w:ascii="Arial" w:hAnsi="Arial" w:cs="Arial"/>
              </w:rPr>
            </w:pPr>
          </w:p>
          <w:p w:rsidR="00FC6BF9" w:rsidRPr="00091ED6" w:rsidRDefault="00FC6BF9" w:rsidP="00DB7EF8">
            <w:pPr>
              <w:spacing w:before="60" w:after="60"/>
              <w:rPr>
                <w:rFonts w:ascii="Arial" w:hAnsi="Arial" w:cs="Arial"/>
              </w:rPr>
            </w:pPr>
          </w:p>
        </w:tc>
        <w:tc>
          <w:tcPr>
            <w:tcW w:w="6295" w:type="dxa"/>
          </w:tcPr>
          <w:p w:rsidR="00FC6BF9" w:rsidRPr="00091ED6" w:rsidRDefault="00FC6BF9" w:rsidP="00DB7EF8">
            <w:pPr>
              <w:spacing w:before="60" w:after="60"/>
              <w:rPr>
                <w:rFonts w:ascii="Arial" w:hAnsi="Arial" w:cs="Arial"/>
              </w:rPr>
            </w:pPr>
            <w:r w:rsidRPr="00091ED6">
              <w:rPr>
                <w:rFonts w:ascii="Arial" w:hAnsi="Arial" w:cs="Arial"/>
              </w:rPr>
              <w:t>This unit specifies the knowledge and skills required to gather relevant job information for electrical projects from building and electrical drawings.  It covers sourcing the drawings, analysing the information and passing it on to the relevant contractors in order to achieve the project goals.</w:t>
            </w:r>
          </w:p>
          <w:p w:rsidR="00FC6BF9" w:rsidRPr="00091ED6" w:rsidRDefault="00FC6BF9" w:rsidP="00DB7EF8">
            <w:pPr>
              <w:spacing w:before="60" w:after="60"/>
              <w:rPr>
                <w:rFonts w:ascii="Arial" w:hAnsi="Arial" w:cs="Arial"/>
              </w:rPr>
            </w:pPr>
            <w:r w:rsidRPr="00091ED6">
              <w:rPr>
                <w:rFonts w:ascii="Arial" w:hAnsi="Arial" w:cs="Arial"/>
              </w:rPr>
              <w:t>No licensing, legislative, regulatory or certification requirements apply to this unit at the time of publication, although the application of the unit necessitates adherence to relevant State or Territory building regulations and standards, as well as electrical safety and regulatory requirements.</w:t>
            </w:r>
          </w:p>
          <w:p w:rsidR="00FC6BF9" w:rsidRPr="00091ED6" w:rsidRDefault="00FC6BF9" w:rsidP="00DB7EF8">
            <w:pPr>
              <w:spacing w:before="60" w:after="60"/>
              <w:rPr>
                <w:rFonts w:ascii="Arial" w:hAnsi="Arial" w:cs="Arial"/>
              </w:rPr>
            </w:pPr>
          </w:p>
        </w:tc>
      </w:tr>
      <w:tr w:rsidR="00FC6BF9" w:rsidRPr="00091ED6" w:rsidTr="00DB7EF8">
        <w:trPr>
          <w:trHeight w:val="739"/>
        </w:trPr>
        <w:tc>
          <w:tcPr>
            <w:tcW w:w="2947" w:type="dxa"/>
            <w:gridSpan w:val="5"/>
          </w:tcPr>
          <w:p w:rsidR="00FC6BF9" w:rsidRPr="00091ED6" w:rsidRDefault="00FC6BF9" w:rsidP="00DB7EF8">
            <w:pPr>
              <w:spacing w:before="60" w:after="60"/>
              <w:rPr>
                <w:rFonts w:ascii="Arial" w:hAnsi="Arial" w:cs="Arial"/>
                <w:b/>
              </w:rPr>
            </w:pPr>
            <w:r w:rsidRPr="00091ED6">
              <w:rPr>
                <w:rFonts w:ascii="Arial" w:hAnsi="Arial" w:cs="Arial"/>
                <w:b/>
              </w:rPr>
              <w:t>Employability skills</w:t>
            </w:r>
          </w:p>
        </w:tc>
        <w:tc>
          <w:tcPr>
            <w:tcW w:w="6295" w:type="dxa"/>
          </w:tcPr>
          <w:p w:rsidR="00FC6BF9" w:rsidRPr="00091ED6" w:rsidRDefault="00FC6BF9" w:rsidP="00DB7EF8">
            <w:pPr>
              <w:spacing w:before="60" w:after="60"/>
              <w:rPr>
                <w:rFonts w:ascii="Arial" w:hAnsi="Arial" w:cs="Arial"/>
              </w:rPr>
            </w:pPr>
            <w:r w:rsidRPr="00091ED6">
              <w:rPr>
                <w:rFonts w:ascii="Arial" w:hAnsi="Arial" w:cs="Arial"/>
              </w:rPr>
              <w:t xml:space="preserve">This unit contains employability skills.  </w:t>
            </w:r>
          </w:p>
        </w:tc>
      </w:tr>
      <w:tr w:rsidR="00FC6BF9" w:rsidRPr="00091ED6" w:rsidTr="00DB7EF8">
        <w:trPr>
          <w:trHeight w:val="1253"/>
        </w:trPr>
        <w:tc>
          <w:tcPr>
            <w:tcW w:w="2947" w:type="dxa"/>
            <w:gridSpan w:val="5"/>
          </w:tcPr>
          <w:p w:rsidR="00FC6BF9" w:rsidRPr="00091ED6" w:rsidRDefault="00FC6BF9" w:rsidP="00DB7EF8">
            <w:pPr>
              <w:spacing w:before="60" w:after="60"/>
              <w:rPr>
                <w:rFonts w:ascii="Arial" w:hAnsi="Arial" w:cs="Arial"/>
                <w:b/>
              </w:rPr>
            </w:pPr>
            <w:r w:rsidRPr="00091ED6">
              <w:rPr>
                <w:rFonts w:ascii="Arial" w:hAnsi="Arial" w:cs="Arial"/>
                <w:b/>
              </w:rPr>
              <w:t>Application of the</w:t>
            </w:r>
          </w:p>
          <w:p w:rsidR="00FC6BF9" w:rsidRPr="00091ED6" w:rsidRDefault="00FC6BF9" w:rsidP="00DB7EF8">
            <w:pPr>
              <w:spacing w:before="60" w:after="60"/>
              <w:rPr>
                <w:rFonts w:ascii="Arial" w:hAnsi="Arial" w:cs="Arial"/>
                <w:b/>
              </w:rPr>
            </w:pPr>
            <w:r w:rsidRPr="00091ED6">
              <w:rPr>
                <w:rFonts w:ascii="Arial" w:hAnsi="Arial" w:cs="Arial"/>
                <w:b/>
              </w:rPr>
              <w:t>Unit</w:t>
            </w:r>
          </w:p>
          <w:p w:rsidR="00FC6BF9" w:rsidRPr="00091ED6" w:rsidRDefault="00FC6BF9" w:rsidP="00DB7EF8">
            <w:pPr>
              <w:spacing w:before="60" w:after="60"/>
              <w:rPr>
                <w:rFonts w:ascii="Arial" w:hAnsi="Arial" w:cs="Arial"/>
              </w:rPr>
            </w:pPr>
          </w:p>
          <w:p w:rsidR="00FC6BF9" w:rsidRPr="00091ED6" w:rsidRDefault="00FC6BF9" w:rsidP="00DB7EF8">
            <w:pPr>
              <w:spacing w:before="60" w:after="60"/>
              <w:rPr>
                <w:rFonts w:ascii="Arial" w:hAnsi="Arial" w:cs="Arial"/>
              </w:rPr>
            </w:pPr>
          </w:p>
        </w:tc>
        <w:tc>
          <w:tcPr>
            <w:tcW w:w="6295" w:type="dxa"/>
          </w:tcPr>
          <w:p w:rsidR="00FC6BF9" w:rsidRPr="00091ED6" w:rsidRDefault="00FC6BF9" w:rsidP="00DB7EF8">
            <w:pPr>
              <w:spacing w:before="60" w:after="60"/>
              <w:rPr>
                <w:rFonts w:ascii="Arial" w:hAnsi="Arial" w:cs="Arial"/>
              </w:rPr>
            </w:pPr>
            <w:r w:rsidRPr="00091ED6">
              <w:rPr>
                <w:rFonts w:ascii="Arial" w:hAnsi="Arial" w:cs="Arial"/>
              </w:rPr>
              <w:t>This competency would be applied by project managers to gather and analyse relevant job information from building and electrical drawings associated with various electrical projects.  It involves familiarity with drawings symbols, scales and codes in order to source the information and pass it on to the relevant contractors in order to achieve the project goals.</w:t>
            </w:r>
          </w:p>
          <w:p w:rsidR="00FC6BF9" w:rsidRPr="00091ED6" w:rsidRDefault="00FC6BF9" w:rsidP="00DB7EF8">
            <w:pPr>
              <w:spacing w:before="60" w:after="60"/>
              <w:rPr>
                <w:rFonts w:ascii="Arial" w:hAnsi="Arial" w:cs="Arial"/>
              </w:rPr>
            </w:pPr>
          </w:p>
        </w:tc>
      </w:tr>
      <w:tr w:rsidR="00FC6BF9" w:rsidRPr="00091ED6" w:rsidTr="00DB7EF8">
        <w:trPr>
          <w:trHeight w:val="1253"/>
        </w:trPr>
        <w:tc>
          <w:tcPr>
            <w:tcW w:w="2947" w:type="dxa"/>
            <w:gridSpan w:val="5"/>
          </w:tcPr>
          <w:p w:rsidR="00FC6BF9" w:rsidRPr="00091ED6" w:rsidRDefault="00FC6BF9" w:rsidP="00DB7EF8">
            <w:pPr>
              <w:spacing w:before="60" w:after="60"/>
              <w:rPr>
                <w:rFonts w:ascii="Arial" w:hAnsi="Arial" w:cs="Arial"/>
                <w:b/>
              </w:rPr>
            </w:pPr>
            <w:r w:rsidRPr="00091ED6">
              <w:rPr>
                <w:rFonts w:ascii="Arial" w:hAnsi="Arial" w:cs="Arial"/>
                <w:b/>
                <w:sz w:val="28"/>
                <w:szCs w:val="28"/>
              </w:rPr>
              <w:t>ELEMENT</w:t>
            </w:r>
          </w:p>
          <w:p w:rsidR="00FC6BF9" w:rsidRPr="00091ED6" w:rsidRDefault="00FC6BF9" w:rsidP="00DB7EF8">
            <w:pPr>
              <w:spacing w:before="60" w:after="60"/>
              <w:rPr>
                <w:rFonts w:ascii="Arial" w:hAnsi="Arial" w:cs="Arial"/>
                <w:i/>
                <w:sz w:val="18"/>
                <w:szCs w:val="18"/>
              </w:rPr>
            </w:pPr>
            <w:r w:rsidRPr="00091ED6">
              <w:rPr>
                <w:rFonts w:ascii="Arial" w:hAnsi="Arial" w:cs="Arial"/>
                <w:i/>
                <w:sz w:val="18"/>
                <w:szCs w:val="18"/>
              </w:rPr>
              <w:t>Elements describe the essential outcomes of a unit of competency.</w:t>
            </w:r>
          </w:p>
        </w:tc>
        <w:tc>
          <w:tcPr>
            <w:tcW w:w="6295" w:type="dxa"/>
          </w:tcPr>
          <w:p w:rsidR="00FC6BF9" w:rsidRPr="00091ED6" w:rsidRDefault="00FC6BF9" w:rsidP="00DB7EF8">
            <w:pPr>
              <w:spacing w:before="60" w:after="60"/>
              <w:rPr>
                <w:rFonts w:ascii="Arial" w:hAnsi="Arial" w:cs="Arial"/>
                <w:b/>
              </w:rPr>
            </w:pPr>
            <w:r w:rsidRPr="00091ED6">
              <w:rPr>
                <w:rFonts w:ascii="Arial" w:hAnsi="Arial" w:cs="Arial"/>
                <w:b/>
                <w:sz w:val="28"/>
                <w:szCs w:val="28"/>
              </w:rPr>
              <w:t>PERFORMANCE CRITERIA</w:t>
            </w:r>
          </w:p>
          <w:p w:rsidR="00FC6BF9" w:rsidRPr="00091ED6" w:rsidRDefault="00FC6BF9" w:rsidP="00DB7EF8">
            <w:pPr>
              <w:spacing w:before="60" w:after="60"/>
              <w:rPr>
                <w:rFonts w:ascii="Arial" w:hAnsi="Arial" w:cs="Arial"/>
                <w:i/>
                <w:sz w:val="18"/>
                <w:szCs w:val="18"/>
              </w:rPr>
            </w:pPr>
            <w:r w:rsidRPr="00091ED6">
              <w:rPr>
                <w:rFonts w:ascii="Arial" w:hAnsi="Arial" w:cs="Arial"/>
                <w:i/>
                <w:sz w:val="18"/>
                <w:szCs w:val="18"/>
              </w:rPr>
              <w:t xml:space="preserve">Performance criteria describe the required performance needed to demonstrate achievement of the element.  Where bold/italicised test is used, further information is detailed in the required skills and knowledge and/or the range statement.  Assessment of performance is to be consistent with the evidence guide. </w:t>
            </w:r>
          </w:p>
        </w:tc>
      </w:tr>
      <w:tr w:rsidR="00FC6BF9" w:rsidRPr="00091ED6" w:rsidTr="00DB7EF8">
        <w:trPr>
          <w:trHeight w:val="1253"/>
        </w:trPr>
        <w:tc>
          <w:tcPr>
            <w:tcW w:w="2947" w:type="dxa"/>
            <w:gridSpan w:val="5"/>
          </w:tcPr>
          <w:p w:rsidR="00FC6BF9" w:rsidRPr="00091ED6" w:rsidRDefault="00FC6BF9" w:rsidP="00DB7EF8">
            <w:pPr>
              <w:tabs>
                <w:tab w:val="left" w:pos="426"/>
              </w:tabs>
              <w:spacing w:before="60" w:after="60"/>
              <w:ind w:left="426" w:hanging="426"/>
              <w:rPr>
                <w:rFonts w:ascii="Arial" w:hAnsi="Arial" w:cs="Arial"/>
              </w:rPr>
            </w:pPr>
            <w:r w:rsidRPr="00091ED6">
              <w:rPr>
                <w:rFonts w:ascii="Arial" w:hAnsi="Arial" w:cs="Arial"/>
              </w:rPr>
              <w:t>1</w:t>
            </w:r>
            <w:r w:rsidRPr="00091ED6">
              <w:rPr>
                <w:rFonts w:ascii="Arial" w:hAnsi="Arial" w:cs="Arial"/>
              </w:rPr>
              <w:tab/>
              <w:t>Source relevant building and electrical drawings or diagrams.</w:t>
            </w:r>
          </w:p>
        </w:tc>
        <w:tc>
          <w:tcPr>
            <w:tcW w:w="6295" w:type="dxa"/>
          </w:tcPr>
          <w:p w:rsidR="00FC6BF9" w:rsidRPr="00091ED6" w:rsidRDefault="00FC6BF9" w:rsidP="00DB7EF8">
            <w:pPr>
              <w:tabs>
                <w:tab w:val="left" w:pos="601"/>
              </w:tabs>
              <w:spacing w:before="60" w:after="60"/>
              <w:ind w:left="601" w:hanging="601"/>
              <w:rPr>
                <w:rFonts w:ascii="Arial" w:hAnsi="Arial" w:cs="Arial"/>
              </w:rPr>
            </w:pPr>
            <w:r w:rsidRPr="00091ED6">
              <w:rPr>
                <w:rFonts w:ascii="Arial" w:hAnsi="Arial" w:cs="Arial"/>
              </w:rPr>
              <w:t>1.1</w:t>
            </w:r>
            <w:r w:rsidRPr="00091ED6">
              <w:rPr>
                <w:rFonts w:ascii="Arial" w:hAnsi="Arial" w:cs="Arial"/>
              </w:rPr>
              <w:tab/>
              <w:t xml:space="preserve">The sources of </w:t>
            </w:r>
            <w:r w:rsidRPr="00091ED6">
              <w:rPr>
                <w:rFonts w:ascii="Arial" w:hAnsi="Arial" w:cs="Arial"/>
                <w:b/>
                <w:i/>
              </w:rPr>
              <w:t>relevant drawings and diagrams</w:t>
            </w:r>
            <w:r w:rsidRPr="00091ED6">
              <w:rPr>
                <w:rFonts w:ascii="Arial" w:hAnsi="Arial" w:cs="Arial"/>
              </w:rPr>
              <w:t xml:space="preserve"> pertaining to the project are identified.</w:t>
            </w:r>
          </w:p>
          <w:p w:rsidR="00FC6BF9" w:rsidRPr="00091ED6" w:rsidRDefault="00FC6BF9" w:rsidP="00DB7EF8">
            <w:pPr>
              <w:tabs>
                <w:tab w:val="left" w:pos="601"/>
              </w:tabs>
              <w:spacing w:before="60" w:after="60"/>
              <w:ind w:left="601" w:hanging="601"/>
              <w:rPr>
                <w:rFonts w:ascii="Arial" w:hAnsi="Arial" w:cs="Arial"/>
              </w:rPr>
            </w:pPr>
            <w:r w:rsidRPr="00091ED6">
              <w:rPr>
                <w:rFonts w:ascii="Arial" w:hAnsi="Arial" w:cs="Arial"/>
              </w:rPr>
              <w:t>1.2</w:t>
            </w:r>
            <w:r w:rsidRPr="00091ED6">
              <w:rPr>
                <w:rFonts w:ascii="Arial" w:hAnsi="Arial" w:cs="Arial"/>
              </w:rPr>
              <w:tab/>
            </w:r>
            <w:r w:rsidRPr="00091ED6">
              <w:rPr>
                <w:rFonts w:ascii="Arial" w:hAnsi="Arial" w:cs="Arial"/>
                <w:b/>
                <w:i/>
              </w:rPr>
              <w:t>Appropriate protocols</w:t>
            </w:r>
            <w:r w:rsidRPr="00091ED6">
              <w:rPr>
                <w:rFonts w:ascii="Arial" w:hAnsi="Arial" w:cs="Arial"/>
              </w:rPr>
              <w:t xml:space="preserve"> are followed to access the drawings and/or diagrams.</w:t>
            </w:r>
          </w:p>
          <w:p w:rsidR="00FC6BF9" w:rsidRPr="00091ED6" w:rsidRDefault="00FC6BF9" w:rsidP="00DB7EF8">
            <w:pPr>
              <w:tabs>
                <w:tab w:val="left" w:pos="601"/>
              </w:tabs>
              <w:spacing w:before="60" w:after="60"/>
              <w:ind w:left="601" w:hanging="601"/>
              <w:rPr>
                <w:rFonts w:ascii="Arial" w:hAnsi="Arial" w:cs="Arial"/>
              </w:rPr>
            </w:pPr>
            <w:r w:rsidRPr="00091ED6">
              <w:rPr>
                <w:rFonts w:ascii="Arial" w:hAnsi="Arial" w:cs="Arial"/>
              </w:rPr>
              <w:t>1.3</w:t>
            </w:r>
            <w:r w:rsidRPr="00091ED6">
              <w:rPr>
                <w:rFonts w:ascii="Arial" w:hAnsi="Arial" w:cs="Arial"/>
              </w:rPr>
              <w:tab/>
              <w:t>Selection of drawings/diagrams is managed and version control is maintained.</w:t>
            </w:r>
          </w:p>
          <w:p w:rsidR="00FC6BF9" w:rsidRPr="00091ED6" w:rsidRDefault="00FC6BF9" w:rsidP="00DB7EF8">
            <w:pPr>
              <w:tabs>
                <w:tab w:val="left" w:pos="601"/>
              </w:tabs>
              <w:spacing w:before="60" w:after="60"/>
              <w:ind w:left="601" w:hanging="601"/>
              <w:rPr>
                <w:rFonts w:ascii="Arial" w:hAnsi="Arial" w:cs="Arial"/>
              </w:rPr>
            </w:pPr>
            <w:r w:rsidRPr="00091ED6">
              <w:rPr>
                <w:rFonts w:ascii="Arial" w:hAnsi="Arial" w:cs="Arial"/>
              </w:rPr>
              <w:t>1.4</w:t>
            </w:r>
            <w:r w:rsidRPr="00091ED6">
              <w:rPr>
                <w:rFonts w:ascii="Arial" w:hAnsi="Arial" w:cs="Arial"/>
              </w:rPr>
              <w:tab/>
              <w:t>Established OH &amp; S risk control measures and procedures are followed.</w:t>
            </w:r>
          </w:p>
          <w:p w:rsidR="00FC6BF9" w:rsidRPr="00091ED6" w:rsidRDefault="00FC6BF9" w:rsidP="00DB7EF8">
            <w:pPr>
              <w:tabs>
                <w:tab w:val="left" w:pos="601"/>
              </w:tabs>
              <w:spacing w:before="60" w:after="60"/>
              <w:ind w:left="601" w:hanging="601"/>
              <w:rPr>
                <w:rFonts w:ascii="Arial" w:hAnsi="Arial" w:cs="Arial"/>
              </w:rPr>
            </w:pPr>
            <w:r w:rsidRPr="00091ED6">
              <w:rPr>
                <w:rFonts w:ascii="Arial" w:hAnsi="Arial" w:cs="Arial"/>
              </w:rPr>
              <w:t>1.5</w:t>
            </w:r>
            <w:r w:rsidRPr="00091ED6">
              <w:rPr>
                <w:rFonts w:ascii="Arial" w:hAnsi="Arial" w:cs="Arial"/>
              </w:rPr>
              <w:tab/>
              <w:t xml:space="preserve">Relevant State/Territory </w:t>
            </w:r>
            <w:r w:rsidRPr="00091ED6">
              <w:rPr>
                <w:rFonts w:ascii="Arial" w:hAnsi="Arial" w:cs="Arial"/>
                <w:b/>
                <w:i/>
              </w:rPr>
              <w:t>legislation, regulations, codes and building standards</w:t>
            </w:r>
            <w:r w:rsidRPr="00091ED6">
              <w:rPr>
                <w:rFonts w:ascii="Arial" w:hAnsi="Arial" w:cs="Arial"/>
              </w:rPr>
              <w:t xml:space="preserve"> are considered in selecting the drawings and/or diagrams.</w:t>
            </w:r>
          </w:p>
          <w:p w:rsidR="00FC6BF9" w:rsidRPr="00091ED6" w:rsidRDefault="00FC6BF9" w:rsidP="00DB7EF8">
            <w:pPr>
              <w:tabs>
                <w:tab w:val="left" w:pos="601"/>
              </w:tabs>
              <w:spacing w:before="60" w:after="60"/>
              <w:ind w:left="601" w:hanging="601"/>
              <w:rPr>
                <w:rFonts w:ascii="Arial" w:hAnsi="Arial" w:cs="Arial"/>
              </w:rPr>
            </w:pPr>
            <w:r w:rsidRPr="00091ED6">
              <w:rPr>
                <w:rFonts w:ascii="Arial" w:hAnsi="Arial" w:cs="Arial"/>
              </w:rPr>
              <w:t>1.6</w:t>
            </w:r>
            <w:r w:rsidRPr="00091ED6">
              <w:rPr>
                <w:rFonts w:ascii="Arial" w:hAnsi="Arial" w:cs="Arial"/>
              </w:rPr>
              <w:tab/>
            </w:r>
            <w:r w:rsidRPr="00091ED6">
              <w:rPr>
                <w:rFonts w:ascii="Arial" w:hAnsi="Arial" w:cs="Arial"/>
                <w:b/>
                <w:i/>
              </w:rPr>
              <w:t>Key stakeholders</w:t>
            </w:r>
            <w:r w:rsidRPr="00091ED6">
              <w:rPr>
                <w:rFonts w:ascii="Arial" w:hAnsi="Arial" w:cs="Arial"/>
              </w:rPr>
              <w:t xml:space="preserve"> are consulted for their input to the interpretation of the drawings/diagrams in relation to the project goals.</w:t>
            </w:r>
          </w:p>
        </w:tc>
      </w:tr>
      <w:tr w:rsidR="00FC6BF9" w:rsidRPr="00091ED6" w:rsidTr="000A13D7">
        <w:trPr>
          <w:trHeight w:val="875"/>
        </w:trPr>
        <w:tc>
          <w:tcPr>
            <w:tcW w:w="2947" w:type="dxa"/>
            <w:gridSpan w:val="5"/>
          </w:tcPr>
          <w:p w:rsidR="00FC6BF9" w:rsidRPr="00091ED6" w:rsidRDefault="00FC6BF9" w:rsidP="00DB7EF8">
            <w:pPr>
              <w:tabs>
                <w:tab w:val="left" w:pos="426"/>
              </w:tabs>
              <w:spacing w:before="60" w:after="60"/>
              <w:ind w:left="426" w:hanging="426"/>
              <w:rPr>
                <w:rFonts w:ascii="Arial" w:hAnsi="Arial" w:cs="Arial"/>
              </w:rPr>
            </w:pPr>
            <w:r w:rsidRPr="00091ED6">
              <w:rPr>
                <w:rFonts w:ascii="Arial" w:hAnsi="Arial" w:cs="Arial"/>
              </w:rPr>
              <w:t>2</w:t>
            </w:r>
            <w:r w:rsidRPr="00091ED6">
              <w:rPr>
                <w:rFonts w:ascii="Arial" w:hAnsi="Arial" w:cs="Arial"/>
              </w:rPr>
              <w:tab/>
              <w:t>Use drawings and diagrams to obtain relevant job information.</w:t>
            </w:r>
          </w:p>
        </w:tc>
        <w:tc>
          <w:tcPr>
            <w:tcW w:w="6295" w:type="dxa"/>
          </w:tcPr>
          <w:p w:rsidR="00FC6BF9" w:rsidRPr="00091ED6" w:rsidRDefault="00FC6BF9" w:rsidP="00DB7EF8">
            <w:pPr>
              <w:tabs>
                <w:tab w:val="left" w:pos="601"/>
              </w:tabs>
              <w:spacing w:before="60" w:after="60"/>
              <w:ind w:left="601" w:hanging="601"/>
              <w:rPr>
                <w:rFonts w:ascii="Arial" w:hAnsi="Arial" w:cs="Arial"/>
              </w:rPr>
            </w:pPr>
            <w:r w:rsidRPr="00091ED6">
              <w:rPr>
                <w:rFonts w:ascii="Arial" w:hAnsi="Arial" w:cs="Arial"/>
              </w:rPr>
              <w:t>2.1</w:t>
            </w:r>
            <w:r w:rsidRPr="00091ED6">
              <w:rPr>
                <w:rFonts w:ascii="Arial" w:hAnsi="Arial" w:cs="Arial"/>
              </w:rPr>
              <w:tab/>
              <w:t>Drawings and/or diagrams are selected appropriate to the work being undertaken.</w:t>
            </w:r>
          </w:p>
          <w:p w:rsidR="00FC6BF9" w:rsidRPr="00091ED6" w:rsidRDefault="00FC6BF9" w:rsidP="00DB7EF8">
            <w:pPr>
              <w:tabs>
                <w:tab w:val="left" w:pos="601"/>
              </w:tabs>
              <w:spacing w:before="60" w:after="60"/>
              <w:ind w:left="601" w:hanging="601"/>
              <w:rPr>
                <w:rFonts w:ascii="Arial" w:hAnsi="Arial" w:cs="Arial"/>
              </w:rPr>
            </w:pPr>
            <w:r w:rsidRPr="00091ED6">
              <w:rPr>
                <w:rFonts w:ascii="Arial" w:hAnsi="Arial" w:cs="Arial"/>
              </w:rPr>
              <w:t>2.2</w:t>
            </w:r>
            <w:r w:rsidRPr="00091ED6">
              <w:rPr>
                <w:rFonts w:ascii="Arial" w:hAnsi="Arial" w:cs="Arial"/>
              </w:rPr>
              <w:tab/>
              <w:t>Drawings and diagrams are analysed using knowledge of drawing layouts, conventions and symbols.</w:t>
            </w:r>
          </w:p>
          <w:p w:rsidR="00FC6BF9" w:rsidRPr="00091ED6" w:rsidRDefault="00FC6BF9" w:rsidP="00DB7EF8">
            <w:pPr>
              <w:tabs>
                <w:tab w:val="left" w:pos="601"/>
              </w:tabs>
              <w:spacing w:before="60" w:after="60"/>
              <w:ind w:left="601" w:hanging="601"/>
              <w:rPr>
                <w:rFonts w:ascii="Arial" w:hAnsi="Arial" w:cs="Arial"/>
              </w:rPr>
            </w:pPr>
            <w:r w:rsidRPr="00091ED6">
              <w:rPr>
                <w:rFonts w:ascii="Arial" w:hAnsi="Arial" w:cs="Arial"/>
              </w:rPr>
              <w:t>2.3</w:t>
            </w:r>
            <w:r w:rsidRPr="00091ED6">
              <w:rPr>
                <w:rFonts w:ascii="Arial" w:hAnsi="Arial" w:cs="Arial"/>
              </w:rPr>
              <w:tab/>
              <w:t>Dimensions are extracted from drawings and diagrams for application to the work being undertaken.</w:t>
            </w:r>
          </w:p>
          <w:p w:rsidR="00FC6BF9" w:rsidRPr="00091ED6" w:rsidRDefault="00FC6BF9" w:rsidP="000A13D7">
            <w:pPr>
              <w:tabs>
                <w:tab w:val="left" w:pos="601"/>
              </w:tabs>
              <w:spacing w:before="60" w:after="60"/>
              <w:ind w:left="601" w:hanging="601"/>
              <w:rPr>
                <w:rFonts w:ascii="Arial" w:hAnsi="Arial" w:cs="Arial"/>
              </w:rPr>
            </w:pPr>
            <w:r w:rsidRPr="00091ED6">
              <w:rPr>
                <w:rFonts w:ascii="Arial" w:hAnsi="Arial" w:cs="Arial"/>
              </w:rPr>
              <w:lastRenderedPageBreak/>
              <w:t>2.4</w:t>
            </w:r>
            <w:r w:rsidRPr="00091ED6">
              <w:rPr>
                <w:rFonts w:ascii="Arial" w:hAnsi="Arial" w:cs="Arial"/>
              </w:rPr>
              <w:tab/>
              <w:t>Location of equipment is determined from location diagrams</w:t>
            </w:r>
          </w:p>
        </w:tc>
      </w:tr>
      <w:tr w:rsidR="00FC6BF9" w:rsidRPr="00091ED6" w:rsidTr="00DB7EF8">
        <w:trPr>
          <w:trHeight w:val="1253"/>
        </w:trPr>
        <w:tc>
          <w:tcPr>
            <w:tcW w:w="2947" w:type="dxa"/>
            <w:gridSpan w:val="5"/>
          </w:tcPr>
          <w:p w:rsidR="00FC6BF9" w:rsidRPr="00091ED6" w:rsidRDefault="00FC6BF9" w:rsidP="00DB7EF8">
            <w:pPr>
              <w:tabs>
                <w:tab w:val="left" w:pos="426"/>
              </w:tabs>
              <w:spacing w:before="60" w:after="60"/>
              <w:ind w:left="426" w:hanging="426"/>
              <w:rPr>
                <w:rFonts w:ascii="Arial" w:hAnsi="Arial" w:cs="Arial"/>
              </w:rPr>
            </w:pPr>
            <w:r w:rsidRPr="00091ED6">
              <w:rPr>
                <w:rFonts w:ascii="Arial" w:hAnsi="Arial" w:cs="Arial"/>
              </w:rPr>
              <w:lastRenderedPageBreak/>
              <w:t>3</w:t>
            </w:r>
            <w:r w:rsidRPr="00091ED6">
              <w:rPr>
                <w:rFonts w:ascii="Arial" w:hAnsi="Arial" w:cs="Arial"/>
              </w:rPr>
              <w:tab/>
              <w:t>Convey relevant job information from drawings and diagrams to project contractors.</w:t>
            </w:r>
          </w:p>
        </w:tc>
        <w:tc>
          <w:tcPr>
            <w:tcW w:w="6295" w:type="dxa"/>
          </w:tcPr>
          <w:p w:rsidR="00FC6BF9" w:rsidRPr="00091ED6" w:rsidRDefault="00FC6BF9" w:rsidP="00DB7EF8">
            <w:pPr>
              <w:tabs>
                <w:tab w:val="left" w:pos="601"/>
              </w:tabs>
              <w:spacing w:before="60" w:after="60"/>
              <w:ind w:left="601" w:hanging="601"/>
              <w:rPr>
                <w:rFonts w:ascii="Arial" w:hAnsi="Arial" w:cs="Arial"/>
              </w:rPr>
            </w:pPr>
            <w:r w:rsidRPr="00091ED6">
              <w:rPr>
                <w:rFonts w:ascii="Arial" w:hAnsi="Arial" w:cs="Arial"/>
              </w:rPr>
              <w:t>3.1</w:t>
            </w:r>
            <w:r w:rsidRPr="00091ED6">
              <w:rPr>
                <w:rFonts w:ascii="Arial" w:hAnsi="Arial" w:cs="Arial"/>
              </w:rPr>
              <w:tab/>
            </w:r>
            <w:r w:rsidRPr="00091ED6">
              <w:rPr>
                <w:rFonts w:ascii="Arial" w:hAnsi="Arial" w:cs="Arial"/>
                <w:b/>
                <w:i/>
              </w:rPr>
              <w:t>Drawing conventions</w:t>
            </w:r>
            <w:r w:rsidRPr="00091ED6">
              <w:rPr>
                <w:rFonts w:ascii="Arial" w:hAnsi="Arial" w:cs="Arial"/>
              </w:rPr>
              <w:t xml:space="preserve"> are used in neat freehand drawings to convey information and ideas to others involved in the project.</w:t>
            </w:r>
          </w:p>
          <w:p w:rsidR="00FC6BF9" w:rsidRPr="00091ED6" w:rsidRDefault="00FC6BF9" w:rsidP="00DB7EF8">
            <w:pPr>
              <w:tabs>
                <w:tab w:val="left" w:pos="601"/>
              </w:tabs>
              <w:spacing w:before="60" w:after="60"/>
              <w:ind w:left="601" w:hanging="601"/>
              <w:rPr>
                <w:rFonts w:ascii="Arial" w:hAnsi="Arial" w:cs="Arial"/>
              </w:rPr>
            </w:pPr>
            <w:r w:rsidRPr="00091ED6">
              <w:rPr>
                <w:rFonts w:ascii="Arial" w:hAnsi="Arial" w:cs="Arial"/>
              </w:rPr>
              <w:t>3.2</w:t>
            </w:r>
            <w:r w:rsidRPr="00091ED6">
              <w:rPr>
                <w:rFonts w:ascii="Arial" w:hAnsi="Arial" w:cs="Arial"/>
              </w:rPr>
              <w:tab/>
              <w:t>Drawing conventions are used to neatly correct freehand original job drawings to show final “as installed” arrangement.</w:t>
            </w:r>
          </w:p>
          <w:p w:rsidR="00FC6BF9" w:rsidRPr="00091ED6" w:rsidRDefault="00FC6BF9" w:rsidP="00DB7EF8">
            <w:pPr>
              <w:tabs>
                <w:tab w:val="left" w:pos="601"/>
              </w:tabs>
              <w:spacing w:before="60" w:after="60"/>
              <w:ind w:left="601" w:hanging="601"/>
              <w:rPr>
                <w:rFonts w:ascii="Arial" w:hAnsi="Arial" w:cs="Arial"/>
              </w:rPr>
            </w:pPr>
            <w:r w:rsidRPr="00091ED6">
              <w:rPr>
                <w:rFonts w:ascii="Arial" w:hAnsi="Arial" w:cs="Arial"/>
              </w:rPr>
              <w:t>3.3</w:t>
            </w:r>
            <w:r w:rsidRPr="00091ED6">
              <w:rPr>
                <w:rFonts w:ascii="Arial" w:hAnsi="Arial" w:cs="Arial"/>
              </w:rPr>
              <w:tab/>
              <w:t>Corrected drawings are forwarded to appropriate person(s) in accordance with established protocols.</w:t>
            </w:r>
          </w:p>
          <w:p w:rsidR="00FC6BF9" w:rsidRPr="00091ED6" w:rsidRDefault="00FC6BF9" w:rsidP="00DB7EF8">
            <w:pPr>
              <w:tabs>
                <w:tab w:val="left" w:pos="560"/>
              </w:tabs>
              <w:spacing w:before="60" w:after="60"/>
              <w:ind w:left="601" w:hanging="601"/>
              <w:rPr>
                <w:rFonts w:ascii="Arial" w:hAnsi="Arial" w:cs="Arial"/>
              </w:rPr>
            </w:pPr>
          </w:p>
        </w:tc>
      </w:tr>
      <w:tr w:rsidR="00FC6BF9" w:rsidRPr="00091ED6" w:rsidTr="00DB7EF8">
        <w:trPr>
          <w:trHeight w:val="740"/>
        </w:trPr>
        <w:tc>
          <w:tcPr>
            <w:tcW w:w="9242" w:type="dxa"/>
            <w:gridSpan w:val="6"/>
          </w:tcPr>
          <w:p w:rsidR="00FC6BF9" w:rsidRPr="00091ED6" w:rsidRDefault="00FC6BF9" w:rsidP="00DB7EF8">
            <w:pPr>
              <w:spacing w:before="60" w:after="60"/>
              <w:rPr>
                <w:rFonts w:ascii="Arial" w:hAnsi="Arial" w:cs="Arial"/>
              </w:rPr>
            </w:pPr>
            <w:r w:rsidRPr="00091ED6">
              <w:rPr>
                <w:rFonts w:ascii="Arial" w:hAnsi="Arial" w:cs="Arial"/>
                <w:b/>
                <w:sz w:val="28"/>
                <w:szCs w:val="28"/>
              </w:rPr>
              <w:t>REQUIRED SKILLS AND KNOWLEDGE</w:t>
            </w:r>
          </w:p>
          <w:p w:rsidR="00FC6BF9" w:rsidRPr="00091ED6" w:rsidRDefault="00FC6BF9" w:rsidP="00DB7EF8">
            <w:pPr>
              <w:spacing w:before="60" w:after="60"/>
              <w:rPr>
                <w:rFonts w:ascii="Arial" w:hAnsi="Arial" w:cs="Arial"/>
                <w:i/>
                <w:sz w:val="18"/>
                <w:szCs w:val="18"/>
              </w:rPr>
            </w:pPr>
            <w:r w:rsidRPr="00091ED6">
              <w:rPr>
                <w:rFonts w:ascii="Arial" w:hAnsi="Arial" w:cs="Arial"/>
                <w:i/>
                <w:sz w:val="18"/>
                <w:szCs w:val="18"/>
              </w:rPr>
              <w:t>This describes the essential skills and knowledge and their level, required for this unit.</w:t>
            </w:r>
          </w:p>
        </w:tc>
      </w:tr>
      <w:tr w:rsidR="00FC6BF9" w:rsidRPr="00091ED6" w:rsidTr="00DB7EF8">
        <w:trPr>
          <w:trHeight w:val="1253"/>
        </w:trPr>
        <w:tc>
          <w:tcPr>
            <w:tcW w:w="9242" w:type="dxa"/>
            <w:gridSpan w:val="6"/>
          </w:tcPr>
          <w:p w:rsidR="00FC6BF9" w:rsidRPr="00091ED6" w:rsidRDefault="00FC6BF9" w:rsidP="00DB7EF8">
            <w:pPr>
              <w:spacing w:before="60" w:after="60"/>
              <w:rPr>
                <w:rFonts w:ascii="Arial" w:hAnsi="Arial" w:cs="Arial"/>
                <w:b/>
                <w:i/>
              </w:rPr>
            </w:pPr>
            <w:r w:rsidRPr="00091ED6">
              <w:rPr>
                <w:rFonts w:ascii="Arial" w:hAnsi="Arial" w:cs="Arial"/>
                <w:b/>
                <w:i/>
              </w:rPr>
              <w:t>Skills</w:t>
            </w:r>
          </w:p>
          <w:p w:rsidR="00FC6BF9" w:rsidRPr="00091ED6" w:rsidRDefault="00FC6BF9" w:rsidP="00C16787">
            <w:pPr>
              <w:numPr>
                <w:ilvl w:val="0"/>
                <w:numId w:val="70"/>
              </w:numPr>
              <w:spacing w:before="60" w:after="60"/>
              <w:ind w:left="426" w:hanging="426"/>
              <w:rPr>
                <w:rFonts w:ascii="Arial" w:hAnsi="Arial" w:cs="Arial"/>
              </w:rPr>
            </w:pPr>
            <w:r w:rsidRPr="00091ED6">
              <w:rPr>
                <w:rFonts w:ascii="Arial" w:hAnsi="Arial" w:cs="Arial"/>
              </w:rPr>
              <w:t>Communication skills to relate to people from a range of social, cultural and ethnic backgrounds and abilities</w:t>
            </w:r>
          </w:p>
          <w:p w:rsidR="00FC6BF9" w:rsidRPr="00091ED6" w:rsidRDefault="00FC6BF9" w:rsidP="00C16787">
            <w:pPr>
              <w:numPr>
                <w:ilvl w:val="0"/>
                <w:numId w:val="70"/>
              </w:numPr>
              <w:spacing w:before="60" w:after="60"/>
              <w:ind w:left="426" w:hanging="426"/>
              <w:rPr>
                <w:rFonts w:ascii="Arial" w:hAnsi="Arial" w:cs="Arial"/>
              </w:rPr>
            </w:pPr>
            <w:r w:rsidRPr="00091ED6">
              <w:rPr>
                <w:rFonts w:ascii="Arial" w:hAnsi="Arial" w:cs="Arial"/>
              </w:rPr>
              <w:t>Project management to ensure efficient work progress</w:t>
            </w:r>
          </w:p>
          <w:p w:rsidR="00FC6BF9" w:rsidRPr="00091ED6" w:rsidRDefault="00FC6BF9" w:rsidP="00C16787">
            <w:pPr>
              <w:numPr>
                <w:ilvl w:val="0"/>
                <w:numId w:val="70"/>
              </w:numPr>
              <w:spacing w:before="60" w:after="60"/>
              <w:ind w:left="426" w:hanging="426"/>
              <w:rPr>
                <w:rFonts w:ascii="Arial" w:hAnsi="Arial" w:cs="Arial"/>
              </w:rPr>
            </w:pPr>
            <w:r w:rsidRPr="00091ED6">
              <w:rPr>
                <w:rFonts w:ascii="Arial" w:hAnsi="Arial" w:cs="Arial"/>
              </w:rPr>
              <w:t>Analysing information provided by drawings and diagrams</w:t>
            </w:r>
          </w:p>
          <w:p w:rsidR="00FC6BF9" w:rsidRPr="00091ED6" w:rsidRDefault="00FC6BF9" w:rsidP="00C16787">
            <w:pPr>
              <w:numPr>
                <w:ilvl w:val="0"/>
                <w:numId w:val="70"/>
              </w:numPr>
              <w:spacing w:before="60" w:after="60"/>
              <w:ind w:left="426" w:hanging="426"/>
              <w:rPr>
                <w:rFonts w:ascii="Arial" w:hAnsi="Arial" w:cs="Arial"/>
              </w:rPr>
            </w:pPr>
            <w:r w:rsidRPr="00091ED6">
              <w:rPr>
                <w:rFonts w:ascii="Arial" w:hAnsi="Arial" w:cs="Arial"/>
              </w:rPr>
              <w:t>Planning and organising to ensure effective use of resources</w:t>
            </w:r>
          </w:p>
          <w:p w:rsidR="00FC6BF9" w:rsidRPr="00091ED6" w:rsidRDefault="00FC6BF9" w:rsidP="00C16787">
            <w:pPr>
              <w:numPr>
                <w:ilvl w:val="0"/>
                <w:numId w:val="70"/>
              </w:numPr>
              <w:spacing w:before="60" w:after="60"/>
              <w:ind w:left="426" w:hanging="426"/>
              <w:rPr>
                <w:rFonts w:ascii="Arial" w:hAnsi="Arial" w:cs="Arial"/>
              </w:rPr>
            </w:pPr>
            <w:r w:rsidRPr="00091ED6">
              <w:rPr>
                <w:rFonts w:ascii="Arial" w:hAnsi="Arial" w:cs="Arial"/>
              </w:rPr>
              <w:t>Problem-solving, in terms of adjusting drawings or diagrams, as required to reflect emerging job needs</w:t>
            </w:r>
          </w:p>
          <w:p w:rsidR="00FC6BF9" w:rsidRPr="00091ED6" w:rsidRDefault="00FC6BF9" w:rsidP="00C16787">
            <w:pPr>
              <w:numPr>
                <w:ilvl w:val="0"/>
                <w:numId w:val="70"/>
              </w:numPr>
              <w:spacing w:before="60" w:after="60"/>
              <w:ind w:left="426" w:hanging="426"/>
              <w:rPr>
                <w:rFonts w:ascii="Arial" w:hAnsi="Arial" w:cs="Arial"/>
              </w:rPr>
            </w:pPr>
            <w:r w:rsidRPr="00091ED6">
              <w:rPr>
                <w:rFonts w:ascii="Arial" w:hAnsi="Arial" w:cs="Arial"/>
              </w:rPr>
              <w:t>Risk analysis to minimise or eliminate potential problems</w:t>
            </w:r>
          </w:p>
          <w:p w:rsidR="00FC6BF9" w:rsidRPr="00091ED6" w:rsidRDefault="00FC6BF9" w:rsidP="00DB7EF8">
            <w:pPr>
              <w:tabs>
                <w:tab w:val="left" w:pos="601"/>
              </w:tabs>
              <w:spacing w:before="60" w:after="60"/>
              <w:ind w:left="601" w:hanging="601"/>
              <w:rPr>
                <w:rFonts w:ascii="Arial" w:hAnsi="Arial" w:cs="Arial"/>
              </w:rPr>
            </w:pPr>
          </w:p>
          <w:p w:rsidR="00FC6BF9" w:rsidRPr="00091ED6" w:rsidRDefault="00FC6BF9" w:rsidP="00DB7EF8">
            <w:pPr>
              <w:spacing w:before="60" w:after="60"/>
              <w:rPr>
                <w:rFonts w:ascii="Arial" w:hAnsi="Arial" w:cs="Arial"/>
                <w:b/>
                <w:i/>
              </w:rPr>
            </w:pPr>
            <w:r w:rsidRPr="00091ED6">
              <w:rPr>
                <w:rFonts w:ascii="Arial" w:hAnsi="Arial" w:cs="Arial"/>
                <w:b/>
                <w:i/>
              </w:rPr>
              <w:t>Knowledge:</w:t>
            </w:r>
          </w:p>
          <w:p w:rsidR="00FC6BF9" w:rsidRPr="00091ED6" w:rsidRDefault="00FC6BF9" w:rsidP="00C16787">
            <w:pPr>
              <w:numPr>
                <w:ilvl w:val="0"/>
                <w:numId w:val="69"/>
              </w:numPr>
              <w:tabs>
                <w:tab w:val="clear" w:pos="360"/>
                <w:tab w:val="num" w:pos="426"/>
              </w:tabs>
              <w:spacing w:before="60" w:after="60"/>
              <w:ind w:left="426" w:hanging="426"/>
              <w:rPr>
                <w:rFonts w:ascii="Arial" w:hAnsi="Arial" w:cs="Arial"/>
              </w:rPr>
            </w:pPr>
            <w:r w:rsidRPr="00091ED6">
              <w:rPr>
                <w:rFonts w:ascii="Arial" w:hAnsi="Arial" w:cs="Arial"/>
              </w:rPr>
              <w:t>Relevant State/Territory legislation, regulations, codes and building standards</w:t>
            </w:r>
          </w:p>
          <w:p w:rsidR="00FC6BF9" w:rsidRPr="00091ED6" w:rsidRDefault="00FC6BF9" w:rsidP="00C16787">
            <w:pPr>
              <w:numPr>
                <w:ilvl w:val="0"/>
                <w:numId w:val="69"/>
              </w:numPr>
              <w:tabs>
                <w:tab w:val="clear" w:pos="360"/>
                <w:tab w:val="num" w:pos="426"/>
              </w:tabs>
              <w:spacing w:before="60" w:after="60"/>
              <w:ind w:left="426" w:hanging="426"/>
              <w:rPr>
                <w:rFonts w:ascii="Arial" w:hAnsi="Arial" w:cs="Arial"/>
              </w:rPr>
            </w:pPr>
            <w:r w:rsidRPr="00091ED6">
              <w:rPr>
                <w:rFonts w:ascii="Arial" w:hAnsi="Arial" w:cs="Arial"/>
              </w:rPr>
              <w:t>Safe working practices</w:t>
            </w:r>
          </w:p>
          <w:p w:rsidR="00FC6BF9" w:rsidRPr="00091ED6" w:rsidRDefault="00FC6BF9" w:rsidP="00C16787">
            <w:pPr>
              <w:numPr>
                <w:ilvl w:val="0"/>
                <w:numId w:val="69"/>
              </w:numPr>
              <w:tabs>
                <w:tab w:val="clear" w:pos="360"/>
                <w:tab w:val="num" w:pos="426"/>
              </w:tabs>
              <w:spacing w:before="60" w:after="60"/>
              <w:ind w:left="426" w:hanging="426"/>
              <w:rPr>
                <w:rFonts w:ascii="Arial" w:hAnsi="Arial" w:cs="Arial"/>
              </w:rPr>
            </w:pPr>
            <w:r w:rsidRPr="00091ED6">
              <w:rPr>
                <w:rFonts w:ascii="Arial" w:hAnsi="Arial" w:cs="Arial"/>
              </w:rPr>
              <w:t>Project responsibilities</w:t>
            </w:r>
          </w:p>
          <w:p w:rsidR="00FC6BF9" w:rsidRPr="00091ED6" w:rsidRDefault="00FC6BF9" w:rsidP="00C16787">
            <w:pPr>
              <w:numPr>
                <w:ilvl w:val="0"/>
                <w:numId w:val="69"/>
              </w:numPr>
              <w:tabs>
                <w:tab w:val="clear" w:pos="360"/>
                <w:tab w:val="num" w:pos="426"/>
              </w:tabs>
              <w:spacing w:before="60" w:after="60"/>
              <w:ind w:left="426" w:hanging="426"/>
              <w:rPr>
                <w:rFonts w:ascii="Arial" w:hAnsi="Arial" w:cs="Arial"/>
              </w:rPr>
            </w:pPr>
            <w:r w:rsidRPr="00091ED6">
              <w:rPr>
                <w:rFonts w:ascii="Arial" w:hAnsi="Arial" w:cs="Arial"/>
              </w:rPr>
              <w:t>Drawing layouts, symbols and conventions</w:t>
            </w:r>
          </w:p>
          <w:p w:rsidR="00FC6BF9" w:rsidRPr="00091ED6" w:rsidRDefault="00FC6BF9" w:rsidP="00C16787">
            <w:pPr>
              <w:numPr>
                <w:ilvl w:val="0"/>
                <w:numId w:val="69"/>
              </w:numPr>
              <w:tabs>
                <w:tab w:val="clear" w:pos="360"/>
                <w:tab w:val="num" w:pos="426"/>
              </w:tabs>
              <w:spacing w:before="60" w:after="60"/>
              <w:ind w:left="426" w:hanging="426"/>
              <w:rPr>
                <w:rFonts w:ascii="Arial" w:hAnsi="Arial" w:cs="Arial"/>
              </w:rPr>
            </w:pPr>
            <w:r w:rsidRPr="00091ED6">
              <w:rPr>
                <w:rFonts w:ascii="Arial" w:hAnsi="Arial" w:cs="Arial"/>
              </w:rPr>
              <w:t>Project protocols</w:t>
            </w:r>
          </w:p>
          <w:p w:rsidR="00FC6BF9" w:rsidRPr="00091ED6" w:rsidRDefault="00FC6BF9" w:rsidP="00DB7EF8">
            <w:pPr>
              <w:tabs>
                <w:tab w:val="left" w:pos="601"/>
              </w:tabs>
              <w:spacing w:before="60" w:after="60"/>
              <w:ind w:left="601" w:hanging="601"/>
              <w:rPr>
                <w:rFonts w:ascii="Arial" w:hAnsi="Arial" w:cs="Arial"/>
              </w:rPr>
            </w:pPr>
          </w:p>
        </w:tc>
      </w:tr>
      <w:tr w:rsidR="00FC6BF9" w:rsidRPr="00091ED6" w:rsidTr="00DB7EF8">
        <w:trPr>
          <w:trHeight w:val="1070"/>
        </w:trPr>
        <w:tc>
          <w:tcPr>
            <w:tcW w:w="9242" w:type="dxa"/>
            <w:gridSpan w:val="6"/>
          </w:tcPr>
          <w:p w:rsidR="00FC6BF9" w:rsidRPr="00091ED6" w:rsidRDefault="00FC6BF9" w:rsidP="00DB7EF8">
            <w:pPr>
              <w:spacing w:before="60" w:after="60"/>
              <w:rPr>
                <w:rFonts w:ascii="Arial" w:hAnsi="Arial" w:cs="Arial"/>
              </w:rPr>
            </w:pPr>
            <w:r w:rsidRPr="00091ED6">
              <w:rPr>
                <w:rFonts w:ascii="Arial" w:hAnsi="Arial" w:cs="Arial"/>
                <w:b/>
                <w:sz w:val="28"/>
                <w:szCs w:val="28"/>
              </w:rPr>
              <w:t>RANGE STATEMENT</w:t>
            </w:r>
          </w:p>
          <w:p w:rsidR="00FC6BF9" w:rsidRPr="00091ED6" w:rsidRDefault="00FC6BF9" w:rsidP="00DB7EF8">
            <w:pPr>
              <w:spacing w:before="60" w:after="60"/>
              <w:rPr>
                <w:rFonts w:ascii="Arial" w:hAnsi="Arial" w:cs="Arial"/>
                <w:i/>
                <w:sz w:val="18"/>
                <w:szCs w:val="18"/>
              </w:rPr>
            </w:pPr>
            <w:r w:rsidRPr="00091ED6">
              <w:rPr>
                <w:rFonts w:ascii="Arial" w:hAnsi="Arial" w:cs="Arial"/>
                <w:i/>
                <w:sz w:val="18"/>
                <w:szCs w:val="18"/>
              </w:rPr>
              <w:t>The Range Statement relates to the unit of competency as a whole.  It allows for different work environments and situations that may affect performance.</w:t>
            </w:r>
          </w:p>
        </w:tc>
      </w:tr>
      <w:tr w:rsidR="00FC6BF9" w:rsidRPr="00091ED6" w:rsidTr="00DB7EF8">
        <w:tblPrEx>
          <w:tblLook w:val="04A0" w:firstRow="1" w:lastRow="0" w:firstColumn="1" w:lastColumn="0" w:noHBand="0" w:noVBand="1"/>
        </w:tblPrEx>
        <w:tc>
          <w:tcPr>
            <w:tcW w:w="2889" w:type="dxa"/>
          </w:tcPr>
          <w:p w:rsidR="00FC6BF9" w:rsidRPr="00091ED6" w:rsidRDefault="00FC6BF9" w:rsidP="00DB7EF8">
            <w:pPr>
              <w:spacing w:before="60" w:after="60"/>
              <w:rPr>
                <w:rFonts w:ascii="Arial" w:hAnsi="Arial" w:cs="Arial"/>
                <w:b/>
                <w:i/>
              </w:rPr>
            </w:pPr>
            <w:r w:rsidRPr="00091ED6">
              <w:rPr>
                <w:rFonts w:ascii="Arial" w:hAnsi="Arial" w:cs="Arial"/>
                <w:b/>
                <w:i/>
              </w:rPr>
              <w:t xml:space="preserve">Relevant drawings and diagrams </w:t>
            </w:r>
            <w:r w:rsidRPr="00091ED6">
              <w:rPr>
                <w:rFonts w:ascii="Arial" w:hAnsi="Arial" w:cs="Arial"/>
              </w:rPr>
              <w:t>includes, but is not limited to</w:t>
            </w:r>
            <w:r w:rsidRPr="00091ED6">
              <w:rPr>
                <w:rFonts w:ascii="Arial" w:hAnsi="Arial" w:cs="Arial"/>
                <w:b/>
                <w:i/>
              </w:rPr>
              <w:t>:</w:t>
            </w:r>
          </w:p>
        </w:tc>
        <w:tc>
          <w:tcPr>
            <w:tcW w:w="6353" w:type="dxa"/>
            <w:gridSpan w:val="5"/>
          </w:tcPr>
          <w:p w:rsidR="00FC6BF9" w:rsidRPr="00091ED6" w:rsidRDefault="00FC6BF9" w:rsidP="00C16787">
            <w:pPr>
              <w:numPr>
                <w:ilvl w:val="0"/>
                <w:numId w:val="71"/>
              </w:numPr>
              <w:spacing w:before="60" w:after="60"/>
              <w:rPr>
                <w:rFonts w:ascii="Arial" w:hAnsi="Arial" w:cs="Arial"/>
              </w:rPr>
            </w:pPr>
            <w:r w:rsidRPr="00091ED6">
              <w:rPr>
                <w:rFonts w:ascii="Arial" w:hAnsi="Arial" w:cs="Arial"/>
              </w:rPr>
              <w:t>Architectural drawings</w:t>
            </w:r>
          </w:p>
          <w:p w:rsidR="00FC6BF9" w:rsidRPr="00091ED6" w:rsidRDefault="00FC6BF9" w:rsidP="00C16787">
            <w:pPr>
              <w:numPr>
                <w:ilvl w:val="0"/>
                <w:numId w:val="71"/>
              </w:numPr>
              <w:spacing w:before="60" w:after="60"/>
              <w:rPr>
                <w:rFonts w:ascii="Arial" w:hAnsi="Arial" w:cs="Arial"/>
              </w:rPr>
            </w:pPr>
            <w:r w:rsidRPr="00091ED6">
              <w:rPr>
                <w:rFonts w:ascii="Arial" w:hAnsi="Arial" w:cs="Arial"/>
              </w:rPr>
              <w:t>Mechanical and duct layout</w:t>
            </w:r>
          </w:p>
          <w:p w:rsidR="00FC6BF9" w:rsidRPr="00091ED6" w:rsidRDefault="00FC6BF9" w:rsidP="00C16787">
            <w:pPr>
              <w:numPr>
                <w:ilvl w:val="0"/>
                <w:numId w:val="71"/>
              </w:numPr>
              <w:spacing w:before="60" w:after="60"/>
              <w:rPr>
                <w:rFonts w:ascii="Arial" w:hAnsi="Arial" w:cs="Arial"/>
              </w:rPr>
            </w:pPr>
            <w:r w:rsidRPr="00091ED6">
              <w:rPr>
                <w:rFonts w:ascii="Arial" w:hAnsi="Arial" w:cs="Arial"/>
              </w:rPr>
              <w:t>Building Plans</w:t>
            </w:r>
          </w:p>
          <w:p w:rsidR="00FC6BF9" w:rsidRPr="00091ED6" w:rsidRDefault="00FC6BF9" w:rsidP="00C16787">
            <w:pPr>
              <w:numPr>
                <w:ilvl w:val="0"/>
                <w:numId w:val="71"/>
              </w:numPr>
              <w:spacing w:before="60" w:after="60"/>
              <w:rPr>
                <w:rFonts w:ascii="Arial" w:hAnsi="Arial" w:cs="Arial"/>
              </w:rPr>
            </w:pPr>
            <w:r w:rsidRPr="00091ED6">
              <w:rPr>
                <w:rFonts w:ascii="Arial" w:hAnsi="Arial" w:cs="Arial"/>
              </w:rPr>
              <w:t>Electrical circuit diagrams</w:t>
            </w:r>
          </w:p>
          <w:p w:rsidR="00FC6BF9" w:rsidRPr="00091ED6" w:rsidRDefault="00FC6BF9" w:rsidP="00C16787">
            <w:pPr>
              <w:numPr>
                <w:ilvl w:val="0"/>
                <w:numId w:val="71"/>
              </w:numPr>
              <w:spacing w:before="60" w:after="60"/>
              <w:rPr>
                <w:rFonts w:ascii="Arial" w:hAnsi="Arial" w:cs="Arial"/>
              </w:rPr>
            </w:pPr>
            <w:r w:rsidRPr="00091ED6">
              <w:rPr>
                <w:rFonts w:ascii="Arial" w:hAnsi="Arial" w:cs="Arial"/>
              </w:rPr>
              <w:t>Equipment location diagrams</w:t>
            </w:r>
          </w:p>
          <w:p w:rsidR="00FC6BF9" w:rsidRPr="00091ED6" w:rsidRDefault="00FC6BF9" w:rsidP="00DB7EF8">
            <w:pPr>
              <w:spacing w:before="60" w:after="60"/>
              <w:rPr>
                <w:rFonts w:ascii="Arial" w:hAnsi="Arial" w:cs="Arial"/>
              </w:rPr>
            </w:pPr>
          </w:p>
        </w:tc>
      </w:tr>
      <w:tr w:rsidR="00FC6BF9" w:rsidRPr="00091ED6" w:rsidTr="00DB7EF8">
        <w:tblPrEx>
          <w:tblLook w:val="04A0" w:firstRow="1" w:lastRow="0" w:firstColumn="1" w:lastColumn="0" w:noHBand="0" w:noVBand="1"/>
        </w:tblPrEx>
        <w:tc>
          <w:tcPr>
            <w:tcW w:w="2900" w:type="dxa"/>
            <w:gridSpan w:val="2"/>
          </w:tcPr>
          <w:p w:rsidR="00FC6BF9" w:rsidRPr="00091ED6" w:rsidRDefault="00FC6BF9" w:rsidP="00DB7EF8">
            <w:pPr>
              <w:spacing w:before="60" w:after="60"/>
              <w:rPr>
                <w:rFonts w:ascii="Arial" w:hAnsi="Arial" w:cs="Arial"/>
                <w:b/>
                <w:i/>
              </w:rPr>
            </w:pPr>
            <w:r w:rsidRPr="00091ED6">
              <w:rPr>
                <w:rFonts w:ascii="Arial" w:hAnsi="Arial" w:cs="Arial"/>
                <w:b/>
                <w:i/>
              </w:rPr>
              <w:t xml:space="preserve">Appropriate protocols </w:t>
            </w:r>
            <w:r w:rsidRPr="00091ED6">
              <w:rPr>
                <w:rFonts w:ascii="Arial" w:hAnsi="Arial" w:cs="Arial"/>
              </w:rPr>
              <w:t>may relate to</w:t>
            </w:r>
            <w:r w:rsidRPr="00091ED6">
              <w:rPr>
                <w:rFonts w:ascii="Arial" w:hAnsi="Arial" w:cs="Arial"/>
                <w:b/>
                <w:i/>
              </w:rPr>
              <w:t>:</w:t>
            </w:r>
          </w:p>
        </w:tc>
        <w:tc>
          <w:tcPr>
            <w:tcW w:w="6342" w:type="dxa"/>
            <w:gridSpan w:val="4"/>
          </w:tcPr>
          <w:p w:rsidR="00FC6BF9" w:rsidRPr="00091ED6" w:rsidRDefault="00FC6BF9" w:rsidP="00C16787">
            <w:pPr>
              <w:numPr>
                <w:ilvl w:val="0"/>
                <w:numId w:val="71"/>
              </w:numPr>
              <w:spacing w:before="60" w:after="60"/>
              <w:rPr>
                <w:rFonts w:ascii="Arial" w:hAnsi="Arial" w:cs="Arial"/>
              </w:rPr>
            </w:pPr>
            <w:r w:rsidRPr="00091ED6">
              <w:rPr>
                <w:rFonts w:ascii="Arial" w:hAnsi="Arial" w:cs="Arial"/>
              </w:rPr>
              <w:t>Project site rules</w:t>
            </w:r>
          </w:p>
          <w:p w:rsidR="00FC6BF9" w:rsidRPr="00091ED6" w:rsidRDefault="00FC6BF9" w:rsidP="00DB7EF8">
            <w:pPr>
              <w:spacing w:before="60" w:after="60"/>
              <w:ind w:left="360"/>
              <w:rPr>
                <w:rFonts w:ascii="Arial" w:hAnsi="Arial" w:cs="Arial"/>
              </w:rPr>
            </w:pPr>
            <w:r w:rsidRPr="00091ED6">
              <w:rPr>
                <w:rFonts w:ascii="Arial" w:hAnsi="Arial" w:cs="Arial"/>
              </w:rPr>
              <w:t>Lines of communications</w:t>
            </w:r>
          </w:p>
          <w:p w:rsidR="00FC6BF9" w:rsidRPr="00091ED6" w:rsidRDefault="00FC6BF9" w:rsidP="00C16787">
            <w:pPr>
              <w:numPr>
                <w:ilvl w:val="0"/>
                <w:numId w:val="71"/>
              </w:numPr>
              <w:spacing w:before="60" w:after="60"/>
              <w:rPr>
                <w:rFonts w:ascii="Arial" w:hAnsi="Arial" w:cs="Arial"/>
              </w:rPr>
            </w:pPr>
            <w:r w:rsidRPr="00091ED6">
              <w:rPr>
                <w:rFonts w:ascii="Arial" w:hAnsi="Arial" w:cs="Arial"/>
              </w:rPr>
              <w:t>Industrial relations</w:t>
            </w:r>
          </w:p>
          <w:p w:rsidR="00FC6BF9" w:rsidRPr="00091ED6" w:rsidRDefault="00FC6BF9" w:rsidP="00C16787">
            <w:pPr>
              <w:numPr>
                <w:ilvl w:val="0"/>
                <w:numId w:val="71"/>
              </w:numPr>
              <w:spacing w:before="60" w:after="60"/>
              <w:rPr>
                <w:rFonts w:ascii="Arial" w:hAnsi="Arial" w:cs="Arial"/>
              </w:rPr>
            </w:pPr>
            <w:r w:rsidRPr="00091ED6">
              <w:rPr>
                <w:rFonts w:ascii="Arial" w:hAnsi="Arial" w:cs="Arial"/>
              </w:rPr>
              <w:t>Regulatory requirements</w:t>
            </w:r>
          </w:p>
        </w:tc>
      </w:tr>
      <w:tr w:rsidR="00FC6BF9" w:rsidRPr="00091ED6" w:rsidTr="00DB7EF8">
        <w:tblPrEx>
          <w:tblLook w:val="04A0" w:firstRow="1" w:lastRow="0" w:firstColumn="1" w:lastColumn="0" w:noHBand="0" w:noVBand="1"/>
        </w:tblPrEx>
        <w:tc>
          <w:tcPr>
            <w:tcW w:w="2900" w:type="dxa"/>
            <w:gridSpan w:val="2"/>
          </w:tcPr>
          <w:p w:rsidR="00FC6BF9" w:rsidRPr="00091ED6" w:rsidRDefault="00FC6BF9" w:rsidP="00DB7EF8">
            <w:pPr>
              <w:spacing w:before="60" w:after="60"/>
              <w:rPr>
                <w:rFonts w:ascii="Arial" w:hAnsi="Arial" w:cs="Arial"/>
                <w:b/>
                <w:i/>
              </w:rPr>
            </w:pPr>
            <w:r w:rsidRPr="00091ED6">
              <w:rPr>
                <w:rFonts w:ascii="Arial" w:hAnsi="Arial" w:cs="Arial"/>
                <w:b/>
                <w:i/>
              </w:rPr>
              <w:lastRenderedPageBreak/>
              <w:t xml:space="preserve">Legislation, regulations, codes and building standards </w:t>
            </w:r>
            <w:r w:rsidRPr="00091ED6">
              <w:rPr>
                <w:rFonts w:ascii="Arial" w:hAnsi="Arial" w:cs="Arial"/>
              </w:rPr>
              <w:t>includes:</w:t>
            </w:r>
          </w:p>
        </w:tc>
        <w:tc>
          <w:tcPr>
            <w:tcW w:w="6342" w:type="dxa"/>
            <w:gridSpan w:val="4"/>
          </w:tcPr>
          <w:p w:rsidR="00FC6BF9" w:rsidRPr="00091ED6" w:rsidRDefault="00FC6BF9" w:rsidP="00C16787">
            <w:pPr>
              <w:numPr>
                <w:ilvl w:val="0"/>
                <w:numId w:val="71"/>
              </w:numPr>
              <w:spacing w:before="60" w:after="60"/>
              <w:rPr>
                <w:rFonts w:ascii="Arial" w:hAnsi="Arial" w:cs="Arial"/>
              </w:rPr>
            </w:pPr>
            <w:r w:rsidRPr="00091ED6">
              <w:rPr>
                <w:rFonts w:ascii="Arial" w:hAnsi="Arial" w:cs="Arial"/>
              </w:rPr>
              <w:t>Award and enterprise agreements and relevant industrial instruments</w:t>
            </w:r>
          </w:p>
          <w:p w:rsidR="00FC6BF9" w:rsidRPr="00091ED6" w:rsidRDefault="00FC6BF9" w:rsidP="00C16787">
            <w:pPr>
              <w:numPr>
                <w:ilvl w:val="0"/>
                <w:numId w:val="71"/>
              </w:numPr>
              <w:spacing w:before="60" w:after="60"/>
              <w:rPr>
                <w:rFonts w:ascii="Arial" w:hAnsi="Arial" w:cs="Arial"/>
              </w:rPr>
            </w:pPr>
            <w:r w:rsidRPr="00091ED6">
              <w:rPr>
                <w:rFonts w:ascii="Arial" w:hAnsi="Arial" w:cs="Arial"/>
              </w:rPr>
              <w:t xml:space="preserve">Relevant State/Territory legislation from all levels of government that affects business operation, especially in regard to </w:t>
            </w:r>
          </w:p>
          <w:p w:rsidR="00FC6BF9" w:rsidRPr="00091ED6" w:rsidRDefault="00FC6BF9" w:rsidP="00C16787">
            <w:pPr>
              <w:numPr>
                <w:ilvl w:val="0"/>
                <w:numId w:val="72"/>
              </w:numPr>
              <w:spacing w:before="60" w:after="60"/>
              <w:rPr>
                <w:rFonts w:ascii="Arial" w:hAnsi="Arial" w:cs="Arial"/>
              </w:rPr>
            </w:pPr>
            <w:r w:rsidRPr="00091ED6">
              <w:rPr>
                <w:rFonts w:ascii="Arial" w:hAnsi="Arial" w:cs="Arial"/>
              </w:rPr>
              <w:t xml:space="preserve">Occupational Health &amp; Safety </w:t>
            </w:r>
          </w:p>
          <w:p w:rsidR="00FC6BF9" w:rsidRPr="00091ED6" w:rsidRDefault="00FC6BF9" w:rsidP="00C16787">
            <w:pPr>
              <w:numPr>
                <w:ilvl w:val="0"/>
                <w:numId w:val="72"/>
              </w:numPr>
              <w:spacing w:before="60" w:after="60"/>
              <w:rPr>
                <w:rFonts w:ascii="Arial" w:hAnsi="Arial" w:cs="Arial"/>
              </w:rPr>
            </w:pPr>
            <w:r w:rsidRPr="00091ED6">
              <w:rPr>
                <w:rFonts w:ascii="Arial" w:hAnsi="Arial" w:cs="Arial"/>
              </w:rPr>
              <w:t>Equal opportunity</w:t>
            </w:r>
          </w:p>
          <w:p w:rsidR="00FC6BF9" w:rsidRPr="00091ED6" w:rsidRDefault="00FC6BF9" w:rsidP="00C16787">
            <w:pPr>
              <w:numPr>
                <w:ilvl w:val="0"/>
                <w:numId w:val="72"/>
              </w:numPr>
              <w:spacing w:before="60" w:after="60"/>
              <w:rPr>
                <w:rFonts w:ascii="Arial" w:hAnsi="Arial" w:cs="Arial"/>
              </w:rPr>
            </w:pPr>
            <w:r w:rsidRPr="00091ED6">
              <w:rPr>
                <w:rFonts w:ascii="Arial" w:hAnsi="Arial" w:cs="Arial"/>
              </w:rPr>
              <w:t>Industrial relations</w:t>
            </w:r>
          </w:p>
          <w:p w:rsidR="00FC6BF9" w:rsidRPr="00091ED6" w:rsidRDefault="00FC6BF9" w:rsidP="00C16787">
            <w:pPr>
              <w:numPr>
                <w:ilvl w:val="0"/>
                <w:numId w:val="72"/>
              </w:numPr>
              <w:spacing w:before="60" w:after="60"/>
              <w:rPr>
                <w:rFonts w:ascii="Arial" w:hAnsi="Arial" w:cs="Arial"/>
              </w:rPr>
            </w:pPr>
            <w:r w:rsidRPr="00091ED6">
              <w:rPr>
                <w:rFonts w:ascii="Arial" w:hAnsi="Arial" w:cs="Arial"/>
              </w:rPr>
              <w:t>Anti-discrimination</w:t>
            </w:r>
          </w:p>
          <w:p w:rsidR="00FC6BF9" w:rsidRPr="00091ED6" w:rsidRDefault="00FC6BF9" w:rsidP="00C16787">
            <w:pPr>
              <w:numPr>
                <w:ilvl w:val="0"/>
                <w:numId w:val="72"/>
              </w:numPr>
              <w:spacing w:before="60" w:after="60"/>
              <w:rPr>
                <w:rFonts w:ascii="Arial" w:hAnsi="Arial" w:cs="Arial"/>
              </w:rPr>
            </w:pPr>
            <w:r w:rsidRPr="00091ED6">
              <w:rPr>
                <w:rFonts w:ascii="Arial" w:hAnsi="Arial" w:cs="Arial"/>
              </w:rPr>
              <w:t>Electrical project management</w:t>
            </w:r>
          </w:p>
          <w:p w:rsidR="00FC6BF9" w:rsidRPr="00091ED6" w:rsidRDefault="00FC6BF9" w:rsidP="00C16787">
            <w:pPr>
              <w:numPr>
                <w:ilvl w:val="0"/>
                <w:numId w:val="73"/>
              </w:numPr>
              <w:spacing w:before="60" w:after="60"/>
              <w:rPr>
                <w:rFonts w:ascii="Arial" w:hAnsi="Arial" w:cs="Arial"/>
              </w:rPr>
            </w:pPr>
            <w:r w:rsidRPr="00091ED6">
              <w:rPr>
                <w:rFonts w:ascii="Arial" w:hAnsi="Arial" w:cs="Arial"/>
              </w:rPr>
              <w:t>Relevant industry codes of practice</w:t>
            </w:r>
          </w:p>
          <w:p w:rsidR="00FC6BF9" w:rsidRPr="00091ED6" w:rsidRDefault="00FC6BF9" w:rsidP="00C16787">
            <w:pPr>
              <w:numPr>
                <w:ilvl w:val="0"/>
                <w:numId w:val="73"/>
              </w:numPr>
              <w:spacing w:before="60" w:after="60"/>
              <w:rPr>
                <w:rFonts w:ascii="Arial" w:hAnsi="Arial" w:cs="Arial"/>
              </w:rPr>
            </w:pPr>
            <w:r w:rsidRPr="00091ED6">
              <w:rPr>
                <w:rFonts w:ascii="Arial" w:hAnsi="Arial" w:cs="Arial"/>
              </w:rPr>
              <w:t xml:space="preserve">Building Codes of </w:t>
            </w:r>
            <w:smartTag w:uri="urn:schemas-microsoft-com:office:smarttags" w:element="country-region">
              <w:smartTag w:uri="urn:schemas-microsoft-com:office:smarttags" w:element="place">
                <w:r w:rsidRPr="00091ED6">
                  <w:rPr>
                    <w:rFonts w:ascii="Arial" w:hAnsi="Arial" w:cs="Arial"/>
                  </w:rPr>
                  <w:t>Australia</w:t>
                </w:r>
              </w:smartTag>
            </w:smartTag>
          </w:p>
          <w:p w:rsidR="00FC6BF9" w:rsidRPr="00091ED6" w:rsidRDefault="00FC6BF9" w:rsidP="00C16787">
            <w:pPr>
              <w:numPr>
                <w:ilvl w:val="0"/>
                <w:numId w:val="73"/>
              </w:numPr>
              <w:spacing w:before="60" w:after="60"/>
              <w:rPr>
                <w:rFonts w:ascii="Arial" w:hAnsi="Arial" w:cs="Arial"/>
              </w:rPr>
            </w:pPr>
            <w:r w:rsidRPr="00091ED6">
              <w:rPr>
                <w:rFonts w:ascii="Arial" w:hAnsi="Arial" w:cs="Arial"/>
              </w:rPr>
              <w:t>Electrical Wiring Regulations (Australian standards and service standards)</w:t>
            </w:r>
          </w:p>
          <w:p w:rsidR="00FC6BF9" w:rsidRPr="00091ED6" w:rsidRDefault="00FC6BF9" w:rsidP="00DB7EF8">
            <w:pPr>
              <w:spacing w:before="60" w:after="60"/>
              <w:rPr>
                <w:rFonts w:ascii="Arial" w:hAnsi="Arial" w:cs="Arial"/>
              </w:rPr>
            </w:pPr>
          </w:p>
        </w:tc>
      </w:tr>
      <w:tr w:rsidR="00FC6BF9" w:rsidRPr="00091ED6" w:rsidTr="00DB7EF8">
        <w:tblPrEx>
          <w:tblLook w:val="04A0" w:firstRow="1" w:lastRow="0" w:firstColumn="1" w:lastColumn="0" w:noHBand="0" w:noVBand="1"/>
        </w:tblPrEx>
        <w:tc>
          <w:tcPr>
            <w:tcW w:w="2900" w:type="dxa"/>
            <w:gridSpan w:val="2"/>
          </w:tcPr>
          <w:p w:rsidR="00FC6BF9" w:rsidRPr="00091ED6" w:rsidRDefault="00FC6BF9" w:rsidP="00DB7EF8">
            <w:pPr>
              <w:spacing w:before="60" w:after="60"/>
              <w:rPr>
                <w:rFonts w:ascii="Arial" w:hAnsi="Arial" w:cs="Arial"/>
                <w:b/>
                <w:i/>
              </w:rPr>
            </w:pPr>
            <w:r w:rsidRPr="00091ED6">
              <w:rPr>
                <w:rFonts w:ascii="Arial" w:hAnsi="Arial" w:cs="Arial"/>
                <w:b/>
                <w:i/>
              </w:rPr>
              <w:t xml:space="preserve">Key stakeholders </w:t>
            </w:r>
            <w:r w:rsidRPr="00091ED6">
              <w:rPr>
                <w:rFonts w:ascii="Arial" w:hAnsi="Arial" w:cs="Arial"/>
              </w:rPr>
              <w:t>include:</w:t>
            </w:r>
          </w:p>
        </w:tc>
        <w:tc>
          <w:tcPr>
            <w:tcW w:w="6342" w:type="dxa"/>
            <w:gridSpan w:val="4"/>
          </w:tcPr>
          <w:p w:rsidR="00FC6BF9" w:rsidRPr="00091ED6" w:rsidRDefault="00FC6BF9" w:rsidP="00C16787">
            <w:pPr>
              <w:numPr>
                <w:ilvl w:val="0"/>
                <w:numId w:val="74"/>
              </w:numPr>
              <w:spacing w:before="60" w:after="60"/>
              <w:rPr>
                <w:rFonts w:ascii="Arial" w:hAnsi="Arial" w:cs="Arial"/>
              </w:rPr>
            </w:pPr>
            <w:r w:rsidRPr="00091ED6">
              <w:rPr>
                <w:rFonts w:ascii="Arial" w:hAnsi="Arial" w:cs="Arial"/>
              </w:rPr>
              <w:t>Employers</w:t>
            </w:r>
          </w:p>
          <w:p w:rsidR="00FC6BF9" w:rsidRPr="00091ED6" w:rsidRDefault="00FC6BF9" w:rsidP="00C16787">
            <w:pPr>
              <w:numPr>
                <w:ilvl w:val="0"/>
                <w:numId w:val="74"/>
              </w:numPr>
              <w:spacing w:before="60" w:after="60"/>
              <w:rPr>
                <w:rFonts w:ascii="Arial" w:hAnsi="Arial" w:cs="Arial"/>
              </w:rPr>
            </w:pPr>
            <w:r w:rsidRPr="00091ED6">
              <w:rPr>
                <w:rFonts w:ascii="Arial" w:hAnsi="Arial" w:cs="Arial"/>
              </w:rPr>
              <w:t>Clients</w:t>
            </w:r>
          </w:p>
          <w:p w:rsidR="00FC6BF9" w:rsidRPr="00091ED6" w:rsidRDefault="00FC6BF9" w:rsidP="00C16787">
            <w:pPr>
              <w:numPr>
                <w:ilvl w:val="0"/>
                <w:numId w:val="74"/>
              </w:numPr>
              <w:spacing w:before="60" w:after="60"/>
              <w:rPr>
                <w:rFonts w:ascii="Arial" w:hAnsi="Arial" w:cs="Arial"/>
              </w:rPr>
            </w:pPr>
            <w:r w:rsidRPr="00091ED6">
              <w:rPr>
                <w:rFonts w:ascii="Arial" w:hAnsi="Arial" w:cs="Arial"/>
              </w:rPr>
              <w:t>Unions</w:t>
            </w:r>
          </w:p>
          <w:p w:rsidR="00FC6BF9" w:rsidRPr="00091ED6" w:rsidRDefault="00FC6BF9" w:rsidP="00C16787">
            <w:pPr>
              <w:numPr>
                <w:ilvl w:val="0"/>
                <w:numId w:val="74"/>
              </w:numPr>
              <w:spacing w:before="60" w:after="60"/>
              <w:rPr>
                <w:rFonts w:ascii="Arial" w:hAnsi="Arial" w:cs="Arial"/>
              </w:rPr>
            </w:pPr>
            <w:r w:rsidRPr="00091ED6">
              <w:rPr>
                <w:rFonts w:ascii="Arial" w:hAnsi="Arial" w:cs="Arial"/>
              </w:rPr>
              <w:t>Managers</w:t>
            </w:r>
          </w:p>
          <w:p w:rsidR="00FC6BF9" w:rsidRPr="00091ED6" w:rsidRDefault="00FC6BF9" w:rsidP="00C16787">
            <w:pPr>
              <w:numPr>
                <w:ilvl w:val="0"/>
                <w:numId w:val="74"/>
              </w:numPr>
              <w:spacing w:before="60" w:after="60"/>
              <w:rPr>
                <w:rFonts w:ascii="Arial" w:hAnsi="Arial" w:cs="Arial"/>
              </w:rPr>
            </w:pPr>
            <w:r w:rsidRPr="00091ED6">
              <w:rPr>
                <w:rFonts w:ascii="Arial" w:hAnsi="Arial" w:cs="Arial"/>
              </w:rPr>
              <w:t>Employees</w:t>
            </w:r>
          </w:p>
          <w:p w:rsidR="00FC6BF9" w:rsidRPr="00091ED6" w:rsidRDefault="00FC6BF9" w:rsidP="00C16787">
            <w:pPr>
              <w:numPr>
                <w:ilvl w:val="0"/>
                <w:numId w:val="74"/>
              </w:numPr>
              <w:spacing w:before="60" w:after="60"/>
              <w:rPr>
                <w:rFonts w:ascii="Arial" w:hAnsi="Arial" w:cs="Arial"/>
              </w:rPr>
            </w:pPr>
            <w:r w:rsidRPr="00091ED6">
              <w:rPr>
                <w:rFonts w:ascii="Arial" w:hAnsi="Arial" w:cs="Arial"/>
              </w:rPr>
              <w:t>Other contractors</w:t>
            </w:r>
          </w:p>
          <w:p w:rsidR="00FC6BF9" w:rsidRPr="00091ED6" w:rsidRDefault="00FC6BF9" w:rsidP="00DB7EF8">
            <w:pPr>
              <w:spacing w:before="60" w:after="60"/>
              <w:rPr>
                <w:rFonts w:ascii="Arial" w:hAnsi="Arial" w:cs="Arial"/>
              </w:rPr>
            </w:pPr>
          </w:p>
        </w:tc>
      </w:tr>
      <w:tr w:rsidR="00FC6BF9" w:rsidRPr="00091ED6" w:rsidTr="00DB7EF8">
        <w:tblPrEx>
          <w:tblLook w:val="04A0" w:firstRow="1" w:lastRow="0" w:firstColumn="1" w:lastColumn="0" w:noHBand="0" w:noVBand="1"/>
        </w:tblPrEx>
        <w:tc>
          <w:tcPr>
            <w:tcW w:w="2900" w:type="dxa"/>
            <w:gridSpan w:val="2"/>
          </w:tcPr>
          <w:p w:rsidR="00FC6BF9" w:rsidRPr="00091ED6" w:rsidRDefault="00FC6BF9" w:rsidP="00DB7EF8">
            <w:pPr>
              <w:spacing w:before="60" w:after="60"/>
              <w:rPr>
                <w:rFonts w:ascii="Arial" w:hAnsi="Arial" w:cs="Arial"/>
                <w:b/>
                <w:i/>
              </w:rPr>
            </w:pPr>
            <w:r w:rsidRPr="00091ED6">
              <w:rPr>
                <w:rFonts w:ascii="Arial" w:hAnsi="Arial" w:cs="Arial"/>
                <w:b/>
                <w:i/>
              </w:rPr>
              <w:t xml:space="preserve">Drawing conventions </w:t>
            </w:r>
            <w:r w:rsidRPr="00091ED6">
              <w:rPr>
                <w:rFonts w:ascii="Arial" w:hAnsi="Arial" w:cs="Arial"/>
              </w:rPr>
              <w:t>relate to:</w:t>
            </w:r>
          </w:p>
        </w:tc>
        <w:tc>
          <w:tcPr>
            <w:tcW w:w="6342" w:type="dxa"/>
            <w:gridSpan w:val="4"/>
          </w:tcPr>
          <w:p w:rsidR="00FC6BF9" w:rsidRPr="00091ED6" w:rsidRDefault="00FC6BF9" w:rsidP="00C16787">
            <w:pPr>
              <w:numPr>
                <w:ilvl w:val="0"/>
                <w:numId w:val="74"/>
              </w:numPr>
              <w:spacing w:before="60" w:after="60"/>
              <w:rPr>
                <w:rFonts w:ascii="Arial" w:hAnsi="Arial" w:cs="Arial"/>
              </w:rPr>
            </w:pPr>
            <w:r w:rsidRPr="00091ED6">
              <w:rPr>
                <w:rFonts w:ascii="Arial" w:hAnsi="Arial" w:cs="Arial"/>
              </w:rPr>
              <w:t>Current industry practice and Australian and other relevant standards</w:t>
            </w:r>
          </w:p>
        </w:tc>
      </w:tr>
      <w:tr w:rsidR="00FC6BF9" w:rsidRPr="00091ED6" w:rsidTr="00DB7EF8">
        <w:tblPrEx>
          <w:tblLook w:val="04A0" w:firstRow="1" w:lastRow="0" w:firstColumn="1" w:lastColumn="0" w:noHBand="0" w:noVBand="1"/>
        </w:tblPrEx>
        <w:tc>
          <w:tcPr>
            <w:tcW w:w="9242" w:type="dxa"/>
            <w:gridSpan w:val="6"/>
          </w:tcPr>
          <w:p w:rsidR="00FC6BF9" w:rsidRPr="00091ED6" w:rsidRDefault="00FC6BF9" w:rsidP="00DB7EF8">
            <w:pPr>
              <w:spacing w:before="60" w:after="60"/>
              <w:rPr>
                <w:rFonts w:ascii="Arial" w:hAnsi="Arial" w:cs="Arial"/>
              </w:rPr>
            </w:pPr>
            <w:r w:rsidRPr="00091ED6">
              <w:rPr>
                <w:rFonts w:ascii="Arial" w:hAnsi="Arial" w:cs="Arial"/>
                <w:b/>
                <w:sz w:val="28"/>
                <w:szCs w:val="28"/>
              </w:rPr>
              <w:t>EVIDENCE GUIDE</w:t>
            </w:r>
          </w:p>
          <w:p w:rsidR="00FC6BF9" w:rsidRPr="00091ED6" w:rsidRDefault="00FC6BF9" w:rsidP="00DB7EF8">
            <w:pPr>
              <w:spacing w:before="60" w:after="60"/>
              <w:rPr>
                <w:rFonts w:ascii="Arial" w:hAnsi="Arial" w:cs="Arial"/>
                <w:i/>
                <w:sz w:val="18"/>
                <w:szCs w:val="18"/>
              </w:rPr>
            </w:pPr>
            <w:r w:rsidRPr="00091ED6">
              <w:rPr>
                <w:rFonts w:ascii="Arial" w:hAnsi="Arial" w:cs="Arial"/>
                <w:i/>
                <w:sz w:val="18"/>
                <w:szCs w:val="18"/>
              </w:rPr>
              <w:t>The evidence guide provides advice on assessment and must be read in conjunction with the Performance Criteria, Required Skills and Knowledge, the Range Statement and the Assessment section in Section B of the accreditation submission.</w:t>
            </w:r>
          </w:p>
        </w:tc>
      </w:tr>
      <w:tr w:rsidR="00FC6BF9" w:rsidRPr="00091ED6" w:rsidTr="00DB7EF8">
        <w:tblPrEx>
          <w:tblLook w:val="04A0" w:firstRow="1" w:lastRow="0" w:firstColumn="1" w:lastColumn="0" w:noHBand="0" w:noVBand="1"/>
        </w:tblPrEx>
        <w:tc>
          <w:tcPr>
            <w:tcW w:w="2922" w:type="dxa"/>
            <w:gridSpan w:val="4"/>
          </w:tcPr>
          <w:p w:rsidR="00FC6BF9" w:rsidRPr="00091ED6" w:rsidRDefault="00FC6BF9" w:rsidP="00DB7EF8">
            <w:pPr>
              <w:spacing w:before="60" w:after="60"/>
              <w:rPr>
                <w:rFonts w:ascii="Arial" w:hAnsi="Arial" w:cs="Arial"/>
              </w:rPr>
            </w:pPr>
            <w:r w:rsidRPr="00091ED6">
              <w:rPr>
                <w:rFonts w:ascii="Arial" w:hAnsi="Arial" w:cs="Arial"/>
                <w:b/>
              </w:rPr>
              <w:t>Critical aspects for assessment and evidence required to demonstrate competency in this unit</w:t>
            </w:r>
          </w:p>
        </w:tc>
        <w:tc>
          <w:tcPr>
            <w:tcW w:w="6320" w:type="dxa"/>
            <w:gridSpan w:val="2"/>
          </w:tcPr>
          <w:p w:rsidR="00FC6BF9" w:rsidRPr="00091ED6" w:rsidRDefault="00FC6BF9" w:rsidP="00DB7EF8">
            <w:pPr>
              <w:widowControl w:val="0"/>
              <w:spacing w:before="60" w:after="60"/>
              <w:ind w:left="125"/>
              <w:rPr>
                <w:rFonts w:ascii="Arial" w:hAnsi="Arial" w:cs="Arial"/>
              </w:rPr>
            </w:pPr>
            <w:r w:rsidRPr="00091ED6">
              <w:rPr>
                <w:rFonts w:ascii="Arial" w:hAnsi="Arial" w:cs="Arial"/>
                <w:lang w:eastAsia="en-US"/>
              </w:rPr>
              <w:t>Assessors must be satisfied that the candidate can competently and consistently perform all elements of the unit as specified by the criteria</w:t>
            </w:r>
            <w:r w:rsidRPr="00091ED6">
              <w:rPr>
                <w:rFonts w:ascii="Arial" w:hAnsi="Arial" w:cs="Arial"/>
              </w:rPr>
              <w:t xml:space="preserve">, including required knowledge, and to be capable of applying the competency in new and different situations and contexts within the timeframes typically expected of the discipline, work function and industrial environment.  </w:t>
            </w:r>
          </w:p>
          <w:p w:rsidR="00FC6BF9" w:rsidRPr="00091ED6" w:rsidRDefault="00FC6BF9" w:rsidP="00DB7EF8">
            <w:pPr>
              <w:widowControl w:val="0"/>
              <w:spacing w:before="60" w:after="60"/>
              <w:ind w:left="125"/>
              <w:rPr>
                <w:rFonts w:ascii="Arial" w:hAnsi="Arial" w:cs="Arial"/>
                <w:color w:val="0070C0"/>
              </w:rPr>
            </w:pPr>
            <w:r w:rsidRPr="00091ED6">
              <w:rPr>
                <w:rFonts w:ascii="Arial" w:hAnsi="Arial" w:cs="Arial"/>
              </w:rPr>
              <w:t>Assessment should also reinforce the integration of the Employability Skills.</w:t>
            </w:r>
          </w:p>
          <w:p w:rsidR="00FC6BF9" w:rsidRPr="00091ED6" w:rsidRDefault="00FC6BF9" w:rsidP="00DB7EF8">
            <w:pPr>
              <w:spacing w:before="60" w:after="60"/>
              <w:rPr>
                <w:rFonts w:ascii="Arial" w:hAnsi="Arial" w:cs="Arial"/>
                <w:bCs/>
                <w:lang w:eastAsia="en-US"/>
              </w:rPr>
            </w:pPr>
          </w:p>
          <w:p w:rsidR="00FC6BF9" w:rsidRPr="00091ED6" w:rsidRDefault="00FC6BF9" w:rsidP="00DB7EF8">
            <w:pPr>
              <w:spacing w:before="60" w:after="60"/>
              <w:ind w:left="125"/>
              <w:rPr>
                <w:rFonts w:ascii="Arial" w:hAnsi="Arial" w:cs="Arial"/>
                <w:lang w:eastAsia="en-US"/>
              </w:rPr>
            </w:pPr>
            <w:r w:rsidRPr="00091ED6">
              <w:rPr>
                <w:rFonts w:ascii="Arial" w:hAnsi="Arial" w:cs="Arial"/>
                <w:lang w:eastAsia="en-US"/>
              </w:rPr>
              <w:t>In particular this shall incorporate evidence that shows a candidate is able to:</w:t>
            </w:r>
          </w:p>
          <w:p w:rsidR="00FC6BF9" w:rsidRPr="00091ED6" w:rsidRDefault="00FC6BF9" w:rsidP="00C16787">
            <w:pPr>
              <w:numPr>
                <w:ilvl w:val="0"/>
                <w:numId w:val="14"/>
              </w:numPr>
              <w:spacing w:before="60" w:after="60"/>
              <w:ind w:left="714" w:hanging="357"/>
              <w:rPr>
                <w:rFonts w:ascii="Arial" w:hAnsi="Arial" w:cs="Arial"/>
                <w:bCs/>
                <w:lang w:eastAsia="en-US"/>
              </w:rPr>
            </w:pPr>
            <w:r w:rsidRPr="00091ED6">
              <w:rPr>
                <w:rFonts w:ascii="Arial" w:hAnsi="Arial" w:cs="Arial"/>
                <w:bCs/>
                <w:lang w:eastAsia="en-US"/>
              </w:rPr>
              <w:tab/>
              <w:t xml:space="preserve">implement Occupational Health and Safety workplace procedures and practices including the use of risk control measures as specified in the performance criteria and range;  </w:t>
            </w:r>
          </w:p>
          <w:p w:rsidR="00FC6BF9" w:rsidRPr="00091ED6" w:rsidRDefault="00FC6BF9" w:rsidP="00C16787">
            <w:pPr>
              <w:numPr>
                <w:ilvl w:val="0"/>
                <w:numId w:val="14"/>
              </w:numPr>
              <w:spacing w:before="60" w:after="60"/>
              <w:ind w:left="714" w:hanging="357"/>
              <w:rPr>
                <w:rFonts w:ascii="Arial" w:hAnsi="Arial" w:cs="Arial"/>
                <w:lang w:eastAsia="en-US"/>
              </w:rPr>
            </w:pPr>
            <w:r w:rsidRPr="00091ED6">
              <w:rPr>
                <w:rFonts w:ascii="Arial" w:hAnsi="Arial" w:cs="Arial"/>
                <w:lang w:eastAsia="en-US"/>
              </w:rPr>
              <w:tab/>
              <w:t>demonstrate competence within a timeframe typically expected of the discipline, work function and industrial environment;</w:t>
            </w:r>
          </w:p>
          <w:p w:rsidR="00FC6BF9" w:rsidRPr="00091ED6" w:rsidRDefault="00FC6BF9" w:rsidP="00C16787">
            <w:pPr>
              <w:numPr>
                <w:ilvl w:val="0"/>
                <w:numId w:val="14"/>
              </w:numPr>
              <w:spacing w:before="60" w:after="60"/>
              <w:ind w:left="714" w:hanging="357"/>
              <w:rPr>
                <w:rFonts w:ascii="Arial" w:hAnsi="Arial" w:cs="Arial"/>
                <w:lang w:eastAsia="en-US"/>
              </w:rPr>
            </w:pPr>
            <w:r w:rsidRPr="00091ED6">
              <w:rPr>
                <w:rFonts w:ascii="Arial" w:hAnsi="Arial" w:cs="Arial"/>
                <w:lang w:eastAsia="en-US"/>
              </w:rPr>
              <w:lastRenderedPageBreak/>
              <w:t>and specifically they must be able to:</w:t>
            </w:r>
          </w:p>
          <w:p w:rsidR="00FC6BF9" w:rsidRPr="00091ED6" w:rsidRDefault="00FC6BF9" w:rsidP="00C16787">
            <w:pPr>
              <w:numPr>
                <w:ilvl w:val="0"/>
                <w:numId w:val="79"/>
              </w:numPr>
              <w:spacing w:before="60" w:after="60"/>
              <w:ind w:left="1189"/>
              <w:rPr>
                <w:rFonts w:ascii="Arial" w:hAnsi="Arial" w:cs="Arial"/>
              </w:rPr>
            </w:pPr>
            <w:r w:rsidRPr="00091ED6">
              <w:rPr>
                <w:rFonts w:ascii="Arial" w:hAnsi="Arial" w:cs="Arial"/>
              </w:rPr>
              <w:t>Establish the source of drawings and diagrams relevant to the project work;</w:t>
            </w:r>
          </w:p>
          <w:p w:rsidR="00FC6BF9" w:rsidRPr="00091ED6" w:rsidRDefault="00FC6BF9" w:rsidP="00C16787">
            <w:pPr>
              <w:numPr>
                <w:ilvl w:val="0"/>
                <w:numId w:val="79"/>
              </w:numPr>
              <w:spacing w:before="60" w:after="60"/>
              <w:ind w:left="1189"/>
              <w:rPr>
                <w:rFonts w:ascii="Arial" w:hAnsi="Arial" w:cs="Arial"/>
              </w:rPr>
            </w:pPr>
            <w:r w:rsidRPr="00091ED6">
              <w:rPr>
                <w:rFonts w:ascii="Arial" w:hAnsi="Arial" w:cs="Arial"/>
              </w:rPr>
              <w:t>Recognise and interpret drawing conventions and symbols;</w:t>
            </w:r>
          </w:p>
          <w:p w:rsidR="00FC6BF9" w:rsidRPr="00091ED6" w:rsidRDefault="00FC6BF9" w:rsidP="00C16787">
            <w:pPr>
              <w:numPr>
                <w:ilvl w:val="0"/>
                <w:numId w:val="79"/>
              </w:numPr>
              <w:spacing w:before="60" w:after="60"/>
              <w:ind w:left="1189"/>
              <w:rPr>
                <w:rFonts w:ascii="Arial" w:hAnsi="Arial" w:cs="Arial"/>
              </w:rPr>
            </w:pPr>
            <w:r w:rsidRPr="00091ED6">
              <w:rPr>
                <w:rFonts w:ascii="Arial" w:hAnsi="Arial" w:cs="Arial"/>
              </w:rPr>
              <w:t>Extract pertinent information from drawings and diagrams to facilitate the achievement of the project gaols</w:t>
            </w:r>
          </w:p>
          <w:p w:rsidR="00FC6BF9" w:rsidRPr="00091ED6" w:rsidRDefault="00FC6BF9" w:rsidP="00C16787">
            <w:pPr>
              <w:numPr>
                <w:ilvl w:val="0"/>
                <w:numId w:val="79"/>
              </w:numPr>
              <w:spacing w:before="60" w:after="60"/>
              <w:ind w:left="1189"/>
              <w:rPr>
                <w:rFonts w:ascii="Arial" w:hAnsi="Arial" w:cs="Arial"/>
              </w:rPr>
            </w:pPr>
            <w:r w:rsidRPr="00091ED6">
              <w:rPr>
                <w:rFonts w:ascii="Arial" w:hAnsi="Arial" w:cs="Arial"/>
              </w:rPr>
              <w:t>Transmit relevant information from drawings and diagrams to other workers on the project;</w:t>
            </w:r>
          </w:p>
          <w:p w:rsidR="00FC6BF9" w:rsidRPr="00091ED6" w:rsidRDefault="00FC6BF9" w:rsidP="00C16787">
            <w:pPr>
              <w:numPr>
                <w:ilvl w:val="0"/>
                <w:numId w:val="79"/>
              </w:numPr>
              <w:spacing w:before="60" w:after="60"/>
              <w:ind w:left="1189"/>
              <w:rPr>
                <w:rFonts w:ascii="Arial" w:hAnsi="Arial" w:cs="Arial"/>
              </w:rPr>
            </w:pPr>
            <w:r w:rsidRPr="00091ED6">
              <w:rPr>
                <w:rFonts w:ascii="Arial" w:hAnsi="Arial" w:cs="Arial"/>
              </w:rPr>
              <w:t>Adjust drawings and diagrams using appropriate protocols, to accommodate emerging job needs</w:t>
            </w:r>
          </w:p>
          <w:p w:rsidR="00FC6BF9" w:rsidRPr="00091ED6" w:rsidRDefault="00FC6BF9" w:rsidP="00DB7EF8">
            <w:pPr>
              <w:spacing w:before="60" w:after="60"/>
              <w:rPr>
                <w:rFonts w:ascii="Arial" w:hAnsi="Arial" w:cs="Arial"/>
              </w:rPr>
            </w:pPr>
          </w:p>
        </w:tc>
      </w:tr>
      <w:tr w:rsidR="00FC6BF9" w:rsidRPr="00091ED6" w:rsidTr="00DB7EF8">
        <w:tblPrEx>
          <w:tblLook w:val="04A0" w:firstRow="1" w:lastRow="0" w:firstColumn="1" w:lastColumn="0" w:noHBand="0" w:noVBand="1"/>
        </w:tblPrEx>
        <w:tc>
          <w:tcPr>
            <w:tcW w:w="2915" w:type="dxa"/>
            <w:gridSpan w:val="3"/>
          </w:tcPr>
          <w:p w:rsidR="00FC6BF9" w:rsidRPr="00091ED6" w:rsidRDefault="00FC6BF9" w:rsidP="00DB7EF8">
            <w:pPr>
              <w:spacing w:before="60" w:after="60"/>
              <w:rPr>
                <w:rFonts w:ascii="Arial" w:hAnsi="Arial" w:cs="Arial"/>
                <w:b/>
              </w:rPr>
            </w:pPr>
            <w:r w:rsidRPr="00091ED6">
              <w:rPr>
                <w:rFonts w:ascii="Arial" w:hAnsi="Arial" w:cs="Arial"/>
              </w:rPr>
              <w:lastRenderedPageBreak/>
              <w:br w:type="page"/>
            </w:r>
            <w:r w:rsidRPr="00091ED6">
              <w:rPr>
                <w:rFonts w:ascii="Arial" w:hAnsi="Arial" w:cs="Arial"/>
                <w:b/>
              </w:rPr>
              <w:t>Context of and specific resources for assessment</w:t>
            </w:r>
          </w:p>
          <w:p w:rsidR="00FC6BF9" w:rsidRPr="00091ED6" w:rsidRDefault="00FC6BF9" w:rsidP="00DB7EF8">
            <w:pPr>
              <w:spacing w:before="60" w:after="60"/>
              <w:rPr>
                <w:rFonts w:ascii="Arial" w:hAnsi="Arial" w:cs="Arial"/>
              </w:rPr>
            </w:pPr>
          </w:p>
        </w:tc>
        <w:tc>
          <w:tcPr>
            <w:tcW w:w="6327" w:type="dxa"/>
            <w:gridSpan w:val="3"/>
          </w:tcPr>
          <w:p w:rsidR="00FC6BF9" w:rsidRPr="00091ED6" w:rsidRDefault="00FC6BF9" w:rsidP="00DB7EF8">
            <w:pPr>
              <w:spacing w:before="60" w:after="60"/>
              <w:rPr>
                <w:rFonts w:ascii="Arial" w:hAnsi="Arial" w:cs="Arial"/>
              </w:rPr>
            </w:pPr>
            <w:r w:rsidRPr="00091ED6">
              <w:rPr>
                <w:rFonts w:ascii="Arial" w:hAnsi="Arial" w:cs="Arial"/>
              </w:rPr>
              <w:t xml:space="preserve">The assessment of this unit should be conducted over a period of time through workplace or simulated workplace projects.   </w:t>
            </w:r>
          </w:p>
          <w:p w:rsidR="00FC6BF9" w:rsidRPr="00091ED6" w:rsidRDefault="00FC6BF9" w:rsidP="00DB7EF8">
            <w:pPr>
              <w:spacing w:before="60" w:after="60"/>
              <w:rPr>
                <w:rFonts w:ascii="Arial" w:hAnsi="Arial" w:cs="Arial"/>
              </w:rPr>
            </w:pPr>
          </w:p>
          <w:p w:rsidR="00FC6BF9" w:rsidRPr="00091ED6" w:rsidRDefault="00FC6BF9" w:rsidP="00DB7EF8">
            <w:pPr>
              <w:spacing w:before="60" w:after="60"/>
              <w:rPr>
                <w:rFonts w:ascii="Arial" w:hAnsi="Arial" w:cs="Arial"/>
              </w:rPr>
            </w:pPr>
            <w:r w:rsidRPr="00091ED6">
              <w:rPr>
                <w:rFonts w:ascii="Arial" w:hAnsi="Arial" w:cs="Arial"/>
              </w:rPr>
              <w:t>Resources required for the assessment of the unit include:</w:t>
            </w:r>
          </w:p>
          <w:p w:rsidR="00FC6BF9" w:rsidRPr="00091ED6" w:rsidRDefault="00FC6BF9" w:rsidP="00C16787">
            <w:pPr>
              <w:numPr>
                <w:ilvl w:val="0"/>
                <w:numId w:val="75"/>
              </w:numPr>
              <w:spacing w:before="60" w:after="60"/>
              <w:rPr>
                <w:rFonts w:ascii="Arial" w:hAnsi="Arial" w:cs="Arial"/>
              </w:rPr>
            </w:pPr>
            <w:r w:rsidRPr="00091ED6">
              <w:rPr>
                <w:rFonts w:ascii="Arial" w:hAnsi="Arial" w:cs="Arial"/>
              </w:rPr>
              <w:t>Relevant legislation, regulations, codes and building standards</w:t>
            </w:r>
          </w:p>
          <w:p w:rsidR="00FC6BF9" w:rsidRPr="00091ED6" w:rsidRDefault="00FC6BF9" w:rsidP="00C16787">
            <w:pPr>
              <w:numPr>
                <w:ilvl w:val="0"/>
                <w:numId w:val="75"/>
              </w:numPr>
              <w:spacing w:before="60" w:after="60"/>
              <w:rPr>
                <w:rFonts w:ascii="Arial" w:hAnsi="Arial" w:cs="Arial"/>
              </w:rPr>
            </w:pPr>
            <w:r w:rsidRPr="00091ED6">
              <w:rPr>
                <w:rFonts w:ascii="Arial" w:hAnsi="Arial" w:cs="Arial"/>
              </w:rPr>
              <w:t>Access to electrical projects in a real or simulated environment</w:t>
            </w:r>
          </w:p>
          <w:p w:rsidR="00FC6BF9" w:rsidRPr="00091ED6" w:rsidRDefault="00FC6BF9" w:rsidP="00C16787">
            <w:pPr>
              <w:numPr>
                <w:ilvl w:val="0"/>
                <w:numId w:val="75"/>
              </w:numPr>
              <w:spacing w:before="60" w:after="60"/>
              <w:rPr>
                <w:rFonts w:ascii="Arial" w:hAnsi="Arial" w:cs="Arial"/>
              </w:rPr>
            </w:pPr>
            <w:r w:rsidRPr="00091ED6">
              <w:rPr>
                <w:rFonts w:ascii="Arial" w:hAnsi="Arial" w:cs="Arial"/>
              </w:rPr>
              <w:t>Building and electrical drawings and diagrams</w:t>
            </w:r>
          </w:p>
          <w:p w:rsidR="00FC6BF9" w:rsidRPr="00091ED6" w:rsidRDefault="00FC6BF9" w:rsidP="00C16787">
            <w:pPr>
              <w:numPr>
                <w:ilvl w:val="0"/>
                <w:numId w:val="75"/>
              </w:numPr>
              <w:spacing w:before="60" w:after="60"/>
              <w:rPr>
                <w:rFonts w:ascii="Arial" w:hAnsi="Arial" w:cs="Arial"/>
              </w:rPr>
            </w:pPr>
            <w:r w:rsidRPr="00091ED6">
              <w:rPr>
                <w:rFonts w:ascii="Arial" w:hAnsi="Arial" w:cs="Arial"/>
              </w:rPr>
              <w:t>Access to workplace documentation</w:t>
            </w:r>
          </w:p>
          <w:p w:rsidR="00FC6BF9" w:rsidRPr="00091ED6" w:rsidRDefault="00FC6BF9" w:rsidP="00DB7EF8">
            <w:pPr>
              <w:spacing w:before="60" w:after="60"/>
              <w:rPr>
                <w:rFonts w:ascii="Arial" w:hAnsi="Arial" w:cs="Arial"/>
              </w:rPr>
            </w:pPr>
          </w:p>
        </w:tc>
      </w:tr>
      <w:tr w:rsidR="00FC6BF9" w:rsidRPr="00091ED6" w:rsidTr="00DB7EF8">
        <w:tblPrEx>
          <w:tblLook w:val="04A0" w:firstRow="1" w:lastRow="0" w:firstColumn="1" w:lastColumn="0" w:noHBand="0" w:noVBand="1"/>
        </w:tblPrEx>
        <w:tc>
          <w:tcPr>
            <w:tcW w:w="2915" w:type="dxa"/>
            <w:gridSpan w:val="3"/>
          </w:tcPr>
          <w:p w:rsidR="00FC6BF9" w:rsidRPr="00091ED6" w:rsidRDefault="00FC6BF9" w:rsidP="00DB7EF8">
            <w:pPr>
              <w:spacing w:before="60" w:after="60"/>
              <w:rPr>
                <w:rFonts w:ascii="Arial" w:hAnsi="Arial" w:cs="Arial"/>
                <w:b/>
              </w:rPr>
            </w:pPr>
            <w:r w:rsidRPr="00091ED6">
              <w:rPr>
                <w:rFonts w:ascii="Arial" w:hAnsi="Arial" w:cs="Arial"/>
                <w:b/>
              </w:rPr>
              <w:t>Method of assessment</w:t>
            </w:r>
          </w:p>
        </w:tc>
        <w:tc>
          <w:tcPr>
            <w:tcW w:w="6327" w:type="dxa"/>
            <w:gridSpan w:val="3"/>
          </w:tcPr>
          <w:p w:rsidR="00FC6BF9" w:rsidRPr="00091ED6" w:rsidRDefault="00FC6BF9" w:rsidP="00DB7EF8">
            <w:pPr>
              <w:spacing w:before="60" w:after="60"/>
              <w:rPr>
                <w:rFonts w:ascii="Arial" w:hAnsi="Arial" w:cs="Arial"/>
              </w:rPr>
            </w:pPr>
            <w:r w:rsidRPr="00091ED6">
              <w:rPr>
                <w:rFonts w:ascii="Arial" w:hAnsi="Arial" w:cs="Arial"/>
              </w:rPr>
              <w:t xml:space="preserve">Assessment must include the demonstration of practical skills and may also include: </w:t>
            </w:r>
          </w:p>
          <w:p w:rsidR="00FC6BF9" w:rsidRPr="00091ED6" w:rsidRDefault="00FC6BF9" w:rsidP="00C16787">
            <w:pPr>
              <w:numPr>
                <w:ilvl w:val="0"/>
                <w:numId w:val="76"/>
              </w:numPr>
              <w:spacing w:before="60" w:after="60"/>
              <w:rPr>
                <w:rFonts w:ascii="Arial" w:hAnsi="Arial" w:cs="Arial"/>
              </w:rPr>
            </w:pPr>
            <w:r w:rsidRPr="00091ED6">
              <w:rPr>
                <w:rFonts w:ascii="Arial" w:hAnsi="Arial" w:cs="Arial"/>
              </w:rPr>
              <w:t>Case study analysis</w:t>
            </w:r>
          </w:p>
          <w:p w:rsidR="00FC6BF9" w:rsidRPr="00091ED6" w:rsidRDefault="00FC6BF9" w:rsidP="00C16787">
            <w:pPr>
              <w:numPr>
                <w:ilvl w:val="0"/>
                <w:numId w:val="76"/>
              </w:numPr>
              <w:spacing w:before="60" w:after="60"/>
              <w:rPr>
                <w:rFonts w:ascii="Arial" w:hAnsi="Arial" w:cs="Arial"/>
              </w:rPr>
            </w:pPr>
            <w:r w:rsidRPr="00091ED6">
              <w:rPr>
                <w:rFonts w:ascii="Arial" w:hAnsi="Arial" w:cs="Arial"/>
              </w:rPr>
              <w:t>Workplace projects</w:t>
            </w:r>
          </w:p>
          <w:p w:rsidR="00FC6BF9" w:rsidRPr="00091ED6" w:rsidRDefault="00FC6BF9" w:rsidP="00C16787">
            <w:pPr>
              <w:numPr>
                <w:ilvl w:val="0"/>
                <w:numId w:val="76"/>
              </w:numPr>
              <w:spacing w:before="60" w:after="60"/>
              <w:rPr>
                <w:rFonts w:ascii="Arial" w:hAnsi="Arial" w:cs="Arial"/>
              </w:rPr>
            </w:pPr>
            <w:r w:rsidRPr="00091ED6">
              <w:rPr>
                <w:rFonts w:ascii="Arial" w:hAnsi="Arial" w:cs="Arial"/>
              </w:rPr>
              <w:t>Written tests</w:t>
            </w:r>
          </w:p>
          <w:p w:rsidR="00FC6BF9" w:rsidRPr="00091ED6" w:rsidRDefault="00FC6BF9" w:rsidP="00C16787">
            <w:pPr>
              <w:numPr>
                <w:ilvl w:val="0"/>
                <w:numId w:val="76"/>
              </w:numPr>
              <w:spacing w:before="60" w:after="60"/>
              <w:rPr>
                <w:rFonts w:ascii="Arial" w:hAnsi="Arial" w:cs="Arial"/>
              </w:rPr>
            </w:pPr>
            <w:r w:rsidRPr="00091ED6">
              <w:rPr>
                <w:rFonts w:ascii="Arial" w:hAnsi="Arial" w:cs="Arial"/>
              </w:rPr>
              <w:t>Summaries of pertinent information from drawings and diagrams</w:t>
            </w:r>
          </w:p>
          <w:p w:rsidR="00FC6BF9" w:rsidRPr="00091ED6" w:rsidRDefault="00FC6BF9" w:rsidP="00DB7EF8">
            <w:pPr>
              <w:spacing w:before="60" w:after="60"/>
              <w:rPr>
                <w:rFonts w:ascii="Arial" w:hAnsi="Arial" w:cs="Arial"/>
              </w:rPr>
            </w:pPr>
          </w:p>
        </w:tc>
      </w:tr>
    </w:tbl>
    <w:p w:rsidR="00FC6BF9" w:rsidRPr="00091ED6" w:rsidRDefault="00FC6BF9"/>
    <w:p w:rsidR="00FC6BF9" w:rsidRPr="00091ED6" w:rsidRDefault="00FC6BF9">
      <w:pPr>
        <w:rPr>
          <w:rFonts w:ascii="Arial" w:hAnsi="Arial" w:cs="Arial"/>
        </w:rPr>
      </w:pPr>
    </w:p>
    <w:p w:rsidR="00624A1B" w:rsidRPr="00091ED6" w:rsidRDefault="00624A1B">
      <w:pPr>
        <w:rPr>
          <w:rFonts w:ascii="Arial" w:hAnsi="Arial" w:cs="Arial"/>
        </w:rPr>
        <w:sectPr w:rsidR="00624A1B" w:rsidRPr="00091ED6" w:rsidSect="000077B9">
          <w:headerReference w:type="default" r:id="rId42"/>
          <w:headerReference w:type="first" r:id="rId43"/>
          <w:footerReference w:type="first" r:id="rId44"/>
          <w:pgSz w:w="11907" w:h="16840" w:code="9"/>
          <w:pgMar w:top="851" w:right="1134" w:bottom="1135" w:left="1134" w:header="709" w:footer="23" w:gutter="0"/>
          <w:cols w:space="708"/>
          <w:titlePg/>
          <w:docGrid w:linePitch="360"/>
        </w:sectPr>
      </w:pPr>
    </w:p>
    <w:tbl>
      <w:tblPr>
        <w:tblW w:w="8922" w:type="dxa"/>
        <w:tblLook w:val="01E0" w:firstRow="1" w:lastRow="1" w:firstColumn="1" w:lastColumn="1" w:noHBand="0" w:noVBand="0"/>
      </w:tblPr>
      <w:tblGrid>
        <w:gridCol w:w="2578"/>
        <w:gridCol w:w="19"/>
        <w:gridCol w:w="31"/>
        <w:gridCol w:w="6294"/>
      </w:tblGrid>
      <w:tr w:rsidR="000A13D7" w:rsidRPr="00F60EBB" w:rsidTr="00F60EBB">
        <w:trPr>
          <w:trHeight w:val="789"/>
        </w:trPr>
        <w:tc>
          <w:tcPr>
            <w:tcW w:w="2628" w:type="dxa"/>
            <w:gridSpan w:val="3"/>
          </w:tcPr>
          <w:p w:rsidR="000A13D7" w:rsidRPr="00F60EBB" w:rsidRDefault="006E2E49" w:rsidP="00DB7EF8">
            <w:pPr>
              <w:spacing w:before="60" w:after="60"/>
              <w:rPr>
                <w:rFonts w:ascii="Arial" w:hAnsi="Arial" w:cs="Arial"/>
                <w:b/>
                <w:sz w:val="28"/>
                <w:szCs w:val="28"/>
              </w:rPr>
            </w:pPr>
            <w:r>
              <w:rPr>
                <w:rFonts w:ascii="Arial" w:hAnsi="Arial" w:cs="Arial"/>
                <w:b/>
                <w:sz w:val="28"/>
                <w:szCs w:val="28"/>
              </w:rPr>
              <w:lastRenderedPageBreak/>
              <w:t>VU21529</w:t>
            </w:r>
          </w:p>
        </w:tc>
        <w:tc>
          <w:tcPr>
            <w:tcW w:w="6294" w:type="dxa"/>
          </w:tcPr>
          <w:p w:rsidR="00F60EBB" w:rsidRPr="00F60EBB" w:rsidRDefault="00F60EBB" w:rsidP="00F60EBB">
            <w:pPr>
              <w:pStyle w:val="VRQA1"/>
            </w:pPr>
            <w:bookmarkStart w:id="46" w:name="_Toc371599176"/>
            <w:r w:rsidRPr="00F60EBB">
              <w:t>Comply with relevant regulatory information and building codes</w:t>
            </w:r>
            <w:bookmarkEnd w:id="46"/>
          </w:p>
          <w:p w:rsidR="000A13D7" w:rsidRPr="00F60EBB" w:rsidRDefault="000A13D7" w:rsidP="00DB7EF8">
            <w:pPr>
              <w:spacing w:before="60" w:after="60"/>
              <w:rPr>
                <w:rFonts w:ascii="Arial" w:hAnsi="Arial" w:cs="Arial"/>
                <w:b/>
                <w:sz w:val="28"/>
                <w:szCs w:val="28"/>
              </w:rPr>
            </w:pPr>
          </w:p>
        </w:tc>
      </w:tr>
      <w:tr w:rsidR="00624A1B" w:rsidRPr="00091ED6" w:rsidTr="00DB7EF8">
        <w:trPr>
          <w:trHeight w:val="1253"/>
        </w:trPr>
        <w:tc>
          <w:tcPr>
            <w:tcW w:w="2628" w:type="dxa"/>
            <w:gridSpan w:val="3"/>
          </w:tcPr>
          <w:p w:rsidR="00624A1B" w:rsidRPr="00091ED6" w:rsidRDefault="00624A1B" w:rsidP="00DB7EF8">
            <w:pPr>
              <w:spacing w:before="60" w:after="60"/>
              <w:rPr>
                <w:rFonts w:ascii="Arial" w:hAnsi="Arial" w:cs="Arial"/>
                <w:b/>
              </w:rPr>
            </w:pPr>
            <w:r w:rsidRPr="00091ED6">
              <w:rPr>
                <w:rFonts w:ascii="Arial" w:hAnsi="Arial" w:cs="Arial"/>
                <w:b/>
              </w:rPr>
              <w:t>Unit Descriptor</w:t>
            </w:r>
          </w:p>
          <w:p w:rsidR="00624A1B" w:rsidRPr="00091ED6" w:rsidRDefault="00624A1B" w:rsidP="00DB7EF8">
            <w:pPr>
              <w:spacing w:before="60" w:after="60"/>
              <w:rPr>
                <w:rFonts w:ascii="Arial" w:hAnsi="Arial" w:cs="Arial"/>
              </w:rPr>
            </w:pPr>
          </w:p>
          <w:p w:rsidR="00624A1B" w:rsidRPr="00091ED6" w:rsidRDefault="00624A1B" w:rsidP="00DB7EF8">
            <w:pPr>
              <w:spacing w:before="60" w:after="60"/>
              <w:rPr>
                <w:rFonts w:ascii="Arial" w:hAnsi="Arial" w:cs="Arial"/>
              </w:rPr>
            </w:pPr>
          </w:p>
          <w:p w:rsidR="00624A1B" w:rsidRPr="00091ED6" w:rsidRDefault="00624A1B" w:rsidP="00DB7EF8">
            <w:pPr>
              <w:spacing w:before="60" w:after="60"/>
              <w:rPr>
                <w:rFonts w:ascii="Arial" w:hAnsi="Arial" w:cs="Arial"/>
              </w:rPr>
            </w:pPr>
          </w:p>
          <w:p w:rsidR="00624A1B" w:rsidRPr="00091ED6" w:rsidRDefault="00624A1B" w:rsidP="00DB7EF8">
            <w:pPr>
              <w:spacing w:before="60" w:after="60"/>
              <w:rPr>
                <w:rFonts w:ascii="Arial" w:hAnsi="Arial" w:cs="Arial"/>
              </w:rPr>
            </w:pPr>
          </w:p>
          <w:p w:rsidR="00624A1B" w:rsidRPr="00091ED6" w:rsidRDefault="00624A1B" w:rsidP="00DB7EF8">
            <w:pPr>
              <w:spacing w:before="60" w:after="60"/>
              <w:rPr>
                <w:rFonts w:ascii="Arial" w:hAnsi="Arial" w:cs="Arial"/>
              </w:rPr>
            </w:pPr>
          </w:p>
        </w:tc>
        <w:tc>
          <w:tcPr>
            <w:tcW w:w="6294" w:type="dxa"/>
          </w:tcPr>
          <w:p w:rsidR="00624A1B" w:rsidRPr="00091ED6" w:rsidRDefault="00624A1B" w:rsidP="00DB7EF8">
            <w:pPr>
              <w:spacing w:before="60" w:after="60"/>
              <w:rPr>
                <w:rFonts w:ascii="Arial" w:hAnsi="Arial" w:cs="Arial"/>
              </w:rPr>
            </w:pPr>
            <w:r w:rsidRPr="00091ED6">
              <w:rPr>
                <w:rFonts w:ascii="Arial" w:hAnsi="Arial" w:cs="Arial"/>
              </w:rPr>
              <w:t>This unit specifies the knowledge and skills required to maintain the currency of regulatory information relating to electrical project management.  It covers identifying the sources of information and the importance of compliance.</w:t>
            </w:r>
          </w:p>
          <w:p w:rsidR="00624A1B" w:rsidRPr="00091ED6" w:rsidRDefault="00624A1B" w:rsidP="00DB7EF8">
            <w:pPr>
              <w:spacing w:before="60" w:after="60"/>
              <w:rPr>
                <w:rFonts w:ascii="Arial" w:hAnsi="Arial" w:cs="Arial"/>
              </w:rPr>
            </w:pPr>
          </w:p>
          <w:p w:rsidR="00624A1B" w:rsidRPr="00091ED6" w:rsidRDefault="00624A1B" w:rsidP="00DB7EF8">
            <w:pPr>
              <w:spacing w:before="60" w:after="60"/>
              <w:rPr>
                <w:rFonts w:ascii="Arial" w:hAnsi="Arial" w:cs="Arial"/>
              </w:rPr>
            </w:pPr>
            <w:r w:rsidRPr="00091ED6">
              <w:rPr>
                <w:rFonts w:ascii="Arial" w:hAnsi="Arial" w:cs="Arial"/>
              </w:rPr>
              <w:t>No licensing, legislative, regulatory or certification requirements apply to this unit at the time of publication, although the application of the unit necessitates adherence to relevant State or Territory electrical safety and regulatory requirements.</w:t>
            </w:r>
          </w:p>
          <w:p w:rsidR="00624A1B" w:rsidRPr="00091ED6" w:rsidRDefault="00624A1B" w:rsidP="00DB7EF8">
            <w:pPr>
              <w:spacing w:before="60" w:after="60"/>
              <w:rPr>
                <w:rFonts w:ascii="Arial" w:hAnsi="Arial" w:cs="Arial"/>
              </w:rPr>
            </w:pPr>
          </w:p>
        </w:tc>
      </w:tr>
      <w:tr w:rsidR="00624A1B" w:rsidRPr="00091ED6" w:rsidTr="00DB7EF8">
        <w:trPr>
          <w:trHeight w:val="592"/>
        </w:trPr>
        <w:tc>
          <w:tcPr>
            <w:tcW w:w="2628" w:type="dxa"/>
            <w:gridSpan w:val="3"/>
          </w:tcPr>
          <w:p w:rsidR="00624A1B" w:rsidRPr="00091ED6" w:rsidRDefault="00624A1B" w:rsidP="00DB7EF8">
            <w:pPr>
              <w:spacing w:before="60" w:after="60"/>
              <w:rPr>
                <w:rFonts w:ascii="Arial" w:hAnsi="Arial" w:cs="Arial"/>
                <w:b/>
              </w:rPr>
            </w:pPr>
            <w:r w:rsidRPr="00091ED6">
              <w:rPr>
                <w:rFonts w:ascii="Arial" w:hAnsi="Arial" w:cs="Arial"/>
                <w:b/>
              </w:rPr>
              <w:t>Employability skills</w:t>
            </w:r>
          </w:p>
        </w:tc>
        <w:tc>
          <w:tcPr>
            <w:tcW w:w="6294" w:type="dxa"/>
          </w:tcPr>
          <w:p w:rsidR="00624A1B" w:rsidRPr="00091ED6" w:rsidRDefault="00624A1B" w:rsidP="00DB7EF8">
            <w:pPr>
              <w:spacing w:before="60" w:after="60"/>
              <w:rPr>
                <w:rFonts w:ascii="Arial" w:hAnsi="Arial" w:cs="Arial"/>
              </w:rPr>
            </w:pPr>
            <w:r w:rsidRPr="00091ED6">
              <w:rPr>
                <w:rFonts w:ascii="Arial" w:hAnsi="Arial" w:cs="Arial"/>
              </w:rPr>
              <w:t xml:space="preserve">This unit contains Employability Skills.  </w:t>
            </w:r>
          </w:p>
        </w:tc>
      </w:tr>
      <w:tr w:rsidR="00624A1B" w:rsidRPr="00091ED6" w:rsidTr="00DB7EF8">
        <w:trPr>
          <w:trHeight w:val="1253"/>
        </w:trPr>
        <w:tc>
          <w:tcPr>
            <w:tcW w:w="2628" w:type="dxa"/>
            <w:gridSpan w:val="3"/>
          </w:tcPr>
          <w:p w:rsidR="00624A1B" w:rsidRPr="00091ED6" w:rsidRDefault="00624A1B" w:rsidP="00DB7EF8">
            <w:pPr>
              <w:spacing w:before="60" w:after="60"/>
              <w:rPr>
                <w:rFonts w:ascii="Arial" w:hAnsi="Arial" w:cs="Arial"/>
                <w:b/>
              </w:rPr>
            </w:pPr>
            <w:r w:rsidRPr="00091ED6">
              <w:rPr>
                <w:rFonts w:ascii="Arial" w:hAnsi="Arial" w:cs="Arial"/>
                <w:b/>
              </w:rPr>
              <w:t>Application of the</w:t>
            </w:r>
          </w:p>
          <w:p w:rsidR="00624A1B" w:rsidRPr="00091ED6" w:rsidRDefault="00624A1B" w:rsidP="00DB7EF8">
            <w:pPr>
              <w:spacing w:before="60" w:after="60"/>
              <w:rPr>
                <w:rFonts w:ascii="Arial" w:hAnsi="Arial" w:cs="Arial"/>
                <w:b/>
              </w:rPr>
            </w:pPr>
            <w:r w:rsidRPr="00091ED6">
              <w:rPr>
                <w:rFonts w:ascii="Arial" w:hAnsi="Arial" w:cs="Arial"/>
                <w:b/>
              </w:rPr>
              <w:t>Unit</w:t>
            </w:r>
          </w:p>
          <w:p w:rsidR="00624A1B" w:rsidRPr="00091ED6" w:rsidRDefault="00624A1B" w:rsidP="00DB7EF8">
            <w:pPr>
              <w:spacing w:before="60" w:after="60"/>
              <w:rPr>
                <w:rFonts w:ascii="Arial" w:hAnsi="Arial" w:cs="Arial"/>
              </w:rPr>
            </w:pPr>
          </w:p>
          <w:p w:rsidR="00624A1B" w:rsidRPr="00091ED6" w:rsidRDefault="00624A1B" w:rsidP="00DB7EF8">
            <w:pPr>
              <w:spacing w:before="60" w:after="60"/>
              <w:rPr>
                <w:rFonts w:ascii="Arial" w:hAnsi="Arial" w:cs="Arial"/>
              </w:rPr>
            </w:pPr>
          </w:p>
        </w:tc>
        <w:tc>
          <w:tcPr>
            <w:tcW w:w="6294" w:type="dxa"/>
          </w:tcPr>
          <w:p w:rsidR="00624A1B" w:rsidRPr="00091ED6" w:rsidRDefault="00624A1B" w:rsidP="00DB7EF8">
            <w:pPr>
              <w:spacing w:before="60" w:after="60"/>
              <w:rPr>
                <w:rFonts w:ascii="Arial" w:hAnsi="Arial" w:cs="Arial"/>
              </w:rPr>
            </w:pPr>
            <w:r w:rsidRPr="00091ED6">
              <w:rPr>
                <w:rFonts w:ascii="Arial" w:hAnsi="Arial" w:cs="Arial"/>
              </w:rPr>
              <w:t xml:space="preserve">This competency would be applied by electrical project managers to research sources of regulatory information and ensure the compliance of the project with these requirements.  </w:t>
            </w:r>
          </w:p>
          <w:p w:rsidR="00624A1B" w:rsidRPr="00091ED6" w:rsidRDefault="00624A1B" w:rsidP="00DB7EF8">
            <w:pPr>
              <w:spacing w:before="60" w:after="60"/>
              <w:rPr>
                <w:rFonts w:ascii="Arial" w:hAnsi="Arial" w:cs="Arial"/>
              </w:rPr>
            </w:pPr>
          </w:p>
          <w:p w:rsidR="00624A1B" w:rsidRPr="00091ED6" w:rsidRDefault="00624A1B" w:rsidP="00DB7EF8">
            <w:pPr>
              <w:spacing w:before="60" w:after="60"/>
              <w:rPr>
                <w:rFonts w:ascii="Arial" w:hAnsi="Arial" w:cs="Arial"/>
              </w:rPr>
            </w:pPr>
            <w:r w:rsidRPr="00091ED6">
              <w:rPr>
                <w:rFonts w:ascii="Arial" w:hAnsi="Arial" w:cs="Arial"/>
              </w:rPr>
              <w:t>It involves identifying relevant legislation, regulations, codes and standards, disseminating the information to key stakeholders and ensuring the compliance of the project team and the project with the requirements.</w:t>
            </w:r>
          </w:p>
          <w:p w:rsidR="00624A1B" w:rsidRPr="00091ED6" w:rsidRDefault="00624A1B" w:rsidP="00DB7EF8">
            <w:pPr>
              <w:spacing w:before="60" w:after="60"/>
              <w:rPr>
                <w:rFonts w:ascii="Arial" w:hAnsi="Arial" w:cs="Arial"/>
              </w:rPr>
            </w:pPr>
          </w:p>
        </w:tc>
      </w:tr>
      <w:tr w:rsidR="00624A1B" w:rsidRPr="00091ED6" w:rsidTr="00DB7EF8">
        <w:trPr>
          <w:trHeight w:val="1253"/>
        </w:trPr>
        <w:tc>
          <w:tcPr>
            <w:tcW w:w="2628" w:type="dxa"/>
            <w:gridSpan w:val="3"/>
          </w:tcPr>
          <w:p w:rsidR="00624A1B" w:rsidRPr="00091ED6" w:rsidRDefault="00624A1B" w:rsidP="00DB7EF8">
            <w:pPr>
              <w:spacing w:before="60" w:after="60"/>
              <w:rPr>
                <w:rFonts w:ascii="Arial" w:hAnsi="Arial" w:cs="Arial"/>
                <w:b/>
              </w:rPr>
            </w:pPr>
            <w:r w:rsidRPr="00091ED6">
              <w:rPr>
                <w:rFonts w:ascii="Arial" w:hAnsi="Arial" w:cs="Arial"/>
                <w:b/>
                <w:sz w:val="28"/>
                <w:szCs w:val="28"/>
              </w:rPr>
              <w:t>ELEMENT</w:t>
            </w:r>
          </w:p>
          <w:p w:rsidR="00624A1B" w:rsidRPr="00091ED6" w:rsidRDefault="00624A1B" w:rsidP="00DB7EF8">
            <w:pPr>
              <w:spacing w:before="60" w:after="60"/>
              <w:rPr>
                <w:rFonts w:ascii="Arial" w:hAnsi="Arial" w:cs="Arial"/>
                <w:i/>
                <w:sz w:val="18"/>
                <w:szCs w:val="18"/>
              </w:rPr>
            </w:pPr>
            <w:r w:rsidRPr="00091ED6">
              <w:rPr>
                <w:rFonts w:ascii="Arial" w:hAnsi="Arial" w:cs="Arial"/>
                <w:i/>
                <w:sz w:val="18"/>
                <w:szCs w:val="18"/>
              </w:rPr>
              <w:t>Elements describe the essential outcomes of a unit of competency.</w:t>
            </w:r>
          </w:p>
        </w:tc>
        <w:tc>
          <w:tcPr>
            <w:tcW w:w="6294" w:type="dxa"/>
          </w:tcPr>
          <w:p w:rsidR="00624A1B" w:rsidRPr="00091ED6" w:rsidRDefault="00624A1B" w:rsidP="00DB7EF8">
            <w:pPr>
              <w:spacing w:before="60" w:after="60"/>
              <w:rPr>
                <w:rFonts w:ascii="Arial" w:hAnsi="Arial" w:cs="Arial"/>
                <w:b/>
              </w:rPr>
            </w:pPr>
            <w:r w:rsidRPr="00091ED6">
              <w:rPr>
                <w:rFonts w:ascii="Arial" w:hAnsi="Arial" w:cs="Arial"/>
                <w:b/>
                <w:sz w:val="28"/>
                <w:szCs w:val="28"/>
              </w:rPr>
              <w:t>PERFORMANCE CRITERIA</w:t>
            </w:r>
          </w:p>
          <w:p w:rsidR="00624A1B" w:rsidRPr="00091ED6" w:rsidRDefault="00624A1B" w:rsidP="00DB7EF8">
            <w:pPr>
              <w:spacing w:before="60" w:after="60"/>
              <w:rPr>
                <w:rFonts w:ascii="Arial" w:hAnsi="Arial" w:cs="Arial"/>
                <w:i/>
                <w:sz w:val="18"/>
                <w:szCs w:val="18"/>
              </w:rPr>
            </w:pPr>
            <w:r w:rsidRPr="00091ED6">
              <w:rPr>
                <w:rFonts w:ascii="Arial" w:hAnsi="Arial" w:cs="Arial"/>
                <w:i/>
                <w:sz w:val="18"/>
                <w:szCs w:val="18"/>
              </w:rPr>
              <w:t xml:space="preserve">Performance criteria describe the required performance needed to demonstrate achievement of the element.  Where bold/italicised test is used, further information is detailed in the required skills and knowledge and/or the range statement.  Assessment of performance is to be consistent with the evidence guide. </w:t>
            </w:r>
          </w:p>
        </w:tc>
      </w:tr>
      <w:tr w:rsidR="00624A1B" w:rsidRPr="00091ED6" w:rsidTr="00DB7EF8">
        <w:trPr>
          <w:trHeight w:val="1253"/>
        </w:trPr>
        <w:tc>
          <w:tcPr>
            <w:tcW w:w="2628" w:type="dxa"/>
            <w:gridSpan w:val="3"/>
          </w:tcPr>
          <w:p w:rsidR="00624A1B" w:rsidRPr="00091ED6" w:rsidRDefault="00624A1B" w:rsidP="00DB7EF8">
            <w:pPr>
              <w:tabs>
                <w:tab w:val="left" w:pos="426"/>
              </w:tabs>
              <w:spacing w:before="60" w:after="60"/>
              <w:ind w:left="426" w:hanging="426"/>
              <w:rPr>
                <w:rFonts w:ascii="Arial" w:hAnsi="Arial" w:cs="Arial"/>
              </w:rPr>
            </w:pPr>
            <w:r w:rsidRPr="00091ED6">
              <w:rPr>
                <w:rFonts w:ascii="Arial" w:hAnsi="Arial" w:cs="Arial"/>
              </w:rPr>
              <w:t>1</w:t>
            </w:r>
            <w:r w:rsidRPr="00091ED6">
              <w:rPr>
                <w:rFonts w:ascii="Arial" w:hAnsi="Arial" w:cs="Arial"/>
              </w:rPr>
              <w:tab/>
              <w:t>Establish sources of regulatory information.</w:t>
            </w:r>
          </w:p>
        </w:tc>
        <w:tc>
          <w:tcPr>
            <w:tcW w:w="6294" w:type="dxa"/>
          </w:tcPr>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1.1</w:t>
            </w:r>
            <w:r w:rsidRPr="00091ED6">
              <w:rPr>
                <w:rFonts w:ascii="Arial" w:hAnsi="Arial" w:cs="Arial"/>
              </w:rPr>
              <w:tab/>
              <w:t xml:space="preserve">The range of </w:t>
            </w:r>
            <w:r w:rsidRPr="00091ED6">
              <w:rPr>
                <w:rFonts w:ascii="Arial" w:hAnsi="Arial" w:cs="Arial"/>
                <w:b/>
                <w:i/>
              </w:rPr>
              <w:t>legislation, regulation, codes and building standards</w:t>
            </w:r>
            <w:r w:rsidRPr="00091ED6">
              <w:rPr>
                <w:rFonts w:ascii="Arial" w:hAnsi="Arial" w:cs="Arial"/>
              </w:rPr>
              <w:t xml:space="preserve"> relating to electrical project management is clarified.</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1.2</w:t>
            </w:r>
            <w:r w:rsidRPr="00091ED6">
              <w:rPr>
                <w:rFonts w:ascii="Arial" w:hAnsi="Arial" w:cs="Arial"/>
              </w:rPr>
              <w:tab/>
              <w:t>Relevant legislation, regulations, codes and building standards specific to the State/Territory are identified</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1.3</w:t>
            </w:r>
            <w:r w:rsidRPr="00091ED6">
              <w:rPr>
                <w:rFonts w:ascii="Arial" w:hAnsi="Arial" w:cs="Arial"/>
              </w:rPr>
              <w:tab/>
            </w:r>
            <w:r w:rsidRPr="00091ED6">
              <w:rPr>
                <w:rFonts w:ascii="Arial" w:hAnsi="Arial" w:cs="Arial"/>
                <w:b/>
                <w:i/>
              </w:rPr>
              <w:t xml:space="preserve">Sources of information </w:t>
            </w:r>
            <w:r w:rsidRPr="00091ED6">
              <w:rPr>
                <w:rFonts w:ascii="Arial" w:hAnsi="Arial" w:cs="Arial"/>
              </w:rPr>
              <w:t>for relevant regulatory information are  identified</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1.4</w:t>
            </w:r>
            <w:r w:rsidRPr="00091ED6">
              <w:rPr>
                <w:rFonts w:ascii="Arial" w:hAnsi="Arial" w:cs="Arial"/>
              </w:rPr>
              <w:tab/>
              <w:t>The contact details for the relevant State/Territory regulatory body are determined</w:t>
            </w:r>
          </w:p>
          <w:p w:rsidR="00624A1B" w:rsidRPr="00091ED6" w:rsidRDefault="00624A1B" w:rsidP="00DB7EF8">
            <w:pPr>
              <w:tabs>
                <w:tab w:val="left" w:pos="601"/>
              </w:tabs>
              <w:spacing w:before="60" w:after="60"/>
              <w:ind w:left="601" w:hanging="601"/>
              <w:rPr>
                <w:rFonts w:ascii="Arial" w:hAnsi="Arial" w:cs="Arial"/>
                <w:b/>
                <w:sz w:val="28"/>
                <w:szCs w:val="28"/>
              </w:rPr>
            </w:pPr>
            <w:r w:rsidRPr="00091ED6">
              <w:rPr>
                <w:rFonts w:ascii="Arial" w:hAnsi="Arial" w:cs="Arial"/>
              </w:rPr>
              <w:t>1.5</w:t>
            </w:r>
            <w:r w:rsidRPr="00091ED6">
              <w:rPr>
                <w:rFonts w:ascii="Arial" w:hAnsi="Arial" w:cs="Arial"/>
                <w:b/>
                <w:i/>
              </w:rPr>
              <w:tab/>
            </w:r>
            <w:r w:rsidRPr="00091ED6">
              <w:rPr>
                <w:rFonts w:ascii="Arial" w:hAnsi="Arial" w:cs="Arial"/>
              </w:rPr>
              <w:t>Responsibility for maintaining the currency of information is confirmed.</w:t>
            </w:r>
            <w:r w:rsidRPr="00091ED6">
              <w:rPr>
                <w:rFonts w:ascii="Arial" w:hAnsi="Arial" w:cs="Arial"/>
                <w:b/>
                <w:i/>
              </w:rPr>
              <w:t xml:space="preserve"> </w:t>
            </w:r>
          </w:p>
        </w:tc>
      </w:tr>
      <w:tr w:rsidR="00624A1B" w:rsidRPr="00091ED6" w:rsidTr="00DB7EF8">
        <w:trPr>
          <w:trHeight w:val="512"/>
        </w:trPr>
        <w:tc>
          <w:tcPr>
            <w:tcW w:w="2628" w:type="dxa"/>
            <w:gridSpan w:val="3"/>
          </w:tcPr>
          <w:p w:rsidR="00624A1B" w:rsidRPr="00091ED6" w:rsidRDefault="00624A1B" w:rsidP="00DB7EF8">
            <w:pPr>
              <w:tabs>
                <w:tab w:val="left" w:pos="426"/>
              </w:tabs>
              <w:spacing w:before="60" w:after="60"/>
              <w:ind w:left="426" w:hanging="426"/>
              <w:rPr>
                <w:rFonts w:ascii="Arial" w:hAnsi="Arial" w:cs="Arial"/>
              </w:rPr>
            </w:pPr>
            <w:r w:rsidRPr="00091ED6">
              <w:rPr>
                <w:rFonts w:ascii="Arial" w:hAnsi="Arial" w:cs="Arial"/>
              </w:rPr>
              <w:t>2</w:t>
            </w:r>
            <w:r w:rsidRPr="00091ED6">
              <w:rPr>
                <w:rFonts w:ascii="Arial" w:hAnsi="Arial" w:cs="Arial"/>
              </w:rPr>
              <w:tab/>
              <w:t xml:space="preserve">Disseminate accurate regulatory information. </w:t>
            </w:r>
          </w:p>
        </w:tc>
        <w:tc>
          <w:tcPr>
            <w:tcW w:w="6294" w:type="dxa"/>
          </w:tcPr>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2.1</w:t>
            </w:r>
            <w:r w:rsidRPr="00091ED6">
              <w:rPr>
                <w:rFonts w:ascii="Arial" w:hAnsi="Arial" w:cs="Arial"/>
              </w:rPr>
              <w:tab/>
            </w:r>
            <w:r w:rsidRPr="00091ED6">
              <w:rPr>
                <w:rFonts w:ascii="Arial" w:hAnsi="Arial" w:cs="Arial"/>
                <w:b/>
                <w:i/>
              </w:rPr>
              <w:t>Key stakeholders</w:t>
            </w:r>
            <w:r w:rsidRPr="00091ED6">
              <w:rPr>
                <w:rFonts w:ascii="Arial" w:hAnsi="Arial" w:cs="Arial"/>
              </w:rPr>
              <w:t xml:space="preserve"> for regulatory information pertaining to electrical project management are identified</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2.2</w:t>
            </w:r>
            <w:r w:rsidRPr="00091ED6">
              <w:rPr>
                <w:rFonts w:ascii="Arial" w:hAnsi="Arial" w:cs="Arial"/>
              </w:rPr>
              <w:tab/>
              <w:t>Regulatory information is distributed to the key stakeholders on a regular basis.</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2.3</w:t>
            </w:r>
            <w:r w:rsidRPr="00091ED6">
              <w:rPr>
                <w:rFonts w:ascii="Arial" w:hAnsi="Arial" w:cs="Arial"/>
              </w:rPr>
              <w:tab/>
            </w:r>
            <w:r w:rsidRPr="00091ED6">
              <w:rPr>
                <w:rFonts w:ascii="Arial" w:hAnsi="Arial" w:cs="Arial"/>
                <w:b/>
                <w:i/>
              </w:rPr>
              <w:t>Local regulatory authorities</w:t>
            </w:r>
            <w:r w:rsidRPr="00091ED6">
              <w:rPr>
                <w:rFonts w:ascii="Arial" w:hAnsi="Arial" w:cs="Arial"/>
              </w:rPr>
              <w:t xml:space="preserve"> are used to clarify any areas of confusion in relation to regulatory requirements.</w:t>
            </w:r>
          </w:p>
        </w:tc>
      </w:tr>
      <w:tr w:rsidR="00624A1B" w:rsidRPr="00091ED6" w:rsidTr="00DB7EF8">
        <w:trPr>
          <w:trHeight w:val="1253"/>
        </w:trPr>
        <w:tc>
          <w:tcPr>
            <w:tcW w:w="2628" w:type="dxa"/>
            <w:gridSpan w:val="3"/>
          </w:tcPr>
          <w:p w:rsidR="00624A1B" w:rsidRPr="00091ED6" w:rsidRDefault="00624A1B" w:rsidP="00DB7EF8">
            <w:pPr>
              <w:tabs>
                <w:tab w:val="left" w:pos="426"/>
              </w:tabs>
              <w:spacing w:before="60" w:after="60"/>
              <w:ind w:left="426" w:hanging="426"/>
              <w:rPr>
                <w:rFonts w:ascii="Arial" w:hAnsi="Arial" w:cs="Arial"/>
              </w:rPr>
            </w:pPr>
            <w:r w:rsidRPr="00091ED6">
              <w:rPr>
                <w:rFonts w:ascii="Arial" w:hAnsi="Arial" w:cs="Arial"/>
              </w:rPr>
              <w:lastRenderedPageBreak/>
              <w:t>3</w:t>
            </w:r>
            <w:r w:rsidRPr="00091ED6">
              <w:rPr>
                <w:rFonts w:ascii="Arial" w:hAnsi="Arial" w:cs="Arial"/>
              </w:rPr>
              <w:tab/>
              <w:t>Comply with relevant regulatory requirements.</w:t>
            </w:r>
          </w:p>
        </w:tc>
        <w:tc>
          <w:tcPr>
            <w:tcW w:w="6294" w:type="dxa"/>
          </w:tcPr>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3.1</w:t>
            </w:r>
            <w:r w:rsidRPr="00091ED6">
              <w:rPr>
                <w:rFonts w:ascii="Arial" w:hAnsi="Arial" w:cs="Arial"/>
              </w:rPr>
              <w:tab/>
              <w:t>The importance of compliance with relevant regulatory information is emphasised to all stakeholders.</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3.2</w:t>
            </w:r>
            <w:r w:rsidRPr="00091ED6">
              <w:rPr>
                <w:rFonts w:ascii="Arial" w:hAnsi="Arial" w:cs="Arial"/>
              </w:rPr>
              <w:tab/>
              <w:t>Regulatory requirements are built into all electrical project management plans.</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3.3</w:t>
            </w:r>
            <w:r w:rsidRPr="00091ED6">
              <w:rPr>
                <w:rFonts w:ascii="Arial" w:hAnsi="Arial" w:cs="Arial"/>
              </w:rPr>
              <w:tab/>
              <w:t xml:space="preserve">Adherence to current regulatory requirements is </w:t>
            </w:r>
            <w:r w:rsidR="00746477" w:rsidRPr="00091ED6">
              <w:rPr>
                <w:rFonts w:ascii="Arial" w:hAnsi="Arial" w:cs="Arial"/>
              </w:rPr>
              <w:t>monitored on</w:t>
            </w:r>
            <w:r w:rsidRPr="00091ED6">
              <w:rPr>
                <w:rFonts w:ascii="Arial" w:hAnsi="Arial" w:cs="Arial"/>
              </w:rPr>
              <w:t xml:space="preserve"> an ongoing basis.</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3.4</w:t>
            </w:r>
            <w:r w:rsidRPr="00091ED6">
              <w:rPr>
                <w:rFonts w:ascii="Arial" w:hAnsi="Arial" w:cs="Arial"/>
              </w:rPr>
              <w:tab/>
              <w:t>Implications of non-compliance with regulatory requirements are clarified to stakeholders.</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3.5</w:t>
            </w:r>
            <w:r w:rsidRPr="00091ED6">
              <w:rPr>
                <w:rFonts w:ascii="Arial" w:hAnsi="Arial" w:cs="Arial"/>
              </w:rPr>
              <w:tab/>
              <w:t>Corrective action is taken promptly to rectify any areas of non-compliance that are identified.</w:t>
            </w:r>
          </w:p>
          <w:p w:rsidR="00624A1B" w:rsidRPr="00091ED6" w:rsidRDefault="00624A1B" w:rsidP="00DB7EF8">
            <w:pPr>
              <w:tabs>
                <w:tab w:val="left" w:pos="560"/>
              </w:tabs>
              <w:spacing w:before="60" w:after="60"/>
              <w:ind w:left="601" w:hanging="601"/>
              <w:rPr>
                <w:rFonts w:ascii="Arial" w:hAnsi="Arial" w:cs="Arial"/>
              </w:rPr>
            </w:pPr>
          </w:p>
        </w:tc>
      </w:tr>
      <w:tr w:rsidR="00624A1B" w:rsidRPr="00091ED6" w:rsidTr="00DB7EF8">
        <w:trPr>
          <w:trHeight w:val="572"/>
        </w:trPr>
        <w:tc>
          <w:tcPr>
            <w:tcW w:w="8922" w:type="dxa"/>
            <w:gridSpan w:val="4"/>
          </w:tcPr>
          <w:p w:rsidR="00624A1B" w:rsidRPr="00091ED6" w:rsidRDefault="00624A1B" w:rsidP="00DB7EF8">
            <w:pPr>
              <w:spacing w:before="60" w:after="60"/>
              <w:rPr>
                <w:rFonts w:ascii="Arial" w:hAnsi="Arial" w:cs="Arial"/>
              </w:rPr>
            </w:pPr>
            <w:r w:rsidRPr="00091ED6">
              <w:rPr>
                <w:rFonts w:ascii="Arial" w:hAnsi="Arial" w:cs="Arial"/>
                <w:b/>
                <w:sz w:val="28"/>
                <w:szCs w:val="28"/>
              </w:rPr>
              <w:t>REQUIRED SKILLS AND KNOWLEDGE</w:t>
            </w:r>
          </w:p>
          <w:p w:rsidR="00624A1B" w:rsidRPr="00091ED6" w:rsidRDefault="00624A1B" w:rsidP="00DB7EF8">
            <w:pPr>
              <w:spacing w:before="60" w:after="60"/>
              <w:rPr>
                <w:rFonts w:ascii="Arial" w:hAnsi="Arial" w:cs="Arial"/>
                <w:i/>
                <w:sz w:val="18"/>
                <w:szCs w:val="18"/>
              </w:rPr>
            </w:pPr>
            <w:r w:rsidRPr="00091ED6">
              <w:rPr>
                <w:rFonts w:ascii="Arial" w:hAnsi="Arial" w:cs="Arial"/>
                <w:i/>
                <w:sz w:val="18"/>
                <w:szCs w:val="18"/>
              </w:rPr>
              <w:t>This describes the essential skills and knowledge and their level, required for this unit</w:t>
            </w:r>
          </w:p>
        </w:tc>
      </w:tr>
      <w:tr w:rsidR="00624A1B" w:rsidRPr="00091ED6" w:rsidTr="00DB7EF8">
        <w:trPr>
          <w:trHeight w:val="1253"/>
        </w:trPr>
        <w:tc>
          <w:tcPr>
            <w:tcW w:w="8922" w:type="dxa"/>
            <w:gridSpan w:val="4"/>
          </w:tcPr>
          <w:p w:rsidR="00624A1B" w:rsidRPr="00091ED6" w:rsidRDefault="00624A1B" w:rsidP="00DB7EF8">
            <w:pPr>
              <w:spacing w:before="60" w:after="60"/>
              <w:rPr>
                <w:rFonts w:ascii="Arial" w:hAnsi="Arial" w:cs="Arial"/>
                <w:i/>
              </w:rPr>
            </w:pPr>
            <w:r w:rsidRPr="00091ED6">
              <w:rPr>
                <w:rFonts w:ascii="Arial" w:hAnsi="Arial" w:cs="Arial"/>
                <w:i/>
              </w:rPr>
              <w:t>Skills:</w:t>
            </w:r>
          </w:p>
          <w:p w:rsidR="00624A1B" w:rsidRPr="00091ED6" w:rsidRDefault="00624A1B" w:rsidP="00C16787">
            <w:pPr>
              <w:numPr>
                <w:ilvl w:val="0"/>
                <w:numId w:val="70"/>
              </w:numPr>
              <w:spacing w:before="60" w:after="60"/>
              <w:ind w:left="284" w:hanging="284"/>
              <w:rPr>
                <w:rFonts w:ascii="Arial" w:hAnsi="Arial" w:cs="Arial"/>
              </w:rPr>
            </w:pPr>
            <w:r w:rsidRPr="00091ED6">
              <w:rPr>
                <w:rFonts w:ascii="Arial" w:hAnsi="Arial" w:cs="Arial"/>
              </w:rPr>
              <w:t>Communication skills to relate to people from a range of social, cultural and ethnic backgrounds and abilities</w:t>
            </w:r>
          </w:p>
          <w:p w:rsidR="00624A1B" w:rsidRPr="00091ED6" w:rsidRDefault="00624A1B" w:rsidP="00C16787">
            <w:pPr>
              <w:numPr>
                <w:ilvl w:val="0"/>
                <w:numId w:val="70"/>
              </w:numPr>
              <w:spacing w:before="60" w:after="60"/>
              <w:ind w:left="284" w:hanging="284"/>
              <w:rPr>
                <w:rFonts w:ascii="Arial" w:hAnsi="Arial" w:cs="Arial"/>
              </w:rPr>
            </w:pPr>
            <w:r w:rsidRPr="00091ED6">
              <w:rPr>
                <w:rFonts w:ascii="Arial" w:hAnsi="Arial" w:cs="Arial"/>
              </w:rPr>
              <w:t>Research skills to locate sources of information</w:t>
            </w:r>
          </w:p>
          <w:p w:rsidR="00624A1B" w:rsidRPr="00091ED6" w:rsidRDefault="00624A1B" w:rsidP="00C16787">
            <w:pPr>
              <w:numPr>
                <w:ilvl w:val="0"/>
                <w:numId w:val="70"/>
              </w:numPr>
              <w:spacing w:before="60" w:after="60"/>
              <w:ind w:left="284" w:hanging="284"/>
              <w:rPr>
                <w:rFonts w:ascii="Arial" w:hAnsi="Arial" w:cs="Arial"/>
              </w:rPr>
            </w:pPr>
            <w:r w:rsidRPr="00091ED6">
              <w:rPr>
                <w:rFonts w:ascii="Arial" w:hAnsi="Arial" w:cs="Arial"/>
              </w:rPr>
              <w:t>Analytical skills to identify pertinent aspects of legislation, regulation, codes and building standards for the electrical project</w:t>
            </w:r>
          </w:p>
          <w:p w:rsidR="00624A1B" w:rsidRPr="00091ED6" w:rsidRDefault="00624A1B" w:rsidP="00C16787">
            <w:pPr>
              <w:numPr>
                <w:ilvl w:val="0"/>
                <w:numId w:val="70"/>
              </w:numPr>
              <w:spacing w:before="60" w:after="60"/>
              <w:ind w:left="284" w:hanging="284"/>
              <w:rPr>
                <w:rFonts w:ascii="Arial" w:hAnsi="Arial" w:cs="Arial"/>
              </w:rPr>
            </w:pPr>
            <w:r w:rsidRPr="00091ED6">
              <w:rPr>
                <w:rFonts w:ascii="Arial" w:hAnsi="Arial" w:cs="Arial"/>
              </w:rPr>
              <w:t>Monitoring skills to maintain compliance</w:t>
            </w:r>
          </w:p>
          <w:p w:rsidR="00624A1B" w:rsidRPr="00091ED6" w:rsidRDefault="00624A1B" w:rsidP="00DB7EF8">
            <w:pPr>
              <w:spacing w:before="60" w:after="60"/>
              <w:rPr>
                <w:rFonts w:ascii="Arial" w:hAnsi="Arial" w:cs="Arial"/>
                <w:b/>
                <w:i/>
              </w:rPr>
            </w:pPr>
          </w:p>
          <w:p w:rsidR="00624A1B" w:rsidRPr="00091ED6" w:rsidRDefault="00624A1B" w:rsidP="00DB7EF8">
            <w:pPr>
              <w:spacing w:before="60" w:after="60"/>
              <w:rPr>
                <w:rFonts w:ascii="Arial" w:hAnsi="Arial" w:cs="Arial"/>
                <w:i/>
              </w:rPr>
            </w:pPr>
            <w:r w:rsidRPr="00091ED6">
              <w:rPr>
                <w:rFonts w:ascii="Arial" w:hAnsi="Arial" w:cs="Arial"/>
                <w:i/>
              </w:rPr>
              <w:t>Knowledge:</w:t>
            </w:r>
          </w:p>
          <w:p w:rsidR="00624A1B" w:rsidRPr="00091ED6" w:rsidRDefault="00624A1B" w:rsidP="00C16787">
            <w:pPr>
              <w:numPr>
                <w:ilvl w:val="0"/>
                <w:numId w:val="69"/>
              </w:numPr>
              <w:spacing w:before="60" w:after="60"/>
              <w:ind w:left="284" w:hanging="284"/>
              <w:rPr>
                <w:rFonts w:ascii="Arial" w:hAnsi="Arial" w:cs="Arial"/>
              </w:rPr>
            </w:pPr>
            <w:smartTag w:uri="urn:schemas-microsoft-com:office:smarttags" w:element="place">
              <w:smartTag w:uri="urn:schemas-microsoft-com:office:smarttags" w:element="PlaceName">
                <w:r w:rsidRPr="00091ED6">
                  <w:rPr>
                    <w:rFonts w:ascii="Arial" w:hAnsi="Arial" w:cs="Arial"/>
                  </w:rPr>
                  <w:t>Relevant</w:t>
                </w:r>
              </w:smartTag>
              <w:r w:rsidRPr="00091ED6">
                <w:rPr>
                  <w:rFonts w:ascii="Arial" w:hAnsi="Arial" w:cs="Arial"/>
                </w:rPr>
                <w:t xml:space="preserve"> </w:t>
              </w:r>
              <w:smartTag w:uri="urn:schemas-microsoft-com:office:smarttags" w:element="PlaceName">
                <w:r w:rsidRPr="00091ED6">
                  <w:rPr>
                    <w:rFonts w:ascii="Arial" w:hAnsi="Arial" w:cs="Arial"/>
                  </w:rPr>
                  <w:t>Federal</w:t>
                </w:r>
              </w:smartTag>
              <w:smartTag w:uri="urn:schemas-microsoft-com:office:smarttags" w:element="PlaceName">
                <w:r w:rsidRPr="00091ED6">
                  <w:rPr>
                    <w:rFonts w:ascii="Arial" w:hAnsi="Arial" w:cs="Arial"/>
                  </w:rPr>
                  <w:t>/State/</w:t>
                </w:r>
              </w:smartTag>
              <w:smartTag w:uri="urn:schemas-microsoft-com:office:smarttags" w:element="PlaceType">
                <w:r w:rsidRPr="00091ED6">
                  <w:rPr>
                    <w:rFonts w:ascii="Arial" w:hAnsi="Arial" w:cs="Arial"/>
                  </w:rPr>
                  <w:t>Territory</w:t>
                </w:r>
              </w:smartTag>
            </w:smartTag>
            <w:r w:rsidRPr="00091ED6">
              <w:rPr>
                <w:rFonts w:ascii="Arial" w:hAnsi="Arial" w:cs="Arial"/>
              </w:rPr>
              <w:t xml:space="preserve"> legislation, regulations, codes and building standards</w:t>
            </w:r>
          </w:p>
          <w:p w:rsidR="00624A1B" w:rsidRPr="00091ED6" w:rsidRDefault="00624A1B" w:rsidP="00C16787">
            <w:pPr>
              <w:numPr>
                <w:ilvl w:val="0"/>
                <w:numId w:val="69"/>
              </w:numPr>
              <w:spacing w:before="60" w:after="60"/>
              <w:ind w:left="284" w:hanging="284"/>
              <w:rPr>
                <w:rFonts w:ascii="Arial" w:hAnsi="Arial" w:cs="Arial"/>
              </w:rPr>
            </w:pPr>
            <w:r w:rsidRPr="00091ED6">
              <w:rPr>
                <w:rFonts w:ascii="Arial" w:hAnsi="Arial" w:cs="Arial"/>
              </w:rPr>
              <w:t>Sources of regulatory information</w:t>
            </w:r>
          </w:p>
          <w:p w:rsidR="00624A1B" w:rsidRPr="00091ED6" w:rsidRDefault="00624A1B" w:rsidP="00C16787">
            <w:pPr>
              <w:numPr>
                <w:ilvl w:val="0"/>
                <w:numId w:val="69"/>
              </w:numPr>
              <w:spacing w:before="60" w:after="60"/>
              <w:ind w:left="284" w:hanging="284"/>
              <w:rPr>
                <w:rFonts w:ascii="Arial" w:hAnsi="Arial" w:cs="Arial"/>
              </w:rPr>
            </w:pPr>
            <w:r w:rsidRPr="00091ED6">
              <w:rPr>
                <w:rFonts w:ascii="Arial" w:hAnsi="Arial" w:cs="Arial"/>
              </w:rPr>
              <w:t>Regulatory authorities</w:t>
            </w:r>
          </w:p>
          <w:p w:rsidR="00624A1B" w:rsidRPr="00091ED6" w:rsidRDefault="00624A1B" w:rsidP="00C16787">
            <w:pPr>
              <w:numPr>
                <w:ilvl w:val="0"/>
                <w:numId w:val="69"/>
              </w:numPr>
              <w:spacing w:before="60" w:after="60"/>
              <w:ind w:left="284" w:hanging="284"/>
              <w:rPr>
                <w:rFonts w:ascii="Arial" w:hAnsi="Arial" w:cs="Arial"/>
              </w:rPr>
            </w:pPr>
            <w:r w:rsidRPr="00091ED6">
              <w:rPr>
                <w:rFonts w:ascii="Arial" w:hAnsi="Arial" w:cs="Arial"/>
              </w:rPr>
              <w:t>Implications of non-compliance with relevant legislation, regulations, codes and building standards</w:t>
            </w:r>
          </w:p>
        </w:tc>
      </w:tr>
      <w:tr w:rsidR="00624A1B" w:rsidRPr="00091ED6" w:rsidTr="00DB7EF8">
        <w:trPr>
          <w:trHeight w:val="1401"/>
        </w:trPr>
        <w:tc>
          <w:tcPr>
            <w:tcW w:w="8922" w:type="dxa"/>
            <w:gridSpan w:val="4"/>
          </w:tcPr>
          <w:p w:rsidR="00F87B66" w:rsidRDefault="00F87B66" w:rsidP="00DB7EF8">
            <w:pPr>
              <w:spacing w:before="60" w:after="60"/>
              <w:rPr>
                <w:rFonts w:ascii="Arial" w:hAnsi="Arial" w:cs="Arial"/>
                <w:b/>
                <w:sz w:val="28"/>
                <w:szCs w:val="28"/>
              </w:rPr>
            </w:pPr>
          </w:p>
          <w:p w:rsidR="00624A1B" w:rsidRPr="00091ED6" w:rsidRDefault="00624A1B" w:rsidP="00DB7EF8">
            <w:pPr>
              <w:spacing w:before="60" w:after="60"/>
              <w:rPr>
                <w:rFonts w:ascii="Arial" w:hAnsi="Arial" w:cs="Arial"/>
              </w:rPr>
            </w:pPr>
            <w:r w:rsidRPr="00091ED6">
              <w:rPr>
                <w:rFonts w:ascii="Arial" w:hAnsi="Arial" w:cs="Arial"/>
                <w:b/>
                <w:sz w:val="28"/>
                <w:szCs w:val="28"/>
              </w:rPr>
              <w:t>RANGE STATEMENT</w:t>
            </w:r>
          </w:p>
          <w:p w:rsidR="00624A1B" w:rsidRPr="00091ED6" w:rsidRDefault="00624A1B" w:rsidP="00DB7EF8">
            <w:pPr>
              <w:spacing w:before="60" w:after="60"/>
              <w:rPr>
                <w:rFonts w:ascii="Arial" w:hAnsi="Arial" w:cs="Arial"/>
                <w:i/>
                <w:sz w:val="12"/>
                <w:szCs w:val="12"/>
              </w:rPr>
            </w:pPr>
          </w:p>
          <w:p w:rsidR="00624A1B" w:rsidRPr="00091ED6" w:rsidRDefault="00624A1B" w:rsidP="00DB7EF8">
            <w:pPr>
              <w:spacing w:before="60" w:after="60"/>
              <w:rPr>
                <w:rFonts w:ascii="Arial" w:hAnsi="Arial" w:cs="Arial"/>
                <w:i/>
                <w:sz w:val="18"/>
                <w:szCs w:val="18"/>
              </w:rPr>
            </w:pPr>
            <w:r w:rsidRPr="00091ED6">
              <w:rPr>
                <w:rFonts w:ascii="Arial" w:hAnsi="Arial" w:cs="Arial"/>
                <w:i/>
                <w:sz w:val="18"/>
                <w:szCs w:val="18"/>
              </w:rPr>
              <w:t>The Range Statement relates to the unit of competency as a whole.  It allows for different work environments and situations that may affect performance.</w:t>
            </w:r>
          </w:p>
        </w:tc>
      </w:tr>
      <w:tr w:rsidR="00624A1B" w:rsidRPr="00091ED6" w:rsidTr="00DB7EF8">
        <w:tblPrEx>
          <w:tblLook w:val="04A0" w:firstRow="1" w:lastRow="0" w:firstColumn="1" w:lastColumn="0" w:noHBand="0" w:noVBand="1"/>
        </w:tblPrEx>
        <w:tc>
          <w:tcPr>
            <w:tcW w:w="2578" w:type="dxa"/>
          </w:tcPr>
          <w:p w:rsidR="00624A1B" w:rsidRPr="00091ED6" w:rsidRDefault="00624A1B" w:rsidP="00DB7EF8">
            <w:pPr>
              <w:spacing w:before="60" w:after="60"/>
              <w:rPr>
                <w:rFonts w:ascii="Arial" w:hAnsi="Arial" w:cs="Arial"/>
                <w:b/>
                <w:i/>
              </w:rPr>
            </w:pPr>
            <w:r w:rsidRPr="00091ED6">
              <w:rPr>
                <w:rFonts w:ascii="Arial" w:hAnsi="Arial" w:cs="Arial"/>
                <w:b/>
                <w:i/>
              </w:rPr>
              <w:t xml:space="preserve">Legislation, regulations, codes and building standards </w:t>
            </w:r>
            <w:r w:rsidRPr="00091ED6">
              <w:rPr>
                <w:rFonts w:ascii="Arial" w:hAnsi="Arial" w:cs="Arial"/>
              </w:rPr>
              <w:t>includes:</w:t>
            </w:r>
          </w:p>
        </w:tc>
        <w:tc>
          <w:tcPr>
            <w:tcW w:w="6344" w:type="dxa"/>
            <w:gridSpan w:val="3"/>
          </w:tcPr>
          <w:p w:rsidR="00624A1B" w:rsidRPr="00091ED6" w:rsidRDefault="00624A1B" w:rsidP="00C16787">
            <w:pPr>
              <w:numPr>
                <w:ilvl w:val="0"/>
                <w:numId w:val="71"/>
              </w:numPr>
              <w:spacing w:before="60" w:after="60"/>
              <w:rPr>
                <w:rFonts w:ascii="Arial" w:hAnsi="Arial" w:cs="Arial"/>
              </w:rPr>
            </w:pPr>
            <w:r w:rsidRPr="00091ED6">
              <w:rPr>
                <w:rFonts w:ascii="Arial" w:hAnsi="Arial" w:cs="Arial"/>
              </w:rPr>
              <w:t>Award and enterprise agreements and relevant industrial instruments</w:t>
            </w:r>
          </w:p>
          <w:p w:rsidR="00624A1B" w:rsidRPr="00091ED6" w:rsidRDefault="00624A1B" w:rsidP="00C16787">
            <w:pPr>
              <w:numPr>
                <w:ilvl w:val="0"/>
                <w:numId w:val="71"/>
              </w:numPr>
              <w:spacing w:before="60" w:after="60"/>
              <w:rPr>
                <w:rFonts w:ascii="Arial" w:hAnsi="Arial" w:cs="Arial"/>
              </w:rPr>
            </w:pPr>
            <w:r w:rsidRPr="00091ED6">
              <w:rPr>
                <w:rFonts w:ascii="Arial" w:hAnsi="Arial" w:cs="Arial"/>
              </w:rPr>
              <w:t xml:space="preserve">Relevant State/Territory legislation from all levels of government that affects business operation, especially in regard to </w:t>
            </w:r>
          </w:p>
          <w:p w:rsidR="00624A1B" w:rsidRPr="00091ED6" w:rsidRDefault="00624A1B" w:rsidP="00C16787">
            <w:pPr>
              <w:numPr>
                <w:ilvl w:val="0"/>
                <w:numId w:val="72"/>
              </w:numPr>
              <w:spacing w:before="60" w:after="60"/>
              <w:rPr>
                <w:rFonts w:ascii="Arial" w:hAnsi="Arial" w:cs="Arial"/>
              </w:rPr>
            </w:pPr>
            <w:r w:rsidRPr="00091ED6">
              <w:rPr>
                <w:rFonts w:ascii="Arial" w:hAnsi="Arial" w:cs="Arial"/>
              </w:rPr>
              <w:t xml:space="preserve">Occupational Health &amp; Safety </w:t>
            </w:r>
          </w:p>
          <w:p w:rsidR="00624A1B" w:rsidRPr="00091ED6" w:rsidRDefault="00624A1B" w:rsidP="00C16787">
            <w:pPr>
              <w:numPr>
                <w:ilvl w:val="0"/>
                <w:numId w:val="72"/>
              </w:numPr>
              <w:spacing w:before="60" w:after="60"/>
              <w:rPr>
                <w:rFonts w:ascii="Arial" w:hAnsi="Arial" w:cs="Arial"/>
              </w:rPr>
            </w:pPr>
            <w:r w:rsidRPr="00091ED6">
              <w:rPr>
                <w:rFonts w:ascii="Arial" w:hAnsi="Arial" w:cs="Arial"/>
              </w:rPr>
              <w:t>Equal opportunity</w:t>
            </w:r>
          </w:p>
          <w:p w:rsidR="00624A1B" w:rsidRPr="00091ED6" w:rsidRDefault="00624A1B" w:rsidP="00C16787">
            <w:pPr>
              <w:numPr>
                <w:ilvl w:val="0"/>
                <w:numId w:val="72"/>
              </w:numPr>
              <w:spacing w:before="60" w:after="60"/>
              <w:rPr>
                <w:rFonts w:ascii="Arial" w:hAnsi="Arial" w:cs="Arial"/>
              </w:rPr>
            </w:pPr>
            <w:r w:rsidRPr="00091ED6">
              <w:rPr>
                <w:rFonts w:ascii="Arial" w:hAnsi="Arial" w:cs="Arial"/>
              </w:rPr>
              <w:t>Industrial relations</w:t>
            </w:r>
          </w:p>
          <w:p w:rsidR="00624A1B" w:rsidRPr="00091ED6" w:rsidRDefault="00624A1B" w:rsidP="00C16787">
            <w:pPr>
              <w:numPr>
                <w:ilvl w:val="0"/>
                <w:numId w:val="72"/>
              </w:numPr>
              <w:spacing w:before="60" w:after="60"/>
              <w:rPr>
                <w:rFonts w:ascii="Arial" w:hAnsi="Arial" w:cs="Arial"/>
              </w:rPr>
            </w:pPr>
            <w:r w:rsidRPr="00091ED6">
              <w:rPr>
                <w:rFonts w:ascii="Arial" w:hAnsi="Arial" w:cs="Arial"/>
              </w:rPr>
              <w:t>Anti-discrimination</w:t>
            </w:r>
          </w:p>
          <w:p w:rsidR="00624A1B" w:rsidRPr="00091ED6" w:rsidRDefault="00624A1B" w:rsidP="00C16787">
            <w:pPr>
              <w:numPr>
                <w:ilvl w:val="0"/>
                <w:numId w:val="72"/>
              </w:numPr>
              <w:spacing w:before="60" w:after="60"/>
              <w:rPr>
                <w:rFonts w:ascii="Arial" w:hAnsi="Arial" w:cs="Arial"/>
              </w:rPr>
            </w:pPr>
            <w:r w:rsidRPr="00091ED6">
              <w:rPr>
                <w:rFonts w:ascii="Arial" w:hAnsi="Arial" w:cs="Arial"/>
              </w:rPr>
              <w:t>Electrical project management</w:t>
            </w:r>
          </w:p>
          <w:p w:rsidR="00624A1B" w:rsidRPr="00091ED6" w:rsidRDefault="00624A1B" w:rsidP="00C16787">
            <w:pPr>
              <w:numPr>
                <w:ilvl w:val="0"/>
                <w:numId w:val="73"/>
              </w:numPr>
              <w:spacing w:before="60" w:after="60"/>
              <w:rPr>
                <w:rFonts w:ascii="Arial" w:hAnsi="Arial" w:cs="Arial"/>
              </w:rPr>
            </w:pPr>
            <w:r w:rsidRPr="00091ED6">
              <w:rPr>
                <w:rFonts w:ascii="Arial" w:hAnsi="Arial" w:cs="Arial"/>
              </w:rPr>
              <w:t>National Electricity Law</w:t>
            </w:r>
          </w:p>
          <w:p w:rsidR="00624A1B" w:rsidRPr="00091ED6" w:rsidRDefault="00624A1B" w:rsidP="00C16787">
            <w:pPr>
              <w:numPr>
                <w:ilvl w:val="0"/>
                <w:numId w:val="73"/>
              </w:numPr>
              <w:spacing w:before="60" w:after="60"/>
              <w:rPr>
                <w:rFonts w:ascii="Arial" w:hAnsi="Arial" w:cs="Arial"/>
              </w:rPr>
            </w:pPr>
            <w:r w:rsidRPr="00091ED6">
              <w:rPr>
                <w:rFonts w:ascii="Arial" w:hAnsi="Arial" w:cs="Arial"/>
              </w:rPr>
              <w:t>National Electricity Rules</w:t>
            </w:r>
          </w:p>
          <w:p w:rsidR="00624A1B" w:rsidRPr="00091ED6" w:rsidRDefault="00624A1B" w:rsidP="00C16787">
            <w:pPr>
              <w:numPr>
                <w:ilvl w:val="0"/>
                <w:numId w:val="73"/>
              </w:numPr>
              <w:spacing w:before="60" w:after="60"/>
              <w:rPr>
                <w:rFonts w:ascii="Arial" w:hAnsi="Arial" w:cs="Arial"/>
              </w:rPr>
            </w:pPr>
            <w:r w:rsidRPr="00091ED6">
              <w:rPr>
                <w:rFonts w:ascii="Arial" w:hAnsi="Arial" w:cs="Arial"/>
              </w:rPr>
              <w:t>Relevant industry codes of practice</w:t>
            </w:r>
          </w:p>
          <w:p w:rsidR="00624A1B" w:rsidRPr="00091ED6" w:rsidRDefault="00624A1B" w:rsidP="00C16787">
            <w:pPr>
              <w:numPr>
                <w:ilvl w:val="0"/>
                <w:numId w:val="73"/>
              </w:numPr>
              <w:spacing w:before="60" w:after="60"/>
              <w:rPr>
                <w:rFonts w:ascii="Arial" w:hAnsi="Arial" w:cs="Arial"/>
              </w:rPr>
            </w:pPr>
            <w:r w:rsidRPr="00091ED6">
              <w:rPr>
                <w:rFonts w:ascii="Arial" w:hAnsi="Arial" w:cs="Arial"/>
              </w:rPr>
              <w:t xml:space="preserve">Building Codes of </w:t>
            </w:r>
            <w:smartTag w:uri="urn:schemas-microsoft-com:office:smarttags" w:element="country-region">
              <w:smartTag w:uri="urn:schemas-microsoft-com:office:smarttags" w:element="place">
                <w:r w:rsidRPr="00091ED6">
                  <w:rPr>
                    <w:rFonts w:ascii="Arial" w:hAnsi="Arial" w:cs="Arial"/>
                  </w:rPr>
                  <w:t>Australia</w:t>
                </w:r>
              </w:smartTag>
            </w:smartTag>
          </w:p>
          <w:p w:rsidR="00624A1B" w:rsidRPr="00091ED6" w:rsidRDefault="00624A1B" w:rsidP="00C16787">
            <w:pPr>
              <w:numPr>
                <w:ilvl w:val="0"/>
                <w:numId w:val="73"/>
              </w:numPr>
              <w:spacing w:before="60" w:after="60"/>
              <w:rPr>
                <w:rFonts w:ascii="Arial" w:hAnsi="Arial" w:cs="Arial"/>
              </w:rPr>
            </w:pPr>
            <w:r w:rsidRPr="00091ED6">
              <w:rPr>
                <w:rFonts w:ascii="Arial" w:hAnsi="Arial" w:cs="Arial"/>
              </w:rPr>
              <w:lastRenderedPageBreak/>
              <w:t>National Wiring Rules</w:t>
            </w:r>
          </w:p>
          <w:p w:rsidR="00624A1B" w:rsidRPr="00091ED6" w:rsidRDefault="00624A1B" w:rsidP="00DB7EF8">
            <w:pPr>
              <w:spacing w:before="60" w:after="60"/>
              <w:rPr>
                <w:rFonts w:ascii="Arial" w:hAnsi="Arial" w:cs="Arial"/>
              </w:rPr>
            </w:pPr>
          </w:p>
        </w:tc>
      </w:tr>
      <w:tr w:rsidR="00624A1B" w:rsidRPr="00091ED6" w:rsidTr="00DB7EF8">
        <w:tblPrEx>
          <w:tblLook w:val="04A0" w:firstRow="1" w:lastRow="0" w:firstColumn="1" w:lastColumn="0" w:noHBand="0" w:noVBand="1"/>
        </w:tblPrEx>
        <w:tc>
          <w:tcPr>
            <w:tcW w:w="2578" w:type="dxa"/>
          </w:tcPr>
          <w:p w:rsidR="00624A1B" w:rsidRPr="00091ED6" w:rsidRDefault="00624A1B" w:rsidP="00DB7EF8">
            <w:pPr>
              <w:rPr>
                <w:rFonts w:ascii="Arial" w:hAnsi="Arial" w:cs="Arial"/>
                <w:b/>
                <w:i/>
              </w:rPr>
            </w:pPr>
            <w:r w:rsidRPr="00091ED6">
              <w:rPr>
                <w:rFonts w:ascii="Arial" w:hAnsi="Arial" w:cs="Arial"/>
              </w:rPr>
              <w:lastRenderedPageBreak/>
              <w:br w:type="page"/>
            </w:r>
            <w:r w:rsidRPr="00091ED6">
              <w:rPr>
                <w:rFonts w:ascii="Arial" w:hAnsi="Arial" w:cs="Arial"/>
                <w:b/>
                <w:i/>
              </w:rPr>
              <w:t xml:space="preserve">Sources of information </w:t>
            </w:r>
            <w:r w:rsidRPr="00091ED6">
              <w:rPr>
                <w:rFonts w:ascii="Arial" w:hAnsi="Arial" w:cs="Arial"/>
              </w:rPr>
              <w:t>may include:</w:t>
            </w:r>
          </w:p>
        </w:tc>
        <w:tc>
          <w:tcPr>
            <w:tcW w:w="6344" w:type="dxa"/>
            <w:gridSpan w:val="3"/>
          </w:tcPr>
          <w:p w:rsidR="00624A1B" w:rsidRPr="00091ED6" w:rsidRDefault="00624A1B" w:rsidP="00C16787">
            <w:pPr>
              <w:numPr>
                <w:ilvl w:val="0"/>
                <w:numId w:val="74"/>
              </w:numPr>
              <w:rPr>
                <w:rFonts w:ascii="Arial" w:hAnsi="Arial" w:cs="Arial"/>
              </w:rPr>
            </w:pPr>
            <w:r w:rsidRPr="00091ED6">
              <w:rPr>
                <w:rFonts w:ascii="Arial" w:hAnsi="Arial" w:cs="Arial"/>
              </w:rPr>
              <w:t>State/Territory Government Office</w:t>
            </w:r>
          </w:p>
          <w:p w:rsidR="00624A1B" w:rsidRPr="00091ED6" w:rsidRDefault="00624A1B" w:rsidP="00C16787">
            <w:pPr>
              <w:numPr>
                <w:ilvl w:val="0"/>
                <w:numId w:val="74"/>
              </w:numPr>
              <w:rPr>
                <w:rFonts w:ascii="Arial" w:hAnsi="Arial" w:cs="Arial"/>
              </w:rPr>
            </w:pPr>
            <w:r w:rsidRPr="00091ED6">
              <w:rPr>
                <w:rFonts w:ascii="Arial" w:hAnsi="Arial" w:cs="Arial"/>
              </w:rPr>
              <w:t>Internet</w:t>
            </w:r>
          </w:p>
          <w:p w:rsidR="00624A1B" w:rsidRPr="00091ED6" w:rsidRDefault="00624A1B" w:rsidP="00C16787">
            <w:pPr>
              <w:numPr>
                <w:ilvl w:val="0"/>
                <w:numId w:val="74"/>
              </w:numPr>
              <w:rPr>
                <w:rFonts w:ascii="Arial" w:hAnsi="Arial" w:cs="Arial"/>
              </w:rPr>
            </w:pPr>
            <w:r w:rsidRPr="00091ED6">
              <w:rPr>
                <w:rFonts w:ascii="Arial" w:hAnsi="Arial" w:cs="Arial"/>
              </w:rPr>
              <w:t>National Electrical and Communications Association (NECA)</w:t>
            </w:r>
          </w:p>
          <w:p w:rsidR="00624A1B" w:rsidRPr="00091ED6" w:rsidRDefault="00624A1B" w:rsidP="00C16787">
            <w:pPr>
              <w:numPr>
                <w:ilvl w:val="0"/>
                <w:numId w:val="74"/>
              </w:numPr>
              <w:rPr>
                <w:rFonts w:ascii="Arial" w:hAnsi="Arial" w:cs="Arial"/>
              </w:rPr>
            </w:pPr>
            <w:r w:rsidRPr="00091ED6">
              <w:rPr>
                <w:rFonts w:ascii="Arial" w:hAnsi="Arial" w:cs="Arial"/>
              </w:rPr>
              <w:t>Australian Energy Market Commission (AEMC)</w:t>
            </w:r>
          </w:p>
          <w:p w:rsidR="00624A1B" w:rsidRPr="00091ED6" w:rsidRDefault="00624A1B" w:rsidP="00C16787">
            <w:pPr>
              <w:numPr>
                <w:ilvl w:val="0"/>
                <w:numId w:val="74"/>
              </w:numPr>
              <w:rPr>
                <w:rFonts w:ascii="Arial" w:hAnsi="Arial" w:cs="Arial"/>
              </w:rPr>
            </w:pPr>
            <w:r w:rsidRPr="00091ED6">
              <w:rPr>
                <w:rFonts w:ascii="Arial" w:hAnsi="Arial" w:cs="Arial"/>
              </w:rPr>
              <w:t>Australian Energy Regulator (AER)</w:t>
            </w:r>
          </w:p>
          <w:p w:rsidR="00624A1B" w:rsidRPr="00091ED6" w:rsidRDefault="00624A1B" w:rsidP="00DB7EF8">
            <w:pPr>
              <w:rPr>
                <w:rFonts w:ascii="Arial" w:hAnsi="Arial" w:cs="Arial"/>
              </w:rPr>
            </w:pPr>
          </w:p>
        </w:tc>
      </w:tr>
      <w:tr w:rsidR="00624A1B" w:rsidRPr="00091ED6" w:rsidTr="00DB7EF8">
        <w:tblPrEx>
          <w:tblLook w:val="04A0" w:firstRow="1" w:lastRow="0" w:firstColumn="1" w:lastColumn="0" w:noHBand="0" w:noVBand="1"/>
        </w:tblPrEx>
        <w:tc>
          <w:tcPr>
            <w:tcW w:w="2578" w:type="dxa"/>
          </w:tcPr>
          <w:p w:rsidR="00624A1B" w:rsidRPr="00091ED6" w:rsidRDefault="00624A1B" w:rsidP="00DB7EF8">
            <w:pPr>
              <w:rPr>
                <w:rFonts w:ascii="Arial" w:hAnsi="Arial" w:cs="Arial"/>
                <w:b/>
                <w:i/>
              </w:rPr>
            </w:pPr>
            <w:r w:rsidRPr="00091ED6">
              <w:rPr>
                <w:rFonts w:ascii="Arial" w:hAnsi="Arial" w:cs="Arial"/>
                <w:b/>
                <w:i/>
              </w:rPr>
              <w:t xml:space="preserve">Key stakeholders </w:t>
            </w:r>
            <w:r w:rsidRPr="00091ED6">
              <w:rPr>
                <w:rFonts w:ascii="Arial" w:hAnsi="Arial" w:cs="Arial"/>
              </w:rPr>
              <w:t>include</w:t>
            </w:r>
            <w:r w:rsidRPr="00091ED6">
              <w:rPr>
                <w:rFonts w:ascii="Arial" w:hAnsi="Arial" w:cs="Arial"/>
                <w:b/>
                <w:i/>
              </w:rPr>
              <w:t>:</w:t>
            </w:r>
          </w:p>
        </w:tc>
        <w:tc>
          <w:tcPr>
            <w:tcW w:w="6344" w:type="dxa"/>
            <w:gridSpan w:val="3"/>
          </w:tcPr>
          <w:p w:rsidR="00624A1B" w:rsidRPr="00091ED6" w:rsidRDefault="00624A1B" w:rsidP="00C16787">
            <w:pPr>
              <w:numPr>
                <w:ilvl w:val="0"/>
                <w:numId w:val="74"/>
              </w:numPr>
              <w:rPr>
                <w:rFonts w:ascii="Arial" w:hAnsi="Arial" w:cs="Arial"/>
              </w:rPr>
            </w:pPr>
            <w:r w:rsidRPr="00091ED6">
              <w:rPr>
                <w:rFonts w:ascii="Arial" w:hAnsi="Arial" w:cs="Arial"/>
              </w:rPr>
              <w:t>Employers</w:t>
            </w:r>
          </w:p>
          <w:p w:rsidR="00624A1B" w:rsidRPr="00091ED6" w:rsidRDefault="00624A1B" w:rsidP="00C16787">
            <w:pPr>
              <w:numPr>
                <w:ilvl w:val="0"/>
                <w:numId w:val="74"/>
              </w:numPr>
              <w:rPr>
                <w:rFonts w:ascii="Arial" w:hAnsi="Arial" w:cs="Arial"/>
              </w:rPr>
            </w:pPr>
            <w:r w:rsidRPr="00091ED6">
              <w:rPr>
                <w:rFonts w:ascii="Arial" w:hAnsi="Arial" w:cs="Arial"/>
              </w:rPr>
              <w:t>Clients</w:t>
            </w:r>
          </w:p>
          <w:p w:rsidR="00624A1B" w:rsidRPr="00091ED6" w:rsidRDefault="00624A1B" w:rsidP="00C16787">
            <w:pPr>
              <w:numPr>
                <w:ilvl w:val="0"/>
                <w:numId w:val="74"/>
              </w:numPr>
              <w:rPr>
                <w:rFonts w:ascii="Arial" w:hAnsi="Arial" w:cs="Arial"/>
              </w:rPr>
            </w:pPr>
            <w:r w:rsidRPr="00091ED6">
              <w:rPr>
                <w:rFonts w:ascii="Arial" w:hAnsi="Arial" w:cs="Arial"/>
              </w:rPr>
              <w:t>Unions</w:t>
            </w:r>
          </w:p>
          <w:p w:rsidR="00624A1B" w:rsidRPr="00091ED6" w:rsidRDefault="00624A1B" w:rsidP="00C16787">
            <w:pPr>
              <w:numPr>
                <w:ilvl w:val="0"/>
                <w:numId w:val="74"/>
              </w:numPr>
              <w:rPr>
                <w:rFonts w:ascii="Arial" w:hAnsi="Arial" w:cs="Arial"/>
              </w:rPr>
            </w:pPr>
            <w:r w:rsidRPr="00091ED6">
              <w:rPr>
                <w:rFonts w:ascii="Arial" w:hAnsi="Arial" w:cs="Arial"/>
              </w:rPr>
              <w:t>Managers</w:t>
            </w:r>
          </w:p>
          <w:p w:rsidR="00624A1B" w:rsidRPr="00091ED6" w:rsidRDefault="00624A1B" w:rsidP="00C16787">
            <w:pPr>
              <w:numPr>
                <w:ilvl w:val="0"/>
                <w:numId w:val="74"/>
              </w:numPr>
              <w:rPr>
                <w:rFonts w:ascii="Arial" w:hAnsi="Arial" w:cs="Arial"/>
              </w:rPr>
            </w:pPr>
            <w:r w:rsidRPr="00091ED6">
              <w:rPr>
                <w:rFonts w:ascii="Arial" w:hAnsi="Arial" w:cs="Arial"/>
              </w:rPr>
              <w:t>Employees</w:t>
            </w:r>
          </w:p>
          <w:p w:rsidR="00624A1B" w:rsidRPr="00091ED6" w:rsidRDefault="00624A1B" w:rsidP="00C16787">
            <w:pPr>
              <w:numPr>
                <w:ilvl w:val="0"/>
                <w:numId w:val="74"/>
              </w:numPr>
              <w:rPr>
                <w:rFonts w:ascii="Arial" w:hAnsi="Arial" w:cs="Arial"/>
              </w:rPr>
            </w:pPr>
            <w:r w:rsidRPr="00091ED6">
              <w:rPr>
                <w:rFonts w:ascii="Arial" w:hAnsi="Arial" w:cs="Arial"/>
              </w:rPr>
              <w:t>Other workforce members</w:t>
            </w:r>
          </w:p>
          <w:p w:rsidR="00624A1B" w:rsidRPr="00091ED6" w:rsidRDefault="00624A1B" w:rsidP="00DB7EF8">
            <w:pPr>
              <w:rPr>
                <w:rFonts w:ascii="Arial" w:hAnsi="Arial" w:cs="Arial"/>
              </w:rPr>
            </w:pPr>
          </w:p>
        </w:tc>
      </w:tr>
      <w:tr w:rsidR="00624A1B" w:rsidRPr="00091ED6" w:rsidTr="00DB7EF8">
        <w:tblPrEx>
          <w:tblLook w:val="04A0" w:firstRow="1" w:lastRow="0" w:firstColumn="1" w:lastColumn="0" w:noHBand="0" w:noVBand="1"/>
        </w:tblPrEx>
        <w:tc>
          <w:tcPr>
            <w:tcW w:w="2578" w:type="dxa"/>
          </w:tcPr>
          <w:p w:rsidR="00624A1B" w:rsidRPr="00091ED6" w:rsidRDefault="00624A1B" w:rsidP="00DB7EF8">
            <w:pPr>
              <w:rPr>
                <w:rFonts w:ascii="Arial" w:hAnsi="Arial" w:cs="Arial"/>
                <w:b/>
                <w:i/>
              </w:rPr>
            </w:pPr>
            <w:r w:rsidRPr="00091ED6">
              <w:rPr>
                <w:rFonts w:ascii="Arial" w:hAnsi="Arial" w:cs="Arial"/>
                <w:b/>
                <w:i/>
              </w:rPr>
              <w:t xml:space="preserve">Local regulatory authorities </w:t>
            </w:r>
            <w:r w:rsidRPr="00091ED6">
              <w:rPr>
                <w:rFonts w:ascii="Arial" w:hAnsi="Arial" w:cs="Arial"/>
              </w:rPr>
              <w:t>may include:</w:t>
            </w:r>
          </w:p>
        </w:tc>
        <w:tc>
          <w:tcPr>
            <w:tcW w:w="6344" w:type="dxa"/>
            <w:gridSpan w:val="3"/>
          </w:tcPr>
          <w:p w:rsidR="00624A1B" w:rsidRPr="00091ED6" w:rsidRDefault="00624A1B" w:rsidP="00C16787">
            <w:pPr>
              <w:numPr>
                <w:ilvl w:val="0"/>
                <w:numId w:val="74"/>
              </w:numPr>
              <w:rPr>
                <w:rFonts w:ascii="Arial" w:hAnsi="Arial" w:cs="Arial"/>
              </w:rPr>
            </w:pPr>
            <w:r w:rsidRPr="00091ED6">
              <w:rPr>
                <w:rFonts w:ascii="Arial" w:hAnsi="Arial" w:cs="Arial"/>
              </w:rPr>
              <w:t>Energy Safe Victoria, or its equivalent in other States/Territories</w:t>
            </w:r>
          </w:p>
          <w:p w:rsidR="00624A1B" w:rsidRPr="00091ED6" w:rsidRDefault="00624A1B" w:rsidP="00C16787">
            <w:pPr>
              <w:numPr>
                <w:ilvl w:val="0"/>
                <w:numId w:val="74"/>
              </w:numPr>
              <w:rPr>
                <w:rFonts w:ascii="Arial" w:hAnsi="Arial" w:cs="Arial"/>
              </w:rPr>
            </w:pPr>
            <w:r w:rsidRPr="00091ED6">
              <w:rPr>
                <w:rFonts w:ascii="Arial" w:hAnsi="Arial" w:cs="Arial"/>
              </w:rPr>
              <w:t>Local Municipal offices</w:t>
            </w:r>
          </w:p>
          <w:p w:rsidR="00624A1B" w:rsidRPr="00091ED6" w:rsidRDefault="00624A1B" w:rsidP="00C16787">
            <w:pPr>
              <w:numPr>
                <w:ilvl w:val="0"/>
                <w:numId w:val="74"/>
              </w:numPr>
              <w:rPr>
                <w:rFonts w:ascii="Arial" w:hAnsi="Arial" w:cs="Arial"/>
              </w:rPr>
            </w:pPr>
            <w:r w:rsidRPr="00091ED6">
              <w:rPr>
                <w:rFonts w:ascii="Arial" w:hAnsi="Arial" w:cs="Arial"/>
              </w:rPr>
              <w:t xml:space="preserve">Worksafe </w:t>
            </w:r>
            <w:smartTag w:uri="urn:schemas-microsoft-com:office:smarttags" w:element="State">
              <w:smartTag w:uri="urn:schemas-microsoft-com:office:smarttags" w:element="place">
                <w:r w:rsidRPr="00091ED6">
                  <w:rPr>
                    <w:rFonts w:ascii="Arial" w:hAnsi="Arial" w:cs="Arial"/>
                  </w:rPr>
                  <w:t>Victoria</w:t>
                </w:r>
              </w:smartTag>
            </w:smartTag>
            <w:r w:rsidRPr="00091ED6">
              <w:rPr>
                <w:rFonts w:ascii="Arial" w:hAnsi="Arial" w:cs="Arial"/>
              </w:rPr>
              <w:t xml:space="preserve"> or its equivalent</w:t>
            </w:r>
          </w:p>
          <w:p w:rsidR="00624A1B" w:rsidRPr="00091ED6" w:rsidRDefault="00624A1B" w:rsidP="00C16787">
            <w:pPr>
              <w:numPr>
                <w:ilvl w:val="0"/>
                <w:numId w:val="74"/>
              </w:numPr>
              <w:rPr>
                <w:rFonts w:ascii="Arial" w:hAnsi="Arial" w:cs="Arial"/>
              </w:rPr>
            </w:pPr>
            <w:r w:rsidRPr="00091ED6">
              <w:rPr>
                <w:rFonts w:ascii="Arial" w:hAnsi="Arial" w:cs="Arial"/>
              </w:rPr>
              <w:t>Environmental regulatory authorities</w:t>
            </w:r>
          </w:p>
          <w:p w:rsidR="00624A1B" w:rsidRPr="00091ED6" w:rsidRDefault="00624A1B" w:rsidP="00DB7EF8">
            <w:pPr>
              <w:ind w:left="360"/>
              <w:rPr>
                <w:rFonts w:ascii="Arial" w:hAnsi="Arial" w:cs="Arial"/>
              </w:rPr>
            </w:pPr>
          </w:p>
        </w:tc>
      </w:tr>
      <w:tr w:rsidR="00624A1B" w:rsidRPr="00091ED6" w:rsidTr="00DB7EF8">
        <w:tblPrEx>
          <w:tblLook w:val="04A0" w:firstRow="1" w:lastRow="0" w:firstColumn="1" w:lastColumn="0" w:noHBand="0" w:noVBand="1"/>
        </w:tblPrEx>
        <w:tc>
          <w:tcPr>
            <w:tcW w:w="8922" w:type="dxa"/>
            <w:gridSpan w:val="4"/>
          </w:tcPr>
          <w:p w:rsidR="00624A1B" w:rsidRPr="00091ED6" w:rsidRDefault="00624A1B" w:rsidP="00DB7EF8">
            <w:pPr>
              <w:rPr>
                <w:rFonts w:ascii="Arial" w:hAnsi="Arial" w:cs="Arial"/>
              </w:rPr>
            </w:pPr>
            <w:r w:rsidRPr="00091ED6">
              <w:rPr>
                <w:rFonts w:ascii="Arial" w:hAnsi="Arial" w:cs="Arial"/>
                <w:b/>
                <w:sz w:val="28"/>
                <w:szCs w:val="28"/>
              </w:rPr>
              <w:t>EVIDENCE GUIDE</w:t>
            </w:r>
          </w:p>
          <w:p w:rsidR="00624A1B" w:rsidRPr="00091ED6" w:rsidRDefault="00624A1B" w:rsidP="00DB7EF8">
            <w:pPr>
              <w:spacing w:before="120" w:after="120"/>
              <w:rPr>
                <w:rFonts w:ascii="Arial" w:hAnsi="Arial" w:cs="Arial"/>
                <w:i/>
                <w:sz w:val="18"/>
                <w:szCs w:val="18"/>
              </w:rPr>
            </w:pPr>
            <w:r w:rsidRPr="00091ED6">
              <w:rPr>
                <w:rFonts w:ascii="Arial" w:hAnsi="Arial" w:cs="Arial"/>
                <w:i/>
                <w:sz w:val="18"/>
                <w:szCs w:val="18"/>
              </w:rPr>
              <w:t>The evidence guide provides advice on assessment and must be read in conjunction with the Performance Criteria, Required Skills and Knowledge, the Range Statement and the Assessment section in Section B of the accreditation submission.</w:t>
            </w:r>
          </w:p>
        </w:tc>
      </w:tr>
      <w:tr w:rsidR="00624A1B" w:rsidRPr="00091ED6" w:rsidTr="00DB7EF8">
        <w:tblPrEx>
          <w:tblLook w:val="04A0" w:firstRow="1" w:lastRow="0" w:firstColumn="1" w:lastColumn="0" w:noHBand="0" w:noVBand="1"/>
        </w:tblPrEx>
        <w:tc>
          <w:tcPr>
            <w:tcW w:w="2597" w:type="dxa"/>
            <w:gridSpan w:val="2"/>
          </w:tcPr>
          <w:p w:rsidR="00624A1B" w:rsidRPr="00091ED6" w:rsidRDefault="00624A1B" w:rsidP="00DB7EF8">
            <w:pPr>
              <w:rPr>
                <w:rFonts w:ascii="Arial" w:hAnsi="Arial" w:cs="Arial"/>
              </w:rPr>
            </w:pPr>
            <w:r w:rsidRPr="00091ED6">
              <w:rPr>
                <w:rFonts w:ascii="Arial" w:hAnsi="Arial" w:cs="Arial"/>
                <w:b/>
              </w:rPr>
              <w:t>Critical aspects for assessment and evidence required to demonstrate competency in this unit</w:t>
            </w:r>
          </w:p>
        </w:tc>
        <w:tc>
          <w:tcPr>
            <w:tcW w:w="6325" w:type="dxa"/>
            <w:gridSpan w:val="2"/>
          </w:tcPr>
          <w:p w:rsidR="00624A1B" w:rsidRPr="00091ED6" w:rsidRDefault="00624A1B" w:rsidP="00DB7EF8">
            <w:pPr>
              <w:widowControl w:val="0"/>
              <w:spacing w:before="60" w:after="240"/>
              <w:ind w:left="125"/>
              <w:rPr>
                <w:rFonts w:ascii="Arial" w:hAnsi="Arial" w:cs="Arial"/>
              </w:rPr>
            </w:pPr>
            <w:r w:rsidRPr="00091ED6">
              <w:rPr>
                <w:rFonts w:ascii="Arial" w:hAnsi="Arial" w:cs="Arial"/>
                <w:lang w:eastAsia="en-US"/>
              </w:rPr>
              <w:t>Assessors must be satisfied that the candidate can competently and consistently perform all elements of the unit as specified by the criteria</w:t>
            </w:r>
            <w:r w:rsidRPr="00091ED6">
              <w:rPr>
                <w:rFonts w:ascii="Arial" w:hAnsi="Arial" w:cs="Arial"/>
              </w:rPr>
              <w:t xml:space="preserve">, including required knowledge, and to be capable of applying the competency in new and different situations and contexts within the timeframes typically expected of the discipline, work function and industrial environment.  </w:t>
            </w:r>
          </w:p>
          <w:p w:rsidR="00624A1B" w:rsidRPr="00091ED6" w:rsidRDefault="00624A1B" w:rsidP="00DB7EF8">
            <w:pPr>
              <w:widowControl w:val="0"/>
              <w:ind w:left="125"/>
              <w:rPr>
                <w:rFonts w:ascii="Arial" w:hAnsi="Arial" w:cs="Arial"/>
                <w:color w:val="0070C0"/>
              </w:rPr>
            </w:pPr>
            <w:r w:rsidRPr="00091ED6">
              <w:rPr>
                <w:rFonts w:ascii="Arial" w:hAnsi="Arial" w:cs="Arial"/>
              </w:rPr>
              <w:t>Assessment should also reinforce the integration of the Employability Skills.</w:t>
            </w:r>
          </w:p>
          <w:p w:rsidR="00624A1B" w:rsidRPr="00091ED6" w:rsidRDefault="00624A1B" w:rsidP="00DB7EF8">
            <w:pPr>
              <w:rPr>
                <w:rFonts w:ascii="Arial" w:hAnsi="Arial" w:cs="Arial"/>
                <w:bCs/>
                <w:lang w:eastAsia="en-US"/>
              </w:rPr>
            </w:pPr>
          </w:p>
          <w:p w:rsidR="00624A1B" w:rsidRPr="00091ED6" w:rsidRDefault="00624A1B" w:rsidP="00DB7EF8">
            <w:pPr>
              <w:ind w:left="125"/>
              <w:rPr>
                <w:rFonts w:ascii="Arial" w:hAnsi="Arial" w:cs="Arial"/>
                <w:lang w:eastAsia="en-US"/>
              </w:rPr>
            </w:pPr>
            <w:r w:rsidRPr="00091ED6">
              <w:rPr>
                <w:rFonts w:ascii="Arial" w:hAnsi="Arial" w:cs="Arial"/>
                <w:lang w:eastAsia="en-US"/>
              </w:rPr>
              <w:t>In particular this shall incorporate evidence that shows a candidate is able to:</w:t>
            </w:r>
          </w:p>
          <w:p w:rsidR="00624A1B" w:rsidRPr="00091ED6" w:rsidRDefault="00624A1B" w:rsidP="00C16787">
            <w:pPr>
              <w:numPr>
                <w:ilvl w:val="0"/>
                <w:numId w:val="14"/>
              </w:numPr>
              <w:spacing w:before="60" w:after="60"/>
              <w:ind w:left="714" w:hanging="357"/>
              <w:rPr>
                <w:rFonts w:ascii="Arial" w:hAnsi="Arial" w:cs="Arial"/>
                <w:bCs/>
                <w:lang w:eastAsia="en-US"/>
              </w:rPr>
            </w:pPr>
            <w:r w:rsidRPr="00091ED6">
              <w:rPr>
                <w:rFonts w:ascii="Arial" w:hAnsi="Arial" w:cs="Arial"/>
                <w:bCs/>
                <w:lang w:eastAsia="en-US"/>
              </w:rPr>
              <w:tab/>
              <w:t xml:space="preserve">implement Occupational Health and Safety workplace procedures and practices including the use of risk control measures as specified in the performance criteria and range; </w:t>
            </w:r>
          </w:p>
          <w:p w:rsidR="00624A1B" w:rsidRPr="00091ED6" w:rsidRDefault="00624A1B" w:rsidP="00C16787">
            <w:pPr>
              <w:numPr>
                <w:ilvl w:val="0"/>
                <w:numId w:val="14"/>
              </w:numPr>
              <w:spacing w:before="60" w:after="60"/>
              <w:ind w:left="714" w:hanging="357"/>
              <w:rPr>
                <w:rFonts w:ascii="Arial" w:hAnsi="Arial" w:cs="Arial"/>
                <w:lang w:eastAsia="en-US"/>
              </w:rPr>
            </w:pPr>
            <w:r w:rsidRPr="00091ED6">
              <w:rPr>
                <w:rFonts w:ascii="Arial" w:hAnsi="Arial" w:cs="Arial"/>
                <w:bCs/>
                <w:lang w:eastAsia="en-US"/>
              </w:rPr>
              <w:tab/>
            </w:r>
            <w:r w:rsidRPr="00091ED6">
              <w:rPr>
                <w:rFonts w:ascii="Arial" w:hAnsi="Arial" w:cs="Arial"/>
                <w:lang w:eastAsia="en-US"/>
              </w:rPr>
              <w:t>demonstrate competence within a timeframe typically expected of the discipline, work function and industrial environment;</w:t>
            </w:r>
          </w:p>
          <w:p w:rsidR="00624A1B" w:rsidRPr="00091ED6" w:rsidRDefault="00624A1B" w:rsidP="00C16787">
            <w:pPr>
              <w:numPr>
                <w:ilvl w:val="0"/>
                <w:numId w:val="14"/>
              </w:numPr>
              <w:spacing w:before="60" w:after="60"/>
              <w:ind w:left="714" w:hanging="357"/>
              <w:rPr>
                <w:rFonts w:ascii="Arial" w:hAnsi="Arial" w:cs="Arial"/>
                <w:lang w:eastAsia="en-US"/>
              </w:rPr>
            </w:pPr>
            <w:r w:rsidRPr="00091ED6">
              <w:rPr>
                <w:rFonts w:ascii="Arial" w:hAnsi="Arial" w:cs="Arial"/>
                <w:lang w:eastAsia="en-US"/>
              </w:rPr>
              <w:t>and specifically they must be able to:</w:t>
            </w:r>
          </w:p>
          <w:p w:rsidR="00624A1B" w:rsidRPr="00091ED6" w:rsidRDefault="00624A1B" w:rsidP="00C16787">
            <w:pPr>
              <w:numPr>
                <w:ilvl w:val="0"/>
                <w:numId w:val="80"/>
              </w:numPr>
              <w:ind w:left="1194"/>
              <w:rPr>
                <w:rFonts w:ascii="Arial" w:hAnsi="Arial" w:cs="Arial"/>
              </w:rPr>
            </w:pPr>
            <w:r w:rsidRPr="00091ED6">
              <w:rPr>
                <w:rFonts w:ascii="Arial" w:hAnsi="Arial" w:cs="Arial"/>
              </w:rPr>
              <w:t>Identify the sources of current information on regulatory requirements;</w:t>
            </w:r>
          </w:p>
          <w:p w:rsidR="00624A1B" w:rsidRPr="00091ED6" w:rsidRDefault="00624A1B" w:rsidP="00C16787">
            <w:pPr>
              <w:numPr>
                <w:ilvl w:val="0"/>
                <w:numId w:val="80"/>
              </w:numPr>
              <w:ind w:left="1194"/>
              <w:rPr>
                <w:rFonts w:ascii="Arial" w:hAnsi="Arial" w:cs="Arial"/>
              </w:rPr>
            </w:pPr>
            <w:r w:rsidRPr="00091ED6">
              <w:rPr>
                <w:rFonts w:ascii="Arial" w:hAnsi="Arial" w:cs="Arial"/>
              </w:rPr>
              <w:t>Disseminate relevant regulatory information to key stakeholders</w:t>
            </w:r>
          </w:p>
          <w:p w:rsidR="00624A1B" w:rsidRPr="00091ED6" w:rsidRDefault="00624A1B" w:rsidP="00C16787">
            <w:pPr>
              <w:numPr>
                <w:ilvl w:val="0"/>
                <w:numId w:val="80"/>
              </w:numPr>
              <w:ind w:left="1194"/>
              <w:rPr>
                <w:rFonts w:ascii="Arial" w:hAnsi="Arial" w:cs="Arial"/>
              </w:rPr>
            </w:pPr>
            <w:r w:rsidRPr="00091ED6">
              <w:rPr>
                <w:rFonts w:ascii="Arial" w:hAnsi="Arial" w:cs="Arial"/>
              </w:rPr>
              <w:t>Identify local regulatory authorities</w:t>
            </w:r>
          </w:p>
          <w:p w:rsidR="00624A1B" w:rsidRPr="00091ED6" w:rsidRDefault="00624A1B" w:rsidP="00C16787">
            <w:pPr>
              <w:numPr>
                <w:ilvl w:val="0"/>
                <w:numId w:val="80"/>
              </w:numPr>
              <w:ind w:left="1194"/>
              <w:rPr>
                <w:rFonts w:ascii="Arial" w:hAnsi="Arial" w:cs="Arial"/>
              </w:rPr>
            </w:pPr>
            <w:r w:rsidRPr="00091ED6">
              <w:rPr>
                <w:rFonts w:ascii="Arial" w:hAnsi="Arial" w:cs="Arial"/>
              </w:rPr>
              <w:lastRenderedPageBreak/>
              <w:t>Monitor compliance with regulatory requirements</w:t>
            </w:r>
          </w:p>
          <w:p w:rsidR="00624A1B" w:rsidRPr="00091ED6" w:rsidRDefault="00624A1B" w:rsidP="00DB7EF8">
            <w:pPr>
              <w:rPr>
                <w:rFonts w:ascii="Arial" w:hAnsi="Arial" w:cs="Arial"/>
              </w:rPr>
            </w:pPr>
          </w:p>
        </w:tc>
      </w:tr>
      <w:tr w:rsidR="00624A1B" w:rsidRPr="00091ED6" w:rsidTr="00DB7EF8">
        <w:tblPrEx>
          <w:tblLook w:val="04A0" w:firstRow="1" w:lastRow="0" w:firstColumn="1" w:lastColumn="0" w:noHBand="0" w:noVBand="1"/>
        </w:tblPrEx>
        <w:tc>
          <w:tcPr>
            <w:tcW w:w="2597" w:type="dxa"/>
            <w:gridSpan w:val="2"/>
          </w:tcPr>
          <w:p w:rsidR="00624A1B" w:rsidRPr="00091ED6" w:rsidRDefault="00624A1B" w:rsidP="00DB7EF8">
            <w:pPr>
              <w:rPr>
                <w:rFonts w:ascii="Arial" w:hAnsi="Arial" w:cs="Arial"/>
                <w:b/>
              </w:rPr>
            </w:pPr>
            <w:r w:rsidRPr="00091ED6">
              <w:rPr>
                <w:rFonts w:ascii="Arial" w:hAnsi="Arial" w:cs="Arial"/>
                <w:b/>
              </w:rPr>
              <w:lastRenderedPageBreak/>
              <w:t>Context of and specific resources for assessment</w:t>
            </w:r>
          </w:p>
          <w:p w:rsidR="00624A1B" w:rsidRPr="00091ED6" w:rsidRDefault="00624A1B" w:rsidP="00DB7EF8">
            <w:pPr>
              <w:rPr>
                <w:rFonts w:ascii="Arial" w:hAnsi="Arial" w:cs="Arial"/>
              </w:rPr>
            </w:pPr>
          </w:p>
        </w:tc>
        <w:tc>
          <w:tcPr>
            <w:tcW w:w="6325" w:type="dxa"/>
            <w:gridSpan w:val="2"/>
          </w:tcPr>
          <w:p w:rsidR="00624A1B" w:rsidRPr="00091ED6" w:rsidRDefault="00624A1B" w:rsidP="00DB7EF8">
            <w:pPr>
              <w:rPr>
                <w:rFonts w:ascii="Arial" w:hAnsi="Arial" w:cs="Arial"/>
              </w:rPr>
            </w:pPr>
            <w:r w:rsidRPr="00091ED6">
              <w:rPr>
                <w:rFonts w:ascii="Arial" w:hAnsi="Arial" w:cs="Arial"/>
              </w:rPr>
              <w:t xml:space="preserve">The assessment of this unit should be conducted over a period of time through workplace or simulated workplace projects.   </w:t>
            </w:r>
          </w:p>
          <w:p w:rsidR="00624A1B" w:rsidRPr="00091ED6" w:rsidRDefault="00624A1B" w:rsidP="00DB7EF8">
            <w:pPr>
              <w:rPr>
                <w:rFonts w:ascii="Arial" w:hAnsi="Arial" w:cs="Arial"/>
              </w:rPr>
            </w:pPr>
          </w:p>
          <w:p w:rsidR="00624A1B" w:rsidRPr="00091ED6" w:rsidRDefault="00624A1B" w:rsidP="00DB7EF8">
            <w:pPr>
              <w:rPr>
                <w:rFonts w:ascii="Arial" w:hAnsi="Arial" w:cs="Arial"/>
              </w:rPr>
            </w:pPr>
            <w:r w:rsidRPr="00091ED6">
              <w:rPr>
                <w:rFonts w:ascii="Arial" w:hAnsi="Arial" w:cs="Arial"/>
              </w:rPr>
              <w:t>Resources required for the assessment of the unit include:</w:t>
            </w:r>
          </w:p>
          <w:p w:rsidR="00624A1B" w:rsidRPr="00091ED6" w:rsidRDefault="00624A1B" w:rsidP="00C16787">
            <w:pPr>
              <w:numPr>
                <w:ilvl w:val="0"/>
                <w:numId w:val="75"/>
              </w:numPr>
              <w:rPr>
                <w:rFonts w:ascii="Arial" w:hAnsi="Arial" w:cs="Arial"/>
              </w:rPr>
            </w:pPr>
            <w:r w:rsidRPr="00091ED6">
              <w:rPr>
                <w:rFonts w:ascii="Arial" w:hAnsi="Arial" w:cs="Arial"/>
              </w:rPr>
              <w:t>Relevant legislation, regulations, codes and building standards</w:t>
            </w:r>
          </w:p>
          <w:p w:rsidR="00624A1B" w:rsidRPr="00091ED6" w:rsidRDefault="00624A1B" w:rsidP="00C16787">
            <w:pPr>
              <w:numPr>
                <w:ilvl w:val="0"/>
                <w:numId w:val="75"/>
              </w:numPr>
              <w:rPr>
                <w:rFonts w:ascii="Arial" w:hAnsi="Arial" w:cs="Arial"/>
              </w:rPr>
            </w:pPr>
            <w:r w:rsidRPr="00091ED6">
              <w:rPr>
                <w:rFonts w:ascii="Arial" w:hAnsi="Arial" w:cs="Arial"/>
              </w:rPr>
              <w:t>Access to local regulatory authorities</w:t>
            </w:r>
          </w:p>
          <w:p w:rsidR="00624A1B" w:rsidRPr="00091ED6" w:rsidRDefault="00624A1B" w:rsidP="00C16787">
            <w:pPr>
              <w:numPr>
                <w:ilvl w:val="0"/>
                <w:numId w:val="75"/>
              </w:numPr>
              <w:rPr>
                <w:rFonts w:ascii="Arial" w:hAnsi="Arial" w:cs="Arial"/>
              </w:rPr>
            </w:pPr>
            <w:r w:rsidRPr="00091ED6">
              <w:rPr>
                <w:rFonts w:ascii="Arial" w:hAnsi="Arial" w:cs="Arial"/>
              </w:rPr>
              <w:t>Access to the Internet for research purposes</w:t>
            </w:r>
          </w:p>
          <w:p w:rsidR="00624A1B" w:rsidRPr="00091ED6" w:rsidRDefault="00624A1B" w:rsidP="00C16787">
            <w:pPr>
              <w:numPr>
                <w:ilvl w:val="0"/>
                <w:numId w:val="75"/>
              </w:numPr>
              <w:rPr>
                <w:rFonts w:ascii="Arial" w:hAnsi="Arial" w:cs="Arial"/>
              </w:rPr>
            </w:pPr>
            <w:r w:rsidRPr="00091ED6">
              <w:rPr>
                <w:rFonts w:ascii="Arial" w:hAnsi="Arial" w:cs="Arial"/>
              </w:rPr>
              <w:t>Access to workplace documentation</w:t>
            </w:r>
          </w:p>
          <w:p w:rsidR="00624A1B" w:rsidRPr="00091ED6" w:rsidRDefault="00624A1B" w:rsidP="00DB7EF8">
            <w:pPr>
              <w:rPr>
                <w:rFonts w:ascii="Arial" w:hAnsi="Arial" w:cs="Arial"/>
              </w:rPr>
            </w:pPr>
          </w:p>
        </w:tc>
      </w:tr>
      <w:tr w:rsidR="00624A1B" w:rsidRPr="00091ED6" w:rsidTr="00DB7EF8">
        <w:tblPrEx>
          <w:tblLook w:val="04A0" w:firstRow="1" w:lastRow="0" w:firstColumn="1" w:lastColumn="0" w:noHBand="0" w:noVBand="1"/>
        </w:tblPrEx>
        <w:tc>
          <w:tcPr>
            <w:tcW w:w="2597" w:type="dxa"/>
            <w:gridSpan w:val="2"/>
          </w:tcPr>
          <w:p w:rsidR="00624A1B" w:rsidRPr="00091ED6" w:rsidRDefault="00624A1B" w:rsidP="00DB7EF8">
            <w:pPr>
              <w:rPr>
                <w:rFonts w:ascii="Arial" w:hAnsi="Arial" w:cs="Arial"/>
                <w:b/>
              </w:rPr>
            </w:pPr>
            <w:r w:rsidRPr="00091ED6">
              <w:rPr>
                <w:rFonts w:ascii="Arial" w:hAnsi="Arial" w:cs="Arial"/>
                <w:b/>
              </w:rPr>
              <w:t>Method of assessment</w:t>
            </w:r>
          </w:p>
        </w:tc>
        <w:tc>
          <w:tcPr>
            <w:tcW w:w="6325" w:type="dxa"/>
            <w:gridSpan w:val="2"/>
          </w:tcPr>
          <w:p w:rsidR="00624A1B" w:rsidRPr="00091ED6" w:rsidRDefault="00624A1B" w:rsidP="00DB7EF8">
            <w:pPr>
              <w:rPr>
                <w:rFonts w:ascii="Arial" w:hAnsi="Arial" w:cs="Arial"/>
              </w:rPr>
            </w:pPr>
            <w:r w:rsidRPr="00091ED6">
              <w:rPr>
                <w:rFonts w:ascii="Arial" w:hAnsi="Arial" w:cs="Arial"/>
              </w:rPr>
              <w:t xml:space="preserve">Assessment must include the demonstration of practical skills and may also include: </w:t>
            </w:r>
          </w:p>
          <w:p w:rsidR="00624A1B" w:rsidRPr="00091ED6" w:rsidRDefault="00624A1B" w:rsidP="00C16787">
            <w:pPr>
              <w:numPr>
                <w:ilvl w:val="0"/>
                <w:numId w:val="76"/>
              </w:numPr>
              <w:rPr>
                <w:rFonts w:ascii="Arial" w:hAnsi="Arial" w:cs="Arial"/>
              </w:rPr>
            </w:pPr>
            <w:r w:rsidRPr="00091ED6">
              <w:rPr>
                <w:rFonts w:ascii="Arial" w:hAnsi="Arial" w:cs="Arial"/>
              </w:rPr>
              <w:t>Case study analysis</w:t>
            </w:r>
          </w:p>
          <w:p w:rsidR="00624A1B" w:rsidRPr="00091ED6" w:rsidRDefault="00624A1B" w:rsidP="00C16787">
            <w:pPr>
              <w:numPr>
                <w:ilvl w:val="0"/>
                <w:numId w:val="76"/>
              </w:numPr>
              <w:rPr>
                <w:rFonts w:ascii="Arial" w:hAnsi="Arial" w:cs="Arial"/>
              </w:rPr>
            </w:pPr>
            <w:r w:rsidRPr="00091ED6">
              <w:rPr>
                <w:rFonts w:ascii="Arial" w:hAnsi="Arial" w:cs="Arial"/>
              </w:rPr>
              <w:t>Research reports on regulatory information sources</w:t>
            </w:r>
          </w:p>
          <w:p w:rsidR="00624A1B" w:rsidRPr="00091ED6" w:rsidRDefault="00624A1B" w:rsidP="00C16787">
            <w:pPr>
              <w:numPr>
                <w:ilvl w:val="0"/>
                <w:numId w:val="76"/>
              </w:numPr>
              <w:rPr>
                <w:rFonts w:ascii="Arial" w:hAnsi="Arial" w:cs="Arial"/>
              </w:rPr>
            </w:pPr>
            <w:r w:rsidRPr="00091ED6">
              <w:rPr>
                <w:rFonts w:ascii="Arial" w:hAnsi="Arial" w:cs="Arial"/>
              </w:rPr>
              <w:t>Strategies for the dissemination of regulatory information to key stakeholders</w:t>
            </w:r>
          </w:p>
          <w:p w:rsidR="00624A1B" w:rsidRPr="00091ED6" w:rsidRDefault="00624A1B" w:rsidP="00C16787">
            <w:pPr>
              <w:numPr>
                <w:ilvl w:val="0"/>
                <w:numId w:val="76"/>
              </w:numPr>
              <w:rPr>
                <w:rFonts w:ascii="Arial" w:hAnsi="Arial" w:cs="Arial"/>
              </w:rPr>
            </w:pPr>
            <w:r w:rsidRPr="00091ED6">
              <w:rPr>
                <w:rFonts w:ascii="Arial" w:hAnsi="Arial" w:cs="Arial"/>
              </w:rPr>
              <w:t>Written tests</w:t>
            </w:r>
          </w:p>
        </w:tc>
      </w:tr>
    </w:tbl>
    <w:p w:rsidR="00624A1B" w:rsidRPr="00091ED6" w:rsidRDefault="00624A1B" w:rsidP="00DB7EF8">
      <w:pPr>
        <w:rPr>
          <w:b/>
        </w:rPr>
      </w:pPr>
    </w:p>
    <w:p w:rsidR="00357461" w:rsidRDefault="00357461" w:rsidP="00DB7EF8">
      <w:pPr>
        <w:rPr>
          <w:b/>
        </w:rPr>
      </w:pPr>
    </w:p>
    <w:p w:rsidR="00357461" w:rsidRPr="00357461" w:rsidRDefault="00357461" w:rsidP="00357461"/>
    <w:p w:rsidR="00357461" w:rsidRPr="00357461" w:rsidRDefault="00357461" w:rsidP="00357461"/>
    <w:p w:rsidR="00357461" w:rsidRPr="00357461" w:rsidRDefault="00357461" w:rsidP="00357461"/>
    <w:p w:rsidR="00357461" w:rsidRPr="00357461" w:rsidRDefault="00357461" w:rsidP="00357461"/>
    <w:p w:rsidR="00357461" w:rsidRDefault="00357461" w:rsidP="00357461">
      <w:pPr>
        <w:tabs>
          <w:tab w:val="left" w:pos="5489"/>
        </w:tabs>
      </w:pPr>
      <w:r>
        <w:tab/>
      </w:r>
    </w:p>
    <w:p w:rsidR="00357461" w:rsidRDefault="00357461" w:rsidP="00357461"/>
    <w:p w:rsidR="00624A1B" w:rsidRPr="00357461" w:rsidRDefault="00624A1B" w:rsidP="00357461">
      <w:pPr>
        <w:sectPr w:rsidR="00624A1B" w:rsidRPr="00357461" w:rsidSect="000077B9">
          <w:headerReference w:type="default" r:id="rId45"/>
          <w:headerReference w:type="first" r:id="rId46"/>
          <w:pgSz w:w="11907" w:h="16840" w:code="9"/>
          <w:pgMar w:top="851" w:right="1134" w:bottom="1135" w:left="1134" w:header="709" w:footer="23" w:gutter="0"/>
          <w:cols w:space="708"/>
          <w:titlePg/>
          <w:docGrid w:linePitch="360"/>
        </w:sectPr>
      </w:pPr>
    </w:p>
    <w:tbl>
      <w:tblPr>
        <w:tblW w:w="0" w:type="auto"/>
        <w:tblLook w:val="01E0" w:firstRow="1" w:lastRow="1" w:firstColumn="1" w:lastColumn="1" w:noHBand="0" w:noVBand="0"/>
      </w:tblPr>
      <w:tblGrid>
        <w:gridCol w:w="2914"/>
        <w:gridCol w:w="24"/>
        <w:gridCol w:w="6304"/>
      </w:tblGrid>
      <w:tr w:rsidR="00F60EBB" w:rsidRPr="00F60EBB" w:rsidTr="00F60EBB">
        <w:trPr>
          <w:trHeight w:val="941"/>
        </w:trPr>
        <w:tc>
          <w:tcPr>
            <w:tcW w:w="2938" w:type="dxa"/>
            <w:gridSpan w:val="2"/>
          </w:tcPr>
          <w:p w:rsidR="00F60EBB" w:rsidRPr="00F60EBB" w:rsidRDefault="006E2E49" w:rsidP="00DB7EF8">
            <w:pPr>
              <w:spacing w:before="60" w:after="60"/>
              <w:rPr>
                <w:rFonts w:ascii="Arial" w:hAnsi="Arial" w:cs="Arial"/>
                <w:b/>
                <w:sz w:val="28"/>
                <w:szCs w:val="28"/>
              </w:rPr>
            </w:pPr>
            <w:r>
              <w:rPr>
                <w:rFonts w:ascii="Arial" w:hAnsi="Arial" w:cs="Arial"/>
                <w:b/>
                <w:sz w:val="28"/>
                <w:szCs w:val="28"/>
              </w:rPr>
              <w:lastRenderedPageBreak/>
              <w:t>VU21530</w:t>
            </w:r>
            <w:r w:rsidR="00F60EBB" w:rsidRPr="00F60EBB">
              <w:rPr>
                <w:rFonts w:ascii="Arial" w:hAnsi="Arial" w:cs="Arial"/>
                <w:b/>
                <w:sz w:val="28"/>
                <w:szCs w:val="28"/>
              </w:rPr>
              <w:t xml:space="preserve"> </w:t>
            </w:r>
          </w:p>
        </w:tc>
        <w:tc>
          <w:tcPr>
            <w:tcW w:w="6304" w:type="dxa"/>
          </w:tcPr>
          <w:p w:rsidR="00F60EBB" w:rsidRPr="00F60EBB" w:rsidRDefault="00F60EBB" w:rsidP="00F60EBB">
            <w:pPr>
              <w:pStyle w:val="VRQA1"/>
            </w:pPr>
            <w:bookmarkStart w:id="47" w:name="_Toc371599177"/>
            <w:r w:rsidRPr="00F60EBB">
              <w:t>Conduct electrical energy efficiency assessments</w:t>
            </w:r>
            <w:bookmarkEnd w:id="47"/>
          </w:p>
          <w:p w:rsidR="00F60EBB" w:rsidRPr="00F60EBB" w:rsidRDefault="00F60EBB" w:rsidP="00DB7EF8">
            <w:pPr>
              <w:spacing w:before="60" w:after="60"/>
              <w:rPr>
                <w:rFonts w:ascii="Arial" w:hAnsi="Arial" w:cs="Arial"/>
                <w:b/>
                <w:sz w:val="24"/>
                <w:szCs w:val="24"/>
              </w:rPr>
            </w:pPr>
          </w:p>
        </w:tc>
      </w:tr>
      <w:tr w:rsidR="00624A1B" w:rsidRPr="00091ED6" w:rsidTr="00DB7EF8">
        <w:trPr>
          <w:trHeight w:val="1253"/>
        </w:trPr>
        <w:tc>
          <w:tcPr>
            <w:tcW w:w="2938" w:type="dxa"/>
            <w:gridSpan w:val="2"/>
          </w:tcPr>
          <w:p w:rsidR="00624A1B" w:rsidRPr="00091ED6" w:rsidRDefault="00624A1B" w:rsidP="00DB7EF8">
            <w:pPr>
              <w:spacing w:before="60" w:after="60"/>
              <w:rPr>
                <w:rFonts w:ascii="Arial" w:hAnsi="Arial" w:cs="Arial"/>
                <w:b/>
              </w:rPr>
            </w:pPr>
            <w:r w:rsidRPr="00091ED6">
              <w:rPr>
                <w:rFonts w:ascii="Arial" w:hAnsi="Arial" w:cs="Arial"/>
                <w:b/>
              </w:rPr>
              <w:t>Unit Descriptor</w:t>
            </w:r>
          </w:p>
          <w:p w:rsidR="00624A1B" w:rsidRPr="00091ED6" w:rsidRDefault="00624A1B" w:rsidP="00DB7EF8">
            <w:pPr>
              <w:spacing w:before="60" w:after="60"/>
              <w:rPr>
                <w:rFonts w:ascii="Arial" w:hAnsi="Arial" w:cs="Arial"/>
              </w:rPr>
            </w:pPr>
          </w:p>
          <w:p w:rsidR="00624A1B" w:rsidRPr="00091ED6" w:rsidRDefault="00624A1B" w:rsidP="00DB7EF8">
            <w:pPr>
              <w:spacing w:before="60" w:after="60"/>
              <w:rPr>
                <w:rFonts w:ascii="Arial" w:hAnsi="Arial" w:cs="Arial"/>
              </w:rPr>
            </w:pPr>
          </w:p>
          <w:p w:rsidR="00624A1B" w:rsidRPr="00091ED6" w:rsidRDefault="00624A1B" w:rsidP="00DB7EF8">
            <w:pPr>
              <w:spacing w:before="60" w:after="60"/>
              <w:rPr>
                <w:rFonts w:ascii="Arial" w:hAnsi="Arial" w:cs="Arial"/>
              </w:rPr>
            </w:pPr>
          </w:p>
          <w:p w:rsidR="00624A1B" w:rsidRPr="00091ED6" w:rsidRDefault="00624A1B" w:rsidP="00DB7EF8">
            <w:pPr>
              <w:spacing w:before="60" w:after="60"/>
              <w:rPr>
                <w:rFonts w:ascii="Arial" w:hAnsi="Arial" w:cs="Arial"/>
              </w:rPr>
            </w:pPr>
          </w:p>
          <w:p w:rsidR="00624A1B" w:rsidRPr="00091ED6" w:rsidRDefault="00624A1B" w:rsidP="00DB7EF8">
            <w:pPr>
              <w:spacing w:before="60" w:after="60"/>
              <w:rPr>
                <w:rFonts w:ascii="Arial" w:hAnsi="Arial" w:cs="Arial"/>
              </w:rPr>
            </w:pPr>
          </w:p>
        </w:tc>
        <w:tc>
          <w:tcPr>
            <w:tcW w:w="6304" w:type="dxa"/>
          </w:tcPr>
          <w:p w:rsidR="00624A1B" w:rsidRPr="00091ED6" w:rsidRDefault="00624A1B" w:rsidP="00DB7EF8">
            <w:pPr>
              <w:spacing w:before="60" w:after="60"/>
              <w:rPr>
                <w:rFonts w:ascii="Arial" w:hAnsi="Arial" w:cs="Arial"/>
              </w:rPr>
            </w:pPr>
            <w:r w:rsidRPr="00091ED6">
              <w:rPr>
                <w:rFonts w:ascii="Arial" w:hAnsi="Arial" w:cs="Arial"/>
              </w:rPr>
              <w:t>This unit specifies the knowledge and skills required to conduct energy audits related to electrical project management.  It covers identifying the sources of electrical energy and incorporates principles of energy sustainability.</w:t>
            </w:r>
          </w:p>
          <w:p w:rsidR="00624A1B" w:rsidRPr="00091ED6" w:rsidRDefault="00624A1B" w:rsidP="00DB7EF8">
            <w:pPr>
              <w:spacing w:before="60" w:after="60"/>
              <w:rPr>
                <w:rFonts w:ascii="Arial" w:hAnsi="Arial" w:cs="Arial"/>
              </w:rPr>
            </w:pPr>
          </w:p>
          <w:p w:rsidR="00624A1B" w:rsidRPr="00091ED6" w:rsidRDefault="00624A1B" w:rsidP="00DB7EF8">
            <w:pPr>
              <w:spacing w:before="60" w:after="60"/>
              <w:rPr>
                <w:rFonts w:ascii="Arial" w:hAnsi="Arial" w:cs="Arial"/>
              </w:rPr>
            </w:pPr>
            <w:r w:rsidRPr="00091ED6">
              <w:rPr>
                <w:rFonts w:ascii="Arial" w:hAnsi="Arial" w:cs="Arial"/>
              </w:rPr>
              <w:t>No licensing, legislative, regulatory or certification requirements apply to this unit at the time of publication, although the application of the unit necessitates adherence to relevant State or Territory electrical safety and regulatory requirements.</w:t>
            </w:r>
          </w:p>
          <w:p w:rsidR="00624A1B" w:rsidRPr="00091ED6" w:rsidRDefault="00624A1B" w:rsidP="00DB7EF8">
            <w:pPr>
              <w:spacing w:before="60" w:after="60"/>
              <w:rPr>
                <w:rFonts w:ascii="Arial" w:hAnsi="Arial" w:cs="Arial"/>
              </w:rPr>
            </w:pPr>
          </w:p>
        </w:tc>
      </w:tr>
      <w:tr w:rsidR="00624A1B" w:rsidRPr="00091ED6" w:rsidTr="00DB7EF8">
        <w:trPr>
          <w:trHeight w:val="689"/>
        </w:trPr>
        <w:tc>
          <w:tcPr>
            <w:tcW w:w="2938" w:type="dxa"/>
            <w:gridSpan w:val="2"/>
          </w:tcPr>
          <w:p w:rsidR="00624A1B" w:rsidRPr="00091ED6" w:rsidRDefault="00624A1B" w:rsidP="00DB7EF8">
            <w:pPr>
              <w:spacing w:before="60" w:after="60"/>
              <w:rPr>
                <w:rFonts w:ascii="Arial" w:hAnsi="Arial" w:cs="Arial"/>
                <w:b/>
              </w:rPr>
            </w:pPr>
            <w:r w:rsidRPr="00091ED6">
              <w:rPr>
                <w:rFonts w:ascii="Arial" w:hAnsi="Arial" w:cs="Arial"/>
                <w:b/>
              </w:rPr>
              <w:t>Employability skills</w:t>
            </w:r>
          </w:p>
        </w:tc>
        <w:tc>
          <w:tcPr>
            <w:tcW w:w="6304" w:type="dxa"/>
          </w:tcPr>
          <w:p w:rsidR="00624A1B" w:rsidRPr="00091ED6" w:rsidRDefault="00624A1B" w:rsidP="00DB7EF8">
            <w:pPr>
              <w:spacing w:before="60" w:after="60"/>
              <w:rPr>
                <w:rFonts w:ascii="Arial" w:hAnsi="Arial" w:cs="Arial"/>
              </w:rPr>
            </w:pPr>
            <w:r w:rsidRPr="00091ED6">
              <w:rPr>
                <w:rFonts w:ascii="Arial" w:hAnsi="Arial" w:cs="Arial"/>
              </w:rPr>
              <w:t>This unit contains Employability Skills</w:t>
            </w:r>
          </w:p>
        </w:tc>
      </w:tr>
      <w:tr w:rsidR="00624A1B" w:rsidRPr="00091ED6" w:rsidTr="00DB7EF8">
        <w:trPr>
          <w:trHeight w:val="1253"/>
        </w:trPr>
        <w:tc>
          <w:tcPr>
            <w:tcW w:w="2938" w:type="dxa"/>
            <w:gridSpan w:val="2"/>
          </w:tcPr>
          <w:p w:rsidR="00624A1B" w:rsidRPr="00091ED6" w:rsidRDefault="00624A1B" w:rsidP="00DB7EF8">
            <w:pPr>
              <w:spacing w:before="60" w:after="60"/>
              <w:rPr>
                <w:rFonts w:ascii="Arial" w:hAnsi="Arial" w:cs="Arial"/>
                <w:b/>
              </w:rPr>
            </w:pPr>
            <w:r w:rsidRPr="00091ED6">
              <w:rPr>
                <w:rFonts w:ascii="Arial" w:hAnsi="Arial" w:cs="Arial"/>
                <w:b/>
              </w:rPr>
              <w:t>Application of the</w:t>
            </w:r>
          </w:p>
          <w:p w:rsidR="00624A1B" w:rsidRPr="00091ED6" w:rsidRDefault="00624A1B" w:rsidP="00DB7EF8">
            <w:pPr>
              <w:spacing w:before="60" w:after="60"/>
              <w:rPr>
                <w:rFonts w:ascii="Arial" w:hAnsi="Arial" w:cs="Arial"/>
                <w:b/>
              </w:rPr>
            </w:pPr>
            <w:r w:rsidRPr="00091ED6">
              <w:rPr>
                <w:rFonts w:ascii="Arial" w:hAnsi="Arial" w:cs="Arial"/>
                <w:b/>
              </w:rPr>
              <w:t>Unit</w:t>
            </w:r>
          </w:p>
          <w:p w:rsidR="00624A1B" w:rsidRPr="00091ED6" w:rsidRDefault="00624A1B" w:rsidP="00DB7EF8">
            <w:pPr>
              <w:spacing w:before="60" w:after="60"/>
              <w:rPr>
                <w:rFonts w:ascii="Arial" w:hAnsi="Arial" w:cs="Arial"/>
              </w:rPr>
            </w:pPr>
          </w:p>
          <w:p w:rsidR="00624A1B" w:rsidRPr="00091ED6" w:rsidRDefault="00624A1B" w:rsidP="00DB7EF8">
            <w:pPr>
              <w:spacing w:before="60" w:after="60"/>
              <w:rPr>
                <w:rFonts w:ascii="Arial" w:hAnsi="Arial" w:cs="Arial"/>
              </w:rPr>
            </w:pPr>
          </w:p>
        </w:tc>
        <w:tc>
          <w:tcPr>
            <w:tcW w:w="6304" w:type="dxa"/>
          </w:tcPr>
          <w:p w:rsidR="00624A1B" w:rsidRPr="00091ED6" w:rsidRDefault="00624A1B" w:rsidP="00DB7EF8">
            <w:pPr>
              <w:spacing w:before="60" w:after="60"/>
              <w:rPr>
                <w:rFonts w:ascii="Arial" w:hAnsi="Arial" w:cs="Arial"/>
              </w:rPr>
            </w:pPr>
            <w:r w:rsidRPr="00091ED6">
              <w:rPr>
                <w:rFonts w:ascii="Arial" w:hAnsi="Arial" w:cs="Arial"/>
              </w:rPr>
              <w:t>This competency would be applied by electrical project managers to conduct audits of energy use and potential savings associated with various projects.  It involves identifying sources of energy wastage and suggesting alternative energy saving devices.</w:t>
            </w:r>
          </w:p>
          <w:p w:rsidR="00624A1B" w:rsidRPr="00091ED6" w:rsidRDefault="00624A1B" w:rsidP="00DB7EF8">
            <w:pPr>
              <w:spacing w:before="60" w:after="60"/>
              <w:rPr>
                <w:rFonts w:ascii="Arial" w:hAnsi="Arial" w:cs="Arial"/>
              </w:rPr>
            </w:pPr>
          </w:p>
        </w:tc>
      </w:tr>
      <w:tr w:rsidR="00624A1B" w:rsidRPr="00091ED6" w:rsidTr="00DB7EF8">
        <w:trPr>
          <w:trHeight w:val="1253"/>
        </w:trPr>
        <w:tc>
          <w:tcPr>
            <w:tcW w:w="2938" w:type="dxa"/>
            <w:gridSpan w:val="2"/>
          </w:tcPr>
          <w:p w:rsidR="00624A1B" w:rsidRPr="00091ED6" w:rsidRDefault="00624A1B" w:rsidP="00DB7EF8">
            <w:pPr>
              <w:spacing w:before="60" w:after="60"/>
              <w:rPr>
                <w:rFonts w:ascii="Arial" w:hAnsi="Arial" w:cs="Arial"/>
                <w:b/>
              </w:rPr>
            </w:pPr>
            <w:r w:rsidRPr="00091ED6">
              <w:rPr>
                <w:rFonts w:ascii="Arial" w:hAnsi="Arial" w:cs="Arial"/>
                <w:b/>
                <w:sz w:val="28"/>
                <w:szCs w:val="28"/>
              </w:rPr>
              <w:t>ELEMENT</w:t>
            </w:r>
          </w:p>
          <w:p w:rsidR="00624A1B" w:rsidRPr="00091ED6" w:rsidRDefault="00624A1B" w:rsidP="00DB7EF8">
            <w:pPr>
              <w:spacing w:before="60" w:after="60"/>
              <w:rPr>
                <w:rFonts w:ascii="Arial" w:hAnsi="Arial" w:cs="Arial"/>
                <w:i/>
                <w:sz w:val="18"/>
                <w:szCs w:val="18"/>
              </w:rPr>
            </w:pPr>
            <w:r w:rsidRPr="00091ED6">
              <w:rPr>
                <w:rFonts w:ascii="Arial" w:hAnsi="Arial" w:cs="Arial"/>
                <w:i/>
                <w:sz w:val="18"/>
                <w:szCs w:val="18"/>
              </w:rPr>
              <w:t>Elements describe the essential outcomes of a unit of competency.</w:t>
            </w:r>
          </w:p>
        </w:tc>
        <w:tc>
          <w:tcPr>
            <w:tcW w:w="6304" w:type="dxa"/>
          </w:tcPr>
          <w:p w:rsidR="00624A1B" w:rsidRPr="00091ED6" w:rsidRDefault="00624A1B" w:rsidP="00DB7EF8">
            <w:pPr>
              <w:spacing w:before="60" w:after="60"/>
              <w:rPr>
                <w:rFonts w:ascii="Arial" w:hAnsi="Arial" w:cs="Arial"/>
                <w:b/>
              </w:rPr>
            </w:pPr>
            <w:r w:rsidRPr="00091ED6">
              <w:rPr>
                <w:rFonts w:ascii="Arial" w:hAnsi="Arial" w:cs="Arial"/>
                <w:b/>
                <w:sz w:val="28"/>
                <w:szCs w:val="28"/>
              </w:rPr>
              <w:t>PERFORMANCE CRITERIA</w:t>
            </w:r>
          </w:p>
          <w:p w:rsidR="00624A1B" w:rsidRPr="00091ED6" w:rsidRDefault="00624A1B" w:rsidP="00DB7EF8">
            <w:pPr>
              <w:spacing w:before="60" w:after="60"/>
              <w:rPr>
                <w:rFonts w:ascii="Arial" w:hAnsi="Arial" w:cs="Arial"/>
                <w:i/>
                <w:sz w:val="18"/>
                <w:szCs w:val="18"/>
              </w:rPr>
            </w:pPr>
            <w:r w:rsidRPr="00091ED6">
              <w:rPr>
                <w:rFonts w:ascii="Arial" w:hAnsi="Arial" w:cs="Arial"/>
                <w:i/>
                <w:sz w:val="18"/>
                <w:szCs w:val="18"/>
              </w:rPr>
              <w:t xml:space="preserve">Performance criteria describe the required performance needed to demonstrate achievement of the element.  Where bold/italicised test is used, further information is detailed in the required skills and knowledge and/or the range statement.  Assessment of performance is to be consistent with the evidence guide. </w:t>
            </w:r>
          </w:p>
        </w:tc>
      </w:tr>
      <w:tr w:rsidR="00624A1B" w:rsidRPr="00091ED6" w:rsidTr="00DB7EF8">
        <w:trPr>
          <w:trHeight w:val="1253"/>
        </w:trPr>
        <w:tc>
          <w:tcPr>
            <w:tcW w:w="2938" w:type="dxa"/>
            <w:gridSpan w:val="2"/>
          </w:tcPr>
          <w:p w:rsidR="00624A1B" w:rsidRPr="00091ED6" w:rsidRDefault="00624A1B" w:rsidP="00DB7EF8">
            <w:pPr>
              <w:tabs>
                <w:tab w:val="left" w:pos="426"/>
              </w:tabs>
              <w:spacing w:before="60" w:after="60"/>
              <w:ind w:left="426" w:hanging="426"/>
              <w:rPr>
                <w:rFonts w:ascii="Arial" w:hAnsi="Arial" w:cs="Arial"/>
              </w:rPr>
            </w:pPr>
            <w:r w:rsidRPr="00091ED6">
              <w:rPr>
                <w:rFonts w:ascii="Arial" w:hAnsi="Arial" w:cs="Arial"/>
              </w:rPr>
              <w:t>1</w:t>
            </w:r>
            <w:r w:rsidRPr="00091ED6">
              <w:rPr>
                <w:rFonts w:ascii="Arial" w:hAnsi="Arial" w:cs="Arial"/>
              </w:rPr>
              <w:tab/>
              <w:t>Prepare to conduct an energy assessment.</w:t>
            </w:r>
          </w:p>
        </w:tc>
        <w:tc>
          <w:tcPr>
            <w:tcW w:w="6304" w:type="dxa"/>
          </w:tcPr>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1.1</w:t>
            </w:r>
            <w:r w:rsidRPr="00091ED6">
              <w:rPr>
                <w:rFonts w:ascii="Arial" w:hAnsi="Arial" w:cs="Arial"/>
              </w:rPr>
              <w:tab/>
              <w:t>Relevant OH &amp; S requirements are clarified for the scope of the project.</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1.2</w:t>
            </w:r>
            <w:r w:rsidRPr="00091ED6">
              <w:rPr>
                <w:rFonts w:ascii="Arial" w:hAnsi="Arial" w:cs="Arial"/>
              </w:rPr>
              <w:tab/>
              <w:t>Sources of information on energy use are identified within the scope of the project.</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1.3</w:t>
            </w:r>
            <w:r w:rsidRPr="00091ED6">
              <w:rPr>
                <w:rFonts w:ascii="Arial" w:hAnsi="Arial" w:cs="Arial"/>
              </w:rPr>
              <w:tab/>
            </w:r>
            <w:r w:rsidRPr="00091ED6">
              <w:rPr>
                <w:rFonts w:ascii="Arial" w:hAnsi="Arial" w:cs="Arial"/>
                <w:b/>
                <w:i/>
              </w:rPr>
              <w:t xml:space="preserve">Sources of information </w:t>
            </w:r>
            <w:r w:rsidRPr="00091ED6">
              <w:rPr>
                <w:rFonts w:ascii="Arial" w:hAnsi="Arial" w:cs="Arial"/>
              </w:rPr>
              <w:t>for electrical energy saving are identified.</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1.4</w:t>
            </w:r>
            <w:r w:rsidRPr="00091ED6">
              <w:rPr>
                <w:rFonts w:ascii="Arial" w:hAnsi="Arial" w:cs="Arial"/>
              </w:rPr>
              <w:tab/>
              <w:t xml:space="preserve">Advice is sought from </w:t>
            </w:r>
            <w:r w:rsidRPr="00091ED6">
              <w:rPr>
                <w:rFonts w:ascii="Arial" w:hAnsi="Arial" w:cs="Arial"/>
                <w:b/>
                <w:i/>
              </w:rPr>
              <w:t>key stakeholders</w:t>
            </w:r>
            <w:r w:rsidRPr="00091ED6">
              <w:rPr>
                <w:rFonts w:ascii="Arial" w:hAnsi="Arial" w:cs="Arial"/>
              </w:rPr>
              <w:t xml:space="preserve"> to ensure that the assessment is coordinated effectively.</w:t>
            </w:r>
          </w:p>
          <w:p w:rsidR="00624A1B" w:rsidRPr="00091ED6" w:rsidRDefault="00624A1B" w:rsidP="00DB7EF8">
            <w:pPr>
              <w:tabs>
                <w:tab w:val="left" w:pos="601"/>
              </w:tabs>
              <w:spacing w:before="60" w:after="60"/>
              <w:ind w:left="601" w:hanging="601"/>
              <w:rPr>
                <w:rFonts w:ascii="Arial" w:hAnsi="Arial" w:cs="Arial"/>
                <w:b/>
                <w:i/>
              </w:rPr>
            </w:pPr>
            <w:r w:rsidRPr="00091ED6">
              <w:rPr>
                <w:rFonts w:ascii="Arial" w:hAnsi="Arial" w:cs="Arial"/>
              </w:rPr>
              <w:t>1.5</w:t>
            </w:r>
            <w:r w:rsidRPr="00091ED6">
              <w:rPr>
                <w:rFonts w:ascii="Arial" w:hAnsi="Arial" w:cs="Arial"/>
                <w:b/>
                <w:i/>
              </w:rPr>
              <w:tab/>
            </w:r>
            <w:r w:rsidRPr="00091ED6">
              <w:rPr>
                <w:rFonts w:ascii="Arial" w:hAnsi="Arial" w:cs="Arial"/>
              </w:rPr>
              <w:t>Sources of materials and equipment that may be required for the assessment are identified and accessed, in accordance with established routines and procedures.</w:t>
            </w:r>
            <w:r w:rsidRPr="00091ED6">
              <w:rPr>
                <w:rFonts w:ascii="Arial" w:hAnsi="Arial" w:cs="Arial"/>
                <w:b/>
                <w:i/>
              </w:rPr>
              <w:t xml:space="preserve"> </w:t>
            </w:r>
          </w:p>
          <w:p w:rsidR="00624A1B" w:rsidRPr="00091ED6" w:rsidRDefault="00624A1B" w:rsidP="00DB7EF8">
            <w:pPr>
              <w:tabs>
                <w:tab w:val="left" w:pos="601"/>
              </w:tabs>
              <w:spacing w:before="60" w:after="60"/>
              <w:ind w:left="601" w:hanging="601"/>
              <w:rPr>
                <w:rFonts w:ascii="Arial" w:hAnsi="Arial" w:cs="Arial"/>
                <w:b/>
                <w:sz w:val="28"/>
                <w:szCs w:val="28"/>
              </w:rPr>
            </w:pPr>
            <w:r w:rsidRPr="00091ED6">
              <w:rPr>
                <w:rFonts w:ascii="Arial" w:hAnsi="Arial" w:cs="Arial"/>
              </w:rPr>
              <w:t>1.6</w:t>
            </w:r>
            <w:r w:rsidRPr="00091ED6">
              <w:rPr>
                <w:rFonts w:ascii="Arial" w:hAnsi="Arial" w:cs="Arial"/>
              </w:rPr>
              <w:tab/>
              <w:t>Tools, equipment and testing devises needed to conduct the assessment are obtained and checked for calibration and safety.</w:t>
            </w:r>
          </w:p>
        </w:tc>
      </w:tr>
      <w:tr w:rsidR="00624A1B" w:rsidRPr="00091ED6" w:rsidTr="00DB7EF8">
        <w:trPr>
          <w:trHeight w:val="1253"/>
        </w:trPr>
        <w:tc>
          <w:tcPr>
            <w:tcW w:w="2938" w:type="dxa"/>
            <w:gridSpan w:val="2"/>
          </w:tcPr>
          <w:p w:rsidR="00624A1B" w:rsidRPr="00091ED6" w:rsidRDefault="00624A1B" w:rsidP="00DB7EF8">
            <w:pPr>
              <w:tabs>
                <w:tab w:val="left" w:pos="426"/>
              </w:tabs>
              <w:spacing w:before="60" w:after="60"/>
              <w:ind w:left="426" w:hanging="426"/>
              <w:rPr>
                <w:rFonts w:ascii="Arial" w:hAnsi="Arial" w:cs="Arial"/>
              </w:rPr>
            </w:pPr>
            <w:r w:rsidRPr="00091ED6">
              <w:rPr>
                <w:rFonts w:ascii="Arial" w:hAnsi="Arial" w:cs="Arial"/>
              </w:rPr>
              <w:t>2.</w:t>
            </w:r>
            <w:r w:rsidRPr="00091ED6">
              <w:rPr>
                <w:rFonts w:ascii="Arial" w:hAnsi="Arial" w:cs="Arial"/>
              </w:rPr>
              <w:tab/>
              <w:t>Conduct the energy assessment.</w:t>
            </w:r>
          </w:p>
        </w:tc>
        <w:tc>
          <w:tcPr>
            <w:tcW w:w="6304" w:type="dxa"/>
          </w:tcPr>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2.1</w:t>
            </w:r>
            <w:r w:rsidRPr="00091ED6">
              <w:rPr>
                <w:rFonts w:ascii="Arial" w:hAnsi="Arial" w:cs="Arial"/>
              </w:rPr>
              <w:tab/>
              <w:t>Established OH &amp; S risk control measures and procedures for conducting the energy assessment are followed.</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2.2</w:t>
            </w:r>
            <w:r w:rsidRPr="00091ED6">
              <w:rPr>
                <w:rFonts w:ascii="Arial" w:hAnsi="Arial" w:cs="Arial"/>
              </w:rPr>
              <w:tab/>
            </w:r>
            <w:r w:rsidRPr="00091ED6">
              <w:rPr>
                <w:rFonts w:ascii="Arial" w:hAnsi="Arial" w:cs="Arial"/>
                <w:b/>
                <w:i/>
              </w:rPr>
              <w:t>Appropriate persons</w:t>
            </w:r>
            <w:r w:rsidRPr="00091ED6">
              <w:rPr>
                <w:rFonts w:ascii="Arial" w:hAnsi="Arial" w:cs="Arial"/>
              </w:rPr>
              <w:t xml:space="preserve"> are interviewed in relation to the energy assessment.</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2.3</w:t>
            </w:r>
            <w:r w:rsidRPr="00091ED6">
              <w:rPr>
                <w:rFonts w:ascii="Arial" w:hAnsi="Arial" w:cs="Arial"/>
              </w:rPr>
              <w:tab/>
              <w:t xml:space="preserve">The need to test or measure live is determined in strict accordance with OH &amp; S requirements and when </w:t>
            </w:r>
            <w:r w:rsidRPr="00091ED6">
              <w:rPr>
                <w:rFonts w:ascii="Arial" w:hAnsi="Arial" w:cs="Arial"/>
              </w:rPr>
              <w:lastRenderedPageBreak/>
              <w:t>necessary conducted within established safety procedures.</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2.3</w:t>
            </w:r>
            <w:r w:rsidRPr="00091ED6">
              <w:rPr>
                <w:rFonts w:ascii="Arial" w:hAnsi="Arial" w:cs="Arial"/>
              </w:rPr>
              <w:tab/>
              <w:t>Circuits/machines/plant are checked as being isolated where necessary, in strict accordance with OH &amp; S requirements and procedures.</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2.4</w:t>
            </w:r>
            <w:r w:rsidRPr="00091ED6">
              <w:rPr>
                <w:rFonts w:ascii="Arial" w:hAnsi="Arial" w:cs="Arial"/>
              </w:rPr>
              <w:tab/>
              <w:t>Retrieval of performance data is carried out safely and to prescribed routines and procedures.</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2.5</w:t>
            </w:r>
            <w:r w:rsidRPr="00091ED6">
              <w:rPr>
                <w:rFonts w:ascii="Arial" w:hAnsi="Arial" w:cs="Arial"/>
              </w:rPr>
              <w:tab/>
              <w:t>Energy usage data is gathered and collated within the scope of the project.</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2.6</w:t>
            </w:r>
            <w:r w:rsidRPr="00091ED6">
              <w:rPr>
                <w:rFonts w:ascii="Arial" w:hAnsi="Arial" w:cs="Arial"/>
              </w:rPr>
              <w:tab/>
              <w:t>Sources of energy wastage are identified.</w:t>
            </w:r>
          </w:p>
        </w:tc>
      </w:tr>
      <w:tr w:rsidR="00624A1B" w:rsidRPr="00091ED6" w:rsidTr="00DB7EF8">
        <w:trPr>
          <w:trHeight w:val="1253"/>
        </w:trPr>
        <w:tc>
          <w:tcPr>
            <w:tcW w:w="2938" w:type="dxa"/>
            <w:gridSpan w:val="2"/>
          </w:tcPr>
          <w:p w:rsidR="00624A1B" w:rsidRPr="00091ED6" w:rsidRDefault="00624A1B" w:rsidP="00DB7EF8">
            <w:pPr>
              <w:tabs>
                <w:tab w:val="left" w:pos="426"/>
              </w:tabs>
              <w:spacing w:before="60" w:after="60"/>
              <w:ind w:left="426" w:hanging="426"/>
              <w:rPr>
                <w:rFonts w:ascii="Arial" w:hAnsi="Arial" w:cs="Arial"/>
              </w:rPr>
            </w:pPr>
            <w:r w:rsidRPr="00091ED6">
              <w:rPr>
                <w:rFonts w:ascii="Arial" w:hAnsi="Arial" w:cs="Arial"/>
              </w:rPr>
              <w:lastRenderedPageBreak/>
              <w:t>3</w:t>
            </w:r>
            <w:r w:rsidRPr="00091ED6">
              <w:rPr>
                <w:rFonts w:ascii="Arial" w:hAnsi="Arial" w:cs="Arial"/>
              </w:rPr>
              <w:tab/>
              <w:t>Prepare an energy assessment report.</w:t>
            </w:r>
          </w:p>
        </w:tc>
        <w:tc>
          <w:tcPr>
            <w:tcW w:w="6304" w:type="dxa"/>
          </w:tcPr>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3.1</w:t>
            </w:r>
            <w:r w:rsidRPr="00091ED6">
              <w:rPr>
                <w:rFonts w:ascii="Arial" w:hAnsi="Arial" w:cs="Arial"/>
              </w:rPr>
              <w:tab/>
              <w:t>Assessment results and findings against the assessment objectives are presented to the client and the reporting arrangements clarified.</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3.2</w:t>
            </w:r>
            <w:r w:rsidRPr="00091ED6">
              <w:rPr>
                <w:rFonts w:ascii="Arial" w:hAnsi="Arial" w:cs="Arial"/>
              </w:rPr>
              <w:tab/>
              <w:t>Key stakeholders for the assessment report are identified.</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3.3</w:t>
            </w:r>
            <w:r w:rsidRPr="00091ED6">
              <w:rPr>
                <w:rFonts w:ascii="Arial" w:hAnsi="Arial" w:cs="Arial"/>
              </w:rPr>
              <w:tab/>
              <w:t>The report is prepared in accordance with established assessment report format and enterprise requirements.</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3.4</w:t>
            </w:r>
            <w:r w:rsidRPr="00091ED6">
              <w:rPr>
                <w:rFonts w:ascii="Arial" w:hAnsi="Arial" w:cs="Arial"/>
              </w:rPr>
              <w:tab/>
              <w:t>Potential energy saving devices are suggested, where appropriate.</w:t>
            </w:r>
          </w:p>
          <w:p w:rsidR="00624A1B" w:rsidRPr="00091ED6" w:rsidRDefault="00624A1B" w:rsidP="00DB7EF8">
            <w:pPr>
              <w:tabs>
                <w:tab w:val="left" w:pos="601"/>
              </w:tabs>
              <w:spacing w:before="60" w:after="60"/>
              <w:ind w:left="601" w:hanging="601"/>
              <w:rPr>
                <w:rFonts w:ascii="Arial" w:hAnsi="Arial" w:cs="Arial"/>
              </w:rPr>
            </w:pPr>
            <w:r w:rsidRPr="00091ED6">
              <w:rPr>
                <w:rFonts w:ascii="Arial" w:hAnsi="Arial" w:cs="Arial"/>
              </w:rPr>
              <w:t>3.5</w:t>
            </w:r>
            <w:r w:rsidRPr="00091ED6">
              <w:rPr>
                <w:rFonts w:ascii="Arial" w:hAnsi="Arial" w:cs="Arial"/>
              </w:rPr>
              <w:tab/>
              <w:t>Consequences of the energy assessment report are clarified and followed up.</w:t>
            </w:r>
          </w:p>
          <w:p w:rsidR="00624A1B" w:rsidRPr="00091ED6" w:rsidRDefault="00624A1B" w:rsidP="00154D72">
            <w:pPr>
              <w:tabs>
                <w:tab w:val="left" w:pos="560"/>
              </w:tabs>
              <w:spacing w:before="60" w:after="60"/>
              <w:ind w:left="601" w:hanging="601"/>
              <w:jc w:val="center"/>
              <w:rPr>
                <w:rFonts w:ascii="Arial" w:hAnsi="Arial" w:cs="Arial"/>
              </w:rPr>
            </w:pPr>
          </w:p>
        </w:tc>
      </w:tr>
      <w:tr w:rsidR="00624A1B" w:rsidRPr="00091ED6" w:rsidTr="00DB7EF8">
        <w:trPr>
          <w:trHeight w:val="763"/>
        </w:trPr>
        <w:tc>
          <w:tcPr>
            <w:tcW w:w="9242" w:type="dxa"/>
            <w:gridSpan w:val="3"/>
          </w:tcPr>
          <w:p w:rsidR="00624A1B" w:rsidRPr="00091ED6" w:rsidRDefault="00624A1B" w:rsidP="00DB7EF8">
            <w:pPr>
              <w:spacing w:before="60" w:after="60"/>
              <w:rPr>
                <w:rFonts w:ascii="Arial" w:hAnsi="Arial" w:cs="Arial"/>
              </w:rPr>
            </w:pPr>
            <w:r w:rsidRPr="00091ED6">
              <w:rPr>
                <w:rFonts w:ascii="Arial" w:hAnsi="Arial" w:cs="Arial"/>
                <w:b/>
                <w:sz w:val="28"/>
                <w:szCs w:val="28"/>
              </w:rPr>
              <w:t>REQUIRED SKILLS AND KNOWLEDGE</w:t>
            </w:r>
          </w:p>
          <w:p w:rsidR="00624A1B" w:rsidRPr="00091ED6" w:rsidRDefault="00624A1B" w:rsidP="00DB7EF8">
            <w:pPr>
              <w:spacing w:before="60" w:after="60"/>
              <w:rPr>
                <w:rFonts w:ascii="Arial" w:hAnsi="Arial" w:cs="Arial"/>
                <w:i/>
                <w:sz w:val="18"/>
                <w:szCs w:val="18"/>
              </w:rPr>
            </w:pPr>
            <w:r w:rsidRPr="00091ED6">
              <w:rPr>
                <w:rFonts w:ascii="Arial" w:hAnsi="Arial" w:cs="Arial"/>
                <w:i/>
                <w:sz w:val="18"/>
                <w:szCs w:val="18"/>
              </w:rPr>
              <w:t>This describes the essential skills and knowledge and their level, required for this unit.</w:t>
            </w:r>
          </w:p>
        </w:tc>
      </w:tr>
      <w:tr w:rsidR="00624A1B" w:rsidRPr="00091ED6" w:rsidTr="00DB7EF8">
        <w:trPr>
          <w:trHeight w:val="1253"/>
        </w:trPr>
        <w:tc>
          <w:tcPr>
            <w:tcW w:w="9242" w:type="dxa"/>
            <w:gridSpan w:val="3"/>
          </w:tcPr>
          <w:p w:rsidR="00624A1B" w:rsidRPr="00091ED6" w:rsidRDefault="00624A1B" w:rsidP="00DB7EF8">
            <w:pPr>
              <w:spacing w:before="60" w:after="60"/>
              <w:rPr>
                <w:rFonts w:ascii="Arial" w:hAnsi="Arial" w:cs="Arial"/>
                <w:i/>
              </w:rPr>
            </w:pPr>
            <w:r w:rsidRPr="00091ED6">
              <w:rPr>
                <w:rFonts w:ascii="Arial" w:hAnsi="Arial" w:cs="Arial"/>
                <w:i/>
              </w:rPr>
              <w:t>Skills:</w:t>
            </w:r>
          </w:p>
          <w:p w:rsidR="00624A1B" w:rsidRPr="00091ED6" w:rsidRDefault="00624A1B" w:rsidP="00C16787">
            <w:pPr>
              <w:numPr>
                <w:ilvl w:val="0"/>
                <w:numId w:val="70"/>
              </w:numPr>
              <w:spacing w:before="60" w:after="60"/>
              <w:ind w:left="426" w:hanging="426"/>
              <w:rPr>
                <w:rFonts w:ascii="Arial" w:hAnsi="Arial" w:cs="Arial"/>
              </w:rPr>
            </w:pPr>
            <w:r w:rsidRPr="00091ED6">
              <w:rPr>
                <w:rFonts w:ascii="Arial" w:hAnsi="Arial" w:cs="Arial"/>
              </w:rPr>
              <w:t>Communication skills to:</w:t>
            </w:r>
          </w:p>
          <w:p w:rsidR="00624A1B" w:rsidRPr="00091ED6" w:rsidRDefault="00624A1B" w:rsidP="00C16787">
            <w:pPr>
              <w:numPr>
                <w:ilvl w:val="0"/>
                <w:numId w:val="81"/>
              </w:numPr>
              <w:spacing w:before="60" w:after="60"/>
              <w:ind w:left="851" w:hanging="425"/>
              <w:rPr>
                <w:rFonts w:ascii="Arial" w:hAnsi="Arial" w:cs="Arial"/>
              </w:rPr>
            </w:pPr>
            <w:r w:rsidRPr="00091ED6">
              <w:rPr>
                <w:rFonts w:ascii="Arial" w:hAnsi="Arial" w:cs="Arial"/>
              </w:rPr>
              <w:t>listen to and question clients and other assessment team members</w:t>
            </w:r>
          </w:p>
          <w:p w:rsidR="00624A1B" w:rsidRPr="00091ED6" w:rsidRDefault="00624A1B" w:rsidP="00C16787">
            <w:pPr>
              <w:numPr>
                <w:ilvl w:val="0"/>
                <w:numId w:val="81"/>
              </w:numPr>
              <w:spacing w:before="60" w:after="60"/>
              <w:ind w:left="851" w:hanging="425"/>
              <w:rPr>
                <w:rFonts w:ascii="Arial" w:hAnsi="Arial" w:cs="Arial"/>
              </w:rPr>
            </w:pPr>
            <w:r w:rsidRPr="00091ED6">
              <w:rPr>
                <w:rFonts w:ascii="Arial" w:hAnsi="Arial" w:cs="Arial"/>
              </w:rPr>
              <w:t>relate to people from diverse cultural backgrounds and abilities</w:t>
            </w:r>
          </w:p>
          <w:p w:rsidR="00624A1B" w:rsidRPr="00091ED6" w:rsidRDefault="00624A1B" w:rsidP="00C16787">
            <w:pPr>
              <w:numPr>
                <w:ilvl w:val="0"/>
                <w:numId w:val="81"/>
              </w:numPr>
              <w:spacing w:before="60" w:after="60"/>
              <w:ind w:left="851" w:hanging="425"/>
              <w:rPr>
                <w:rFonts w:ascii="Arial" w:hAnsi="Arial" w:cs="Arial"/>
              </w:rPr>
            </w:pPr>
            <w:r w:rsidRPr="00091ED6">
              <w:rPr>
                <w:rFonts w:ascii="Arial" w:hAnsi="Arial" w:cs="Arial"/>
              </w:rPr>
              <w:t>report effectively on the assessment findings</w:t>
            </w:r>
          </w:p>
          <w:p w:rsidR="00624A1B" w:rsidRPr="00091ED6" w:rsidRDefault="00624A1B" w:rsidP="00C16787">
            <w:pPr>
              <w:numPr>
                <w:ilvl w:val="0"/>
                <w:numId w:val="70"/>
              </w:numPr>
              <w:spacing w:before="60" w:after="60"/>
              <w:ind w:left="426" w:hanging="426"/>
              <w:rPr>
                <w:rFonts w:ascii="Arial" w:hAnsi="Arial" w:cs="Arial"/>
              </w:rPr>
            </w:pPr>
            <w:r w:rsidRPr="00091ED6">
              <w:rPr>
                <w:rFonts w:ascii="Arial" w:hAnsi="Arial" w:cs="Arial"/>
              </w:rPr>
              <w:t>Organisational and planning skills to sequence tasks, meet timelines, conduct inspections and arrange meetings</w:t>
            </w:r>
          </w:p>
          <w:p w:rsidR="00624A1B" w:rsidRPr="00091ED6" w:rsidRDefault="00624A1B" w:rsidP="00DB7EF8">
            <w:pPr>
              <w:spacing w:before="60" w:after="60"/>
              <w:rPr>
                <w:rFonts w:ascii="Arial" w:hAnsi="Arial" w:cs="Arial"/>
                <w:b/>
                <w:i/>
              </w:rPr>
            </w:pPr>
          </w:p>
          <w:p w:rsidR="00624A1B" w:rsidRPr="00091ED6" w:rsidRDefault="00624A1B" w:rsidP="00DB7EF8">
            <w:pPr>
              <w:spacing w:before="60" w:after="60"/>
              <w:rPr>
                <w:rFonts w:ascii="Arial" w:hAnsi="Arial" w:cs="Arial"/>
                <w:i/>
              </w:rPr>
            </w:pPr>
            <w:r w:rsidRPr="00091ED6">
              <w:rPr>
                <w:rFonts w:ascii="Arial" w:hAnsi="Arial" w:cs="Arial"/>
                <w:i/>
              </w:rPr>
              <w:t>Knowledge:</w:t>
            </w:r>
          </w:p>
          <w:p w:rsidR="00624A1B" w:rsidRPr="00091ED6" w:rsidRDefault="00624A1B" w:rsidP="00C16787">
            <w:pPr>
              <w:numPr>
                <w:ilvl w:val="0"/>
                <w:numId w:val="69"/>
              </w:numPr>
              <w:spacing w:before="60" w:after="60"/>
              <w:ind w:left="426" w:hanging="426"/>
              <w:rPr>
                <w:rFonts w:ascii="Arial" w:hAnsi="Arial" w:cs="Arial"/>
              </w:rPr>
            </w:pPr>
            <w:r w:rsidRPr="00091ED6">
              <w:rPr>
                <w:rFonts w:ascii="Arial" w:hAnsi="Arial" w:cs="Arial"/>
              </w:rPr>
              <w:t>Audit codes of practice or ethics</w:t>
            </w:r>
          </w:p>
          <w:p w:rsidR="00624A1B" w:rsidRPr="00091ED6" w:rsidRDefault="00624A1B" w:rsidP="00C16787">
            <w:pPr>
              <w:numPr>
                <w:ilvl w:val="0"/>
                <w:numId w:val="69"/>
              </w:numPr>
              <w:spacing w:before="60" w:after="60"/>
              <w:ind w:left="426" w:hanging="426"/>
              <w:rPr>
                <w:rFonts w:ascii="Arial" w:hAnsi="Arial" w:cs="Arial"/>
              </w:rPr>
            </w:pPr>
            <w:r w:rsidRPr="00091ED6">
              <w:rPr>
                <w:rFonts w:ascii="Arial" w:hAnsi="Arial" w:cs="Arial"/>
              </w:rPr>
              <w:t>Auditing methods and techniques</w:t>
            </w:r>
          </w:p>
          <w:p w:rsidR="00624A1B" w:rsidRPr="00091ED6" w:rsidRDefault="00624A1B" w:rsidP="00C16787">
            <w:pPr>
              <w:numPr>
                <w:ilvl w:val="0"/>
                <w:numId w:val="69"/>
              </w:numPr>
              <w:spacing w:before="60" w:after="60"/>
              <w:ind w:left="426" w:hanging="426"/>
              <w:rPr>
                <w:rFonts w:ascii="Arial" w:hAnsi="Arial" w:cs="Arial"/>
              </w:rPr>
            </w:pPr>
            <w:smartTag w:uri="urn:schemas-microsoft-com:office:smarttags" w:element="place">
              <w:smartTag w:uri="urn:schemas-microsoft-com:office:smarttags" w:element="PlaceName">
                <w:r w:rsidRPr="00091ED6">
                  <w:rPr>
                    <w:rFonts w:ascii="Arial" w:hAnsi="Arial" w:cs="Arial"/>
                  </w:rPr>
                  <w:t>Relevant</w:t>
                </w:r>
              </w:smartTag>
              <w:r w:rsidRPr="00091ED6">
                <w:rPr>
                  <w:rFonts w:ascii="Arial" w:hAnsi="Arial" w:cs="Arial"/>
                </w:rPr>
                <w:t xml:space="preserve"> </w:t>
              </w:r>
              <w:smartTag w:uri="urn:schemas-microsoft-com:office:smarttags" w:element="PlaceName">
                <w:r w:rsidRPr="00091ED6">
                  <w:rPr>
                    <w:rFonts w:ascii="Arial" w:hAnsi="Arial" w:cs="Arial"/>
                  </w:rPr>
                  <w:t>Federal</w:t>
                </w:r>
              </w:smartTag>
              <w:smartTag w:uri="urn:schemas-microsoft-com:office:smarttags" w:element="PlaceName">
                <w:r w:rsidRPr="00091ED6">
                  <w:rPr>
                    <w:rFonts w:ascii="Arial" w:hAnsi="Arial" w:cs="Arial"/>
                  </w:rPr>
                  <w:t>/State/</w:t>
                </w:r>
              </w:smartTag>
              <w:smartTag w:uri="urn:schemas-microsoft-com:office:smarttags" w:element="PlaceType">
                <w:r w:rsidRPr="00091ED6">
                  <w:rPr>
                    <w:rFonts w:ascii="Arial" w:hAnsi="Arial" w:cs="Arial"/>
                  </w:rPr>
                  <w:t>Territory</w:t>
                </w:r>
              </w:smartTag>
            </w:smartTag>
            <w:r w:rsidRPr="00091ED6">
              <w:rPr>
                <w:rFonts w:ascii="Arial" w:hAnsi="Arial" w:cs="Arial"/>
              </w:rPr>
              <w:t xml:space="preserve"> legislation, regulations, codes and building standards</w:t>
            </w:r>
          </w:p>
          <w:p w:rsidR="00624A1B" w:rsidRPr="00091ED6" w:rsidRDefault="00624A1B" w:rsidP="00C16787">
            <w:pPr>
              <w:numPr>
                <w:ilvl w:val="0"/>
                <w:numId w:val="69"/>
              </w:numPr>
              <w:spacing w:before="60" w:after="60"/>
              <w:ind w:left="426" w:hanging="426"/>
              <w:rPr>
                <w:rFonts w:ascii="Arial" w:hAnsi="Arial" w:cs="Arial"/>
              </w:rPr>
            </w:pPr>
            <w:r w:rsidRPr="00091ED6">
              <w:rPr>
                <w:rFonts w:ascii="Arial" w:hAnsi="Arial" w:cs="Arial"/>
              </w:rPr>
              <w:t>Sources of energy information</w:t>
            </w:r>
          </w:p>
          <w:p w:rsidR="00624A1B" w:rsidRPr="00091ED6" w:rsidRDefault="00624A1B" w:rsidP="00C16787">
            <w:pPr>
              <w:numPr>
                <w:ilvl w:val="0"/>
                <w:numId w:val="69"/>
              </w:numPr>
              <w:spacing w:before="60" w:after="60"/>
              <w:ind w:left="426" w:hanging="426"/>
              <w:rPr>
                <w:rFonts w:ascii="Arial" w:hAnsi="Arial" w:cs="Arial"/>
              </w:rPr>
            </w:pPr>
            <w:r w:rsidRPr="00091ED6">
              <w:rPr>
                <w:rFonts w:ascii="Arial" w:hAnsi="Arial" w:cs="Arial"/>
              </w:rPr>
              <w:t>Industry, product and/or service knowledge</w:t>
            </w:r>
          </w:p>
          <w:p w:rsidR="00624A1B" w:rsidRPr="00091ED6" w:rsidRDefault="00624A1B" w:rsidP="00C16787">
            <w:pPr>
              <w:numPr>
                <w:ilvl w:val="0"/>
                <w:numId w:val="69"/>
              </w:numPr>
              <w:spacing w:before="60" w:after="60"/>
              <w:ind w:left="426" w:hanging="426"/>
              <w:rPr>
                <w:rFonts w:ascii="Arial" w:hAnsi="Arial" w:cs="Arial"/>
              </w:rPr>
            </w:pPr>
            <w:r w:rsidRPr="00091ED6">
              <w:rPr>
                <w:rFonts w:ascii="Arial" w:hAnsi="Arial" w:cs="Arial"/>
              </w:rPr>
              <w:t>Research skills to locate sources of energy information</w:t>
            </w:r>
          </w:p>
          <w:p w:rsidR="00624A1B" w:rsidRPr="00091ED6" w:rsidRDefault="00624A1B" w:rsidP="00C16787">
            <w:pPr>
              <w:numPr>
                <w:ilvl w:val="0"/>
                <w:numId w:val="69"/>
              </w:numPr>
              <w:spacing w:before="60" w:after="60"/>
              <w:ind w:left="426" w:hanging="426"/>
              <w:rPr>
                <w:rFonts w:ascii="Arial" w:hAnsi="Arial" w:cs="Arial"/>
              </w:rPr>
            </w:pPr>
            <w:r w:rsidRPr="00091ED6">
              <w:rPr>
                <w:rFonts w:ascii="Arial" w:hAnsi="Arial" w:cs="Arial"/>
              </w:rPr>
              <w:t>Analytical skills to identify energy wastage points within the scope of the project</w:t>
            </w:r>
          </w:p>
          <w:p w:rsidR="00624A1B" w:rsidRPr="00091ED6" w:rsidRDefault="00624A1B" w:rsidP="00C16787">
            <w:pPr>
              <w:numPr>
                <w:ilvl w:val="0"/>
                <w:numId w:val="69"/>
              </w:numPr>
              <w:spacing w:before="60" w:after="60"/>
              <w:ind w:left="426" w:hanging="426"/>
              <w:rPr>
                <w:rFonts w:ascii="Arial" w:hAnsi="Arial" w:cs="Arial"/>
              </w:rPr>
            </w:pPr>
            <w:r w:rsidRPr="00091ED6">
              <w:rPr>
                <w:rFonts w:ascii="Arial" w:hAnsi="Arial" w:cs="Arial"/>
              </w:rPr>
              <w:t>Problem solving techniques</w:t>
            </w:r>
          </w:p>
          <w:p w:rsidR="00624A1B" w:rsidRPr="00091ED6" w:rsidRDefault="00624A1B" w:rsidP="00C16787">
            <w:pPr>
              <w:numPr>
                <w:ilvl w:val="0"/>
                <w:numId w:val="69"/>
              </w:numPr>
              <w:spacing w:before="60" w:after="60"/>
              <w:ind w:left="426" w:hanging="426"/>
              <w:rPr>
                <w:rFonts w:ascii="Arial" w:hAnsi="Arial" w:cs="Arial"/>
              </w:rPr>
            </w:pPr>
            <w:r w:rsidRPr="00091ED6">
              <w:rPr>
                <w:rFonts w:ascii="Arial" w:hAnsi="Arial" w:cs="Arial"/>
              </w:rPr>
              <w:t>Teamwork requirements</w:t>
            </w:r>
          </w:p>
          <w:p w:rsidR="00624A1B" w:rsidRPr="00091ED6" w:rsidRDefault="00624A1B" w:rsidP="00C16787">
            <w:pPr>
              <w:numPr>
                <w:ilvl w:val="0"/>
                <w:numId w:val="69"/>
              </w:numPr>
              <w:spacing w:before="60" w:after="60"/>
              <w:ind w:left="426" w:hanging="426"/>
              <w:rPr>
                <w:rFonts w:ascii="Arial" w:hAnsi="Arial" w:cs="Arial"/>
              </w:rPr>
            </w:pPr>
            <w:r w:rsidRPr="00091ED6">
              <w:rPr>
                <w:rFonts w:ascii="Arial" w:hAnsi="Arial" w:cs="Arial"/>
              </w:rPr>
              <w:t>Technology skills to use a range of equipment to conduct an energy assessment</w:t>
            </w:r>
          </w:p>
          <w:p w:rsidR="00624A1B" w:rsidRPr="00091ED6" w:rsidRDefault="00624A1B" w:rsidP="00DB7EF8">
            <w:pPr>
              <w:spacing w:before="60" w:after="60"/>
              <w:rPr>
                <w:rFonts w:ascii="Arial" w:hAnsi="Arial" w:cs="Arial"/>
              </w:rPr>
            </w:pPr>
          </w:p>
        </w:tc>
      </w:tr>
      <w:tr w:rsidR="00624A1B" w:rsidRPr="00091ED6" w:rsidTr="00DB7EF8">
        <w:trPr>
          <w:trHeight w:val="993"/>
        </w:trPr>
        <w:tc>
          <w:tcPr>
            <w:tcW w:w="9242" w:type="dxa"/>
            <w:gridSpan w:val="3"/>
          </w:tcPr>
          <w:p w:rsidR="00624A1B" w:rsidRPr="00091ED6" w:rsidRDefault="00624A1B" w:rsidP="00DB7EF8">
            <w:pPr>
              <w:spacing w:before="60" w:after="60"/>
              <w:rPr>
                <w:rFonts w:ascii="Arial" w:hAnsi="Arial" w:cs="Arial"/>
              </w:rPr>
            </w:pPr>
            <w:r w:rsidRPr="00091ED6">
              <w:rPr>
                <w:rFonts w:ascii="Arial" w:hAnsi="Arial" w:cs="Arial"/>
                <w:b/>
                <w:sz w:val="28"/>
                <w:szCs w:val="28"/>
              </w:rPr>
              <w:lastRenderedPageBreak/>
              <w:t>RANGE STATEMENT</w:t>
            </w:r>
          </w:p>
          <w:p w:rsidR="00624A1B" w:rsidRPr="00091ED6" w:rsidRDefault="00624A1B" w:rsidP="00DB7EF8">
            <w:pPr>
              <w:spacing w:before="60" w:after="60"/>
              <w:rPr>
                <w:rFonts w:ascii="Arial" w:hAnsi="Arial" w:cs="Arial"/>
                <w:i/>
                <w:sz w:val="20"/>
                <w:szCs w:val="20"/>
              </w:rPr>
            </w:pPr>
            <w:r w:rsidRPr="00091ED6">
              <w:rPr>
                <w:rFonts w:ascii="Arial" w:hAnsi="Arial" w:cs="Arial"/>
                <w:i/>
                <w:sz w:val="20"/>
                <w:szCs w:val="20"/>
              </w:rPr>
              <w:t>The Range Statement relates to the unit of competency as a whole.  It allows for different work environments and situations that may affect performance.</w:t>
            </w:r>
          </w:p>
        </w:tc>
      </w:tr>
      <w:tr w:rsidR="00624A1B" w:rsidRPr="00091ED6" w:rsidTr="00154D72">
        <w:tblPrEx>
          <w:tblLook w:val="04A0" w:firstRow="1" w:lastRow="0" w:firstColumn="1" w:lastColumn="0" w:noHBand="0" w:noVBand="1"/>
        </w:tblPrEx>
        <w:tc>
          <w:tcPr>
            <w:tcW w:w="2914" w:type="dxa"/>
          </w:tcPr>
          <w:p w:rsidR="00624A1B" w:rsidRPr="00091ED6" w:rsidRDefault="00624A1B" w:rsidP="00DB7EF8">
            <w:pPr>
              <w:spacing w:before="60" w:after="60"/>
              <w:rPr>
                <w:rFonts w:ascii="Arial" w:hAnsi="Arial" w:cs="Arial"/>
                <w:b/>
                <w:i/>
              </w:rPr>
            </w:pPr>
            <w:r w:rsidRPr="00091ED6">
              <w:rPr>
                <w:rFonts w:ascii="Arial" w:hAnsi="Arial" w:cs="Arial"/>
                <w:b/>
                <w:i/>
              </w:rPr>
              <w:t xml:space="preserve">Sources of information </w:t>
            </w:r>
            <w:r w:rsidRPr="00091ED6">
              <w:rPr>
                <w:rFonts w:ascii="Arial" w:hAnsi="Arial" w:cs="Arial"/>
              </w:rPr>
              <w:t>may include:</w:t>
            </w:r>
          </w:p>
        </w:tc>
        <w:tc>
          <w:tcPr>
            <w:tcW w:w="6328" w:type="dxa"/>
            <w:gridSpan w:val="2"/>
          </w:tcPr>
          <w:p w:rsidR="00624A1B" w:rsidRPr="00091ED6" w:rsidRDefault="00624A1B" w:rsidP="00C16787">
            <w:pPr>
              <w:numPr>
                <w:ilvl w:val="0"/>
                <w:numId w:val="74"/>
              </w:numPr>
              <w:spacing w:before="60" w:after="60"/>
              <w:rPr>
                <w:rFonts w:ascii="Arial" w:hAnsi="Arial" w:cs="Arial"/>
              </w:rPr>
            </w:pPr>
            <w:r w:rsidRPr="00091ED6">
              <w:rPr>
                <w:rFonts w:ascii="Arial" w:hAnsi="Arial" w:cs="Arial"/>
              </w:rPr>
              <w:t>Internal documentation</w:t>
            </w:r>
          </w:p>
          <w:p w:rsidR="00624A1B" w:rsidRPr="00091ED6" w:rsidRDefault="00624A1B" w:rsidP="00C16787">
            <w:pPr>
              <w:numPr>
                <w:ilvl w:val="0"/>
                <w:numId w:val="74"/>
              </w:numPr>
              <w:spacing w:before="60" w:after="60"/>
              <w:rPr>
                <w:rFonts w:ascii="Arial" w:hAnsi="Arial" w:cs="Arial"/>
              </w:rPr>
            </w:pPr>
            <w:r w:rsidRPr="00091ED6">
              <w:rPr>
                <w:rFonts w:ascii="Arial" w:hAnsi="Arial" w:cs="Arial"/>
              </w:rPr>
              <w:t>Reports from external sources</w:t>
            </w:r>
          </w:p>
          <w:p w:rsidR="00624A1B" w:rsidRPr="00091ED6" w:rsidRDefault="00624A1B" w:rsidP="00C16787">
            <w:pPr>
              <w:numPr>
                <w:ilvl w:val="0"/>
                <w:numId w:val="74"/>
              </w:numPr>
              <w:spacing w:before="60" w:after="60"/>
              <w:rPr>
                <w:rFonts w:ascii="Arial" w:hAnsi="Arial" w:cs="Arial"/>
              </w:rPr>
            </w:pPr>
            <w:r w:rsidRPr="00091ED6">
              <w:rPr>
                <w:rFonts w:ascii="Arial" w:hAnsi="Arial" w:cs="Arial"/>
              </w:rPr>
              <w:t>Inspection of records</w:t>
            </w:r>
          </w:p>
          <w:p w:rsidR="00624A1B" w:rsidRPr="00091ED6" w:rsidRDefault="00624A1B" w:rsidP="00C16787">
            <w:pPr>
              <w:numPr>
                <w:ilvl w:val="0"/>
                <w:numId w:val="74"/>
              </w:numPr>
              <w:spacing w:before="60" w:after="60"/>
              <w:rPr>
                <w:rFonts w:ascii="Arial" w:hAnsi="Arial" w:cs="Arial"/>
              </w:rPr>
            </w:pPr>
            <w:r w:rsidRPr="00091ED6">
              <w:rPr>
                <w:rFonts w:ascii="Arial" w:hAnsi="Arial" w:cs="Arial"/>
              </w:rPr>
              <w:t>Interviews</w:t>
            </w:r>
          </w:p>
          <w:p w:rsidR="00624A1B" w:rsidRPr="00091ED6" w:rsidRDefault="00624A1B" w:rsidP="00C16787">
            <w:pPr>
              <w:numPr>
                <w:ilvl w:val="0"/>
                <w:numId w:val="74"/>
              </w:numPr>
              <w:spacing w:before="60" w:after="60"/>
              <w:rPr>
                <w:rFonts w:ascii="Arial" w:hAnsi="Arial" w:cs="Arial"/>
              </w:rPr>
            </w:pPr>
            <w:r w:rsidRPr="00091ED6">
              <w:rPr>
                <w:rFonts w:ascii="Arial" w:hAnsi="Arial" w:cs="Arial"/>
              </w:rPr>
              <w:t>Observations</w:t>
            </w:r>
          </w:p>
          <w:p w:rsidR="00624A1B" w:rsidRPr="00091ED6" w:rsidRDefault="00624A1B" w:rsidP="00C16787">
            <w:pPr>
              <w:numPr>
                <w:ilvl w:val="0"/>
                <w:numId w:val="74"/>
              </w:numPr>
              <w:spacing w:before="60" w:after="60"/>
              <w:rPr>
                <w:rFonts w:ascii="Arial" w:hAnsi="Arial" w:cs="Arial"/>
              </w:rPr>
            </w:pPr>
            <w:r w:rsidRPr="00091ED6">
              <w:rPr>
                <w:rFonts w:ascii="Arial" w:hAnsi="Arial" w:cs="Arial"/>
              </w:rPr>
              <w:t>Measurements</w:t>
            </w:r>
          </w:p>
          <w:p w:rsidR="00624A1B" w:rsidRPr="00091ED6" w:rsidRDefault="00624A1B" w:rsidP="00C16787">
            <w:pPr>
              <w:numPr>
                <w:ilvl w:val="0"/>
                <w:numId w:val="74"/>
              </w:numPr>
              <w:spacing w:before="60" w:after="60"/>
              <w:rPr>
                <w:rFonts w:ascii="Arial" w:hAnsi="Arial" w:cs="Arial"/>
              </w:rPr>
            </w:pPr>
            <w:r w:rsidRPr="00091ED6">
              <w:rPr>
                <w:rFonts w:ascii="Arial" w:hAnsi="Arial" w:cs="Arial"/>
              </w:rPr>
              <w:t>Local regulatory authority</w:t>
            </w:r>
          </w:p>
          <w:p w:rsidR="00624A1B" w:rsidRPr="00091ED6" w:rsidRDefault="00624A1B" w:rsidP="00DB7EF8">
            <w:pPr>
              <w:spacing w:before="60" w:after="60"/>
              <w:rPr>
                <w:rFonts w:ascii="Arial" w:hAnsi="Arial" w:cs="Arial"/>
              </w:rPr>
            </w:pPr>
          </w:p>
        </w:tc>
      </w:tr>
      <w:tr w:rsidR="00624A1B" w:rsidRPr="00091ED6" w:rsidTr="00154D72">
        <w:tblPrEx>
          <w:tblLook w:val="04A0" w:firstRow="1" w:lastRow="0" w:firstColumn="1" w:lastColumn="0" w:noHBand="0" w:noVBand="1"/>
        </w:tblPrEx>
        <w:tc>
          <w:tcPr>
            <w:tcW w:w="2914" w:type="dxa"/>
          </w:tcPr>
          <w:p w:rsidR="00624A1B" w:rsidRPr="00091ED6" w:rsidRDefault="00624A1B" w:rsidP="00DB7EF8">
            <w:pPr>
              <w:spacing w:before="60" w:after="60"/>
              <w:rPr>
                <w:rFonts w:ascii="Arial" w:hAnsi="Arial" w:cs="Arial"/>
                <w:b/>
                <w:i/>
              </w:rPr>
            </w:pPr>
            <w:r w:rsidRPr="00091ED6">
              <w:rPr>
                <w:rFonts w:ascii="Arial" w:hAnsi="Arial" w:cs="Arial"/>
                <w:b/>
                <w:i/>
              </w:rPr>
              <w:t xml:space="preserve">Key stakeholders </w:t>
            </w:r>
            <w:r w:rsidRPr="00091ED6">
              <w:rPr>
                <w:rFonts w:ascii="Arial" w:hAnsi="Arial" w:cs="Arial"/>
              </w:rPr>
              <w:t>include:</w:t>
            </w:r>
          </w:p>
        </w:tc>
        <w:tc>
          <w:tcPr>
            <w:tcW w:w="6328" w:type="dxa"/>
            <w:gridSpan w:val="2"/>
            <w:tcBorders>
              <w:bottom w:val="single" w:sz="4" w:space="0" w:color="auto"/>
            </w:tcBorders>
          </w:tcPr>
          <w:p w:rsidR="00624A1B" w:rsidRPr="00091ED6" w:rsidRDefault="00624A1B" w:rsidP="00C16787">
            <w:pPr>
              <w:numPr>
                <w:ilvl w:val="0"/>
                <w:numId w:val="74"/>
              </w:numPr>
              <w:spacing w:before="60" w:after="60"/>
              <w:rPr>
                <w:rFonts w:ascii="Arial" w:hAnsi="Arial" w:cs="Arial"/>
              </w:rPr>
            </w:pPr>
            <w:r w:rsidRPr="00091ED6">
              <w:rPr>
                <w:rFonts w:ascii="Arial" w:hAnsi="Arial" w:cs="Arial"/>
              </w:rPr>
              <w:t>Employers</w:t>
            </w:r>
          </w:p>
          <w:p w:rsidR="00624A1B" w:rsidRPr="00091ED6" w:rsidRDefault="00624A1B" w:rsidP="00C16787">
            <w:pPr>
              <w:numPr>
                <w:ilvl w:val="0"/>
                <w:numId w:val="74"/>
              </w:numPr>
              <w:spacing w:before="60" w:after="60"/>
              <w:rPr>
                <w:rFonts w:ascii="Arial" w:hAnsi="Arial" w:cs="Arial"/>
              </w:rPr>
            </w:pPr>
            <w:r w:rsidRPr="00091ED6">
              <w:rPr>
                <w:rFonts w:ascii="Arial" w:hAnsi="Arial" w:cs="Arial"/>
              </w:rPr>
              <w:t>Clients</w:t>
            </w:r>
          </w:p>
          <w:p w:rsidR="00624A1B" w:rsidRPr="00091ED6" w:rsidRDefault="00624A1B" w:rsidP="00C16787">
            <w:pPr>
              <w:numPr>
                <w:ilvl w:val="0"/>
                <w:numId w:val="74"/>
              </w:numPr>
              <w:spacing w:before="60" w:after="60"/>
              <w:rPr>
                <w:rFonts w:ascii="Arial" w:hAnsi="Arial" w:cs="Arial"/>
              </w:rPr>
            </w:pPr>
            <w:r w:rsidRPr="00091ED6">
              <w:rPr>
                <w:rFonts w:ascii="Arial" w:hAnsi="Arial" w:cs="Arial"/>
              </w:rPr>
              <w:t>Unions</w:t>
            </w:r>
          </w:p>
          <w:p w:rsidR="00624A1B" w:rsidRPr="00091ED6" w:rsidRDefault="00624A1B" w:rsidP="00C16787">
            <w:pPr>
              <w:numPr>
                <w:ilvl w:val="0"/>
                <w:numId w:val="74"/>
              </w:numPr>
              <w:spacing w:before="60" w:after="60"/>
              <w:rPr>
                <w:rFonts w:ascii="Arial" w:hAnsi="Arial" w:cs="Arial"/>
              </w:rPr>
            </w:pPr>
            <w:r w:rsidRPr="00091ED6">
              <w:rPr>
                <w:rFonts w:ascii="Arial" w:hAnsi="Arial" w:cs="Arial"/>
              </w:rPr>
              <w:t>Managers</w:t>
            </w:r>
          </w:p>
          <w:p w:rsidR="00624A1B" w:rsidRPr="00091ED6" w:rsidRDefault="00624A1B" w:rsidP="00C16787">
            <w:pPr>
              <w:numPr>
                <w:ilvl w:val="0"/>
                <w:numId w:val="74"/>
              </w:numPr>
              <w:spacing w:before="60" w:after="60"/>
              <w:rPr>
                <w:rFonts w:ascii="Arial" w:hAnsi="Arial" w:cs="Arial"/>
              </w:rPr>
            </w:pPr>
            <w:r w:rsidRPr="00091ED6">
              <w:rPr>
                <w:rFonts w:ascii="Arial" w:hAnsi="Arial" w:cs="Arial"/>
              </w:rPr>
              <w:t>Employees</w:t>
            </w:r>
          </w:p>
          <w:p w:rsidR="00624A1B" w:rsidRPr="00091ED6" w:rsidRDefault="00624A1B" w:rsidP="00C16787">
            <w:pPr>
              <w:numPr>
                <w:ilvl w:val="0"/>
                <w:numId w:val="74"/>
              </w:numPr>
              <w:spacing w:before="60" w:after="60"/>
              <w:rPr>
                <w:rFonts w:ascii="Arial" w:hAnsi="Arial" w:cs="Arial"/>
              </w:rPr>
            </w:pPr>
            <w:r w:rsidRPr="00091ED6">
              <w:rPr>
                <w:rFonts w:ascii="Arial" w:hAnsi="Arial" w:cs="Arial"/>
              </w:rPr>
              <w:t>Other workforce members</w:t>
            </w:r>
          </w:p>
          <w:p w:rsidR="00624A1B" w:rsidRPr="00091ED6" w:rsidRDefault="00624A1B" w:rsidP="00DB7EF8">
            <w:pPr>
              <w:spacing w:before="60" w:after="60"/>
              <w:rPr>
                <w:rFonts w:ascii="Arial" w:hAnsi="Arial" w:cs="Arial"/>
              </w:rPr>
            </w:pPr>
          </w:p>
        </w:tc>
      </w:tr>
      <w:tr w:rsidR="00624A1B" w:rsidRPr="00091ED6" w:rsidTr="00154D72">
        <w:tblPrEx>
          <w:tblLook w:val="04A0" w:firstRow="1" w:lastRow="0" w:firstColumn="1" w:lastColumn="0" w:noHBand="0" w:noVBand="1"/>
        </w:tblPrEx>
        <w:tc>
          <w:tcPr>
            <w:tcW w:w="2914" w:type="dxa"/>
          </w:tcPr>
          <w:p w:rsidR="00624A1B" w:rsidRPr="00091ED6" w:rsidRDefault="00624A1B" w:rsidP="00DB7EF8">
            <w:pPr>
              <w:spacing w:before="60" w:after="60"/>
              <w:rPr>
                <w:rFonts w:ascii="Arial" w:hAnsi="Arial" w:cs="Arial"/>
                <w:b/>
                <w:i/>
              </w:rPr>
            </w:pPr>
            <w:r w:rsidRPr="00091ED6">
              <w:rPr>
                <w:rFonts w:ascii="Arial" w:hAnsi="Arial" w:cs="Arial"/>
                <w:b/>
                <w:i/>
              </w:rPr>
              <w:t xml:space="preserve">Appropriate persons </w:t>
            </w:r>
            <w:r w:rsidRPr="00091ED6">
              <w:rPr>
                <w:rFonts w:ascii="Arial" w:hAnsi="Arial" w:cs="Arial"/>
              </w:rPr>
              <w:t>may include:</w:t>
            </w:r>
          </w:p>
        </w:tc>
        <w:tc>
          <w:tcPr>
            <w:tcW w:w="6328" w:type="dxa"/>
            <w:gridSpan w:val="2"/>
            <w:tcBorders>
              <w:top w:val="single" w:sz="4" w:space="0" w:color="auto"/>
            </w:tcBorders>
          </w:tcPr>
          <w:p w:rsidR="00624A1B" w:rsidRPr="00091ED6" w:rsidRDefault="00624A1B" w:rsidP="00C16787">
            <w:pPr>
              <w:numPr>
                <w:ilvl w:val="0"/>
                <w:numId w:val="74"/>
              </w:numPr>
              <w:spacing w:before="60" w:after="60"/>
              <w:rPr>
                <w:rFonts w:ascii="Arial" w:hAnsi="Arial" w:cs="Arial"/>
              </w:rPr>
            </w:pPr>
            <w:r w:rsidRPr="00091ED6">
              <w:rPr>
                <w:rFonts w:ascii="Arial" w:hAnsi="Arial" w:cs="Arial"/>
              </w:rPr>
              <w:t xml:space="preserve">Persons from different levels within the organisation, such as managers, supervisors, maintenance personnel, machine operators </w:t>
            </w:r>
            <w:proofErr w:type="spellStart"/>
            <w:r w:rsidRPr="00091ED6">
              <w:rPr>
                <w:rFonts w:ascii="Arial" w:hAnsi="Arial" w:cs="Arial"/>
              </w:rPr>
              <w:t>etc</w:t>
            </w:r>
            <w:proofErr w:type="spellEnd"/>
          </w:p>
          <w:p w:rsidR="00624A1B" w:rsidRPr="00091ED6" w:rsidRDefault="00624A1B" w:rsidP="00C16787">
            <w:pPr>
              <w:numPr>
                <w:ilvl w:val="0"/>
                <w:numId w:val="74"/>
              </w:numPr>
              <w:spacing w:before="60" w:after="60"/>
              <w:rPr>
                <w:rFonts w:ascii="Arial" w:hAnsi="Arial" w:cs="Arial"/>
              </w:rPr>
            </w:pPr>
            <w:r w:rsidRPr="00091ED6">
              <w:rPr>
                <w:rFonts w:ascii="Arial" w:hAnsi="Arial" w:cs="Arial"/>
              </w:rPr>
              <w:t>Persons performing activities or tasks under consideration in the assessment process</w:t>
            </w:r>
          </w:p>
          <w:p w:rsidR="00624A1B" w:rsidRPr="00091ED6" w:rsidRDefault="00624A1B" w:rsidP="00DB7EF8">
            <w:pPr>
              <w:spacing w:before="60" w:after="60"/>
              <w:rPr>
                <w:rFonts w:ascii="Arial" w:hAnsi="Arial" w:cs="Arial"/>
              </w:rPr>
            </w:pPr>
          </w:p>
        </w:tc>
      </w:tr>
      <w:tr w:rsidR="00624A1B" w:rsidRPr="00091ED6" w:rsidTr="00DB7EF8">
        <w:tblPrEx>
          <w:tblLook w:val="04A0" w:firstRow="1" w:lastRow="0" w:firstColumn="1" w:lastColumn="0" w:noHBand="0" w:noVBand="1"/>
        </w:tblPrEx>
        <w:trPr>
          <w:trHeight w:val="1100"/>
        </w:trPr>
        <w:tc>
          <w:tcPr>
            <w:tcW w:w="9242" w:type="dxa"/>
            <w:gridSpan w:val="3"/>
          </w:tcPr>
          <w:p w:rsidR="00624A1B" w:rsidRPr="00091ED6" w:rsidRDefault="00624A1B" w:rsidP="00DB7EF8">
            <w:pPr>
              <w:spacing w:before="60" w:after="60"/>
              <w:rPr>
                <w:rFonts w:ascii="Arial" w:hAnsi="Arial" w:cs="Arial"/>
              </w:rPr>
            </w:pPr>
            <w:r w:rsidRPr="00091ED6">
              <w:rPr>
                <w:rFonts w:ascii="Arial" w:hAnsi="Arial" w:cs="Arial"/>
                <w:b/>
                <w:sz w:val="28"/>
                <w:szCs w:val="28"/>
              </w:rPr>
              <w:t>EVIDENCE GUIDE</w:t>
            </w:r>
          </w:p>
          <w:p w:rsidR="00624A1B" w:rsidRPr="00091ED6" w:rsidRDefault="00624A1B" w:rsidP="00DB7EF8">
            <w:pPr>
              <w:spacing w:before="60" w:after="60"/>
              <w:rPr>
                <w:rFonts w:ascii="Arial" w:hAnsi="Arial" w:cs="Arial"/>
                <w:i/>
                <w:sz w:val="20"/>
                <w:szCs w:val="20"/>
              </w:rPr>
            </w:pPr>
            <w:r w:rsidRPr="00091ED6">
              <w:rPr>
                <w:rFonts w:ascii="Arial" w:hAnsi="Arial" w:cs="Arial"/>
                <w:i/>
                <w:sz w:val="18"/>
                <w:szCs w:val="18"/>
              </w:rPr>
              <w:t>The evidence guide provides advice on assessment and must be read in conjunction with the Performance Criteria, Required Skills and Knowledge, the Range Statement and the Assessment section in Section B of the accreditation submission</w:t>
            </w:r>
            <w:r w:rsidRPr="00091ED6">
              <w:rPr>
                <w:rFonts w:ascii="Arial" w:hAnsi="Arial" w:cs="Arial"/>
                <w:i/>
                <w:sz w:val="20"/>
                <w:szCs w:val="20"/>
              </w:rPr>
              <w:t>.</w:t>
            </w:r>
          </w:p>
        </w:tc>
      </w:tr>
      <w:tr w:rsidR="00624A1B" w:rsidRPr="00091ED6" w:rsidTr="00DB7EF8">
        <w:tblPrEx>
          <w:tblLook w:val="04A0" w:firstRow="1" w:lastRow="0" w:firstColumn="1" w:lastColumn="0" w:noHBand="0" w:noVBand="1"/>
        </w:tblPrEx>
        <w:tc>
          <w:tcPr>
            <w:tcW w:w="2914" w:type="dxa"/>
          </w:tcPr>
          <w:p w:rsidR="00357461" w:rsidRDefault="00624A1B" w:rsidP="00DB7EF8">
            <w:pPr>
              <w:spacing w:before="60" w:after="60"/>
              <w:rPr>
                <w:rFonts w:ascii="Arial" w:hAnsi="Arial" w:cs="Arial"/>
              </w:rPr>
            </w:pPr>
            <w:r w:rsidRPr="00091ED6">
              <w:rPr>
                <w:rFonts w:ascii="Arial" w:hAnsi="Arial" w:cs="Arial"/>
                <w:b/>
              </w:rPr>
              <w:t>Critical aspects for assessment and evidence required to demonstrate competency in this unit</w:t>
            </w:r>
          </w:p>
          <w:p w:rsidR="00624A1B" w:rsidRPr="00357461" w:rsidRDefault="00624A1B" w:rsidP="00357461">
            <w:pPr>
              <w:jc w:val="right"/>
              <w:rPr>
                <w:rFonts w:ascii="Arial" w:hAnsi="Arial" w:cs="Arial"/>
              </w:rPr>
            </w:pPr>
          </w:p>
        </w:tc>
        <w:tc>
          <w:tcPr>
            <w:tcW w:w="6328" w:type="dxa"/>
            <w:gridSpan w:val="2"/>
          </w:tcPr>
          <w:p w:rsidR="00624A1B" w:rsidRPr="00091ED6" w:rsidRDefault="00624A1B" w:rsidP="00DB7EF8">
            <w:pPr>
              <w:widowControl w:val="0"/>
              <w:spacing w:before="60" w:after="60"/>
              <w:ind w:left="125"/>
              <w:rPr>
                <w:rFonts w:ascii="Arial" w:hAnsi="Arial" w:cs="Arial"/>
                <w:b/>
                <w:bCs/>
                <w:sz w:val="20"/>
                <w:szCs w:val="20"/>
              </w:rPr>
            </w:pPr>
            <w:r w:rsidRPr="00091ED6">
              <w:rPr>
                <w:rFonts w:ascii="Arial" w:hAnsi="Arial" w:cs="Arial"/>
                <w:lang w:eastAsia="en-US"/>
              </w:rPr>
              <w:t>Assessors must be satisfied that the candidate can competently and consistently perform all elements of the unit as specified by the criteria</w:t>
            </w:r>
            <w:r w:rsidRPr="00091ED6">
              <w:rPr>
                <w:rFonts w:ascii="Arial" w:hAnsi="Arial" w:cs="Arial"/>
              </w:rPr>
              <w:t xml:space="preserve">, including required skills and knowledge, and to be capable of applying the competency in new and different situations and contexts within the timeframes typically expected of the discipline, work function and industrial environment.  </w:t>
            </w:r>
          </w:p>
          <w:p w:rsidR="00624A1B" w:rsidRPr="00091ED6" w:rsidRDefault="00624A1B" w:rsidP="00DB7EF8">
            <w:pPr>
              <w:widowControl w:val="0"/>
              <w:spacing w:before="60" w:after="60"/>
              <w:ind w:left="125"/>
              <w:rPr>
                <w:rFonts w:ascii="Arial" w:hAnsi="Arial" w:cs="Arial"/>
                <w:color w:val="0070C0"/>
              </w:rPr>
            </w:pPr>
            <w:r w:rsidRPr="00091ED6">
              <w:rPr>
                <w:rFonts w:ascii="Arial" w:hAnsi="Arial" w:cs="Arial"/>
              </w:rPr>
              <w:t>Assessment should also reinforce the integration of the Employability Skills.</w:t>
            </w:r>
          </w:p>
          <w:p w:rsidR="00624A1B" w:rsidRPr="00091ED6" w:rsidRDefault="00624A1B" w:rsidP="00DB7EF8">
            <w:pPr>
              <w:spacing w:before="60" w:after="60"/>
              <w:rPr>
                <w:rFonts w:ascii="Arial" w:hAnsi="Arial" w:cs="Arial"/>
                <w:bCs/>
                <w:lang w:eastAsia="en-US"/>
              </w:rPr>
            </w:pPr>
          </w:p>
          <w:p w:rsidR="00624A1B" w:rsidRPr="00091ED6" w:rsidRDefault="00624A1B" w:rsidP="00DB7EF8">
            <w:pPr>
              <w:spacing w:before="60" w:after="60"/>
              <w:ind w:left="125"/>
              <w:rPr>
                <w:rFonts w:ascii="Arial" w:hAnsi="Arial" w:cs="Arial"/>
                <w:b/>
                <w:bCs/>
                <w:sz w:val="20"/>
                <w:szCs w:val="20"/>
                <w:lang w:eastAsia="en-US"/>
              </w:rPr>
            </w:pPr>
            <w:r w:rsidRPr="00091ED6">
              <w:rPr>
                <w:rFonts w:ascii="Arial" w:hAnsi="Arial" w:cs="Arial"/>
                <w:lang w:eastAsia="en-US"/>
              </w:rPr>
              <w:t>In particular this shall incorporate evidence that shows a candidate is able to:</w:t>
            </w:r>
          </w:p>
          <w:p w:rsidR="00624A1B" w:rsidRPr="00091ED6" w:rsidRDefault="00624A1B" w:rsidP="00C16787">
            <w:pPr>
              <w:numPr>
                <w:ilvl w:val="0"/>
                <w:numId w:val="14"/>
              </w:numPr>
              <w:spacing w:before="60" w:after="60"/>
              <w:ind w:left="714" w:hanging="357"/>
              <w:rPr>
                <w:rFonts w:ascii="Arial" w:hAnsi="Arial" w:cs="Arial"/>
                <w:bCs/>
                <w:lang w:eastAsia="en-US"/>
              </w:rPr>
            </w:pPr>
            <w:r w:rsidRPr="00091ED6">
              <w:rPr>
                <w:rFonts w:ascii="Arial" w:hAnsi="Arial" w:cs="Arial"/>
                <w:bCs/>
                <w:lang w:eastAsia="en-US"/>
              </w:rPr>
              <w:tab/>
              <w:t xml:space="preserve">implement Occupational Health and Safety workplace procedures and practices including the use of risk control measures as specified in the performance criteria and range; </w:t>
            </w:r>
          </w:p>
          <w:p w:rsidR="00624A1B" w:rsidRPr="00F60EBB" w:rsidRDefault="00624A1B" w:rsidP="00C16787">
            <w:pPr>
              <w:pStyle w:val="ListParagraph"/>
              <w:numPr>
                <w:ilvl w:val="0"/>
                <w:numId w:val="14"/>
              </w:numPr>
              <w:spacing w:before="60" w:after="60"/>
              <w:ind w:left="717"/>
              <w:rPr>
                <w:rFonts w:ascii="Arial" w:hAnsi="Arial" w:cs="Arial"/>
              </w:rPr>
            </w:pPr>
            <w:r w:rsidRPr="00F60EBB">
              <w:rPr>
                <w:rFonts w:ascii="Arial" w:hAnsi="Arial" w:cs="Arial"/>
                <w:lang w:eastAsia="en-US"/>
              </w:rPr>
              <w:lastRenderedPageBreak/>
              <w:t>demonstrate competence within a timeframe typically expected of the discipline, work function and industrial environment;</w:t>
            </w:r>
          </w:p>
          <w:p w:rsidR="00624A1B" w:rsidRPr="00091ED6" w:rsidRDefault="00624A1B" w:rsidP="00C16787">
            <w:pPr>
              <w:numPr>
                <w:ilvl w:val="0"/>
                <w:numId w:val="14"/>
              </w:numPr>
              <w:spacing w:before="60" w:after="60"/>
              <w:ind w:left="714" w:hanging="357"/>
              <w:rPr>
                <w:rFonts w:ascii="Arial" w:hAnsi="Arial" w:cs="Arial"/>
              </w:rPr>
            </w:pPr>
            <w:r w:rsidRPr="00091ED6">
              <w:rPr>
                <w:rFonts w:ascii="Arial" w:hAnsi="Arial" w:cs="Arial"/>
                <w:lang w:eastAsia="en-US"/>
              </w:rPr>
              <w:t>and specifically they must be able to:</w:t>
            </w:r>
          </w:p>
          <w:p w:rsidR="00624A1B" w:rsidRPr="00091ED6" w:rsidRDefault="00624A1B" w:rsidP="00C16787">
            <w:pPr>
              <w:numPr>
                <w:ilvl w:val="0"/>
                <w:numId w:val="82"/>
              </w:numPr>
              <w:spacing w:before="60" w:after="60"/>
              <w:ind w:left="1197"/>
              <w:rPr>
                <w:rFonts w:ascii="Arial" w:hAnsi="Arial" w:cs="Arial"/>
              </w:rPr>
            </w:pPr>
            <w:r w:rsidRPr="00091ED6">
              <w:rPr>
                <w:rFonts w:ascii="Arial" w:hAnsi="Arial" w:cs="Arial"/>
              </w:rPr>
              <w:t>Identify the sources of current information on energy management</w:t>
            </w:r>
          </w:p>
          <w:p w:rsidR="00624A1B" w:rsidRPr="00091ED6" w:rsidRDefault="00624A1B" w:rsidP="00C16787">
            <w:pPr>
              <w:numPr>
                <w:ilvl w:val="0"/>
                <w:numId w:val="82"/>
              </w:numPr>
              <w:spacing w:before="60" w:after="60"/>
              <w:ind w:left="1197"/>
              <w:rPr>
                <w:rFonts w:ascii="Arial" w:hAnsi="Arial" w:cs="Arial"/>
              </w:rPr>
            </w:pPr>
            <w:r w:rsidRPr="00091ED6">
              <w:rPr>
                <w:rFonts w:ascii="Arial" w:hAnsi="Arial" w:cs="Arial"/>
              </w:rPr>
              <w:t>Prepare materials and personnel to conduct energy assessments</w:t>
            </w:r>
          </w:p>
          <w:p w:rsidR="00624A1B" w:rsidRPr="00091ED6" w:rsidRDefault="00624A1B" w:rsidP="00C16787">
            <w:pPr>
              <w:numPr>
                <w:ilvl w:val="0"/>
                <w:numId w:val="82"/>
              </w:numPr>
              <w:spacing w:before="60" w:after="60"/>
              <w:ind w:left="1197"/>
              <w:rPr>
                <w:rFonts w:ascii="Arial" w:hAnsi="Arial" w:cs="Arial"/>
              </w:rPr>
            </w:pPr>
            <w:r w:rsidRPr="00091ED6">
              <w:rPr>
                <w:rFonts w:ascii="Arial" w:hAnsi="Arial" w:cs="Arial"/>
              </w:rPr>
              <w:t>Consult with key stakeholders to coordinate the assessment</w:t>
            </w:r>
          </w:p>
          <w:p w:rsidR="00624A1B" w:rsidRPr="00091ED6" w:rsidRDefault="00624A1B" w:rsidP="00C16787">
            <w:pPr>
              <w:numPr>
                <w:ilvl w:val="0"/>
                <w:numId w:val="82"/>
              </w:numPr>
              <w:spacing w:before="60" w:after="60"/>
              <w:ind w:left="1197"/>
              <w:rPr>
                <w:rFonts w:ascii="Arial" w:hAnsi="Arial" w:cs="Arial"/>
              </w:rPr>
            </w:pPr>
            <w:r w:rsidRPr="00091ED6">
              <w:rPr>
                <w:rFonts w:ascii="Arial" w:hAnsi="Arial" w:cs="Arial"/>
              </w:rPr>
              <w:t>Identify local regulatory authorities</w:t>
            </w:r>
          </w:p>
          <w:p w:rsidR="00624A1B" w:rsidRPr="00091ED6" w:rsidRDefault="00624A1B" w:rsidP="00C16787">
            <w:pPr>
              <w:numPr>
                <w:ilvl w:val="0"/>
                <w:numId w:val="82"/>
              </w:numPr>
              <w:spacing w:before="60" w:after="60"/>
              <w:ind w:left="1197"/>
              <w:rPr>
                <w:rFonts w:ascii="Arial" w:hAnsi="Arial" w:cs="Arial"/>
              </w:rPr>
            </w:pPr>
            <w:r w:rsidRPr="00091ED6">
              <w:rPr>
                <w:rFonts w:ascii="Arial" w:hAnsi="Arial" w:cs="Arial"/>
              </w:rPr>
              <w:t>Collate information from various sources to prepare an energy assessment report</w:t>
            </w:r>
          </w:p>
          <w:p w:rsidR="00624A1B" w:rsidRPr="00091ED6" w:rsidRDefault="00624A1B" w:rsidP="00C16787">
            <w:pPr>
              <w:numPr>
                <w:ilvl w:val="0"/>
                <w:numId w:val="82"/>
              </w:numPr>
              <w:spacing w:before="60" w:after="60"/>
              <w:ind w:left="1197"/>
              <w:rPr>
                <w:rFonts w:ascii="Arial" w:hAnsi="Arial" w:cs="Arial"/>
              </w:rPr>
            </w:pPr>
            <w:r w:rsidRPr="00091ED6">
              <w:rPr>
                <w:rFonts w:ascii="Arial" w:hAnsi="Arial" w:cs="Arial"/>
              </w:rPr>
              <w:t>Present the assessment findings to the client in verbal and written form</w:t>
            </w:r>
          </w:p>
          <w:p w:rsidR="00624A1B" w:rsidRPr="00091ED6" w:rsidRDefault="00624A1B" w:rsidP="00C16787">
            <w:pPr>
              <w:numPr>
                <w:ilvl w:val="0"/>
                <w:numId w:val="82"/>
              </w:numPr>
              <w:spacing w:before="60" w:after="60"/>
              <w:ind w:left="1197"/>
              <w:rPr>
                <w:rFonts w:ascii="Arial" w:hAnsi="Arial" w:cs="Arial"/>
              </w:rPr>
            </w:pPr>
            <w:r w:rsidRPr="00091ED6">
              <w:rPr>
                <w:rFonts w:ascii="Arial" w:hAnsi="Arial" w:cs="Arial"/>
              </w:rPr>
              <w:t>Follow up the recommendations of the assessment report</w:t>
            </w:r>
          </w:p>
          <w:p w:rsidR="00624A1B" w:rsidRPr="00091ED6" w:rsidRDefault="00624A1B" w:rsidP="00DB7EF8">
            <w:pPr>
              <w:spacing w:before="60" w:after="60"/>
              <w:rPr>
                <w:rFonts w:ascii="Arial" w:hAnsi="Arial" w:cs="Arial"/>
              </w:rPr>
            </w:pPr>
          </w:p>
        </w:tc>
      </w:tr>
      <w:tr w:rsidR="00624A1B" w:rsidRPr="00091ED6" w:rsidTr="00DB7EF8">
        <w:tblPrEx>
          <w:tblLook w:val="04A0" w:firstRow="1" w:lastRow="0" w:firstColumn="1" w:lastColumn="0" w:noHBand="0" w:noVBand="1"/>
        </w:tblPrEx>
        <w:tc>
          <w:tcPr>
            <w:tcW w:w="2914" w:type="dxa"/>
          </w:tcPr>
          <w:p w:rsidR="00624A1B" w:rsidRPr="00091ED6" w:rsidRDefault="00624A1B" w:rsidP="00DB7EF8">
            <w:pPr>
              <w:spacing w:before="60" w:after="60"/>
              <w:rPr>
                <w:rFonts w:ascii="Arial" w:hAnsi="Arial" w:cs="Arial"/>
                <w:b/>
              </w:rPr>
            </w:pPr>
            <w:r w:rsidRPr="00091ED6">
              <w:rPr>
                <w:rFonts w:ascii="Arial" w:hAnsi="Arial" w:cs="Arial"/>
                <w:b/>
              </w:rPr>
              <w:lastRenderedPageBreak/>
              <w:t>Context of and specific resources for assessment</w:t>
            </w:r>
          </w:p>
          <w:p w:rsidR="00624A1B" w:rsidRPr="00091ED6" w:rsidRDefault="00624A1B" w:rsidP="00DB7EF8">
            <w:pPr>
              <w:spacing w:before="60" w:after="60"/>
              <w:rPr>
                <w:rFonts w:ascii="Arial" w:hAnsi="Arial" w:cs="Arial"/>
              </w:rPr>
            </w:pPr>
          </w:p>
        </w:tc>
        <w:tc>
          <w:tcPr>
            <w:tcW w:w="6328" w:type="dxa"/>
            <w:gridSpan w:val="2"/>
          </w:tcPr>
          <w:p w:rsidR="00624A1B" w:rsidRPr="00091ED6" w:rsidRDefault="00624A1B" w:rsidP="00DB7EF8">
            <w:pPr>
              <w:spacing w:before="60" w:after="60"/>
              <w:rPr>
                <w:rFonts w:ascii="Arial" w:hAnsi="Arial" w:cs="Arial"/>
              </w:rPr>
            </w:pPr>
            <w:r w:rsidRPr="00091ED6">
              <w:rPr>
                <w:rFonts w:ascii="Arial" w:hAnsi="Arial" w:cs="Arial"/>
              </w:rPr>
              <w:t xml:space="preserve">The assessment of this unit should be conducted over a period of time through workplace or simulated workplace projects.   </w:t>
            </w:r>
          </w:p>
          <w:p w:rsidR="00624A1B" w:rsidRPr="00091ED6" w:rsidRDefault="00624A1B" w:rsidP="00DB7EF8">
            <w:pPr>
              <w:spacing w:before="60" w:after="60"/>
              <w:rPr>
                <w:rFonts w:ascii="Arial" w:hAnsi="Arial" w:cs="Arial"/>
              </w:rPr>
            </w:pPr>
          </w:p>
          <w:p w:rsidR="00624A1B" w:rsidRPr="00091ED6" w:rsidRDefault="00624A1B" w:rsidP="00DB7EF8">
            <w:pPr>
              <w:spacing w:before="60" w:after="60"/>
              <w:rPr>
                <w:rFonts w:ascii="Arial" w:hAnsi="Arial" w:cs="Arial"/>
              </w:rPr>
            </w:pPr>
            <w:r w:rsidRPr="00091ED6">
              <w:rPr>
                <w:rFonts w:ascii="Arial" w:hAnsi="Arial" w:cs="Arial"/>
              </w:rPr>
              <w:t>Resources required for the assessment of the unit include:</w:t>
            </w:r>
          </w:p>
          <w:p w:rsidR="00624A1B" w:rsidRPr="00091ED6" w:rsidRDefault="00624A1B" w:rsidP="00C16787">
            <w:pPr>
              <w:numPr>
                <w:ilvl w:val="0"/>
                <w:numId w:val="75"/>
              </w:numPr>
              <w:spacing w:before="60" w:after="60"/>
              <w:rPr>
                <w:rFonts w:ascii="Arial" w:hAnsi="Arial" w:cs="Arial"/>
              </w:rPr>
            </w:pPr>
            <w:r w:rsidRPr="00091ED6">
              <w:rPr>
                <w:rFonts w:ascii="Arial" w:hAnsi="Arial" w:cs="Arial"/>
              </w:rPr>
              <w:t>Relevant legislation, regulations, codes and building standards</w:t>
            </w:r>
          </w:p>
          <w:p w:rsidR="00624A1B" w:rsidRPr="00091ED6" w:rsidRDefault="00624A1B" w:rsidP="00C16787">
            <w:pPr>
              <w:numPr>
                <w:ilvl w:val="0"/>
                <w:numId w:val="75"/>
              </w:numPr>
              <w:spacing w:before="60" w:after="60"/>
              <w:rPr>
                <w:rFonts w:ascii="Arial" w:hAnsi="Arial" w:cs="Arial"/>
              </w:rPr>
            </w:pPr>
            <w:r w:rsidRPr="00091ED6">
              <w:rPr>
                <w:rFonts w:ascii="Arial" w:hAnsi="Arial" w:cs="Arial"/>
              </w:rPr>
              <w:t>Access to local regulatory authorities</w:t>
            </w:r>
          </w:p>
          <w:p w:rsidR="00624A1B" w:rsidRPr="00091ED6" w:rsidRDefault="00624A1B" w:rsidP="00C16787">
            <w:pPr>
              <w:numPr>
                <w:ilvl w:val="0"/>
                <w:numId w:val="75"/>
              </w:numPr>
              <w:spacing w:before="60" w:after="60"/>
              <w:rPr>
                <w:rFonts w:ascii="Arial" w:hAnsi="Arial" w:cs="Arial"/>
              </w:rPr>
            </w:pPr>
            <w:r w:rsidRPr="00091ED6">
              <w:rPr>
                <w:rFonts w:ascii="Arial" w:hAnsi="Arial" w:cs="Arial"/>
              </w:rPr>
              <w:t>Access to the Internet to research energy management information</w:t>
            </w:r>
          </w:p>
          <w:p w:rsidR="00624A1B" w:rsidRPr="00091ED6" w:rsidRDefault="00624A1B" w:rsidP="00C16787">
            <w:pPr>
              <w:numPr>
                <w:ilvl w:val="0"/>
                <w:numId w:val="75"/>
              </w:numPr>
              <w:spacing w:before="60" w:after="60"/>
              <w:rPr>
                <w:rFonts w:ascii="Arial" w:hAnsi="Arial" w:cs="Arial"/>
              </w:rPr>
            </w:pPr>
            <w:r w:rsidRPr="00091ED6">
              <w:rPr>
                <w:rFonts w:ascii="Arial" w:hAnsi="Arial" w:cs="Arial"/>
              </w:rPr>
              <w:t>Access to various levels of personnel within the client’s organisation</w:t>
            </w:r>
          </w:p>
          <w:p w:rsidR="00624A1B" w:rsidRPr="00091ED6" w:rsidRDefault="00624A1B" w:rsidP="00C16787">
            <w:pPr>
              <w:numPr>
                <w:ilvl w:val="0"/>
                <w:numId w:val="75"/>
              </w:numPr>
              <w:spacing w:before="60" w:after="60"/>
              <w:rPr>
                <w:rFonts w:ascii="Arial" w:hAnsi="Arial" w:cs="Arial"/>
              </w:rPr>
            </w:pPr>
            <w:r w:rsidRPr="00091ED6">
              <w:rPr>
                <w:rFonts w:ascii="Arial" w:hAnsi="Arial" w:cs="Arial"/>
              </w:rPr>
              <w:t>Access to workplace documentation</w:t>
            </w:r>
          </w:p>
          <w:p w:rsidR="00624A1B" w:rsidRPr="00091ED6" w:rsidRDefault="00624A1B" w:rsidP="00DB7EF8">
            <w:pPr>
              <w:spacing w:before="60" w:after="60"/>
              <w:rPr>
                <w:rFonts w:ascii="Arial" w:hAnsi="Arial" w:cs="Arial"/>
              </w:rPr>
            </w:pPr>
          </w:p>
        </w:tc>
      </w:tr>
      <w:tr w:rsidR="00624A1B" w:rsidRPr="00091ED6" w:rsidTr="00DB7EF8">
        <w:tblPrEx>
          <w:tblLook w:val="04A0" w:firstRow="1" w:lastRow="0" w:firstColumn="1" w:lastColumn="0" w:noHBand="0" w:noVBand="1"/>
        </w:tblPrEx>
        <w:tc>
          <w:tcPr>
            <w:tcW w:w="2914" w:type="dxa"/>
          </w:tcPr>
          <w:p w:rsidR="00624A1B" w:rsidRPr="00091ED6" w:rsidRDefault="00624A1B" w:rsidP="00DB7EF8">
            <w:pPr>
              <w:spacing w:before="60" w:after="60"/>
              <w:rPr>
                <w:rFonts w:ascii="Arial" w:hAnsi="Arial" w:cs="Arial"/>
                <w:b/>
              </w:rPr>
            </w:pPr>
            <w:r w:rsidRPr="00091ED6">
              <w:rPr>
                <w:rFonts w:ascii="Arial" w:hAnsi="Arial" w:cs="Arial"/>
                <w:b/>
              </w:rPr>
              <w:t>Method of assessment</w:t>
            </w:r>
          </w:p>
        </w:tc>
        <w:tc>
          <w:tcPr>
            <w:tcW w:w="6328" w:type="dxa"/>
            <w:gridSpan w:val="2"/>
          </w:tcPr>
          <w:p w:rsidR="00624A1B" w:rsidRPr="00091ED6" w:rsidRDefault="00624A1B" w:rsidP="00DB7EF8">
            <w:pPr>
              <w:spacing w:before="60" w:after="60"/>
              <w:rPr>
                <w:rFonts w:ascii="Arial" w:hAnsi="Arial" w:cs="Arial"/>
              </w:rPr>
            </w:pPr>
            <w:r w:rsidRPr="00091ED6">
              <w:rPr>
                <w:rFonts w:ascii="Arial" w:hAnsi="Arial" w:cs="Arial"/>
              </w:rPr>
              <w:t xml:space="preserve">Assessment must include the demonstration of practical skills and may also include:  </w:t>
            </w:r>
          </w:p>
          <w:p w:rsidR="00624A1B" w:rsidRPr="00091ED6" w:rsidRDefault="00624A1B" w:rsidP="00C16787">
            <w:pPr>
              <w:numPr>
                <w:ilvl w:val="0"/>
                <w:numId w:val="76"/>
              </w:numPr>
              <w:spacing w:before="60" w:after="60"/>
              <w:rPr>
                <w:rFonts w:ascii="Arial" w:hAnsi="Arial" w:cs="Arial"/>
              </w:rPr>
            </w:pPr>
            <w:r w:rsidRPr="00091ED6">
              <w:rPr>
                <w:rFonts w:ascii="Arial" w:hAnsi="Arial" w:cs="Arial"/>
              </w:rPr>
              <w:t>Case study analysis</w:t>
            </w:r>
          </w:p>
          <w:p w:rsidR="00624A1B" w:rsidRPr="00091ED6" w:rsidRDefault="00624A1B" w:rsidP="00C16787">
            <w:pPr>
              <w:numPr>
                <w:ilvl w:val="0"/>
                <w:numId w:val="76"/>
              </w:numPr>
              <w:spacing w:before="60" w:after="60"/>
              <w:rPr>
                <w:rFonts w:ascii="Arial" w:hAnsi="Arial" w:cs="Arial"/>
              </w:rPr>
            </w:pPr>
            <w:r w:rsidRPr="00091ED6">
              <w:rPr>
                <w:rFonts w:ascii="Arial" w:hAnsi="Arial" w:cs="Arial"/>
              </w:rPr>
              <w:t>Research reports on energy management sources</w:t>
            </w:r>
          </w:p>
          <w:p w:rsidR="00624A1B" w:rsidRPr="00091ED6" w:rsidRDefault="00624A1B" w:rsidP="00C16787">
            <w:pPr>
              <w:numPr>
                <w:ilvl w:val="0"/>
                <w:numId w:val="76"/>
              </w:numPr>
              <w:spacing w:before="60" w:after="60"/>
              <w:rPr>
                <w:rFonts w:ascii="Arial" w:hAnsi="Arial" w:cs="Arial"/>
              </w:rPr>
            </w:pPr>
            <w:r w:rsidRPr="00091ED6">
              <w:rPr>
                <w:rFonts w:ascii="Arial" w:hAnsi="Arial" w:cs="Arial"/>
              </w:rPr>
              <w:t>Assessment report</w:t>
            </w:r>
          </w:p>
          <w:p w:rsidR="00624A1B" w:rsidRPr="00091ED6" w:rsidRDefault="00624A1B" w:rsidP="00C16787">
            <w:pPr>
              <w:numPr>
                <w:ilvl w:val="0"/>
                <w:numId w:val="76"/>
              </w:numPr>
              <w:spacing w:before="60" w:after="60"/>
              <w:rPr>
                <w:rFonts w:ascii="Arial" w:hAnsi="Arial" w:cs="Arial"/>
              </w:rPr>
            </w:pPr>
            <w:r w:rsidRPr="00091ED6">
              <w:rPr>
                <w:rFonts w:ascii="Arial" w:hAnsi="Arial" w:cs="Arial"/>
              </w:rPr>
              <w:t>Written tests</w:t>
            </w:r>
          </w:p>
        </w:tc>
      </w:tr>
    </w:tbl>
    <w:p w:rsidR="00624A1B" w:rsidRPr="00091ED6" w:rsidRDefault="00624A1B" w:rsidP="00DB7EF8">
      <w:pPr>
        <w:rPr>
          <w:b/>
        </w:rPr>
      </w:pPr>
    </w:p>
    <w:p w:rsidR="00624A1B" w:rsidRPr="00091ED6" w:rsidRDefault="00624A1B"/>
    <w:p w:rsidR="00624A1B" w:rsidRPr="00091ED6" w:rsidRDefault="00624A1B" w:rsidP="00DB7EF8">
      <w:pPr>
        <w:rPr>
          <w:b/>
        </w:rPr>
      </w:pPr>
    </w:p>
    <w:p w:rsidR="00624A1B" w:rsidRPr="00091ED6" w:rsidRDefault="00624A1B" w:rsidP="00DB7EF8">
      <w:pPr>
        <w:rPr>
          <w:b/>
        </w:rPr>
      </w:pPr>
      <w:r w:rsidRPr="00091ED6">
        <w:rPr>
          <w:b/>
        </w:rPr>
        <w:tab/>
      </w:r>
    </w:p>
    <w:p w:rsidR="00624A1B" w:rsidRPr="00091ED6" w:rsidRDefault="00624A1B" w:rsidP="00DB7EF8">
      <w:r w:rsidRPr="00091ED6">
        <w:rPr>
          <w:b/>
          <w:sz w:val="28"/>
          <w:szCs w:val="28"/>
        </w:rPr>
        <w:tab/>
      </w:r>
    </w:p>
    <w:p w:rsidR="00624A1B" w:rsidRPr="00091ED6" w:rsidRDefault="00624A1B">
      <w:pPr>
        <w:rPr>
          <w:rFonts w:ascii="Arial" w:hAnsi="Arial" w:cs="Arial"/>
        </w:rPr>
        <w:sectPr w:rsidR="00624A1B" w:rsidRPr="00091ED6" w:rsidSect="000077B9">
          <w:headerReference w:type="default" r:id="rId47"/>
          <w:headerReference w:type="first" r:id="rId48"/>
          <w:pgSz w:w="11907" w:h="16840" w:code="9"/>
          <w:pgMar w:top="851" w:right="1134" w:bottom="1135" w:left="1134" w:header="709" w:footer="23" w:gutter="0"/>
          <w:cols w:space="708"/>
          <w:titlePg/>
          <w:docGrid w:linePitch="360"/>
        </w:sectPr>
      </w:pPr>
    </w:p>
    <w:p w:rsidR="0093763C" w:rsidRPr="00091ED6" w:rsidRDefault="0093763C"/>
    <w:p w:rsidR="00812ECE" w:rsidRPr="00091ED6" w:rsidRDefault="002A1CB5" w:rsidP="006B5D85">
      <w:pPr>
        <w:pStyle w:val="VRQA2"/>
      </w:pPr>
      <w:bookmarkStart w:id="48" w:name="_Toc371599178"/>
      <w:r>
        <w:t>Appendix I</w:t>
      </w:r>
      <w:r w:rsidR="00560CC3" w:rsidRPr="00091ED6">
        <w:t xml:space="preserve"> – Summary of Skills and Knowledge Survey</w:t>
      </w:r>
      <w:bookmarkEnd w:id="48"/>
    </w:p>
    <w:p w:rsidR="00AB2B3D" w:rsidRPr="00091ED6" w:rsidRDefault="00AB2B3D">
      <w:pPr>
        <w:rPr>
          <w:rFonts w:ascii="Arial" w:hAnsi="Arial" w:cs="Arial"/>
          <w:b/>
        </w:rPr>
      </w:pPr>
    </w:p>
    <w:p w:rsidR="00AE1492" w:rsidRPr="00091ED6" w:rsidRDefault="00AE1492" w:rsidP="00AE1492">
      <w:pPr>
        <w:jc w:val="center"/>
        <w:rPr>
          <w:rFonts w:ascii="Arial" w:hAnsi="Arial" w:cs="Arial"/>
          <w:b/>
        </w:rPr>
      </w:pPr>
      <w:r w:rsidRPr="00091ED6">
        <w:rPr>
          <w:rFonts w:ascii="Arial" w:hAnsi="Arial" w:cs="Arial"/>
          <w:b/>
        </w:rPr>
        <w:t>Diploma of Electrical Project Management – Reaccreditation Project</w:t>
      </w:r>
    </w:p>
    <w:p w:rsidR="00AE1492" w:rsidRPr="00091ED6" w:rsidRDefault="00AE1492" w:rsidP="00AE1492">
      <w:pPr>
        <w:jc w:val="center"/>
        <w:rPr>
          <w:rFonts w:ascii="Arial" w:hAnsi="Arial" w:cs="Arial"/>
          <w:b/>
        </w:rPr>
      </w:pPr>
      <w:r w:rsidRPr="00091ED6">
        <w:rPr>
          <w:rFonts w:ascii="Arial" w:hAnsi="Arial" w:cs="Arial"/>
          <w:b/>
        </w:rPr>
        <w:t>Skills and Knowledge Survey Findings</w:t>
      </w:r>
    </w:p>
    <w:p w:rsidR="00AE1492" w:rsidRPr="00091ED6" w:rsidRDefault="00AE1492" w:rsidP="00AE1492">
      <w:pPr>
        <w:rPr>
          <w:rFonts w:ascii="Arial" w:hAnsi="Arial" w:cs="Arial"/>
        </w:rPr>
      </w:pPr>
    </w:p>
    <w:p w:rsidR="00AE1492" w:rsidRPr="00091ED6" w:rsidRDefault="00AE1492" w:rsidP="00AE1492">
      <w:pPr>
        <w:rPr>
          <w:rFonts w:ascii="Arial" w:hAnsi="Arial" w:cs="Arial"/>
        </w:rPr>
      </w:pPr>
      <w:r w:rsidRPr="00091ED6">
        <w:rPr>
          <w:rFonts w:ascii="Arial" w:hAnsi="Arial" w:cs="Arial"/>
        </w:rPr>
        <w:t xml:space="preserve">The Diploma of Electrical Project Management provides individuals with the skills and knowledge required to manage projects.  It was been designed for electricians and other experienced individuals who are required as part of their job role to undertake project management. </w:t>
      </w:r>
    </w:p>
    <w:p w:rsidR="00AE1492" w:rsidRPr="00091ED6" w:rsidRDefault="00AE1492" w:rsidP="00AE1492">
      <w:pPr>
        <w:rPr>
          <w:rFonts w:ascii="Arial" w:hAnsi="Arial" w:cs="Arial"/>
        </w:rPr>
      </w:pPr>
    </w:p>
    <w:tbl>
      <w:tblPr>
        <w:tblStyle w:val="TableGrid"/>
        <w:tblW w:w="0" w:type="auto"/>
        <w:tblLook w:val="01E0" w:firstRow="1" w:lastRow="1" w:firstColumn="1" w:lastColumn="1" w:noHBand="0" w:noVBand="0"/>
        <w:tblCaption w:val="Table"/>
      </w:tblPr>
      <w:tblGrid>
        <w:gridCol w:w="3209"/>
        <w:gridCol w:w="3210"/>
        <w:gridCol w:w="3210"/>
      </w:tblGrid>
      <w:tr w:rsidR="00AE1492" w:rsidRPr="00091ED6" w:rsidTr="00E01B54">
        <w:trPr>
          <w:trHeight w:val="263"/>
          <w:tblHeader/>
        </w:trPr>
        <w:tc>
          <w:tcPr>
            <w:tcW w:w="3396" w:type="dxa"/>
          </w:tcPr>
          <w:p w:rsidR="00AE1492" w:rsidRPr="00091ED6" w:rsidRDefault="00AE1492" w:rsidP="00AE1492">
            <w:pPr>
              <w:rPr>
                <w:rFonts w:ascii="Arial" w:hAnsi="Arial" w:cs="Arial"/>
                <w:b/>
              </w:rPr>
            </w:pPr>
            <w:bookmarkStart w:id="49" w:name="_GoBack" w:colFirst="0" w:colLast="3"/>
            <w:r w:rsidRPr="00091ED6">
              <w:rPr>
                <w:rFonts w:ascii="Arial" w:hAnsi="Arial" w:cs="Arial"/>
                <w:b/>
              </w:rPr>
              <w:t>Legend</w:t>
            </w:r>
          </w:p>
        </w:tc>
        <w:tc>
          <w:tcPr>
            <w:tcW w:w="3396" w:type="dxa"/>
          </w:tcPr>
          <w:p w:rsidR="00AE1492" w:rsidRPr="00091ED6" w:rsidRDefault="00AE1492" w:rsidP="00AE1492">
            <w:pPr>
              <w:rPr>
                <w:rFonts w:ascii="Arial" w:hAnsi="Arial" w:cs="Arial"/>
              </w:rPr>
            </w:pPr>
            <w:r w:rsidRPr="00091ED6">
              <w:rPr>
                <w:rFonts w:ascii="Arial" w:hAnsi="Arial" w:cs="Arial"/>
              </w:rPr>
              <w:t>1 = not important</w:t>
            </w:r>
          </w:p>
        </w:tc>
        <w:tc>
          <w:tcPr>
            <w:tcW w:w="3396" w:type="dxa"/>
          </w:tcPr>
          <w:p w:rsidR="00AE1492" w:rsidRPr="00091ED6" w:rsidRDefault="00AE1492" w:rsidP="00AE1492">
            <w:pPr>
              <w:rPr>
                <w:rFonts w:ascii="Arial" w:hAnsi="Arial" w:cs="Arial"/>
              </w:rPr>
            </w:pPr>
            <w:r w:rsidRPr="00091ED6">
              <w:rPr>
                <w:rFonts w:ascii="Arial" w:hAnsi="Arial" w:cs="Arial"/>
              </w:rPr>
              <w:t>2 = less important</w:t>
            </w:r>
          </w:p>
        </w:tc>
      </w:tr>
      <w:bookmarkEnd w:id="49"/>
      <w:tr w:rsidR="00AE1492" w:rsidRPr="00091ED6">
        <w:trPr>
          <w:trHeight w:val="262"/>
        </w:trPr>
        <w:tc>
          <w:tcPr>
            <w:tcW w:w="3396" w:type="dxa"/>
          </w:tcPr>
          <w:p w:rsidR="00AE1492" w:rsidRPr="00091ED6" w:rsidRDefault="00AE1492" w:rsidP="00AE1492">
            <w:pPr>
              <w:rPr>
                <w:rFonts w:ascii="Arial" w:hAnsi="Arial" w:cs="Arial"/>
              </w:rPr>
            </w:pPr>
            <w:r w:rsidRPr="00091ED6">
              <w:rPr>
                <w:rFonts w:ascii="Arial" w:hAnsi="Arial" w:cs="Arial"/>
              </w:rPr>
              <w:t>3= important</w:t>
            </w:r>
          </w:p>
        </w:tc>
        <w:tc>
          <w:tcPr>
            <w:tcW w:w="3396" w:type="dxa"/>
          </w:tcPr>
          <w:p w:rsidR="00AE1492" w:rsidRPr="00091ED6" w:rsidRDefault="00AE1492" w:rsidP="00AE1492">
            <w:pPr>
              <w:rPr>
                <w:rFonts w:ascii="Arial" w:hAnsi="Arial" w:cs="Arial"/>
              </w:rPr>
            </w:pPr>
            <w:r w:rsidRPr="00091ED6">
              <w:rPr>
                <w:rFonts w:ascii="Arial" w:hAnsi="Arial" w:cs="Arial"/>
              </w:rPr>
              <w:t>4 = very important</w:t>
            </w:r>
          </w:p>
        </w:tc>
        <w:tc>
          <w:tcPr>
            <w:tcW w:w="3396" w:type="dxa"/>
          </w:tcPr>
          <w:p w:rsidR="00AE1492" w:rsidRPr="00091ED6" w:rsidRDefault="00AE1492" w:rsidP="00AE1492">
            <w:pPr>
              <w:rPr>
                <w:rFonts w:ascii="Arial" w:hAnsi="Arial" w:cs="Arial"/>
              </w:rPr>
            </w:pPr>
            <w:r w:rsidRPr="00091ED6">
              <w:rPr>
                <w:rFonts w:ascii="Arial" w:hAnsi="Arial" w:cs="Arial"/>
              </w:rPr>
              <w:t>5 = critical</w:t>
            </w:r>
          </w:p>
        </w:tc>
      </w:tr>
    </w:tbl>
    <w:p w:rsidR="00AE1492" w:rsidRPr="00091ED6" w:rsidRDefault="00AE1492" w:rsidP="00AE1492">
      <w:pPr>
        <w:rPr>
          <w:rFonts w:ascii="Arial" w:hAnsi="Arial" w:cs="Arial"/>
        </w:rPr>
      </w:pPr>
    </w:p>
    <w:tbl>
      <w:tblPr>
        <w:tblW w:w="10080" w:type="dxa"/>
        <w:tblInd w:w="93" w:type="dxa"/>
        <w:tblLook w:val="0000" w:firstRow="0" w:lastRow="0" w:firstColumn="0" w:lastColumn="0" w:noHBand="0" w:noVBand="0"/>
      </w:tblPr>
      <w:tblGrid>
        <w:gridCol w:w="656"/>
        <w:gridCol w:w="5455"/>
        <w:gridCol w:w="850"/>
        <w:gridCol w:w="709"/>
        <w:gridCol w:w="709"/>
        <w:gridCol w:w="850"/>
        <w:gridCol w:w="851"/>
      </w:tblGrid>
      <w:tr w:rsidR="00AE1492" w:rsidRPr="00091ED6" w:rsidTr="00AE1492">
        <w:trPr>
          <w:trHeight w:val="255"/>
        </w:trPr>
        <w:tc>
          <w:tcPr>
            <w:tcW w:w="6111" w:type="dxa"/>
            <w:gridSpan w:val="2"/>
            <w:tcBorders>
              <w:top w:val="nil"/>
              <w:left w:val="nil"/>
              <w:bottom w:val="nil"/>
              <w:right w:val="nil"/>
            </w:tcBorders>
            <w:shd w:val="clear" w:color="auto" w:fill="auto"/>
            <w:noWrap/>
            <w:vAlign w:val="bottom"/>
          </w:tcPr>
          <w:p w:rsidR="00AE1492" w:rsidRPr="00091ED6" w:rsidRDefault="00AE1492" w:rsidP="00AE1492">
            <w:pPr>
              <w:rPr>
                <w:rFonts w:ascii="Arial" w:hAnsi="Arial" w:cs="Arial"/>
                <w:b/>
              </w:rPr>
            </w:pPr>
            <w:r w:rsidRPr="00091ED6">
              <w:rPr>
                <w:rFonts w:ascii="Arial" w:hAnsi="Arial" w:cs="Arial"/>
                <w:b/>
              </w:rPr>
              <w:t>Skills and Knowledge</w:t>
            </w:r>
          </w:p>
        </w:tc>
        <w:tc>
          <w:tcPr>
            <w:tcW w:w="850" w:type="dxa"/>
            <w:tcBorders>
              <w:top w:val="nil"/>
              <w:left w:val="nil"/>
              <w:bottom w:val="nil"/>
              <w:right w:val="nil"/>
            </w:tcBorders>
          </w:tcPr>
          <w:p w:rsidR="00AE1492" w:rsidRPr="00091ED6" w:rsidRDefault="00AE1492" w:rsidP="00AE1492">
            <w:pPr>
              <w:jc w:val="center"/>
              <w:rPr>
                <w:rFonts w:ascii="Arial" w:hAnsi="Arial" w:cs="Arial"/>
                <w:b/>
              </w:rPr>
            </w:pPr>
            <w:r w:rsidRPr="00091ED6">
              <w:rPr>
                <w:rFonts w:ascii="Arial" w:hAnsi="Arial" w:cs="Arial"/>
                <w:b/>
              </w:rPr>
              <w:t>5</w:t>
            </w:r>
          </w:p>
        </w:tc>
        <w:tc>
          <w:tcPr>
            <w:tcW w:w="709" w:type="dxa"/>
            <w:tcBorders>
              <w:top w:val="nil"/>
              <w:left w:val="nil"/>
              <w:bottom w:val="nil"/>
              <w:right w:val="nil"/>
            </w:tcBorders>
          </w:tcPr>
          <w:p w:rsidR="00AE1492" w:rsidRPr="00091ED6" w:rsidRDefault="00AE1492" w:rsidP="00AE1492">
            <w:pPr>
              <w:jc w:val="center"/>
              <w:rPr>
                <w:rFonts w:ascii="Arial" w:hAnsi="Arial" w:cs="Arial"/>
                <w:b/>
              </w:rPr>
            </w:pPr>
            <w:r w:rsidRPr="00091ED6">
              <w:rPr>
                <w:rFonts w:ascii="Arial" w:hAnsi="Arial" w:cs="Arial"/>
                <w:b/>
              </w:rPr>
              <w:t>4</w:t>
            </w:r>
          </w:p>
        </w:tc>
        <w:tc>
          <w:tcPr>
            <w:tcW w:w="709" w:type="dxa"/>
            <w:tcBorders>
              <w:top w:val="nil"/>
              <w:left w:val="nil"/>
              <w:bottom w:val="nil"/>
              <w:right w:val="nil"/>
            </w:tcBorders>
          </w:tcPr>
          <w:p w:rsidR="00AE1492" w:rsidRPr="00091ED6" w:rsidRDefault="00AE1492" w:rsidP="00AE1492">
            <w:pPr>
              <w:jc w:val="center"/>
              <w:rPr>
                <w:rFonts w:ascii="Arial" w:hAnsi="Arial" w:cs="Arial"/>
                <w:b/>
              </w:rPr>
            </w:pPr>
            <w:r w:rsidRPr="00091ED6">
              <w:rPr>
                <w:rFonts w:ascii="Arial" w:hAnsi="Arial" w:cs="Arial"/>
                <w:b/>
              </w:rPr>
              <w:t>3</w:t>
            </w:r>
          </w:p>
        </w:tc>
        <w:tc>
          <w:tcPr>
            <w:tcW w:w="850" w:type="dxa"/>
            <w:tcBorders>
              <w:top w:val="nil"/>
              <w:left w:val="nil"/>
              <w:bottom w:val="nil"/>
              <w:right w:val="nil"/>
            </w:tcBorders>
          </w:tcPr>
          <w:p w:rsidR="00AE1492" w:rsidRPr="00091ED6" w:rsidRDefault="00AE1492" w:rsidP="00AE1492">
            <w:pPr>
              <w:jc w:val="center"/>
              <w:rPr>
                <w:rFonts w:ascii="Arial" w:hAnsi="Arial" w:cs="Arial"/>
                <w:b/>
              </w:rPr>
            </w:pPr>
            <w:r w:rsidRPr="00091ED6">
              <w:rPr>
                <w:rFonts w:ascii="Arial" w:hAnsi="Arial" w:cs="Arial"/>
                <w:b/>
              </w:rPr>
              <w:t>2</w:t>
            </w:r>
          </w:p>
        </w:tc>
        <w:tc>
          <w:tcPr>
            <w:tcW w:w="851" w:type="dxa"/>
            <w:tcBorders>
              <w:top w:val="nil"/>
              <w:left w:val="nil"/>
              <w:bottom w:val="nil"/>
              <w:right w:val="nil"/>
            </w:tcBorders>
          </w:tcPr>
          <w:p w:rsidR="00AE1492" w:rsidRPr="00091ED6" w:rsidRDefault="00AE1492" w:rsidP="00AE1492">
            <w:pPr>
              <w:jc w:val="center"/>
              <w:rPr>
                <w:rFonts w:ascii="Arial" w:hAnsi="Arial" w:cs="Arial"/>
                <w:b/>
              </w:rPr>
            </w:pPr>
            <w:r w:rsidRPr="00091ED6">
              <w:rPr>
                <w:rFonts w:ascii="Arial" w:hAnsi="Arial" w:cs="Arial"/>
                <w:b/>
              </w:rPr>
              <w:t>1</w:t>
            </w: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1</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Define the scope of a project</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44%</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2</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Develop a project plan</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44%</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3</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Keep project records and produce project reports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55%</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4</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Produce a project budget</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66%</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5</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Monitor and control project costs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77%</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709" w:type="dxa"/>
            <w:tcBorders>
              <w:top w:val="nil"/>
              <w:left w:val="nil"/>
              <w:bottom w:val="nil"/>
              <w:right w:val="nil"/>
            </w:tcBorders>
          </w:tcPr>
          <w:p w:rsidR="00AE1492" w:rsidRPr="00091ED6" w:rsidRDefault="00AE1492" w:rsidP="00AE1492">
            <w:pPr>
              <w:jc w:val="center"/>
              <w:rPr>
                <w:rFonts w:ascii="Arial" w:hAnsi="Arial" w:cs="Arial"/>
              </w:rPr>
            </w:pP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6</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Schedule project activities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66%</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709" w:type="dxa"/>
            <w:tcBorders>
              <w:top w:val="nil"/>
              <w:left w:val="nil"/>
              <w:bottom w:val="nil"/>
              <w:right w:val="nil"/>
            </w:tcBorders>
          </w:tcPr>
          <w:p w:rsidR="00AE1492" w:rsidRPr="00091ED6" w:rsidRDefault="00AE1492" w:rsidP="00AE1492">
            <w:pPr>
              <w:jc w:val="center"/>
              <w:rPr>
                <w:rFonts w:ascii="Arial" w:hAnsi="Arial" w:cs="Arial"/>
              </w:rPr>
            </w:pP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7</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Monitor project timelines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88%</w:t>
            </w:r>
          </w:p>
        </w:tc>
        <w:tc>
          <w:tcPr>
            <w:tcW w:w="709" w:type="dxa"/>
            <w:tcBorders>
              <w:top w:val="nil"/>
              <w:left w:val="nil"/>
              <w:bottom w:val="nil"/>
              <w:right w:val="nil"/>
            </w:tcBorders>
          </w:tcPr>
          <w:p w:rsidR="00AE1492" w:rsidRPr="00091ED6" w:rsidRDefault="00AE1492" w:rsidP="00AE1492">
            <w:pPr>
              <w:jc w:val="center"/>
              <w:rPr>
                <w:rFonts w:ascii="Arial" w:hAnsi="Arial" w:cs="Arial"/>
              </w:rPr>
            </w:pP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8</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Read building and electrical drawings for project related information</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55%</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9</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Implement and manage employee relations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44%</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10</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Build and support teams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66%</w:t>
            </w:r>
          </w:p>
        </w:tc>
        <w:tc>
          <w:tcPr>
            <w:tcW w:w="709" w:type="dxa"/>
            <w:tcBorders>
              <w:top w:val="nil"/>
              <w:left w:val="nil"/>
              <w:bottom w:val="nil"/>
              <w:right w:val="nil"/>
            </w:tcBorders>
          </w:tcPr>
          <w:p w:rsidR="00AE1492" w:rsidRPr="00091ED6" w:rsidRDefault="00AE1492" w:rsidP="00AE1492">
            <w:pPr>
              <w:jc w:val="center"/>
              <w:rPr>
                <w:rFonts w:ascii="Arial" w:hAnsi="Arial" w:cs="Arial"/>
              </w:rPr>
            </w:pP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11</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Lead and facilitate teamwork</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55%</w:t>
            </w:r>
          </w:p>
        </w:tc>
        <w:tc>
          <w:tcPr>
            <w:tcW w:w="709" w:type="dxa"/>
            <w:tcBorders>
              <w:top w:val="nil"/>
              <w:left w:val="nil"/>
              <w:bottom w:val="nil"/>
              <w:right w:val="nil"/>
            </w:tcBorders>
          </w:tcPr>
          <w:p w:rsidR="00AE1492" w:rsidRPr="00091ED6" w:rsidRDefault="00AE1492" w:rsidP="00AE1492">
            <w:pPr>
              <w:jc w:val="center"/>
              <w:rPr>
                <w:rFonts w:ascii="Arial" w:hAnsi="Arial" w:cs="Arial"/>
              </w:rPr>
            </w:pP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12</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Use effective communication and interpersonal skills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44%</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13</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Manage the selection, engagement and monitoring of sub-contractors</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77%</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14</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Negotiate terms of contracts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44%</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15</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Prepare and finalise contracts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55%</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16</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Assist clients to articulate their needs</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55%</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44%</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17</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Manage ongoing relationships with clients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44%</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44%</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18</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Determine project quality requirements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55%</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19</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Implement quality control and assurance processes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55%</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20</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Conduct procurement activities</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66%</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21</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Use appropriate conflict resolution strategies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55%</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22</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Operate commercial software packages (</w:t>
            </w:r>
            <w:proofErr w:type="spellStart"/>
            <w:r w:rsidRPr="00091ED6">
              <w:rPr>
                <w:rFonts w:ascii="Arial" w:hAnsi="Arial" w:cs="Arial"/>
              </w:rPr>
              <w:t>eg</w:t>
            </w:r>
            <w:proofErr w:type="spellEnd"/>
            <w:r w:rsidRPr="00091ED6">
              <w:rPr>
                <w:rFonts w:ascii="Arial" w:hAnsi="Arial" w:cs="Arial"/>
              </w:rPr>
              <w:t>. word processing, spreadsheets, databases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55%</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23</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Manage work health and safety risks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66%</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709" w:type="dxa"/>
            <w:tcBorders>
              <w:top w:val="nil"/>
              <w:left w:val="nil"/>
              <w:bottom w:val="nil"/>
              <w:right w:val="nil"/>
            </w:tcBorders>
          </w:tcPr>
          <w:p w:rsidR="00AE1492" w:rsidRPr="00091ED6" w:rsidRDefault="00AE1492" w:rsidP="00AE1492">
            <w:pPr>
              <w:jc w:val="center"/>
              <w:rPr>
                <w:rFonts w:ascii="Arial" w:hAnsi="Arial" w:cs="Arial"/>
              </w:rPr>
            </w:pP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24</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Source regulatory information (</w:t>
            </w:r>
            <w:proofErr w:type="spellStart"/>
            <w:r w:rsidRPr="00091ED6">
              <w:rPr>
                <w:rFonts w:ascii="Arial" w:hAnsi="Arial" w:cs="Arial"/>
              </w:rPr>
              <w:t>eg</w:t>
            </w:r>
            <w:proofErr w:type="spellEnd"/>
            <w:r w:rsidRPr="00091ED6">
              <w:rPr>
                <w:rFonts w:ascii="Arial" w:hAnsi="Arial" w:cs="Arial"/>
              </w:rPr>
              <w:t>. legislation, regulations, codes, building standards)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55%</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25</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Comply with regulatory requirements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55%</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26</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Conduct an energy assessment</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709" w:type="dxa"/>
            <w:tcBorders>
              <w:top w:val="nil"/>
              <w:left w:val="nil"/>
              <w:bottom w:val="nil"/>
              <w:right w:val="nil"/>
            </w:tcBorders>
          </w:tcPr>
          <w:p w:rsidR="00AE1492" w:rsidRPr="00091ED6" w:rsidRDefault="00AE1492" w:rsidP="00AE1492">
            <w:pPr>
              <w:jc w:val="center"/>
              <w:rPr>
                <w:rFonts w:ascii="Arial" w:hAnsi="Arial" w:cs="Arial"/>
              </w:rPr>
            </w:pP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77%</w:t>
            </w:r>
          </w:p>
        </w:tc>
        <w:tc>
          <w:tcPr>
            <w:tcW w:w="851"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27</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Principles of energy sustainability</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709" w:type="dxa"/>
            <w:tcBorders>
              <w:top w:val="nil"/>
              <w:left w:val="nil"/>
              <w:bottom w:val="nil"/>
              <w:right w:val="nil"/>
            </w:tcBorders>
          </w:tcPr>
          <w:p w:rsidR="00AE1492" w:rsidRPr="00091ED6" w:rsidRDefault="00AE1492" w:rsidP="00AE1492">
            <w:pPr>
              <w:jc w:val="center"/>
              <w:rPr>
                <w:rFonts w:ascii="Arial" w:hAnsi="Arial" w:cs="Arial"/>
              </w:rPr>
            </w:pP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55%</w:t>
            </w:r>
          </w:p>
        </w:tc>
        <w:tc>
          <w:tcPr>
            <w:tcW w:w="851"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28</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Write technical specifications for project materials and equipment</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55%</w:t>
            </w: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29</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Estimate costs for competitive quotations and tenders</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44%</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30</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Prepare a quotation for a job</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55%</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31</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Run a small contracting business</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44%</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851"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32</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Legal obligations for safety, environmental protection, heritage sites, employment</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55%</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33</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Advise on energy efficiency strategies</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33%</w:t>
            </w:r>
          </w:p>
        </w:tc>
        <w:tc>
          <w:tcPr>
            <w:tcW w:w="851"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22%</w:t>
            </w: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34</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Implement energy efficient electrical systems</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c>
          <w:tcPr>
            <w:tcW w:w="709" w:type="dxa"/>
            <w:tcBorders>
              <w:top w:val="nil"/>
              <w:left w:val="nil"/>
              <w:bottom w:val="nil"/>
              <w:right w:val="nil"/>
            </w:tcBorders>
          </w:tcPr>
          <w:p w:rsidR="00AE1492" w:rsidRPr="00091ED6" w:rsidRDefault="00AE1492" w:rsidP="00AE1492">
            <w:pPr>
              <w:jc w:val="center"/>
              <w:rPr>
                <w:rFonts w:ascii="Arial" w:hAnsi="Arial" w:cs="Arial"/>
              </w:rPr>
            </w:pP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77%</w:t>
            </w:r>
          </w:p>
        </w:tc>
        <w:tc>
          <w:tcPr>
            <w:tcW w:w="851"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11%</w:t>
            </w: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b/>
              </w:rPr>
            </w:pPr>
            <w:r w:rsidRPr="00091ED6">
              <w:rPr>
                <w:rFonts w:ascii="Arial" w:hAnsi="Arial" w:cs="Arial"/>
                <w:b/>
              </w:rPr>
              <w:t>Additional Items</w:t>
            </w:r>
          </w:p>
        </w:tc>
        <w:tc>
          <w:tcPr>
            <w:tcW w:w="850" w:type="dxa"/>
            <w:tcBorders>
              <w:top w:val="nil"/>
              <w:left w:val="nil"/>
              <w:bottom w:val="nil"/>
              <w:right w:val="nil"/>
            </w:tcBorders>
          </w:tcPr>
          <w:p w:rsidR="00AE1492" w:rsidRPr="00091ED6" w:rsidRDefault="00AE1492" w:rsidP="00AE1492">
            <w:pPr>
              <w:rPr>
                <w:rFonts w:ascii="Arial" w:hAnsi="Arial" w:cs="Arial"/>
              </w:rPr>
            </w:pPr>
          </w:p>
        </w:tc>
        <w:tc>
          <w:tcPr>
            <w:tcW w:w="709" w:type="dxa"/>
            <w:tcBorders>
              <w:top w:val="nil"/>
              <w:left w:val="nil"/>
              <w:bottom w:val="nil"/>
              <w:right w:val="nil"/>
            </w:tcBorders>
          </w:tcPr>
          <w:p w:rsidR="00AE1492" w:rsidRPr="00091ED6" w:rsidRDefault="00AE1492" w:rsidP="00AE1492">
            <w:pPr>
              <w:rPr>
                <w:rFonts w:ascii="Arial" w:hAnsi="Arial" w:cs="Arial"/>
              </w:rPr>
            </w:pPr>
          </w:p>
        </w:tc>
        <w:tc>
          <w:tcPr>
            <w:tcW w:w="709" w:type="dxa"/>
            <w:tcBorders>
              <w:top w:val="nil"/>
              <w:left w:val="nil"/>
              <w:bottom w:val="nil"/>
              <w:right w:val="nil"/>
            </w:tcBorders>
          </w:tcPr>
          <w:p w:rsidR="00AE1492" w:rsidRPr="00091ED6" w:rsidRDefault="00AE1492" w:rsidP="00AE1492">
            <w:pPr>
              <w:rPr>
                <w:rFonts w:ascii="Arial" w:hAnsi="Arial" w:cs="Arial"/>
              </w:rPr>
            </w:pPr>
          </w:p>
        </w:tc>
        <w:tc>
          <w:tcPr>
            <w:tcW w:w="850" w:type="dxa"/>
            <w:tcBorders>
              <w:top w:val="nil"/>
              <w:left w:val="nil"/>
              <w:bottom w:val="nil"/>
              <w:right w:val="nil"/>
            </w:tcBorders>
          </w:tcPr>
          <w:p w:rsidR="00AE1492" w:rsidRPr="00091ED6" w:rsidRDefault="00AE1492" w:rsidP="00AE1492">
            <w:pPr>
              <w:rPr>
                <w:rFonts w:ascii="Arial" w:hAnsi="Arial" w:cs="Arial"/>
              </w:rPr>
            </w:pPr>
          </w:p>
        </w:tc>
        <w:tc>
          <w:tcPr>
            <w:tcW w:w="851" w:type="dxa"/>
            <w:tcBorders>
              <w:top w:val="nil"/>
              <w:left w:val="nil"/>
              <w:bottom w:val="nil"/>
              <w:right w:val="nil"/>
            </w:tcBorders>
          </w:tcPr>
          <w:p w:rsidR="00AE1492" w:rsidRPr="00091ED6" w:rsidRDefault="00AE1492" w:rsidP="00AE1492">
            <w:pP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35</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Understand the cost to complete</w:t>
            </w:r>
          </w:p>
        </w:tc>
        <w:tc>
          <w:tcPr>
            <w:tcW w:w="850"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1</w:t>
            </w:r>
          </w:p>
        </w:tc>
        <w:tc>
          <w:tcPr>
            <w:tcW w:w="709" w:type="dxa"/>
            <w:tcBorders>
              <w:top w:val="nil"/>
              <w:left w:val="nil"/>
              <w:bottom w:val="nil"/>
              <w:right w:val="nil"/>
            </w:tcBorders>
          </w:tcPr>
          <w:p w:rsidR="00AE1492" w:rsidRPr="00091ED6" w:rsidRDefault="00AE1492" w:rsidP="00AE1492">
            <w:pPr>
              <w:jc w:val="center"/>
              <w:rPr>
                <w:rFonts w:ascii="Arial" w:hAnsi="Arial" w:cs="Arial"/>
              </w:rPr>
            </w:pPr>
          </w:p>
        </w:tc>
        <w:tc>
          <w:tcPr>
            <w:tcW w:w="709" w:type="dxa"/>
            <w:tcBorders>
              <w:top w:val="nil"/>
              <w:left w:val="nil"/>
              <w:bottom w:val="nil"/>
              <w:right w:val="nil"/>
            </w:tcBorders>
          </w:tcPr>
          <w:p w:rsidR="00AE1492" w:rsidRPr="00091ED6" w:rsidRDefault="00AE1492" w:rsidP="00AE1492">
            <w:pPr>
              <w:jc w:val="center"/>
              <w:rPr>
                <w:rFonts w:ascii="Arial" w:hAnsi="Arial" w:cs="Arial"/>
              </w:rPr>
            </w:pP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r w:rsidR="00AE1492" w:rsidRPr="00091ED6" w:rsidTr="00AE1492">
        <w:trPr>
          <w:trHeight w:val="255"/>
        </w:trPr>
        <w:tc>
          <w:tcPr>
            <w:tcW w:w="656" w:type="dxa"/>
            <w:tcBorders>
              <w:top w:val="nil"/>
              <w:left w:val="nil"/>
              <w:bottom w:val="nil"/>
              <w:right w:val="nil"/>
            </w:tcBorders>
            <w:shd w:val="clear" w:color="auto" w:fill="auto"/>
            <w:noWrap/>
            <w:vAlign w:val="bottom"/>
          </w:tcPr>
          <w:p w:rsidR="00AE1492" w:rsidRPr="00091ED6" w:rsidRDefault="00AE1492" w:rsidP="00AE1492">
            <w:pPr>
              <w:jc w:val="center"/>
              <w:rPr>
                <w:rFonts w:ascii="Arial" w:hAnsi="Arial" w:cs="Arial"/>
              </w:rPr>
            </w:pPr>
            <w:r w:rsidRPr="00091ED6">
              <w:rPr>
                <w:rFonts w:ascii="Arial" w:hAnsi="Arial" w:cs="Arial"/>
              </w:rPr>
              <w:t>36</w:t>
            </w:r>
          </w:p>
        </w:tc>
        <w:tc>
          <w:tcPr>
            <w:tcW w:w="5455" w:type="dxa"/>
            <w:tcBorders>
              <w:top w:val="nil"/>
              <w:left w:val="nil"/>
              <w:bottom w:val="nil"/>
              <w:right w:val="nil"/>
            </w:tcBorders>
            <w:shd w:val="clear" w:color="auto" w:fill="auto"/>
            <w:noWrap/>
            <w:vAlign w:val="bottom"/>
          </w:tcPr>
          <w:p w:rsidR="00AE1492" w:rsidRPr="00091ED6" w:rsidRDefault="00AE1492" w:rsidP="00AE1492">
            <w:pPr>
              <w:rPr>
                <w:rFonts w:ascii="Arial" w:hAnsi="Arial" w:cs="Arial"/>
              </w:rPr>
            </w:pPr>
            <w:r w:rsidRPr="00091ED6">
              <w:rPr>
                <w:rFonts w:ascii="Arial" w:hAnsi="Arial" w:cs="Arial"/>
              </w:rPr>
              <w:t>Manning based on cost to complete</w:t>
            </w: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709" w:type="dxa"/>
            <w:tcBorders>
              <w:top w:val="nil"/>
              <w:left w:val="nil"/>
              <w:bottom w:val="nil"/>
              <w:right w:val="nil"/>
            </w:tcBorders>
          </w:tcPr>
          <w:p w:rsidR="00AE1492" w:rsidRPr="00091ED6" w:rsidRDefault="00AE1492" w:rsidP="00AE1492">
            <w:pPr>
              <w:jc w:val="center"/>
              <w:rPr>
                <w:rFonts w:ascii="Arial" w:hAnsi="Arial" w:cs="Arial"/>
              </w:rPr>
            </w:pPr>
            <w:r w:rsidRPr="00091ED6">
              <w:rPr>
                <w:rFonts w:ascii="Arial" w:hAnsi="Arial" w:cs="Arial"/>
              </w:rPr>
              <w:t>4</w:t>
            </w:r>
          </w:p>
        </w:tc>
        <w:tc>
          <w:tcPr>
            <w:tcW w:w="709" w:type="dxa"/>
            <w:tcBorders>
              <w:top w:val="nil"/>
              <w:left w:val="nil"/>
              <w:bottom w:val="nil"/>
              <w:right w:val="nil"/>
            </w:tcBorders>
          </w:tcPr>
          <w:p w:rsidR="00AE1492" w:rsidRPr="00091ED6" w:rsidRDefault="00AE1492" w:rsidP="00AE1492">
            <w:pPr>
              <w:jc w:val="center"/>
              <w:rPr>
                <w:rFonts w:ascii="Arial" w:hAnsi="Arial" w:cs="Arial"/>
              </w:rPr>
            </w:pPr>
          </w:p>
        </w:tc>
        <w:tc>
          <w:tcPr>
            <w:tcW w:w="850" w:type="dxa"/>
            <w:tcBorders>
              <w:top w:val="nil"/>
              <w:left w:val="nil"/>
              <w:bottom w:val="nil"/>
              <w:right w:val="nil"/>
            </w:tcBorders>
          </w:tcPr>
          <w:p w:rsidR="00AE1492" w:rsidRPr="00091ED6" w:rsidRDefault="00AE1492" w:rsidP="00AE1492">
            <w:pPr>
              <w:jc w:val="center"/>
              <w:rPr>
                <w:rFonts w:ascii="Arial" w:hAnsi="Arial" w:cs="Arial"/>
              </w:rPr>
            </w:pPr>
          </w:p>
        </w:tc>
        <w:tc>
          <w:tcPr>
            <w:tcW w:w="851" w:type="dxa"/>
            <w:tcBorders>
              <w:top w:val="nil"/>
              <w:left w:val="nil"/>
              <w:bottom w:val="nil"/>
              <w:right w:val="nil"/>
            </w:tcBorders>
          </w:tcPr>
          <w:p w:rsidR="00AE1492" w:rsidRPr="00091ED6" w:rsidRDefault="00AE1492" w:rsidP="00AE1492">
            <w:pPr>
              <w:jc w:val="center"/>
              <w:rPr>
                <w:rFonts w:ascii="Arial" w:hAnsi="Arial" w:cs="Arial"/>
              </w:rPr>
            </w:pPr>
          </w:p>
        </w:tc>
      </w:tr>
    </w:tbl>
    <w:p w:rsidR="00AE1492" w:rsidRPr="00091ED6" w:rsidRDefault="00AE1492"/>
    <w:p w:rsidR="00AE1492" w:rsidRPr="00091ED6" w:rsidRDefault="00AE1492" w:rsidP="00AE1492">
      <w:pPr>
        <w:rPr>
          <w:rFonts w:ascii="Arial" w:hAnsi="Arial" w:cs="Arial"/>
          <w:b/>
        </w:rPr>
      </w:pPr>
      <w:r w:rsidRPr="00091ED6">
        <w:rPr>
          <w:rFonts w:ascii="Arial" w:hAnsi="Arial" w:cs="Arial"/>
          <w:b/>
        </w:rPr>
        <w:t>Comments provided by survey respondents</w:t>
      </w:r>
    </w:p>
    <w:p w:rsidR="00AE1492" w:rsidRPr="00091ED6" w:rsidRDefault="00AE1492" w:rsidP="00AE1492">
      <w:pPr>
        <w:rPr>
          <w:rFonts w:ascii="Arial" w:hAnsi="Arial" w:cs="Arial"/>
          <w:u w:val="single"/>
        </w:rPr>
      </w:pPr>
    </w:p>
    <w:p w:rsidR="00AE1492" w:rsidRPr="00091ED6" w:rsidRDefault="00AE1492" w:rsidP="00AE1492">
      <w:pPr>
        <w:rPr>
          <w:rFonts w:ascii="Arial" w:hAnsi="Arial" w:cs="Arial"/>
          <w:sz w:val="20"/>
          <w:szCs w:val="20"/>
          <w:u w:val="single"/>
        </w:rPr>
      </w:pPr>
      <w:r w:rsidRPr="00091ED6">
        <w:rPr>
          <w:rFonts w:ascii="Arial" w:hAnsi="Arial" w:cs="Arial"/>
          <w:sz w:val="20"/>
          <w:szCs w:val="20"/>
          <w:u w:val="single"/>
        </w:rPr>
        <w:t>Comment 1</w:t>
      </w:r>
    </w:p>
    <w:p w:rsidR="00AE1492" w:rsidRPr="00091ED6" w:rsidRDefault="00AE1492" w:rsidP="00AE1492">
      <w:pPr>
        <w:rPr>
          <w:rFonts w:ascii="Arial" w:hAnsi="Arial" w:cs="Arial"/>
          <w:sz w:val="20"/>
          <w:szCs w:val="20"/>
        </w:rPr>
      </w:pPr>
      <w:r w:rsidRPr="00091ED6">
        <w:rPr>
          <w:rFonts w:ascii="Arial" w:hAnsi="Arial" w:cs="Arial"/>
          <w:sz w:val="20"/>
          <w:szCs w:val="20"/>
        </w:rPr>
        <w:t>I would like to see the key points covered within “Manage work health and safety risks” as this element has the potential to be the greatest risk to a contracting business. Coverage must include the following of: -</w:t>
      </w:r>
    </w:p>
    <w:p w:rsidR="00AE1492" w:rsidRPr="00091ED6" w:rsidRDefault="00AE1492" w:rsidP="00C16787">
      <w:pPr>
        <w:pStyle w:val="ListParagraph"/>
        <w:numPr>
          <w:ilvl w:val="0"/>
          <w:numId w:val="37"/>
        </w:numPr>
        <w:rPr>
          <w:rFonts w:ascii="Arial" w:hAnsi="Arial" w:cs="Arial"/>
          <w:i/>
          <w:sz w:val="20"/>
          <w:szCs w:val="20"/>
        </w:rPr>
      </w:pPr>
      <w:r w:rsidRPr="00091ED6">
        <w:rPr>
          <w:rFonts w:ascii="Arial" w:hAnsi="Arial" w:cs="Arial"/>
          <w:i/>
          <w:sz w:val="20"/>
          <w:szCs w:val="20"/>
        </w:rPr>
        <w:t xml:space="preserve">Site Specific Risk </w:t>
      </w:r>
      <w:r w:rsidR="00746477" w:rsidRPr="00091ED6">
        <w:rPr>
          <w:rFonts w:ascii="Arial" w:hAnsi="Arial" w:cs="Arial"/>
          <w:i/>
          <w:sz w:val="20"/>
          <w:szCs w:val="20"/>
        </w:rPr>
        <w:t>Assessments</w:t>
      </w:r>
    </w:p>
    <w:p w:rsidR="00AE1492" w:rsidRPr="00091ED6" w:rsidRDefault="00AE1492" w:rsidP="00C16787">
      <w:pPr>
        <w:pStyle w:val="ListParagraph"/>
        <w:numPr>
          <w:ilvl w:val="0"/>
          <w:numId w:val="37"/>
        </w:numPr>
        <w:ind w:left="1608"/>
        <w:rPr>
          <w:rFonts w:ascii="Arial" w:hAnsi="Arial" w:cs="Arial"/>
          <w:i/>
          <w:sz w:val="20"/>
          <w:szCs w:val="20"/>
        </w:rPr>
      </w:pPr>
      <w:r w:rsidRPr="00091ED6">
        <w:rPr>
          <w:rFonts w:ascii="Arial" w:hAnsi="Arial" w:cs="Arial"/>
          <w:i/>
          <w:sz w:val="20"/>
          <w:szCs w:val="20"/>
        </w:rPr>
        <w:t>Building a risk assessment form that suits the specific site</w:t>
      </w:r>
    </w:p>
    <w:p w:rsidR="00AE1492" w:rsidRPr="00091ED6" w:rsidRDefault="00AE1492" w:rsidP="00C16787">
      <w:pPr>
        <w:pStyle w:val="ListParagraph"/>
        <w:numPr>
          <w:ilvl w:val="0"/>
          <w:numId w:val="37"/>
        </w:numPr>
        <w:ind w:left="1608"/>
        <w:rPr>
          <w:rFonts w:ascii="Arial" w:hAnsi="Arial" w:cs="Arial"/>
          <w:i/>
          <w:sz w:val="20"/>
          <w:szCs w:val="20"/>
        </w:rPr>
      </w:pPr>
      <w:r w:rsidRPr="00091ED6">
        <w:rPr>
          <w:rFonts w:ascii="Arial" w:hAnsi="Arial" w:cs="Arial"/>
          <w:i/>
          <w:sz w:val="20"/>
          <w:szCs w:val="20"/>
        </w:rPr>
        <w:t>Assessing the risk on site</w:t>
      </w:r>
    </w:p>
    <w:p w:rsidR="00AE1492" w:rsidRPr="00091ED6" w:rsidRDefault="00AE1492" w:rsidP="00C16787">
      <w:pPr>
        <w:pStyle w:val="ListParagraph"/>
        <w:numPr>
          <w:ilvl w:val="0"/>
          <w:numId w:val="37"/>
        </w:numPr>
        <w:ind w:left="1608"/>
        <w:rPr>
          <w:rFonts w:ascii="Arial" w:hAnsi="Arial" w:cs="Arial"/>
          <w:i/>
          <w:sz w:val="20"/>
          <w:szCs w:val="20"/>
        </w:rPr>
      </w:pPr>
      <w:r w:rsidRPr="00091ED6">
        <w:rPr>
          <w:rFonts w:ascii="Arial" w:hAnsi="Arial" w:cs="Arial"/>
          <w:i/>
          <w:sz w:val="20"/>
          <w:szCs w:val="20"/>
        </w:rPr>
        <w:t xml:space="preserve">Frequency of review </w:t>
      </w:r>
      <w:r w:rsidR="00746477" w:rsidRPr="00091ED6">
        <w:rPr>
          <w:rFonts w:ascii="Arial" w:hAnsi="Arial" w:cs="Arial"/>
          <w:i/>
          <w:sz w:val="20"/>
          <w:szCs w:val="20"/>
        </w:rPr>
        <w:t>i.e.</w:t>
      </w:r>
      <w:r w:rsidRPr="00091ED6">
        <w:rPr>
          <w:rFonts w:ascii="Arial" w:hAnsi="Arial" w:cs="Arial"/>
          <w:i/>
          <w:sz w:val="20"/>
          <w:szCs w:val="20"/>
        </w:rPr>
        <w:t>; weekly</w:t>
      </w:r>
    </w:p>
    <w:p w:rsidR="00AE1492" w:rsidRPr="00091ED6" w:rsidRDefault="00AE1492" w:rsidP="00C16787">
      <w:pPr>
        <w:pStyle w:val="ListParagraph"/>
        <w:numPr>
          <w:ilvl w:val="0"/>
          <w:numId w:val="37"/>
        </w:numPr>
        <w:rPr>
          <w:rFonts w:ascii="Arial" w:hAnsi="Arial" w:cs="Arial"/>
          <w:i/>
          <w:sz w:val="20"/>
          <w:szCs w:val="20"/>
        </w:rPr>
      </w:pPr>
      <w:r w:rsidRPr="00091ED6">
        <w:rPr>
          <w:rFonts w:ascii="Arial" w:hAnsi="Arial" w:cs="Arial"/>
          <w:i/>
          <w:sz w:val="20"/>
          <w:szCs w:val="20"/>
        </w:rPr>
        <w:t xml:space="preserve">Site Specific Safe Work Method Statements </w:t>
      </w:r>
    </w:p>
    <w:p w:rsidR="00AE1492" w:rsidRPr="00091ED6" w:rsidRDefault="00AE1492" w:rsidP="00C16787">
      <w:pPr>
        <w:pStyle w:val="ListParagraph"/>
        <w:numPr>
          <w:ilvl w:val="0"/>
          <w:numId w:val="37"/>
        </w:numPr>
        <w:ind w:left="1608"/>
        <w:rPr>
          <w:rFonts w:ascii="Arial" w:hAnsi="Arial" w:cs="Arial"/>
          <w:i/>
          <w:sz w:val="20"/>
          <w:szCs w:val="20"/>
        </w:rPr>
      </w:pPr>
      <w:r w:rsidRPr="00091ED6">
        <w:rPr>
          <w:rFonts w:ascii="Arial" w:hAnsi="Arial" w:cs="Arial"/>
          <w:i/>
          <w:sz w:val="20"/>
          <w:szCs w:val="20"/>
        </w:rPr>
        <w:t>Building a site specific SWMS that reflects the conditions on the day</w:t>
      </w:r>
    </w:p>
    <w:p w:rsidR="00AE1492" w:rsidRPr="00091ED6" w:rsidRDefault="00AE1492" w:rsidP="00C16787">
      <w:pPr>
        <w:pStyle w:val="ListParagraph"/>
        <w:numPr>
          <w:ilvl w:val="0"/>
          <w:numId w:val="37"/>
        </w:numPr>
        <w:ind w:left="1608"/>
        <w:rPr>
          <w:rFonts w:ascii="Arial" w:hAnsi="Arial" w:cs="Arial"/>
          <w:i/>
          <w:sz w:val="20"/>
          <w:szCs w:val="20"/>
        </w:rPr>
      </w:pPr>
      <w:r w:rsidRPr="00091ED6">
        <w:rPr>
          <w:rFonts w:ascii="Arial" w:hAnsi="Arial" w:cs="Arial"/>
          <w:i/>
          <w:sz w:val="20"/>
          <w:szCs w:val="20"/>
        </w:rPr>
        <w:t>Assessing the adequacy of control measures to mitigate the risk</w:t>
      </w:r>
    </w:p>
    <w:p w:rsidR="00AE1492" w:rsidRPr="00091ED6" w:rsidRDefault="00AE1492" w:rsidP="00C16787">
      <w:pPr>
        <w:pStyle w:val="ListParagraph"/>
        <w:numPr>
          <w:ilvl w:val="0"/>
          <w:numId w:val="37"/>
        </w:numPr>
        <w:ind w:left="1608"/>
        <w:rPr>
          <w:rFonts w:ascii="Arial" w:hAnsi="Arial" w:cs="Arial"/>
          <w:i/>
          <w:sz w:val="20"/>
          <w:szCs w:val="20"/>
        </w:rPr>
      </w:pPr>
      <w:r w:rsidRPr="00091ED6">
        <w:rPr>
          <w:rFonts w:ascii="Arial" w:hAnsi="Arial" w:cs="Arial"/>
          <w:i/>
          <w:sz w:val="20"/>
          <w:szCs w:val="20"/>
        </w:rPr>
        <w:t xml:space="preserve">Frequency of review </w:t>
      </w:r>
      <w:r w:rsidR="00746477" w:rsidRPr="00091ED6">
        <w:rPr>
          <w:rFonts w:ascii="Arial" w:hAnsi="Arial" w:cs="Arial"/>
          <w:i/>
          <w:sz w:val="20"/>
          <w:szCs w:val="20"/>
        </w:rPr>
        <w:t>i.e.</w:t>
      </w:r>
      <w:r w:rsidRPr="00091ED6">
        <w:rPr>
          <w:rFonts w:ascii="Arial" w:hAnsi="Arial" w:cs="Arial"/>
          <w:i/>
          <w:sz w:val="20"/>
          <w:szCs w:val="20"/>
        </w:rPr>
        <w:t xml:space="preserve">; daily, weekly </w:t>
      </w:r>
    </w:p>
    <w:p w:rsidR="00AE1492" w:rsidRPr="00091ED6" w:rsidRDefault="00AE1492" w:rsidP="00C16787">
      <w:pPr>
        <w:pStyle w:val="ListParagraph"/>
        <w:numPr>
          <w:ilvl w:val="0"/>
          <w:numId w:val="37"/>
        </w:numPr>
        <w:rPr>
          <w:rFonts w:ascii="Arial" w:hAnsi="Arial" w:cs="Arial"/>
          <w:i/>
          <w:sz w:val="20"/>
          <w:szCs w:val="20"/>
        </w:rPr>
      </w:pPr>
      <w:r w:rsidRPr="00091ED6">
        <w:rPr>
          <w:rFonts w:ascii="Arial" w:hAnsi="Arial" w:cs="Arial"/>
          <w:i/>
          <w:sz w:val="20"/>
          <w:szCs w:val="20"/>
        </w:rPr>
        <w:t>Project Safety Procedures/JSAs</w:t>
      </w:r>
    </w:p>
    <w:p w:rsidR="00AE1492" w:rsidRPr="00091ED6" w:rsidRDefault="00AE1492" w:rsidP="00C16787">
      <w:pPr>
        <w:pStyle w:val="ListParagraph"/>
        <w:numPr>
          <w:ilvl w:val="0"/>
          <w:numId w:val="37"/>
        </w:numPr>
        <w:ind w:left="1608"/>
        <w:rPr>
          <w:rFonts w:ascii="Arial" w:hAnsi="Arial" w:cs="Arial"/>
          <w:i/>
          <w:sz w:val="20"/>
          <w:szCs w:val="20"/>
        </w:rPr>
      </w:pPr>
      <w:r w:rsidRPr="00091ED6">
        <w:rPr>
          <w:rFonts w:ascii="Arial" w:hAnsi="Arial" w:cs="Arial"/>
          <w:i/>
          <w:sz w:val="20"/>
          <w:szCs w:val="20"/>
        </w:rPr>
        <w:t>Building PSPs that cover all tasks that don’t change from job to job</w:t>
      </w:r>
    </w:p>
    <w:p w:rsidR="00AE1492" w:rsidRPr="00091ED6" w:rsidRDefault="00AE1492" w:rsidP="00C16787">
      <w:pPr>
        <w:pStyle w:val="ListParagraph"/>
        <w:numPr>
          <w:ilvl w:val="0"/>
          <w:numId w:val="37"/>
        </w:numPr>
        <w:ind w:left="1608"/>
        <w:rPr>
          <w:rFonts w:ascii="Arial" w:hAnsi="Arial" w:cs="Arial"/>
          <w:i/>
          <w:sz w:val="20"/>
          <w:szCs w:val="20"/>
        </w:rPr>
      </w:pPr>
      <w:r w:rsidRPr="00091ED6">
        <w:rPr>
          <w:rFonts w:ascii="Arial" w:hAnsi="Arial" w:cs="Arial"/>
          <w:i/>
          <w:sz w:val="20"/>
          <w:szCs w:val="20"/>
        </w:rPr>
        <w:t>Assessing the adequacy of control measures to mitigate risk</w:t>
      </w:r>
    </w:p>
    <w:p w:rsidR="00AE1492" w:rsidRPr="00091ED6" w:rsidRDefault="00AE1492" w:rsidP="00C16787">
      <w:pPr>
        <w:pStyle w:val="ListParagraph"/>
        <w:numPr>
          <w:ilvl w:val="0"/>
          <w:numId w:val="37"/>
        </w:numPr>
        <w:rPr>
          <w:rFonts w:ascii="Arial" w:hAnsi="Arial" w:cs="Arial"/>
          <w:i/>
          <w:sz w:val="20"/>
          <w:szCs w:val="20"/>
        </w:rPr>
      </w:pPr>
      <w:r w:rsidRPr="00091ED6">
        <w:rPr>
          <w:rFonts w:ascii="Arial" w:hAnsi="Arial" w:cs="Arial"/>
          <w:i/>
          <w:sz w:val="20"/>
          <w:szCs w:val="20"/>
        </w:rPr>
        <w:t xml:space="preserve">Reporting </w:t>
      </w:r>
    </w:p>
    <w:p w:rsidR="00AE1492" w:rsidRPr="00091ED6" w:rsidRDefault="00AE1492" w:rsidP="00C16787">
      <w:pPr>
        <w:pStyle w:val="ListParagraph"/>
        <w:numPr>
          <w:ilvl w:val="0"/>
          <w:numId w:val="37"/>
        </w:numPr>
        <w:ind w:left="1608" w:hanging="1248"/>
        <w:rPr>
          <w:rFonts w:ascii="Arial" w:hAnsi="Arial" w:cs="Arial"/>
          <w:i/>
          <w:sz w:val="20"/>
          <w:szCs w:val="20"/>
        </w:rPr>
      </w:pPr>
      <w:r w:rsidRPr="00091ED6">
        <w:rPr>
          <w:rFonts w:ascii="Arial" w:hAnsi="Arial" w:cs="Arial"/>
          <w:i/>
          <w:sz w:val="20"/>
          <w:szCs w:val="20"/>
        </w:rPr>
        <w:t xml:space="preserve">Notifying </w:t>
      </w:r>
      <w:proofErr w:type="spellStart"/>
      <w:r w:rsidRPr="00091ED6">
        <w:rPr>
          <w:rFonts w:ascii="Arial" w:hAnsi="Arial" w:cs="Arial"/>
          <w:i/>
          <w:sz w:val="20"/>
          <w:szCs w:val="20"/>
        </w:rPr>
        <w:t>Workcover</w:t>
      </w:r>
      <w:proofErr w:type="spellEnd"/>
      <w:r w:rsidRPr="00091ED6">
        <w:rPr>
          <w:rFonts w:ascii="Arial" w:hAnsi="Arial" w:cs="Arial"/>
          <w:i/>
          <w:sz w:val="20"/>
          <w:szCs w:val="20"/>
        </w:rPr>
        <w:t xml:space="preserve"> when trenching 1.5m deep and greater prior to commencement</w:t>
      </w:r>
    </w:p>
    <w:p w:rsidR="00AE1492" w:rsidRPr="00091ED6" w:rsidRDefault="00AE1492" w:rsidP="00C16787">
      <w:pPr>
        <w:pStyle w:val="ListParagraph"/>
        <w:numPr>
          <w:ilvl w:val="0"/>
          <w:numId w:val="37"/>
        </w:numPr>
        <w:ind w:left="1608" w:hanging="1248"/>
        <w:rPr>
          <w:rFonts w:ascii="Arial" w:hAnsi="Arial" w:cs="Arial"/>
          <w:i/>
          <w:sz w:val="20"/>
          <w:szCs w:val="20"/>
        </w:rPr>
      </w:pPr>
      <w:r w:rsidRPr="00091ED6">
        <w:rPr>
          <w:rFonts w:ascii="Arial" w:hAnsi="Arial" w:cs="Arial"/>
          <w:i/>
          <w:sz w:val="20"/>
          <w:szCs w:val="20"/>
        </w:rPr>
        <w:t>Near Miss reporting</w:t>
      </w:r>
    </w:p>
    <w:p w:rsidR="00AE1492" w:rsidRPr="00091ED6" w:rsidRDefault="00AE1492" w:rsidP="00C16787">
      <w:pPr>
        <w:pStyle w:val="ListParagraph"/>
        <w:numPr>
          <w:ilvl w:val="0"/>
          <w:numId w:val="37"/>
        </w:numPr>
        <w:ind w:left="1608" w:hanging="1248"/>
        <w:rPr>
          <w:rFonts w:ascii="Arial" w:hAnsi="Arial" w:cs="Arial"/>
          <w:i/>
          <w:sz w:val="20"/>
          <w:szCs w:val="20"/>
        </w:rPr>
      </w:pPr>
      <w:r w:rsidRPr="00091ED6">
        <w:rPr>
          <w:rFonts w:ascii="Arial" w:hAnsi="Arial" w:cs="Arial"/>
          <w:i/>
          <w:sz w:val="20"/>
          <w:szCs w:val="20"/>
        </w:rPr>
        <w:t>Accident &amp; Incident reporting (internally &amp; externally)</w:t>
      </w:r>
    </w:p>
    <w:p w:rsidR="00AE1492" w:rsidRPr="00091ED6" w:rsidRDefault="00AE1492" w:rsidP="00C16787">
      <w:pPr>
        <w:pStyle w:val="ListParagraph"/>
        <w:numPr>
          <w:ilvl w:val="0"/>
          <w:numId w:val="37"/>
        </w:numPr>
        <w:ind w:left="1608" w:hanging="1248"/>
        <w:rPr>
          <w:rFonts w:ascii="Arial" w:hAnsi="Arial" w:cs="Arial"/>
          <w:i/>
          <w:sz w:val="20"/>
          <w:szCs w:val="20"/>
        </w:rPr>
      </w:pPr>
      <w:r w:rsidRPr="00091ED6">
        <w:rPr>
          <w:rFonts w:ascii="Arial" w:hAnsi="Arial" w:cs="Arial"/>
          <w:i/>
          <w:sz w:val="20"/>
          <w:szCs w:val="20"/>
        </w:rPr>
        <w:t>Medical Treatment Injury process and reporting</w:t>
      </w:r>
    </w:p>
    <w:p w:rsidR="00AE1492" w:rsidRPr="00091ED6" w:rsidRDefault="00AE1492" w:rsidP="00C16787">
      <w:pPr>
        <w:pStyle w:val="ListParagraph"/>
        <w:numPr>
          <w:ilvl w:val="0"/>
          <w:numId w:val="37"/>
        </w:numPr>
        <w:ind w:left="1608" w:hanging="1248"/>
        <w:rPr>
          <w:rFonts w:ascii="Arial" w:hAnsi="Arial" w:cs="Arial"/>
          <w:i/>
          <w:sz w:val="20"/>
          <w:szCs w:val="20"/>
        </w:rPr>
      </w:pPr>
      <w:r w:rsidRPr="00091ED6">
        <w:rPr>
          <w:rFonts w:ascii="Arial" w:hAnsi="Arial" w:cs="Arial"/>
          <w:i/>
          <w:sz w:val="20"/>
          <w:szCs w:val="20"/>
        </w:rPr>
        <w:t>Process Improvement Notifications</w:t>
      </w:r>
    </w:p>
    <w:p w:rsidR="00AE1492" w:rsidRPr="00091ED6" w:rsidRDefault="00AE1492" w:rsidP="00C16787">
      <w:pPr>
        <w:pStyle w:val="ListParagraph"/>
        <w:numPr>
          <w:ilvl w:val="0"/>
          <w:numId w:val="37"/>
        </w:numPr>
        <w:ind w:left="1608" w:hanging="1248"/>
        <w:rPr>
          <w:rFonts w:ascii="Arial" w:hAnsi="Arial" w:cs="Arial"/>
          <w:i/>
          <w:sz w:val="20"/>
          <w:szCs w:val="20"/>
        </w:rPr>
      </w:pPr>
      <w:r w:rsidRPr="00091ED6">
        <w:rPr>
          <w:rFonts w:ascii="Arial" w:hAnsi="Arial" w:cs="Arial"/>
          <w:i/>
          <w:sz w:val="20"/>
          <w:szCs w:val="20"/>
        </w:rPr>
        <w:t>Return to work</w:t>
      </w:r>
    </w:p>
    <w:p w:rsidR="00AE1492" w:rsidRPr="00091ED6" w:rsidRDefault="00AE1492" w:rsidP="00AE1492">
      <w:pPr>
        <w:rPr>
          <w:rFonts w:ascii="Arial" w:hAnsi="Arial" w:cs="Arial"/>
          <w:sz w:val="20"/>
          <w:szCs w:val="20"/>
        </w:rPr>
      </w:pPr>
    </w:p>
    <w:p w:rsidR="00AE1492" w:rsidRPr="00091ED6" w:rsidRDefault="00AE1492" w:rsidP="00AE1492">
      <w:pPr>
        <w:rPr>
          <w:rFonts w:ascii="Arial" w:hAnsi="Arial" w:cs="Arial"/>
          <w:sz w:val="20"/>
          <w:szCs w:val="20"/>
          <w:u w:val="single"/>
        </w:rPr>
      </w:pPr>
      <w:r w:rsidRPr="00091ED6">
        <w:rPr>
          <w:rFonts w:ascii="Arial" w:hAnsi="Arial" w:cs="Arial"/>
          <w:sz w:val="20"/>
          <w:szCs w:val="20"/>
          <w:u w:val="single"/>
        </w:rPr>
        <w:t>Comment 2</w:t>
      </w:r>
    </w:p>
    <w:p w:rsidR="00AE1492" w:rsidRPr="00091ED6" w:rsidRDefault="00AE1492" w:rsidP="00AE1492">
      <w:pPr>
        <w:rPr>
          <w:rFonts w:ascii="Arial" w:hAnsi="Arial" w:cs="Arial"/>
          <w:sz w:val="20"/>
          <w:szCs w:val="20"/>
        </w:rPr>
      </w:pPr>
      <w:r w:rsidRPr="00091ED6">
        <w:rPr>
          <w:rFonts w:ascii="Arial" w:hAnsi="Arial" w:cs="Arial"/>
          <w:sz w:val="20"/>
          <w:szCs w:val="20"/>
        </w:rPr>
        <w:t>Whilst some of the above mentioned are vitally important for the success of a project. I have down rated them due to the fact that our business has sufficient training and procedures to cover this element. Furthermore our handover process covers a number of these elements in detail.</w:t>
      </w:r>
    </w:p>
    <w:p w:rsidR="00AE1492" w:rsidRPr="00091ED6" w:rsidRDefault="00AE1492" w:rsidP="00AE1492">
      <w:pPr>
        <w:rPr>
          <w:rFonts w:ascii="Arial" w:hAnsi="Arial" w:cs="Arial"/>
          <w:sz w:val="20"/>
          <w:szCs w:val="20"/>
        </w:rPr>
      </w:pPr>
    </w:p>
    <w:p w:rsidR="00AE1492" w:rsidRPr="00091ED6" w:rsidRDefault="00AE1492" w:rsidP="00AE1492">
      <w:pPr>
        <w:rPr>
          <w:rFonts w:ascii="Arial" w:hAnsi="Arial" w:cs="Arial"/>
          <w:sz w:val="20"/>
          <w:szCs w:val="20"/>
          <w:u w:val="single"/>
        </w:rPr>
      </w:pPr>
      <w:r w:rsidRPr="00091ED6">
        <w:rPr>
          <w:rFonts w:ascii="Arial" w:hAnsi="Arial" w:cs="Arial"/>
          <w:sz w:val="20"/>
          <w:szCs w:val="20"/>
          <w:u w:val="single"/>
        </w:rPr>
        <w:t>Comment 3</w:t>
      </w:r>
    </w:p>
    <w:p w:rsidR="00AE1492" w:rsidRPr="00091ED6" w:rsidRDefault="00AE1492" w:rsidP="00AE1492">
      <w:pPr>
        <w:rPr>
          <w:rFonts w:ascii="Arial" w:hAnsi="Arial" w:cs="Arial"/>
          <w:sz w:val="20"/>
          <w:szCs w:val="20"/>
        </w:rPr>
      </w:pPr>
      <w:r w:rsidRPr="00091ED6">
        <w:rPr>
          <w:rFonts w:ascii="Arial" w:hAnsi="Arial" w:cs="Arial"/>
          <w:sz w:val="20"/>
          <w:szCs w:val="20"/>
        </w:rPr>
        <w:t>Managing teams and people is the most important thing for our up and coming Supervision.</w:t>
      </w:r>
    </w:p>
    <w:p w:rsidR="00AE1492" w:rsidRPr="00091ED6" w:rsidRDefault="00AE1492" w:rsidP="00AE1492">
      <w:pPr>
        <w:rPr>
          <w:rFonts w:ascii="Arial" w:hAnsi="Arial" w:cs="Arial"/>
          <w:sz w:val="20"/>
          <w:szCs w:val="20"/>
        </w:rPr>
      </w:pPr>
    </w:p>
    <w:p w:rsidR="00AE1492" w:rsidRPr="00091ED6" w:rsidRDefault="00AE1492" w:rsidP="00AE1492">
      <w:pPr>
        <w:rPr>
          <w:rFonts w:ascii="Arial" w:hAnsi="Arial" w:cs="Arial"/>
          <w:sz w:val="20"/>
          <w:szCs w:val="20"/>
          <w:u w:val="single"/>
        </w:rPr>
      </w:pPr>
      <w:r w:rsidRPr="00091ED6">
        <w:rPr>
          <w:rFonts w:ascii="Arial" w:hAnsi="Arial" w:cs="Arial"/>
          <w:sz w:val="20"/>
          <w:szCs w:val="20"/>
          <w:u w:val="single"/>
        </w:rPr>
        <w:t>Comment 4</w:t>
      </w:r>
    </w:p>
    <w:p w:rsidR="00AE1492" w:rsidRPr="00091ED6" w:rsidRDefault="00AE1492" w:rsidP="00AE1492">
      <w:pPr>
        <w:rPr>
          <w:rFonts w:ascii="Arial" w:hAnsi="Arial" w:cs="Arial"/>
          <w:sz w:val="20"/>
          <w:szCs w:val="20"/>
        </w:rPr>
      </w:pPr>
      <w:r w:rsidRPr="00091ED6">
        <w:rPr>
          <w:rFonts w:ascii="Arial" w:hAnsi="Arial" w:cs="Arial"/>
          <w:sz w:val="20"/>
          <w:szCs w:val="20"/>
        </w:rPr>
        <w:t>Contractors today require skills in all areas</w:t>
      </w:r>
    </w:p>
    <w:p w:rsidR="00AE1492" w:rsidRPr="00091ED6" w:rsidRDefault="00AE1492" w:rsidP="00AE1492">
      <w:pPr>
        <w:rPr>
          <w:rFonts w:ascii="Arial" w:hAnsi="Arial" w:cs="Arial"/>
          <w:sz w:val="20"/>
          <w:szCs w:val="20"/>
        </w:rPr>
      </w:pPr>
    </w:p>
    <w:p w:rsidR="00AE1492" w:rsidRPr="00091ED6" w:rsidRDefault="00AE1492" w:rsidP="00AE1492">
      <w:pPr>
        <w:rPr>
          <w:rFonts w:ascii="Arial" w:hAnsi="Arial" w:cs="Arial"/>
          <w:sz w:val="20"/>
          <w:szCs w:val="20"/>
          <w:u w:val="single"/>
        </w:rPr>
      </w:pPr>
      <w:r w:rsidRPr="00091ED6">
        <w:rPr>
          <w:rFonts w:ascii="Arial" w:hAnsi="Arial" w:cs="Arial"/>
          <w:sz w:val="20"/>
          <w:szCs w:val="20"/>
          <w:u w:val="single"/>
        </w:rPr>
        <w:t>Comment 5</w:t>
      </w:r>
    </w:p>
    <w:p w:rsidR="00AE1492" w:rsidRPr="00091ED6" w:rsidRDefault="00AE1492" w:rsidP="00AE1492">
      <w:pPr>
        <w:rPr>
          <w:rFonts w:ascii="Arial" w:hAnsi="Arial" w:cs="Arial"/>
          <w:sz w:val="20"/>
          <w:szCs w:val="20"/>
        </w:rPr>
      </w:pPr>
      <w:r w:rsidRPr="00091ED6">
        <w:rPr>
          <w:rFonts w:ascii="Arial" w:hAnsi="Arial" w:cs="Arial"/>
          <w:sz w:val="20"/>
          <w:szCs w:val="20"/>
        </w:rPr>
        <w:t>Know when to ask for help, Attitude – keeping a positive attitude, Communication with workforce, Productivity – getting the team to work together.</w:t>
      </w:r>
    </w:p>
    <w:p w:rsidR="00AE1492" w:rsidRPr="00091ED6" w:rsidRDefault="00AE1492" w:rsidP="00AE1492">
      <w:pPr>
        <w:rPr>
          <w:rFonts w:ascii="Arial" w:hAnsi="Arial" w:cs="Arial"/>
          <w:sz w:val="20"/>
          <w:szCs w:val="20"/>
        </w:rPr>
      </w:pPr>
    </w:p>
    <w:p w:rsidR="00AE1492" w:rsidRPr="00091ED6" w:rsidRDefault="00AE1492" w:rsidP="00AE1492">
      <w:pPr>
        <w:rPr>
          <w:rFonts w:ascii="Arial" w:hAnsi="Arial" w:cs="Arial"/>
          <w:sz w:val="20"/>
          <w:szCs w:val="20"/>
          <w:u w:val="single"/>
        </w:rPr>
      </w:pPr>
      <w:r w:rsidRPr="00091ED6">
        <w:rPr>
          <w:rFonts w:ascii="Arial" w:hAnsi="Arial" w:cs="Arial"/>
          <w:sz w:val="20"/>
          <w:szCs w:val="20"/>
          <w:u w:val="single"/>
        </w:rPr>
        <w:t>Comment 6</w:t>
      </w:r>
    </w:p>
    <w:p w:rsidR="00AE1492" w:rsidRPr="00091ED6" w:rsidRDefault="00AE1492" w:rsidP="00AE1492">
      <w:pPr>
        <w:rPr>
          <w:rFonts w:ascii="Arial" w:hAnsi="Arial" w:cs="Arial"/>
          <w:sz w:val="20"/>
          <w:szCs w:val="20"/>
        </w:rPr>
      </w:pPr>
      <w:r w:rsidRPr="00091ED6">
        <w:rPr>
          <w:rFonts w:ascii="Arial" w:hAnsi="Arial" w:cs="Arial"/>
          <w:sz w:val="20"/>
          <w:szCs w:val="20"/>
        </w:rPr>
        <w:t xml:space="preserve">We ask a lot of these people with each of the above being very important – yes they need all these skills. However, as a PM they also need to have the right team around them to deliver the job. Typically when we have a project failure we have made the wrong appointment not because of the lack of technical knowledge but because of the EQ and understanding their leadership role. </w:t>
      </w:r>
    </w:p>
    <w:p w:rsidR="00AE1492" w:rsidRPr="00091ED6" w:rsidRDefault="00AE1492" w:rsidP="00AE1492">
      <w:pPr>
        <w:rPr>
          <w:rFonts w:ascii="Arial" w:hAnsi="Arial" w:cs="Arial"/>
          <w:sz w:val="20"/>
          <w:szCs w:val="20"/>
        </w:rPr>
      </w:pPr>
    </w:p>
    <w:p w:rsidR="00AE1492" w:rsidRPr="00091ED6" w:rsidRDefault="00AE1492" w:rsidP="00AE1492">
      <w:pPr>
        <w:rPr>
          <w:rFonts w:ascii="Arial" w:hAnsi="Arial" w:cs="Arial"/>
          <w:sz w:val="20"/>
          <w:szCs w:val="20"/>
          <w:u w:val="single"/>
        </w:rPr>
      </w:pPr>
      <w:r w:rsidRPr="00091ED6">
        <w:rPr>
          <w:rFonts w:ascii="Arial" w:hAnsi="Arial" w:cs="Arial"/>
          <w:sz w:val="20"/>
          <w:szCs w:val="20"/>
          <w:u w:val="single"/>
        </w:rPr>
        <w:t>Comment 7</w:t>
      </w:r>
    </w:p>
    <w:p w:rsidR="00AE1492" w:rsidRPr="00091ED6" w:rsidRDefault="00AE1492" w:rsidP="00AE1492">
      <w:pPr>
        <w:rPr>
          <w:rFonts w:ascii="Arial" w:hAnsi="Arial" w:cs="Arial"/>
          <w:sz w:val="20"/>
          <w:szCs w:val="20"/>
        </w:rPr>
      </w:pPr>
      <w:r w:rsidRPr="00091ED6">
        <w:rPr>
          <w:rFonts w:ascii="Arial" w:hAnsi="Arial" w:cs="Arial"/>
          <w:sz w:val="20"/>
          <w:szCs w:val="20"/>
        </w:rPr>
        <w:t>Recognising we are a large business we focus on having the right team with everyone understanding their cog in the wheel.</w:t>
      </w:r>
    </w:p>
    <w:p w:rsidR="00AE1492" w:rsidRPr="00091ED6" w:rsidRDefault="00AE1492" w:rsidP="00AE1492">
      <w:pPr>
        <w:rPr>
          <w:rFonts w:ascii="Arial" w:hAnsi="Arial" w:cs="Arial"/>
          <w:sz w:val="20"/>
          <w:szCs w:val="20"/>
        </w:rPr>
      </w:pPr>
    </w:p>
    <w:p w:rsidR="00AE1492" w:rsidRPr="00091ED6" w:rsidRDefault="00AE1492" w:rsidP="00AE1492">
      <w:pPr>
        <w:rPr>
          <w:rFonts w:ascii="Arial" w:hAnsi="Arial" w:cs="Arial"/>
          <w:sz w:val="20"/>
          <w:szCs w:val="20"/>
          <w:u w:val="single"/>
        </w:rPr>
      </w:pPr>
      <w:r w:rsidRPr="00091ED6">
        <w:rPr>
          <w:rFonts w:ascii="Arial" w:hAnsi="Arial" w:cs="Arial"/>
          <w:sz w:val="20"/>
          <w:szCs w:val="20"/>
          <w:u w:val="single"/>
        </w:rPr>
        <w:t>Comment 8</w:t>
      </w:r>
    </w:p>
    <w:p w:rsidR="00AE1492" w:rsidRPr="00091ED6" w:rsidRDefault="00AE1492" w:rsidP="00C16787">
      <w:pPr>
        <w:pStyle w:val="ListParagraph"/>
        <w:numPr>
          <w:ilvl w:val="0"/>
          <w:numId w:val="38"/>
        </w:numPr>
        <w:rPr>
          <w:rFonts w:ascii="Arial" w:hAnsi="Arial" w:cs="Arial"/>
          <w:sz w:val="20"/>
          <w:szCs w:val="20"/>
        </w:rPr>
      </w:pPr>
      <w:r w:rsidRPr="00091ED6">
        <w:rPr>
          <w:rFonts w:ascii="Arial" w:hAnsi="Arial" w:cs="Arial"/>
          <w:sz w:val="20"/>
          <w:szCs w:val="20"/>
        </w:rPr>
        <w:t>To have good Negotiation skills</w:t>
      </w:r>
    </w:p>
    <w:p w:rsidR="00AE1492" w:rsidRPr="00091ED6" w:rsidRDefault="00AE1492" w:rsidP="00C16787">
      <w:pPr>
        <w:pStyle w:val="ListParagraph"/>
        <w:numPr>
          <w:ilvl w:val="0"/>
          <w:numId w:val="38"/>
        </w:numPr>
        <w:rPr>
          <w:rFonts w:ascii="Arial" w:hAnsi="Arial" w:cs="Arial"/>
          <w:sz w:val="20"/>
          <w:szCs w:val="20"/>
        </w:rPr>
      </w:pPr>
      <w:r w:rsidRPr="00091ED6">
        <w:rPr>
          <w:rFonts w:ascii="Arial" w:hAnsi="Arial" w:cs="Arial"/>
          <w:sz w:val="20"/>
          <w:szCs w:val="20"/>
        </w:rPr>
        <w:t>Have the ability to complete costs to complete on a project</w:t>
      </w:r>
    </w:p>
    <w:p w:rsidR="00AE1492" w:rsidRPr="00091ED6" w:rsidRDefault="00AE1492" w:rsidP="00C16787">
      <w:pPr>
        <w:pStyle w:val="ListParagraph"/>
        <w:numPr>
          <w:ilvl w:val="0"/>
          <w:numId w:val="38"/>
        </w:numPr>
        <w:rPr>
          <w:rFonts w:ascii="Arial" w:hAnsi="Arial" w:cs="Arial"/>
          <w:sz w:val="20"/>
          <w:szCs w:val="20"/>
        </w:rPr>
      </w:pPr>
      <w:r w:rsidRPr="00091ED6">
        <w:rPr>
          <w:rFonts w:ascii="Arial" w:hAnsi="Arial" w:cs="Arial"/>
          <w:sz w:val="20"/>
          <w:szCs w:val="20"/>
        </w:rPr>
        <w:t>Understand your cost base on a project</w:t>
      </w:r>
    </w:p>
    <w:p w:rsidR="00AE1492" w:rsidRPr="00091ED6" w:rsidRDefault="00AE1492" w:rsidP="00C16787">
      <w:pPr>
        <w:pStyle w:val="ListParagraph"/>
        <w:numPr>
          <w:ilvl w:val="0"/>
          <w:numId w:val="38"/>
        </w:numPr>
        <w:rPr>
          <w:rFonts w:ascii="Arial" w:hAnsi="Arial" w:cs="Arial"/>
          <w:sz w:val="20"/>
          <w:szCs w:val="20"/>
        </w:rPr>
      </w:pPr>
      <w:r w:rsidRPr="00091ED6">
        <w:rPr>
          <w:rFonts w:ascii="Arial" w:hAnsi="Arial" w:cs="Arial"/>
          <w:sz w:val="20"/>
          <w:szCs w:val="20"/>
        </w:rPr>
        <w:t>Understand your contract and produce your own timeline program</w:t>
      </w:r>
    </w:p>
    <w:p w:rsidR="00AE1492" w:rsidRPr="00091ED6" w:rsidRDefault="00AE1492" w:rsidP="00C16787">
      <w:pPr>
        <w:pStyle w:val="ListParagraph"/>
        <w:numPr>
          <w:ilvl w:val="0"/>
          <w:numId w:val="38"/>
        </w:numPr>
        <w:rPr>
          <w:rFonts w:ascii="Arial" w:hAnsi="Arial" w:cs="Arial"/>
          <w:sz w:val="20"/>
          <w:szCs w:val="20"/>
        </w:rPr>
      </w:pPr>
      <w:r w:rsidRPr="00091ED6">
        <w:rPr>
          <w:rFonts w:ascii="Arial" w:hAnsi="Arial" w:cs="Arial"/>
          <w:sz w:val="20"/>
          <w:szCs w:val="20"/>
        </w:rPr>
        <w:t>Work with your end customer to build a relationship for the future</w:t>
      </w:r>
    </w:p>
    <w:p w:rsidR="00AE1492" w:rsidRPr="00091ED6" w:rsidRDefault="00AE1492" w:rsidP="00C16787">
      <w:pPr>
        <w:pStyle w:val="ListParagraph"/>
        <w:numPr>
          <w:ilvl w:val="0"/>
          <w:numId w:val="38"/>
        </w:numPr>
        <w:rPr>
          <w:rFonts w:ascii="Arial" w:hAnsi="Arial" w:cs="Arial"/>
          <w:sz w:val="20"/>
          <w:szCs w:val="20"/>
        </w:rPr>
      </w:pPr>
      <w:r w:rsidRPr="00091ED6">
        <w:rPr>
          <w:rFonts w:ascii="Arial" w:hAnsi="Arial" w:cs="Arial"/>
          <w:sz w:val="20"/>
          <w:szCs w:val="20"/>
        </w:rPr>
        <w:t>Understand your scope of work on a project to ensure you maximise the growth on the project</w:t>
      </w:r>
    </w:p>
    <w:p w:rsidR="00AE1492" w:rsidRPr="00091ED6" w:rsidRDefault="00AE1492" w:rsidP="00C16787">
      <w:pPr>
        <w:pStyle w:val="ListParagraph"/>
        <w:numPr>
          <w:ilvl w:val="0"/>
          <w:numId w:val="38"/>
        </w:numPr>
        <w:rPr>
          <w:rFonts w:ascii="Arial" w:hAnsi="Arial" w:cs="Arial"/>
          <w:sz w:val="20"/>
          <w:szCs w:val="20"/>
        </w:rPr>
      </w:pPr>
      <w:r w:rsidRPr="00091ED6">
        <w:rPr>
          <w:rFonts w:ascii="Arial" w:hAnsi="Arial" w:cs="Arial"/>
          <w:sz w:val="20"/>
          <w:szCs w:val="20"/>
        </w:rPr>
        <w:t>Understand the risk on the project and manage your risk through a risk management plan</w:t>
      </w:r>
    </w:p>
    <w:p w:rsidR="00AE1492" w:rsidRPr="00091ED6" w:rsidRDefault="00AE1492" w:rsidP="00C16787">
      <w:pPr>
        <w:pStyle w:val="ListParagraph"/>
        <w:numPr>
          <w:ilvl w:val="0"/>
          <w:numId w:val="38"/>
        </w:numPr>
        <w:rPr>
          <w:rFonts w:ascii="Arial" w:hAnsi="Arial" w:cs="Arial"/>
          <w:sz w:val="20"/>
          <w:szCs w:val="20"/>
        </w:rPr>
      </w:pPr>
      <w:r w:rsidRPr="00091ED6">
        <w:rPr>
          <w:rFonts w:ascii="Arial" w:hAnsi="Arial" w:cs="Arial"/>
          <w:sz w:val="20"/>
          <w:szCs w:val="20"/>
        </w:rPr>
        <w:t>Provide a safe workplace and make sure your team goes home to their family as they came to work in the morning</w:t>
      </w:r>
    </w:p>
    <w:p w:rsidR="00AE1492" w:rsidRPr="00091ED6" w:rsidRDefault="00AE1492" w:rsidP="00C16787">
      <w:pPr>
        <w:pStyle w:val="ListParagraph"/>
        <w:numPr>
          <w:ilvl w:val="0"/>
          <w:numId w:val="38"/>
        </w:numPr>
        <w:rPr>
          <w:rFonts w:ascii="Arial" w:hAnsi="Arial" w:cs="Arial"/>
          <w:sz w:val="20"/>
          <w:szCs w:val="20"/>
        </w:rPr>
      </w:pPr>
      <w:r w:rsidRPr="00091ED6">
        <w:rPr>
          <w:rFonts w:ascii="Arial" w:hAnsi="Arial" w:cs="Arial"/>
          <w:sz w:val="20"/>
          <w:szCs w:val="20"/>
        </w:rPr>
        <w:t>Lead and share your knowledge to your team</w:t>
      </w:r>
    </w:p>
    <w:p w:rsidR="00AE1492" w:rsidRPr="00091ED6" w:rsidRDefault="00AE1492" w:rsidP="00C16787">
      <w:pPr>
        <w:pStyle w:val="ListParagraph"/>
        <w:numPr>
          <w:ilvl w:val="0"/>
          <w:numId w:val="38"/>
        </w:numPr>
        <w:rPr>
          <w:rFonts w:ascii="Arial" w:hAnsi="Arial" w:cs="Arial"/>
        </w:rPr>
      </w:pPr>
      <w:r w:rsidRPr="00091ED6">
        <w:rPr>
          <w:rFonts w:ascii="Arial" w:hAnsi="Arial" w:cs="Arial"/>
          <w:sz w:val="20"/>
          <w:szCs w:val="20"/>
        </w:rPr>
        <w:t>Good communication and literacy skills</w:t>
      </w:r>
    </w:p>
    <w:sectPr w:rsidR="00AE1492" w:rsidRPr="00091ED6" w:rsidSect="00773863">
      <w:headerReference w:type="default" r:id="rId49"/>
      <w:headerReference w:type="first" r:id="rId50"/>
      <w:footerReference w:type="first" r:id="rId51"/>
      <w:pgSz w:w="11907" w:h="16840" w:code="9"/>
      <w:pgMar w:top="709" w:right="1134" w:bottom="1135" w:left="1134" w:header="709"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E3" w:rsidRDefault="00457AE3">
      <w:r>
        <w:separator/>
      </w:r>
    </w:p>
    <w:p w:rsidR="00457AE3" w:rsidRDefault="00457AE3"/>
  </w:endnote>
  <w:endnote w:type="continuationSeparator" w:id="0">
    <w:p w:rsidR="00457AE3" w:rsidRDefault="00457AE3">
      <w:r>
        <w:continuationSeparator/>
      </w:r>
    </w:p>
    <w:p w:rsidR="00457AE3" w:rsidRDefault="00457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Pr="00564DA5" w:rsidRDefault="00357461" w:rsidP="00564DA5">
    <w:pPr>
      <w:pStyle w:val="Footer"/>
      <w:jc w:val="right"/>
    </w:pPr>
    <w:r>
      <w:rPr>
        <w:rFonts w:ascii="Arial" w:hAnsi="Arial" w:cs="Arial"/>
        <w:noProof/>
        <w:sz w:val="20"/>
        <w:szCs w:val="20"/>
      </w:rPr>
      <w:drawing>
        <wp:inline distT="0" distB="0" distL="0" distR="0">
          <wp:extent cx="838200" cy="298450"/>
          <wp:effectExtent l="0" t="0" r="0" b="6350"/>
          <wp:docPr id="1" name="Picture 3" descr="&#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814"/>
      <w:gridCol w:w="4825"/>
    </w:tblGrid>
    <w:tr w:rsidR="00357461" w:rsidTr="009342FB">
      <w:trPr>
        <w:trHeight w:val="722"/>
      </w:trPr>
      <w:tc>
        <w:tcPr>
          <w:tcW w:w="4927" w:type="dxa"/>
          <w:vAlign w:val="center"/>
          <w:hideMark/>
        </w:tcPr>
        <w:p w:rsidR="00357461" w:rsidRDefault="00357461" w:rsidP="009342FB">
          <w:pPr>
            <w:pStyle w:val="VQAFooter"/>
          </w:pPr>
          <w:r>
            <w:t xml:space="preserve">Section B: Course </w:t>
          </w:r>
          <w:r w:rsidRPr="007728BD">
            <w:t>Information</w:t>
          </w:r>
          <w:r>
            <w:br/>
            <w:t xml:space="preserve">© State of Victoria </w:t>
          </w:r>
        </w:p>
        <w:p w:rsidR="00357461" w:rsidRDefault="00357461" w:rsidP="009342FB">
          <w:pPr>
            <w:pStyle w:val="VQAFooter"/>
          </w:pPr>
          <w:r>
            <w:t>Version 1 2013</w:t>
          </w:r>
        </w:p>
      </w:tc>
      <w:tc>
        <w:tcPr>
          <w:tcW w:w="4927" w:type="dxa"/>
          <w:vAlign w:val="center"/>
          <w:hideMark/>
        </w:tcPr>
        <w:p w:rsidR="00357461" w:rsidRDefault="00357461" w:rsidP="009342FB">
          <w:pPr>
            <w:pStyle w:val="VQApageno"/>
            <w:rPr>
              <w:lang w:val="en-AU"/>
            </w:rPr>
          </w:pPr>
          <w:r>
            <w:rPr>
              <w:lang w:val="en-AU"/>
            </w:rPr>
            <w:t xml:space="preserve">   </w:t>
          </w:r>
          <w:r>
            <w:rPr>
              <w:rFonts w:cs="Arial"/>
              <w:noProof/>
              <w:sz w:val="20"/>
              <w:lang w:val="en-AU" w:eastAsia="en-AU"/>
            </w:rPr>
            <w:drawing>
              <wp:inline distT="0" distB="0" distL="0" distR="0">
                <wp:extent cx="836930" cy="293370"/>
                <wp:effectExtent l="0" t="0" r="1270" b="0"/>
                <wp:docPr id="8"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6930" cy="293370"/>
                        </a:xfrm>
                        <a:prstGeom prst="rect">
                          <a:avLst/>
                        </a:prstGeom>
                        <a:noFill/>
                        <a:ln w="9525">
                          <a:noFill/>
                          <a:miter lim="800000"/>
                          <a:headEnd/>
                          <a:tailEnd/>
                        </a:ln>
                      </pic:spPr>
                    </pic:pic>
                  </a:graphicData>
                </a:graphic>
              </wp:inline>
            </w:drawing>
          </w:r>
        </w:p>
      </w:tc>
    </w:tr>
    <w:tr w:rsidR="00357461" w:rsidTr="009342FB">
      <w:trPr>
        <w:trHeight w:val="286"/>
      </w:trPr>
      <w:tc>
        <w:tcPr>
          <w:tcW w:w="4927" w:type="dxa"/>
          <w:vAlign w:val="center"/>
          <w:hideMark/>
        </w:tcPr>
        <w:p w:rsidR="00357461" w:rsidRDefault="00357461" w:rsidP="00673C00">
          <w:pPr>
            <w:pStyle w:val="VQAFooter"/>
          </w:pPr>
          <w:r>
            <w:t>22267VIC Diploma of Electrical Project Management</w:t>
          </w:r>
        </w:p>
      </w:tc>
      <w:tc>
        <w:tcPr>
          <w:tcW w:w="4927" w:type="dxa"/>
          <w:vAlign w:val="center"/>
          <w:hideMark/>
        </w:tcPr>
        <w:p w:rsidR="00357461" w:rsidRDefault="00357461" w:rsidP="009342FB">
          <w:pPr>
            <w:pStyle w:val="VQApageno"/>
          </w:pPr>
          <w:r>
            <w:t xml:space="preserve">Page </w:t>
          </w:r>
          <w:r w:rsidR="00B56F84">
            <w:fldChar w:fldCharType="begin"/>
          </w:r>
          <w:r w:rsidR="005543A5">
            <w:instrText xml:space="preserve"> PAGE </w:instrText>
          </w:r>
          <w:r w:rsidR="00B56F84">
            <w:fldChar w:fldCharType="separate"/>
          </w:r>
          <w:r w:rsidR="00E01B54">
            <w:rPr>
              <w:noProof/>
            </w:rPr>
            <w:t>6</w:t>
          </w:r>
          <w:r w:rsidR="00B56F84">
            <w:rPr>
              <w:noProof/>
            </w:rPr>
            <w:fldChar w:fldCharType="end"/>
          </w:r>
        </w:p>
      </w:tc>
    </w:tr>
  </w:tbl>
  <w:p w:rsidR="00357461" w:rsidRPr="00673C00" w:rsidRDefault="00357461">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814"/>
      <w:gridCol w:w="4825"/>
    </w:tblGrid>
    <w:tr w:rsidR="00357461" w:rsidTr="00EE2BA3">
      <w:trPr>
        <w:trHeight w:val="722"/>
      </w:trPr>
      <w:tc>
        <w:tcPr>
          <w:tcW w:w="4927" w:type="dxa"/>
          <w:vAlign w:val="center"/>
          <w:hideMark/>
        </w:tcPr>
        <w:p w:rsidR="00357461" w:rsidRDefault="00357461" w:rsidP="00EE2BA3">
          <w:pPr>
            <w:pStyle w:val="VQAFooter"/>
          </w:pPr>
          <w:r>
            <w:t xml:space="preserve">Section B: </w:t>
          </w:r>
          <w:r w:rsidRPr="007728BD">
            <w:t>Course Information</w:t>
          </w:r>
          <w:r>
            <w:br/>
            <w:t xml:space="preserve">© State of Victoria </w:t>
          </w:r>
        </w:p>
        <w:p w:rsidR="00357461" w:rsidRDefault="00357461" w:rsidP="00EE2BA3">
          <w:pPr>
            <w:pStyle w:val="VQAFooter"/>
          </w:pPr>
          <w:r>
            <w:t>Version 1 2013</w:t>
          </w:r>
        </w:p>
      </w:tc>
      <w:tc>
        <w:tcPr>
          <w:tcW w:w="4927" w:type="dxa"/>
          <w:vAlign w:val="center"/>
          <w:hideMark/>
        </w:tcPr>
        <w:p w:rsidR="00357461" w:rsidRDefault="00357461" w:rsidP="00EE2BA3">
          <w:pPr>
            <w:pStyle w:val="VQApageno"/>
            <w:rPr>
              <w:lang w:val="en-AU"/>
            </w:rPr>
          </w:pPr>
          <w:r>
            <w:rPr>
              <w:lang w:val="en-AU"/>
            </w:rPr>
            <w:t xml:space="preserve">   </w:t>
          </w:r>
          <w:r>
            <w:rPr>
              <w:rFonts w:cs="Arial"/>
              <w:noProof/>
              <w:sz w:val="20"/>
              <w:lang w:val="en-AU" w:eastAsia="en-AU"/>
            </w:rPr>
            <w:drawing>
              <wp:inline distT="0" distB="0" distL="0" distR="0">
                <wp:extent cx="836930" cy="293370"/>
                <wp:effectExtent l="0" t="0" r="1270" b="0"/>
                <wp:docPr id="7"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6930" cy="293370"/>
                        </a:xfrm>
                        <a:prstGeom prst="rect">
                          <a:avLst/>
                        </a:prstGeom>
                        <a:noFill/>
                        <a:ln w="9525">
                          <a:noFill/>
                          <a:miter lim="800000"/>
                          <a:headEnd/>
                          <a:tailEnd/>
                        </a:ln>
                      </pic:spPr>
                    </pic:pic>
                  </a:graphicData>
                </a:graphic>
              </wp:inline>
            </w:drawing>
          </w:r>
        </w:p>
      </w:tc>
    </w:tr>
    <w:tr w:rsidR="00357461" w:rsidTr="00EE2BA3">
      <w:trPr>
        <w:trHeight w:val="286"/>
      </w:trPr>
      <w:tc>
        <w:tcPr>
          <w:tcW w:w="4927" w:type="dxa"/>
          <w:vAlign w:val="center"/>
          <w:hideMark/>
        </w:tcPr>
        <w:p w:rsidR="00357461" w:rsidRDefault="00357461" w:rsidP="00895C87">
          <w:pPr>
            <w:pStyle w:val="VQAFooter"/>
          </w:pPr>
          <w:r>
            <w:t>22267VIC Diploma of Electrical Project Management</w:t>
          </w:r>
        </w:p>
      </w:tc>
      <w:tc>
        <w:tcPr>
          <w:tcW w:w="4927" w:type="dxa"/>
          <w:vAlign w:val="center"/>
          <w:hideMark/>
        </w:tcPr>
        <w:p w:rsidR="00357461" w:rsidRDefault="00357461" w:rsidP="00EE2BA3">
          <w:pPr>
            <w:pStyle w:val="VQApageno"/>
          </w:pPr>
          <w:r>
            <w:t xml:space="preserve">Page </w:t>
          </w:r>
          <w:r w:rsidR="00B56F84">
            <w:fldChar w:fldCharType="begin"/>
          </w:r>
          <w:r w:rsidR="005543A5">
            <w:instrText xml:space="preserve"> PAGE </w:instrText>
          </w:r>
          <w:r w:rsidR="00B56F84">
            <w:fldChar w:fldCharType="separate"/>
          </w:r>
          <w:r w:rsidR="00E01B54">
            <w:rPr>
              <w:noProof/>
            </w:rPr>
            <w:t>5</w:t>
          </w:r>
          <w:r w:rsidR="00B56F84">
            <w:rPr>
              <w:noProof/>
            </w:rPr>
            <w:fldChar w:fldCharType="end"/>
          </w:r>
        </w:p>
      </w:tc>
    </w:tr>
  </w:tbl>
  <w:p w:rsidR="00357461" w:rsidRPr="00EE2BA3" w:rsidRDefault="00357461" w:rsidP="00564DA5">
    <w:pPr>
      <w:pStyle w:val="Footer"/>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814"/>
      <w:gridCol w:w="4825"/>
    </w:tblGrid>
    <w:tr w:rsidR="00357461" w:rsidTr="009342FB">
      <w:trPr>
        <w:trHeight w:val="722"/>
      </w:trPr>
      <w:tc>
        <w:tcPr>
          <w:tcW w:w="4927" w:type="dxa"/>
          <w:vAlign w:val="center"/>
          <w:hideMark/>
        </w:tcPr>
        <w:p w:rsidR="00357461" w:rsidRDefault="00357461" w:rsidP="009342FB">
          <w:pPr>
            <w:pStyle w:val="VQAFooter"/>
          </w:pPr>
          <w:r w:rsidRPr="00B377BC">
            <w:t>Section</w:t>
          </w:r>
          <w:r>
            <w:t xml:space="preserve"> C: Units of Competency</w:t>
          </w:r>
          <w:r>
            <w:br/>
            <w:t xml:space="preserve">© State of Victoria </w:t>
          </w:r>
        </w:p>
        <w:p w:rsidR="00357461" w:rsidRDefault="00357461" w:rsidP="009342FB">
          <w:pPr>
            <w:pStyle w:val="VQAFooter"/>
          </w:pPr>
          <w:r>
            <w:t>Version 1 2013</w:t>
          </w:r>
        </w:p>
      </w:tc>
      <w:tc>
        <w:tcPr>
          <w:tcW w:w="4927" w:type="dxa"/>
          <w:vAlign w:val="center"/>
          <w:hideMark/>
        </w:tcPr>
        <w:p w:rsidR="00357461" w:rsidRDefault="00357461" w:rsidP="009342FB">
          <w:pPr>
            <w:pStyle w:val="VQApageno"/>
            <w:rPr>
              <w:lang w:val="en-AU"/>
            </w:rPr>
          </w:pPr>
          <w:r>
            <w:rPr>
              <w:lang w:val="en-AU"/>
            </w:rPr>
            <w:t xml:space="preserve">   </w:t>
          </w:r>
          <w:r>
            <w:rPr>
              <w:rFonts w:cs="Arial"/>
              <w:noProof/>
              <w:sz w:val="20"/>
              <w:lang w:val="en-AU" w:eastAsia="en-AU"/>
            </w:rPr>
            <w:drawing>
              <wp:inline distT="0" distB="0" distL="0" distR="0">
                <wp:extent cx="836930" cy="293370"/>
                <wp:effectExtent l="0" t="0" r="1270" b="0"/>
                <wp:docPr id="11"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6930" cy="293370"/>
                        </a:xfrm>
                        <a:prstGeom prst="rect">
                          <a:avLst/>
                        </a:prstGeom>
                        <a:noFill/>
                        <a:ln w="9525">
                          <a:noFill/>
                          <a:miter lim="800000"/>
                          <a:headEnd/>
                          <a:tailEnd/>
                        </a:ln>
                      </pic:spPr>
                    </pic:pic>
                  </a:graphicData>
                </a:graphic>
              </wp:inline>
            </w:drawing>
          </w:r>
        </w:p>
      </w:tc>
    </w:tr>
    <w:tr w:rsidR="00357461" w:rsidTr="009342FB">
      <w:trPr>
        <w:trHeight w:val="286"/>
      </w:trPr>
      <w:tc>
        <w:tcPr>
          <w:tcW w:w="4927" w:type="dxa"/>
          <w:vAlign w:val="center"/>
          <w:hideMark/>
        </w:tcPr>
        <w:p w:rsidR="00357461" w:rsidRDefault="00357461" w:rsidP="00673C00">
          <w:pPr>
            <w:pStyle w:val="VQAFooter"/>
          </w:pPr>
          <w:r>
            <w:t>22267VIC Diploma of Electrical Project Management</w:t>
          </w:r>
        </w:p>
      </w:tc>
      <w:tc>
        <w:tcPr>
          <w:tcW w:w="4927" w:type="dxa"/>
          <w:vAlign w:val="center"/>
          <w:hideMark/>
        </w:tcPr>
        <w:p w:rsidR="00357461" w:rsidRDefault="00357461" w:rsidP="009342FB">
          <w:pPr>
            <w:pStyle w:val="VQApageno"/>
          </w:pPr>
          <w:r>
            <w:t xml:space="preserve">Page </w:t>
          </w:r>
          <w:r w:rsidR="00B56F84">
            <w:fldChar w:fldCharType="begin"/>
          </w:r>
          <w:r w:rsidR="005543A5">
            <w:instrText xml:space="preserve"> PAGE </w:instrText>
          </w:r>
          <w:r w:rsidR="00B56F84">
            <w:fldChar w:fldCharType="separate"/>
          </w:r>
          <w:r w:rsidR="00E01B54">
            <w:rPr>
              <w:noProof/>
            </w:rPr>
            <w:t>71</w:t>
          </w:r>
          <w:r w:rsidR="00B56F84">
            <w:rPr>
              <w:noProof/>
            </w:rPr>
            <w:fldChar w:fldCharType="end"/>
          </w:r>
        </w:p>
      </w:tc>
    </w:tr>
  </w:tbl>
  <w:p w:rsidR="00357461" w:rsidRPr="00673C00" w:rsidRDefault="00357461">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814"/>
      <w:gridCol w:w="4825"/>
    </w:tblGrid>
    <w:tr w:rsidR="00357461" w:rsidTr="00EE2BA3">
      <w:trPr>
        <w:trHeight w:val="722"/>
      </w:trPr>
      <w:tc>
        <w:tcPr>
          <w:tcW w:w="4927" w:type="dxa"/>
          <w:vAlign w:val="center"/>
          <w:hideMark/>
        </w:tcPr>
        <w:p w:rsidR="00357461" w:rsidRDefault="00357461" w:rsidP="00EE2BA3">
          <w:pPr>
            <w:pStyle w:val="VQAFooter"/>
          </w:pPr>
          <w:r w:rsidRPr="00B377BC">
            <w:t>Section</w:t>
          </w:r>
          <w:r>
            <w:t xml:space="preserve"> C: Units of Competency</w:t>
          </w:r>
          <w:r>
            <w:br/>
            <w:t xml:space="preserve">© State of Victoria </w:t>
          </w:r>
        </w:p>
        <w:p w:rsidR="00357461" w:rsidRDefault="00357461" w:rsidP="00EE2BA3">
          <w:pPr>
            <w:pStyle w:val="VQAFooter"/>
          </w:pPr>
          <w:r>
            <w:t>Version 1 2013</w:t>
          </w:r>
        </w:p>
      </w:tc>
      <w:tc>
        <w:tcPr>
          <w:tcW w:w="4927" w:type="dxa"/>
          <w:vAlign w:val="center"/>
          <w:hideMark/>
        </w:tcPr>
        <w:p w:rsidR="00357461" w:rsidRDefault="00357461" w:rsidP="00EE2BA3">
          <w:pPr>
            <w:pStyle w:val="VQApageno"/>
            <w:rPr>
              <w:lang w:val="en-AU"/>
            </w:rPr>
          </w:pPr>
          <w:r>
            <w:rPr>
              <w:lang w:val="en-AU"/>
            </w:rPr>
            <w:t xml:space="preserve">   </w:t>
          </w:r>
          <w:r>
            <w:rPr>
              <w:rFonts w:cs="Arial"/>
              <w:noProof/>
              <w:sz w:val="20"/>
              <w:lang w:val="en-AU" w:eastAsia="en-AU"/>
            </w:rPr>
            <w:drawing>
              <wp:inline distT="0" distB="0" distL="0" distR="0">
                <wp:extent cx="836930" cy="293370"/>
                <wp:effectExtent l="0" t="0" r="1270" b="0"/>
                <wp:docPr id="10"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6930" cy="293370"/>
                        </a:xfrm>
                        <a:prstGeom prst="rect">
                          <a:avLst/>
                        </a:prstGeom>
                        <a:noFill/>
                        <a:ln w="9525">
                          <a:noFill/>
                          <a:miter lim="800000"/>
                          <a:headEnd/>
                          <a:tailEnd/>
                        </a:ln>
                      </pic:spPr>
                    </pic:pic>
                  </a:graphicData>
                </a:graphic>
              </wp:inline>
            </w:drawing>
          </w:r>
        </w:p>
      </w:tc>
    </w:tr>
    <w:tr w:rsidR="00357461" w:rsidTr="00EE2BA3">
      <w:trPr>
        <w:trHeight w:val="286"/>
      </w:trPr>
      <w:tc>
        <w:tcPr>
          <w:tcW w:w="4927" w:type="dxa"/>
          <w:vAlign w:val="center"/>
          <w:hideMark/>
        </w:tcPr>
        <w:p w:rsidR="00357461" w:rsidRDefault="00357461" w:rsidP="00895C87">
          <w:pPr>
            <w:pStyle w:val="VQAFooter"/>
          </w:pPr>
          <w:r>
            <w:t>XXXXVIC Diploma of Electrical Project Management</w:t>
          </w:r>
        </w:p>
      </w:tc>
      <w:tc>
        <w:tcPr>
          <w:tcW w:w="4927" w:type="dxa"/>
          <w:vAlign w:val="center"/>
          <w:hideMark/>
        </w:tcPr>
        <w:p w:rsidR="00357461" w:rsidRDefault="00357461" w:rsidP="00EE2BA3">
          <w:pPr>
            <w:pStyle w:val="VQApageno"/>
          </w:pPr>
          <w:r>
            <w:t xml:space="preserve">Page </w:t>
          </w:r>
          <w:r w:rsidR="00B56F84">
            <w:fldChar w:fldCharType="begin"/>
          </w:r>
          <w:r w:rsidR="005543A5">
            <w:instrText xml:space="preserve"> PAGE </w:instrText>
          </w:r>
          <w:r w:rsidR="00B56F84">
            <w:fldChar w:fldCharType="separate"/>
          </w:r>
          <w:r w:rsidR="00E01B54">
            <w:rPr>
              <w:noProof/>
            </w:rPr>
            <w:t>53</w:t>
          </w:r>
          <w:r w:rsidR="00B56F84">
            <w:rPr>
              <w:noProof/>
            </w:rPr>
            <w:fldChar w:fldCharType="end"/>
          </w:r>
        </w:p>
      </w:tc>
    </w:tr>
  </w:tbl>
  <w:p w:rsidR="00357461" w:rsidRPr="00EE2BA3" w:rsidRDefault="00357461" w:rsidP="00564DA5">
    <w:pPr>
      <w:pStyle w:val="Footer"/>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814"/>
      <w:gridCol w:w="4825"/>
    </w:tblGrid>
    <w:tr w:rsidR="00357461" w:rsidTr="00EE2BA3">
      <w:trPr>
        <w:trHeight w:val="722"/>
      </w:trPr>
      <w:tc>
        <w:tcPr>
          <w:tcW w:w="4927" w:type="dxa"/>
          <w:vAlign w:val="center"/>
          <w:hideMark/>
        </w:tcPr>
        <w:p w:rsidR="00357461" w:rsidRDefault="00357461" w:rsidP="00EE2BA3">
          <w:pPr>
            <w:pStyle w:val="VQAFooter"/>
          </w:pPr>
          <w:r w:rsidRPr="00B377BC">
            <w:t>Section</w:t>
          </w:r>
          <w:r>
            <w:t xml:space="preserve"> C: Units of Competency</w:t>
          </w:r>
          <w:r>
            <w:br/>
            <w:t xml:space="preserve">© State of Victoria </w:t>
          </w:r>
        </w:p>
        <w:p w:rsidR="00357461" w:rsidRDefault="00357461" w:rsidP="00EE2BA3">
          <w:pPr>
            <w:pStyle w:val="VQAFooter"/>
          </w:pPr>
          <w:r>
            <w:t>Version 1 2013</w:t>
          </w:r>
        </w:p>
      </w:tc>
      <w:tc>
        <w:tcPr>
          <w:tcW w:w="4927" w:type="dxa"/>
          <w:vAlign w:val="center"/>
          <w:hideMark/>
        </w:tcPr>
        <w:p w:rsidR="00357461" w:rsidRDefault="00357461" w:rsidP="00EE2BA3">
          <w:pPr>
            <w:pStyle w:val="VQApageno"/>
            <w:rPr>
              <w:lang w:val="en-AU"/>
            </w:rPr>
          </w:pPr>
          <w:r>
            <w:rPr>
              <w:lang w:val="en-AU"/>
            </w:rPr>
            <w:t xml:space="preserve">   </w:t>
          </w:r>
          <w:r>
            <w:rPr>
              <w:rFonts w:cs="Arial"/>
              <w:noProof/>
              <w:sz w:val="20"/>
              <w:lang w:val="en-AU" w:eastAsia="en-AU"/>
            </w:rPr>
            <w:drawing>
              <wp:inline distT="0" distB="0" distL="0" distR="0">
                <wp:extent cx="836930" cy="293370"/>
                <wp:effectExtent l="0" t="0" r="1270" b="0"/>
                <wp:docPr id="9"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6930" cy="293370"/>
                        </a:xfrm>
                        <a:prstGeom prst="rect">
                          <a:avLst/>
                        </a:prstGeom>
                        <a:noFill/>
                        <a:ln w="9525">
                          <a:noFill/>
                          <a:miter lim="800000"/>
                          <a:headEnd/>
                          <a:tailEnd/>
                        </a:ln>
                      </pic:spPr>
                    </pic:pic>
                  </a:graphicData>
                </a:graphic>
              </wp:inline>
            </w:drawing>
          </w:r>
        </w:p>
      </w:tc>
    </w:tr>
    <w:tr w:rsidR="00357461" w:rsidTr="00EE2BA3">
      <w:trPr>
        <w:trHeight w:val="286"/>
      </w:trPr>
      <w:tc>
        <w:tcPr>
          <w:tcW w:w="4927" w:type="dxa"/>
          <w:vAlign w:val="center"/>
          <w:hideMark/>
        </w:tcPr>
        <w:p w:rsidR="00357461" w:rsidRDefault="00357461" w:rsidP="00895C87">
          <w:pPr>
            <w:pStyle w:val="VQAFooter"/>
          </w:pPr>
          <w:r>
            <w:t>22267VIC Diploma of Electrical Project Management</w:t>
          </w:r>
        </w:p>
      </w:tc>
      <w:tc>
        <w:tcPr>
          <w:tcW w:w="4927" w:type="dxa"/>
          <w:vAlign w:val="center"/>
          <w:hideMark/>
        </w:tcPr>
        <w:p w:rsidR="00357461" w:rsidRDefault="00357461" w:rsidP="00EE2BA3">
          <w:pPr>
            <w:pStyle w:val="VQApageno"/>
          </w:pPr>
          <w:r>
            <w:t xml:space="preserve">Page </w:t>
          </w:r>
          <w:r w:rsidR="00B56F84">
            <w:fldChar w:fldCharType="begin"/>
          </w:r>
          <w:r w:rsidR="005543A5">
            <w:instrText xml:space="preserve"> PAGE </w:instrText>
          </w:r>
          <w:r w:rsidR="00B56F84">
            <w:fldChar w:fldCharType="separate"/>
          </w:r>
          <w:r w:rsidR="00E01B54">
            <w:rPr>
              <w:noProof/>
            </w:rPr>
            <w:t>66</w:t>
          </w:r>
          <w:r w:rsidR="00B56F84">
            <w:rPr>
              <w:noProof/>
            </w:rPr>
            <w:fldChar w:fldCharType="end"/>
          </w:r>
        </w:p>
      </w:tc>
    </w:tr>
  </w:tbl>
  <w:p w:rsidR="00357461" w:rsidRPr="00EE2BA3" w:rsidRDefault="00357461" w:rsidP="00564DA5">
    <w:pPr>
      <w:pStyle w:val="Footer"/>
      <w:jc w:val="righ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814"/>
      <w:gridCol w:w="4825"/>
    </w:tblGrid>
    <w:tr w:rsidR="00357461" w:rsidTr="00EE2BA3">
      <w:trPr>
        <w:trHeight w:val="722"/>
      </w:trPr>
      <w:tc>
        <w:tcPr>
          <w:tcW w:w="4927" w:type="dxa"/>
          <w:vAlign w:val="center"/>
          <w:hideMark/>
        </w:tcPr>
        <w:p w:rsidR="00357461" w:rsidRDefault="00357461" w:rsidP="00EE2BA3">
          <w:pPr>
            <w:pStyle w:val="VQAFooter"/>
          </w:pPr>
          <w:r>
            <w:t>Appendices</w:t>
          </w:r>
          <w:r>
            <w:br/>
            <w:t xml:space="preserve">© State of Victoria </w:t>
          </w:r>
        </w:p>
        <w:p w:rsidR="00357461" w:rsidRDefault="00357461" w:rsidP="00EE2BA3">
          <w:pPr>
            <w:pStyle w:val="VQAFooter"/>
          </w:pPr>
          <w:r>
            <w:t>Version 1 2013</w:t>
          </w:r>
        </w:p>
      </w:tc>
      <w:tc>
        <w:tcPr>
          <w:tcW w:w="4927" w:type="dxa"/>
          <w:vAlign w:val="center"/>
          <w:hideMark/>
        </w:tcPr>
        <w:p w:rsidR="00357461" w:rsidRDefault="00357461" w:rsidP="00EE2BA3">
          <w:pPr>
            <w:pStyle w:val="VQApageno"/>
            <w:rPr>
              <w:lang w:val="en-AU"/>
            </w:rPr>
          </w:pPr>
          <w:r>
            <w:rPr>
              <w:lang w:val="en-AU"/>
            </w:rPr>
            <w:t xml:space="preserve">   </w:t>
          </w:r>
          <w:r>
            <w:rPr>
              <w:rFonts w:cs="Arial"/>
              <w:noProof/>
              <w:sz w:val="20"/>
              <w:lang w:val="en-AU" w:eastAsia="en-AU"/>
            </w:rPr>
            <w:drawing>
              <wp:inline distT="0" distB="0" distL="0" distR="0">
                <wp:extent cx="836930" cy="293370"/>
                <wp:effectExtent l="0" t="0" r="1270" b="0"/>
                <wp:docPr id="2"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6930" cy="293370"/>
                        </a:xfrm>
                        <a:prstGeom prst="rect">
                          <a:avLst/>
                        </a:prstGeom>
                        <a:noFill/>
                        <a:ln w="9525">
                          <a:noFill/>
                          <a:miter lim="800000"/>
                          <a:headEnd/>
                          <a:tailEnd/>
                        </a:ln>
                      </pic:spPr>
                    </pic:pic>
                  </a:graphicData>
                </a:graphic>
              </wp:inline>
            </w:drawing>
          </w:r>
        </w:p>
      </w:tc>
    </w:tr>
    <w:tr w:rsidR="00357461" w:rsidTr="00EE2BA3">
      <w:trPr>
        <w:trHeight w:val="286"/>
      </w:trPr>
      <w:tc>
        <w:tcPr>
          <w:tcW w:w="4927" w:type="dxa"/>
          <w:vAlign w:val="center"/>
          <w:hideMark/>
        </w:tcPr>
        <w:p w:rsidR="00357461" w:rsidRDefault="00357461" w:rsidP="00895C87">
          <w:pPr>
            <w:pStyle w:val="VQAFooter"/>
          </w:pPr>
          <w:r>
            <w:t>22267VIC Diploma of Electrical Project Management</w:t>
          </w:r>
        </w:p>
      </w:tc>
      <w:tc>
        <w:tcPr>
          <w:tcW w:w="4927" w:type="dxa"/>
          <w:vAlign w:val="center"/>
          <w:hideMark/>
        </w:tcPr>
        <w:p w:rsidR="00357461" w:rsidRDefault="00357461" w:rsidP="00EE2BA3">
          <w:pPr>
            <w:pStyle w:val="VQApageno"/>
          </w:pPr>
          <w:r>
            <w:t xml:space="preserve">Page </w:t>
          </w:r>
          <w:r w:rsidR="00B56F84">
            <w:fldChar w:fldCharType="begin"/>
          </w:r>
          <w:r w:rsidR="005543A5">
            <w:instrText xml:space="preserve"> PAGE </w:instrText>
          </w:r>
          <w:r w:rsidR="00B56F84">
            <w:fldChar w:fldCharType="separate"/>
          </w:r>
          <w:r w:rsidR="00E01B54">
            <w:rPr>
              <w:noProof/>
            </w:rPr>
            <w:t>70</w:t>
          </w:r>
          <w:r w:rsidR="00B56F84">
            <w:rPr>
              <w:noProof/>
            </w:rPr>
            <w:fldChar w:fldCharType="end"/>
          </w:r>
        </w:p>
      </w:tc>
    </w:tr>
  </w:tbl>
  <w:p w:rsidR="00357461" w:rsidRPr="00EE2BA3" w:rsidRDefault="00357461" w:rsidP="00564DA5">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E3" w:rsidRDefault="00457AE3">
      <w:r>
        <w:separator/>
      </w:r>
    </w:p>
    <w:p w:rsidR="00457AE3" w:rsidRDefault="00457AE3"/>
  </w:footnote>
  <w:footnote w:type="continuationSeparator" w:id="0">
    <w:p w:rsidR="00457AE3" w:rsidRDefault="00457AE3">
      <w:r>
        <w:continuationSeparator/>
      </w:r>
    </w:p>
    <w:p w:rsidR="00457AE3" w:rsidRDefault="00457A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Default="0035746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Pr="001662DE" w:rsidRDefault="00357461" w:rsidP="001662DE">
    <w:pPr>
      <w:pStyle w:val="VRQA1"/>
      <w:jc w:val="right"/>
      <w:rPr>
        <w:b w:val="0"/>
        <w:sz w:val="22"/>
        <w:szCs w:val="22"/>
      </w:rPr>
    </w:pPr>
    <w:r>
      <w:rPr>
        <w:b w:val="0"/>
        <w:sz w:val="22"/>
        <w:szCs w:val="22"/>
      </w:rPr>
      <w:t>VU21531</w:t>
    </w:r>
    <w:r w:rsidRPr="001662DE">
      <w:rPr>
        <w:b w:val="0"/>
        <w:sz w:val="22"/>
        <w:szCs w:val="22"/>
      </w:rPr>
      <w:t xml:space="preserve"> - Advise on electrical energy management</w:t>
    </w:r>
  </w:p>
  <w:p w:rsidR="00357461" w:rsidRPr="00964B8F" w:rsidRDefault="00357461" w:rsidP="00964B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F98" w:rsidRPr="001662DE" w:rsidRDefault="00814F98" w:rsidP="00814F98">
    <w:pPr>
      <w:pStyle w:val="Header"/>
      <w:jc w:val="right"/>
      <w:rPr>
        <w:b/>
      </w:rPr>
    </w:pPr>
    <w:r>
      <w:rPr>
        <w:bCs/>
      </w:rPr>
      <w:tab/>
    </w:r>
    <w:r w:rsidRPr="00357461">
      <w:t>VU215</w:t>
    </w:r>
    <w:r>
      <w:t>32</w:t>
    </w:r>
    <w:r w:rsidRPr="00357461">
      <w:t xml:space="preserve"> </w:t>
    </w:r>
    <w:r>
      <w:t>–</w:t>
    </w:r>
    <w:r w:rsidRPr="00357461">
      <w:t xml:space="preserve"> </w:t>
    </w:r>
    <w:r>
      <w:t>Implement energy efficient electrical systems</w:t>
    </w:r>
  </w:p>
  <w:p w:rsidR="00814F98" w:rsidRPr="005041E1" w:rsidRDefault="00814F98" w:rsidP="003A0A19">
    <w:pPr>
      <w:tabs>
        <w:tab w:val="center" w:pos="4819"/>
        <w:tab w:val="right" w:pos="9639"/>
      </w:tabs>
      <w:spacing w:before="60" w:after="60"/>
      <w:rPr>
        <w:rFonts w:ascii="Arial" w:hAnsi="Arial" w:cs="Arial"/>
        <w:bCs/>
      </w:rPr>
    </w:pPr>
    <w:r>
      <w:rPr>
        <w:rFonts w:ascii="Arial" w:hAnsi="Arial" w:cs="Arial"/>
        <w:bCs/>
      </w:rP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Pr="00357461" w:rsidRDefault="00357461" w:rsidP="00357461">
    <w:pPr>
      <w:pStyle w:val="Header"/>
      <w:jc w:val="right"/>
    </w:pPr>
    <w:r w:rsidRPr="00357461">
      <w:t>VU215</w:t>
    </w:r>
    <w:r w:rsidR="00814F98">
      <w:t>3</w:t>
    </w:r>
    <w:r w:rsidR="003A2054">
      <w:t>2</w:t>
    </w:r>
    <w:r w:rsidRPr="00357461">
      <w:t xml:space="preserve"> </w:t>
    </w:r>
    <w:r w:rsidR="003A2054">
      <w:t>–</w:t>
    </w:r>
    <w:r w:rsidRPr="00357461">
      <w:t xml:space="preserve"> </w:t>
    </w:r>
    <w:r w:rsidR="00814F98">
      <w:t>Implement energy efficient electrical systems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82" w:rsidRPr="00357461" w:rsidRDefault="004B3F82" w:rsidP="004B3F82">
    <w:pPr>
      <w:pStyle w:val="Header"/>
      <w:jc w:val="right"/>
    </w:pPr>
    <w:r>
      <w:rPr>
        <w:bCs/>
      </w:rPr>
      <w:tab/>
    </w:r>
    <w:r w:rsidRPr="00357461">
      <w:t>VU215</w:t>
    </w:r>
    <w:r>
      <w:t>82</w:t>
    </w:r>
    <w:r w:rsidRPr="00357461">
      <w:t xml:space="preserve"> </w:t>
    </w:r>
    <w:r>
      <w:t>–</w:t>
    </w:r>
    <w:r w:rsidRPr="00357461">
      <w:t xml:space="preserve"> </w:t>
    </w:r>
    <w:r>
      <w:t>Apply energy efficient LED lighting principles</w:t>
    </w:r>
  </w:p>
  <w:p w:rsidR="004B3F82" w:rsidRPr="005041E1" w:rsidRDefault="004B3F82" w:rsidP="004B3F82">
    <w:pPr>
      <w:pStyle w:val="Header"/>
      <w:jc w:val="right"/>
      <w:rPr>
        <w:rFonts w:ascii="Arial" w:hAnsi="Arial" w:cs="Arial"/>
        <w:bCs/>
      </w:rPr>
    </w:pPr>
    <w:r>
      <w:rPr>
        <w:rFonts w:ascii="Arial" w:hAnsi="Arial" w:cs="Arial"/>
        <w:bCs/>
      </w:rPr>
      <w:tab/>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F98" w:rsidRPr="00357461" w:rsidRDefault="00814F98" w:rsidP="00357461">
    <w:pPr>
      <w:pStyle w:val="Header"/>
      <w:jc w:val="right"/>
    </w:pPr>
    <w:r w:rsidRPr="00357461">
      <w:t>VU215</w:t>
    </w:r>
    <w:r>
      <w:t>82</w:t>
    </w:r>
    <w:r w:rsidRPr="00357461">
      <w:t xml:space="preserve"> </w:t>
    </w:r>
    <w:r>
      <w:t>–</w:t>
    </w:r>
    <w:r w:rsidRPr="00357461">
      <w:t xml:space="preserve"> </w:t>
    </w:r>
    <w:r w:rsidR="004B3F82">
      <w:t>Apply en</w:t>
    </w:r>
    <w:r>
      <w:t xml:space="preserve">ergy efficient </w:t>
    </w:r>
    <w:r w:rsidR="004B3F82">
      <w:t>LED lighting principles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Pr="000C57BA" w:rsidRDefault="00357461" w:rsidP="000C57BA">
    <w:pPr>
      <w:spacing w:before="60" w:after="60"/>
      <w:jc w:val="right"/>
      <w:rPr>
        <w:rFonts w:ascii="Arial" w:hAnsi="Arial" w:cs="Arial"/>
      </w:rPr>
    </w:pPr>
    <w:r w:rsidRPr="00C01CC8">
      <w:rPr>
        <w:bCs/>
      </w:rPr>
      <w:tab/>
    </w:r>
    <w:r>
      <w:rPr>
        <w:rFonts w:ascii="Arial" w:hAnsi="Arial" w:cs="Arial"/>
      </w:rPr>
      <w:t>VU21525</w:t>
    </w:r>
    <w:r w:rsidRPr="000C57BA">
      <w:rPr>
        <w:rFonts w:ascii="Arial" w:hAnsi="Arial" w:cs="Arial"/>
      </w:rPr>
      <w:t xml:space="preserve"> - Conduct electrical project scheduling</w:t>
    </w:r>
  </w:p>
  <w:p w:rsidR="00357461" w:rsidRPr="00E3775E" w:rsidRDefault="00357461" w:rsidP="000C57BA">
    <w:pPr>
      <w:spacing w:before="60"/>
      <w:jc w:val="right"/>
      <w:rPr>
        <w:rFonts w:ascii="Arial" w:hAnsi="Arial" w:cs="Arial"/>
      </w:rPr>
    </w:pPr>
  </w:p>
  <w:p w:rsidR="00357461" w:rsidRPr="005041E1" w:rsidRDefault="00357461" w:rsidP="003A0A19">
    <w:pPr>
      <w:tabs>
        <w:tab w:val="center" w:pos="4819"/>
        <w:tab w:val="right" w:pos="9639"/>
      </w:tabs>
      <w:spacing w:before="60" w:after="60"/>
      <w:rPr>
        <w:rFonts w:ascii="Arial" w:hAnsi="Arial" w:cs="Arial"/>
        <w:bCs/>
      </w:rPr>
    </w:pPr>
    <w:r>
      <w:rPr>
        <w:rFonts w:ascii="Arial" w:hAnsi="Arial" w:cs="Arial"/>
        <w:bCs/>
      </w:rPr>
      <w:tab/>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Pr="000C57BA" w:rsidRDefault="00357461" w:rsidP="000C57BA">
    <w:pPr>
      <w:spacing w:before="60" w:after="60"/>
      <w:jc w:val="right"/>
      <w:rPr>
        <w:rFonts w:ascii="Arial" w:hAnsi="Arial" w:cs="Arial"/>
      </w:rPr>
    </w:pPr>
    <w:r>
      <w:rPr>
        <w:rFonts w:ascii="Arial" w:hAnsi="Arial" w:cs="Arial"/>
      </w:rPr>
      <w:t>VU21525</w:t>
    </w:r>
    <w:r w:rsidRPr="000C57BA">
      <w:rPr>
        <w:rFonts w:ascii="Arial" w:hAnsi="Arial" w:cs="Arial"/>
      </w:rPr>
      <w:t xml:space="preserve"> - Conduct electrical project scheduling</w:t>
    </w:r>
  </w:p>
  <w:p w:rsidR="00357461" w:rsidRPr="000C57BA" w:rsidRDefault="00357461" w:rsidP="000C57B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Pr="00FC6BF9" w:rsidRDefault="00357461" w:rsidP="000C57BA">
    <w:pPr>
      <w:spacing w:before="60"/>
      <w:jc w:val="right"/>
      <w:rPr>
        <w:rFonts w:ascii="Arial" w:hAnsi="Arial" w:cs="Arial"/>
      </w:rPr>
    </w:pPr>
    <w:r>
      <w:rPr>
        <w:rFonts w:ascii="Arial" w:hAnsi="Arial" w:cs="Arial"/>
      </w:rPr>
      <w:t>VU21528</w:t>
    </w:r>
    <w:r w:rsidRPr="00FC6BF9">
      <w:rPr>
        <w:rFonts w:ascii="Arial" w:hAnsi="Arial" w:cs="Arial"/>
      </w:rPr>
      <w:t xml:space="preserve"> - Interpret building and electrical drawings and diagrams</w:t>
    </w:r>
  </w:p>
  <w:p w:rsidR="00357461" w:rsidRPr="005041E1" w:rsidRDefault="00357461" w:rsidP="003A0A19">
    <w:pPr>
      <w:tabs>
        <w:tab w:val="center" w:pos="4819"/>
        <w:tab w:val="right" w:pos="9639"/>
      </w:tabs>
      <w:spacing w:before="60" w:after="60"/>
      <w:rPr>
        <w:rFonts w:ascii="Arial" w:hAnsi="Arial" w:cs="Arial"/>
        <w:bCs/>
      </w:rPr>
    </w:pPr>
    <w:r>
      <w:rPr>
        <w:rFonts w:ascii="Arial" w:hAnsi="Arial" w:cs="Arial"/>
        <w:bCs/>
      </w:rPr>
      <w:tab/>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9AE" w:rsidRPr="00091ED6" w:rsidRDefault="008759AE" w:rsidP="008759AE">
    <w:pPr>
      <w:jc w:val="right"/>
      <w:rPr>
        <w:rFonts w:ascii="Arial" w:hAnsi="Arial" w:cs="Arial"/>
      </w:rPr>
    </w:pPr>
    <w:r>
      <w:rPr>
        <w:rFonts w:ascii="Arial" w:hAnsi="Arial" w:cs="Arial"/>
      </w:rPr>
      <w:t>VU21528</w:t>
    </w:r>
    <w:r w:rsidRPr="00091ED6">
      <w:rPr>
        <w:rFonts w:ascii="Arial" w:hAnsi="Arial" w:cs="Arial"/>
      </w:rPr>
      <w:t xml:space="preserve"> - Interpret building and electrical drawings and diagrams</w:t>
    </w:r>
  </w:p>
  <w:p w:rsidR="008759AE" w:rsidRPr="00091ED6" w:rsidRDefault="008759AE" w:rsidP="008759AE">
    <w:pPr>
      <w:rPr>
        <w:rFonts w:ascii="Arial" w:hAnsi="Arial" w:cs="Arial"/>
      </w:rPr>
    </w:pPr>
  </w:p>
  <w:p w:rsidR="00357461" w:rsidRPr="000C57BA" w:rsidRDefault="00357461" w:rsidP="000C57B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Pr="00624A1B" w:rsidRDefault="00357461" w:rsidP="00624A1B">
    <w:pPr>
      <w:spacing w:before="60" w:after="60"/>
      <w:jc w:val="right"/>
      <w:rPr>
        <w:rFonts w:ascii="Arial" w:hAnsi="Arial" w:cs="Arial"/>
      </w:rPr>
    </w:pPr>
    <w:r>
      <w:rPr>
        <w:rFonts w:ascii="Arial" w:hAnsi="Arial" w:cs="Arial"/>
      </w:rPr>
      <w:t>VU21529</w:t>
    </w:r>
    <w:r w:rsidRPr="00624A1B">
      <w:rPr>
        <w:rFonts w:ascii="Arial" w:hAnsi="Arial" w:cs="Arial"/>
      </w:rPr>
      <w:t xml:space="preserve"> - Comply with relevant regulatory information and building codes</w:t>
    </w:r>
  </w:p>
  <w:p w:rsidR="00357461" w:rsidRPr="005041E1" w:rsidRDefault="00357461" w:rsidP="003A0A19">
    <w:pPr>
      <w:tabs>
        <w:tab w:val="center" w:pos="4819"/>
        <w:tab w:val="right" w:pos="9639"/>
      </w:tabs>
      <w:spacing w:before="60" w:after="60"/>
      <w:rPr>
        <w:rFonts w:ascii="Arial" w:hAnsi="Arial" w:cs="Arial"/>
        <w:bCs/>
      </w:rPr>
    </w:pPr>
    <w:r>
      <w:rPr>
        <w:rFonts w:ascii="Arial" w:hAnsi="Arial" w:cs="Arial"/>
        <w:bC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Default="0035746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Pr="00624A1B" w:rsidRDefault="00357461" w:rsidP="00624A1B">
    <w:pPr>
      <w:spacing w:before="60" w:after="60"/>
      <w:jc w:val="right"/>
      <w:rPr>
        <w:rFonts w:ascii="Arial" w:hAnsi="Arial" w:cs="Arial"/>
      </w:rPr>
    </w:pPr>
    <w:r>
      <w:rPr>
        <w:rFonts w:ascii="Arial" w:hAnsi="Arial" w:cs="Arial"/>
      </w:rPr>
      <w:t>VU21529</w:t>
    </w:r>
    <w:r w:rsidRPr="00624A1B">
      <w:rPr>
        <w:rFonts w:ascii="Arial" w:hAnsi="Arial" w:cs="Arial"/>
      </w:rPr>
      <w:t xml:space="preserve"> - Comply with relevant regulatory information and building codes</w:t>
    </w:r>
  </w:p>
  <w:p w:rsidR="00357461" w:rsidRPr="000C57BA" w:rsidRDefault="00357461" w:rsidP="000C57B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Pr="00624A1B" w:rsidRDefault="00357461" w:rsidP="00624A1B">
    <w:pPr>
      <w:spacing w:before="60" w:after="60"/>
      <w:jc w:val="right"/>
      <w:rPr>
        <w:rFonts w:ascii="Arial" w:hAnsi="Arial" w:cs="Arial"/>
      </w:rPr>
    </w:pPr>
    <w:r>
      <w:rPr>
        <w:rFonts w:ascii="Arial" w:hAnsi="Arial" w:cs="Arial"/>
      </w:rPr>
      <w:t>VU21530</w:t>
    </w:r>
    <w:r w:rsidRPr="00624A1B">
      <w:rPr>
        <w:rFonts w:ascii="Arial" w:hAnsi="Arial" w:cs="Arial"/>
      </w:rPr>
      <w:t xml:space="preserve"> - Conduct electrical energy efficiency assessments</w:t>
    </w:r>
  </w:p>
  <w:p w:rsidR="00357461" w:rsidRPr="005041E1" w:rsidRDefault="00357461" w:rsidP="003A0A19">
    <w:pPr>
      <w:tabs>
        <w:tab w:val="center" w:pos="4819"/>
        <w:tab w:val="right" w:pos="9639"/>
      </w:tabs>
      <w:spacing w:before="60" w:after="60"/>
      <w:rPr>
        <w:rFonts w:ascii="Arial" w:hAnsi="Arial" w:cs="Arial"/>
        <w:bCs/>
      </w:rPr>
    </w:pPr>
    <w:r>
      <w:rPr>
        <w:rFonts w:ascii="Arial" w:hAnsi="Arial" w:cs="Arial"/>
        <w:bCs/>
      </w:rPr>
      <w:tab/>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Pr="00624A1B" w:rsidRDefault="00357461" w:rsidP="00624A1B">
    <w:pPr>
      <w:spacing w:before="60" w:after="60"/>
      <w:jc w:val="right"/>
      <w:rPr>
        <w:rFonts w:ascii="Arial" w:hAnsi="Arial" w:cs="Arial"/>
      </w:rPr>
    </w:pPr>
    <w:r>
      <w:rPr>
        <w:rFonts w:ascii="Arial" w:hAnsi="Arial" w:cs="Arial"/>
      </w:rPr>
      <w:t>VU21530</w:t>
    </w:r>
    <w:r w:rsidRPr="00624A1B">
      <w:rPr>
        <w:rFonts w:ascii="Arial" w:hAnsi="Arial" w:cs="Arial"/>
      </w:rPr>
      <w:t xml:space="preserve"> - Conduct electrical energy efficiency assessments</w:t>
    </w:r>
  </w:p>
  <w:p w:rsidR="00357461" w:rsidRPr="00624A1B" w:rsidRDefault="00357461" w:rsidP="00624A1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Pr="001E095D" w:rsidRDefault="00357461" w:rsidP="001E095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Default="00357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Default="003574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Pr="001E095D" w:rsidRDefault="00357461" w:rsidP="001E095D">
    <w:pPr>
      <w:pStyle w:val="StyleBoldBefore6ptAfter6pt"/>
      <w:spacing w:before="60" w:after="60"/>
      <w:jc w:val="right"/>
      <w:rPr>
        <w:rFonts w:ascii="Arial" w:hAnsi="Arial" w:cs="Arial"/>
        <w:b w:val="0"/>
        <w:sz w:val="22"/>
        <w:szCs w:val="22"/>
      </w:rPr>
    </w:pPr>
    <w:r>
      <w:rPr>
        <w:rFonts w:ascii="Arial" w:hAnsi="Arial" w:cs="Arial"/>
        <w:b w:val="0"/>
        <w:sz w:val="22"/>
        <w:szCs w:val="22"/>
      </w:rPr>
      <w:t>VU21526</w:t>
    </w:r>
    <w:r w:rsidRPr="001E095D">
      <w:rPr>
        <w:rFonts w:ascii="Arial" w:hAnsi="Arial" w:cs="Arial"/>
        <w:b w:val="0"/>
        <w:sz w:val="22"/>
        <w:szCs w:val="22"/>
      </w:rPr>
      <w:t xml:space="preserve"> - Provide quotations for installation and service jobs</w:t>
    </w:r>
  </w:p>
  <w:p w:rsidR="00357461" w:rsidRDefault="003574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Pr="005041E1" w:rsidRDefault="00357461" w:rsidP="008F3B84">
    <w:pPr>
      <w:spacing w:before="60" w:after="60"/>
      <w:jc w:val="right"/>
      <w:rPr>
        <w:rFonts w:ascii="Arial" w:hAnsi="Arial" w:cs="Arial"/>
        <w:bCs/>
      </w:rPr>
    </w:pPr>
    <w:r>
      <w:rPr>
        <w:bCs/>
      </w:rPr>
      <w:tab/>
    </w:r>
    <w:r>
      <w:rPr>
        <w:rFonts w:ascii="Arial" w:hAnsi="Arial" w:cs="Arial"/>
      </w:rPr>
      <w:t>VU21527</w:t>
    </w:r>
    <w:r w:rsidRPr="005041E1">
      <w:rPr>
        <w:rFonts w:ascii="Arial" w:hAnsi="Arial" w:cs="Arial"/>
      </w:rPr>
      <w:t xml:space="preserve"> - </w:t>
    </w:r>
    <w:r w:rsidRPr="005041E1">
      <w:rPr>
        <w:rFonts w:ascii="Arial" w:hAnsi="Arial" w:cs="Arial"/>
        <w:bCs/>
      </w:rPr>
      <w:t>Conduct an electrical contracting business</w:t>
    </w:r>
  </w:p>
  <w:p w:rsidR="00357461" w:rsidRPr="005041E1" w:rsidRDefault="00357461" w:rsidP="003A0A19">
    <w:pPr>
      <w:tabs>
        <w:tab w:val="center" w:pos="4819"/>
        <w:tab w:val="right" w:pos="9639"/>
      </w:tabs>
      <w:spacing w:before="60" w:after="60"/>
      <w:rPr>
        <w:rFonts w:ascii="Arial" w:hAnsi="Arial" w:cs="Arial"/>
        <w:bCs/>
      </w:rPr>
    </w:pPr>
    <w:r>
      <w:rPr>
        <w:rFonts w:ascii="Arial" w:hAnsi="Arial" w:cs="Arial"/>
        <w:bCs/>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Pr="005041E1" w:rsidRDefault="00357461" w:rsidP="005041E1">
    <w:pPr>
      <w:spacing w:before="60" w:after="60"/>
      <w:jc w:val="right"/>
      <w:rPr>
        <w:rFonts w:ascii="Arial" w:hAnsi="Arial" w:cs="Arial"/>
        <w:bCs/>
      </w:rPr>
    </w:pPr>
    <w:r>
      <w:rPr>
        <w:rFonts w:ascii="Arial" w:hAnsi="Arial" w:cs="Arial"/>
      </w:rPr>
      <w:t>VU21527</w:t>
    </w:r>
    <w:r w:rsidRPr="005041E1">
      <w:rPr>
        <w:rFonts w:ascii="Arial" w:hAnsi="Arial" w:cs="Arial"/>
      </w:rPr>
      <w:t xml:space="preserve"> - </w:t>
    </w:r>
    <w:r w:rsidRPr="005041E1">
      <w:rPr>
        <w:rFonts w:ascii="Arial" w:hAnsi="Arial" w:cs="Arial"/>
        <w:bCs/>
      </w:rPr>
      <w:t>Conduct an electrical contracting business</w:t>
    </w:r>
  </w:p>
  <w:p w:rsidR="00357461" w:rsidRDefault="003574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Default="00357461" w:rsidP="00E3775E">
    <w:pPr>
      <w:pStyle w:val="Header"/>
      <w:jc w:val="right"/>
      <w:rPr>
        <w:rFonts w:ascii="Arial" w:hAnsi="Arial" w:cs="Arial"/>
      </w:rPr>
    </w:pPr>
    <w:r>
      <w:rPr>
        <w:bCs/>
      </w:rPr>
      <w:tab/>
    </w:r>
    <w:r>
      <w:rPr>
        <w:rFonts w:ascii="Arial" w:hAnsi="Arial" w:cs="Arial"/>
      </w:rPr>
      <w:t>VU2</w:t>
    </w:r>
    <w:r w:rsidRPr="003B37E6">
      <w:rPr>
        <w:rFonts w:ascii="Arial" w:hAnsi="Arial" w:cs="Arial"/>
      </w:rPr>
      <w:t>1156 - Use computer aided drafting systems</w:t>
    </w:r>
  </w:p>
  <w:p w:rsidR="00357461" w:rsidRPr="005041E1" w:rsidRDefault="00357461" w:rsidP="003A0A19">
    <w:pPr>
      <w:tabs>
        <w:tab w:val="center" w:pos="4819"/>
        <w:tab w:val="right" w:pos="9639"/>
      </w:tabs>
      <w:spacing w:before="60" w:after="60"/>
      <w:rPr>
        <w:rFonts w:ascii="Arial" w:hAnsi="Arial" w:cs="Arial"/>
        <w:bCs/>
      </w:rPr>
    </w:pPr>
    <w:r>
      <w:rPr>
        <w:rFonts w:ascii="Arial" w:hAnsi="Arial" w:cs="Arial"/>
        <w:bCs/>
      </w:rP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461" w:rsidRDefault="00357461" w:rsidP="00763A77">
    <w:pPr>
      <w:pStyle w:val="Header"/>
      <w:jc w:val="right"/>
      <w:rPr>
        <w:rFonts w:ascii="Arial" w:hAnsi="Arial" w:cs="Arial"/>
      </w:rPr>
    </w:pPr>
    <w:r>
      <w:rPr>
        <w:rFonts w:ascii="Arial" w:hAnsi="Arial" w:cs="Arial"/>
      </w:rPr>
      <w:t>VU2</w:t>
    </w:r>
    <w:r w:rsidRPr="003B37E6">
      <w:rPr>
        <w:rFonts w:ascii="Arial" w:hAnsi="Arial" w:cs="Arial"/>
      </w:rPr>
      <w:t>1156 - Use computer aided drafting systems</w:t>
    </w:r>
  </w:p>
  <w:p w:rsidR="00357461" w:rsidRPr="003B37E6" w:rsidRDefault="00357461" w:rsidP="00763A77">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F98" w:rsidRPr="001662DE" w:rsidRDefault="00357461" w:rsidP="00814F98">
    <w:pPr>
      <w:pStyle w:val="VRQA1"/>
      <w:jc w:val="right"/>
      <w:rPr>
        <w:b w:val="0"/>
        <w:sz w:val="22"/>
        <w:szCs w:val="22"/>
      </w:rPr>
    </w:pPr>
    <w:r>
      <w:rPr>
        <w:bCs/>
      </w:rPr>
      <w:tab/>
    </w:r>
    <w:r w:rsidR="00814F98">
      <w:rPr>
        <w:b w:val="0"/>
        <w:sz w:val="22"/>
        <w:szCs w:val="22"/>
      </w:rPr>
      <w:t>VU21531</w:t>
    </w:r>
    <w:r w:rsidR="00814F98" w:rsidRPr="001662DE">
      <w:rPr>
        <w:b w:val="0"/>
        <w:sz w:val="22"/>
        <w:szCs w:val="22"/>
      </w:rPr>
      <w:t xml:space="preserve"> - Advise on electrical energy management</w:t>
    </w:r>
  </w:p>
  <w:p w:rsidR="00357461" w:rsidRPr="005041E1" w:rsidRDefault="00357461" w:rsidP="003A0A19">
    <w:pPr>
      <w:tabs>
        <w:tab w:val="center" w:pos="4819"/>
        <w:tab w:val="right" w:pos="9639"/>
      </w:tabs>
      <w:spacing w:before="60" w:after="60"/>
      <w:rPr>
        <w:rFonts w:ascii="Arial" w:hAnsi="Arial" w:cs="Arial"/>
        <w:bCs/>
      </w:rPr>
    </w:pPr>
    <w:r>
      <w:rPr>
        <w:rFonts w:ascii="Arial" w:hAnsi="Arial" w:cs="Arial"/>
        <w:bC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B31"/>
    <w:multiLevelType w:val="hybridMultilevel"/>
    <w:tmpl w:val="FB767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F5602"/>
    <w:multiLevelType w:val="hybridMultilevel"/>
    <w:tmpl w:val="84AC1C3A"/>
    <w:lvl w:ilvl="0" w:tplc="49304F1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7A590B"/>
    <w:multiLevelType w:val="hybridMultilevel"/>
    <w:tmpl w:val="760E64A8"/>
    <w:lvl w:ilvl="0" w:tplc="97B4495A">
      <w:start w:val="1"/>
      <w:numFmt w:val="bullet"/>
      <w:lvlText w:val="-"/>
      <w:lvlJc w:val="left"/>
      <w:pPr>
        <w:ind w:left="717" w:hanging="360"/>
      </w:pPr>
      <w:rPr>
        <w:rFonts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15:restartNumberingAfterBreak="0">
    <w:nsid w:val="05B826F3"/>
    <w:multiLevelType w:val="hybridMultilevel"/>
    <w:tmpl w:val="FBC677FC"/>
    <w:lvl w:ilvl="0" w:tplc="04090003">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8AA0C34"/>
    <w:multiLevelType w:val="hybridMultilevel"/>
    <w:tmpl w:val="44C4A7C8"/>
    <w:lvl w:ilvl="0" w:tplc="0C090001">
      <w:start w:val="1"/>
      <w:numFmt w:val="bullet"/>
      <w:lvlText w:val=""/>
      <w:lvlJc w:val="left"/>
      <w:pPr>
        <w:tabs>
          <w:tab w:val="num" w:pos="720"/>
        </w:tabs>
        <w:ind w:left="720" w:hanging="360"/>
      </w:pPr>
      <w:rPr>
        <w:rFonts w:ascii="Symbol" w:hAnsi="Symbol" w:hint="default"/>
        <w:sz w:val="20"/>
      </w:rPr>
    </w:lvl>
    <w:lvl w:ilvl="1" w:tplc="0C090003">
      <w:start w:val="1"/>
      <w:numFmt w:val="bullet"/>
      <w:lvlText w:val="-"/>
      <w:lvlJc w:val="left"/>
      <w:pPr>
        <w:tabs>
          <w:tab w:val="num" w:pos="1440"/>
        </w:tabs>
        <w:ind w:left="1440" w:hanging="360"/>
      </w:pPr>
      <w:rPr>
        <w:rFonts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05EDF"/>
    <w:multiLevelType w:val="hybridMultilevel"/>
    <w:tmpl w:val="9EF6F45A"/>
    <w:lvl w:ilvl="0" w:tplc="04090003">
      <w:start w:val="1"/>
      <w:numFmt w:val="bullet"/>
      <w:lvlText w:val=""/>
      <w:lvlJc w:val="left"/>
      <w:pPr>
        <w:ind w:left="360" w:hanging="360"/>
      </w:pPr>
      <w:rPr>
        <w:rFonts w:ascii="Symbol" w:hAnsi="Symbol" w:hint="default"/>
      </w:rPr>
    </w:lvl>
    <w:lvl w:ilvl="1" w:tplc="0C090003">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370745"/>
    <w:multiLevelType w:val="hybridMultilevel"/>
    <w:tmpl w:val="1B9EE7B2"/>
    <w:lvl w:ilvl="0" w:tplc="0C090003">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753B87"/>
    <w:multiLevelType w:val="hybridMultilevel"/>
    <w:tmpl w:val="DB701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105A7D"/>
    <w:multiLevelType w:val="hybridMultilevel"/>
    <w:tmpl w:val="88AA8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5B1AF2"/>
    <w:multiLevelType w:val="hybridMultilevel"/>
    <w:tmpl w:val="C99AB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0919EE"/>
    <w:multiLevelType w:val="hybridMultilevel"/>
    <w:tmpl w:val="E01AD6F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1" w15:restartNumberingAfterBreak="0">
    <w:nsid w:val="0F636ED3"/>
    <w:multiLevelType w:val="hybridMultilevel"/>
    <w:tmpl w:val="DBAA8AB2"/>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C47DF1"/>
    <w:multiLevelType w:val="hybridMultilevel"/>
    <w:tmpl w:val="BEE60154"/>
    <w:lvl w:ilvl="0" w:tplc="12A6B0F8">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14F3035"/>
    <w:multiLevelType w:val="hybridMultilevel"/>
    <w:tmpl w:val="EEC00380"/>
    <w:lvl w:ilvl="0" w:tplc="4496A49E">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D83440"/>
    <w:multiLevelType w:val="hybridMultilevel"/>
    <w:tmpl w:val="56601450"/>
    <w:lvl w:ilvl="0" w:tplc="E1BA5F60">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15:restartNumberingAfterBreak="0">
    <w:nsid w:val="12F57950"/>
    <w:multiLevelType w:val="hybridMultilevel"/>
    <w:tmpl w:val="AA54CB50"/>
    <w:lvl w:ilvl="0" w:tplc="736687A0">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782577"/>
    <w:multiLevelType w:val="hybridMultilevel"/>
    <w:tmpl w:val="FC2CB1F8"/>
    <w:lvl w:ilvl="0" w:tplc="04090003">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46B09CC"/>
    <w:multiLevelType w:val="hybridMultilevel"/>
    <w:tmpl w:val="285467EA"/>
    <w:lvl w:ilvl="0" w:tplc="E1BA5F60">
      <w:start w:val="1"/>
      <w:numFmt w:val="bullet"/>
      <w:lvlText w:val="-"/>
      <w:lvlJc w:val="left"/>
      <w:pPr>
        <w:ind w:left="1572" w:hanging="360"/>
      </w:pPr>
      <w:rPr>
        <w:rFonts w:ascii="Courier New" w:hAnsi="Courier New"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8" w15:restartNumberingAfterBreak="0">
    <w:nsid w:val="152A174A"/>
    <w:multiLevelType w:val="hybridMultilevel"/>
    <w:tmpl w:val="3DECD9FA"/>
    <w:lvl w:ilvl="0" w:tplc="49304F1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6961E1A"/>
    <w:multiLevelType w:val="hybridMultilevel"/>
    <w:tmpl w:val="EC60B8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CB24C8"/>
    <w:multiLevelType w:val="hybridMultilevel"/>
    <w:tmpl w:val="A43AC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98F3C3F"/>
    <w:multiLevelType w:val="hybridMultilevel"/>
    <w:tmpl w:val="E01053E8"/>
    <w:lvl w:ilvl="0" w:tplc="0C090001">
      <w:start w:val="1"/>
      <w:numFmt w:val="bullet"/>
      <w:lvlText w:val=""/>
      <w:lvlJc w:val="left"/>
      <w:pPr>
        <w:tabs>
          <w:tab w:val="num" w:pos="360"/>
        </w:tabs>
        <w:ind w:left="360" w:hanging="360"/>
      </w:pPr>
      <w:rPr>
        <w:rFonts w:ascii="Symbol" w:hAnsi="Symbol" w:hint="default"/>
      </w:rPr>
    </w:lvl>
    <w:lvl w:ilvl="1" w:tplc="97B4495A">
      <w:start w:val="1"/>
      <w:numFmt w:val="bullet"/>
      <w:lvlText w:val="-"/>
      <w:lvlJc w:val="left"/>
      <w:pPr>
        <w:tabs>
          <w:tab w:val="num" w:pos="726"/>
        </w:tabs>
        <w:ind w:left="726" w:hanging="360"/>
      </w:pPr>
      <w:rPr>
        <w:rFonts w:hAnsi="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22" w15:restartNumberingAfterBreak="0">
    <w:nsid w:val="1AA5633B"/>
    <w:multiLevelType w:val="hybridMultilevel"/>
    <w:tmpl w:val="13586F2C"/>
    <w:lvl w:ilvl="0" w:tplc="FFFFFFFF">
      <w:start w:val="1"/>
      <w:numFmt w:val="decimal"/>
      <w:pStyle w:val="MersHeading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1B2A4FC4"/>
    <w:multiLevelType w:val="hybridMultilevel"/>
    <w:tmpl w:val="0CCE7EB6"/>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D15A41"/>
    <w:multiLevelType w:val="hybridMultilevel"/>
    <w:tmpl w:val="9618B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DD34D5"/>
    <w:multiLevelType w:val="hybridMultilevel"/>
    <w:tmpl w:val="1C7E8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D57537B"/>
    <w:multiLevelType w:val="hybridMultilevel"/>
    <w:tmpl w:val="C2885D96"/>
    <w:lvl w:ilvl="0" w:tplc="0C090001">
      <w:start w:val="1"/>
      <w:numFmt w:val="bullet"/>
      <w:lvlText w:val=""/>
      <w:lvlJc w:val="left"/>
      <w:pPr>
        <w:tabs>
          <w:tab w:val="num" w:pos="930"/>
        </w:tabs>
        <w:ind w:left="930" w:hanging="360"/>
      </w:pPr>
      <w:rPr>
        <w:rFonts w:ascii="Symbol" w:hAnsi="Symbol" w:hint="default"/>
      </w:rPr>
    </w:lvl>
    <w:lvl w:ilvl="1" w:tplc="97B4495A">
      <w:start w:val="1"/>
      <w:numFmt w:val="bullet"/>
      <w:lvlText w:val="-"/>
      <w:lvlJc w:val="left"/>
      <w:pPr>
        <w:tabs>
          <w:tab w:val="num" w:pos="2010"/>
        </w:tabs>
        <w:ind w:left="2010" w:hanging="360"/>
      </w:pPr>
      <w:rPr>
        <w:rFonts w:hAnsi="Courier New" w:hint="default"/>
      </w:rPr>
    </w:lvl>
    <w:lvl w:ilvl="2" w:tplc="04090005">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7" w15:restartNumberingAfterBreak="0">
    <w:nsid w:val="1E0679EE"/>
    <w:multiLevelType w:val="hybridMultilevel"/>
    <w:tmpl w:val="BF64D084"/>
    <w:lvl w:ilvl="0" w:tplc="49304F1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1E140BA5"/>
    <w:multiLevelType w:val="hybridMultilevel"/>
    <w:tmpl w:val="C69E5106"/>
    <w:lvl w:ilvl="0" w:tplc="49304F1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1E5F54F2"/>
    <w:multiLevelType w:val="singleLevel"/>
    <w:tmpl w:val="11CE6270"/>
    <w:lvl w:ilvl="0">
      <w:start w:val="1"/>
      <w:numFmt w:val="bullet"/>
      <w:lvlText w:val=""/>
      <w:lvlJc w:val="left"/>
      <w:pPr>
        <w:tabs>
          <w:tab w:val="num" w:pos="360"/>
        </w:tabs>
        <w:ind w:left="360" w:hanging="360"/>
      </w:pPr>
      <w:rPr>
        <w:rFonts w:ascii="Symbol" w:hAnsi="Symbol" w:hint="default"/>
        <w:sz w:val="28"/>
      </w:rPr>
    </w:lvl>
  </w:abstractNum>
  <w:abstractNum w:abstractNumId="30" w15:restartNumberingAfterBreak="0">
    <w:nsid w:val="20F50F97"/>
    <w:multiLevelType w:val="hybridMultilevel"/>
    <w:tmpl w:val="ACBAEEA6"/>
    <w:lvl w:ilvl="0" w:tplc="11CE6270">
      <w:start w:val="1"/>
      <w:numFmt w:val="bullet"/>
      <w:lvlText w:val=""/>
      <w:lvlJc w:val="left"/>
      <w:pPr>
        <w:tabs>
          <w:tab w:val="num" w:pos="360"/>
        </w:tabs>
        <w:ind w:left="360" w:hanging="360"/>
      </w:pPr>
      <w:rPr>
        <w:rFonts w:ascii="Symbol" w:hAnsi="Symbo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840AF0"/>
    <w:multiLevelType w:val="hybridMultilevel"/>
    <w:tmpl w:val="E2383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26B1B01"/>
    <w:multiLevelType w:val="hybridMultilevel"/>
    <w:tmpl w:val="54FEF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30D6BDB"/>
    <w:multiLevelType w:val="hybridMultilevel"/>
    <w:tmpl w:val="1362FB9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34075A7"/>
    <w:multiLevelType w:val="hybridMultilevel"/>
    <w:tmpl w:val="94B437D6"/>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4395048"/>
    <w:multiLevelType w:val="hybridMultilevel"/>
    <w:tmpl w:val="4A809BEE"/>
    <w:lvl w:ilvl="0" w:tplc="6706C446">
      <w:start w:val="1"/>
      <w:numFmt w:val="decimal"/>
      <w:pStyle w:val="StyleHeading6Arial11ptItalic"/>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6B17C32"/>
    <w:multiLevelType w:val="hybridMultilevel"/>
    <w:tmpl w:val="6830744A"/>
    <w:lvl w:ilvl="0" w:tplc="FFFFFFFF">
      <w:start w:val="1"/>
      <w:numFmt w:val="bullet"/>
      <w:pStyle w:val="Bullet1"/>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837"/>
        </w:tabs>
        <w:ind w:left="1837" w:hanging="360"/>
      </w:pPr>
      <w:rPr>
        <w:rFonts w:ascii="Courier New" w:hAnsi="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37" w15:restartNumberingAfterBreak="0">
    <w:nsid w:val="2703631C"/>
    <w:multiLevelType w:val="hybridMultilevel"/>
    <w:tmpl w:val="DCC4E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87B28F9"/>
    <w:multiLevelType w:val="hybridMultilevel"/>
    <w:tmpl w:val="2904E8D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98E585D"/>
    <w:multiLevelType w:val="hybridMultilevel"/>
    <w:tmpl w:val="44C4A7C8"/>
    <w:lvl w:ilvl="0" w:tplc="FFFFFFFF">
      <w:start w:val="1"/>
      <w:numFmt w:val="bullet"/>
      <w:lvlText w:val=""/>
      <w:lvlJc w:val="left"/>
      <w:pPr>
        <w:tabs>
          <w:tab w:val="num" w:pos="720"/>
        </w:tabs>
        <w:ind w:left="72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F55B14"/>
    <w:multiLevelType w:val="hybridMultilevel"/>
    <w:tmpl w:val="641E35C8"/>
    <w:lvl w:ilvl="0" w:tplc="E1BA5F6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C253B4F"/>
    <w:multiLevelType w:val="hybridMultilevel"/>
    <w:tmpl w:val="20C0CFC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0A3F0E"/>
    <w:multiLevelType w:val="hybridMultilevel"/>
    <w:tmpl w:val="354403B4"/>
    <w:lvl w:ilvl="0" w:tplc="FFFFFFFF">
      <w:start w:val="1"/>
      <w:numFmt w:val="lowerRoman"/>
      <w:pStyle w:val="Numerallist"/>
      <w:lvlText w:val="(%1)"/>
      <w:lvlJc w:val="center"/>
      <w:pPr>
        <w:tabs>
          <w:tab w:val="num" w:pos="1585"/>
        </w:tabs>
        <w:ind w:left="1565" w:hanging="340"/>
      </w:pPr>
      <w:rPr>
        <w:rFonts w:hint="default"/>
      </w:rPr>
    </w:lvl>
    <w:lvl w:ilvl="1" w:tplc="FFFFFFFF">
      <w:start w:val="1"/>
      <w:numFmt w:val="lowerLetter"/>
      <w:lvlText w:val="%2."/>
      <w:lvlJc w:val="left"/>
      <w:pPr>
        <w:tabs>
          <w:tab w:val="num" w:pos="1814"/>
        </w:tabs>
        <w:ind w:left="1814" w:hanging="360"/>
      </w:pPr>
    </w:lvl>
    <w:lvl w:ilvl="2" w:tplc="FFFFFFFF">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abstractNum w:abstractNumId="43" w15:restartNumberingAfterBreak="0">
    <w:nsid w:val="301D0A48"/>
    <w:multiLevelType w:val="hybridMultilevel"/>
    <w:tmpl w:val="302C95D4"/>
    <w:lvl w:ilvl="0" w:tplc="97B4495A">
      <w:start w:val="1"/>
      <w:numFmt w:val="bullet"/>
      <w:lvlText w:val="-"/>
      <w:lvlJc w:val="left"/>
      <w:pPr>
        <w:tabs>
          <w:tab w:val="num" w:pos="1080"/>
        </w:tabs>
        <w:ind w:left="1080" w:hanging="360"/>
      </w:pPr>
      <w:rPr>
        <w:rFonts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01E35CA"/>
    <w:multiLevelType w:val="hybridMultilevel"/>
    <w:tmpl w:val="86248C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0CC3E6B"/>
    <w:multiLevelType w:val="hybridMultilevel"/>
    <w:tmpl w:val="9126F39C"/>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6"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47" w15:restartNumberingAfterBreak="0">
    <w:nsid w:val="33811398"/>
    <w:multiLevelType w:val="hybridMultilevel"/>
    <w:tmpl w:val="D3F27800"/>
    <w:lvl w:ilvl="0" w:tplc="0C090001">
      <w:start w:val="1"/>
      <w:numFmt w:val="bullet"/>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837"/>
        </w:tabs>
        <w:ind w:left="1837" w:hanging="360"/>
      </w:pPr>
      <w:rPr>
        <w:rFonts w:ascii="Courier New" w:hAnsi="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48" w15:restartNumberingAfterBreak="0">
    <w:nsid w:val="346B2396"/>
    <w:multiLevelType w:val="hybridMultilevel"/>
    <w:tmpl w:val="B8F296D8"/>
    <w:lvl w:ilvl="0" w:tplc="E1BA5F6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35425051"/>
    <w:multiLevelType w:val="hybridMultilevel"/>
    <w:tmpl w:val="AA26E00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5AB0DCF"/>
    <w:multiLevelType w:val="hybridMultilevel"/>
    <w:tmpl w:val="EE2E0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7D11EEF"/>
    <w:multiLevelType w:val="hybridMultilevel"/>
    <w:tmpl w:val="2CC2977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38775BFC"/>
    <w:multiLevelType w:val="hybridMultilevel"/>
    <w:tmpl w:val="12EA2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9FC313F"/>
    <w:multiLevelType w:val="hybridMultilevel"/>
    <w:tmpl w:val="10C6E5B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A771641"/>
    <w:multiLevelType w:val="multilevel"/>
    <w:tmpl w:val="E0B4E16C"/>
    <w:lvl w:ilvl="0">
      <w:start w:val="1"/>
      <w:numFmt w:val="lowerRoman"/>
      <w:lvlText w:val="%1."/>
      <w:lvlJc w:val="right"/>
      <w:pPr>
        <w:tabs>
          <w:tab w:val="num" w:pos="-690"/>
        </w:tabs>
        <w:ind w:left="-690" w:hanging="360"/>
      </w:pPr>
    </w:lvl>
    <w:lvl w:ilvl="1" w:tentative="1">
      <w:start w:val="1"/>
      <w:numFmt w:val="lowerRoman"/>
      <w:lvlText w:val="%2."/>
      <w:lvlJc w:val="right"/>
      <w:pPr>
        <w:tabs>
          <w:tab w:val="num" w:pos="30"/>
        </w:tabs>
        <w:ind w:left="30" w:hanging="360"/>
      </w:pPr>
    </w:lvl>
    <w:lvl w:ilvl="2" w:tentative="1">
      <w:start w:val="1"/>
      <w:numFmt w:val="lowerRoman"/>
      <w:lvlText w:val="%3."/>
      <w:lvlJc w:val="right"/>
      <w:pPr>
        <w:tabs>
          <w:tab w:val="num" w:pos="750"/>
        </w:tabs>
        <w:ind w:left="750" w:hanging="360"/>
      </w:pPr>
    </w:lvl>
    <w:lvl w:ilvl="3" w:tentative="1">
      <w:start w:val="1"/>
      <w:numFmt w:val="lowerRoman"/>
      <w:lvlText w:val="%4."/>
      <w:lvlJc w:val="right"/>
      <w:pPr>
        <w:tabs>
          <w:tab w:val="num" w:pos="1470"/>
        </w:tabs>
        <w:ind w:left="1470" w:hanging="360"/>
      </w:pPr>
    </w:lvl>
    <w:lvl w:ilvl="4" w:tentative="1">
      <w:start w:val="1"/>
      <w:numFmt w:val="lowerRoman"/>
      <w:lvlText w:val="%5."/>
      <w:lvlJc w:val="right"/>
      <w:pPr>
        <w:tabs>
          <w:tab w:val="num" w:pos="2190"/>
        </w:tabs>
        <w:ind w:left="2190" w:hanging="360"/>
      </w:pPr>
    </w:lvl>
    <w:lvl w:ilvl="5" w:tentative="1">
      <w:start w:val="1"/>
      <w:numFmt w:val="lowerRoman"/>
      <w:lvlText w:val="%6."/>
      <w:lvlJc w:val="right"/>
      <w:pPr>
        <w:tabs>
          <w:tab w:val="num" w:pos="2910"/>
        </w:tabs>
        <w:ind w:left="2910" w:hanging="360"/>
      </w:pPr>
    </w:lvl>
    <w:lvl w:ilvl="6" w:tentative="1">
      <w:start w:val="1"/>
      <w:numFmt w:val="lowerRoman"/>
      <w:lvlText w:val="%7."/>
      <w:lvlJc w:val="right"/>
      <w:pPr>
        <w:tabs>
          <w:tab w:val="num" w:pos="3630"/>
        </w:tabs>
        <w:ind w:left="3630" w:hanging="360"/>
      </w:pPr>
    </w:lvl>
    <w:lvl w:ilvl="7" w:tentative="1">
      <w:start w:val="1"/>
      <w:numFmt w:val="lowerRoman"/>
      <w:lvlText w:val="%8."/>
      <w:lvlJc w:val="right"/>
      <w:pPr>
        <w:tabs>
          <w:tab w:val="num" w:pos="4350"/>
        </w:tabs>
        <w:ind w:left="4350" w:hanging="360"/>
      </w:pPr>
    </w:lvl>
    <w:lvl w:ilvl="8" w:tentative="1">
      <w:start w:val="1"/>
      <w:numFmt w:val="lowerRoman"/>
      <w:lvlText w:val="%9."/>
      <w:lvlJc w:val="right"/>
      <w:pPr>
        <w:tabs>
          <w:tab w:val="num" w:pos="5070"/>
        </w:tabs>
        <w:ind w:left="5070" w:hanging="360"/>
      </w:pPr>
    </w:lvl>
  </w:abstractNum>
  <w:abstractNum w:abstractNumId="55" w15:restartNumberingAfterBreak="0">
    <w:nsid w:val="3C6E7A39"/>
    <w:multiLevelType w:val="hybridMultilevel"/>
    <w:tmpl w:val="7368E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C944278"/>
    <w:multiLevelType w:val="hybridMultilevel"/>
    <w:tmpl w:val="7A72E28C"/>
    <w:lvl w:ilvl="0" w:tplc="4B6A951A">
      <w:start w:val="1"/>
      <w:numFmt w:val="bullet"/>
      <w:pStyle w:val="en"/>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D8E2199"/>
    <w:multiLevelType w:val="hybridMultilevel"/>
    <w:tmpl w:val="C2885D96"/>
    <w:lvl w:ilvl="0" w:tplc="97B4495A">
      <w:start w:val="1"/>
      <w:numFmt w:val="bullet"/>
      <w:lvlText w:val="-"/>
      <w:lvlJc w:val="left"/>
      <w:pPr>
        <w:tabs>
          <w:tab w:val="num" w:pos="930"/>
        </w:tabs>
        <w:ind w:left="930" w:hanging="360"/>
      </w:pPr>
      <w:rPr>
        <w:rFonts w:hAnsi="Courier New" w:hint="default"/>
      </w:rPr>
    </w:lvl>
    <w:lvl w:ilvl="1" w:tplc="97B4495A">
      <w:start w:val="1"/>
      <w:numFmt w:val="bullet"/>
      <w:lvlText w:val="-"/>
      <w:lvlJc w:val="left"/>
      <w:pPr>
        <w:tabs>
          <w:tab w:val="num" w:pos="2010"/>
        </w:tabs>
        <w:ind w:left="2010" w:hanging="360"/>
      </w:pPr>
      <w:rPr>
        <w:rFonts w:hAnsi="Courier New" w:hint="default"/>
      </w:rPr>
    </w:lvl>
    <w:lvl w:ilvl="2" w:tplc="04090005">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58" w15:restartNumberingAfterBreak="0">
    <w:nsid w:val="3DA64F98"/>
    <w:multiLevelType w:val="hybridMultilevel"/>
    <w:tmpl w:val="78C231FA"/>
    <w:lvl w:ilvl="0" w:tplc="49304F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1B32E5C"/>
    <w:multiLevelType w:val="hybridMultilevel"/>
    <w:tmpl w:val="9C40D29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60" w15:restartNumberingAfterBreak="0">
    <w:nsid w:val="41B4635C"/>
    <w:multiLevelType w:val="hybridMultilevel"/>
    <w:tmpl w:val="1856DEFC"/>
    <w:lvl w:ilvl="0" w:tplc="E1BA5F60">
      <w:start w:val="1"/>
      <w:numFmt w:val="bullet"/>
      <w:lvlText w:val="-"/>
      <w:lvlJc w:val="left"/>
      <w:pPr>
        <w:ind w:left="720" w:hanging="360"/>
      </w:pPr>
      <w:rPr>
        <w:rFonts w:ascii="Courier New" w:hAnsi="Courier New" w:hint="default"/>
      </w:rPr>
    </w:lvl>
    <w:lvl w:ilvl="1" w:tplc="0C090003">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1F16E59"/>
    <w:multiLevelType w:val="hybridMultilevel"/>
    <w:tmpl w:val="47BAFA7A"/>
    <w:lvl w:ilvl="0" w:tplc="8F8C6A7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25505E5"/>
    <w:multiLevelType w:val="hybridMultilevel"/>
    <w:tmpl w:val="BB8A28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429348A5"/>
    <w:multiLevelType w:val="hybridMultilevel"/>
    <w:tmpl w:val="45C0279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2C375DC"/>
    <w:multiLevelType w:val="hybridMultilevel"/>
    <w:tmpl w:val="DAF0ED40"/>
    <w:lvl w:ilvl="0" w:tplc="04090003">
      <w:start w:val="1"/>
      <w:numFmt w:val="bullet"/>
      <w:lvlText w:val=""/>
      <w:lvlJc w:val="left"/>
      <w:pPr>
        <w:tabs>
          <w:tab w:val="num" w:pos="360"/>
        </w:tabs>
        <w:ind w:left="360" w:hanging="360"/>
      </w:pPr>
      <w:rPr>
        <w:rFonts w:ascii="Wingdings" w:hAnsi="Wingdings" w:hint="default"/>
      </w:rPr>
    </w:lvl>
    <w:lvl w:ilvl="1" w:tplc="0C090003">
      <w:start w:val="1"/>
      <w:numFmt w:val="bullet"/>
      <w:lvlText w:val="-"/>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42C9698A"/>
    <w:multiLevelType w:val="hybridMultilevel"/>
    <w:tmpl w:val="497C754C"/>
    <w:lvl w:ilvl="0" w:tplc="736687A0">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33A5C48"/>
    <w:multiLevelType w:val="multilevel"/>
    <w:tmpl w:val="64523A26"/>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5E4012F"/>
    <w:multiLevelType w:val="multilevel"/>
    <w:tmpl w:val="28DA80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49B16041"/>
    <w:multiLevelType w:val="hybridMultilevel"/>
    <w:tmpl w:val="C012F842"/>
    <w:lvl w:ilvl="0" w:tplc="736687A0">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BD97D5C"/>
    <w:multiLevelType w:val="hybridMultilevel"/>
    <w:tmpl w:val="09E6FE44"/>
    <w:lvl w:ilvl="0" w:tplc="11CE6270">
      <w:start w:val="1"/>
      <w:numFmt w:val="bullet"/>
      <w:lvlText w:val=""/>
      <w:lvlJc w:val="left"/>
      <w:pPr>
        <w:tabs>
          <w:tab w:val="num" w:pos="360"/>
        </w:tabs>
        <w:ind w:left="360" w:hanging="360"/>
      </w:pPr>
      <w:rPr>
        <w:rFonts w:ascii="Symbol" w:hAnsi="Symbo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C53489F"/>
    <w:multiLevelType w:val="hybridMultilevel"/>
    <w:tmpl w:val="AA26E00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D00429D"/>
    <w:multiLevelType w:val="hybridMultilevel"/>
    <w:tmpl w:val="A2F04842"/>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DD777AE"/>
    <w:multiLevelType w:val="hybridMultilevel"/>
    <w:tmpl w:val="2DB4E078"/>
    <w:lvl w:ilvl="0" w:tplc="97B4495A">
      <w:start w:val="1"/>
      <w:numFmt w:val="bullet"/>
      <w:lvlText w:val="-"/>
      <w:lvlJc w:val="left"/>
      <w:pPr>
        <w:tabs>
          <w:tab w:val="num" w:pos="717"/>
        </w:tabs>
        <w:ind w:left="717" w:hanging="360"/>
      </w:pPr>
      <w:rPr>
        <w:rFonts w:hAnsi="Courier New"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3" w15:restartNumberingAfterBreak="0">
    <w:nsid w:val="4E391A69"/>
    <w:multiLevelType w:val="hybridMultilevel"/>
    <w:tmpl w:val="D928871C"/>
    <w:lvl w:ilvl="0" w:tplc="736687A0">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4F7B65BB"/>
    <w:multiLevelType w:val="hybridMultilevel"/>
    <w:tmpl w:val="0C3CA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51754BF8"/>
    <w:multiLevelType w:val="hybridMultilevel"/>
    <w:tmpl w:val="7CC642B2"/>
    <w:lvl w:ilvl="0" w:tplc="E1BA5F60">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6" w15:restartNumberingAfterBreak="0">
    <w:nsid w:val="54520478"/>
    <w:multiLevelType w:val="hybridMultilevel"/>
    <w:tmpl w:val="39B8DAD2"/>
    <w:lvl w:ilvl="0" w:tplc="49304F1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52D5CDD"/>
    <w:multiLevelType w:val="hybridMultilevel"/>
    <w:tmpl w:val="2F845B90"/>
    <w:lvl w:ilvl="0" w:tplc="0C090001">
      <w:start w:val="1"/>
      <w:numFmt w:val="bullet"/>
      <w:lvlText w:val=""/>
      <w:lvlJc w:val="left"/>
      <w:pPr>
        <w:tabs>
          <w:tab w:val="num" w:pos="930"/>
        </w:tabs>
        <w:ind w:left="930" w:hanging="360"/>
      </w:pPr>
      <w:rPr>
        <w:rFonts w:ascii="Symbol" w:hAnsi="Symbol" w:hint="default"/>
      </w:rPr>
    </w:lvl>
    <w:lvl w:ilvl="1" w:tplc="97B4495A">
      <w:start w:val="1"/>
      <w:numFmt w:val="bullet"/>
      <w:lvlText w:val="-"/>
      <w:lvlJc w:val="left"/>
      <w:pPr>
        <w:tabs>
          <w:tab w:val="num" w:pos="2010"/>
        </w:tabs>
        <w:ind w:left="2010" w:hanging="360"/>
      </w:pPr>
      <w:rPr>
        <w:rFonts w:hAnsi="Courier New" w:hint="default"/>
      </w:rPr>
    </w:lvl>
    <w:lvl w:ilvl="2" w:tplc="DA3CC4AE">
      <w:start w:val="1"/>
      <w:numFmt w:val="bullet"/>
      <w:lvlText w:val="-"/>
      <w:lvlJc w:val="left"/>
      <w:pPr>
        <w:tabs>
          <w:tab w:val="num" w:pos="2730"/>
        </w:tabs>
        <w:ind w:left="2730" w:hanging="360"/>
      </w:pPr>
      <w:rPr>
        <w:rFonts w:hAnsi="Courier New"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78" w15:restartNumberingAfterBreak="0">
    <w:nsid w:val="55E45678"/>
    <w:multiLevelType w:val="hybridMultilevel"/>
    <w:tmpl w:val="10109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56216B0B"/>
    <w:multiLevelType w:val="hybridMultilevel"/>
    <w:tmpl w:val="8ABCC5EA"/>
    <w:lvl w:ilvl="0" w:tplc="49304F12">
      <w:start w:val="1"/>
      <w:numFmt w:val="bullet"/>
      <w:lvlText w:val=""/>
      <w:lvlJc w:val="left"/>
      <w:pPr>
        <w:tabs>
          <w:tab w:val="num" w:pos="720"/>
        </w:tabs>
        <w:ind w:left="720" w:hanging="360"/>
      </w:pPr>
      <w:rPr>
        <w:rFonts w:ascii="Symbol" w:hAnsi="Symbol" w:hint="default"/>
        <w:sz w:val="20"/>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89473B8"/>
    <w:multiLevelType w:val="hybridMultilevel"/>
    <w:tmpl w:val="53E26D8C"/>
    <w:lvl w:ilvl="0" w:tplc="FFFFFFFF">
      <w:start w:val="1"/>
      <w:numFmt w:val="bullet"/>
      <w:lvlText w:val=""/>
      <w:lvlJc w:val="left"/>
      <w:pPr>
        <w:ind w:left="360" w:hanging="360"/>
      </w:pPr>
      <w:rPr>
        <w:rFonts w:ascii="Wingdings" w:hAnsi="Wingdings"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5AA06F33"/>
    <w:multiLevelType w:val="hybridMultilevel"/>
    <w:tmpl w:val="996C2FFC"/>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D183042"/>
    <w:multiLevelType w:val="hybridMultilevel"/>
    <w:tmpl w:val="27345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E135C68"/>
    <w:multiLevelType w:val="hybridMultilevel"/>
    <w:tmpl w:val="8C4A6BDC"/>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E6D3429"/>
    <w:multiLevelType w:val="hybridMultilevel"/>
    <w:tmpl w:val="68002DBC"/>
    <w:lvl w:ilvl="0" w:tplc="11CE6270">
      <w:start w:val="1"/>
      <w:numFmt w:val="bullet"/>
      <w:lvlText w:val=""/>
      <w:lvlJc w:val="left"/>
      <w:pPr>
        <w:ind w:left="360" w:hanging="360"/>
      </w:pPr>
      <w:rPr>
        <w:rFonts w:ascii="Symbol" w:hAnsi="Symbol"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10E0F8E"/>
    <w:multiLevelType w:val="hybridMultilevel"/>
    <w:tmpl w:val="EBFEF1B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26869A1"/>
    <w:multiLevelType w:val="hybridMultilevel"/>
    <w:tmpl w:val="2D709EF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302124F"/>
    <w:multiLevelType w:val="hybridMultilevel"/>
    <w:tmpl w:val="3FA03C48"/>
    <w:lvl w:ilvl="0" w:tplc="0C090001">
      <w:start w:val="1"/>
      <w:numFmt w:val="bullet"/>
      <w:lvlText w:val=""/>
      <w:lvlJc w:val="left"/>
      <w:pPr>
        <w:tabs>
          <w:tab w:val="num" w:pos="360"/>
        </w:tabs>
        <w:ind w:left="360" w:hanging="360"/>
      </w:pPr>
      <w:rPr>
        <w:rFonts w:ascii="Symbol" w:hAnsi="Symbol" w:hint="default"/>
      </w:rPr>
    </w:lvl>
    <w:lvl w:ilvl="1" w:tplc="97B4495A">
      <w:start w:val="1"/>
      <w:numFmt w:val="bullet"/>
      <w:lvlText w:val="-"/>
      <w:lvlJc w:val="left"/>
      <w:pPr>
        <w:tabs>
          <w:tab w:val="num" w:pos="726"/>
        </w:tabs>
        <w:ind w:left="726" w:hanging="360"/>
      </w:pPr>
      <w:rPr>
        <w:rFonts w:hAnsi="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88" w15:restartNumberingAfterBreak="0">
    <w:nsid w:val="64817D9D"/>
    <w:multiLevelType w:val="hybridMultilevel"/>
    <w:tmpl w:val="7BFCE3C4"/>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57F1357"/>
    <w:multiLevelType w:val="hybridMultilevel"/>
    <w:tmpl w:val="0F2C5FBA"/>
    <w:lvl w:ilvl="0" w:tplc="CBD8AE02">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729"/>
        </w:tabs>
        <w:ind w:left="729" w:hanging="360"/>
      </w:pPr>
      <w:rPr>
        <w:rFonts w:ascii="Courier New" w:hAnsi="Courier New" w:hint="default"/>
      </w:rPr>
    </w:lvl>
    <w:lvl w:ilvl="2" w:tplc="0C090005" w:tentative="1">
      <w:start w:val="1"/>
      <w:numFmt w:val="bullet"/>
      <w:lvlText w:val=""/>
      <w:lvlJc w:val="left"/>
      <w:pPr>
        <w:tabs>
          <w:tab w:val="num" w:pos="1449"/>
        </w:tabs>
        <w:ind w:left="1449" w:hanging="360"/>
      </w:pPr>
      <w:rPr>
        <w:rFonts w:ascii="Wingdings" w:hAnsi="Wingdings" w:hint="default"/>
      </w:rPr>
    </w:lvl>
    <w:lvl w:ilvl="3" w:tplc="0C090001" w:tentative="1">
      <w:start w:val="1"/>
      <w:numFmt w:val="bullet"/>
      <w:lvlText w:val=""/>
      <w:lvlJc w:val="left"/>
      <w:pPr>
        <w:tabs>
          <w:tab w:val="num" w:pos="2169"/>
        </w:tabs>
        <w:ind w:left="2169" w:hanging="360"/>
      </w:pPr>
      <w:rPr>
        <w:rFonts w:ascii="Symbol" w:hAnsi="Symbol" w:hint="default"/>
      </w:rPr>
    </w:lvl>
    <w:lvl w:ilvl="4" w:tplc="0C090003" w:tentative="1">
      <w:start w:val="1"/>
      <w:numFmt w:val="bullet"/>
      <w:lvlText w:val="o"/>
      <w:lvlJc w:val="left"/>
      <w:pPr>
        <w:tabs>
          <w:tab w:val="num" w:pos="2889"/>
        </w:tabs>
        <w:ind w:left="2889" w:hanging="360"/>
      </w:pPr>
      <w:rPr>
        <w:rFonts w:ascii="Courier New" w:hAnsi="Courier New" w:hint="default"/>
      </w:rPr>
    </w:lvl>
    <w:lvl w:ilvl="5" w:tplc="0C090005" w:tentative="1">
      <w:start w:val="1"/>
      <w:numFmt w:val="bullet"/>
      <w:lvlText w:val=""/>
      <w:lvlJc w:val="left"/>
      <w:pPr>
        <w:tabs>
          <w:tab w:val="num" w:pos="3609"/>
        </w:tabs>
        <w:ind w:left="3609" w:hanging="360"/>
      </w:pPr>
      <w:rPr>
        <w:rFonts w:ascii="Wingdings" w:hAnsi="Wingdings" w:hint="default"/>
      </w:rPr>
    </w:lvl>
    <w:lvl w:ilvl="6" w:tplc="0C090001" w:tentative="1">
      <w:start w:val="1"/>
      <w:numFmt w:val="bullet"/>
      <w:lvlText w:val=""/>
      <w:lvlJc w:val="left"/>
      <w:pPr>
        <w:tabs>
          <w:tab w:val="num" w:pos="4329"/>
        </w:tabs>
        <w:ind w:left="4329" w:hanging="360"/>
      </w:pPr>
      <w:rPr>
        <w:rFonts w:ascii="Symbol" w:hAnsi="Symbol" w:hint="default"/>
      </w:rPr>
    </w:lvl>
    <w:lvl w:ilvl="7" w:tplc="0C090003" w:tentative="1">
      <w:start w:val="1"/>
      <w:numFmt w:val="bullet"/>
      <w:lvlText w:val="o"/>
      <w:lvlJc w:val="left"/>
      <w:pPr>
        <w:tabs>
          <w:tab w:val="num" w:pos="5049"/>
        </w:tabs>
        <w:ind w:left="5049" w:hanging="360"/>
      </w:pPr>
      <w:rPr>
        <w:rFonts w:ascii="Courier New" w:hAnsi="Courier New" w:hint="default"/>
      </w:rPr>
    </w:lvl>
    <w:lvl w:ilvl="8" w:tplc="0C090005" w:tentative="1">
      <w:start w:val="1"/>
      <w:numFmt w:val="bullet"/>
      <w:lvlText w:val=""/>
      <w:lvlJc w:val="left"/>
      <w:pPr>
        <w:tabs>
          <w:tab w:val="num" w:pos="5769"/>
        </w:tabs>
        <w:ind w:left="5769" w:hanging="360"/>
      </w:pPr>
      <w:rPr>
        <w:rFonts w:ascii="Wingdings" w:hAnsi="Wingdings" w:hint="default"/>
      </w:rPr>
    </w:lvl>
  </w:abstractNum>
  <w:abstractNum w:abstractNumId="90" w15:restartNumberingAfterBreak="0">
    <w:nsid w:val="65E55432"/>
    <w:multiLevelType w:val="hybridMultilevel"/>
    <w:tmpl w:val="8174BF1E"/>
    <w:lvl w:ilvl="0" w:tplc="11CE6270">
      <w:start w:val="1"/>
      <w:numFmt w:val="bullet"/>
      <w:lvlText w:val=""/>
      <w:lvlJc w:val="left"/>
      <w:pPr>
        <w:ind w:left="360" w:hanging="360"/>
      </w:pPr>
      <w:rPr>
        <w:rFonts w:ascii="Symbol" w:hAnsi="Symbol"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6A8753B"/>
    <w:multiLevelType w:val="hybridMultilevel"/>
    <w:tmpl w:val="6BFC27F8"/>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7C37C10"/>
    <w:multiLevelType w:val="hybridMultilevel"/>
    <w:tmpl w:val="82209612"/>
    <w:lvl w:ilvl="0" w:tplc="736687A0">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704608C0"/>
    <w:multiLevelType w:val="hybridMultilevel"/>
    <w:tmpl w:val="61C08C74"/>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0EB45F4"/>
    <w:multiLevelType w:val="hybridMultilevel"/>
    <w:tmpl w:val="E294F9B4"/>
    <w:lvl w:ilvl="0" w:tplc="4E2A0BA2">
      <w:start w:val="1"/>
      <w:numFmt w:val="bullet"/>
      <w:lvlText w:val="-"/>
      <w:lvlJc w:val="left"/>
      <w:pPr>
        <w:ind w:left="1080" w:hanging="360"/>
      </w:pPr>
      <w:rPr>
        <w:rFonts w:ascii="Courier New" w:hAnsi="Courier New" w:hint="default"/>
      </w:rPr>
    </w:lvl>
    <w:lvl w:ilvl="1" w:tplc="49304F12"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5" w15:restartNumberingAfterBreak="0">
    <w:nsid w:val="72C114BC"/>
    <w:multiLevelType w:val="hybridMultilevel"/>
    <w:tmpl w:val="36EA1328"/>
    <w:lvl w:ilvl="0" w:tplc="49304F1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2CC4D07"/>
    <w:multiLevelType w:val="hybridMultilevel"/>
    <w:tmpl w:val="17C40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3B830DE"/>
    <w:multiLevelType w:val="hybridMultilevel"/>
    <w:tmpl w:val="F8BCDBFA"/>
    <w:lvl w:ilvl="0" w:tplc="FFFFFFFF">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3C51885"/>
    <w:multiLevelType w:val="hybridMultilevel"/>
    <w:tmpl w:val="BDAC0976"/>
    <w:lvl w:ilvl="0" w:tplc="97B4495A">
      <w:start w:val="1"/>
      <w:numFmt w:val="bullet"/>
      <w:lvlText w:val="-"/>
      <w:lvlJc w:val="left"/>
      <w:pPr>
        <w:tabs>
          <w:tab w:val="num" w:pos="717"/>
        </w:tabs>
        <w:ind w:left="717" w:hanging="360"/>
      </w:pPr>
      <w:rPr>
        <w:rFonts w:hAnsi="Courier New"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99" w15:restartNumberingAfterBreak="0">
    <w:nsid w:val="740C3B77"/>
    <w:multiLevelType w:val="hybridMultilevel"/>
    <w:tmpl w:val="E2D2568C"/>
    <w:lvl w:ilvl="0" w:tplc="49304F12">
      <w:start w:val="1"/>
      <w:numFmt w:val="bullet"/>
      <w:lvlText w:val="o"/>
      <w:lvlJc w:val="left"/>
      <w:pPr>
        <w:ind w:left="1310" w:hanging="360"/>
      </w:pPr>
      <w:rPr>
        <w:rFonts w:ascii="Courier New" w:hAnsi="Courier New" w:cs="Courier New"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abstractNum w:abstractNumId="100" w15:restartNumberingAfterBreak="0">
    <w:nsid w:val="750A58E0"/>
    <w:multiLevelType w:val="hybridMultilevel"/>
    <w:tmpl w:val="C68EADE0"/>
    <w:lvl w:ilvl="0" w:tplc="49304F1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D131BCC"/>
    <w:multiLevelType w:val="hybridMultilevel"/>
    <w:tmpl w:val="21CC115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D742534"/>
    <w:multiLevelType w:val="hybridMultilevel"/>
    <w:tmpl w:val="E3329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DAA2BBF"/>
    <w:multiLevelType w:val="hybridMultilevel"/>
    <w:tmpl w:val="18D6422A"/>
    <w:lvl w:ilvl="0" w:tplc="0C090001">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F676924"/>
    <w:multiLevelType w:val="hybridMultilevel"/>
    <w:tmpl w:val="CFA81734"/>
    <w:lvl w:ilvl="0" w:tplc="0C090001">
      <w:start w:val="1"/>
      <w:numFmt w:val="bullet"/>
      <w:lvlText w:val=""/>
      <w:lvlJc w:val="left"/>
      <w:pPr>
        <w:ind w:left="40" w:hanging="360"/>
      </w:pPr>
      <w:rPr>
        <w:rFonts w:ascii="Symbol" w:hAnsi="Symbol" w:hint="default"/>
      </w:rPr>
    </w:lvl>
    <w:lvl w:ilvl="1" w:tplc="0C090003" w:tentative="1">
      <w:start w:val="1"/>
      <w:numFmt w:val="bullet"/>
      <w:lvlText w:val="o"/>
      <w:lvlJc w:val="left"/>
      <w:pPr>
        <w:ind w:left="760" w:hanging="360"/>
      </w:pPr>
      <w:rPr>
        <w:rFonts w:ascii="Courier New" w:hAnsi="Courier New" w:cs="Courier New" w:hint="default"/>
      </w:rPr>
    </w:lvl>
    <w:lvl w:ilvl="2" w:tplc="0C090005" w:tentative="1">
      <w:start w:val="1"/>
      <w:numFmt w:val="bullet"/>
      <w:lvlText w:val=""/>
      <w:lvlJc w:val="left"/>
      <w:pPr>
        <w:ind w:left="1480" w:hanging="360"/>
      </w:pPr>
      <w:rPr>
        <w:rFonts w:ascii="Wingdings" w:hAnsi="Wingdings" w:hint="default"/>
      </w:rPr>
    </w:lvl>
    <w:lvl w:ilvl="3" w:tplc="0C090001" w:tentative="1">
      <w:start w:val="1"/>
      <w:numFmt w:val="bullet"/>
      <w:lvlText w:val=""/>
      <w:lvlJc w:val="left"/>
      <w:pPr>
        <w:ind w:left="2200" w:hanging="360"/>
      </w:pPr>
      <w:rPr>
        <w:rFonts w:ascii="Symbol" w:hAnsi="Symbol" w:hint="default"/>
      </w:rPr>
    </w:lvl>
    <w:lvl w:ilvl="4" w:tplc="0C090003" w:tentative="1">
      <w:start w:val="1"/>
      <w:numFmt w:val="bullet"/>
      <w:lvlText w:val="o"/>
      <w:lvlJc w:val="left"/>
      <w:pPr>
        <w:ind w:left="2920" w:hanging="360"/>
      </w:pPr>
      <w:rPr>
        <w:rFonts w:ascii="Courier New" w:hAnsi="Courier New" w:cs="Courier New" w:hint="default"/>
      </w:rPr>
    </w:lvl>
    <w:lvl w:ilvl="5" w:tplc="0C090005" w:tentative="1">
      <w:start w:val="1"/>
      <w:numFmt w:val="bullet"/>
      <w:lvlText w:val=""/>
      <w:lvlJc w:val="left"/>
      <w:pPr>
        <w:ind w:left="3640" w:hanging="360"/>
      </w:pPr>
      <w:rPr>
        <w:rFonts w:ascii="Wingdings" w:hAnsi="Wingdings" w:hint="default"/>
      </w:rPr>
    </w:lvl>
    <w:lvl w:ilvl="6" w:tplc="0C090001" w:tentative="1">
      <w:start w:val="1"/>
      <w:numFmt w:val="bullet"/>
      <w:lvlText w:val=""/>
      <w:lvlJc w:val="left"/>
      <w:pPr>
        <w:ind w:left="4360" w:hanging="360"/>
      </w:pPr>
      <w:rPr>
        <w:rFonts w:ascii="Symbol" w:hAnsi="Symbol" w:hint="default"/>
      </w:rPr>
    </w:lvl>
    <w:lvl w:ilvl="7" w:tplc="0C090003" w:tentative="1">
      <w:start w:val="1"/>
      <w:numFmt w:val="bullet"/>
      <w:lvlText w:val="o"/>
      <w:lvlJc w:val="left"/>
      <w:pPr>
        <w:ind w:left="5080" w:hanging="360"/>
      </w:pPr>
      <w:rPr>
        <w:rFonts w:ascii="Courier New" w:hAnsi="Courier New" w:cs="Courier New" w:hint="default"/>
      </w:rPr>
    </w:lvl>
    <w:lvl w:ilvl="8" w:tplc="0C090005" w:tentative="1">
      <w:start w:val="1"/>
      <w:numFmt w:val="bullet"/>
      <w:lvlText w:val=""/>
      <w:lvlJc w:val="left"/>
      <w:pPr>
        <w:ind w:left="5800" w:hanging="360"/>
      </w:pPr>
      <w:rPr>
        <w:rFonts w:ascii="Wingdings" w:hAnsi="Wingdings" w:hint="default"/>
      </w:rPr>
    </w:lvl>
  </w:abstractNum>
  <w:num w:numId="1">
    <w:abstractNumId w:val="23"/>
  </w:num>
  <w:num w:numId="2">
    <w:abstractNumId w:val="56"/>
  </w:num>
  <w:num w:numId="3">
    <w:abstractNumId w:val="37"/>
  </w:num>
  <w:num w:numId="4">
    <w:abstractNumId w:val="74"/>
  </w:num>
  <w:num w:numId="5">
    <w:abstractNumId w:val="50"/>
  </w:num>
  <w:num w:numId="6">
    <w:abstractNumId w:val="8"/>
  </w:num>
  <w:num w:numId="7">
    <w:abstractNumId w:val="78"/>
  </w:num>
  <w:num w:numId="8">
    <w:abstractNumId w:val="31"/>
  </w:num>
  <w:num w:numId="9">
    <w:abstractNumId w:val="52"/>
  </w:num>
  <w:num w:numId="10">
    <w:abstractNumId w:val="59"/>
  </w:num>
  <w:num w:numId="11">
    <w:abstractNumId w:val="102"/>
  </w:num>
  <w:num w:numId="12">
    <w:abstractNumId w:val="36"/>
  </w:num>
  <w:num w:numId="13">
    <w:abstractNumId w:val="46"/>
  </w:num>
  <w:num w:numId="14">
    <w:abstractNumId w:val="29"/>
  </w:num>
  <w:num w:numId="15">
    <w:abstractNumId w:val="70"/>
  </w:num>
  <w:num w:numId="16">
    <w:abstractNumId w:val="49"/>
  </w:num>
  <w:num w:numId="17">
    <w:abstractNumId w:val="63"/>
  </w:num>
  <w:num w:numId="18">
    <w:abstractNumId w:val="98"/>
  </w:num>
  <w:num w:numId="19">
    <w:abstractNumId w:val="21"/>
  </w:num>
  <w:num w:numId="20">
    <w:abstractNumId w:val="87"/>
  </w:num>
  <w:num w:numId="21">
    <w:abstractNumId w:val="26"/>
  </w:num>
  <w:num w:numId="22">
    <w:abstractNumId w:val="77"/>
  </w:num>
  <w:num w:numId="23">
    <w:abstractNumId w:val="101"/>
  </w:num>
  <w:num w:numId="24">
    <w:abstractNumId w:val="44"/>
  </w:num>
  <w:num w:numId="25">
    <w:abstractNumId w:val="43"/>
  </w:num>
  <w:num w:numId="26">
    <w:abstractNumId w:val="57"/>
  </w:num>
  <w:num w:numId="27">
    <w:abstractNumId w:val="72"/>
  </w:num>
  <w:num w:numId="28">
    <w:abstractNumId w:val="22"/>
  </w:num>
  <w:num w:numId="29">
    <w:abstractNumId w:val="93"/>
  </w:num>
  <w:num w:numId="30">
    <w:abstractNumId w:val="89"/>
  </w:num>
  <w:num w:numId="31">
    <w:abstractNumId w:val="53"/>
  </w:num>
  <w:num w:numId="32">
    <w:abstractNumId w:val="2"/>
  </w:num>
  <w:num w:numId="33">
    <w:abstractNumId w:val="80"/>
  </w:num>
  <w:num w:numId="34">
    <w:abstractNumId w:val="97"/>
  </w:num>
  <w:num w:numId="35">
    <w:abstractNumId w:val="0"/>
  </w:num>
  <w:num w:numId="36">
    <w:abstractNumId w:val="24"/>
  </w:num>
  <w:num w:numId="37">
    <w:abstractNumId w:val="12"/>
  </w:num>
  <w:num w:numId="38">
    <w:abstractNumId w:val="19"/>
  </w:num>
  <w:num w:numId="39">
    <w:abstractNumId w:val="96"/>
  </w:num>
  <w:num w:numId="40">
    <w:abstractNumId w:val="88"/>
  </w:num>
  <w:num w:numId="41">
    <w:abstractNumId w:val="18"/>
  </w:num>
  <w:num w:numId="42">
    <w:abstractNumId w:val="64"/>
  </w:num>
  <w:num w:numId="43">
    <w:abstractNumId w:val="76"/>
  </w:num>
  <w:num w:numId="44">
    <w:abstractNumId w:val="40"/>
  </w:num>
  <w:num w:numId="45">
    <w:abstractNumId w:val="100"/>
  </w:num>
  <w:num w:numId="46">
    <w:abstractNumId w:val="5"/>
  </w:num>
  <w:num w:numId="47">
    <w:abstractNumId w:val="58"/>
  </w:num>
  <w:num w:numId="48">
    <w:abstractNumId w:val="103"/>
  </w:num>
  <w:num w:numId="49">
    <w:abstractNumId w:val="61"/>
  </w:num>
  <w:num w:numId="50">
    <w:abstractNumId w:val="79"/>
  </w:num>
  <w:num w:numId="51">
    <w:abstractNumId w:val="41"/>
  </w:num>
  <w:num w:numId="52">
    <w:abstractNumId w:val="3"/>
  </w:num>
  <w:num w:numId="53">
    <w:abstractNumId w:val="28"/>
  </w:num>
  <w:num w:numId="54">
    <w:abstractNumId w:val="16"/>
  </w:num>
  <w:num w:numId="55">
    <w:abstractNumId w:val="27"/>
  </w:num>
  <w:num w:numId="56">
    <w:abstractNumId w:val="1"/>
  </w:num>
  <w:num w:numId="57">
    <w:abstractNumId w:val="94"/>
  </w:num>
  <w:num w:numId="58">
    <w:abstractNumId w:val="95"/>
  </w:num>
  <w:num w:numId="59">
    <w:abstractNumId w:val="6"/>
  </w:num>
  <w:num w:numId="60">
    <w:abstractNumId w:val="39"/>
  </w:num>
  <w:num w:numId="61">
    <w:abstractNumId w:val="4"/>
  </w:num>
  <w:num w:numId="62">
    <w:abstractNumId w:val="99"/>
  </w:num>
  <w:num w:numId="63">
    <w:abstractNumId w:val="33"/>
  </w:num>
  <w:num w:numId="64">
    <w:abstractNumId w:val="38"/>
  </w:num>
  <w:num w:numId="65">
    <w:abstractNumId w:val="20"/>
  </w:num>
  <w:num w:numId="66">
    <w:abstractNumId w:val="75"/>
  </w:num>
  <w:num w:numId="67">
    <w:abstractNumId w:val="47"/>
  </w:num>
  <w:num w:numId="68">
    <w:abstractNumId w:val="68"/>
  </w:num>
  <w:num w:numId="69">
    <w:abstractNumId w:val="51"/>
  </w:num>
  <w:num w:numId="70">
    <w:abstractNumId w:val="104"/>
  </w:num>
  <w:num w:numId="71">
    <w:abstractNumId w:val="9"/>
  </w:num>
  <w:num w:numId="72">
    <w:abstractNumId w:val="34"/>
  </w:num>
  <w:num w:numId="73">
    <w:abstractNumId w:val="25"/>
  </w:num>
  <w:num w:numId="74">
    <w:abstractNumId w:val="7"/>
  </w:num>
  <w:num w:numId="75">
    <w:abstractNumId w:val="55"/>
  </w:num>
  <w:num w:numId="76">
    <w:abstractNumId w:val="82"/>
  </w:num>
  <w:num w:numId="77">
    <w:abstractNumId w:val="42"/>
  </w:num>
  <w:num w:numId="78">
    <w:abstractNumId w:val="92"/>
  </w:num>
  <w:num w:numId="79">
    <w:abstractNumId w:val="73"/>
  </w:num>
  <w:num w:numId="80">
    <w:abstractNumId w:val="65"/>
  </w:num>
  <w:num w:numId="81">
    <w:abstractNumId w:val="17"/>
  </w:num>
  <w:num w:numId="82">
    <w:abstractNumId w:val="15"/>
  </w:num>
  <w:num w:numId="83">
    <w:abstractNumId w:val="85"/>
  </w:num>
  <w:num w:numId="84">
    <w:abstractNumId w:val="32"/>
  </w:num>
  <w:num w:numId="85">
    <w:abstractNumId w:val="81"/>
  </w:num>
  <w:num w:numId="86">
    <w:abstractNumId w:val="48"/>
  </w:num>
  <w:num w:numId="87">
    <w:abstractNumId w:val="66"/>
  </w:num>
  <w:num w:numId="88">
    <w:abstractNumId w:val="35"/>
  </w:num>
  <w:num w:numId="89">
    <w:abstractNumId w:val="13"/>
  </w:num>
  <w:num w:numId="90">
    <w:abstractNumId w:val="86"/>
  </w:num>
  <w:num w:numId="91">
    <w:abstractNumId w:val="54"/>
  </w:num>
  <w:num w:numId="92">
    <w:abstractNumId w:val="67"/>
  </w:num>
  <w:num w:numId="93">
    <w:abstractNumId w:val="30"/>
  </w:num>
  <w:num w:numId="94">
    <w:abstractNumId w:val="71"/>
  </w:num>
  <w:num w:numId="95">
    <w:abstractNumId w:val="62"/>
  </w:num>
  <w:num w:numId="96">
    <w:abstractNumId w:val="69"/>
  </w:num>
  <w:num w:numId="97">
    <w:abstractNumId w:val="11"/>
  </w:num>
  <w:num w:numId="98">
    <w:abstractNumId w:val="45"/>
  </w:num>
  <w:num w:numId="99">
    <w:abstractNumId w:val="60"/>
  </w:num>
  <w:num w:numId="100">
    <w:abstractNumId w:val="83"/>
  </w:num>
  <w:num w:numId="101">
    <w:abstractNumId w:val="90"/>
  </w:num>
  <w:num w:numId="102">
    <w:abstractNumId w:val="84"/>
  </w:num>
  <w:num w:numId="103">
    <w:abstractNumId w:val="91"/>
  </w:num>
  <w:num w:numId="104">
    <w:abstractNumId w:val="14"/>
  </w:num>
  <w:num w:numId="105">
    <w:abstractNumId w:val="10"/>
  </w:num>
  <w:num w:numId="10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D4"/>
    <w:rsid w:val="00001F59"/>
    <w:rsid w:val="000044F9"/>
    <w:rsid w:val="00006865"/>
    <w:rsid w:val="00006C21"/>
    <w:rsid w:val="000077B9"/>
    <w:rsid w:val="00007ADA"/>
    <w:rsid w:val="000145D9"/>
    <w:rsid w:val="00024CF3"/>
    <w:rsid w:val="000261ED"/>
    <w:rsid w:val="0003465D"/>
    <w:rsid w:val="000358B5"/>
    <w:rsid w:val="00040551"/>
    <w:rsid w:val="00045530"/>
    <w:rsid w:val="00046BDB"/>
    <w:rsid w:val="00050F4F"/>
    <w:rsid w:val="000516DF"/>
    <w:rsid w:val="00054344"/>
    <w:rsid w:val="0005458A"/>
    <w:rsid w:val="0006144F"/>
    <w:rsid w:val="00065F75"/>
    <w:rsid w:val="00067BE4"/>
    <w:rsid w:val="00073B7D"/>
    <w:rsid w:val="000749D7"/>
    <w:rsid w:val="00080C9A"/>
    <w:rsid w:val="00085355"/>
    <w:rsid w:val="00087A8F"/>
    <w:rsid w:val="00091ED6"/>
    <w:rsid w:val="000A13D7"/>
    <w:rsid w:val="000A200A"/>
    <w:rsid w:val="000A3BA1"/>
    <w:rsid w:val="000A78DD"/>
    <w:rsid w:val="000B77FB"/>
    <w:rsid w:val="000C13B2"/>
    <w:rsid w:val="000C57BA"/>
    <w:rsid w:val="000C7580"/>
    <w:rsid w:val="000D199C"/>
    <w:rsid w:val="000D73A6"/>
    <w:rsid w:val="000E2AB5"/>
    <w:rsid w:val="000E51EA"/>
    <w:rsid w:val="000E5210"/>
    <w:rsid w:val="000F2110"/>
    <w:rsid w:val="000F7CC0"/>
    <w:rsid w:val="00105C6E"/>
    <w:rsid w:val="00106D43"/>
    <w:rsid w:val="001070D1"/>
    <w:rsid w:val="00116A2F"/>
    <w:rsid w:val="00123671"/>
    <w:rsid w:val="00124D88"/>
    <w:rsid w:val="00125D99"/>
    <w:rsid w:val="00131860"/>
    <w:rsid w:val="0013264F"/>
    <w:rsid w:val="0013373B"/>
    <w:rsid w:val="00134353"/>
    <w:rsid w:val="0013632C"/>
    <w:rsid w:val="00136798"/>
    <w:rsid w:val="0013732C"/>
    <w:rsid w:val="00137B1F"/>
    <w:rsid w:val="00147FBA"/>
    <w:rsid w:val="00150033"/>
    <w:rsid w:val="00154D72"/>
    <w:rsid w:val="00160BF1"/>
    <w:rsid w:val="001662DE"/>
    <w:rsid w:val="00167DAA"/>
    <w:rsid w:val="00171B60"/>
    <w:rsid w:val="0017745F"/>
    <w:rsid w:val="00180009"/>
    <w:rsid w:val="00182ACE"/>
    <w:rsid w:val="00191DDF"/>
    <w:rsid w:val="00193686"/>
    <w:rsid w:val="0019550F"/>
    <w:rsid w:val="00195BEC"/>
    <w:rsid w:val="001A1C72"/>
    <w:rsid w:val="001A4F8A"/>
    <w:rsid w:val="001A6E17"/>
    <w:rsid w:val="001B2542"/>
    <w:rsid w:val="001B7EA1"/>
    <w:rsid w:val="001C0102"/>
    <w:rsid w:val="001C386A"/>
    <w:rsid w:val="001C7410"/>
    <w:rsid w:val="001D3F6C"/>
    <w:rsid w:val="001E095D"/>
    <w:rsid w:val="001E2ED6"/>
    <w:rsid w:val="001E3300"/>
    <w:rsid w:val="001E56D7"/>
    <w:rsid w:val="001F01B2"/>
    <w:rsid w:val="001F1581"/>
    <w:rsid w:val="001F2CB1"/>
    <w:rsid w:val="001F2EF8"/>
    <w:rsid w:val="001F39AA"/>
    <w:rsid w:val="001F3ED0"/>
    <w:rsid w:val="001F65FA"/>
    <w:rsid w:val="00200036"/>
    <w:rsid w:val="00202A63"/>
    <w:rsid w:val="00206BEB"/>
    <w:rsid w:val="00206D84"/>
    <w:rsid w:val="00211957"/>
    <w:rsid w:val="00213917"/>
    <w:rsid w:val="00226424"/>
    <w:rsid w:val="002270F2"/>
    <w:rsid w:val="00227990"/>
    <w:rsid w:val="002367B5"/>
    <w:rsid w:val="002420F7"/>
    <w:rsid w:val="002477F7"/>
    <w:rsid w:val="0025336B"/>
    <w:rsid w:val="002534F9"/>
    <w:rsid w:val="00262EEC"/>
    <w:rsid w:val="002633A0"/>
    <w:rsid w:val="002636D6"/>
    <w:rsid w:val="00263D78"/>
    <w:rsid w:val="0026628C"/>
    <w:rsid w:val="002677EE"/>
    <w:rsid w:val="00276E90"/>
    <w:rsid w:val="00277BF3"/>
    <w:rsid w:val="0028252B"/>
    <w:rsid w:val="002931F3"/>
    <w:rsid w:val="002944C8"/>
    <w:rsid w:val="002A1CB5"/>
    <w:rsid w:val="002A2282"/>
    <w:rsid w:val="002B1C54"/>
    <w:rsid w:val="002B494E"/>
    <w:rsid w:val="002D0E07"/>
    <w:rsid w:val="002D1C8A"/>
    <w:rsid w:val="002D3A4A"/>
    <w:rsid w:val="002E08B8"/>
    <w:rsid w:val="002E154C"/>
    <w:rsid w:val="002E400E"/>
    <w:rsid w:val="002E7B59"/>
    <w:rsid w:val="002F119D"/>
    <w:rsid w:val="002F623F"/>
    <w:rsid w:val="0030055D"/>
    <w:rsid w:val="00300704"/>
    <w:rsid w:val="0030324D"/>
    <w:rsid w:val="0030394D"/>
    <w:rsid w:val="00303D13"/>
    <w:rsid w:val="003041DC"/>
    <w:rsid w:val="00320097"/>
    <w:rsid w:val="00320F39"/>
    <w:rsid w:val="00323D96"/>
    <w:rsid w:val="00324D93"/>
    <w:rsid w:val="003260E1"/>
    <w:rsid w:val="00330D8F"/>
    <w:rsid w:val="003311EE"/>
    <w:rsid w:val="00331EC5"/>
    <w:rsid w:val="00332014"/>
    <w:rsid w:val="00334452"/>
    <w:rsid w:val="00336799"/>
    <w:rsid w:val="003405F3"/>
    <w:rsid w:val="00342AFC"/>
    <w:rsid w:val="003466CD"/>
    <w:rsid w:val="00346C9F"/>
    <w:rsid w:val="00352169"/>
    <w:rsid w:val="00352D1F"/>
    <w:rsid w:val="00356B55"/>
    <w:rsid w:val="00357461"/>
    <w:rsid w:val="00361220"/>
    <w:rsid w:val="0036374C"/>
    <w:rsid w:val="00367D80"/>
    <w:rsid w:val="00374DC9"/>
    <w:rsid w:val="003771A0"/>
    <w:rsid w:val="00391317"/>
    <w:rsid w:val="00394A8A"/>
    <w:rsid w:val="0039660B"/>
    <w:rsid w:val="003A0A19"/>
    <w:rsid w:val="003A1780"/>
    <w:rsid w:val="003A2054"/>
    <w:rsid w:val="003A3488"/>
    <w:rsid w:val="003A4C25"/>
    <w:rsid w:val="003A660E"/>
    <w:rsid w:val="003B0072"/>
    <w:rsid w:val="003B37E6"/>
    <w:rsid w:val="003B3A12"/>
    <w:rsid w:val="003B4FC8"/>
    <w:rsid w:val="003B69B8"/>
    <w:rsid w:val="003B6B4E"/>
    <w:rsid w:val="003B7856"/>
    <w:rsid w:val="003B7C64"/>
    <w:rsid w:val="003B7DCF"/>
    <w:rsid w:val="003C410D"/>
    <w:rsid w:val="003C58F4"/>
    <w:rsid w:val="003D02EF"/>
    <w:rsid w:val="003D077B"/>
    <w:rsid w:val="003D57E7"/>
    <w:rsid w:val="003E4E73"/>
    <w:rsid w:val="003E53C2"/>
    <w:rsid w:val="003F027A"/>
    <w:rsid w:val="003F1439"/>
    <w:rsid w:val="00402629"/>
    <w:rsid w:val="0041321C"/>
    <w:rsid w:val="00423D0C"/>
    <w:rsid w:val="00426618"/>
    <w:rsid w:val="004273B4"/>
    <w:rsid w:val="004319C5"/>
    <w:rsid w:val="004352B4"/>
    <w:rsid w:val="0044027A"/>
    <w:rsid w:val="00442442"/>
    <w:rsid w:val="00447DA8"/>
    <w:rsid w:val="00450852"/>
    <w:rsid w:val="004511E4"/>
    <w:rsid w:val="0045335A"/>
    <w:rsid w:val="0045500C"/>
    <w:rsid w:val="00457AE3"/>
    <w:rsid w:val="004603EB"/>
    <w:rsid w:val="00470760"/>
    <w:rsid w:val="00472FED"/>
    <w:rsid w:val="00474E97"/>
    <w:rsid w:val="00481009"/>
    <w:rsid w:val="00482F69"/>
    <w:rsid w:val="00486165"/>
    <w:rsid w:val="00492384"/>
    <w:rsid w:val="00495683"/>
    <w:rsid w:val="004A2396"/>
    <w:rsid w:val="004A3105"/>
    <w:rsid w:val="004A5131"/>
    <w:rsid w:val="004A7431"/>
    <w:rsid w:val="004A77C0"/>
    <w:rsid w:val="004B3F82"/>
    <w:rsid w:val="004B5167"/>
    <w:rsid w:val="004C2722"/>
    <w:rsid w:val="004C3A0C"/>
    <w:rsid w:val="004C67CF"/>
    <w:rsid w:val="004C705A"/>
    <w:rsid w:val="004D0780"/>
    <w:rsid w:val="004D0E05"/>
    <w:rsid w:val="004D4463"/>
    <w:rsid w:val="004D4F1D"/>
    <w:rsid w:val="004D4F87"/>
    <w:rsid w:val="004E3621"/>
    <w:rsid w:val="004E3AD1"/>
    <w:rsid w:val="004E400B"/>
    <w:rsid w:val="004E605E"/>
    <w:rsid w:val="004E63EE"/>
    <w:rsid w:val="005007B8"/>
    <w:rsid w:val="00502719"/>
    <w:rsid w:val="0050288B"/>
    <w:rsid w:val="00503E09"/>
    <w:rsid w:val="005041E1"/>
    <w:rsid w:val="005055F7"/>
    <w:rsid w:val="0051159F"/>
    <w:rsid w:val="005115E2"/>
    <w:rsid w:val="0051416E"/>
    <w:rsid w:val="005160B6"/>
    <w:rsid w:val="0052333E"/>
    <w:rsid w:val="00523BC1"/>
    <w:rsid w:val="00524730"/>
    <w:rsid w:val="00525591"/>
    <w:rsid w:val="005275FC"/>
    <w:rsid w:val="00530C97"/>
    <w:rsid w:val="0053679C"/>
    <w:rsid w:val="0054273A"/>
    <w:rsid w:val="00544188"/>
    <w:rsid w:val="005502EA"/>
    <w:rsid w:val="005527A7"/>
    <w:rsid w:val="005541DA"/>
    <w:rsid w:val="005543A5"/>
    <w:rsid w:val="005545FB"/>
    <w:rsid w:val="00556010"/>
    <w:rsid w:val="00556D51"/>
    <w:rsid w:val="00556ECD"/>
    <w:rsid w:val="00560501"/>
    <w:rsid w:val="00560602"/>
    <w:rsid w:val="00560CC3"/>
    <w:rsid w:val="00561EFE"/>
    <w:rsid w:val="00563EA6"/>
    <w:rsid w:val="00564DA5"/>
    <w:rsid w:val="005671DA"/>
    <w:rsid w:val="005754B9"/>
    <w:rsid w:val="005755E6"/>
    <w:rsid w:val="005763A6"/>
    <w:rsid w:val="00581655"/>
    <w:rsid w:val="005818AD"/>
    <w:rsid w:val="00585A12"/>
    <w:rsid w:val="00585E46"/>
    <w:rsid w:val="00591CAA"/>
    <w:rsid w:val="005938F4"/>
    <w:rsid w:val="005957D5"/>
    <w:rsid w:val="005965CD"/>
    <w:rsid w:val="00597251"/>
    <w:rsid w:val="00597FA6"/>
    <w:rsid w:val="005A1EE6"/>
    <w:rsid w:val="005B179C"/>
    <w:rsid w:val="005B28F9"/>
    <w:rsid w:val="005B6346"/>
    <w:rsid w:val="005B698C"/>
    <w:rsid w:val="005B6B4F"/>
    <w:rsid w:val="005C013B"/>
    <w:rsid w:val="005C0906"/>
    <w:rsid w:val="005C1C22"/>
    <w:rsid w:val="005C2A9C"/>
    <w:rsid w:val="005C2EC3"/>
    <w:rsid w:val="005C6F7D"/>
    <w:rsid w:val="005D52E9"/>
    <w:rsid w:val="005D6E06"/>
    <w:rsid w:val="005E0757"/>
    <w:rsid w:val="005E18D1"/>
    <w:rsid w:val="005E244A"/>
    <w:rsid w:val="005E24CE"/>
    <w:rsid w:val="005E3816"/>
    <w:rsid w:val="005E47C5"/>
    <w:rsid w:val="005E5039"/>
    <w:rsid w:val="005E5DFB"/>
    <w:rsid w:val="005F5C66"/>
    <w:rsid w:val="00600594"/>
    <w:rsid w:val="00601333"/>
    <w:rsid w:val="00607DE2"/>
    <w:rsid w:val="00612F6D"/>
    <w:rsid w:val="00614DE7"/>
    <w:rsid w:val="00617FA1"/>
    <w:rsid w:val="006208D6"/>
    <w:rsid w:val="00624A1B"/>
    <w:rsid w:val="00627312"/>
    <w:rsid w:val="006339BC"/>
    <w:rsid w:val="00635BBE"/>
    <w:rsid w:val="0064181D"/>
    <w:rsid w:val="00647CB4"/>
    <w:rsid w:val="00673C00"/>
    <w:rsid w:val="006745F7"/>
    <w:rsid w:val="00674FD1"/>
    <w:rsid w:val="00676356"/>
    <w:rsid w:val="0068529E"/>
    <w:rsid w:val="00686426"/>
    <w:rsid w:val="006864AA"/>
    <w:rsid w:val="006903BE"/>
    <w:rsid w:val="006932AA"/>
    <w:rsid w:val="006A1696"/>
    <w:rsid w:val="006A1ECA"/>
    <w:rsid w:val="006A3853"/>
    <w:rsid w:val="006A405E"/>
    <w:rsid w:val="006A554A"/>
    <w:rsid w:val="006B036A"/>
    <w:rsid w:val="006B347F"/>
    <w:rsid w:val="006B4381"/>
    <w:rsid w:val="006B5D85"/>
    <w:rsid w:val="006C024E"/>
    <w:rsid w:val="006C2985"/>
    <w:rsid w:val="006C7A44"/>
    <w:rsid w:val="006D2DBD"/>
    <w:rsid w:val="006D2FE6"/>
    <w:rsid w:val="006D4161"/>
    <w:rsid w:val="006E216C"/>
    <w:rsid w:val="006E222F"/>
    <w:rsid w:val="006E2E49"/>
    <w:rsid w:val="006E43F2"/>
    <w:rsid w:val="006E4F1F"/>
    <w:rsid w:val="006E7F67"/>
    <w:rsid w:val="006F1619"/>
    <w:rsid w:val="006F18DC"/>
    <w:rsid w:val="006F26C2"/>
    <w:rsid w:val="00703CD2"/>
    <w:rsid w:val="00704C7C"/>
    <w:rsid w:val="00710B31"/>
    <w:rsid w:val="007111EC"/>
    <w:rsid w:val="007116F7"/>
    <w:rsid w:val="007118CF"/>
    <w:rsid w:val="0072198B"/>
    <w:rsid w:val="00722BA0"/>
    <w:rsid w:val="00727D41"/>
    <w:rsid w:val="007424FD"/>
    <w:rsid w:val="00746477"/>
    <w:rsid w:val="007500EA"/>
    <w:rsid w:val="00750573"/>
    <w:rsid w:val="0075080B"/>
    <w:rsid w:val="0075096D"/>
    <w:rsid w:val="00756174"/>
    <w:rsid w:val="00762F64"/>
    <w:rsid w:val="00763A77"/>
    <w:rsid w:val="007646C9"/>
    <w:rsid w:val="00772AD4"/>
    <w:rsid w:val="00773863"/>
    <w:rsid w:val="00780C80"/>
    <w:rsid w:val="00790874"/>
    <w:rsid w:val="00790F16"/>
    <w:rsid w:val="00793EE9"/>
    <w:rsid w:val="007959A6"/>
    <w:rsid w:val="007966B9"/>
    <w:rsid w:val="007A31B6"/>
    <w:rsid w:val="007A6775"/>
    <w:rsid w:val="007B1B6C"/>
    <w:rsid w:val="007B47F4"/>
    <w:rsid w:val="007B5F94"/>
    <w:rsid w:val="007B7EF9"/>
    <w:rsid w:val="007C18B2"/>
    <w:rsid w:val="007C21A0"/>
    <w:rsid w:val="007D415F"/>
    <w:rsid w:val="007D5CC2"/>
    <w:rsid w:val="007D730A"/>
    <w:rsid w:val="007D7694"/>
    <w:rsid w:val="007E0E00"/>
    <w:rsid w:val="007E4BD0"/>
    <w:rsid w:val="007E6E52"/>
    <w:rsid w:val="007F2905"/>
    <w:rsid w:val="008022C0"/>
    <w:rsid w:val="00804F8D"/>
    <w:rsid w:val="00804FE3"/>
    <w:rsid w:val="00811177"/>
    <w:rsid w:val="00812ECE"/>
    <w:rsid w:val="00814F98"/>
    <w:rsid w:val="00816100"/>
    <w:rsid w:val="008167B8"/>
    <w:rsid w:val="0081775B"/>
    <w:rsid w:val="00823FCE"/>
    <w:rsid w:val="00830E66"/>
    <w:rsid w:val="00831FF3"/>
    <w:rsid w:val="00840C63"/>
    <w:rsid w:val="0084552A"/>
    <w:rsid w:val="008460E9"/>
    <w:rsid w:val="00847FEC"/>
    <w:rsid w:val="00853B87"/>
    <w:rsid w:val="00861BB0"/>
    <w:rsid w:val="00862463"/>
    <w:rsid w:val="00863F82"/>
    <w:rsid w:val="008670CB"/>
    <w:rsid w:val="00874980"/>
    <w:rsid w:val="008759AE"/>
    <w:rsid w:val="00876225"/>
    <w:rsid w:val="008801C4"/>
    <w:rsid w:val="0088322D"/>
    <w:rsid w:val="00884D22"/>
    <w:rsid w:val="00891177"/>
    <w:rsid w:val="00891CAE"/>
    <w:rsid w:val="008925CC"/>
    <w:rsid w:val="00895C87"/>
    <w:rsid w:val="008A1059"/>
    <w:rsid w:val="008A7935"/>
    <w:rsid w:val="008B0260"/>
    <w:rsid w:val="008C20B9"/>
    <w:rsid w:val="008D7B34"/>
    <w:rsid w:val="008E00DF"/>
    <w:rsid w:val="008E0A3C"/>
    <w:rsid w:val="008E5F3C"/>
    <w:rsid w:val="008F2ECB"/>
    <w:rsid w:val="008F3B84"/>
    <w:rsid w:val="008F4F1B"/>
    <w:rsid w:val="00900C82"/>
    <w:rsid w:val="009031B1"/>
    <w:rsid w:val="00904EF3"/>
    <w:rsid w:val="00907ACB"/>
    <w:rsid w:val="00913641"/>
    <w:rsid w:val="00913FB0"/>
    <w:rsid w:val="009143D2"/>
    <w:rsid w:val="00915796"/>
    <w:rsid w:val="0091668C"/>
    <w:rsid w:val="009206DA"/>
    <w:rsid w:val="00922169"/>
    <w:rsid w:val="00931870"/>
    <w:rsid w:val="009342FB"/>
    <w:rsid w:val="00936016"/>
    <w:rsid w:val="0093763C"/>
    <w:rsid w:val="00941AD3"/>
    <w:rsid w:val="00941C57"/>
    <w:rsid w:val="009420CC"/>
    <w:rsid w:val="009473F0"/>
    <w:rsid w:val="00953860"/>
    <w:rsid w:val="0096034B"/>
    <w:rsid w:val="009620C7"/>
    <w:rsid w:val="00964B8F"/>
    <w:rsid w:val="00970D24"/>
    <w:rsid w:val="00973BD2"/>
    <w:rsid w:val="0098136A"/>
    <w:rsid w:val="00985C60"/>
    <w:rsid w:val="0098662F"/>
    <w:rsid w:val="0098667D"/>
    <w:rsid w:val="009877AE"/>
    <w:rsid w:val="00994D71"/>
    <w:rsid w:val="00995F72"/>
    <w:rsid w:val="009A12DC"/>
    <w:rsid w:val="009B0456"/>
    <w:rsid w:val="009B0F4F"/>
    <w:rsid w:val="009B1676"/>
    <w:rsid w:val="009B4B79"/>
    <w:rsid w:val="009B7181"/>
    <w:rsid w:val="009C079B"/>
    <w:rsid w:val="009C6210"/>
    <w:rsid w:val="009C7939"/>
    <w:rsid w:val="009D0DB2"/>
    <w:rsid w:val="009D419A"/>
    <w:rsid w:val="009D7ADC"/>
    <w:rsid w:val="009E0AC2"/>
    <w:rsid w:val="009E6E5C"/>
    <w:rsid w:val="009F000D"/>
    <w:rsid w:val="009F32EE"/>
    <w:rsid w:val="009F3328"/>
    <w:rsid w:val="009F6767"/>
    <w:rsid w:val="00A0094F"/>
    <w:rsid w:val="00A0498B"/>
    <w:rsid w:val="00A0585D"/>
    <w:rsid w:val="00A06527"/>
    <w:rsid w:val="00A1235D"/>
    <w:rsid w:val="00A14D2D"/>
    <w:rsid w:val="00A22EE0"/>
    <w:rsid w:val="00A2486D"/>
    <w:rsid w:val="00A251DD"/>
    <w:rsid w:val="00A25E67"/>
    <w:rsid w:val="00A42FF1"/>
    <w:rsid w:val="00A43DF3"/>
    <w:rsid w:val="00A46471"/>
    <w:rsid w:val="00A507EF"/>
    <w:rsid w:val="00A553B7"/>
    <w:rsid w:val="00A57001"/>
    <w:rsid w:val="00A57EAF"/>
    <w:rsid w:val="00A61353"/>
    <w:rsid w:val="00A64928"/>
    <w:rsid w:val="00A67C89"/>
    <w:rsid w:val="00A7065D"/>
    <w:rsid w:val="00A7155F"/>
    <w:rsid w:val="00A72610"/>
    <w:rsid w:val="00A8725E"/>
    <w:rsid w:val="00A87B5B"/>
    <w:rsid w:val="00A921DE"/>
    <w:rsid w:val="00A93B4B"/>
    <w:rsid w:val="00AA5A2A"/>
    <w:rsid w:val="00AA5AA5"/>
    <w:rsid w:val="00AA667E"/>
    <w:rsid w:val="00AB003B"/>
    <w:rsid w:val="00AB0F39"/>
    <w:rsid w:val="00AB1131"/>
    <w:rsid w:val="00AB2B3D"/>
    <w:rsid w:val="00AB32D4"/>
    <w:rsid w:val="00AB35D0"/>
    <w:rsid w:val="00AB3AD1"/>
    <w:rsid w:val="00AB676E"/>
    <w:rsid w:val="00AC4289"/>
    <w:rsid w:val="00AD1A2D"/>
    <w:rsid w:val="00AD5E82"/>
    <w:rsid w:val="00AD7F14"/>
    <w:rsid w:val="00AE0E19"/>
    <w:rsid w:val="00AE11C3"/>
    <w:rsid w:val="00AE1492"/>
    <w:rsid w:val="00AE2C82"/>
    <w:rsid w:val="00AE6A6E"/>
    <w:rsid w:val="00AE6D50"/>
    <w:rsid w:val="00AE70CC"/>
    <w:rsid w:val="00AF281F"/>
    <w:rsid w:val="00AF2D15"/>
    <w:rsid w:val="00AF4F0F"/>
    <w:rsid w:val="00AF73D5"/>
    <w:rsid w:val="00B00F29"/>
    <w:rsid w:val="00B01F34"/>
    <w:rsid w:val="00B03DF6"/>
    <w:rsid w:val="00B10393"/>
    <w:rsid w:val="00B12C2B"/>
    <w:rsid w:val="00B13145"/>
    <w:rsid w:val="00B17B5D"/>
    <w:rsid w:val="00B220F5"/>
    <w:rsid w:val="00B241A0"/>
    <w:rsid w:val="00B260F1"/>
    <w:rsid w:val="00B316AB"/>
    <w:rsid w:val="00B3450A"/>
    <w:rsid w:val="00B373C8"/>
    <w:rsid w:val="00B377BC"/>
    <w:rsid w:val="00B417CF"/>
    <w:rsid w:val="00B425FB"/>
    <w:rsid w:val="00B429F0"/>
    <w:rsid w:val="00B43FFD"/>
    <w:rsid w:val="00B52297"/>
    <w:rsid w:val="00B529AD"/>
    <w:rsid w:val="00B56F84"/>
    <w:rsid w:val="00B6029D"/>
    <w:rsid w:val="00B636C2"/>
    <w:rsid w:val="00B67459"/>
    <w:rsid w:val="00B71845"/>
    <w:rsid w:val="00B72494"/>
    <w:rsid w:val="00B7464C"/>
    <w:rsid w:val="00B8191A"/>
    <w:rsid w:val="00B82548"/>
    <w:rsid w:val="00B826E9"/>
    <w:rsid w:val="00B836DB"/>
    <w:rsid w:val="00B8395A"/>
    <w:rsid w:val="00B857C0"/>
    <w:rsid w:val="00B85DF9"/>
    <w:rsid w:val="00B8758D"/>
    <w:rsid w:val="00B87CE7"/>
    <w:rsid w:val="00B9174E"/>
    <w:rsid w:val="00B92355"/>
    <w:rsid w:val="00B92E09"/>
    <w:rsid w:val="00B94A9C"/>
    <w:rsid w:val="00B95086"/>
    <w:rsid w:val="00BA197F"/>
    <w:rsid w:val="00BA2FFE"/>
    <w:rsid w:val="00BA3866"/>
    <w:rsid w:val="00BA3CB2"/>
    <w:rsid w:val="00BA5341"/>
    <w:rsid w:val="00BA69DA"/>
    <w:rsid w:val="00BB57CD"/>
    <w:rsid w:val="00BB5FC5"/>
    <w:rsid w:val="00BC31C2"/>
    <w:rsid w:val="00BC36D0"/>
    <w:rsid w:val="00BC55D6"/>
    <w:rsid w:val="00BC5AE9"/>
    <w:rsid w:val="00BD1996"/>
    <w:rsid w:val="00BD1DFE"/>
    <w:rsid w:val="00BD3450"/>
    <w:rsid w:val="00BD385A"/>
    <w:rsid w:val="00BD501C"/>
    <w:rsid w:val="00BD513D"/>
    <w:rsid w:val="00BD5D77"/>
    <w:rsid w:val="00BD7194"/>
    <w:rsid w:val="00BE06AB"/>
    <w:rsid w:val="00BE602F"/>
    <w:rsid w:val="00BE61A5"/>
    <w:rsid w:val="00BF02E9"/>
    <w:rsid w:val="00BF089C"/>
    <w:rsid w:val="00BF600F"/>
    <w:rsid w:val="00C01CC8"/>
    <w:rsid w:val="00C039E2"/>
    <w:rsid w:val="00C07BE2"/>
    <w:rsid w:val="00C109F6"/>
    <w:rsid w:val="00C16787"/>
    <w:rsid w:val="00C22F8A"/>
    <w:rsid w:val="00C32097"/>
    <w:rsid w:val="00C32984"/>
    <w:rsid w:val="00C363A7"/>
    <w:rsid w:val="00C41DB9"/>
    <w:rsid w:val="00C467B9"/>
    <w:rsid w:val="00C50165"/>
    <w:rsid w:val="00C52536"/>
    <w:rsid w:val="00C56B0A"/>
    <w:rsid w:val="00C621F6"/>
    <w:rsid w:val="00C663B3"/>
    <w:rsid w:val="00C67A2D"/>
    <w:rsid w:val="00C710CD"/>
    <w:rsid w:val="00C71FCA"/>
    <w:rsid w:val="00C731CF"/>
    <w:rsid w:val="00C74045"/>
    <w:rsid w:val="00C8332E"/>
    <w:rsid w:val="00C8729A"/>
    <w:rsid w:val="00C9502E"/>
    <w:rsid w:val="00C978D0"/>
    <w:rsid w:val="00CA2F2B"/>
    <w:rsid w:val="00CA521F"/>
    <w:rsid w:val="00CA619D"/>
    <w:rsid w:val="00CB0053"/>
    <w:rsid w:val="00CC17DA"/>
    <w:rsid w:val="00CC2B4B"/>
    <w:rsid w:val="00CC3E53"/>
    <w:rsid w:val="00CE0D68"/>
    <w:rsid w:val="00CE1F89"/>
    <w:rsid w:val="00CE2FD7"/>
    <w:rsid w:val="00CE4CE0"/>
    <w:rsid w:val="00CE5238"/>
    <w:rsid w:val="00CE5362"/>
    <w:rsid w:val="00CE5992"/>
    <w:rsid w:val="00CE6C2E"/>
    <w:rsid w:val="00CE766B"/>
    <w:rsid w:val="00CF055D"/>
    <w:rsid w:val="00CF4F85"/>
    <w:rsid w:val="00D04230"/>
    <w:rsid w:val="00D11579"/>
    <w:rsid w:val="00D14240"/>
    <w:rsid w:val="00D14D5A"/>
    <w:rsid w:val="00D16788"/>
    <w:rsid w:val="00D17E7E"/>
    <w:rsid w:val="00D21FB4"/>
    <w:rsid w:val="00D233EB"/>
    <w:rsid w:val="00D26BFE"/>
    <w:rsid w:val="00D41CEE"/>
    <w:rsid w:val="00D4341E"/>
    <w:rsid w:val="00D44AD0"/>
    <w:rsid w:val="00D451D6"/>
    <w:rsid w:val="00D70494"/>
    <w:rsid w:val="00D733A6"/>
    <w:rsid w:val="00D75A42"/>
    <w:rsid w:val="00D76C08"/>
    <w:rsid w:val="00D814A2"/>
    <w:rsid w:val="00D856D1"/>
    <w:rsid w:val="00D878D8"/>
    <w:rsid w:val="00D92337"/>
    <w:rsid w:val="00DB0334"/>
    <w:rsid w:val="00DB2752"/>
    <w:rsid w:val="00DB72FC"/>
    <w:rsid w:val="00DB7EF8"/>
    <w:rsid w:val="00DC13C9"/>
    <w:rsid w:val="00DD6E8D"/>
    <w:rsid w:val="00DE7B12"/>
    <w:rsid w:val="00DF01FD"/>
    <w:rsid w:val="00DF364F"/>
    <w:rsid w:val="00E01B54"/>
    <w:rsid w:val="00E06344"/>
    <w:rsid w:val="00E074AD"/>
    <w:rsid w:val="00E07986"/>
    <w:rsid w:val="00E13590"/>
    <w:rsid w:val="00E15965"/>
    <w:rsid w:val="00E3387C"/>
    <w:rsid w:val="00E369B6"/>
    <w:rsid w:val="00E3775E"/>
    <w:rsid w:val="00E404FF"/>
    <w:rsid w:val="00E44BF2"/>
    <w:rsid w:val="00E46A21"/>
    <w:rsid w:val="00E53262"/>
    <w:rsid w:val="00E61605"/>
    <w:rsid w:val="00E66902"/>
    <w:rsid w:val="00E71694"/>
    <w:rsid w:val="00E75CD3"/>
    <w:rsid w:val="00E859AB"/>
    <w:rsid w:val="00E862E5"/>
    <w:rsid w:val="00E874F5"/>
    <w:rsid w:val="00E9176D"/>
    <w:rsid w:val="00E94102"/>
    <w:rsid w:val="00EA58A7"/>
    <w:rsid w:val="00EB53D2"/>
    <w:rsid w:val="00EB58AE"/>
    <w:rsid w:val="00EB5915"/>
    <w:rsid w:val="00EB6055"/>
    <w:rsid w:val="00EB7A0B"/>
    <w:rsid w:val="00EC2EF9"/>
    <w:rsid w:val="00EE1079"/>
    <w:rsid w:val="00EE2BA3"/>
    <w:rsid w:val="00EE308E"/>
    <w:rsid w:val="00EE7681"/>
    <w:rsid w:val="00EE78B3"/>
    <w:rsid w:val="00EF1C0B"/>
    <w:rsid w:val="00EF4DBB"/>
    <w:rsid w:val="00F03C12"/>
    <w:rsid w:val="00F05832"/>
    <w:rsid w:val="00F13855"/>
    <w:rsid w:val="00F14CE1"/>
    <w:rsid w:val="00F15577"/>
    <w:rsid w:val="00F16F3F"/>
    <w:rsid w:val="00F200D0"/>
    <w:rsid w:val="00F25B7E"/>
    <w:rsid w:val="00F336D9"/>
    <w:rsid w:val="00F4114B"/>
    <w:rsid w:val="00F42299"/>
    <w:rsid w:val="00F51325"/>
    <w:rsid w:val="00F52551"/>
    <w:rsid w:val="00F60EBB"/>
    <w:rsid w:val="00F67709"/>
    <w:rsid w:val="00F7032C"/>
    <w:rsid w:val="00F7478C"/>
    <w:rsid w:val="00F7698A"/>
    <w:rsid w:val="00F77293"/>
    <w:rsid w:val="00F82A60"/>
    <w:rsid w:val="00F855EF"/>
    <w:rsid w:val="00F87B66"/>
    <w:rsid w:val="00F94412"/>
    <w:rsid w:val="00F97DC4"/>
    <w:rsid w:val="00FA2ED5"/>
    <w:rsid w:val="00FA49FB"/>
    <w:rsid w:val="00FA731C"/>
    <w:rsid w:val="00FB4AE2"/>
    <w:rsid w:val="00FC3272"/>
    <w:rsid w:val="00FC6BF9"/>
    <w:rsid w:val="00FD004B"/>
    <w:rsid w:val="00FD1FA8"/>
    <w:rsid w:val="00FD42EA"/>
    <w:rsid w:val="00FD5BEE"/>
    <w:rsid w:val="00FD7F7D"/>
    <w:rsid w:val="00FE140D"/>
    <w:rsid w:val="00FE1E4A"/>
    <w:rsid w:val="00FE4C71"/>
    <w:rsid w:val="00FE58CC"/>
    <w:rsid w:val="00FF1957"/>
    <w:rsid w:val="00FF41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B9EA4ED3-FBFA-4C36-A004-E46DC339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B4"/>
    <w:rPr>
      <w:rFonts w:ascii="Arial (W1)" w:hAnsi="Arial (W1)"/>
      <w:sz w:val="22"/>
      <w:szCs w:val="22"/>
    </w:rPr>
  </w:style>
  <w:style w:type="paragraph" w:styleId="Heading1">
    <w:name w:val="heading 1"/>
    <w:aliases w:val="Header1"/>
    <w:next w:val="BodyText"/>
    <w:link w:val="Heading1Char"/>
    <w:qFormat/>
    <w:rsid w:val="00A2486D"/>
    <w:pPr>
      <w:keepNext/>
      <w:spacing w:before="120" w:after="120"/>
      <w:outlineLvl w:val="0"/>
    </w:pPr>
    <w:rPr>
      <w:rFonts w:ascii="Arial" w:hAnsi="Arial"/>
      <w:b/>
      <w:noProof/>
      <w:kern w:val="32"/>
      <w:sz w:val="24"/>
      <w:lang w:val="en-US" w:eastAsia="en-US"/>
    </w:rPr>
  </w:style>
  <w:style w:type="paragraph" w:styleId="Heading2">
    <w:name w:val="heading 2"/>
    <w:basedOn w:val="Normal"/>
    <w:next w:val="Normal"/>
    <w:link w:val="Heading2Char"/>
    <w:semiHidden/>
    <w:unhideWhenUsed/>
    <w:qFormat/>
    <w:rsid w:val="002636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636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2486D"/>
    <w:pPr>
      <w:keepNext/>
      <w:jc w:val="center"/>
      <w:outlineLvl w:val="3"/>
    </w:pPr>
    <w:rPr>
      <w:rFonts w:ascii="Times New Roman" w:hAnsi="Times New Roman"/>
      <w:b/>
      <w:i/>
      <w:color w:val="000000"/>
      <w:lang w:val="en-GB"/>
    </w:rPr>
  </w:style>
  <w:style w:type="paragraph" w:styleId="Heading6">
    <w:name w:val="heading 6"/>
    <w:basedOn w:val="Normal"/>
    <w:next w:val="Normal"/>
    <w:link w:val="Heading6Char"/>
    <w:qFormat/>
    <w:rsid w:val="0013373B"/>
    <w:pPr>
      <w:keepNext/>
      <w:autoSpaceDE w:val="0"/>
      <w:autoSpaceDN w:val="0"/>
      <w:adjustRightInd w:val="0"/>
      <w:spacing w:before="120" w:after="240"/>
      <w:outlineLvl w:val="5"/>
    </w:pPr>
    <w:rPr>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F39AA"/>
    <w:rPr>
      <w:color w:val="0000FF"/>
      <w:u w:val="single"/>
    </w:rPr>
  </w:style>
  <w:style w:type="paragraph" w:styleId="Footer">
    <w:name w:val="footer"/>
    <w:basedOn w:val="Normal"/>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link w:val="BalloonTextChar"/>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ListParagraph">
    <w:name w:val="List Paragraph"/>
    <w:basedOn w:val="Normal"/>
    <w:uiPriority w:val="34"/>
    <w:qFormat/>
    <w:rsid w:val="00C039E2"/>
    <w:pPr>
      <w:ind w:left="720"/>
      <w:contextualSpacing/>
    </w:pPr>
  </w:style>
  <w:style w:type="paragraph" w:customStyle="1" w:styleId="Default">
    <w:name w:val="Default"/>
    <w:rsid w:val="00674FD1"/>
    <w:pPr>
      <w:autoSpaceDE w:val="0"/>
      <w:autoSpaceDN w:val="0"/>
      <w:adjustRightInd w:val="0"/>
    </w:pPr>
    <w:rPr>
      <w:rFonts w:eastAsiaTheme="minorHAnsi"/>
      <w:color w:val="000000"/>
      <w:sz w:val="24"/>
      <w:szCs w:val="24"/>
      <w:lang w:eastAsia="en-US"/>
    </w:rPr>
  </w:style>
  <w:style w:type="paragraph" w:customStyle="1" w:styleId="bullet">
    <w:name w:val="bullet"/>
    <w:basedOn w:val="Normal"/>
    <w:qFormat/>
    <w:rsid w:val="00F25B7E"/>
    <w:pPr>
      <w:numPr>
        <w:numId w:val="1"/>
      </w:numPr>
      <w:spacing w:before="120" w:after="120"/>
    </w:pPr>
    <w:rPr>
      <w:rFonts w:ascii="Arial" w:hAnsi="Arial" w:cs="Arial"/>
    </w:rPr>
  </w:style>
  <w:style w:type="paragraph" w:customStyle="1" w:styleId="en">
    <w:name w:val="en"/>
    <w:basedOn w:val="Normal"/>
    <w:qFormat/>
    <w:rsid w:val="00F25B7E"/>
    <w:pPr>
      <w:numPr>
        <w:numId w:val="2"/>
      </w:numPr>
      <w:spacing w:before="60" w:after="60"/>
      <w:ind w:left="568" w:hanging="284"/>
    </w:pPr>
    <w:rPr>
      <w:rFonts w:ascii="Arial" w:hAnsi="Arial" w:cs="Arial"/>
    </w:rPr>
  </w:style>
  <w:style w:type="paragraph" w:customStyle="1" w:styleId="VRQA1">
    <w:name w:val="VRQA1"/>
    <w:basedOn w:val="Normal"/>
    <w:qFormat/>
    <w:rsid w:val="000077B9"/>
    <w:pPr>
      <w:outlineLvl w:val="0"/>
    </w:pPr>
    <w:rPr>
      <w:rFonts w:ascii="Arial" w:hAnsi="Arial" w:cs="Arial"/>
      <w:b/>
      <w:sz w:val="28"/>
      <w:szCs w:val="28"/>
    </w:rPr>
  </w:style>
  <w:style w:type="paragraph" w:customStyle="1" w:styleId="VRQA2">
    <w:name w:val="VRQA2"/>
    <w:basedOn w:val="Normal"/>
    <w:qFormat/>
    <w:rsid w:val="00CF4F85"/>
    <w:rPr>
      <w:rFonts w:ascii="Arial" w:hAnsi="Arial" w:cs="Arial"/>
      <w:b/>
      <w:sz w:val="24"/>
    </w:rPr>
  </w:style>
  <w:style w:type="paragraph" w:styleId="TOC1">
    <w:name w:val="toc 1"/>
    <w:basedOn w:val="Normal"/>
    <w:next w:val="Normal"/>
    <w:autoRedefine/>
    <w:uiPriority w:val="39"/>
    <w:rsid w:val="005D52E9"/>
    <w:pPr>
      <w:tabs>
        <w:tab w:val="right" w:leader="dot" w:pos="9639"/>
      </w:tabs>
      <w:spacing w:after="100"/>
      <w:ind w:right="612"/>
    </w:pPr>
  </w:style>
  <w:style w:type="paragraph" w:styleId="TOC2">
    <w:name w:val="toc 2"/>
    <w:basedOn w:val="Normal"/>
    <w:next w:val="Normal"/>
    <w:autoRedefine/>
    <w:uiPriority w:val="39"/>
    <w:rsid w:val="005D52E9"/>
    <w:pPr>
      <w:tabs>
        <w:tab w:val="left" w:pos="322"/>
        <w:tab w:val="right" w:leader="dot" w:pos="9629"/>
      </w:tabs>
      <w:spacing w:after="100"/>
    </w:pPr>
  </w:style>
  <w:style w:type="paragraph" w:customStyle="1" w:styleId="tabletext">
    <w:name w:val="table text"/>
    <w:basedOn w:val="Normal"/>
    <w:rsid w:val="00EE2BA3"/>
    <w:pPr>
      <w:spacing w:before="60" w:after="60"/>
    </w:pPr>
    <w:rPr>
      <w:rFonts w:ascii="Times New Roman" w:hAnsi="Times New Roman"/>
      <w:szCs w:val="24"/>
      <w:lang w:eastAsia="en-US"/>
    </w:rPr>
  </w:style>
  <w:style w:type="paragraph" w:customStyle="1" w:styleId="VQAFooter">
    <w:name w:val="VQA Footer"/>
    <w:basedOn w:val="Normal"/>
    <w:rsid w:val="00EE2BA3"/>
    <w:pPr>
      <w:autoSpaceDE w:val="0"/>
      <w:autoSpaceDN w:val="0"/>
      <w:adjustRightInd w:val="0"/>
    </w:pPr>
    <w:rPr>
      <w:rFonts w:ascii="Times New Roman" w:hAnsi="Times New Roman"/>
      <w:sz w:val="18"/>
      <w:szCs w:val="24"/>
      <w:lang w:val="en-GB" w:eastAsia="en-US"/>
    </w:rPr>
  </w:style>
  <w:style w:type="paragraph" w:customStyle="1" w:styleId="VQApageno">
    <w:name w:val="VQA page no."/>
    <w:basedOn w:val="VQAFooter"/>
    <w:rsid w:val="00EE2BA3"/>
    <w:pPr>
      <w:tabs>
        <w:tab w:val="left" w:pos="540"/>
        <w:tab w:val="right" w:leader="dot" w:pos="9540"/>
      </w:tabs>
      <w:jc w:val="right"/>
    </w:pPr>
    <w:rPr>
      <w:rFonts w:ascii="Arial" w:hAnsi="Arial"/>
      <w:szCs w:val="20"/>
    </w:rPr>
  </w:style>
  <w:style w:type="paragraph" w:styleId="BodyText">
    <w:name w:val="Body Text"/>
    <w:aliases w:val="General text inside table"/>
    <w:basedOn w:val="Normal"/>
    <w:link w:val="BodyTextChar"/>
    <w:rsid w:val="00FD1FA8"/>
    <w:pPr>
      <w:autoSpaceDE w:val="0"/>
      <w:autoSpaceDN w:val="0"/>
      <w:adjustRightInd w:val="0"/>
    </w:pPr>
    <w:rPr>
      <w:rFonts w:ascii="Garamond" w:hAnsi="Garamond" w:cs="Arial"/>
      <w:i/>
      <w:iCs/>
      <w:color w:val="000000"/>
      <w:lang w:val="en-GB"/>
    </w:rPr>
  </w:style>
  <w:style w:type="character" w:customStyle="1" w:styleId="BodyTextChar">
    <w:name w:val="Body Text Char"/>
    <w:aliases w:val="General text inside table Char"/>
    <w:basedOn w:val="DefaultParagraphFont"/>
    <w:link w:val="BodyText"/>
    <w:rsid w:val="00FD1FA8"/>
    <w:rPr>
      <w:rFonts w:ascii="Garamond" w:hAnsi="Garamond" w:cs="Arial"/>
      <w:i/>
      <w:iCs/>
      <w:color w:val="000000"/>
      <w:sz w:val="22"/>
      <w:szCs w:val="22"/>
      <w:lang w:val="en-GB"/>
    </w:rPr>
  </w:style>
  <w:style w:type="paragraph" w:customStyle="1" w:styleId="MersNormalChar">
    <w:name w:val="Mers Normal Char"/>
    <w:rsid w:val="00470760"/>
    <w:pPr>
      <w:widowControl w:val="0"/>
      <w:autoSpaceDE w:val="0"/>
      <w:autoSpaceDN w:val="0"/>
      <w:adjustRightInd w:val="0"/>
      <w:spacing w:before="60" w:after="60"/>
    </w:pPr>
    <w:rPr>
      <w:color w:val="000000"/>
      <w:sz w:val="24"/>
      <w:szCs w:val="24"/>
      <w:lang w:eastAsia="en-US"/>
    </w:rPr>
  </w:style>
  <w:style w:type="paragraph" w:styleId="FootnoteText">
    <w:name w:val="footnote text"/>
    <w:basedOn w:val="Normal"/>
    <w:link w:val="FootnoteTextChar"/>
    <w:rsid w:val="00A2486D"/>
    <w:pPr>
      <w:widowControl w:val="0"/>
      <w:snapToGrid w:val="0"/>
      <w:spacing w:after="40"/>
      <w:ind w:left="567"/>
      <w:jc w:val="both"/>
    </w:pPr>
    <w:rPr>
      <w:rFonts w:ascii="Times New Roman" w:hAnsi="Times New Roman"/>
      <w:sz w:val="24"/>
      <w:szCs w:val="20"/>
      <w:lang w:eastAsia="en-US"/>
    </w:rPr>
  </w:style>
  <w:style w:type="character" w:customStyle="1" w:styleId="FootnoteTextChar">
    <w:name w:val="Footnote Text Char"/>
    <w:basedOn w:val="DefaultParagraphFont"/>
    <w:link w:val="FootnoteText"/>
    <w:rsid w:val="00A2486D"/>
    <w:rPr>
      <w:sz w:val="24"/>
      <w:lang w:eastAsia="en-US"/>
    </w:rPr>
  </w:style>
  <w:style w:type="paragraph" w:customStyle="1" w:styleId="VersoSubhead">
    <w:name w:val="VersoSubhead"/>
    <w:basedOn w:val="Normal"/>
    <w:rsid w:val="00A2486D"/>
    <w:rPr>
      <w:rFonts w:ascii="Times New Roman" w:hAnsi="Times New Roman"/>
      <w:sz w:val="24"/>
      <w:szCs w:val="20"/>
      <w:lang w:eastAsia="en-US"/>
    </w:rPr>
  </w:style>
  <w:style w:type="paragraph" w:customStyle="1" w:styleId="Bullet1">
    <w:name w:val="Bullet 1"/>
    <w:basedOn w:val="BodyText"/>
    <w:rsid w:val="00A2486D"/>
    <w:pPr>
      <w:numPr>
        <w:numId w:val="12"/>
      </w:numPr>
      <w:autoSpaceDE/>
      <w:autoSpaceDN/>
      <w:adjustRightInd/>
      <w:spacing w:after="40"/>
    </w:pPr>
    <w:rPr>
      <w:rFonts w:ascii="Arial Narrow" w:hAnsi="Arial Narrow" w:cs="Times New Roman"/>
      <w:i w:val="0"/>
      <w:iCs w:val="0"/>
      <w:color w:val="auto"/>
      <w:sz w:val="20"/>
      <w:szCs w:val="20"/>
      <w:lang w:val="en-AU" w:eastAsia="en-US"/>
    </w:rPr>
  </w:style>
  <w:style w:type="paragraph" w:customStyle="1" w:styleId="unit">
    <w:name w:val="unit"/>
    <w:basedOn w:val="Normal"/>
    <w:rsid w:val="00A2486D"/>
    <w:pPr>
      <w:keepNext/>
      <w:keepLines/>
      <w:tabs>
        <w:tab w:val="left" w:pos="2268"/>
      </w:tabs>
      <w:spacing w:before="60" w:after="200"/>
      <w:ind w:left="2268" w:hanging="2268"/>
      <w:outlineLvl w:val="0"/>
    </w:pPr>
    <w:rPr>
      <w:rFonts w:ascii="Times New Roman" w:hAnsi="Times New Roman"/>
      <w:b/>
      <w:sz w:val="28"/>
      <w:szCs w:val="20"/>
      <w:lang w:eastAsia="en-US"/>
    </w:rPr>
  </w:style>
  <w:style w:type="paragraph" w:customStyle="1" w:styleId="EGsubbullets">
    <w:name w:val="EG sub bullets"/>
    <w:basedOn w:val="Normal"/>
    <w:rsid w:val="00A2486D"/>
    <w:pPr>
      <w:numPr>
        <w:numId w:val="13"/>
      </w:numPr>
    </w:pPr>
    <w:rPr>
      <w:rFonts w:ascii="Arial" w:hAnsi="Arial"/>
      <w:sz w:val="24"/>
      <w:szCs w:val="20"/>
      <w:lang w:val="en-US" w:eastAsia="en-US"/>
    </w:rPr>
  </w:style>
  <w:style w:type="paragraph" w:customStyle="1" w:styleId="para">
    <w:name w:val="para"/>
    <w:basedOn w:val="Normal"/>
    <w:rsid w:val="00A2486D"/>
    <w:pPr>
      <w:spacing w:before="120" w:after="120" w:line="300" w:lineRule="exact"/>
    </w:pPr>
    <w:rPr>
      <w:rFonts w:ascii="Times New Roman" w:hAnsi="Times New Roman"/>
      <w:sz w:val="24"/>
      <w:szCs w:val="20"/>
      <w:lang w:val="en-US" w:eastAsia="en-US"/>
    </w:rPr>
  </w:style>
  <w:style w:type="paragraph" w:styleId="CommentText">
    <w:name w:val="annotation text"/>
    <w:basedOn w:val="Normal"/>
    <w:link w:val="CommentTextChar"/>
    <w:uiPriority w:val="99"/>
    <w:rsid w:val="00A2486D"/>
    <w:rPr>
      <w:rFonts w:ascii="Arial" w:hAnsi="Arial"/>
      <w:sz w:val="20"/>
      <w:szCs w:val="24"/>
      <w:lang w:eastAsia="en-US"/>
    </w:rPr>
  </w:style>
  <w:style w:type="character" w:customStyle="1" w:styleId="CommentTextChar">
    <w:name w:val="Comment Text Char"/>
    <w:basedOn w:val="DefaultParagraphFont"/>
    <w:link w:val="CommentText"/>
    <w:uiPriority w:val="99"/>
    <w:rsid w:val="00A2486D"/>
    <w:rPr>
      <w:rFonts w:ascii="Arial" w:hAnsi="Arial"/>
      <w:szCs w:val="24"/>
      <w:lang w:eastAsia="en-US"/>
    </w:rPr>
  </w:style>
  <w:style w:type="paragraph" w:customStyle="1" w:styleId="StyleBoldBefore6ptAfter6pt">
    <w:name w:val="Style Bold Before:  6 pt After:  6 pt"/>
    <w:basedOn w:val="Normal"/>
    <w:rsid w:val="00A2486D"/>
    <w:pPr>
      <w:spacing w:before="120" w:after="120"/>
    </w:pPr>
    <w:rPr>
      <w:rFonts w:ascii="Times New Roman" w:hAnsi="Times New Roman"/>
      <w:b/>
      <w:bCs/>
      <w:sz w:val="24"/>
      <w:szCs w:val="20"/>
      <w:lang w:eastAsia="en-US"/>
    </w:rPr>
  </w:style>
  <w:style w:type="character" w:customStyle="1" w:styleId="Heading1Char">
    <w:name w:val="Heading 1 Char"/>
    <w:aliases w:val="Header1 Char"/>
    <w:basedOn w:val="DefaultParagraphFont"/>
    <w:link w:val="Heading1"/>
    <w:rsid w:val="00A2486D"/>
    <w:rPr>
      <w:rFonts w:ascii="Arial" w:hAnsi="Arial"/>
      <w:b/>
      <w:noProof/>
      <w:kern w:val="32"/>
      <w:sz w:val="24"/>
      <w:lang w:val="en-US" w:eastAsia="en-US"/>
    </w:rPr>
  </w:style>
  <w:style w:type="paragraph" w:customStyle="1" w:styleId="EE-OzUnitPCBodyText">
    <w:name w:val="EE-Oz Unit PC Body Text"/>
    <w:rsid w:val="00A2486D"/>
    <w:pPr>
      <w:spacing w:before="60" w:after="60" w:line="240" w:lineRule="exact"/>
    </w:pPr>
    <w:rPr>
      <w:sz w:val="22"/>
      <w:lang w:eastAsia="en-US"/>
    </w:rPr>
  </w:style>
  <w:style w:type="paragraph" w:customStyle="1" w:styleId="EE-OzUnitBodyText">
    <w:name w:val="EE-Oz Unit Body Text"/>
    <w:basedOn w:val="Normal"/>
    <w:rsid w:val="00A2486D"/>
    <w:pPr>
      <w:spacing w:before="120" w:after="120" w:line="260" w:lineRule="exact"/>
    </w:pPr>
    <w:rPr>
      <w:rFonts w:ascii="Times New Roman" w:hAnsi="Times New Roman"/>
      <w:szCs w:val="20"/>
      <w:lang w:eastAsia="en-US"/>
    </w:rPr>
  </w:style>
  <w:style w:type="character" w:customStyle="1" w:styleId="Heading4Char">
    <w:name w:val="Heading 4 Char"/>
    <w:basedOn w:val="DefaultParagraphFont"/>
    <w:link w:val="Heading4"/>
    <w:rsid w:val="00A2486D"/>
    <w:rPr>
      <w:b/>
      <w:i/>
      <w:color w:val="000000"/>
      <w:sz w:val="22"/>
      <w:szCs w:val="22"/>
      <w:lang w:val="en-GB"/>
    </w:rPr>
  </w:style>
  <w:style w:type="character" w:customStyle="1" w:styleId="Heading6Char">
    <w:name w:val="Heading 6 Char"/>
    <w:basedOn w:val="DefaultParagraphFont"/>
    <w:link w:val="Heading6"/>
    <w:rsid w:val="0013373B"/>
    <w:rPr>
      <w:rFonts w:ascii="Arial (W1)" w:hAnsi="Arial (W1)"/>
      <w:b/>
      <w:color w:val="000000"/>
      <w:sz w:val="22"/>
      <w:szCs w:val="24"/>
    </w:rPr>
  </w:style>
  <w:style w:type="paragraph" w:customStyle="1" w:styleId="MersHeading2">
    <w:name w:val="Mers Heading 2"/>
    <w:rsid w:val="00A2486D"/>
    <w:pPr>
      <w:numPr>
        <w:numId w:val="28"/>
      </w:numPr>
      <w:tabs>
        <w:tab w:val="clear" w:pos="720"/>
      </w:tabs>
      <w:spacing w:before="60" w:after="60"/>
      <w:ind w:left="0" w:firstLine="0"/>
    </w:pPr>
    <w:rPr>
      <w:b/>
      <w:bCs/>
      <w:color w:val="000000"/>
      <w:sz w:val="28"/>
      <w:szCs w:val="28"/>
      <w:lang w:eastAsia="en-US"/>
    </w:rPr>
  </w:style>
  <w:style w:type="paragraph" w:customStyle="1" w:styleId="EE-OzUnitTableHeading2">
    <w:name w:val="EE-Oz Unit Table Heading 2"/>
    <w:next w:val="Normal"/>
    <w:rsid w:val="00A2486D"/>
    <w:pPr>
      <w:tabs>
        <w:tab w:val="left" w:pos="612"/>
      </w:tabs>
      <w:spacing w:before="180" w:after="120" w:line="260" w:lineRule="exact"/>
      <w:ind w:left="606" w:hanging="357"/>
    </w:pPr>
    <w:rPr>
      <w:rFonts w:ascii="Arial" w:hAnsi="Arial" w:cs="Arial"/>
      <w:b/>
      <w:sz w:val="22"/>
      <w:lang w:eastAsia="en-US"/>
    </w:rPr>
  </w:style>
  <w:style w:type="character" w:customStyle="1" w:styleId="HeaderChar">
    <w:name w:val="Header Char"/>
    <w:basedOn w:val="DefaultParagraphFont"/>
    <w:link w:val="Header"/>
    <w:uiPriority w:val="99"/>
    <w:rsid w:val="00A2486D"/>
    <w:rPr>
      <w:rFonts w:ascii="Arial (W1)" w:hAnsi="Arial (W1)"/>
      <w:sz w:val="22"/>
      <w:szCs w:val="22"/>
    </w:rPr>
  </w:style>
  <w:style w:type="character" w:styleId="CommentReference">
    <w:name w:val="annotation reference"/>
    <w:basedOn w:val="DefaultParagraphFont"/>
    <w:uiPriority w:val="99"/>
    <w:unhideWhenUsed/>
    <w:rsid w:val="001F01B2"/>
    <w:rPr>
      <w:sz w:val="16"/>
      <w:szCs w:val="16"/>
    </w:rPr>
  </w:style>
  <w:style w:type="character" w:customStyle="1" w:styleId="BalloonTextChar">
    <w:name w:val="Balloon Text Char"/>
    <w:basedOn w:val="DefaultParagraphFont"/>
    <w:link w:val="BalloonText"/>
    <w:semiHidden/>
    <w:rsid w:val="003A0A19"/>
    <w:rPr>
      <w:rFonts w:ascii="Tahoma" w:hAnsi="Tahoma" w:cs="Tahoma"/>
      <w:sz w:val="16"/>
      <w:szCs w:val="16"/>
    </w:rPr>
  </w:style>
  <w:style w:type="paragraph" w:customStyle="1" w:styleId="EE-OzUnitBodyTextBullet">
    <w:name w:val="EE-Oz Unit Body Text Bullet"/>
    <w:rsid w:val="003A0A19"/>
    <w:pPr>
      <w:spacing w:before="60" w:after="60"/>
    </w:pPr>
    <w:rPr>
      <w:sz w:val="22"/>
      <w:lang w:eastAsia="en-US"/>
    </w:rPr>
  </w:style>
  <w:style w:type="paragraph" w:customStyle="1" w:styleId="Alphalist">
    <w:name w:val="Alpha list"/>
    <w:autoRedefine/>
    <w:rsid w:val="003B37E6"/>
    <w:pPr>
      <w:tabs>
        <w:tab w:val="left" w:pos="-457"/>
        <w:tab w:val="left" w:pos="-258"/>
        <w:tab w:val="left" w:pos="-59"/>
      </w:tabs>
      <w:spacing w:before="120" w:after="60" w:line="260" w:lineRule="atLeast"/>
    </w:pPr>
    <w:rPr>
      <w:rFonts w:ascii="Arial" w:hAnsi="Arial" w:cs="Arial"/>
      <w:noProof/>
      <w:sz w:val="22"/>
      <w:szCs w:val="22"/>
      <w:lang w:eastAsia="ar-SA"/>
    </w:rPr>
  </w:style>
  <w:style w:type="paragraph" w:customStyle="1" w:styleId="Numerallist">
    <w:name w:val="Numeral list"/>
    <w:rsid w:val="000C57BA"/>
    <w:pPr>
      <w:numPr>
        <w:numId w:val="77"/>
      </w:numPr>
      <w:spacing w:after="60" w:line="260" w:lineRule="exact"/>
    </w:pPr>
    <w:rPr>
      <w:noProof/>
      <w:sz w:val="22"/>
      <w:lang w:val="en-US" w:eastAsia="en-US"/>
    </w:rPr>
  </w:style>
  <w:style w:type="character" w:styleId="FollowedHyperlink">
    <w:name w:val="FollowedHyperlink"/>
    <w:basedOn w:val="DefaultParagraphFont"/>
    <w:rsid w:val="000E51EA"/>
    <w:rPr>
      <w:color w:val="800080" w:themeColor="followedHyperlink"/>
      <w:u w:val="single"/>
    </w:rPr>
  </w:style>
  <w:style w:type="paragraph" w:customStyle="1" w:styleId="StyleHeading6Arial11ptItalic">
    <w:name w:val="Style Heading 6 + Arial 11 pt Italic"/>
    <w:basedOn w:val="Heading6"/>
    <w:rsid w:val="00D76C08"/>
    <w:pPr>
      <w:numPr>
        <w:numId w:val="88"/>
      </w:numPr>
    </w:pPr>
    <w:rPr>
      <w:rFonts w:ascii="Arial" w:hAnsi="Arial"/>
      <w:bCs/>
      <w:i/>
      <w:iCs/>
    </w:rPr>
  </w:style>
  <w:style w:type="character" w:customStyle="1" w:styleId="Heading2Char">
    <w:name w:val="Heading 2 Char"/>
    <w:basedOn w:val="DefaultParagraphFont"/>
    <w:link w:val="Heading2"/>
    <w:semiHidden/>
    <w:rsid w:val="002636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2636D6"/>
    <w:rPr>
      <w:rFonts w:asciiTheme="majorHAnsi" w:eastAsiaTheme="majorEastAsia" w:hAnsiTheme="majorHAnsi" w:cstheme="majorBidi"/>
      <w:b/>
      <w:bCs/>
      <w:color w:val="4F81BD" w:themeColor="accent1"/>
      <w:sz w:val="22"/>
      <w:szCs w:val="22"/>
    </w:rPr>
  </w:style>
  <w:style w:type="paragraph" w:styleId="TOC3">
    <w:name w:val="toc 3"/>
    <w:basedOn w:val="Normal"/>
    <w:next w:val="Normal"/>
    <w:autoRedefine/>
    <w:uiPriority w:val="39"/>
    <w:rsid w:val="002636D6"/>
    <w:pPr>
      <w:spacing w:after="100"/>
      <w:ind w:left="440"/>
    </w:pPr>
  </w:style>
  <w:style w:type="paragraph" w:styleId="TOC4">
    <w:name w:val="toc 4"/>
    <w:basedOn w:val="Normal"/>
    <w:next w:val="Normal"/>
    <w:autoRedefine/>
    <w:uiPriority w:val="39"/>
    <w:rsid w:val="00C663B3"/>
    <w:pPr>
      <w:spacing w:after="100"/>
      <w:ind w:left="660"/>
    </w:pPr>
  </w:style>
  <w:style w:type="paragraph" w:styleId="NormalWeb">
    <w:name w:val="Normal (Web)"/>
    <w:basedOn w:val="Normal"/>
    <w:uiPriority w:val="99"/>
    <w:rsid w:val="008801C4"/>
    <w:pPr>
      <w:spacing w:before="150" w:after="240"/>
    </w:pPr>
    <w:rPr>
      <w:rFonts w:ascii="Verdana" w:hAnsi="Verdana"/>
      <w:color w:val="000000"/>
      <w:sz w:val="20"/>
      <w:szCs w:val="20"/>
    </w:rPr>
  </w:style>
  <w:style w:type="character" w:styleId="Emphasis">
    <w:name w:val="Emphasis"/>
    <w:uiPriority w:val="20"/>
    <w:qFormat/>
    <w:rsid w:val="008801C4"/>
    <w:rPr>
      <w:i/>
      <w:iCs/>
    </w:rPr>
  </w:style>
  <w:style w:type="paragraph" w:styleId="CommentSubject">
    <w:name w:val="annotation subject"/>
    <w:basedOn w:val="CommentText"/>
    <w:next w:val="CommentText"/>
    <w:link w:val="CommentSubjectChar"/>
    <w:rsid w:val="00492384"/>
    <w:rPr>
      <w:rFonts w:ascii="Arial (W1)" w:hAnsi="Arial (W1)"/>
      <w:b/>
      <w:bCs/>
      <w:szCs w:val="20"/>
      <w:lang w:eastAsia="en-AU"/>
    </w:rPr>
  </w:style>
  <w:style w:type="character" w:customStyle="1" w:styleId="CommentSubjectChar">
    <w:name w:val="Comment Subject Char"/>
    <w:basedOn w:val="CommentTextChar"/>
    <w:link w:val="CommentSubject"/>
    <w:rsid w:val="00492384"/>
    <w:rPr>
      <w:rFonts w:ascii="Arial (W1)" w:hAnsi="Arial (W1)"/>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9067">
      <w:bodyDiv w:val="1"/>
      <w:marLeft w:val="0"/>
      <w:marRight w:val="0"/>
      <w:marTop w:val="0"/>
      <w:marBottom w:val="0"/>
      <w:divBdr>
        <w:top w:val="none" w:sz="0" w:space="0" w:color="auto"/>
        <w:left w:val="none" w:sz="0" w:space="0" w:color="auto"/>
        <w:bottom w:val="none" w:sz="0" w:space="0" w:color="auto"/>
        <w:right w:val="none" w:sz="0" w:space="0" w:color="auto"/>
      </w:divBdr>
    </w:div>
    <w:div w:id="133066109">
      <w:bodyDiv w:val="1"/>
      <w:marLeft w:val="0"/>
      <w:marRight w:val="0"/>
      <w:marTop w:val="0"/>
      <w:marBottom w:val="0"/>
      <w:divBdr>
        <w:top w:val="none" w:sz="0" w:space="0" w:color="auto"/>
        <w:left w:val="none" w:sz="0" w:space="0" w:color="auto"/>
        <w:bottom w:val="none" w:sz="0" w:space="0" w:color="auto"/>
        <w:right w:val="none" w:sz="0" w:space="0" w:color="auto"/>
      </w:divBdr>
    </w:div>
    <w:div w:id="196695977">
      <w:bodyDiv w:val="1"/>
      <w:marLeft w:val="0"/>
      <w:marRight w:val="0"/>
      <w:marTop w:val="0"/>
      <w:marBottom w:val="0"/>
      <w:divBdr>
        <w:top w:val="none" w:sz="0" w:space="0" w:color="auto"/>
        <w:left w:val="none" w:sz="0" w:space="0" w:color="auto"/>
        <w:bottom w:val="none" w:sz="0" w:space="0" w:color="auto"/>
        <w:right w:val="none" w:sz="0" w:space="0" w:color="auto"/>
      </w:divBdr>
    </w:div>
    <w:div w:id="1848904729">
      <w:bodyDiv w:val="1"/>
      <w:marLeft w:val="0"/>
      <w:marRight w:val="0"/>
      <w:marTop w:val="0"/>
      <w:marBottom w:val="0"/>
      <w:divBdr>
        <w:top w:val="none" w:sz="0" w:space="0" w:color="auto"/>
        <w:left w:val="none" w:sz="0" w:space="0" w:color="auto"/>
        <w:bottom w:val="none" w:sz="0" w:space="0" w:color="auto"/>
        <w:right w:val="none" w:sz="0" w:space="0" w:color="auto"/>
      </w:divBdr>
    </w:div>
    <w:div w:id="18881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nd/3.0/au/" TargetMode="External"/><Relationship Id="rId18" Type="http://schemas.openxmlformats.org/officeDocument/2006/relationships/hyperlink" Target="mailto:g.adda@bhtafe.edu.au" TargetMode="External"/><Relationship Id="rId26" Type="http://schemas.openxmlformats.org/officeDocument/2006/relationships/hyperlink" Target="http://training.gov.au/" TargetMode="External"/><Relationship Id="rId39" Type="http://schemas.openxmlformats.org/officeDocument/2006/relationships/header" Target="header14.xml"/><Relationship Id="rId21" Type="http://schemas.openxmlformats.org/officeDocument/2006/relationships/header" Target="header1.xml"/><Relationship Id="rId34" Type="http://schemas.openxmlformats.org/officeDocument/2006/relationships/header" Target="header9.xml"/><Relationship Id="rId42" Type="http://schemas.openxmlformats.org/officeDocument/2006/relationships/header" Target="header17.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raining.gov.au" TargetMode="External"/><Relationship Id="rId29" Type="http://schemas.openxmlformats.org/officeDocument/2006/relationships/footer" Target="footer5.xml"/><Relationship Id="rId11" Type="http://schemas.openxmlformats.org/officeDocument/2006/relationships/hyperlink" Target="http://creativecommons.org/licenses/by-nd/3.0/au/" TargetMode="Externa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header" Target="header19.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www.deewr.gov.au/skills/Programs/LitandNum/ACSF" TargetMode="External"/><Relationship Id="rId31" Type="http://schemas.openxmlformats.org/officeDocument/2006/relationships/header" Target="header6.xml"/><Relationship Id="rId44" Type="http://schemas.openxmlformats.org/officeDocument/2006/relationships/footer" Target="footer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aining.gov.au" TargetMode="Externa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header" Target="header22.xml"/><Relationship Id="rId56" Type="http://schemas.openxmlformats.org/officeDocument/2006/relationships/customXml" Target="../customXml/item4.xml"/><Relationship Id="rId8" Type="http://schemas.openxmlformats.org/officeDocument/2006/relationships/hyperlink" Target="http://www.training.gov.au" TargetMode="External"/><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image" Target="media/image10.png"/><Relationship Id="rId17" Type="http://schemas.openxmlformats.org/officeDocument/2006/relationships/hyperlink" Target="http://trainingsupport.skills.vic.gov.au" TargetMode="Externa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header" Target="header13.xml"/><Relationship Id="rId46" Type="http://schemas.openxmlformats.org/officeDocument/2006/relationships/header" Target="header20.xml"/><Relationship Id="rId20" Type="http://schemas.openxmlformats.org/officeDocument/2006/relationships/hyperlink" Target="http://www.aqf.edu.au/wp-content/uploads/2013/05/AQF_pathways_jan2013.pdf" TargetMode="External"/><Relationship Id="rId41" Type="http://schemas.openxmlformats.org/officeDocument/2006/relationships/header" Target="header16.xm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adda@bhtafe.edu.au"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11.xml"/><Relationship Id="rId49" Type="http://schemas.openxmlformats.org/officeDocument/2006/relationships/header" Target="header2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_rels/footer5.xml.rels><?xml version="1.0" encoding="UTF-8" standalone="yes"?>
<Relationships xmlns="http://schemas.openxmlformats.org/package/2006/relationships"><Relationship Id="rId1" Type="http://schemas.openxmlformats.org/officeDocument/2006/relationships/image" Target="media/image2.gif"/></Relationships>
</file>

<file path=word/_rels/footer6.xml.rels><?xml version="1.0" encoding="UTF-8" standalone="yes"?>
<Relationships xmlns="http://schemas.openxmlformats.org/package/2006/relationships"><Relationship Id="rId1" Type="http://schemas.openxmlformats.org/officeDocument/2006/relationships/image" Target="media/image2.gif"/></Relationships>
</file>

<file path=word/_rels/footer7.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E:\Nadia%20Liberal%20Arts\Nadia\Template%20for%20course%20documentation%20for%20accreditation%20201107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DEECD_Keywords xmlns="http://schemas.microsoft.com/sharepoint/v3" xsi:nil="true"/>
    <DEECD_Publisher xmlns="http://schemas.microsoft.com/sharepoint/v3" xsi:nil="true"/>
    <TaxCatchAll xmlns="cb9114c1-daad-44dd-acad-30f4246641f2"/>
    <DEECD_Description xmlns="http://schemas.microsoft.com/sharepoint/v3">22267VIC Diploma of Electrical Project Management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ublishingExpirationDate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F6F3853-3734-4FD7-A363-F03F58C95DC0}"/>
</file>

<file path=customXml/itemProps2.xml><?xml version="1.0" encoding="utf-8"?>
<ds:datastoreItem xmlns:ds="http://schemas.openxmlformats.org/officeDocument/2006/customXml" ds:itemID="{F889AF7C-2061-46C7-B243-4F644544B258}"/>
</file>

<file path=customXml/itemProps3.xml><?xml version="1.0" encoding="utf-8"?>
<ds:datastoreItem xmlns:ds="http://schemas.openxmlformats.org/officeDocument/2006/customXml" ds:itemID="{640201DC-88EE-4C3B-83A0-F62730FB2192}"/>
</file>

<file path=customXml/itemProps4.xml><?xml version="1.0" encoding="utf-8"?>
<ds:datastoreItem xmlns:ds="http://schemas.openxmlformats.org/officeDocument/2006/customXml" ds:itemID="{C260472F-9B27-4DAB-8513-E9529D9C1160}"/>
</file>

<file path=docProps/app.xml><?xml version="1.0" encoding="utf-8"?>
<Properties xmlns="http://schemas.openxmlformats.org/officeDocument/2006/extended-properties" xmlns:vt="http://schemas.openxmlformats.org/officeDocument/2006/docPropsVTypes">
  <Template>Template for course documentation for accreditation 20110705</Template>
  <TotalTime>1</TotalTime>
  <Pages>1</Pages>
  <Words>18425</Words>
  <Characters>105024</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123203</CharactersWithSpaces>
  <SharedDoc>false</SharedDoc>
  <HLinks>
    <vt:vector size="12" baseType="variant">
      <vt:variant>
        <vt:i4>2031687</vt:i4>
      </vt:variant>
      <vt:variant>
        <vt:i4>3</vt:i4>
      </vt:variant>
      <vt:variant>
        <vt:i4>0</vt:i4>
      </vt:variant>
      <vt:variant>
        <vt:i4>5</vt:i4>
      </vt:variant>
      <vt:variant>
        <vt:lpwstr>http://www.ncver.edu.au/</vt:lpwstr>
      </vt:variant>
      <vt:variant>
        <vt:lpwstr/>
      </vt:variant>
      <vt:variant>
        <vt:i4>4259859</vt:i4>
      </vt:variant>
      <vt:variant>
        <vt:i4>0</vt:i4>
      </vt:variant>
      <vt:variant>
        <vt:i4>0</vt:i4>
      </vt:variant>
      <vt:variant>
        <vt:i4>5</vt:i4>
      </vt:variant>
      <vt:variant>
        <vt:lpwstr>http://www.aesharenet.com.au/FfE2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Beverly</dc:creator>
  <cp:lastModifiedBy>Beck, Luke L</cp:lastModifiedBy>
  <cp:revision>5</cp:revision>
  <cp:lastPrinted>2013-10-23T03:24:00Z</cp:lastPrinted>
  <dcterms:created xsi:type="dcterms:W3CDTF">2019-01-01T21:01:00Z</dcterms:created>
  <dcterms:modified xsi:type="dcterms:W3CDTF">2019-01-02T00:24:00Z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LastSaved">
    <vt:filetime>2014-12-30T00:00:00Z</vt:filetime>
  </property>
  <property fmtid="{D5CDD505-2E9C-101B-9397-08002B2CF9AE}" pid="5" name="Created">
    <vt:filetime>2014-01-28T00:00:00Z</vt:filetime>
  </property>
  <property fmtid="{D5CDD505-2E9C-101B-9397-08002B2CF9AE}" pid="6" name="ContentTypeId">
    <vt:lpwstr>0x0101008840106FE30D4F50BC61A726A7CA6E3800A01D47DD30CBB54F95863B7DC80A2CEC</vt:lpwstr>
  </property>
  <property fmtid="{D5CDD505-2E9C-101B-9397-08002B2CF9AE}" pid="7" name="DEECD_ItemType">
    <vt:lpwstr/>
  </property>
  <property fmtid="{D5CDD505-2E9C-101B-9397-08002B2CF9AE}" pid="8" name="DEECD_Audience">
    <vt:lpwstr/>
  </property>
</Properties>
</file>