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7611D56C" w:rsidR="00A63D55" w:rsidRPr="00A63D55" w:rsidRDefault="00A9759E" w:rsidP="00A63D55">
      <w:pPr>
        <w:pStyle w:val="Covertitle"/>
      </w:pPr>
      <w:r>
        <w:t>Victorian Purchasing Guide</w:t>
      </w:r>
    </w:p>
    <w:p w14:paraId="4D99C27D" w14:textId="711A44F7" w:rsidR="00A546DB" w:rsidRPr="002B363F" w:rsidRDefault="00113C8D" w:rsidP="00A63D55">
      <w:pPr>
        <w:pStyle w:val="Coversubtitle"/>
        <w:rPr>
          <w:sz w:val="40"/>
        </w:rPr>
      </w:pPr>
      <w:r>
        <w:rPr>
          <w:sz w:val="40"/>
        </w:rPr>
        <w:t>MSL Laboratory Operations</w:t>
      </w:r>
      <w:r w:rsidR="00A9759E" w:rsidRPr="002B363F">
        <w:rPr>
          <w:sz w:val="40"/>
        </w:rPr>
        <w:t xml:space="preserve"> Training Package</w:t>
      </w:r>
      <w:r w:rsidR="00A546DB" w:rsidRPr="002B363F">
        <w:rPr>
          <w:sz w:val="40"/>
        </w:rPr>
        <w:t xml:space="preserve"> </w:t>
      </w:r>
    </w:p>
    <w:p w14:paraId="385AAE9A" w14:textId="021B5B15" w:rsidR="00A63D55" w:rsidRPr="002B363F" w:rsidRDefault="00FB0965" w:rsidP="00A63D55">
      <w:pPr>
        <w:pStyle w:val="Coversubtitle"/>
        <w:rPr>
          <w:sz w:val="40"/>
        </w:rPr>
      </w:pPr>
      <w:r w:rsidRPr="002B363F">
        <w:rPr>
          <w:noProof/>
          <w:sz w:val="40"/>
        </w:rPr>
        <mc:AlternateContent>
          <mc:Choice Requires="wps">
            <w:drawing>
              <wp:anchor distT="45720" distB="45720" distL="114300" distR="114300" simplePos="0" relativeHeight="251660288" behindDoc="0" locked="0" layoutInCell="1" allowOverlap="1" wp14:anchorId="21C278DA" wp14:editId="4BD37323">
                <wp:simplePos x="0" y="0"/>
                <wp:positionH relativeFrom="margin">
                  <wp:posOffset>4154170</wp:posOffset>
                </wp:positionH>
                <wp:positionV relativeFrom="paragraph">
                  <wp:posOffset>6080760</wp:posOffset>
                </wp:positionV>
                <wp:extent cx="2200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5864E232" w14:textId="3D28AD3F" w:rsidR="00FB0965" w:rsidRPr="00FB0965" w:rsidRDefault="00BC4BBC">
                            <w:pPr>
                              <w:rPr>
                                <w:b/>
                                <w:bCs/>
                                <w:color w:val="FFFFFF" w:themeColor="background1"/>
                                <w:sz w:val="36"/>
                                <w:szCs w:val="40"/>
                              </w:rPr>
                            </w:pPr>
                            <w:r w:rsidRPr="00E16CB3">
                              <w:rPr>
                                <w:b/>
                                <w:bCs/>
                                <w:color w:val="FFFFFF" w:themeColor="background1"/>
                                <w:sz w:val="36"/>
                                <w:szCs w:val="40"/>
                              </w:rPr>
                              <w:t>Decemb</w:t>
                            </w:r>
                            <w:r w:rsidR="00FB0965" w:rsidRPr="00E16CB3">
                              <w:rPr>
                                <w:b/>
                                <w:bCs/>
                                <w:color w:val="FFFFFF" w:themeColor="background1"/>
                                <w:sz w:val="36"/>
                                <w:szCs w:val="40"/>
                              </w:rPr>
                              <w:t>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278DA"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ADQ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" filled="f" stroked="f">
                <v:textbox style="mso-fit-shape-to-text:t">
                  <w:txbxContent>
                    <w:p w14:paraId="5864E232" w14:textId="3D28AD3F" w:rsidR="00FB0965" w:rsidRPr="00FB0965" w:rsidRDefault="00BC4BBC">
                      <w:pPr>
                        <w:rPr>
                          <w:b/>
                          <w:bCs/>
                          <w:color w:val="FFFFFF" w:themeColor="background1"/>
                          <w:sz w:val="36"/>
                          <w:szCs w:val="40"/>
                        </w:rPr>
                      </w:pPr>
                      <w:r w:rsidRPr="00E16CB3">
                        <w:rPr>
                          <w:b/>
                          <w:bCs/>
                          <w:color w:val="FFFFFF" w:themeColor="background1"/>
                          <w:sz w:val="36"/>
                          <w:szCs w:val="40"/>
                        </w:rPr>
                        <w:t>Decemb</w:t>
                      </w:r>
                      <w:r w:rsidR="00FB0965" w:rsidRPr="00E16CB3">
                        <w:rPr>
                          <w:b/>
                          <w:bCs/>
                          <w:color w:val="FFFFFF" w:themeColor="background1"/>
                          <w:sz w:val="36"/>
                          <w:szCs w:val="40"/>
                        </w:rPr>
                        <w:t>er 2021</w:t>
                      </w:r>
                    </w:p>
                  </w:txbxContent>
                </v:textbox>
                <w10:wrap type="square" anchorx="margin"/>
              </v:shape>
            </w:pict>
          </mc:Fallback>
        </mc:AlternateContent>
      </w:r>
      <w:r w:rsidR="00A546DB" w:rsidRPr="002B363F">
        <w:rPr>
          <w:sz w:val="40"/>
        </w:rPr>
        <w:t xml:space="preserve">Release </w:t>
      </w:r>
      <w:r w:rsidR="00113C8D">
        <w:rPr>
          <w:sz w:val="40"/>
        </w:rPr>
        <w:t>3.2</w:t>
      </w:r>
    </w:p>
    <w:p w14:paraId="2BE6D8BB"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7F2C1113" w14:textId="4899214B"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Pr="00E16CB3">
        <w:rPr>
          <w:sz w:val="21"/>
          <w:szCs w:val="21"/>
        </w:rPr>
        <w:t>2021</w:t>
      </w:r>
    </w:p>
    <w:p w14:paraId="5897EFED" w14:textId="7058722E" w:rsidR="00D14FB2" w:rsidRDefault="00D14FB2" w:rsidP="00750DE2">
      <w:pPr>
        <w:pStyle w:val="Copyrighttext"/>
        <w:ind w:right="134"/>
        <w:rPr>
          <w:sz w:val="22"/>
          <w:szCs w:val="22"/>
        </w:rPr>
      </w:pPr>
      <w:r w:rsidRPr="00D14FB2">
        <w:rPr>
          <w:noProof/>
          <w:sz w:val="22"/>
          <w:szCs w:val="22"/>
        </w:rPr>
        <w:drawing>
          <wp:inline distT="0" distB="0" distL="0" distR="0" wp14:anchorId="0010A613" wp14:editId="793058A3">
            <wp:extent cx="906778" cy="323850"/>
            <wp:effectExtent l="0" t="0" r="825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941950" cy="336411"/>
                    </a:xfrm>
                    <a:prstGeom prst="rect">
                      <a:avLst/>
                    </a:prstGeom>
                  </pic:spPr>
                </pic:pic>
              </a:graphicData>
            </a:graphic>
          </wp:inline>
        </w:drawing>
      </w:r>
    </w:p>
    <w:p w14:paraId="0C214FBE" w14:textId="77777777" w:rsidR="00504BAD" w:rsidRPr="00D14FB2" w:rsidRDefault="00504BAD" w:rsidP="00750DE2">
      <w:pPr>
        <w:pStyle w:val="Copyrighttext"/>
        <w:ind w:right="134"/>
        <w:rPr>
          <w:sz w:val="22"/>
          <w:szCs w:val="22"/>
        </w:rPr>
      </w:pPr>
    </w:p>
    <w:p w14:paraId="57DC31D6" w14:textId="18842AD4" w:rsidR="00D14FB2" w:rsidRPr="00D14FB2" w:rsidRDefault="00E32DF2" w:rsidP="00504BAD">
      <w:r>
        <w:t>Victorian Purchasing Guides are</w:t>
      </w:r>
      <w:r w:rsidR="00D14FB2" w:rsidRPr="00D14FB2">
        <w:t xml:space="preserve"> provided under a Creative Commons Attribution 4.0 International licence. You are free to re-use the work under that licence, on the condition that you credit the State of Victoria (Department of Education and Training), indicate if changes were made and comply with the other licence terms, see: </w:t>
      </w:r>
      <w:hyperlink r:id="rId15" w:history="1">
        <w:r w:rsidR="00D14FB2" w:rsidRPr="00D14FB2">
          <w:rPr>
            <w:rStyle w:val="Hyperlink"/>
            <w:sz w:val="22"/>
            <w:szCs w:val="22"/>
          </w:rPr>
          <w:t>Creative Commons Attribution 4.0 International</w:t>
        </w:r>
      </w:hyperlink>
      <w:r w:rsidR="00D14FB2" w:rsidRPr="00D14FB2">
        <w:t xml:space="preserve"> </w:t>
      </w:r>
    </w:p>
    <w:p w14:paraId="3570B74F" w14:textId="77777777" w:rsidR="00D14FB2" w:rsidRPr="00D14FB2" w:rsidRDefault="00D14FB2" w:rsidP="00504BAD">
      <w:r w:rsidRPr="00D14FB2">
        <w:t>The licence does not apply to:</w:t>
      </w:r>
    </w:p>
    <w:p w14:paraId="40352000" w14:textId="57E4D358"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511972B8" w14:textId="77777777" w:rsidR="00D14FB2" w:rsidRPr="00D14FB2" w:rsidRDefault="00D14FB2" w:rsidP="00504BAD">
      <w:pPr>
        <w:pStyle w:val="Bullet1"/>
      </w:pPr>
      <w:r w:rsidRPr="00D14FB2">
        <w:t>content supplied by third parties.</w:t>
      </w:r>
    </w:p>
    <w:p w14:paraId="5852EB10" w14:textId="77777777" w:rsidR="00D14FB2" w:rsidRPr="00D14FB2" w:rsidRDefault="00D14FB2" w:rsidP="00504BAD">
      <w:pPr>
        <w:rPr>
          <w:color w:val="0071CE" w:themeColor="hyperlink"/>
          <w:u w:val="single"/>
        </w:rPr>
      </w:pPr>
      <w:r w:rsidRPr="00D14FB2">
        <w:t xml:space="preserve">Copyright queries may be directed to </w:t>
      </w:r>
      <w:hyperlink r:id="rId16" w:history="1">
        <w:r w:rsidRPr="00D14FB2">
          <w:rPr>
            <w:rStyle w:val="Hyperlink"/>
            <w:sz w:val="22"/>
            <w:szCs w:val="22"/>
          </w:rPr>
          <w:t>copyright@education.vic.gov.au</w:t>
        </w:r>
      </w:hyperlink>
    </w:p>
    <w:p w14:paraId="08353ACC"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7D1D6A64"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proofErr w:type="gramStart"/>
      <w:r w:rsidRPr="002932DF">
        <w:rPr>
          <w:lang w:val="en-AU"/>
        </w:rPr>
        <w:t>omission</w:t>
      </w:r>
      <w:proofErr w:type="gramEnd"/>
      <w:r w:rsidRPr="002932DF">
        <w:rPr>
          <w:lang w:val="en-AU"/>
        </w:rPr>
        <w:t xml:space="preserve"> or defect therein.</w:t>
      </w:r>
    </w:p>
    <w:p w14:paraId="6C8766B3"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17BE248"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8A4A45F"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4F429D8A" w14:textId="39BB473A" w:rsidR="007C025B" w:rsidRPr="00483FA0"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408C3F8E" w14:textId="77777777" w:rsidR="00852452" w:rsidRDefault="00852452">
      <w:pPr>
        <w:spacing w:after="0"/>
        <w:rPr>
          <w:rFonts w:cs="Times New Roman (Body CS)"/>
          <w:b/>
          <w:color w:val="00B2A8" w:themeColor="accent1"/>
          <w:sz w:val="56"/>
          <w:lang w:val="en-AU"/>
        </w:rPr>
      </w:pPr>
      <w:r>
        <w:rPr>
          <w:color w:val="00B2A8" w:themeColor="accent1"/>
        </w:rPr>
        <w:br w:type="page"/>
      </w: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7"/>
          <w:footerReference w:type="default" r:id="rId18"/>
          <w:pgSz w:w="11900" w:h="16840"/>
          <w:pgMar w:top="1134" w:right="1134" w:bottom="1701" w:left="1134" w:header="709" w:footer="709" w:gutter="0"/>
          <w:cols w:space="708"/>
          <w:docGrid w:linePitch="360"/>
        </w:sectPr>
      </w:pPr>
    </w:p>
    <w:p w14:paraId="3E7080F5" w14:textId="3EA611CC"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3F929A16" w14:textId="185C1E93"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9"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3"/>
        <w:gridCol w:w="1244"/>
        <w:gridCol w:w="6807"/>
      </w:tblGrid>
      <w:tr w:rsidR="00062976" w:rsidRPr="00D03FD0" w14:paraId="62445886" w14:textId="77777777" w:rsidTr="0039771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Pr>
          <w:p w14:paraId="156B9211" w14:textId="780ACA9C" w:rsidR="00062976" w:rsidRPr="00D03FD0" w:rsidRDefault="00062976" w:rsidP="007746FF">
            <w:pPr>
              <w:pStyle w:val="TableHead"/>
              <w:rPr>
                <w:sz w:val="20"/>
                <w:szCs w:val="22"/>
              </w:rPr>
            </w:pPr>
            <w:r w:rsidRPr="00D03FD0">
              <w:rPr>
                <w:sz w:val="20"/>
                <w:szCs w:val="22"/>
              </w:rPr>
              <w:t>Training Package Release</w:t>
            </w:r>
          </w:p>
        </w:tc>
        <w:tc>
          <w:tcPr>
            <w:tcW w:w="1195" w:type="dxa"/>
          </w:tcPr>
          <w:p w14:paraId="5ACF4B60" w14:textId="4D9271C5" w:rsidR="00062976" w:rsidRPr="00D03FD0" w:rsidRDefault="00062976" w:rsidP="007746FF">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50" w:type="dxa"/>
          </w:tcPr>
          <w:p w14:paraId="5D8B7A5D" w14:textId="2BF95CCD" w:rsidR="00062976" w:rsidRPr="00D03FD0" w:rsidRDefault="00062976" w:rsidP="007746FF">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062976" w14:paraId="633B0DB1"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7304FA86" w14:textId="59E51F10" w:rsidR="009B1F07" w:rsidRPr="005C73CE" w:rsidRDefault="009B1F07" w:rsidP="00504BAD">
            <w:pPr>
              <w:pStyle w:val="Tablebody"/>
              <w:rPr>
                <w:b/>
              </w:rPr>
            </w:pPr>
            <w:r w:rsidRPr="005C73CE">
              <w:t xml:space="preserve">Release </w:t>
            </w:r>
            <w:r w:rsidR="00E16CB3">
              <w:t>3.2</w:t>
            </w:r>
          </w:p>
        </w:tc>
        <w:tc>
          <w:tcPr>
            <w:tcW w:w="1195" w:type="dxa"/>
          </w:tcPr>
          <w:p w14:paraId="210BCB76" w14:textId="02E27CEF" w:rsidR="00062976" w:rsidRPr="00AF0D26" w:rsidRDefault="00DD062C" w:rsidP="00504BAD">
            <w:pPr>
              <w:pStyle w:val="Tablebody"/>
              <w:cnfStyle w:val="000000000000" w:firstRow="0" w:lastRow="0" w:firstColumn="0" w:lastColumn="0" w:oddVBand="0" w:evenVBand="0" w:oddHBand="0" w:evenHBand="0" w:firstRowFirstColumn="0" w:firstRowLastColumn="0" w:lastRowFirstColumn="0" w:lastRowLastColumn="0"/>
            </w:pPr>
            <w:r>
              <w:t>December</w:t>
            </w:r>
            <w:r w:rsidR="009B1F07" w:rsidRPr="00AF0D26">
              <w:t xml:space="preserve"> 2021</w:t>
            </w:r>
          </w:p>
        </w:tc>
        <w:tc>
          <w:tcPr>
            <w:tcW w:w="6850" w:type="dxa"/>
          </w:tcPr>
          <w:p w14:paraId="2798208E" w14:textId="77777777" w:rsidR="004211BE" w:rsidRDefault="004211BE" w:rsidP="004211BE">
            <w:pPr>
              <w:jc w:val="both"/>
              <w:cnfStyle w:val="000000000000" w:firstRow="0" w:lastRow="0" w:firstColumn="0" w:lastColumn="0" w:oddVBand="0" w:evenVBand="0" w:oddHBand="0" w:evenHBand="0" w:firstRowFirstColumn="0" w:firstRowLastColumn="0" w:lastRowFirstColumn="0" w:lastRowLastColumn="0"/>
              <w:rPr>
                <w:rFonts w:cs="Arial"/>
                <w:sz w:val="20"/>
                <w:lang w:val="en-US"/>
              </w:rPr>
            </w:pPr>
            <w:r>
              <w:rPr>
                <w:rFonts w:cs="Arial"/>
                <w:lang w:val="en-US"/>
              </w:rPr>
              <w:t xml:space="preserve">The MSL Laboratory Operations Training Package Minor Release 3.2 </w:t>
            </w:r>
            <w:r>
              <w:t>reflects the reinstatement of the following unit in MSL50118 Diploma of Laboratory Technology. This unit was previously deleted as part of MSL Release 3.1 listed below:</w:t>
            </w:r>
          </w:p>
          <w:p w14:paraId="1225B3F1" w14:textId="77777777" w:rsidR="004211BE" w:rsidRDefault="004211BE" w:rsidP="00217C7D">
            <w:pPr>
              <w:pStyle w:val="Bullet1"/>
              <w:cnfStyle w:val="000000000000" w:firstRow="0" w:lastRow="0" w:firstColumn="0" w:lastColumn="0" w:oddVBand="0" w:evenVBand="0" w:oddHBand="0" w:evenHBand="0" w:firstRowFirstColumn="0" w:firstRowLastColumn="0" w:lastRowFirstColumn="0" w:lastRowLastColumn="0"/>
            </w:pPr>
            <w:r>
              <w:t>MSL975043</w:t>
            </w:r>
            <w:r>
              <w:tab/>
              <w:t xml:space="preserve"> Prepare animal and plant material for display </w:t>
            </w:r>
          </w:p>
          <w:p w14:paraId="5C892D2E" w14:textId="4B74DB8C" w:rsidR="00062976" w:rsidRPr="00AF0D26" w:rsidRDefault="004211BE" w:rsidP="004211BE">
            <w:pPr>
              <w:pStyle w:val="Tablebody"/>
              <w:cnfStyle w:val="000000000000" w:firstRow="0" w:lastRow="0" w:firstColumn="0" w:lastColumn="0" w:oddVBand="0" w:evenVBand="0" w:oddHBand="0" w:evenHBand="0" w:firstRowFirstColumn="0" w:firstRowLastColumn="0" w:lastRowFirstColumn="0" w:lastRowLastColumn="0"/>
            </w:pPr>
            <w:r>
              <w:rPr>
                <w:rFonts w:cs="Arial"/>
                <w:lang w:val="en-US"/>
              </w:rPr>
              <w:t xml:space="preserve">For detailed mapping of qualifications and units between MSL Release 3.2 and MSL Release 3.1 please refer to the MSL </w:t>
            </w:r>
            <w:hyperlink r:id="rId20" w:history="1">
              <w:r>
                <w:rPr>
                  <w:rStyle w:val="Hyperlink"/>
                  <w:rFonts w:cs="Arial"/>
                  <w:lang w:val="en-US"/>
                </w:rPr>
                <w:t>Companion Volume</w:t>
              </w:r>
            </w:hyperlink>
            <w:r>
              <w:rPr>
                <w:rStyle w:val="Hyperlink"/>
                <w:rFonts w:cs="Arial"/>
                <w:lang w:val="en-US"/>
              </w:rPr>
              <w:t xml:space="preserve"> </w:t>
            </w:r>
            <w:r>
              <w:rPr>
                <w:rFonts w:cs="Arial"/>
                <w:lang w:val="en-US"/>
              </w:rPr>
              <w:t xml:space="preserve">Implementation Guide.  </w:t>
            </w:r>
          </w:p>
        </w:tc>
      </w:tr>
      <w:tr w:rsidR="00062976" w14:paraId="486D355E"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6B89225B" w14:textId="5B5E6825" w:rsidR="00062976" w:rsidRPr="005C73CE" w:rsidRDefault="000253A7" w:rsidP="00504BAD">
            <w:pPr>
              <w:pStyle w:val="Tablebody"/>
            </w:pPr>
            <w:r>
              <w:t>Release 3.1</w:t>
            </w:r>
          </w:p>
        </w:tc>
        <w:tc>
          <w:tcPr>
            <w:tcW w:w="1195" w:type="dxa"/>
          </w:tcPr>
          <w:p w14:paraId="06F7DBD9" w14:textId="2E1DE65A" w:rsidR="00062976" w:rsidRPr="00AF0D26" w:rsidRDefault="00006E58" w:rsidP="00504BAD">
            <w:pPr>
              <w:pStyle w:val="Tablebody"/>
              <w:cnfStyle w:val="000000000000" w:firstRow="0" w:lastRow="0" w:firstColumn="0" w:lastColumn="0" w:oddVBand="0" w:evenVBand="0" w:oddHBand="0" w:evenHBand="0" w:firstRowFirstColumn="0" w:firstRowLastColumn="0" w:lastRowFirstColumn="0" w:lastRowLastColumn="0"/>
            </w:pPr>
            <w:r>
              <w:t>28 May 2021</w:t>
            </w:r>
          </w:p>
        </w:tc>
        <w:tc>
          <w:tcPr>
            <w:tcW w:w="6850" w:type="dxa"/>
          </w:tcPr>
          <w:p w14:paraId="5E3513BA" w14:textId="1833D38E" w:rsidR="00006E58" w:rsidRDefault="00006E58" w:rsidP="00006E58">
            <w:pPr>
              <w:cnfStyle w:val="000000000000" w:firstRow="0" w:lastRow="0" w:firstColumn="0" w:lastColumn="0" w:oddVBand="0" w:evenVBand="0" w:oddHBand="0" w:evenHBand="0" w:firstRowFirstColumn="0" w:firstRowLastColumn="0" w:lastRowFirstColumn="0" w:lastRowLastColumn="0"/>
              <w:rPr>
                <w:rFonts w:cs="Arial"/>
                <w:sz w:val="20"/>
                <w:lang w:val="en-US"/>
              </w:rPr>
            </w:pPr>
            <w:r>
              <w:rPr>
                <w:rFonts w:cs="Arial"/>
                <w:lang w:val="en-US"/>
              </w:rPr>
              <w:t xml:space="preserve">The MSL Laboratory Operations Training Package </w:t>
            </w:r>
            <w:proofErr w:type="gramStart"/>
            <w:r w:rsidR="00153064">
              <w:rPr>
                <w:rFonts w:cs="Arial"/>
                <w:lang w:val="en-US"/>
              </w:rPr>
              <w:t>m</w:t>
            </w:r>
            <w:r>
              <w:rPr>
                <w:rFonts w:cs="Arial"/>
                <w:lang w:val="en-US"/>
              </w:rPr>
              <w:t>inor</w:t>
            </w:r>
            <w:proofErr w:type="gramEnd"/>
            <w:r>
              <w:rPr>
                <w:rFonts w:cs="Arial"/>
                <w:lang w:val="en-US"/>
              </w:rPr>
              <w:t xml:space="preserve"> Release 3.1 </w:t>
            </w:r>
            <w:r>
              <w:t>reflects the deletion of training products with low or no enrolments, as instructed by the Commonwealth Skills Minister and authorised by the AISC Communiques issued on 2 December 2020 and 23 February 2021.</w:t>
            </w:r>
          </w:p>
          <w:p w14:paraId="3542A8BA" w14:textId="77777777" w:rsidR="00006E58" w:rsidRDefault="00006E58" w:rsidP="00006E58">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rPr>
              <w:t>The following (</w:t>
            </w:r>
            <w:r>
              <w:t xml:space="preserve">8) </w:t>
            </w:r>
            <w:r>
              <w:rPr>
                <w:rFonts w:cs="Arial"/>
              </w:rPr>
              <w:t>units have been deleted:</w:t>
            </w:r>
          </w:p>
          <w:p w14:paraId="594FBF76" w14:textId="77777777" w:rsidR="00006E58" w:rsidRDefault="00006E58" w:rsidP="00217C7D">
            <w:pPr>
              <w:pStyle w:val="Bullet1"/>
              <w:cnfStyle w:val="000000000000" w:firstRow="0" w:lastRow="0" w:firstColumn="0" w:lastColumn="0" w:oddVBand="0" w:evenVBand="0" w:oddHBand="0" w:evenHBand="0" w:firstRowFirstColumn="0" w:firstRowLastColumn="0" w:lastRowFirstColumn="0" w:lastRowLastColumn="0"/>
            </w:pPr>
            <w:r>
              <w:t>MSL905006</w:t>
            </w:r>
            <w:r>
              <w:tab/>
              <w:t xml:space="preserve"> Create or modify automated calibration procedures </w:t>
            </w:r>
          </w:p>
          <w:p w14:paraId="6370EE2D" w14:textId="77777777" w:rsidR="00006E58" w:rsidRDefault="00006E58" w:rsidP="00217C7D">
            <w:pPr>
              <w:pStyle w:val="Bullet1"/>
              <w:cnfStyle w:val="000000000000" w:firstRow="0" w:lastRow="0" w:firstColumn="0" w:lastColumn="0" w:oddVBand="0" w:evenVBand="0" w:oddHBand="0" w:evenHBand="0" w:firstRowFirstColumn="0" w:firstRowLastColumn="0" w:lastRowFirstColumn="0" w:lastRowLastColumn="0"/>
            </w:pPr>
            <w:r>
              <w:t xml:space="preserve">MSL955002 Supervise a robotic sample preparation system </w:t>
            </w:r>
          </w:p>
          <w:p w14:paraId="7E6E2C28" w14:textId="77777777" w:rsidR="00006E58" w:rsidRDefault="00006E58" w:rsidP="00217C7D">
            <w:pPr>
              <w:pStyle w:val="Bullet1"/>
              <w:cnfStyle w:val="000000000000" w:firstRow="0" w:lastRow="0" w:firstColumn="0" w:lastColumn="0" w:oddVBand="0" w:evenVBand="0" w:oddHBand="0" w:evenHBand="0" w:firstRowFirstColumn="0" w:firstRowLastColumn="0" w:lastRowFirstColumn="0" w:lastRowLastColumn="0"/>
            </w:pPr>
            <w:r>
              <w:t>MSL974024</w:t>
            </w:r>
            <w:r>
              <w:tab/>
              <w:t xml:space="preserve"> Undertake field-based, remote-sensing monitoring </w:t>
            </w:r>
          </w:p>
          <w:p w14:paraId="63A0E561" w14:textId="77777777" w:rsidR="00006E58" w:rsidRDefault="00006E58" w:rsidP="00217C7D">
            <w:pPr>
              <w:pStyle w:val="Bullet1"/>
              <w:cnfStyle w:val="000000000000" w:firstRow="0" w:lastRow="0" w:firstColumn="0" w:lastColumn="0" w:oddVBand="0" w:evenVBand="0" w:oddHBand="0" w:evenHBand="0" w:firstRowFirstColumn="0" w:firstRowLastColumn="0" w:lastRowFirstColumn="0" w:lastRowLastColumn="0"/>
            </w:pPr>
            <w:r>
              <w:t>MSL974027</w:t>
            </w:r>
            <w:r>
              <w:tab/>
              <w:t xml:space="preserve"> Monitor performance of structures </w:t>
            </w:r>
          </w:p>
          <w:p w14:paraId="2E8C94FA" w14:textId="77777777" w:rsidR="00006E58" w:rsidRDefault="00006E58" w:rsidP="00217C7D">
            <w:pPr>
              <w:pStyle w:val="Bullet1"/>
              <w:cnfStyle w:val="000000000000" w:firstRow="0" w:lastRow="0" w:firstColumn="0" w:lastColumn="0" w:oddVBand="0" w:evenVBand="0" w:oddHBand="0" w:evenHBand="0" w:firstRowFirstColumn="0" w:firstRowLastColumn="0" w:lastRowFirstColumn="0" w:lastRowLastColumn="0"/>
            </w:pPr>
            <w:r>
              <w:t xml:space="preserve">MSL975043 Prepare animal and plant material for display </w:t>
            </w:r>
          </w:p>
          <w:p w14:paraId="623C1362" w14:textId="77777777" w:rsidR="00006E58" w:rsidRDefault="00006E58" w:rsidP="00217C7D">
            <w:pPr>
              <w:pStyle w:val="Bullet1"/>
              <w:cnfStyle w:val="000000000000" w:firstRow="0" w:lastRow="0" w:firstColumn="0" w:lastColumn="0" w:oddVBand="0" w:evenVBand="0" w:oddHBand="0" w:evenHBand="0" w:firstRowFirstColumn="0" w:firstRowLastColumn="0" w:lastRowFirstColumn="0" w:lastRowLastColumn="0"/>
            </w:pPr>
            <w:r>
              <w:t>MSL975053</w:t>
            </w:r>
            <w:r>
              <w:tab/>
              <w:t xml:space="preserve"> Perform complex laboratory testing of forensic samples </w:t>
            </w:r>
          </w:p>
          <w:p w14:paraId="35C08B44" w14:textId="77777777" w:rsidR="00006E58" w:rsidRDefault="00006E58" w:rsidP="00217C7D">
            <w:pPr>
              <w:pStyle w:val="Bullet1"/>
              <w:cnfStyle w:val="000000000000" w:firstRow="0" w:lastRow="0" w:firstColumn="0" w:lastColumn="0" w:oddVBand="0" w:evenVBand="0" w:oddHBand="0" w:evenHBand="0" w:firstRowFirstColumn="0" w:firstRowLastColumn="0" w:lastRowFirstColumn="0" w:lastRowLastColumn="0"/>
            </w:pPr>
            <w:r>
              <w:t xml:space="preserve">MSL975054 Perform physical examination of forensic samples </w:t>
            </w:r>
          </w:p>
          <w:p w14:paraId="36AB826D" w14:textId="77777777" w:rsidR="00006E58" w:rsidRDefault="00006E58" w:rsidP="00217C7D">
            <w:pPr>
              <w:pStyle w:val="Bullet1"/>
              <w:cnfStyle w:val="000000000000" w:firstRow="0" w:lastRow="0" w:firstColumn="0" w:lastColumn="0" w:oddVBand="0" w:evenVBand="0" w:oddHBand="0" w:evenHBand="0" w:firstRowFirstColumn="0" w:firstRowLastColumn="0" w:lastRowFirstColumn="0" w:lastRowLastColumn="0"/>
              <w:rPr>
                <w:lang w:val="en-US"/>
              </w:rPr>
            </w:pPr>
            <w:r>
              <w:t>MSL976004 Prepare plans and quality assurance procedures for environmental field activities</w:t>
            </w:r>
          </w:p>
          <w:p w14:paraId="6DB9BEC3" w14:textId="6CB75774" w:rsidR="00062976" w:rsidRPr="00AF0D26" w:rsidRDefault="00006E58" w:rsidP="00006E58">
            <w:pPr>
              <w:pStyle w:val="Tablebody"/>
              <w:cnfStyle w:val="000000000000" w:firstRow="0" w:lastRow="0" w:firstColumn="0" w:lastColumn="0" w:oddVBand="0" w:evenVBand="0" w:oddHBand="0" w:evenHBand="0" w:firstRowFirstColumn="0" w:firstRowLastColumn="0" w:lastRowFirstColumn="0" w:lastRowLastColumn="0"/>
            </w:pPr>
            <w:r>
              <w:rPr>
                <w:rFonts w:cs="Arial"/>
                <w:lang w:val="en-US"/>
              </w:rPr>
              <w:t xml:space="preserve">For detailed mapping of qualifications and units between MSL Release 3.1 and MSL Release 3.0 please refer to the MSL </w:t>
            </w:r>
            <w:hyperlink r:id="rId21" w:history="1">
              <w:r>
                <w:rPr>
                  <w:rStyle w:val="Hyperlink"/>
                  <w:rFonts w:cs="Arial"/>
                  <w:lang w:val="en-US"/>
                </w:rPr>
                <w:t>Companion Volume</w:t>
              </w:r>
            </w:hyperlink>
            <w:r>
              <w:rPr>
                <w:rStyle w:val="Hyperlink"/>
                <w:rFonts w:cs="Arial"/>
                <w:lang w:val="en-US"/>
              </w:rPr>
              <w:t xml:space="preserve"> </w:t>
            </w:r>
            <w:r>
              <w:rPr>
                <w:rFonts w:cs="Arial"/>
                <w:lang w:val="en-US"/>
              </w:rPr>
              <w:t xml:space="preserve">Implementation Guide.  </w:t>
            </w:r>
          </w:p>
        </w:tc>
      </w:tr>
      <w:tr w:rsidR="000F6F39" w14:paraId="1EF41824"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2D31AB0C" w14:textId="3B9DA37D" w:rsidR="000F6F39" w:rsidRDefault="000F6F39" w:rsidP="00504BAD">
            <w:pPr>
              <w:pStyle w:val="Tablebody"/>
            </w:pPr>
            <w:r>
              <w:t>Release 3.0</w:t>
            </w:r>
          </w:p>
        </w:tc>
        <w:tc>
          <w:tcPr>
            <w:tcW w:w="1195" w:type="dxa"/>
          </w:tcPr>
          <w:p w14:paraId="657BA8F3" w14:textId="62149771" w:rsidR="000F6F39" w:rsidRDefault="000F6F39" w:rsidP="00504BAD">
            <w:pPr>
              <w:pStyle w:val="Tablebody"/>
              <w:cnfStyle w:val="000000000000" w:firstRow="0" w:lastRow="0" w:firstColumn="0" w:lastColumn="0" w:oddVBand="0" w:evenVBand="0" w:oddHBand="0" w:evenHBand="0" w:firstRowFirstColumn="0" w:firstRowLastColumn="0" w:lastRowFirstColumn="0" w:lastRowLastColumn="0"/>
            </w:pPr>
            <w:r>
              <w:t>15 July 2020</w:t>
            </w:r>
          </w:p>
        </w:tc>
        <w:tc>
          <w:tcPr>
            <w:tcW w:w="6850" w:type="dxa"/>
          </w:tcPr>
          <w:p w14:paraId="076B8C12" w14:textId="77777777" w:rsidR="006749E5" w:rsidRDefault="006749E5" w:rsidP="006749E5">
            <w:pPr>
              <w:cnfStyle w:val="000000000000" w:firstRow="0" w:lastRow="0" w:firstColumn="0" w:lastColumn="0" w:oddVBand="0" w:evenVBand="0" w:oddHBand="0" w:evenHBand="0" w:firstRowFirstColumn="0" w:firstRowLastColumn="0" w:lastRowFirstColumn="0" w:lastRowLastColumn="0"/>
              <w:rPr>
                <w:rFonts w:cs="Arial"/>
                <w:sz w:val="20"/>
                <w:lang w:val="en-US"/>
              </w:rPr>
            </w:pPr>
            <w:r>
              <w:rPr>
                <w:rFonts w:cs="Arial"/>
                <w:lang w:val="en-US"/>
              </w:rPr>
              <w:t>This amended Victorian Purchasing Guide V3.1 for MSL Laboratory Operations Training Package Release 3.0 reflects an increase in the nominal hours from 40 to 80 for the following unit:</w:t>
            </w:r>
          </w:p>
          <w:p w14:paraId="540D57F4" w14:textId="43E95439" w:rsidR="000F6F39" w:rsidRDefault="006749E5" w:rsidP="00620610">
            <w:pPr>
              <w:pStyle w:val="Bullet1"/>
              <w:cnfStyle w:val="000000000000" w:firstRow="0" w:lastRow="0" w:firstColumn="0" w:lastColumn="0" w:oddVBand="0" w:evenVBand="0" w:oddHBand="0" w:evenHBand="0" w:firstRowFirstColumn="0" w:firstRowLastColumn="0" w:lastRowFirstColumn="0" w:lastRowLastColumn="0"/>
              <w:rPr>
                <w:lang w:val="en-US"/>
              </w:rPr>
            </w:pPr>
            <w:r>
              <w:t>MSL974030</w:t>
            </w:r>
            <w:r>
              <w:tab/>
              <w:t xml:space="preserve"> Process body fluid specimens using a point of care testing device.</w:t>
            </w:r>
          </w:p>
        </w:tc>
      </w:tr>
      <w:tr w:rsidR="006749E5" w14:paraId="3D3D7021"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1877782A" w14:textId="13E51A07" w:rsidR="006749E5" w:rsidRDefault="006749E5" w:rsidP="00504BAD">
            <w:pPr>
              <w:pStyle w:val="Tablebody"/>
            </w:pPr>
            <w:r>
              <w:t>Release 3.0</w:t>
            </w:r>
          </w:p>
        </w:tc>
        <w:tc>
          <w:tcPr>
            <w:tcW w:w="1195" w:type="dxa"/>
          </w:tcPr>
          <w:p w14:paraId="3A499F33" w14:textId="49206DE6" w:rsidR="006749E5" w:rsidRDefault="006749E5" w:rsidP="00504BAD">
            <w:pPr>
              <w:pStyle w:val="Tablebody"/>
              <w:cnfStyle w:val="000000000000" w:firstRow="0" w:lastRow="0" w:firstColumn="0" w:lastColumn="0" w:oddVBand="0" w:evenVBand="0" w:oddHBand="0" w:evenHBand="0" w:firstRowFirstColumn="0" w:firstRowLastColumn="0" w:lastRowFirstColumn="0" w:lastRowLastColumn="0"/>
            </w:pPr>
            <w:r>
              <w:t>1 June 2020</w:t>
            </w:r>
          </w:p>
        </w:tc>
        <w:tc>
          <w:tcPr>
            <w:tcW w:w="6850" w:type="dxa"/>
          </w:tcPr>
          <w:p w14:paraId="0227A420" w14:textId="77777777" w:rsidR="00620610" w:rsidRDefault="00620610" w:rsidP="00620610">
            <w:pPr>
              <w:cnfStyle w:val="000000000000" w:firstRow="0" w:lastRow="0" w:firstColumn="0" w:lastColumn="0" w:oddVBand="0" w:evenVBand="0" w:oddHBand="0" w:evenHBand="0" w:firstRowFirstColumn="0" w:firstRowLastColumn="0" w:lastRowFirstColumn="0" w:lastRowLastColumn="0"/>
              <w:rPr>
                <w:rFonts w:cs="Arial"/>
                <w:sz w:val="20"/>
                <w:lang w:val="en-US"/>
              </w:rPr>
            </w:pPr>
            <w:r>
              <w:rPr>
                <w:rFonts w:cs="Arial"/>
                <w:lang w:val="en-US"/>
              </w:rPr>
              <w:t>Release 3.0 of the MSL Laboratory Operations Training Package incorporates the addition of the following new elective unit of competency to the MSL40118 Certificate IV in Laboratory Techniques and MSL50118 Diploma of Laboratory Technology, with both remaining equivalent:</w:t>
            </w:r>
          </w:p>
          <w:p w14:paraId="356D4D5B" w14:textId="45D00550" w:rsidR="006749E5" w:rsidRDefault="00620610" w:rsidP="00620610">
            <w:pPr>
              <w:pStyle w:val="Bullet1"/>
              <w:cnfStyle w:val="000000000000" w:firstRow="0" w:lastRow="0" w:firstColumn="0" w:lastColumn="0" w:oddVBand="0" w:evenVBand="0" w:oddHBand="0" w:evenHBand="0" w:firstRowFirstColumn="0" w:firstRowLastColumn="0" w:lastRowFirstColumn="0" w:lastRowLastColumn="0"/>
              <w:rPr>
                <w:lang w:val="en-US"/>
              </w:rPr>
            </w:pPr>
            <w:r>
              <w:t>MSL974030</w:t>
            </w:r>
            <w:r>
              <w:tab/>
              <w:t xml:space="preserve"> Process body fluid specimens using a point of care testing device.</w:t>
            </w:r>
          </w:p>
        </w:tc>
      </w:tr>
      <w:tr w:rsidR="006749E5" w14:paraId="39E07C1B" w14:textId="77777777" w:rsidTr="000020F7">
        <w:trPr>
          <w:trHeight w:val="4240"/>
        </w:trPr>
        <w:tc>
          <w:tcPr>
            <w:cnfStyle w:val="001000000000" w:firstRow="0" w:lastRow="0" w:firstColumn="1" w:lastColumn="0" w:oddVBand="0" w:evenVBand="0" w:oddHBand="0" w:evenHBand="0" w:firstRowFirstColumn="0" w:firstRowLastColumn="0" w:lastRowFirstColumn="0" w:lastRowLastColumn="0"/>
            <w:tcW w:w="1689" w:type="dxa"/>
          </w:tcPr>
          <w:p w14:paraId="1BD9DDCD" w14:textId="7FF07D84" w:rsidR="006749E5" w:rsidRDefault="00714B52" w:rsidP="00504BAD">
            <w:pPr>
              <w:pStyle w:val="Tablebody"/>
            </w:pPr>
            <w:r>
              <w:lastRenderedPageBreak/>
              <w:t>Release 2.0</w:t>
            </w:r>
          </w:p>
        </w:tc>
        <w:tc>
          <w:tcPr>
            <w:tcW w:w="1195" w:type="dxa"/>
          </w:tcPr>
          <w:p w14:paraId="101ED0C0" w14:textId="031C1FFE" w:rsidR="006749E5" w:rsidRDefault="00714B52" w:rsidP="00504BAD">
            <w:pPr>
              <w:pStyle w:val="Tablebody"/>
              <w:cnfStyle w:val="000000000000" w:firstRow="0" w:lastRow="0" w:firstColumn="0" w:lastColumn="0" w:oddVBand="0" w:evenVBand="0" w:oddHBand="0" w:evenHBand="0" w:firstRowFirstColumn="0" w:firstRowLastColumn="0" w:lastRowFirstColumn="0" w:lastRowLastColumn="0"/>
            </w:pPr>
            <w:r>
              <w:t>7 September 2018</w:t>
            </w:r>
          </w:p>
        </w:tc>
        <w:tc>
          <w:tcPr>
            <w:tcW w:w="6850" w:type="dxa"/>
          </w:tcPr>
          <w:p w14:paraId="2A6C833F" w14:textId="77777777" w:rsidR="00F17228" w:rsidRDefault="00F17228" w:rsidP="00F17228">
            <w:pPr>
              <w:cnfStyle w:val="000000000000" w:firstRow="0" w:lastRow="0" w:firstColumn="0" w:lastColumn="0" w:oddVBand="0" w:evenVBand="0" w:oddHBand="0" w:evenHBand="0" w:firstRowFirstColumn="0" w:firstRowLastColumn="0" w:lastRowFirstColumn="0" w:lastRowLastColumn="0"/>
              <w:rPr>
                <w:rFonts w:cs="Arial"/>
                <w:sz w:val="20"/>
                <w:lang w:val="en-US"/>
              </w:rPr>
            </w:pPr>
            <w:r>
              <w:rPr>
                <w:rFonts w:cs="Arial"/>
                <w:lang w:val="en-US"/>
              </w:rPr>
              <w:t>Release 2.0 of the MSL Laboratory Operations Training Package incorporates changes to the MSL40118 Certificate IV in Laboratory Techniques and MSL50118 Diploma of Laboratory Technology; in particular, new entry requirements to the Diploma.</w:t>
            </w:r>
          </w:p>
          <w:p w14:paraId="1FF3DCEF" w14:textId="77777777" w:rsidR="00F17228" w:rsidRDefault="00F17228" w:rsidP="00F17228">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 xml:space="preserve">The codes for the remaining three qualifications in this release have been updated but the qualifications remain equivalent. </w:t>
            </w:r>
          </w:p>
          <w:p w14:paraId="696F7684" w14:textId="77777777" w:rsidR="00F17228" w:rsidRDefault="00F17228" w:rsidP="00F17228">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 xml:space="preserve">There are two new units, a new merged unit and while </w:t>
            </w:r>
            <w:proofErr w:type="gramStart"/>
            <w:r>
              <w:rPr>
                <w:rFonts w:cs="Arial"/>
                <w:lang w:val="en-US"/>
              </w:rPr>
              <w:t>the majority of</w:t>
            </w:r>
            <w:proofErr w:type="gramEnd"/>
            <w:r>
              <w:rPr>
                <w:rFonts w:cs="Arial"/>
                <w:lang w:val="en-US"/>
              </w:rPr>
              <w:t xml:space="preserve"> existing units are equivalent, they have been updated and recoded: The new and merged units are:</w:t>
            </w:r>
          </w:p>
          <w:p w14:paraId="7422A0E8" w14:textId="77777777" w:rsidR="00F17228" w:rsidRDefault="00F17228" w:rsidP="00F17228">
            <w:pPr>
              <w:pStyle w:val="Bullet1"/>
              <w:cnfStyle w:val="000000000000" w:firstRow="0" w:lastRow="0" w:firstColumn="0" w:lastColumn="0" w:oddVBand="0" w:evenVBand="0" w:oddHBand="0" w:evenHBand="0" w:firstRowFirstColumn="0" w:firstRowLastColumn="0" w:lastRowFirstColumn="0" w:lastRowLastColumn="0"/>
            </w:pPr>
            <w:r>
              <w:t>MSL954003 Relate anatomical and physiological features to laboratory samples</w:t>
            </w:r>
          </w:p>
          <w:p w14:paraId="6F83E741" w14:textId="77777777" w:rsidR="00F17228" w:rsidRDefault="00F17228" w:rsidP="00F17228">
            <w:pPr>
              <w:pStyle w:val="Bullet1"/>
              <w:cnfStyle w:val="000000000000" w:firstRow="0" w:lastRow="0" w:firstColumn="0" w:lastColumn="0" w:oddVBand="0" w:evenVBand="0" w:oddHBand="0" w:evenHBand="0" w:firstRowFirstColumn="0" w:firstRowLastColumn="0" w:lastRowFirstColumn="0" w:lastRowLastColumn="0"/>
            </w:pPr>
            <w:r>
              <w:t>MSL975028 Apply advanced embedding and microtomy skills</w:t>
            </w:r>
          </w:p>
          <w:p w14:paraId="093B0FF9" w14:textId="30723154" w:rsidR="006749E5" w:rsidRDefault="00F17228" w:rsidP="00F17228">
            <w:pPr>
              <w:pStyle w:val="Bullet1"/>
              <w:cnfStyle w:val="000000000000" w:firstRow="0" w:lastRow="0" w:firstColumn="0" w:lastColumn="0" w:oddVBand="0" w:evenVBand="0" w:oddHBand="0" w:evenHBand="0" w:firstRowFirstColumn="0" w:firstRowLastColumn="0" w:lastRowFirstColumn="0" w:lastRowLastColumn="0"/>
              <w:rPr>
                <w:lang w:val="en-US"/>
              </w:rPr>
            </w:pPr>
            <w:r>
              <w:t>MSL974016 Perform physical and mechanical tests (</w:t>
            </w:r>
            <w:r w:rsidR="00AC4CFE">
              <w:t>f</w:t>
            </w:r>
            <w:r>
              <w:t>ormerly MSL974005 and MSL974010)</w:t>
            </w:r>
          </w:p>
        </w:tc>
      </w:tr>
      <w:tr w:rsidR="006749E5" w14:paraId="6C31C797" w14:textId="77777777" w:rsidTr="000020F7">
        <w:trPr>
          <w:trHeight w:val="1536"/>
        </w:trPr>
        <w:tc>
          <w:tcPr>
            <w:cnfStyle w:val="001000000000" w:firstRow="0" w:lastRow="0" w:firstColumn="1" w:lastColumn="0" w:oddVBand="0" w:evenVBand="0" w:oddHBand="0" w:evenHBand="0" w:firstRowFirstColumn="0" w:firstRowLastColumn="0" w:lastRowFirstColumn="0" w:lastRowLastColumn="0"/>
            <w:tcW w:w="1689" w:type="dxa"/>
          </w:tcPr>
          <w:p w14:paraId="13D46C89" w14:textId="743CA184" w:rsidR="006749E5" w:rsidRDefault="007B0F61" w:rsidP="00504BAD">
            <w:pPr>
              <w:pStyle w:val="Tablebody"/>
            </w:pPr>
            <w:r>
              <w:t>Release 1.0</w:t>
            </w:r>
          </w:p>
        </w:tc>
        <w:tc>
          <w:tcPr>
            <w:tcW w:w="1195" w:type="dxa"/>
          </w:tcPr>
          <w:p w14:paraId="57547D3D" w14:textId="3AD6E6B1" w:rsidR="006749E5" w:rsidRDefault="007B0F61" w:rsidP="00504BAD">
            <w:pPr>
              <w:pStyle w:val="Tablebody"/>
              <w:cnfStyle w:val="000000000000" w:firstRow="0" w:lastRow="0" w:firstColumn="0" w:lastColumn="0" w:oddVBand="0" w:evenVBand="0" w:oddHBand="0" w:evenHBand="0" w:firstRowFirstColumn="0" w:firstRowLastColumn="0" w:lastRowFirstColumn="0" w:lastRowLastColumn="0"/>
            </w:pPr>
            <w:r>
              <w:t>24 April 2016</w:t>
            </w:r>
          </w:p>
        </w:tc>
        <w:tc>
          <w:tcPr>
            <w:tcW w:w="6850" w:type="dxa"/>
          </w:tcPr>
          <w:p w14:paraId="691378D1" w14:textId="77777777" w:rsidR="000020F7" w:rsidRDefault="000020F7" w:rsidP="000020F7">
            <w:pPr>
              <w:cnfStyle w:val="000000000000" w:firstRow="0" w:lastRow="0" w:firstColumn="0" w:lastColumn="0" w:oddVBand="0" w:evenVBand="0" w:oddHBand="0" w:evenHBand="0" w:firstRowFirstColumn="0" w:firstRowLastColumn="0" w:lastRowFirstColumn="0" w:lastRowLastColumn="0"/>
              <w:rPr>
                <w:rFonts w:cs="Arial"/>
                <w:sz w:val="20"/>
                <w:lang w:val="en-US"/>
              </w:rPr>
            </w:pPr>
            <w:r>
              <w:rPr>
                <w:rFonts w:cs="Arial"/>
                <w:lang w:val="en-US"/>
              </w:rPr>
              <w:t xml:space="preserve">The MSL Laboratory Operations Training Package reflects the transitioning of the MSL09 Laboratory Operations Training Package to the new Standards for Training Packages. </w:t>
            </w:r>
          </w:p>
          <w:p w14:paraId="5F557336" w14:textId="79CD12E9" w:rsidR="006749E5" w:rsidRDefault="000020F7" w:rsidP="006749E5">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This Victorian Purchasing Guide also reflects the changes made from Maximum Nominal Hours to Maximum and Minimum Payable Hours.</w:t>
            </w:r>
          </w:p>
        </w:tc>
      </w:tr>
    </w:tbl>
    <w:p w14:paraId="3DD26595" w14:textId="77777777" w:rsidR="00A57DD0" w:rsidRDefault="00A57DD0" w:rsidP="00574045">
      <w:pPr>
        <w:pStyle w:val="Covertitle"/>
        <w:rPr>
          <w:color w:val="00B2A8" w:themeColor="accent1"/>
        </w:rPr>
        <w:sectPr w:rsidR="00A57DD0" w:rsidSect="00144FD5">
          <w:headerReference w:type="default" r:id="rId22"/>
          <w:footerReference w:type="default" r:id="rId23"/>
          <w:pgSz w:w="11900" w:h="16840"/>
          <w:pgMar w:top="1134" w:right="1134" w:bottom="1701" w:left="1134" w:header="709" w:footer="709" w:gutter="0"/>
          <w:cols w:space="708"/>
          <w:docGrid w:linePitch="360"/>
        </w:sectPr>
      </w:pPr>
    </w:p>
    <w:p w14:paraId="696928AA" w14:textId="77777777" w:rsidR="009052D5" w:rsidRDefault="009052D5">
      <w:pPr>
        <w:spacing w:after="0"/>
        <w:rPr>
          <w:rFonts w:cs="Times New Roman (Body CS)"/>
          <w:b/>
          <w:color w:val="00B2A8" w:themeColor="accent1"/>
          <w:sz w:val="56"/>
          <w:lang w:val="en-AU"/>
        </w:rPr>
      </w:pPr>
      <w:r>
        <w:rPr>
          <w:color w:val="00B2A8" w:themeColor="accent1"/>
        </w:rPr>
        <w:br w:type="page"/>
      </w:r>
    </w:p>
    <w:p w14:paraId="2717114A" w14:textId="27830BD1" w:rsidR="00432B8B" w:rsidRPr="00574045" w:rsidRDefault="00432B8B" w:rsidP="00574045">
      <w:pPr>
        <w:pStyle w:val="Covertitle"/>
        <w:rPr>
          <w:color w:val="00B2A8" w:themeColor="accent1"/>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452E3600" w14:textId="77777777" w:rsidR="004B0FA9"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18DA7837" w14:textId="73FAA7BA" w:rsidR="004B0FA9" w:rsidRDefault="004B0FA9">
      <w:pPr>
        <w:pStyle w:val="TOC1"/>
        <w:rPr>
          <w:rFonts w:asciiTheme="minorHAnsi" w:hAnsiTheme="minorHAnsi" w:cstheme="minorBidi"/>
          <w:b w:val="0"/>
          <w:noProof/>
          <w:color w:val="auto"/>
          <w:sz w:val="22"/>
          <w:szCs w:val="22"/>
          <w:lang w:val="en-AU" w:eastAsia="en-AU"/>
        </w:rPr>
      </w:pPr>
      <w:hyperlink w:anchor="_Toc90564578" w:history="1">
        <w:r w:rsidRPr="00257621">
          <w:rPr>
            <w:rStyle w:val="Hyperlink"/>
            <w:noProof/>
          </w:rPr>
          <w:t>Introduction</w:t>
        </w:r>
        <w:r>
          <w:rPr>
            <w:noProof/>
            <w:webHidden/>
          </w:rPr>
          <w:tab/>
        </w:r>
        <w:r>
          <w:rPr>
            <w:noProof/>
            <w:webHidden/>
          </w:rPr>
          <w:fldChar w:fldCharType="begin"/>
        </w:r>
        <w:r>
          <w:rPr>
            <w:noProof/>
            <w:webHidden/>
          </w:rPr>
          <w:instrText xml:space="preserve"> PAGEREF _Toc90564578 \h </w:instrText>
        </w:r>
        <w:r>
          <w:rPr>
            <w:noProof/>
            <w:webHidden/>
          </w:rPr>
        </w:r>
        <w:r>
          <w:rPr>
            <w:noProof/>
            <w:webHidden/>
          </w:rPr>
          <w:fldChar w:fldCharType="separate"/>
        </w:r>
        <w:r w:rsidR="00B91CF0">
          <w:rPr>
            <w:noProof/>
            <w:webHidden/>
          </w:rPr>
          <w:t>2</w:t>
        </w:r>
        <w:r>
          <w:rPr>
            <w:noProof/>
            <w:webHidden/>
          </w:rPr>
          <w:fldChar w:fldCharType="end"/>
        </w:r>
      </w:hyperlink>
    </w:p>
    <w:p w14:paraId="1042A422" w14:textId="087F09FA" w:rsidR="004B0FA9" w:rsidRDefault="004B0FA9">
      <w:pPr>
        <w:pStyle w:val="TOC2"/>
        <w:tabs>
          <w:tab w:val="right" w:leader="dot" w:pos="9622"/>
        </w:tabs>
        <w:rPr>
          <w:rFonts w:asciiTheme="minorHAnsi" w:hAnsiTheme="minorHAnsi" w:cstheme="minorBidi"/>
          <w:noProof/>
          <w:color w:val="auto"/>
          <w:sz w:val="22"/>
          <w:szCs w:val="22"/>
          <w:lang w:val="en-AU" w:eastAsia="en-AU"/>
        </w:rPr>
      </w:pPr>
      <w:hyperlink w:anchor="_Toc90564579" w:history="1">
        <w:r w:rsidRPr="00257621">
          <w:rPr>
            <w:rStyle w:val="Hyperlink"/>
            <w:noProof/>
          </w:rPr>
          <w:t>What is a Victorian Purchasing Guide?</w:t>
        </w:r>
        <w:r>
          <w:rPr>
            <w:noProof/>
            <w:webHidden/>
          </w:rPr>
          <w:tab/>
        </w:r>
        <w:r>
          <w:rPr>
            <w:noProof/>
            <w:webHidden/>
          </w:rPr>
          <w:fldChar w:fldCharType="begin"/>
        </w:r>
        <w:r>
          <w:rPr>
            <w:noProof/>
            <w:webHidden/>
          </w:rPr>
          <w:instrText xml:space="preserve"> PAGEREF _Toc90564579 \h </w:instrText>
        </w:r>
        <w:r>
          <w:rPr>
            <w:noProof/>
            <w:webHidden/>
          </w:rPr>
        </w:r>
        <w:r>
          <w:rPr>
            <w:noProof/>
            <w:webHidden/>
          </w:rPr>
          <w:fldChar w:fldCharType="separate"/>
        </w:r>
        <w:r w:rsidR="00B91CF0">
          <w:rPr>
            <w:noProof/>
            <w:webHidden/>
          </w:rPr>
          <w:t>2</w:t>
        </w:r>
        <w:r>
          <w:rPr>
            <w:noProof/>
            <w:webHidden/>
          </w:rPr>
          <w:fldChar w:fldCharType="end"/>
        </w:r>
      </w:hyperlink>
    </w:p>
    <w:p w14:paraId="679F7122" w14:textId="1BD67DF0" w:rsidR="004B0FA9" w:rsidRDefault="004B0FA9">
      <w:pPr>
        <w:pStyle w:val="TOC2"/>
        <w:tabs>
          <w:tab w:val="right" w:leader="dot" w:pos="9622"/>
        </w:tabs>
        <w:rPr>
          <w:rFonts w:asciiTheme="minorHAnsi" w:hAnsiTheme="minorHAnsi" w:cstheme="minorBidi"/>
          <w:noProof/>
          <w:color w:val="auto"/>
          <w:sz w:val="22"/>
          <w:szCs w:val="22"/>
          <w:lang w:val="en-AU" w:eastAsia="en-AU"/>
        </w:rPr>
      </w:pPr>
      <w:hyperlink w:anchor="_Toc90564580" w:history="1">
        <w:r w:rsidRPr="00257621">
          <w:rPr>
            <w:rStyle w:val="Hyperlink"/>
            <w:noProof/>
          </w:rPr>
          <w:t>Registration</w:t>
        </w:r>
        <w:r>
          <w:rPr>
            <w:noProof/>
            <w:webHidden/>
          </w:rPr>
          <w:tab/>
        </w:r>
        <w:r>
          <w:rPr>
            <w:noProof/>
            <w:webHidden/>
          </w:rPr>
          <w:fldChar w:fldCharType="begin"/>
        </w:r>
        <w:r>
          <w:rPr>
            <w:noProof/>
            <w:webHidden/>
          </w:rPr>
          <w:instrText xml:space="preserve"> PAGEREF _Toc90564580 \h </w:instrText>
        </w:r>
        <w:r>
          <w:rPr>
            <w:noProof/>
            <w:webHidden/>
          </w:rPr>
        </w:r>
        <w:r>
          <w:rPr>
            <w:noProof/>
            <w:webHidden/>
          </w:rPr>
          <w:fldChar w:fldCharType="separate"/>
        </w:r>
        <w:r w:rsidR="00B91CF0">
          <w:rPr>
            <w:noProof/>
            <w:webHidden/>
          </w:rPr>
          <w:t>2</w:t>
        </w:r>
        <w:r>
          <w:rPr>
            <w:noProof/>
            <w:webHidden/>
          </w:rPr>
          <w:fldChar w:fldCharType="end"/>
        </w:r>
      </w:hyperlink>
    </w:p>
    <w:p w14:paraId="6AC41BD0" w14:textId="3005D84F" w:rsidR="004B0FA9" w:rsidRDefault="004B0FA9">
      <w:pPr>
        <w:pStyle w:val="TOC2"/>
        <w:tabs>
          <w:tab w:val="right" w:leader="dot" w:pos="9622"/>
        </w:tabs>
        <w:rPr>
          <w:rFonts w:asciiTheme="minorHAnsi" w:hAnsiTheme="minorHAnsi" w:cstheme="minorBidi"/>
          <w:noProof/>
          <w:color w:val="auto"/>
          <w:sz w:val="22"/>
          <w:szCs w:val="22"/>
          <w:lang w:val="en-AU" w:eastAsia="en-AU"/>
        </w:rPr>
      </w:pPr>
      <w:hyperlink w:anchor="_Toc90564581" w:history="1">
        <w:r w:rsidRPr="00257621">
          <w:rPr>
            <w:rStyle w:val="Hyperlink"/>
            <w:noProof/>
            <w:lang w:val="en-AU"/>
          </w:rPr>
          <w:t>Transition</w:t>
        </w:r>
        <w:r>
          <w:rPr>
            <w:noProof/>
            <w:webHidden/>
          </w:rPr>
          <w:tab/>
        </w:r>
        <w:r>
          <w:rPr>
            <w:noProof/>
            <w:webHidden/>
          </w:rPr>
          <w:fldChar w:fldCharType="begin"/>
        </w:r>
        <w:r>
          <w:rPr>
            <w:noProof/>
            <w:webHidden/>
          </w:rPr>
          <w:instrText xml:space="preserve"> PAGEREF _Toc90564581 \h </w:instrText>
        </w:r>
        <w:r>
          <w:rPr>
            <w:noProof/>
            <w:webHidden/>
          </w:rPr>
        </w:r>
        <w:r>
          <w:rPr>
            <w:noProof/>
            <w:webHidden/>
          </w:rPr>
          <w:fldChar w:fldCharType="separate"/>
        </w:r>
        <w:r w:rsidR="00B91CF0">
          <w:rPr>
            <w:noProof/>
            <w:webHidden/>
          </w:rPr>
          <w:t>2</w:t>
        </w:r>
        <w:r>
          <w:rPr>
            <w:noProof/>
            <w:webHidden/>
          </w:rPr>
          <w:fldChar w:fldCharType="end"/>
        </w:r>
      </w:hyperlink>
    </w:p>
    <w:p w14:paraId="006BDB13" w14:textId="4631B6E1" w:rsidR="004B0FA9" w:rsidRDefault="004B0FA9">
      <w:pPr>
        <w:pStyle w:val="TOC1"/>
        <w:rPr>
          <w:rFonts w:asciiTheme="minorHAnsi" w:hAnsiTheme="minorHAnsi" w:cstheme="minorBidi"/>
          <w:b w:val="0"/>
          <w:noProof/>
          <w:color w:val="auto"/>
          <w:sz w:val="22"/>
          <w:szCs w:val="22"/>
          <w:lang w:val="en-AU" w:eastAsia="en-AU"/>
        </w:rPr>
      </w:pPr>
      <w:hyperlink w:anchor="_Toc90564582" w:history="1">
        <w:r w:rsidRPr="00257621">
          <w:rPr>
            <w:rStyle w:val="Hyperlink"/>
            <w:noProof/>
          </w:rPr>
          <w:t>Qualifications</w:t>
        </w:r>
        <w:r>
          <w:rPr>
            <w:noProof/>
            <w:webHidden/>
          </w:rPr>
          <w:tab/>
        </w:r>
        <w:r>
          <w:rPr>
            <w:noProof/>
            <w:webHidden/>
          </w:rPr>
          <w:fldChar w:fldCharType="begin"/>
        </w:r>
        <w:r>
          <w:rPr>
            <w:noProof/>
            <w:webHidden/>
          </w:rPr>
          <w:instrText xml:space="preserve"> PAGEREF _Toc90564582 \h </w:instrText>
        </w:r>
        <w:r>
          <w:rPr>
            <w:noProof/>
            <w:webHidden/>
          </w:rPr>
        </w:r>
        <w:r>
          <w:rPr>
            <w:noProof/>
            <w:webHidden/>
          </w:rPr>
          <w:fldChar w:fldCharType="separate"/>
        </w:r>
        <w:r w:rsidR="00B91CF0">
          <w:rPr>
            <w:noProof/>
            <w:webHidden/>
          </w:rPr>
          <w:t>3</w:t>
        </w:r>
        <w:r>
          <w:rPr>
            <w:noProof/>
            <w:webHidden/>
          </w:rPr>
          <w:fldChar w:fldCharType="end"/>
        </w:r>
      </w:hyperlink>
    </w:p>
    <w:p w14:paraId="44C01994" w14:textId="7F838C3A" w:rsidR="004B0FA9" w:rsidRDefault="004B0FA9">
      <w:pPr>
        <w:pStyle w:val="TOC1"/>
        <w:rPr>
          <w:rFonts w:asciiTheme="minorHAnsi" w:hAnsiTheme="minorHAnsi" w:cstheme="minorBidi"/>
          <w:b w:val="0"/>
          <w:noProof/>
          <w:color w:val="auto"/>
          <w:sz w:val="22"/>
          <w:szCs w:val="22"/>
          <w:lang w:val="en-AU" w:eastAsia="en-AU"/>
        </w:rPr>
      </w:pPr>
      <w:hyperlink w:anchor="_Toc90564583" w:history="1">
        <w:r w:rsidRPr="00257621">
          <w:rPr>
            <w:rStyle w:val="Hyperlink"/>
            <w:noProof/>
          </w:rPr>
          <w:t>Units of Competency and Nominal Hours</w:t>
        </w:r>
        <w:r>
          <w:rPr>
            <w:noProof/>
            <w:webHidden/>
          </w:rPr>
          <w:tab/>
        </w:r>
        <w:r>
          <w:rPr>
            <w:noProof/>
            <w:webHidden/>
          </w:rPr>
          <w:fldChar w:fldCharType="begin"/>
        </w:r>
        <w:r>
          <w:rPr>
            <w:noProof/>
            <w:webHidden/>
          </w:rPr>
          <w:instrText xml:space="preserve"> PAGEREF _Toc90564583 \h </w:instrText>
        </w:r>
        <w:r>
          <w:rPr>
            <w:noProof/>
            <w:webHidden/>
          </w:rPr>
        </w:r>
        <w:r>
          <w:rPr>
            <w:noProof/>
            <w:webHidden/>
          </w:rPr>
          <w:fldChar w:fldCharType="separate"/>
        </w:r>
        <w:r w:rsidR="00B91CF0">
          <w:rPr>
            <w:noProof/>
            <w:webHidden/>
          </w:rPr>
          <w:t>4</w:t>
        </w:r>
        <w:r>
          <w:rPr>
            <w:noProof/>
            <w:webHidden/>
          </w:rPr>
          <w:fldChar w:fldCharType="end"/>
        </w:r>
      </w:hyperlink>
    </w:p>
    <w:p w14:paraId="18A22D05" w14:textId="59F2130A" w:rsidR="004B0FA9" w:rsidRDefault="004B0FA9">
      <w:pPr>
        <w:pStyle w:val="TOC1"/>
        <w:rPr>
          <w:rFonts w:asciiTheme="minorHAnsi" w:hAnsiTheme="minorHAnsi" w:cstheme="minorBidi"/>
          <w:b w:val="0"/>
          <w:noProof/>
          <w:color w:val="auto"/>
          <w:sz w:val="22"/>
          <w:szCs w:val="22"/>
          <w:lang w:val="en-AU" w:eastAsia="en-AU"/>
        </w:rPr>
      </w:pPr>
      <w:hyperlink w:anchor="_Toc90564584" w:history="1">
        <w:r w:rsidRPr="00257621">
          <w:rPr>
            <w:rStyle w:val="Hyperlink"/>
            <w:noProof/>
          </w:rPr>
          <w:t>Contacts and Links</w:t>
        </w:r>
        <w:r>
          <w:rPr>
            <w:noProof/>
            <w:webHidden/>
          </w:rPr>
          <w:tab/>
        </w:r>
        <w:r>
          <w:rPr>
            <w:noProof/>
            <w:webHidden/>
          </w:rPr>
          <w:fldChar w:fldCharType="begin"/>
        </w:r>
        <w:r>
          <w:rPr>
            <w:noProof/>
            <w:webHidden/>
          </w:rPr>
          <w:instrText xml:space="preserve"> PAGEREF _Toc90564584 \h </w:instrText>
        </w:r>
        <w:r>
          <w:rPr>
            <w:noProof/>
            <w:webHidden/>
          </w:rPr>
        </w:r>
        <w:r>
          <w:rPr>
            <w:noProof/>
            <w:webHidden/>
          </w:rPr>
          <w:fldChar w:fldCharType="separate"/>
        </w:r>
        <w:r w:rsidR="00B91CF0">
          <w:rPr>
            <w:noProof/>
            <w:webHidden/>
          </w:rPr>
          <w:t>9</w:t>
        </w:r>
        <w:r>
          <w:rPr>
            <w:noProof/>
            <w:webHidden/>
          </w:rPr>
          <w:fldChar w:fldCharType="end"/>
        </w:r>
      </w:hyperlink>
    </w:p>
    <w:p w14:paraId="20A5C720" w14:textId="15C2A6B3" w:rsidR="004B0FA9" w:rsidRDefault="004B0FA9">
      <w:pPr>
        <w:pStyle w:val="TOC1"/>
        <w:rPr>
          <w:rFonts w:asciiTheme="minorHAnsi" w:hAnsiTheme="minorHAnsi" w:cstheme="minorBidi"/>
          <w:b w:val="0"/>
          <w:noProof/>
          <w:color w:val="auto"/>
          <w:sz w:val="22"/>
          <w:szCs w:val="22"/>
          <w:lang w:val="en-AU" w:eastAsia="en-AU"/>
        </w:rPr>
      </w:pPr>
      <w:hyperlink w:anchor="_Toc90564585" w:history="1">
        <w:r w:rsidRPr="00257621">
          <w:rPr>
            <w:rStyle w:val="Hyperlink"/>
            <w:noProof/>
          </w:rPr>
          <w:t>Glossary</w:t>
        </w:r>
        <w:r>
          <w:rPr>
            <w:noProof/>
            <w:webHidden/>
          </w:rPr>
          <w:tab/>
        </w:r>
        <w:r>
          <w:rPr>
            <w:noProof/>
            <w:webHidden/>
          </w:rPr>
          <w:fldChar w:fldCharType="begin"/>
        </w:r>
        <w:r>
          <w:rPr>
            <w:noProof/>
            <w:webHidden/>
          </w:rPr>
          <w:instrText xml:space="preserve"> PAGEREF _Toc90564585 \h </w:instrText>
        </w:r>
        <w:r>
          <w:rPr>
            <w:noProof/>
            <w:webHidden/>
          </w:rPr>
        </w:r>
        <w:r>
          <w:rPr>
            <w:noProof/>
            <w:webHidden/>
          </w:rPr>
          <w:fldChar w:fldCharType="separate"/>
        </w:r>
        <w:r w:rsidR="00B91CF0">
          <w:rPr>
            <w:noProof/>
            <w:webHidden/>
          </w:rPr>
          <w:t>11</w:t>
        </w:r>
        <w:r>
          <w:rPr>
            <w:noProof/>
            <w:webHidden/>
          </w:rPr>
          <w:fldChar w:fldCharType="end"/>
        </w:r>
      </w:hyperlink>
    </w:p>
    <w:p w14:paraId="39B22DB2" w14:textId="63B46AA8" w:rsidR="00062976" w:rsidRDefault="00B24333" w:rsidP="00B24333">
      <w:r>
        <w:fldChar w:fldCharType="end"/>
      </w:r>
    </w:p>
    <w:p w14:paraId="428F3D40" w14:textId="1B672BBA" w:rsidR="008C7D87" w:rsidRDefault="008C7D87">
      <w:pPr>
        <w:spacing w:after="0"/>
        <w:rPr>
          <w:b/>
          <w:color w:val="00B2A8" w:themeColor="accent1"/>
          <w:sz w:val="24"/>
          <w:lang w:val="en-AU"/>
        </w:rPr>
      </w:pPr>
      <w:r>
        <w:br w:type="page"/>
      </w:r>
    </w:p>
    <w:p w14:paraId="60053BDC" w14:textId="0F2E7407" w:rsidR="00062976" w:rsidRPr="00F61985" w:rsidRDefault="008C7D87" w:rsidP="00B24333">
      <w:pPr>
        <w:pStyle w:val="Heading1"/>
      </w:pPr>
      <w:bookmarkStart w:id="10" w:name="_Toc90564578"/>
      <w:r w:rsidRPr="00F61985">
        <w:lastRenderedPageBreak/>
        <w:t>Introduction</w:t>
      </w:r>
      <w:bookmarkEnd w:id="10"/>
    </w:p>
    <w:p w14:paraId="6E6868DC" w14:textId="69473989" w:rsidR="00624A55" w:rsidRPr="00B24333" w:rsidRDefault="008C7D87" w:rsidP="00B24333">
      <w:pPr>
        <w:pStyle w:val="Heading2"/>
      </w:pPr>
      <w:bookmarkStart w:id="11" w:name="_Toc90564579"/>
      <w:r w:rsidRPr="00B24333">
        <w:t>What is a Victorian Purchasing Guide?</w:t>
      </w:r>
      <w:bookmarkEnd w:id="11"/>
    </w:p>
    <w:p w14:paraId="2D8D45C8" w14:textId="4A7739C6"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1FBACA9F" w14:textId="2247F26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5BFBFBBE"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6CF59AE3"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543E1C4" w14:textId="77777777" w:rsidR="0069415B" w:rsidRPr="00B24333" w:rsidRDefault="0069415B" w:rsidP="00B24333">
      <w:pPr>
        <w:pStyle w:val="Heading2"/>
      </w:pPr>
      <w:bookmarkStart w:id="12" w:name="_Toc11847575"/>
      <w:bookmarkStart w:id="13" w:name="_Toc90564580"/>
      <w:r w:rsidRPr="00B24333">
        <w:t>Registration</w:t>
      </w:r>
      <w:bookmarkEnd w:id="12"/>
      <w:bookmarkEnd w:id="13"/>
    </w:p>
    <w:p w14:paraId="3838D3E0"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72510A3"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63FC3C5E"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5EA4C56D" w14:textId="77777777" w:rsidR="0069415B" w:rsidRPr="00F61985" w:rsidRDefault="0069415B" w:rsidP="0069415B">
      <w:pPr>
        <w:pStyle w:val="Heading2"/>
        <w:rPr>
          <w:szCs w:val="24"/>
          <w:lang w:val="en-AU"/>
        </w:rPr>
      </w:pPr>
      <w:bookmarkStart w:id="14" w:name="_Toc11847576"/>
      <w:bookmarkStart w:id="15" w:name="_Toc90564581"/>
      <w:r w:rsidRPr="00F61985">
        <w:rPr>
          <w:szCs w:val="24"/>
          <w:lang w:val="en-AU"/>
        </w:rPr>
        <w:t>Transition</w:t>
      </w:r>
      <w:bookmarkEnd w:id="14"/>
      <w:bookmarkEnd w:id="15"/>
      <w:r w:rsidRPr="00F61985">
        <w:rPr>
          <w:szCs w:val="24"/>
          <w:lang w:val="en-AU"/>
        </w:rPr>
        <w:t xml:space="preserve"> </w:t>
      </w:r>
    </w:p>
    <w:p w14:paraId="7236DA49" w14:textId="16C904CE"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Pr="007F0642">
        <w:rPr>
          <w:bCs/>
        </w:rPr>
        <w:t>M</w:t>
      </w:r>
      <w:r w:rsidR="007F0642" w:rsidRPr="007F0642">
        <w:rPr>
          <w:bCs/>
        </w:rPr>
        <w:t>SL Laboratory Operations</w:t>
      </w:r>
      <w:r w:rsidRPr="007F0642">
        <w:rPr>
          <w:bCs/>
        </w:rPr>
        <w:t xml:space="preserve"> Training Package Release </w:t>
      </w:r>
      <w:r w:rsidR="007F0642" w:rsidRPr="007F0642">
        <w:rPr>
          <w:bCs/>
        </w:rPr>
        <w:t>3.2</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4" w:history="1">
        <w:r>
          <w:rPr>
            <w:rStyle w:val="Hyperlink"/>
            <w:rFonts w:cs="Arial"/>
            <w:lang w:val="en-US"/>
          </w:rPr>
          <w:t>VET</w:t>
        </w:r>
        <w:r w:rsidR="004B0FA9">
          <w:rPr>
            <w:rStyle w:val="Hyperlink"/>
            <w:rFonts w:cs="Arial"/>
            <w:lang w:val="en-US"/>
          </w:rPr>
          <w:t>N</w:t>
        </w:r>
        <w:r>
          <w:rPr>
            <w:rStyle w:val="Hyperlink"/>
            <w:rFonts w:cs="Arial"/>
            <w:lang w:val="en-US"/>
          </w:rPr>
          <w:t>et.gov.au</w:t>
        </w:r>
      </w:hyperlink>
      <w:r>
        <w:t xml:space="preserve"> for more information).</w:t>
      </w:r>
      <w:r w:rsidRPr="0058522D">
        <w:t xml:space="preserve"> </w:t>
      </w:r>
    </w:p>
    <w:p w14:paraId="3D610DBE"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4F59092A" w14:textId="5A27F575"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F0642" w:rsidRPr="007F0642">
        <w:rPr>
          <w:bCs/>
        </w:rPr>
        <w:t>MSL Laboratory Operations Training Package Release 3</w:t>
      </w:r>
      <w:r w:rsidR="007F0642" w:rsidRPr="00A15A2E">
        <w:rPr>
          <w:bCs/>
        </w:rPr>
        <w:t>.2</w:t>
      </w:r>
      <w:r w:rsidR="007F0642"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7D704C1E" w14:textId="019EB3A8" w:rsidR="00F61985" w:rsidRDefault="00F61985">
      <w:pPr>
        <w:spacing w:after="0"/>
        <w:rPr>
          <w:b/>
          <w:color w:val="00B2A8" w:themeColor="accent1"/>
          <w:sz w:val="18"/>
          <w:szCs w:val="18"/>
          <w:lang w:val="en-AU"/>
        </w:rPr>
      </w:pPr>
      <w:r>
        <w:rPr>
          <w:b/>
          <w:color w:val="00B2A8" w:themeColor="accent1"/>
          <w:sz w:val="18"/>
          <w:szCs w:val="18"/>
          <w:lang w:val="en-AU"/>
        </w:rPr>
        <w:br w:type="page"/>
      </w:r>
    </w:p>
    <w:p w14:paraId="405ED6CC" w14:textId="77777777" w:rsidR="00141F23" w:rsidRDefault="00141F23" w:rsidP="00141F23">
      <w:pPr>
        <w:keepNext/>
        <w:keepLines/>
        <w:rPr>
          <w:b/>
          <w:color w:val="00B2A8" w:themeColor="accent1"/>
          <w:sz w:val="18"/>
          <w:szCs w:val="18"/>
          <w:lang w:val="en-AU"/>
        </w:rPr>
      </w:pPr>
    </w:p>
    <w:p w14:paraId="5EA0A6B4" w14:textId="1EFA41C8" w:rsidR="00141F23" w:rsidRDefault="00B641A1" w:rsidP="00B24333">
      <w:pPr>
        <w:pStyle w:val="Heading1"/>
      </w:pPr>
      <w:bookmarkStart w:id="16" w:name="_Toc61962139"/>
      <w:bookmarkStart w:id="17" w:name="_Toc90564582"/>
      <w:r>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03825750" w14:textId="77777777" w:rsidTr="003977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144BED17" w14:textId="7CFA4C15" w:rsidR="00122369" w:rsidRDefault="0036429D" w:rsidP="007B556E">
            <w:pPr>
              <w:pStyle w:val="TableHead"/>
            </w:pPr>
            <w:r>
              <w:t>Code</w:t>
            </w:r>
          </w:p>
        </w:tc>
        <w:tc>
          <w:tcPr>
            <w:tcW w:w="5670" w:type="dxa"/>
          </w:tcPr>
          <w:p w14:paraId="3FD34846" w14:textId="6BD6149B"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278872C2" w14:textId="13C664CE"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38A74156" w14:textId="33CFB574"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5B797A" w:rsidRPr="002A03F0" w14:paraId="78B0CE7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F1D76C0" w14:textId="34FE5521" w:rsidR="005B797A" w:rsidRPr="002A03F0" w:rsidRDefault="005B797A" w:rsidP="005B797A">
            <w:pPr>
              <w:spacing w:before="120"/>
              <w:rPr>
                <w:sz w:val="20"/>
                <w:szCs w:val="22"/>
                <w:lang w:val="en-AU"/>
              </w:rPr>
            </w:pPr>
            <w:r>
              <w:rPr>
                <w:rFonts w:cs="Arial"/>
              </w:rPr>
              <w:t>MSL20118</w:t>
            </w:r>
          </w:p>
        </w:tc>
        <w:tc>
          <w:tcPr>
            <w:tcW w:w="5670" w:type="dxa"/>
            <w:vAlign w:val="center"/>
          </w:tcPr>
          <w:p w14:paraId="1861744D" w14:textId="1C14A5B6" w:rsidR="005B797A" w:rsidRPr="002A03F0" w:rsidRDefault="005B797A" w:rsidP="005B797A">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cs="Arial"/>
              </w:rPr>
              <w:t>Certificate II in Sampling and Measurement</w:t>
            </w:r>
          </w:p>
        </w:tc>
        <w:tc>
          <w:tcPr>
            <w:tcW w:w="1276" w:type="dxa"/>
            <w:vAlign w:val="center"/>
          </w:tcPr>
          <w:p w14:paraId="6DB76B90" w14:textId="5F25FEF9" w:rsidR="005B797A" w:rsidRPr="002A03F0" w:rsidRDefault="005B797A" w:rsidP="005B797A">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Pr>
                <w:rFonts w:cs="Arial"/>
              </w:rPr>
              <w:t>314</w:t>
            </w:r>
          </w:p>
        </w:tc>
        <w:tc>
          <w:tcPr>
            <w:tcW w:w="1263" w:type="dxa"/>
            <w:vAlign w:val="center"/>
          </w:tcPr>
          <w:p w14:paraId="30A658FE" w14:textId="4FB377B7" w:rsidR="005B797A" w:rsidRPr="002A03F0" w:rsidRDefault="005B797A" w:rsidP="005B797A">
            <w:pPr>
              <w:pStyle w:val="Tablenumbers"/>
              <w:cnfStyle w:val="000000000000" w:firstRow="0" w:lastRow="0" w:firstColumn="0" w:lastColumn="0" w:oddVBand="0" w:evenVBand="0" w:oddHBand="0" w:evenHBand="0" w:firstRowFirstColumn="0" w:firstRowLastColumn="0" w:lastRowFirstColumn="0" w:lastRowLastColumn="0"/>
            </w:pPr>
            <w:r>
              <w:rPr>
                <w:rFonts w:cs="Arial"/>
              </w:rPr>
              <w:t>330</w:t>
            </w:r>
          </w:p>
        </w:tc>
      </w:tr>
      <w:tr w:rsidR="005B797A" w:rsidRPr="002A03F0" w14:paraId="4C08A7B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C0FAC30" w14:textId="3304787B" w:rsidR="005B797A" w:rsidRPr="002A03F0" w:rsidRDefault="005B797A" w:rsidP="005B797A">
            <w:pPr>
              <w:spacing w:before="120"/>
              <w:rPr>
                <w:rFonts w:eastAsia="Calibri" w:cs="Arial"/>
                <w:sz w:val="20"/>
                <w:szCs w:val="22"/>
              </w:rPr>
            </w:pPr>
            <w:r>
              <w:rPr>
                <w:rFonts w:cs="Arial"/>
              </w:rPr>
              <w:t>MSL30118</w:t>
            </w:r>
          </w:p>
        </w:tc>
        <w:tc>
          <w:tcPr>
            <w:tcW w:w="5670" w:type="dxa"/>
            <w:vAlign w:val="center"/>
          </w:tcPr>
          <w:p w14:paraId="304D8BB3" w14:textId="4D8EC7B9" w:rsidR="005B797A" w:rsidRPr="002A03F0" w:rsidRDefault="005B797A" w:rsidP="005B797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Certificate III in Laboratory Skills</w:t>
            </w:r>
          </w:p>
        </w:tc>
        <w:tc>
          <w:tcPr>
            <w:tcW w:w="1276" w:type="dxa"/>
            <w:vAlign w:val="center"/>
          </w:tcPr>
          <w:p w14:paraId="29F518FC" w14:textId="7990D128" w:rsidR="005B797A" w:rsidRPr="002A03F0" w:rsidRDefault="005B797A" w:rsidP="005B797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684</w:t>
            </w:r>
          </w:p>
        </w:tc>
        <w:tc>
          <w:tcPr>
            <w:tcW w:w="1263" w:type="dxa"/>
            <w:vAlign w:val="center"/>
          </w:tcPr>
          <w:p w14:paraId="3ACC55E9" w14:textId="43B4DA46" w:rsidR="005B797A" w:rsidRPr="002A03F0" w:rsidRDefault="005B797A" w:rsidP="005B797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cs="Arial"/>
              </w:rPr>
              <w:t>720</w:t>
            </w:r>
          </w:p>
        </w:tc>
      </w:tr>
      <w:tr w:rsidR="005B797A" w:rsidRPr="002A03F0" w14:paraId="3B82ABA0"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AC1F133" w14:textId="0C269B41" w:rsidR="005B797A" w:rsidRPr="002A03F0" w:rsidRDefault="005B797A" w:rsidP="005B797A">
            <w:pPr>
              <w:spacing w:before="120"/>
              <w:rPr>
                <w:rFonts w:eastAsia="Calibri" w:cs="Arial"/>
                <w:sz w:val="20"/>
                <w:szCs w:val="22"/>
              </w:rPr>
            </w:pPr>
            <w:r>
              <w:rPr>
                <w:rFonts w:cs="Arial"/>
              </w:rPr>
              <w:t>MSL40118</w:t>
            </w:r>
          </w:p>
        </w:tc>
        <w:tc>
          <w:tcPr>
            <w:tcW w:w="5670" w:type="dxa"/>
            <w:vAlign w:val="center"/>
          </w:tcPr>
          <w:p w14:paraId="4D4EEA8C" w14:textId="401ECEB3" w:rsidR="005B797A" w:rsidRPr="002A03F0" w:rsidRDefault="005B797A" w:rsidP="005B797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Certificate IV in Laboratory Techniques</w:t>
            </w:r>
          </w:p>
        </w:tc>
        <w:tc>
          <w:tcPr>
            <w:tcW w:w="1276" w:type="dxa"/>
            <w:vAlign w:val="center"/>
          </w:tcPr>
          <w:p w14:paraId="6788DF77" w14:textId="78EC8ACE" w:rsidR="005B797A" w:rsidRPr="002A03F0" w:rsidRDefault="005B797A" w:rsidP="005B797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1264</w:t>
            </w:r>
          </w:p>
        </w:tc>
        <w:tc>
          <w:tcPr>
            <w:tcW w:w="1263" w:type="dxa"/>
            <w:vAlign w:val="center"/>
          </w:tcPr>
          <w:p w14:paraId="08F1B392" w14:textId="2596029D" w:rsidR="005B797A" w:rsidRPr="002A03F0" w:rsidRDefault="005B797A" w:rsidP="005B797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cs="Arial"/>
              </w:rPr>
              <w:t>1330</w:t>
            </w:r>
          </w:p>
        </w:tc>
      </w:tr>
      <w:tr w:rsidR="005B797A" w:rsidRPr="002A03F0" w14:paraId="661622F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C823E4A" w14:textId="06EF0B98" w:rsidR="005B797A" w:rsidRPr="002A03F0" w:rsidRDefault="005B797A" w:rsidP="005B797A">
            <w:pPr>
              <w:spacing w:before="120"/>
              <w:rPr>
                <w:rFonts w:eastAsia="Calibri" w:cs="Arial"/>
                <w:sz w:val="20"/>
                <w:szCs w:val="22"/>
              </w:rPr>
            </w:pPr>
            <w:r>
              <w:rPr>
                <w:rFonts w:cs="Arial"/>
              </w:rPr>
              <w:t>MSL50118</w:t>
            </w:r>
          </w:p>
        </w:tc>
        <w:tc>
          <w:tcPr>
            <w:tcW w:w="5670" w:type="dxa"/>
            <w:vAlign w:val="center"/>
          </w:tcPr>
          <w:p w14:paraId="4B9C6A0F" w14:textId="1B9C6F6F" w:rsidR="005B797A" w:rsidRPr="002A03F0" w:rsidRDefault="005B797A" w:rsidP="005B797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Diploma of Laboratory Technology</w:t>
            </w:r>
          </w:p>
        </w:tc>
        <w:tc>
          <w:tcPr>
            <w:tcW w:w="1276" w:type="dxa"/>
            <w:vAlign w:val="center"/>
          </w:tcPr>
          <w:p w14:paraId="4A9D9EBC" w14:textId="5B6BA50D" w:rsidR="005B797A" w:rsidRPr="002A03F0" w:rsidRDefault="005B797A" w:rsidP="005B797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1463</w:t>
            </w:r>
          </w:p>
        </w:tc>
        <w:tc>
          <w:tcPr>
            <w:tcW w:w="1263" w:type="dxa"/>
            <w:vAlign w:val="center"/>
          </w:tcPr>
          <w:p w14:paraId="1BDF719C" w14:textId="4BA7D89C" w:rsidR="005B797A" w:rsidRPr="002A03F0" w:rsidRDefault="005B797A" w:rsidP="005B797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cs="Arial"/>
              </w:rPr>
              <w:t>1540</w:t>
            </w:r>
          </w:p>
        </w:tc>
      </w:tr>
      <w:tr w:rsidR="005B797A" w:rsidRPr="002A03F0" w14:paraId="4B25273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16CFFCC" w14:textId="012DC04D" w:rsidR="005B797A" w:rsidRPr="002A03F0" w:rsidRDefault="005B797A" w:rsidP="005B797A">
            <w:pPr>
              <w:spacing w:before="120"/>
              <w:rPr>
                <w:rFonts w:eastAsia="Calibri" w:cs="Arial"/>
                <w:sz w:val="20"/>
                <w:szCs w:val="22"/>
              </w:rPr>
            </w:pPr>
            <w:r>
              <w:rPr>
                <w:rFonts w:cs="Arial"/>
              </w:rPr>
              <w:t>MSL60118</w:t>
            </w:r>
          </w:p>
        </w:tc>
        <w:tc>
          <w:tcPr>
            <w:tcW w:w="5670" w:type="dxa"/>
            <w:vAlign w:val="center"/>
          </w:tcPr>
          <w:p w14:paraId="0D9DFA92" w14:textId="53370577" w:rsidR="005B797A" w:rsidRPr="002A03F0" w:rsidRDefault="005B797A" w:rsidP="005B797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Advanced Diploma of Laboratory Operations</w:t>
            </w:r>
          </w:p>
        </w:tc>
        <w:tc>
          <w:tcPr>
            <w:tcW w:w="1276" w:type="dxa"/>
            <w:vAlign w:val="center"/>
          </w:tcPr>
          <w:p w14:paraId="00A27521" w14:textId="00D9889E" w:rsidR="005B797A" w:rsidRPr="002A03F0" w:rsidRDefault="005B797A" w:rsidP="005B797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cs="Arial"/>
              </w:rPr>
              <w:t>627</w:t>
            </w:r>
          </w:p>
        </w:tc>
        <w:tc>
          <w:tcPr>
            <w:tcW w:w="1263" w:type="dxa"/>
            <w:vAlign w:val="center"/>
          </w:tcPr>
          <w:p w14:paraId="73742E67" w14:textId="345AC0EF" w:rsidR="005B797A" w:rsidRPr="002A03F0" w:rsidRDefault="005B797A" w:rsidP="005B797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Pr>
                <w:rFonts w:cs="Arial"/>
              </w:rPr>
              <w:t>660</w:t>
            </w:r>
          </w:p>
        </w:tc>
      </w:tr>
    </w:tbl>
    <w:p w14:paraId="293013D7" w14:textId="71AC5939" w:rsidR="00CC3599" w:rsidRDefault="00CC3599" w:rsidP="00046A0A">
      <w:pPr>
        <w:pStyle w:val="FootnoteText"/>
        <w:rPr>
          <w:b/>
          <w:color w:val="FF0000"/>
          <w:sz w:val="24"/>
          <w:lang w:val="en-AU"/>
        </w:rPr>
      </w:pPr>
    </w:p>
    <w:p w14:paraId="7BE7E154" w14:textId="77777777" w:rsidR="00CC3599" w:rsidRDefault="00CC3599">
      <w:pPr>
        <w:spacing w:after="0"/>
        <w:rPr>
          <w:rFonts w:ascii="Arial" w:eastAsiaTheme="minorEastAsia" w:hAnsi="Arial" w:cs="Arial"/>
          <w:b/>
          <w:color w:val="FF0000"/>
          <w:sz w:val="24"/>
          <w:szCs w:val="11"/>
          <w:lang w:val="en-AU"/>
        </w:rPr>
      </w:pPr>
      <w:r>
        <w:rPr>
          <w:b/>
          <w:color w:val="FF0000"/>
          <w:sz w:val="24"/>
          <w:lang w:val="en-AU"/>
        </w:rPr>
        <w:br w:type="page"/>
      </w:r>
    </w:p>
    <w:p w14:paraId="6D994906" w14:textId="49D873E9" w:rsidR="000239B9" w:rsidRDefault="000239B9" w:rsidP="003D30D7">
      <w:pPr>
        <w:pStyle w:val="Heading1"/>
      </w:pPr>
      <w:bookmarkStart w:id="18" w:name="_Toc90564583"/>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7FD211C4" w14:textId="77777777" w:rsidTr="001638C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0213E472" w14:textId="5DF0A471" w:rsidR="001A5894" w:rsidRDefault="000723B2" w:rsidP="007746FF">
            <w:pPr>
              <w:pStyle w:val="TableHead"/>
            </w:pPr>
            <w:r>
              <w:t>U</w:t>
            </w:r>
            <w:r w:rsidR="001A5894">
              <w:t>nit Code</w:t>
            </w:r>
          </w:p>
        </w:tc>
        <w:tc>
          <w:tcPr>
            <w:tcW w:w="6492" w:type="dxa"/>
          </w:tcPr>
          <w:p w14:paraId="502FADAC" w14:textId="6B005448"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71C3CE66" w14:textId="3FE5FD10"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B30B94" w:rsidRPr="00A561C5" w14:paraId="5D788CD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A7A9408" w14:textId="21E5D8A1" w:rsidR="00B30B94" w:rsidRPr="00A561C5" w:rsidRDefault="00B30B94" w:rsidP="00B30B94">
            <w:pPr>
              <w:pStyle w:val="Tablebody"/>
            </w:pPr>
            <w:r>
              <w:rPr>
                <w:rFonts w:cs="Arial"/>
              </w:rPr>
              <w:t>MSL904002</w:t>
            </w:r>
          </w:p>
        </w:tc>
        <w:tc>
          <w:tcPr>
            <w:tcW w:w="6492" w:type="dxa"/>
            <w:vAlign w:val="bottom"/>
          </w:tcPr>
          <w:p w14:paraId="4B8DF29D" w14:textId="09B46884"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pPr>
            <w:r>
              <w:rPr>
                <w:rFonts w:cs="Arial"/>
              </w:rPr>
              <w:t>Perform standard calibrations</w:t>
            </w:r>
          </w:p>
        </w:tc>
        <w:tc>
          <w:tcPr>
            <w:tcW w:w="1263" w:type="dxa"/>
            <w:vAlign w:val="center"/>
          </w:tcPr>
          <w:p w14:paraId="09214C4B" w14:textId="691A4321"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pPr>
            <w:r>
              <w:rPr>
                <w:rFonts w:cs="Arial"/>
              </w:rPr>
              <w:t>50</w:t>
            </w:r>
          </w:p>
        </w:tc>
      </w:tr>
      <w:tr w:rsidR="00B30B94" w:rsidRPr="00A561C5" w14:paraId="55F16A2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091778D" w14:textId="2F8E2527" w:rsidR="00B30B94" w:rsidRPr="00A561C5" w:rsidRDefault="00B30B94" w:rsidP="00B30B94">
            <w:pPr>
              <w:pStyle w:val="Tablebody"/>
              <w:rPr>
                <w:rFonts w:cs="Arial"/>
              </w:rPr>
            </w:pPr>
            <w:r>
              <w:rPr>
                <w:rFonts w:cs="Arial"/>
              </w:rPr>
              <w:t>MSL905004</w:t>
            </w:r>
          </w:p>
        </w:tc>
        <w:tc>
          <w:tcPr>
            <w:tcW w:w="6492" w:type="dxa"/>
            <w:vAlign w:val="bottom"/>
          </w:tcPr>
          <w:p w14:paraId="47A43DC7" w14:textId="7B340CAD"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non-standard calibrations</w:t>
            </w:r>
          </w:p>
        </w:tc>
        <w:tc>
          <w:tcPr>
            <w:tcW w:w="1263" w:type="dxa"/>
            <w:vAlign w:val="center"/>
          </w:tcPr>
          <w:p w14:paraId="02E2E82B" w14:textId="16D73BF1"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2BA4C9C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827BBBB" w14:textId="5A234006" w:rsidR="00B30B94" w:rsidRPr="00A561C5" w:rsidRDefault="00B30B94" w:rsidP="00B30B94">
            <w:pPr>
              <w:pStyle w:val="Tablebody"/>
              <w:rPr>
                <w:rFonts w:cs="Arial"/>
              </w:rPr>
            </w:pPr>
            <w:r>
              <w:rPr>
                <w:rFonts w:cs="Arial"/>
              </w:rPr>
              <w:t>MSL905005</w:t>
            </w:r>
          </w:p>
        </w:tc>
        <w:tc>
          <w:tcPr>
            <w:tcW w:w="6492" w:type="dxa"/>
            <w:vAlign w:val="bottom"/>
          </w:tcPr>
          <w:p w14:paraId="0759E674" w14:textId="155C1E38"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Create or modify calibration procedures</w:t>
            </w:r>
          </w:p>
        </w:tc>
        <w:tc>
          <w:tcPr>
            <w:tcW w:w="1263" w:type="dxa"/>
            <w:vAlign w:val="center"/>
          </w:tcPr>
          <w:p w14:paraId="1EEAAABD" w14:textId="09FFFD60"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3717A47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EB3F8D3" w14:textId="3CA7F3BD" w:rsidR="00B30B94" w:rsidRPr="00A561C5" w:rsidRDefault="00B30B94" w:rsidP="00B30B94">
            <w:pPr>
              <w:pStyle w:val="Tablebody"/>
              <w:rPr>
                <w:rFonts w:cs="Arial"/>
              </w:rPr>
            </w:pPr>
            <w:r>
              <w:rPr>
                <w:rFonts w:cs="Arial"/>
              </w:rPr>
              <w:t>MSL912001</w:t>
            </w:r>
          </w:p>
        </w:tc>
        <w:tc>
          <w:tcPr>
            <w:tcW w:w="6492" w:type="dxa"/>
            <w:vAlign w:val="bottom"/>
          </w:tcPr>
          <w:p w14:paraId="095D96CA" w14:textId="123E656A"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Work within a laboratory or field workplace (induction)</w:t>
            </w:r>
          </w:p>
        </w:tc>
        <w:tc>
          <w:tcPr>
            <w:tcW w:w="1263" w:type="dxa"/>
            <w:vAlign w:val="center"/>
          </w:tcPr>
          <w:p w14:paraId="666E78A8" w14:textId="7EC55F7B"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1A9434C4"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CFEAFEE" w14:textId="74ECF8ED" w:rsidR="00B30B94" w:rsidRPr="00A561C5" w:rsidRDefault="00B30B94" w:rsidP="00B30B94">
            <w:pPr>
              <w:pStyle w:val="Tablebody"/>
              <w:rPr>
                <w:rFonts w:cs="Arial"/>
              </w:rPr>
            </w:pPr>
            <w:r>
              <w:rPr>
                <w:rFonts w:cs="Arial"/>
              </w:rPr>
              <w:t>MSL913003</w:t>
            </w:r>
          </w:p>
        </w:tc>
        <w:tc>
          <w:tcPr>
            <w:tcW w:w="6492" w:type="dxa"/>
            <w:vAlign w:val="bottom"/>
          </w:tcPr>
          <w:p w14:paraId="61B02981" w14:textId="4216970E"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Communicate with other people</w:t>
            </w:r>
          </w:p>
        </w:tc>
        <w:tc>
          <w:tcPr>
            <w:tcW w:w="1263" w:type="dxa"/>
            <w:vAlign w:val="center"/>
          </w:tcPr>
          <w:p w14:paraId="3E353738" w14:textId="77ADD0C5"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6EA7E30C"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7A184F3" w14:textId="622F09DA" w:rsidR="00B30B94" w:rsidRPr="00A561C5" w:rsidRDefault="00B30B94" w:rsidP="00B30B94">
            <w:pPr>
              <w:pStyle w:val="Tablebody"/>
              <w:rPr>
                <w:rFonts w:cs="Arial"/>
              </w:rPr>
            </w:pPr>
            <w:r>
              <w:rPr>
                <w:rFonts w:cs="Arial"/>
              </w:rPr>
              <w:t>MSL913004</w:t>
            </w:r>
          </w:p>
        </w:tc>
        <w:tc>
          <w:tcPr>
            <w:tcW w:w="6492" w:type="dxa"/>
            <w:vAlign w:val="bottom"/>
          </w:tcPr>
          <w:p w14:paraId="2A762CBB" w14:textId="4199ECCD"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Plan and conduct laboratory/field work</w:t>
            </w:r>
          </w:p>
        </w:tc>
        <w:tc>
          <w:tcPr>
            <w:tcW w:w="1263" w:type="dxa"/>
            <w:vAlign w:val="center"/>
          </w:tcPr>
          <w:p w14:paraId="129EBC3B" w14:textId="491E50EF"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0852CE59"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E72230F" w14:textId="2B13C036" w:rsidR="00B30B94" w:rsidRPr="00A561C5" w:rsidRDefault="00B30B94" w:rsidP="00B30B94">
            <w:pPr>
              <w:pStyle w:val="Tablebody"/>
              <w:rPr>
                <w:rFonts w:cs="Arial"/>
              </w:rPr>
            </w:pPr>
            <w:r>
              <w:rPr>
                <w:rFonts w:cs="Arial"/>
              </w:rPr>
              <w:t>MSL914002</w:t>
            </w:r>
          </w:p>
        </w:tc>
        <w:tc>
          <w:tcPr>
            <w:tcW w:w="6492" w:type="dxa"/>
            <w:vAlign w:val="bottom"/>
          </w:tcPr>
          <w:p w14:paraId="7BB7F034" w14:textId="2FC193DC"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practical science classes and demonstrations</w:t>
            </w:r>
          </w:p>
        </w:tc>
        <w:tc>
          <w:tcPr>
            <w:tcW w:w="1263" w:type="dxa"/>
            <w:vAlign w:val="center"/>
          </w:tcPr>
          <w:p w14:paraId="5A870189" w14:textId="30523A43"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7555FCC6"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508A56C" w14:textId="5D91DFEC" w:rsidR="00B30B94" w:rsidRPr="00A561C5" w:rsidRDefault="00B30B94" w:rsidP="00B30B94">
            <w:pPr>
              <w:pStyle w:val="Tablebody"/>
              <w:rPr>
                <w:rFonts w:cs="Arial"/>
              </w:rPr>
            </w:pPr>
            <w:r>
              <w:rPr>
                <w:rFonts w:cs="Arial"/>
              </w:rPr>
              <w:t>MSL915003</w:t>
            </w:r>
          </w:p>
        </w:tc>
        <w:tc>
          <w:tcPr>
            <w:tcW w:w="6492" w:type="dxa"/>
            <w:vAlign w:val="bottom"/>
          </w:tcPr>
          <w:p w14:paraId="67BF08FB" w14:textId="40485ACB"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Provide information to customers</w:t>
            </w:r>
          </w:p>
        </w:tc>
        <w:tc>
          <w:tcPr>
            <w:tcW w:w="1263" w:type="dxa"/>
            <w:vAlign w:val="center"/>
          </w:tcPr>
          <w:p w14:paraId="26C882FD" w14:textId="32CFF377"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B30B94" w:rsidRPr="00A561C5" w14:paraId="67AB6C61"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5D3E0A3" w14:textId="6EBBEE46" w:rsidR="00B30B94" w:rsidRPr="00A561C5" w:rsidRDefault="00B30B94" w:rsidP="00B30B94">
            <w:pPr>
              <w:pStyle w:val="Tablebody"/>
              <w:rPr>
                <w:rFonts w:cs="Arial"/>
              </w:rPr>
            </w:pPr>
            <w:r>
              <w:rPr>
                <w:rFonts w:cs="Arial"/>
              </w:rPr>
              <w:t>MSL915004</w:t>
            </w:r>
          </w:p>
        </w:tc>
        <w:tc>
          <w:tcPr>
            <w:tcW w:w="6492" w:type="dxa"/>
            <w:vAlign w:val="bottom"/>
          </w:tcPr>
          <w:p w14:paraId="4C5D893B" w14:textId="3AB0EFA9"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Schedule laboratory work for a small team</w:t>
            </w:r>
          </w:p>
        </w:tc>
        <w:tc>
          <w:tcPr>
            <w:tcW w:w="1263" w:type="dxa"/>
            <w:vAlign w:val="center"/>
          </w:tcPr>
          <w:p w14:paraId="3B66893B" w14:textId="30E70687"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30515ABD"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96B514C" w14:textId="29F2449B" w:rsidR="00B30B94" w:rsidRPr="00A561C5" w:rsidRDefault="00B30B94" w:rsidP="00B30B94">
            <w:pPr>
              <w:pStyle w:val="Tablebody"/>
              <w:rPr>
                <w:rFonts w:cs="Arial"/>
              </w:rPr>
            </w:pPr>
            <w:r>
              <w:rPr>
                <w:rFonts w:cs="Arial"/>
              </w:rPr>
              <w:t>MSL916006</w:t>
            </w:r>
          </w:p>
        </w:tc>
        <w:tc>
          <w:tcPr>
            <w:tcW w:w="6492" w:type="dxa"/>
            <w:vAlign w:val="bottom"/>
          </w:tcPr>
          <w:p w14:paraId="551AB922" w14:textId="4E3EC6CC"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Develop and maintain laboratory documentation</w:t>
            </w:r>
          </w:p>
        </w:tc>
        <w:tc>
          <w:tcPr>
            <w:tcW w:w="1263" w:type="dxa"/>
            <w:vAlign w:val="center"/>
          </w:tcPr>
          <w:p w14:paraId="7D3D3619" w14:textId="595D6DCE"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B30B94" w:rsidRPr="00A561C5" w14:paraId="6AF0D30B"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4E6242A" w14:textId="704A4EAD" w:rsidR="00B30B94" w:rsidRPr="00A561C5" w:rsidRDefault="00B30B94" w:rsidP="00B30B94">
            <w:pPr>
              <w:pStyle w:val="Tablebody"/>
              <w:rPr>
                <w:rFonts w:cs="Arial"/>
              </w:rPr>
            </w:pPr>
            <w:r>
              <w:rPr>
                <w:rFonts w:cs="Arial"/>
              </w:rPr>
              <w:t>MSL916007</w:t>
            </w:r>
          </w:p>
        </w:tc>
        <w:tc>
          <w:tcPr>
            <w:tcW w:w="6492" w:type="dxa"/>
            <w:vAlign w:val="bottom"/>
          </w:tcPr>
          <w:p w14:paraId="4C062F22" w14:textId="6DB930B1"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Manage and develop teams</w:t>
            </w:r>
          </w:p>
        </w:tc>
        <w:tc>
          <w:tcPr>
            <w:tcW w:w="1263" w:type="dxa"/>
            <w:vAlign w:val="center"/>
          </w:tcPr>
          <w:p w14:paraId="244AF6F5" w14:textId="748DDB3A"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6D6211D1"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E17158E" w14:textId="012033B0" w:rsidR="00B30B94" w:rsidRPr="00A561C5" w:rsidRDefault="00B30B94" w:rsidP="00B30B94">
            <w:pPr>
              <w:pStyle w:val="Tablebody"/>
              <w:rPr>
                <w:rFonts w:cs="Arial"/>
              </w:rPr>
            </w:pPr>
            <w:r>
              <w:rPr>
                <w:rFonts w:cs="Arial"/>
              </w:rPr>
              <w:t>MSL916008</w:t>
            </w:r>
          </w:p>
        </w:tc>
        <w:tc>
          <w:tcPr>
            <w:tcW w:w="6492" w:type="dxa"/>
            <w:vAlign w:val="bottom"/>
          </w:tcPr>
          <w:p w14:paraId="56A2F36D" w14:textId="4B6BA4E7"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Supervise laboratory operations in work or functional area</w:t>
            </w:r>
          </w:p>
        </w:tc>
        <w:tc>
          <w:tcPr>
            <w:tcW w:w="1263" w:type="dxa"/>
            <w:vAlign w:val="center"/>
          </w:tcPr>
          <w:p w14:paraId="44618CC4" w14:textId="7BA21412"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321C4FE2"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BE8386" w14:textId="13E90043" w:rsidR="00B30B94" w:rsidRPr="00A561C5" w:rsidRDefault="00B30B94" w:rsidP="00B30B94">
            <w:pPr>
              <w:pStyle w:val="Tablebody"/>
              <w:rPr>
                <w:rFonts w:cs="Arial"/>
              </w:rPr>
            </w:pPr>
            <w:r>
              <w:rPr>
                <w:rFonts w:cs="Arial"/>
              </w:rPr>
              <w:t>MSL916009</w:t>
            </w:r>
          </w:p>
        </w:tc>
        <w:tc>
          <w:tcPr>
            <w:tcW w:w="6492" w:type="dxa"/>
            <w:vAlign w:val="bottom"/>
          </w:tcPr>
          <w:p w14:paraId="03C86F32" w14:textId="6CBBB86B"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Maintain registration and statutory or legal compliance in work or functional area</w:t>
            </w:r>
          </w:p>
        </w:tc>
        <w:tc>
          <w:tcPr>
            <w:tcW w:w="1263" w:type="dxa"/>
            <w:vAlign w:val="center"/>
          </w:tcPr>
          <w:p w14:paraId="3B5E7787" w14:textId="789ED5E8"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60260406"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A6DA732" w14:textId="00811AFF" w:rsidR="00B30B94" w:rsidRPr="00A561C5" w:rsidRDefault="00B30B94" w:rsidP="00B30B94">
            <w:pPr>
              <w:pStyle w:val="Tablebody"/>
              <w:rPr>
                <w:rFonts w:cs="Arial"/>
              </w:rPr>
            </w:pPr>
            <w:r>
              <w:rPr>
                <w:rFonts w:cs="Arial"/>
              </w:rPr>
              <w:t>MSL916010</w:t>
            </w:r>
          </w:p>
        </w:tc>
        <w:tc>
          <w:tcPr>
            <w:tcW w:w="6492" w:type="dxa"/>
            <w:vAlign w:val="bottom"/>
          </w:tcPr>
          <w:p w14:paraId="6BB3F7D6" w14:textId="73F569E5"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Manage complex projects</w:t>
            </w:r>
          </w:p>
        </w:tc>
        <w:tc>
          <w:tcPr>
            <w:tcW w:w="1263" w:type="dxa"/>
            <w:vAlign w:val="center"/>
          </w:tcPr>
          <w:p w14:paraId="7237C24D" w14:textId="28EC7E6A"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5D5ED2D5"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8CDCE68" w14:textId="13BA7011" w:rsidR="00B30B94" w:rsidRPr="00A561C5" w:rsidRDefault="00B30B94" w:rsidP="00B30B94">
            <w:pPr>
              <w:pStyle w:val="Tablebody"/>
              <w:rPr>
                <w:rFonts w:cs="Arial"/>
              </w:rPr>
            </w:pPr>
            <w:r>
              <w:rPr>
                <w:rFonts w:cs="Arial"/>
              </w:rPr>
              <w:t>MSL922001</w:t>
            </w:r>
          </w:p>
        </w:tc>
        <w:tc>
          <w:tcPr>
            <w:tcW w:w="6492" w:type="dxa"/>
            <w:vAlign w:val="bottom"/>
          </w:tcPr>
          <w:p w14:paraId="7A743E0D" w14:textId="726A018E"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Record and present data</w:t>
            </w:r>
          </w:p>
        </w:tc>
        <w:tc>
          <w:tcPr>
            <w:tcW w:w="1263" w:type="dxa"/>
            <w:vAlign w:val="center"/>
          </w:tcPr>
          <w:p w14:paraId="587D637F" w14:textId="67CAAC6E"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2C7D14E0"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3A7BC38" w14:textId="6545DDF0" w:rsidR="00B30B94" w:rsidRPr="00A561C5" w:rsidRDefault="00B30B94" w:rsidP="00B30B94">
            <w:pPr>
              <w:pStyle w:val="Tablebody"/>
              <w:rPr>
                <w:rFonts w:cs="Arial"/>
              </w:rPr>
            </w:pPr>
            <w:r>
              <w:rPr>
                <w:rFonts w:cs="Arial"/>
              </w:rPr>
              <w:t>MSL924003</w:t>
            </w:r>
          </w:p>
        </w:tc>
        <w:tc>
          <w:tcPr>
            <w:tcW w:w="6492" w:type="dxa"/>
            <w:vAlign w:val="bottom"/>
          </w:tcPr>
          <w:p w14:paraId="14EC8E3B" w14:textId="44602232"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Process and interpret data</w:t>
            </w:r>
          </w:p>
        </w:tc>
        <w:tc>
          <w:tcPr>
            <w:tcW w:w="1263" w:type="dxa"/>
            <w:vAlign w:val="center"/>
          </w:tcPr>
          <w:p w14:paraId="521937C3" w14:textId="370CA21F"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70</w:t>
            </w:r>
          </w:p>
        </w:tc>
      </w:tr>
      <w:tr w:rsidR="00B30B94" w:rsidRPr="00A561C5" w14:paraId="047E51AB"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24BD74B" w14:textId="7AB43D73" w:rsidR="00B30B94" w:rsidRPr="00A561C5" w:rsidRDefault="00B30B94" w:rsidP="00B30B94">
            <w:pPr>
              <w:pStyle w:val="Tablebody"/>
              <w:rPr>
                <w:rFonts w:cs="Arial"/>
              </w:rPr>
            </w:pPr>
            <w:r>
              <w:rPr>
                <w:rFonts w:cs="Arial"/>
              </w:rPr>
              <w:t>MSL924004</w:t>
            </w:r>
          </w:p>
        </w:tc>
        <w:tc>
          <w:tcPr>
            <w:tcW w:w="6492" w:type="dxa"/>
            <w:vAlign w:val="bottom"/>
          </w:tcPr>
          <w:p w14:paraId="628F5B72" w14:textId="6FA65BD6"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Use laboratory application software</w:t>
            </w:r>
          </w:p>
        </w:tc>
        <w:tc>
          <w:tcPr>
            <w:tcW w:w="1263" w:type="dxa"/>
            <w:vAlign w:val="center"/>
          </w:tcPr>
          <w:p w14:paraId="30B4005A" w14:textId="5C1E12B5"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7CE73AA0"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B86A5A4" w14:textId="08C08E3D" w:rsidR="00B30B94" w:rsidRPr="00A561C5" w:rsidRDefault="00B30B94" w:rsidP="00B30B94">
            <w:pPr>
              <w:pStyle w:val="Tablebody"/>
              <w:rPr>
                <w:rFonts w:cs="Arial"/>
              </w:rPr>
            </w:pPr>
            <w:r>
              <w:rPr>
                <w:rFonts w:cs="Arial"/>
              </w:rPr>
              <w:t>MSL925003</w:t>
            </w:r>
          </w:p>
        </w:tc>
        <w:tc>
          <w:tcPr>
            <w:tcW w:w="6492" w:type="dxa"/>
            <w:vAlign w:val="bottom"/>
          </w:tcPr>
          <w:p w14:paraId="578D6FB9" w14:textId="5E1D5D86"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Determine measurements of uncertainty</w:t>
            </w:r>
          </w:p>
        </w:tc>
        <w:tc>
          <w:tcPr>
            <w:tcW w:w="1263" w:type="dxa"/>
            <w:vAlign w:val="center"/>
          </w:tcPr>
          <w:p w14:paraId="680402AB" w14:textId="2799D3B2"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4DB3305B"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23AB814" w14:textId="535B0A5C" w:rsidR="00B30B94" w:rsidRPr="00A561C5" w:rsidRDefault="00B30B94" w:rsidP="00B30B94">
            <w:pPr>
              <w:pStyle w:val="Tablebody"/>
              <w:rPr>
                <w:rFonts w:cs="Arial"/>
              </w:rPr>
            </w:pPr>
            <w:r>
              <w:rPr>
                <w:rFonts w:cs="Arial"/>
              </w:rPr>
              <w:t>MSL925004</w:t>
            </w:r>
          </w:p>
        </w:tc>
        <w:tc>
          <w:tcPr>
            <w:tcW w:w="6492" w:type="dxa"/>
            <w:vAlign w:val="bottom"/>
          </w:tcPr>
          <w:p w14:paraId="51B4D48C" w14:textId="66A95C30"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Analyse data and report results</w:t>
            </w:r>
          </w:p>
        </w:tc>
        <w:tc>
          <w:tcPr>
            <w:tcW w:w="1263" w:type="dxa"/>
            <w:vAlign w:val="center"/>
          </w:tcPr>
          <w:p w14:paraId="214ACD50" w14:textId="0A428571"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B30B94" w:rsidRPr="00A561C5" w14:paraId="57702408"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5D60EBC" w14:textId="3505F806" w:rsidR="00B30B94" w:rsidRPr="00A561C5" w:rsidRDefault="00B30B94" w:rsidP="00B30B94">
            <w:pPr>
              <w:pStyle w:val="Tablebody"/>
              <w:rPr>
                <w:rFonts w:cs="Arial"/>
              </w:rPr>
            </w:pPr>
            <w:r>
              <w:rPr>
                <w:rFonts w:cs="Arial"/>
              </w:rPr>
              <w:t>MSL933005</w:t>
            </w:r>
          </w:p>
        </w:tc>
        <w:tc>
          <w:tcPr>
            <w:tcW w:w="6492" w:type="dxa"/>
            <w:vAlign w:val="bottom"/>
          </w:tcPr>
          <w:p w14:paraId="40002ABF" w14:textId="4108CBF5"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Maintain the laboratory/field workplace fit for purpose</w:t>
            </w:r>
          </w:p>
        </w:tc>
        <w:tc>
          <w:tcPr>
            <w:tcW w:w="1263" w:type="dxa"/>
            <w:vAlign w:val="center"/>
          </w:tcPr>
          <w:p w14:paraId="6174C32B" w14:textId="09853E50"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B30B94" w:rsidRPr="00A561C5" w14:paraId="38365CC5"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A0E9A9E" w14:textId="57B44167" w:rsidR="00B30B94" w:rsidRPr="00A561C5" w:rsidRDefault="00B30B94" w:rsidP="00B30B94">
            <w:pPr>
              <w:pStyle w:val="Tablebody"/>
              <w:rPr>
                <w:rFonts w:cs="Arial"/>
              </w:rPr>
            </w:pPr>
            <w:r>
              <w:rPr>
                <w:rFonts w:cs="Arial"/>
              </w:rPr>
              <w:lastRenderedPageBreak/>
              <w:t>MSL933006</w:t>
            </w:r>
          </w:p>
        </w:tc>
        <w:tc>
          <w:tcPr>
            <w:tcW w:w="6492" w:type="dxa"/>
            <w:vAlign w:val="bottom"/>
          </w:tcPr>
          <w:p w14:paraId="4D4E9A21" w14:textId="393DEB0E"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Contribute to the achievement of quality objectives</w:t>
            </w:r>
          </w:p>
        </w:tc>
        <w:tc>
          <w:tcPr>
            <w:tcW w:w="1263" w:type="dxa"/>
            <w:vAlign w:val="center"/>
          </w:tcPr>
          <w:p w14:paraId="5B7BD20E" w14:textId="176F3B60"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B30B94" w:rsidRPr="00A561C5" w14:paraId="12AE02A8"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BB6642B" w14:textId="214589B3" w:rsidR="00B30B94" w:rsidRPr="00A561C5" w:rsidRDefault="00B30B94" w:rsidP="00B30B94">
            <w:pPr>
              <w:pStyle w:val="Tablebody"/>
              <w:rPr>
                <w:rFonts w:cs="Arial"/>
              </w:rPr>
            </w:pPr>
            <w:r>
              <w:rPr>
                <w:rFonts w:cs="Arial"/>
              </w:rPr>
              <w:t>MSL933007</w:t>
            </w:r>
          </w:p>
        </w:tc>
        <w:tc>
          <w:tcPr>
            <w:tcW w:w="6492" w:type="dxa"/>
            <w:vAlign w:val="bottom"/>
          </w:tcPr>
          <w:p w14:paraId="5F2D8D8D" w14:textId="03C057DF"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Apply critical control point requirements</w:t>
            </w:r>
          </w:p>
        </w:tc>
        <w:tc>
          <w:tcPr>
            <w:tcW w:w="1263" w:type="dxa"/>
            <w:vAlign w:val="center"/>
          </w:tcPr>
          <w:p w14:paraId="719C4272" w14:textId="04F7B033"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40AF1F88"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9ADBFA" w14:textId="2D2F521F" w:rsidR="00B30B94" w:rsidRPr="00A561C5" w:rsidRDefault="00B30B94" w:rsidP="00B30B94">
            <w:pPr>
              <w:pStyle w:val="Tablebody"/>
              <w:rPr>
                <w:rFonts w:cs="Arial"/>
              </w:rPr>
            </w:pPr>
            <w:r>
              <w:rPr>
                <w:rFonts w:cs="Arial"/>
              </w:rPr>
              <w:t>MSL933008</w:t>
            </w:r>
          </w:p>
        </w:tc>
        <w:tc>
          <w:tcPr>
            <w:tcW w:w="6492" w:type="dxa"/>
            <w:vAlign w:val="bottom"/>
          </w:tcPr>
          <w:p w14:paraId="39F5F59D" w14:textId="0B6E2E94"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calibration checks on equipment and assist with its maintenance</w:t>
            </w:r>
          </w:p>
        </w:tc>
        <w:tc>
          <w:tcPr>
            <w:tcW w:w="1263" w:type="dxa"/>
            <w:vAlign w:val="center"/>
          </w:tcPr>
          <w:p w14:paraId="2BDC622D" w14:textId="1CFDA9E7"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1AFA27D5"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E8CE97D" w14:textId="4A6BB6FE" w:rsidR="00B30B94" w:rsidRPr="00A561C5" w:rsidRDefault="00B30B94" w:rsidP="00B30B94">
            <w:pPr>
              <w:pStyle w:val="Tablebody"/>
              <w:rPr>
                <w:rFonts w:cs="Arial"/>
              </w:rPr>
            </w:pPr>
            <w:r w:rsidRPr="00F51FC2">
              <w:rPr>
                <w:rFonts w:cs="Arial"/>
              </w:rPr>
              <w:t>MSL934004</w:t>
            </w:r>
          </w:p>
        </w:tc>
        <w:tc>
          <w:tcPr>
            <w:tcW w:w="6492" w:type="dxa"/>
            <w:vAlign w:val="bottom"/>
          </w:tcPr>
          <w:p w14:paraId="7EE65106" w14:textId="21581155"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Maintain and calibrate instruments and equipment</w:t>
            </w:r>
          </w:p>
        </w:tc>
        <w:tc>
          <w:tcPr>
            <w:tcW w:w="1263" w:type="dxa"/>
            <w:vAlign w:val="center"/>
          </w:tcPr>
          <w:p w14:paraId="64BF53AE" w14:textId="4A9DA24D"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60</w:t>
            </w:r>
          </w:p>
        </w:tc>
      </w:tr>
      <w:tr w:rsidR="00B30B94" w:rsidRPr="00A561C5" w14:paraId="6DE9A4CA"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04E292C" w14:textId="1C683533" w:rsidR="00B30B94" w:rsidRPr="00A561C5" w:rsidRDefault="00B30B94" w:rsidP="00B30B94">
            <w:pPr>
              <w:pStyle w:val="Tablebody"/>
              <w:rPr>
                <w:rFonts w:cs="Arial"/>
              </w:rPr>
            </w:pPr>
            <w:r>
              <w:rPr>
                <w:rFonts w:cs="Arial"/>
              </w:rPr>
              <w:t>MSL934005</w:t>
            </w:r>
          </w:p>
        </w:tc>
        <w:tc>
          <w:tcPr>
            <w:tcW w:w="6492" w:type="dxa"/>
            <w:vAlign w:val="bottom"/>
          </w:tcPr>
          <w:p w14:paraId="118E533B" w14:textId="64CD951B"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Contribute to the ongoing development of HACCP plans</w:t>
            </w:r>
          </w:p>
        </w:tc>
        <w:tc>
          <w:tcPr>
            <w:tcW w:w="1263" w:type="dxa"/>
            <w:vAlign w:val="center"/>
          </w:tcPr>
          <w:p w14:paraId="1C1BB489" w14:textId="3DDE13C3"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1EDE2322"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F46AAE2" w14:textId="0BA8E959" w:rsidR="00B30B94" w:rsidRPr="00A561C5" w:rsidRDefault="00B30B94" w:rsidP="00B30B94">
            <w:pPr>
              <w:pStyle w:val="Tablebody"/>
              <w:rPr>
                <w:rFonts w:cs="Arial"/>
              </w:rPr>
            </w:pPr>
            <w:r>
              <w:rPr>
                <w:rFonts w:cs="Arial"/>
              </w:rPr>
              <w:t>MSL934006</w:t>
            </w:r>
          </w:p>
        </w:tc>
        <w:tc>
          <w:tcPr>
            <w:tcW w:w="6492" w:type="dxa"/>
            <w:vAlign w:val="bottom"/>
          </w:tcPr>
          <w:p w14:paraId="35168016" w14:textId="6A0CB613"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Apply quality system and continuous improvement processes</w:t>
            </w:r>
          </w:p>
        </w:tc>
        <w:tc>
          <w:tcPr>
            <w:tcW w:w="1263" w:type="dxa"/>
            <w:vAlign w:val="center"/>
          </w:tcPr>
          <w:p w14:paraId="3B3C999E" w14:textId="04B1E055"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B30B94" w:rsidRPr="00A561C5" w14:paraId="5D787228"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A073614" w14:textId="36F7BFCC" w:rsidR="00B30B94" w:rsidRPr="00A561C5" w:rsidRDefault="00B30B94" w:rsidP="00B30B94">
            <w:pPr>
              <w:pStyle w:val="Tablebody"/>
              <w:rPr>
                <w:rFonts w:cs="Arial"/>
              </w:rPr>
            </w:pPr>
            <w:r>
              <w:rPr>
                <w:rFonts w:cs="Arial"/>
              </w:rPr>
              <w:t>MSL934007</w:t>
            </w:r>
          </w:p>
        </w:tc>
        <w:tc>
          <w:tcPr>
            <w:tcW w:w="6492" w:type="dxa"/>
            <w:vAlign w:val="bottom"/>
          </w:tcPr>
          <w:p w14:paraId="11B267F9" w14:textId="5985C14F"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Maintain and control stocks</w:t>
            </w:r>
          </w:p>
        </w:tc>
        <w:tc>
          <w:tcPr>
            <w:tcW w:w="1263" w:type="dxa"/>
            <w:vAlign w:val="center"/>
          </w:tcPr>
          <w:p w14:paraId="044B729C" w14:textId="7B55E97C"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74F38682"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9950458" w14:textId="29EB2891" w:rsidR="00B30B94" w:rsidRPr="00A561C5" w:rsidRDefault="00B30B94" w:rsidP="00B30B94">
            <w:pPr>
              <w:pStyle w:val="Tablebody"/>
              <w:rPr>
                <w:rFonts w:cs="Arial"/>
              </w:rPr>
            </w:pPr>
            <w:r>
              <w:rPr>
                <w:rFonts w:cs="Arial"/>
              </w:rPr>
              <w:t>MSL935005</w:t>
            </w:r>
          </w:p>
        </w:tc>
        <w:tc>
          <w:tcPr>
            <w:tcW w:w="6492" w:type="dxa"/>
            <w:vAlign w:val="bottom"/>
          </w:tcPr>
          <w:p w14:paraId="64D48D51" w14:textId="3D801985"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Authorise the issue of test results</w:t>
            </w:r>
          </w:p>
        </w:tc>
        <w:tc>
          <w:tcPr>
            <w:tcW w:w="1263" w:type="dxa"/>
            <w:vAlign w:val="center"/>
          </w:tcPr>
          <w:p w14:paraId="493E4540" w14:textId="765FCACC"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0A7C4E46"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4D887F0" w14:textId="53F3D8E3" w:rsidR="00B30B94" w:rsidRPr="00A561C5" w:rsidRDefault="00B30B94" w:rsidP="00B30B94">
            <w:pPr>
              <w:pStyle w:val="Tablebody"/>
              <w:rPr>
                <w:rFonts w:cs="Arial"/>
              </w:rPr>
            </w:pPr>
            <w:r>
              <w:rPr>
                <w:rFonts w:cs="Arial"/>
              </w:rPr>
              <w:t>MSL935006</w:t>
            </w:r>
          </w:p>
        </w:tc>
        <w:tc>
          <w:tcPr>
            <w:tcW w:w="6492" w:type="dxa"/>
            <w:vAlign w:val="bottom"/>
          </w:tcPr>
          <w:p w14:paraId="11E3EA7E" w14:textId="4CD46224"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Assist in the maintenance of reference materials</w:t>
            </w:r>
          </w:p>
        </w:tc>
        <w:tc>
          <w:tcPr>
            <w:tcW w:w="1263" w:type="dxa"/>
            <w:vAlign w:val="center"/>
          </w:tcPr>
          <w:p w14:paraId="6FA79141" w14:textId="0AC5EB94"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B30B94" w:rsidRPr="00A561C5" w14:paraId="06739F2D"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C709428" w14:textId="65EB40D7" w:rsidR="00B30B94" w:rsidRPr="00A561C5" w:rsidRDefault="00B30B94" w:rsidP="00B30B94">
            <w:pPr>
              <w:pStyle w:val="Tablebody"/>
              <w:rPr>
                <w:rFonts w:cs="Arial"/>
              </w:rPr>
            </w:pPr>
            <w:r>
              <w:rPr>
                <w:rFonts w:cs="Arial"/>
              </w:rPr>
              <w:t>MSL935007</w:t>
            </w:r>
          </w:p>
        </w:tc>
        <w:tc>
          <w:tcPr>
            <w:tcW w:w="6492" w:type="dxa"/>
            <w:vAlign w:val="bottom"/>
          </w:tcPr>
          <w:p w14:paraId="45F0A2BD" w14:textId="0D235B2A"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Monitor the quality of test results and data</w:t>
            </w:r>
          </w:p>
        </w:tc>
        <w:tc>
          <w:tcPr>
            <w:tcW w:w="1263" w:type="dxa"/>
            <w:vAlign w:val="center"/>
          </w:tcPr>
          <w:p w14:paraId="3BA00F31" w14:textId="206D12AE"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17151CA8"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FC2FB79" w14:textId="13726E70" w:rsidR="00B30B94" w:rsidRPr="00A561C5" w:rsidRDefault="00B30B94" w:rsidP="00B30B94">
            <w:pPr>
              <w:pStyle w:val="Tablebody"/>
              <w:rPr>
                <w:rFonts w:cs="Arial"/>
              </w:rPr>
            </w:pPr>
            <w:r>
              <w:rPr>
                <w:rFonts w:cs="Arial"/>
              </w:rPr>
              <w:t>MSL936003</w:t>
            </w:r>
          </w:p>
        </w:tc>
        <w:tc>
          <w:tcPr>
            <w:tcW w:w="6492" w:type="dxa"/>
            <w:vAlign w:val="bottom"/>
          </w:tcPr>
          <w:p w14:paraId="36362853" w14:textId="28036E45"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Maintain quality system and continuous improvement processes within work or functional area</w:t>
            </w:r>
          </w:p>
        </w:tc>
        <w:tc>
          <w:tcPr>
            <w:tcW w:w="1263" w:type="dxa"/>
            <w:vAlign w:val="center"/>
          </w:tcPr>
          <w:p w14:paraId="56B5CA0C" w14:textId="26AA0DA8"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6C15FB6E"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C68FE9A" w14:textId="64DAAF89" w:rsidR="00B30B94" w:rsidRPr="00A561C5" w:rsidRDefault="00B30B94" w:rsidP="00B30B94">
            <w:pPr>
              <w:pStyle w:val="Tablebody"/>
              <w:rPr>
                <w:rFonts w:cs="Arial"/>
              </w:rPr>
            </w:pPr>
            <w:r>
              <w:rPr>
                <w:rFonts w:cs="Arial"/>
              </w:rPr>
              <w:t>MSL936004</w:t>
            </w:r>
          </w:p>
        </w:tc>
        <w:tc>
          <w:tcPr>
            <w:tcW w:w="6492" w:type="dxa"/>
            <w:vAlign w:val="bottom"/>
          </w:tcPr>
          <w:p w14:paraId="32FC034F" w14:textId="348CFBE1"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Conduct an internal audit of the quality system</w:t>
            </w:r>
          </w:p>
        </w:tc>
        <w:tc>
          <w:tcPr>
            <w:tcW w:w="1263" w:type="dxa"/>
            <w:vAlign w:val="center"/>
          </w:tcPr>
          <w:p w14:paraId="0917AB5E" w14:textId="1FA7A9CD"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7CC0ADD2"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B4A7C9A" w14:textId="7E29E6C0" w:rsidR="00B30B94" w:rsidRPr="00A561C5" w:rsidRDefault="00B30B94" w:rsidP="00B30B94">
            <w:pPr>
              <w:pStyle w:val="Tablebody"/>
              <w:rPr>
                <w:rFonts w:cs="Arial"/>
              </w:rPr>
            </w:pPr>
            <w:r>
              <w:rPr>
                <w:rFonts w:cs="Arial"/>
              </w:rPr>
              <w:t>MSL943003</w:t>
            </w:r>
          </w:p>
        </w:tc>
        <w:tc>
          <w:tcPr>
            <w:tcW w:w="6492" w:type="dxa"/>
            <w:vAlign w:val="bottom"/>
          </w:tcPr>
          <w:p w14:paraId="039AECAD" w14:textId="28864651"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Work safely with instruments that emit ionising radiation</w:t>
            </w:r>
          </w:p>
        </w:tc>
        <w:tc>
          <w:tcPr>
            <w:tcW w:w="1263" w:type="dxa"/>
            <w:vAlign w:val="center"/>
          </w:tcPr>
          <w:p w14:paraId="69765C52" w14:textId="424460ED"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00308272"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DA21F89" w14:textId="54473339" w:rsidR="00B30B94" w:rsidRPr="00A561C5" w:rsidRDefault="00B30B94" w:rsidP="00B30B94">
            <w:pPr>
              <w:pStyle w:val="Tablebody"/>
              <w:rPr>
                <w:rFonts w:cs="Arial"/>
              </w:rPr>
            </w:pPr>
            <w:r>
              <w:rPr>
                <w:rFonts w:cs="Arial"/>
              </w:rPr>
              <w:t>MSL943004</w:t>
            </w:r>
          </w:p>
        </w:tc>
        <w:tc>
          <w:tcPr>
            <w:tcW w:w="6492" w:type="dxa"/>
            <w:vAlign w:val="bottom"/>
          </w:tcPr>
          <w:p w14:paraId="1FA0715D" w14:textId="4A84E45A"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Participate in laboratory or field workplace safety</w:t>
            </w:r>
          </w:p>
        </w:tc>
        <w:tc>
          <w:tcPr>
            <w:tcW w:w="1263" w:type="dxa"/>
            <w:vAlign w:val="center"/>
          </w:tcPr>
          <w:p w14:paraId="6929B5CE" w14:textId="673937F2"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13F5C8C0"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5C21A73" w14:textId="1924244B" w:rsidR="00B30B94" w:rsidRPr="00A561C5" w:rsidRDefault="00B30B94" w:rsidP="00B30B94">
            <w:pPr>
              <w:pStyle w:val="Tablebody"/>
              <w:rPr>
                <w:rFonts w:cs="Arial"/>
              </w:rPr>
            </w:pPr>
            <w:r>
              <w:rPr>
                <w:rFonts w:cs="Arial"/>
              </w:rPr>
              <w:t>MSL944002</w:t>
            </w:r>
          </w:p>
        </w:tc>
        <w:tc>
          <w:tcPr>
            <w:tcW w:w="6492" w:type="dxa"/>
            <w:vAlign w:val="bottom"/>
          </w:tcPr>
          <w:p w14:paraId="227D769C" w14:textId="1A9121DF"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Maintain laboratory or field workplace safety</w:t>
            </w:r>
          </w:p>
        </w:tc>
        <w:tc>
          <w:tcPr>
            <w:tcW w:w="1263" w:type="dxa"/>
            <w:vAlign w:val="center"/>
          </w:tcPr>
          <w:p w14:paraId="423C076D" w14:textId="4CCD2C92"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4C958B4E"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9F5D2E" w14:textId="7633BE98" w:rsidR="00B30B94" w:rsidRPr="00A561C5" w:rsidRDefault="00B30B94" w:rsidP="00B30B94">
            <w:pPr>
              <w:pStyle w:val="Tablebody"/>
              <w:rPr>
                <w:rFonts w:cs="Arial"/>
              </w:rPr>
            </w:pPr>
            <w:r>
              <w:rPr>
                <w:rFonts w:cs="Arial"/>
              </w:rPr>
              <w:t>MSL946002</w:t>
            </w:r>
          </w:p>
        </w:tc>
        <w:tc>
          <w:tcPr>
            <w:tcW w:w="6492" w:type="dxa"/>
            <w:vAlign w:val="bottom"/>
          </w:tcPr>
          <w:p w14:paraId="65C6AF7C" w14:textId="3A23BA17"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Implement and monitor WHS and environmental management systems</w:t>
            </w:r>
          </w:p>
        </w:tc>
        <w:tc>
          <w:tcPr>
            <w:tcW w:w="1263" w:type="dxa"/>
            <w:vAlign w:val="center"/>
          </w:tcPr>
          <w:p w14:paraId="124718F8" w14:textId="07A6DB5A"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7BCD6F3E"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AFCD5CA" w14:textId="2739BAC1" w:rsidR="00B30B94" w:rsidRPr="00A561C5" w:rsidRDefault="00B30B94" w:rsidP="00B30B94">
            <w:pPr>
              <w:pStyle w:val="Tablebody"/>
              <w:rPr>
                <w:rFonts w:cs="Arial"/>
              </w:rPr>
            </w:pPr>
            <w:r>
              <w:rPr>
                <w:rFonts w:cs="Arial"/>
              </w:rPr>
              <w:t>MSL952001</w:t>
            </w:r>
          </w:p>
        </w:tc>
        <w:tc>
          <w:tcPr>
            <w:tcW w:w="6492" w:type="dxa"/>
          </w:tcPr>
          <w:p w14:paraId="60A274D5" w14:textId="6CBE3449"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Collect routine site samples</w:t>
            </w:r>
          </w:p>
        </w:tc>
        <w:tc>
          <w:tcPr>
            <w:tcW w:w="1263" w:type="dxa"/>
            <w:vAlign w:val="center"/>
          </w:tcPr>
          <w:p w14:paraId="5368F009" w14:textId="57E8BADF"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B30B94" w:rsidRPr="00A561C5" w14:paraId="3A3F387F"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3E300A6" w14:textId="1655DBA6" w:rsidR="00B30B94" w:rsidRPr="00A561C5" w:rsidRDefault="00B30B94" w:rsidP="00B30B94">
            <w:pPr>
              <w:pStyle w:val="Tablebody"/>
              <w:rPr>
                <w:rFonts w:cs="Arial"/>
              </w:rPr>
            </w:pPr>
            <w:r>
              <w:rPr>
                <w:rFonts w:cs="Arial"/>
              </w:rPr>
              <w:t>MSL952002</w:t>
            </w:r>
          </w:p>
        </w:tc>
        <w:tc>
          <w:tcPr>
            <w:tcW w:w="6492" w:type="dxa"/>
          </w:tcPr>
          <w:p w14:paraId="669CD305" w14:textId="76D83296"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Handle and transport samples or equipment</w:t>
            </w:r>
          </w:p>
        </w:tc>
        <w:tc>
          <w:tcPr>
            <w:tcW w:w="1263" w:type="dxa"/>
            <w:vAlign w:val="center"/>
          </w:tcPr>
          <w:p w14:paraId="29584441" w14:textId="5F19A90A"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B30B94" w:rsidRPr="00A561C5" w14:paraId="505962DC"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8EC4460" w14:textId="7676CAE8" w:rsidR="00B30B94" w:rsidRPr="00A561C5" w:rsidRDefault="00B30B94" w:rsidP="00B30B94">
            <w:pPr>
              <w:pStyle w:val="Tablebody"/>
              <w:rPr>
                <w:rFonts w:cs="Arial"/>
              </w:rPr>
            </w:pPr>
            <w:r>
              <w:rPr>
                <w:rFonts w:cs="Arial"/>
              </w:rPr>
              <w:t>MSL953003</w:t>
            </w:r>
          </w:p>
        </w:tc>
        <w:tc>
          <w:tcPr>
            <w:tcW w:w="6492" w:type="dxa"/>
          </w:tcPr>
          <w:p w14:paraId="2B07FD87" w14:textId="46532429"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Receive and prepare samples for testing</w:t>
            </w:r>
          </w:p>
        </w:tc>
        <w:tc>
          <w:tcPr>
            <w:tcW w:w="1263" w:type="dxa"/>
            <w:vAlign w:val="center"/>
          </w:tcPr>
          <w:p w14:paraId="6C95F809" w14:textId="7E9F18B9"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B30B94" w:rsidRPr="00A561C5" w14:paraId="04E29EA6"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D6FB54A" w14:textId="38847DA0" w:rsidR="00B30B94" w:rsidRPr="00A561C5" w:rsidRDefault="00B30B94" w:rsidP="00B30B94">
            <w:pPr>
              <w:pStyle w:val="Tablebody"/>
              <w:rPr>
                <w:rFonts w:cs="Arial"/>
              </w:rPr>
            </w:pPr>
            <w:r>
              <w:rPr>
                <w:rFonts w:cs="Arial"/>
              </w:rPr>
              <w:t>MSL953004</w:t>
            </w:r>
          </w:p>
        </w:tc>
        <w:tc>
          <w:tcPr>
            <w:tcW w:w="6492" w:type="dxa"/>
          </w:tcPr>
          <w:p w14:paraId="718AC068" w14:textId="4DD425E3"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Operate a robotic sample preparation system</w:t>
            </w:r>
          </w:p>
        </w:tc>
        <w:tc>
          <w:tcPr>
            <w:tcW w:w="1263" w:type="dxa"/>
            <w:vAlign w:val="center"/>
          </w:tcPr>
          <w:p w14:paraId="73043E9A" w14:textId="5EBE493C"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707ED697"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91A046" w14:textId="450C5F7C" w:rsidR="00B30B94" w:rsidRPr="00A561C5" w:rsidRDefault="00B30B94" w:rsidP="00B30B94">
            <w:pPr>
              <w:pStyle w:val="Tablebody"/>
              <w:rPr>
                <w:rFonts w:cs="Arial"/>
              </w:rPr>
            </w:pPr>
            <w:r w:rsidRPr="00F51FC2">
              <w:rPr>
                <w:rFonts w:cs="Arial"/>
              </w:rPr>
              <w:t>MSL954003</w:t>
            </w:r>
          </w:p>
        </w:tc>
        <w:tc>
          <w:tcPr>
            <w:tcW w:w="6492" w:type="dxa"/>
          </w:tcPr>
          <w:p w14:paraId="4CBE9863" w14:textId="06B7E5FA"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Relate anatomical and physiological features to laboratory samples</w:t>
            </w:r>
          </w:p>
        </w:tc>
        <w:tc>
          <w:tcPr>
            <w:tcW w:w="1263" w:type="dxa"/>
            <w:vAlign w:val="center"/>
          </w:tcPr>
          <w:p w14:paraId="46E8EAA7" w14:textId="57FE57B3"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100</w:t>
            </w:r>
          </w:p>
        </w:tc>
      </w:tr>
      <w:tr w:rsidR="00B30B94" w:rsidRPr="00A561C5" w14:paraId="1C5B15DA"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8E8BC33" w14:textId="53774A7D" w:rsidR="00B30B94" w:rsidRPr="00A561C5" w:rsidRDefault="00B30B94" w:rsidP="00B30B94">
            <w:pPr>
              <w:pStyle w:val="Tablebody"/>
              <w:rPr>
                <w:rFonts w:cs="Arial"/>
              </w:rPr>
            </w:pPr>
            <w:r>
              <w:rPr>
                <w:rFonts w:cs="Arial"/>
              </w:rPr>
              <w:lastRenderedPageBreak/>
              <w:t>MSL954004</w:t>
            </w:r>
          </w:p>
        </w:tc>
        <w:tc>
          <w:tcPr>
            <w:tcW w:w="6492" w:type="dxa"/>
          </w:tcPr>
          <w:p w14:paraId="1388EE7C" w14:textId="22717CCC"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Obtain representative samples in accordance with sampling plan</w:t>
            </w:r>
          </w:p>
        </w:tc>
        <w:tc>
          <w:tcPr>
            <w:tcW w:w="1263" w:type="dxa"/>
            <w:vAlign w:val="center"/>
          </w:tcPr>
          <w:p w14:paraId="0731CB90" w14:textId="76CD5A59"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30CB1B6D"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0108643" w14:textId="3F100A09" w:rsidR="00B30B94" w:rsidRPr="00A561C5" w:rsidRDefault="00B30B94" w:rsidP="00B30B94">
            <w:pPr>
              <w:pStyle w:val="Tablebody"/>
              <w:rPr>
                <w:rFonts w:cs="Arial"/>
              </w:rPr>
            </w:pPr>
            <w:r>
              <w:rPr>
                <w:rFonts w:cs="Arial"/>
              </w:rPr>
              <w:t>MSL954005</w:t>
            </w:r>
          </w:p>
        </w:tc>
        <w:tc>
          <w:tcPr>
            <w:tcW w:w="6492" w:type="dxa"/>
          </w:tcPr>
          <w:p w14:paraId="14FB6CA5" w14:textId="655DBEEE"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Prepare mineral samples for analysis</w:t>
            </w:r>
          </w:p>
        </w:tc>
        <w:tc>
          <w:tcPr>
            <w:tcW w:w="1263" w:type="dxa"/>
            <w:vAlign w:val="center"/>
          </w:tcPr>
          <w:p w14:paraId="0C83A12E" w14:textId="58728B1F"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474CC793"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223D434" w14:textId="3D501C39" w:rsidR="00B30B94" w:rsidRPr="00A561C5" w:rsidRDefault="00B30B94" w:rsidP="00B30B94">
            <w:pPr>
              <w:pStyle w:val="Tablebody"/>
              <w:rPr>
                <w:rFonts w:cs="Arial"/>
              </w:rPr>
            </w:pPr>
            <w:r>
              <w:rPr>
                <w:rFonts w:cs="Arial"/>
              </w:rPr>
              <w:t>MSL972001</w:t>
            </w:r>
          </w:p>
        </w:tc>
        <w:tc>
          <w:tcPr>
            <w:tcW w:w="6492" w:type="dxa"/>
          </w:tcPr>
          <w:p w14:paraId="4390A821" w14:textId="45578921"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Conduct routine site measurements</w:t>
            </w:r>
          </w:p>
        </w:tc>
        <w:tc>
          <w:tcPr>
            <w:tcW w:w="1263" w:type="dxa"/>
            <w:vAlign w:val="center"/>
          </w:tcPr>
          <w:p w14:paraId="1F8EE0A4" w14:textId="4A348956"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B30B94" w:rsidRPr="00A561C5" w14:paraId="1D57FBCE"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05A5C2E" w14:textId="5C85739E" w:rsidR="00B30B94" w:rsidRPr="00A561C5" w:rsidRDefault="00B30B94" w:rsidP="00B30B94">
            <w:pPr>
              <w:pStyle w:val="Tablebody"/>
              <w:rPr>
                <w:rFonts w:cs="Arial"/>
              </w:rPr>
            </w:pPr>
            <w:r>
              <w:rPr>
                <w:rFonts w:cs="Arial"/>
              </w:rPr>
              <w:t>MSL973013</w:t>
            </w:r>
          </w:p>
        </w:tc>
        <w:tc>
          <w:tcPr>
            <w:tcW w:w="6492" w:type="dxa"/>
          </w:tcPr>
          <w:p w14:paraId="058F43FD" w14:textId="06B16A44"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basic tests</w:t>
            </w:r>
          </w:p>
        </w:tc>
        <w:tc>
          <w:tcPr>
            <w:tcW w:w="1263" w:type="dxa"/>
            <w:vAlign w:val="center"/>
          </w:tcPr>
          <w:p w14:paraId="642FEB05" w14:textId="5F465B76"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0990C0B9"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69DB120" w14:textId="292FB6E1" w:rsidR="00B30B94" w:rsidRPr="00A561C5" w:rsidRDefault="00B30B94" w:rsidP="00B30B94">
            <w:pPr>
              <w:pStyle w:val="Tablebody"/>
              <w:rPr>
                <w:rFonts w:cs="Arial"/>
              </w:rPr>
            </w:pPr>
            <w:r>
              <w:rPr>
                <w:rFonts w:cs="Arial"/>
              </w:rPr>
              <w:t>MSL973014</w:t>
            </w:r>
          </w:p>
        </w:tc>
        <w:tc>
          <w:tcPr>
            <w:tcW w:w="6492" w:type="dxa"/>
          </w:tcPr>
          <w:p w14:paraId="1AA10499" w14:textId="268796A1"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Prepare working solutions</w:t>
            </w:r>
          </w:p>
        </w:tc>
        <w:tc>
          <w:tcPr>
            <w:tcW w:w="1263" w:type="dxa"/>
            <w:vAlign w:val="center"/>
          </w:tcPr>
          <w:p w14:paraId="2E3A31AF" w14:textId="3AAA5D81"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18D23252"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02F7194" w14:textId="34D1EE7D" w:rsidR="00B30B94" w:rsidRPr="00A561C5" w:rsidRDefault="00B30B94" w:rsidP="00B30B94">
            <w:pPr>
              <w:pStyle w:val="Tablebody"/>
              <w:rPr>
                <w:rFonts w:cs="Arial"/>
              </w:rPr>
            </w:pPr>
            <w:r>
              <w:rPr>
                <w:rFonts w:cs="Arial"/>
              </w:rPr>
              <w:t>MSL973015</w:t>
            </w:r>
          </w:p>
        </w:tc>
        <w:tc>
          <w:tcPr>
            <w:tcW w:w="6492" w:type="dxa"/>
          </w:tcPr>
          <w:p w14:paraId="3724EC5F" w14:textId="74B6F5F7"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Prepare culture media</w:t>
            </w:r>
          </w:p>
        </w:tc>
        <w:tc>
          <w:tcPr>
            <w:tcW w:w="1263" w:type="dxa"/>
            <w:vAlign w:val="center"/>
          </w:tcPr>
          <w:p w14:paraId="1E8CC0EE" w14:textId="2A070CA7"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B30B94" w:rsidRPr="00A561C5" w14:paraId="7A4AF3F1"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3116D2D" w14:textId="6B7D2953" w:rsidR="00B30B94" w:rsidRPr="00A561C5" w:rsidRDefault="00B30B94" w:rsidP="00B30B94">
            <w:pPr>
              <w:pStyle w:val="Tablebody"/>
              <w:rPr>
                <w:rFonts w:cs="Arial"/>
              </w:rPr>
            </w:pPr>
            <w:r>
              <w:rPr>
                <w:rFonts w:cs="Arial"/>
              </w:rPr>
              <w:t>MSL973016</w:t>
            </w:r>
          </w:p>
        </w:tc>
        <w:tc>
          <w:tcPr>
            <w:tcW w:w="6492" w:type="dxa"/>
          </w:tcPr>
          <w:p w14:paraId="2E96415F" w14:textId="3BA73A02"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aseptic techniques</w:t>
            </w:r>
          </w:p>
        </w:tc>
        <w:tc>
          <w:tcPr>
            <w:tcW w:w="1263" w:type="dxa"/>
            <w:vAlign w:val="center"/>
          </w:tcPr>
          <w:p w14:paraId="5556B42D" w14:textId="19692516"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25C5E612"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20C6A1A" w14:textId="71C085F8" w:rsidR="00B30B94" w:rsidRPr="00A561C5" w:rsidRDefault="00B30B94" w:rsidP="00B30B94">
            <w:pPr>
              <w:pStyle w:val="Tablebody"/>
              <w:rPr>
                <w:rFonts w:cs="Arial"/>
              </w:rPr>
            </w:pPr>
            <w:r>
              <w:rPr>
                <w:rFonts w:cs="Arial"/>
              </w:rPr>
              <w:t>MSL973017</w:t>
            </w:r>
          </w:p>
        </w:tc>
        <w:tc>
          <w:tcPr>
            <w:tcW w:w="6492" w:type="dxa"/>
          </w:tcPr>
          <w:p w14:paraId="314F1FCB" w14:textId="01E07827"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Assist with fieldwork</w:t>
            </w:r>
          </w:p>
        </w:tc>
        <w:tc>
          <w:tcPr>
            <w:tcW w:w="1263" w:type="dxa"/>
            <w:vAlign w:val="center"/>
          </w:tcPr>
          <w:p w14:paraId="43837901" w14:textId="1B6E29CA"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0B752C2D"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D79FB35" w14:textId="6C45F802" w:rsidR="00B30B94" w:rsidRPr="00A561C5" w:rsidRDefault="00B30B94" w:rsidP="00B30B94">
            <w:pPr>
              <w:pStyle w:val="Tablebody"/>
              <w:rPr>
                <w:rFonts w:cs="Arial"/>
              </w:rPr>
            </w:pPr>
            <w:r>
              <w:rPr>
                <w:rFonts w:cs="Arial"/>
              </w:rPr>
              <w:t>MSL973018</w:t>
            </w:r>
          </w:p>
        </w:tc>
        <w:tc>
          <w:tcPr>
            <w:tcW w:w="6492" w:type="dxa"/>
          </w:tcPr>
          <w:p w14:paraId="0BA6FF44" w14:textId="53485C76"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Prepare trial batches for evaluation</w:t>
            </w:r>
          </w:p>
        </w:tc>
        <w:tc>
          <w:tcPr>
            <w:tcW w:w="1263" w:type="dxa"/>
            <w:vAlign w:val="center"/>
          </w:tcPr>
          <w:p w14:paraId="209B9378" w14:textId="1A0FFEE6"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5877FF08"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66ACF32" w14:textId="72B283D6" w:rsidR="00B30B94" w:rsidRPr="00A561C5" w:rsidRDefault="00B30B94" w:rsidP="00B30B94">
            <w:pPr>
              <w:pStyle w:val="Tablebody"/>
              <w:rPr>
                <w:rFonts w:cs="Arial"/>
              </w:rPr>
            </w:pPr>
            <w:r>
              <w:rPr>
                <w:rFonts w:cs="Arial"/>
              </w:rPr>
              <w:t>MSL973019</w:t>
            </w:r>
          </w:p>
        </w:tc>
        <w:tc>
          <w:tcPr>
            <w:tcW w:w="6492" w:type="dxa"/>
          </w:tcPr>
          <w:p w14:paraId="5A9BA41A" w14:textId="4578911E"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microscopic examination</w:t>
            </w:r>
          </w:p>
        </w:tc>
        <w:tc>
          <w:tcPr>
            <w:tcW w:w="1263" w:type="dxa"/>
            <w:vAlign w:val="center"/>
          </w:tcPr>
          <w:p w14:paraId="1FF36BB7" w14:textId="3D6406C9"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1BB6707C"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6083F4D" w14:textId="41653386" w:rsidR="00B30B94" w:rsidRPr="00A561C5" w:rsidRDefault="00B30B94" w:rsidP="00B30B94">
            <w:pPr>
              <w:pStyle w:val="Tablebody"/>
              <w:rPr>
                <w:rFonts w:cs="Arial"/>
              </w:rPr>
            </w:pPr>
            <w:r>
              <w:rPr>
                <w:rFonts w:cs="Arial"/>
              </w:rPr>
              <w:t>MSL973020</w:t>
            </w:r>
          </w:p>
        </w:tc>
        <w:tc>
          <w:tcPr>
            <w:tcW w:w="6492" w:type="dxa"/>
          </w:tcPr>
          <w:p w14:paraId="25712459" w14:textId="627661BC"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histological procedures</w:t>
            </w:r>
          </w:p>
        </w:tc>
        <w:tc>
          <w:tcPr>
            <w:tcW w:w="1263" w:type="dxa"/>
            <w:vAlign w:val="center"/>
          </w:tcPr>
          <w:p w14:paraId="008C26BA" w14:textId="72906321"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183CBC74"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D178760" w14:textId="2837D02B" w:rsidR="00B30B94" w:rsidRPr="00A561C5" w:rsidRDefault="00B30B94" w:rsidP="00B30B94">
            <w:pPr>
              <w:pStyle w:val="Tablebody"/>
              <w:rPr>
                <w:rFonts w:cs="Arial"/>
              </w:rPr>
            </w:pPr>
            <w:r>
              <w:rPr>
                <w:rFonts w:cs="Arial"/>
              </w:rPr>
              <w:t>MSL973021</w:t>
            </w:r>
          </w:p>
        </w:tc>
        <w:tc>
          <w:tcPr>
            <w:tcW w:w="6492" w:type="dxa"/>
          </w:tcPr>
          <w:p w14:paraId="7AB1307C" w14:textId="0039B9BF"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Conduct field-based acceptance tests for construction materials</w:t>
            </w:r>
          </w:p>
        </w:tc>
        <w:tc>
          <w:tcPr>
            <w:tcW w:w="1263" w:type="dxa"/>
            <w:vAlign w:val="center"/>
          </w:tcPr>
          <w:p w14:paraId="7A9DF13D" w14:textId="419789BC"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17C5EC37"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8CD48D" w14:textId="6D8BD7B9" w:rsidR="00B30B94" w:rsidRPr="00A561C5" w:rsidRDefault="00B30B94" w:rsidP="00B30B94">
            <w:pPr>
              <w:pStyle w:val="Tablebody"/>
              <w:rPr>
                <w:rFonts w:cs="Arial"/>
              </w:rPr>
            </w:pPr>
            <w:r>
              <w:rPr>
                <w:rFonts w:cs="Arial"/>
              </w:rPr>
              <w:t>MSL973022</w:t>
            </w:r>
          </w:p>
        </w:tc>
        <w:tc>
          <w:tcPr>
            <w:tcW w:w="6492" w:type="dxa"/>
          </w:tcPr>
          <w:p w14:paraId="3FC2D4BA" w14:textId="28DFC80C"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Conduct laboratory-based acceptance tests for construction materials</w:t>
            </w:r>
          </w:p>
        </w:tc>
        <w:tc>
          <w:tcPr>
            <w:tcW w:w="1263" w:type="dxa"/>
            <w:vAlign w:val="center"/>
          </w:tcPr>
          <w:p w14:paraId="3067C38E" w14:textId="2C0A474E"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78C0BAB2"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8A86715" w14:textId="215E5819" w:rsidR="00B30B94" w:rsidRPr="00A561C5" w:rsidRDefault="00B30B94" w:rsidP="00B30B94">
            <w:pPr>
              <w:pStyle w:val="Tablebody"/>
              <w:rPr>
                <w:rFonts w:cs="Arial"/>
              </w:rPr>
            </w:pPr>
            <w:r>
              <w:rPr>
                <w:rFonts w:cs="Arial"/>
              </w:rPr>
              <w:t>MSL973023</w:t>
            </w:r>
          </w:p>
        </w:tc>
        <w:tc>
          <w:tcPr>
            <w:tcW w:w="6492" w:type="dxa"/>
          </w:tcPr>
          <w:p w14:paraId="7F877F4B" w14:textId="3B668BFA"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fire pouring techniques</w:t>
            </w:r>
          </w:p>
        </w:tc>
        <w:tc>
          <w:tcPr>
            <w:tcW w:w="1263" w:type="dxa"/>
            <w:vAlign w:val="center"/>
          </w:tcPr>
          <w:p w14:paraId="0C2B6B51" w14:textId="6814C7F1"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4C9D16D1"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1192340" w14:textId="00474564" w:rsidR="00B30B94" w:rsidRPr="00A561C5" w:rsidRDefault="00B30B94" w:rsidP="00B30B94">
            <w:pPr>
              <w:pStyle w:val="Tablebody"/>
              <w:rPr>
                <w:rFonts w:cs="Arial"/>
              </w:rPr>
            </w:pPr>
            <w:r>
              <w:rPr>
                <w:rFonts w:cs="Arial"/>
              </w:rPr>
              <w:t>MSL973024</w:t>
            </w:r>
          </w:p>
        </w:tc>
        <w:tc>
          <w:tcPr>
            <w:tcW w:w="6492" w:type="dxa"/>
          </w:tcPr>
          <w:p w14:paraId="3C6A0639" w14:textId="493DC2D4"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site investigation activities</w:t>
            </w:r>
          </w:p>
        </w:tc>
        <w:tc>
          <w:tcPr>
            <w:tcW w:w="1263" w:type="dxa"/>
            <w:vAlign w:val="center"/>
          </w:tcPr>
          <w:p w14:paraId="4A7D867C" w14:textId="61680D04"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00D4F94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D4B60A" w14:textId="6FC83E0C" w:rsidR="00B30B94" w:rsidRPr="00A561C5" w:rsidRDefault="00B30B94" w:rsidP="00B30B94">
            <w:pPr>
              <w:pStyle w:val="Tablebody"/>
              <w:rPr>
                <w:rFonts w:cs="Arial"/>
              </w:rPr>
            </w:pPr>
            <w:r w:rsidRPr="00F51FC2">
              <w:rPr>
                <w:rFonts w:cs="Arial"/>
              </w:rPr>
              <w:t>MSL974016</w:t>
            </w:r>
          </w:p>
        </w:tc>
        <w:tc>
          <w:tcPr>
            <w:tcW w:w="6492" w:type="dxa"/>
          </w:tcPr>
          <w:p w14:paraId="065861F9" w14:textId="70014C44"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physical and mechanical tests</w:t>
            </w:r>
          </w:p>
        </w:tc>
        <w:tc>
          <w:tcPr>
            <w:tcW w:w="1263" w:type="dxa"/>
          </w:tcPr>
          <w:p w14:paraId="07B333C0" w14:textId="7CD7BAEB"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140</w:t>
            </w:r>
          </w:p>
        </w:tc>
      </w:tr>
      <w:tr w:rsidR="00B30B94" w:rsidRPr="00A561C5" w14:paraId="4D26CF20"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C6AEF28" w14:textId="7B2AD110" w:rsidR="00B30B94" w:rsidRPr="00A561C5" w:rsidRDefault="00B30B94" w:rsidP="00B30B94">
            <w:pPr>
              <w:pStyle w:val="Tablebody"/>
              <w:rPr>
                <w:rFonts w:cs="Arial"/>
              </w:rPr>
            </w:pPr>
            <w:r>
              <w:rPr>
                <w:rFonts w:cs="Arial"/>
              </w:rPr>
              <w:t>MSL974017</w:t>
            </w:r>
          </w:p>
        </w:tc>
        <w:tc>
          <w:tcPr>
            <w:tcW w:w="6492" w:type="dxa"/>
          </w:tcPr>
          <w:p w14:paraId="7D658288" w14:textId="34A35138"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 xml:space="preserve">Prepare, </w:t>
            </w:r>
            <w:proofErr w:type="gramStart"/>
            <w:r w:rsidRPr="00F51FC2">
              <w:rPr>
                <w:rFonts w:cs="Arial"/>
              </w:rPr>
              <w:t>standardise</w:t>
            </w:r>
            <w:proofErr w:type="gramEnd"/>
            <w:r w:rsidRPr="00F51FC2">
              <w:rPr>
                <w:rFonts w:cs="Arial"/>
              </w:rPr>
              <w:t xml:space="preserve"> and use solutions</w:t>
            </w:r>
          </w:p>
        </w:tc>
        <w:tc>
          <w:tcPr>
            <w:tcW w:w="1263" w:type="dxa"/>
            <w:vAlign w:val="center"/>
          </w:tcPr>
          <w:p w14:paraId="3A4D93AB" w14:textId="786F954D"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B30B94" w:rsidRPr="00A561C5" w14:paraId="63725245"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5F9C7E3" w14:textId="6BBFA182" w:rsidR="00B30B94" w:rsidRPr="00A561C5" w:rsidRDefault="00B30B94" w:rsidP="00B30B94">
            <w:pPr>
              <w:pStyle w:val="Tablebody"/>
              <w:rPr>
                <w:rFonts w:cs="Arial"/>
              </w:rPr>
            </w:pPr>
            <w:r>
              <w:rPr>
                <w:rFonts w:cs="Arial"/>
              </w:rPr>
              <w:t>MSL974018</w:t>
            </w:r>
          </w:p>
        </w:tc>
        <w:tc>
          <w:tcPr>
            <w:tcW w:w="6492" w:type="dxa"/>
          </w:tcPr>
          <w:p w14:paraId="1A762B41" w14:textId="31A3DFDB"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Conduct geotechnical site investigations</w:t>
            </w:r>
          </w:p>
        </w:tc>
        <w:tc>
          <w:tcPr>
            <w:tcW w:w="1263" w:type="dxa"/>
            <w:vAlign w:val="center"/>
          </w:tcPr>
          <w:p w14:paraId="426623A5" w14:textId="76CF9020"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524E937B"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5839420" w14:textId="13D904FA" w:rsidR="00B30B94" w:rsidRPr="00A561C5" w:rsidRDefault="00B30B94" w:rsidP="00B30B94">
            <w:pPr>
              <w:pStyle w:val="Tablebody"/>
              <w:rPr>
                <w:rFonts w:cs="Arial"/>
              </w:rPr>
            </w:pPr>
            <w:r>
              <w:rPr>
                <w:rFonts w:cs="Arial"/>
              </w:rPr>
              <w:t>MSL974019</w:t>
            </w:r>
          </w:p>
        </w:tc>
        <w:tc>
          <w:tcPr>
            <w:tcW w:w="6492" w:type="dxa"/>
          </w:tcPr>
          <w:p w14:paraId="23D64FFE" w14:textId="07A0AD49"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chemical tests and procedures</w:t>
            </w:r>
          </w:p>
        </w:tc>
        <w:tc>
          <w:tcPr>
            <w:tcW w:w="1263" w:type="dxa"/>
            <w:vAlign w:val="center"/>
          </w:tcPr>
          <w:p w14:paraId="6FC777DF" w14:textId="3A24816B"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B30B94" w:rsidRPr="00A561C5" w14:paraId="1F222D5D"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B40FA7F" w14:textId="2585ACAE" w:rsidR="00B30B94" w:rsidRPr="00A561C5" w:rsidRDefault="00B30B94" w:rsidP="00B30B94">
            <w:pPr>
              <w:pStyle w:val="Tablebody"/>
              <w:rPr>
                <w:rFonts w:cs="Arial"/>
              </w:rPr>
            </w:pPr>
            <w:r>
              <w:rPr>
                <w:rFonts w:cs="Arial"/>
              </w:rPr>
              <w:t>MSL974020</w:t>
            </w:r>
          </w:p>
        </w:tc>
        <w:tc>
          <w:tcPr>
            <w:tcW w:w="6492" w:type="dxa"/>
          </w:tcPr>
          <w:p w14:paraId="06D6CFDA" w14:textId="143E5BA4"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food tests</w:t>
            </w:r>
          </w:p>
        </w:tc>
        <w:tc>
          <w:tcPr>
            <w:tcW w:w="1263" w:type="dxa"/>
            <w:vAlign w:val="center"/>
          </w:tcPr>
          <w:p w14:paraId="79F09F74" w14:textId="374E608B"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B30B94" w:rsidRPr="00A561C5" w14:paraId="5FA44A62"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83BDB72" w14:textId="54DA96A7" w:rsidR="00B30B94" w:rsidRPr="00A561C5" w:rsidRDefault="00B30B94" w:rsidP="00B30B94">
            <w:pPr>
              <w:pStyle w:val="Tablebody"/>
              <w:rPr>
                <w:rFonts w:cs="Arial"/>
              </w:rPr>
            </w:pPr>
            <w:r>
              <w:rPr>
                <w:rFonts w:cs="Arial"/>
              </w:rPr>
              <w:t>MSL974021</w:t>
            </w:r>
          </w:p>
        </w:tc>
        <w:tc>
          <w:tcPr>
            <w:tcW w:w="6492" w:type="dxa"/>
          </w:tcPr>
          <w:p w14:paraId="4B5E6CCB" w14:textId="60D25C8F"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biological procedures</w:t>
            </w:r>
          </w:p>
        </w:tc>
        <w:tc>
          <w:tcPr>
            <w:tcW w:w="1263" w:type="dxa"/>
            <w:vAlign w:val="center"/>
          </w:tcPr>
          <w:p w14:paraId="0080936C" w14:textId="0135B644"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130</w:t>
            </w:r>
          </w:p>
        </w:tc>
      </w:tr>
      <w:tr w:rsidR="00B30B94" w:rsidRPr="00A561C5" w14:paraId="1FC70384"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D1ADE38" w14:textId="049DF9CA" w:rsidR="00B30B94" w:rsidRPr="00A561C5" w:rsidRDefault="00B30B94" w:rsidP="00B30B94">
            <w:pPr>
              <w:pStyle w:val="Tablebody"/>
              <w:rPr>
                <w:rFonts w:cs="Arial"/>
              </w:rPr>
            </w:pPr>
            <w:r>
              <w:rPr>
                <w:rFonts w:cs="Arial"/>
              </w:rPr>
              <w:lastRenderedPageBreak/>
              <w:t>MSL974022</w:t>
            </w:r>
          </w:p>
        </w:tc>
        <w:tc>
          <w:tcPr>
            <w:tcW w:w="6492" w:type="dxa"/>
          </w:tcPr>
          <w:p w14:paraId="4ACBEBE6" w14:textId="3B847EDE"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Undertake environmental field-based monitoring</w:t>
            </w:r>
          </w:p>
        </w:tc>
        <w:tc>
          <w:tcPr>
            <w:tcW w:w="1263" w:type="dxa"/>
            <w:vAlign w:val="center"/>
          </w:tcPr>
          <w:p w14:paraId="0C25C36E" w14:textId="6503F0BB"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B30B94" w:rsidRPr="00A561C5" w14:paraId="3A0EAF9C"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8DCEC98" w14:textId="63372DF8" w:rsidR="00B30B94" w:rsidRPr="00A561C5" w:rsidRDefault="00B30B94" w:rsidP="00B30B94">
            <w:pPr>
              <w:pStyle w:val="Tablebody"/>
              <w:rPr>
                <w:rFonts w:cs="Arial"/>
              </w:rPr>
            </w:pPr>
            <w:r>
              <w:rPr>
                <w:rFonts w:cs="Arial"/>
              </w:rPr>
              <w:t>MSL974023</w:t>
            </w:r>
          </w:p>
        </w:tc>
        <w:tc>
          <w:tcPr>
            <w:tcW w:w="6492" w:type="dxa"/>
          </w:tcPr>
          <w:p w14:paraId="6E6D4EBE" w14:textId="56EB5C7B"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Capture and manage scientific images</w:t>
            </w:r>
          </w:p>
        </w:tc>
        <w:tc>
          <w:tcPr>
            <w:tcW w:w="1263" w:type="dxa"/>
            <w:vAlign w:val="center"/>
          </w:tcPr>
          <w:p w14:paraId="7272D2D2" w14:textId="1E47CF46"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496ED972"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FD18B47" w14:textId="43E77C2F" w:rsidR="00B30B94" w:rsidRPr="00A561C5" w:rsidRDefault="00B30B94" w:rsidP="00B30B94">
            <w:pPr>
              <w:pStyle w:val="Tablebody"/>
              <w:rPr>
                <w:rFonts w:cs="Arial"/>
              </w:rPr>
            </w:pPr>
            <w:r>
              <w:rPr>
                <w:rFonts w:cs="Arial"/>
              </w:rPr>
              <w:t>MSL974025</w:t>
            </w:r>
          </w:p>
        </w:tc>
        <w:tc>
          <w:tcPr>
            <w:tcW w:w="6492" w:type="dxa"/>
          </w:tcPr>
          <w:p w14:paraId="14D8DD8A" w14:textId="2293E30E"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Prepare tissue and cell cultures</w:t>
            </w:r>
          </w:p>
        </w:tc>
        <w:tc>
          <w:tcPr>
            <w:tcW w:w="1263" w:type="dxa"/>
            <w:vAlign w:val="center"/>
          </w:tcPr>
          <w:p w14:paraId="5EB7BA31" w14:textId="1E7A4A9B"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2450E7B4"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3C43A43" w14:textId="548CF0D4" w:rsidR="00B30B94" w:rsidRPr="00A561C5" w:rsidRDefault="00B30B94" w:rsidP="00B30B94">
            <w:pPr>
              <w:pStyle w:val="Tablebody"/>
              <w:rPr>
                <w:rFonts w:cs="Arial"/>
              </w:rPr>
            </w:pPr>
            <w:r>
              <w:rPr>
                <w:rFonts w:cs="Arial"/>
              </w:rPr>
              <w:t>MSL974026</w:t>
            </w:r>
          </w:p>
        </w:tc>
        <w:tc>
          <w:tcPr>
            <w:tcW w:w="6492" w:type="dxa"/>
          </w:tcPr>
          <w:p w14:paraId="29FC0624" w14:textId="3DFFCAA9"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tests to determine the properties of construction materials</w:t>
            </w:r>
          </w:p>
        </w:tc>
        <w:tc>
          <w:tcPr>
            <w:tcW w:w="1263" w:type="dxa"/>
            <w:vAlign w:val="center"/>
          </w:tcPr>
          <w:p w14:paraId="448458D6" w14:textId="190E807A"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B30B94" w:rsidRPr="00A561C5" w14:paraId="113B5F4C"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96DA2D9" w14:textId="5C637BF2" w:rsidR="00B30B94" w:rsidRPr="00A561C5" w:rsidRDefault="00B30B94" w:rsidP="00B30B94">
            <w:pPr>
              <w:pStyle w:val="Tablebody"/>
              <w:rPr>
                <w:rFonts w:cs="Arial"/>
              </w:rPr>
            </w:pPr>
            <w:r>
              <w:rPr>
                <w:rFonts w:cs="Arial"/>
              </w:rPr>
              <w:t>MSL974028</w:t>
            </w:r>
          </w:p>
        </w:tc>
        <w:tc>
          <w:tcPr>
            <w:tcW w:w="6492" w:type="dxa"/>
          </w:tcPr>
          <w:p w14:paraId="1E0D1994" w14:textId="6F96D285"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Classify soils</w:t>
            </w:r>
          </w:p>
        </w:tc>
        <w:tc>
          <w:tcPr>
            <w:tcW w:w="1263" w:type="dxa"/>
            <w:vAlign w:val="center"/>
          </w:tcPr>
          <w:p w14:paraId="779B05D3" w14:textId="08172FD5"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B30B94" w:rsidRPr="00A561C5" w14:paraId="409CCF41"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57627AC" w14:textId="7C92A710" w:rsidR="00B30B94" w:rsidRPr="00A561C5" w:rsidRDefault="00B30B94" w:rsidP="00B30B94">
            <w:pPr>
              <w:pStyle w:val="Tablebody"/>
              <w:rPr>
                <w:rFonts w:cs="Arial"/>
              </w:rPr>
            </w:pPr>
            <w:r>
              <w:rPr>
                <w:rFonts w:cs="Arial"/>
              </w:rPr>
              <w:t>MSL974029</w:t>
            </w:r>
          </w:p>
        </w:tc>
        <w:tc>
          <w:tcPr>
            <w:tcW w:w="6492" w:type="dxa"/>
          </w:tcPr>
          <w:p w14:paraId="60DCDDAE" w14:textId="212002DB"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Operate an automated mineral analysis system</w:t>
            </w:r>
          </w:p>
        </w:tc>
        <w:tc>
          <w:tcPr>
            <w:tcW w:w="1263" w:type="dxa"/>
            <w:vAlign w:val="center"/>
          </w:tcPr>
          <w:p w14:paraId="14314124" w14:textId="641A50B7"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715BCD2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D294AE" w14:textId="60976F6B" w:rsidR="00B30B94" w:rsidRPr="00A561C5" w:rsidRDefault="00B30B94" w:rsidP="00B30B94">
            <w:pPr>
              <w:pStyle w:val="Tablebody"/>
              <w:rPr>
                <w:rFonts w:cs="Arial"/>
              </w:rPr>
            </w:pPr>
            <w:r w:rsidRPr="001E42B7">
              <w:rPr>
                <w:rFonts w:cs="Arial"/>
              </w:rPr>
              <w:t>MSL974030</w:t>
            </w:r>
          </w:p>
        </w:tc>
        <w:tc>
          <w:tcPr>
            <w:tcW w:w="6492" w:type="dxa"/>
          </w:tcPr>
          <w:p w14:paraId="3E9EA762" w14:textId="2C9A4E23"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1E42B7">
              <w:rPr>
                <w:rFonts w:cs="Arial"/>
              </w:rPr>
              <w:t>Process body fluid specimens using a point of care testing device</w:t>
            </w:r>
          </w:p>
        </w:tc>
        <w:tc>
          <w:tcPr>
            <w:tcW w:w="1263" w:type="dxa"/>
          </w:tcPr>
          <w:p w14:paraId="67884213" w14:textId="36B46EA1"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w:t>
            </w:r>
            <w:r w:rsidRPr="001E42B7">
              <w:rPr>
                <w:rFonts w:cs="Arial"/>
              </w:rPr>
              <w:t>0</w:t>
            </w:r>
          </w:p>
        </w:tc>
      </w:tr>
      <w:tr w:rsidR="00B30B94" w:rsidRPr="00A561C5" w14:paraId="293ED01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ADB999" w14:textId="4304EF21" w:rsidR="00B30B94" w:rsidRPr="00A561C5" w:rsidRDefault="00B30B94" w:rsidP="00B30B94">
            <w:pPr>
              <w:pStyle w:val="Tablebody"/>
              <w:rPr>
                <w:rFonts w:cs="Arial"/>
              </w:rPr>
            </w:pPr>
            <w:r w:rsidRPr="00F51FC2">
              <w:rPr>
                <w:rFonts w:cs="Arial"/>
              </w:rPr>
              <w:t>MSL975028</w:t>
            </w:r>
          </w:p>
        </w:tc>
        <w:tc>
          <w:tcPr>
            <w:tcW w:w="6492" w:type="dxa"/>
          </w:tcPr>
          <w:p w14:paraId="52B62688" w14:textId="2F569A42"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Apply advanced embedding and microtomy skills</w:t>
            </w:r>
          </w:p>
        </w:tc>
        <w:tc>
          <w:tcPr>
            <w:tcW w:w="1263" w:type="dxa"/>
          </w:tcPr>
          <w:p w14:paraId="30F1044D" w14:textId="2868A494"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150</w:t>
            </w:r>
          </w:p>
        </w:tc>
      </w:tr>
      <w:tr w:rsidR="00B30B94" w:rsidRPr="00A561C5" w14:paraId="7C1B6F8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627E64" w14:textId="517E89FF" w:rsidR="00B30B94" w:rsidRPr="00A561C5" w:rsidRDefault="00B30B94" w:rsidP="00B30B94">
            <w:pPr>
              <w:pStyle w:val="Tablebody"/>
              <w:rPr>
                <w:rFonts w:cs="Arial"/>
              </w:rPr>
            </w:pPr>
            <w:r w:rsidRPr="00F51FC2">
              <w:rPr>
                <w:rFonts w:cs="Arial"/>
              </w:rPr>
              <w:t>MSL975029</w:t>
            </w:r>
          </w:p>
        </w:tc>
        <w:tc>
          <w:tcPr>
            <w:tcW w:w="6492" w:type="dxa"/>
          </w:tcPr>
          <w:p w14:paraId="4E97890F" w14:textId="7E80D95E"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histological tests</w:t>
            </w:r>
          </w:p>
        </w:tc>
        <w:tc>
          <w:tcPr>
            <w:tcW w:w="1263" w:type="dxa"/>
          </w:tcPr>
          <w:p w14:paraId="2671F046" w14:textId="301FF445"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200</w:t>
            </w:r>
          </w:p>
        </w:tc>
      </w:tr>
      <w:tr w:rsidR="00B30B94" w:rsidRPr="00A561C5" w14:paraId="1713F3F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6DB35A" w14:textId="54EABE20" w:rsidR="00B30B94" w:rsidRPr="00A561C5" w:rsidRDefault="00B30B94" w:rsidP="00B30B94">
            <w:pPr>
              <w:pStyle w:val="Tablebody"/>
              <w:rPr>
                <w:rFonts w:cs="Arial"/>
              </w:rPr>
            </w:pPr>
            <w:r>
              <w:rPr>
                <w:rFonts w:cs="Arial"/>
              </w:rPr>
              <w:t>MSL975030</w:t>
            </w:r>
          </w:p>
        </w:tc>
        <w:tc>
          <w:tcPr>
            <w:tcW w:w="6492" w:type="dxa"/>
          </w:tcPr>
          <w:p w14:paraId="6786410F" w14:textId="4C8CC145"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 xml:space="preserve">Perform </w:t>
            </w:r>
            <w:proofErr w:type="spellStart"/>
            <w:r w:rsidRPr="00F51FC2">
              <w:rPr>
                <w:rFonts w:cs="Arial"/>
              </w:rPr>
              <w:t>immunohaematological</w:t>
            </w:r>
            <w:proofErr w:type="spellEnd"/>
            <w:r w:rsidRPr="00F51FC2">
              <w:rPr>
                <w:rFonts w:cs="Arial"/>
              </w:rPr>
              <w:t xml:space="preserve"> tests</w:t>
            </w:r>
          </w:p>
        </w:tc>
        <w:tc>
          <w:tcPr>
            <w:tcW w:w="1263" w:type="dxa"/>
          </w:tcPr>
          <w:p w14:paraId="247AD396" w14:textId="4EDF4045"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B30B94" w:rsidRPr="00A561C5" w14:paraId="124C69D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43AB48" w14:textId="65B1667D" w:rsidR="00B30B94" w:rsidRPr="00A561C5" w:rsidRDefault="00B30B94" w:rsidP="00B30B94">
            <w:pPr>
              <w:pStyle w:val="Tablebody"/>
              <w:rPr>
                <w:rFonts w:cs="Arial"/>
              </w:rPr>
            </w:pPr>
            <w:r>
              <w:rPr>
                <w:rFonts w:cs="Arial"/>
              </w:rPr>
              <w:t>MSL975031</w:t>
            </w:r>
          </w:p>
        </w:tc>
        <w:tc>
          <w:tcPr>
            <w:tcW w:w="6492" w:type="dxa"/>
          </w:tcPr>
          <w:p w14:paraId="6E0ED799" w14:textId="61B5B7ED"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Supervise sampling, inspections and testing at construction sites</w:t>
            </w:r>
          </w:p>
        </w:tc>
        <w:tc>
          <w:tcPr>
            <w:tcW w:w="1263" w:type="dxa"/>
          </w:tcPr>
          <w:p w14:paraId="4A71FEE5" w14:textId="135DFC3B"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B30B94" w:rsidRPr="00A561C5" w14:paraId="123956D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361272" w14:textId="17A223F3" w:rsidR="00B30B94" w:rsidRPr="00A561C5" w:rsidRDefault="00B30B94" w:rsidP="00B30B94">
            <w:pPr>
              <w:pStyle w:val="Tablebody"/>
              <w:rPr>
                <w:rFonts w:cs="Arial"/>
              </w:rPr>
            </w:pPr>
            <w:r>
              <w:rPr>
                <w:rFonts w:cs="Arial"/>
              </w:rPr>
              <w:t>MSL975032</w:t>
            </w:r>
          </w:p>
        </w:tc>
        <w:tc>
          <w:tcPr>
            <w:tcW w:w="6492" w:type="dxa"/>
          </w:tcPr>
          <w:p w14:paraId="106E6DDF" w14:textId="4249E3D0"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Provide input to production trials</w:t>
            </w:r>
          </w:p>
        </w:tc>
        <w:tc>
          <w:tcPr>
            <w:tcW w:w="1263" w:type="dxa"/>
          </w:tcPr>
          <w:p w14:paraId="7779AEF1" w14:textId="27B587CB"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3978194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7F4D15" w14:textId="7A27396E" w:rsidR="00B30B94" w:rsidRPr="00A561C5" w:rsidRDefault="00B30B94" w:rsidP="00B30B94">
            <w:pPr>
              <w:pStyle w:val="Tablebody"/>
              <w:rPr>
                <w:rFonts w:cs="Arial"/>
              </w:rPr>
            </w:pPr>
            <w:r>
              <w:rPr>
                <w:rFonts w:cs="Arial"/>
              </w:rPr>
              <w:t>MSL975033</w:t>
            </w:r>
          </w:p>
        </w:tc>
        <w:tc>
          <w:tcPr>
            <w:tcW w:w="6492" w:type="dxa"/>
          </w:tcPr>
          <w:p w14:paraId="26BD1684" w14:textId="4DD32420"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tissue and cell culture techniques</w:t>
            </w:r>
          </w:p>
        </w:tc>
        <w:tc>
          <w:tcPr>
            <w:tcW w:w="1263" w:type="dxa"/>
          </w:tcPr>
          <w:p w14:paraId="3F159168" w14:textId="381DC082"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B30B94" w:rsidRPr="00A561C5" w14:paraId="1799454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65E3FC6" w14:textId="686F0FBE" w:rsidR="00B30B94" w:rsidRPr="00A561C5" w:rsidRDefault="00B30B94" w:rsidP="00B30B94">
            <w:pPr>
              <w:pStyle w:val="Tablebody"/>
              <w:rPr>
                <w:rFonts w:cs="Arial"/>
              </w:rPr>
            </w:pPr>
            <w:r>
              <w:rPr>
                <w:rFonts w:cs="Arial"/>
              </w:rPr>
              <w:t>MSL975034</w:t>
            </w:r>
          </w:p>
        </w:tc>
        <w:tc>
          <w:tcPr>
            <w:tcW w:w="6492" w:type="dxa"/>
          </w:tcPr>
          <w:p w14:paraId="58C14F97" w14:textId="07BBE809"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molecular biology tests and procedures</w:t>
            </w:r>
          </w:p>
        </w:tc>
        <w:tc>
          <w:tcPr>
            <w:tcW w:w="1263" w:type="dxa"/>
          </w:tcPr>
          <w:p w14:paraId="0B174AB2" w14:textId="4EC145FC"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B30B94" w:rsidRPr="00A561C5" w14:paraId="3F23DEC9"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1EEC80" w14:textId="67A6AE89" w:rsidR="00B30B94" w:rsidRPr="00A561C5" w:rsidRDefault="00B30B94" w:rsidP="00B30B94">
            <w:pPr>
              <w:pStyle w:val="Tablebody"/>
              <w:rPr>
                <w:rFonts w:cs="Arial"/>
              </w:rPr>
            </w:pPr>
            <w:r>
              <w:rPr>
                <w:rFonts w:cs="Arial"/>
              </w:rPr>
              <w:t>MSL975035</w:t>
            </w:r>
          </w:p>
        </w:tc>
        <w:tc>
          <w:tcPr>
            <w:tcW w:w="6492" w:type="dxa"/>
          </w:tcPr>
          <w:p w14:paraId="3763B37B" w14:textId="00829D62"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microbiological tests</w:t>
            </w:r>
          </w:p>
        </w:tc>
        <w:tc>
          <w:tcPr>
            <w:tcW w:w="1263" w:type="dxa"/>
            <w:vAlign w:val="center"/>
          </w:tcPr>
          <w:p w14:paraId="06E94C61" w14:textId="2DDC6363"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140</w:t>
            </w:r>
          </w:p>
        </w:tc>
      </w:tr>
      <w:tr w:rsidR="00B30B94" w:rsidRPr="00A561C5" w14:paraId="2DF4236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372431" w14:textId="7ADD9BF0" w:rsidR="00B30B94" w:rsidRPr="00A561C5" w:rsidRDefault="00B30B94" w:rsidP="00B30B94">
            <w:pPr>
              <w:pStyle w:val="Tablebody"/>
              <w:rPr>
                <w:rFonts w:cs="Arial"/>
              </w:rPr>
            </w:pPr>
            <w:r>
              <w:rPr>
                <w:rFonts w:cs="Arial"/>
              </w:rPr>
              <w:t>MSL975036</w:t>
            </w:r>
          </w:p>
        </w:tc>
        <w:tc>
          <w:tcPr>
            <w:tcW w:w="6492" w:type="dxa"/>
          </w:tcPr>
          <w:p w14:paraId="18742D24" w14:textId="22B43CC3"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haematological tests</w:t>
            </w:r>
          </w:p>
        </w:tc>
        <w:tc>
          <w:tcPr>
            <w:tcW w:w="1263" w:type="dxa"/>
          </w:tcPr>
          <w:p w14:paraId="3BF4808B" w14:textId="778BDCBA"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130</w:t>
            </w:r>
          </w:p>
        </w:tc>
      </w:tr>
      <w:tr w:rsidR="00B30B94" w:rsidRPr="00A561C5" w14:paraId="7C19FF2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53E5B1" w14:textId="4B9FCE3F" w:rsidR="00B30B94" w:rsidRPr="00A561C5" w:rsidRDefault="00B30B94" w:rsidP="00B30B94">
            <w:pPr>
              <w:pStyle w:val="Tablebody"/>
              <w:rPr>
                <w:rFonts w:cs="Arial"/>
              </w:rPr>
            </w:pPr>
            <w:r>
              <w:rPr>
                <w:rFonts w:cs="Arial"/>
              </w:rPr>
              <w:t>MSL975037</w:t>
            </w:r>
          </w:p>
        </w:tc>
        <w:tc>
          <w:tcPr>
            <w:tcW w:w="6492" w:type="dxa"/>
          </w:tcPr>
          <w:p w14:paraId="7C9F6A2C" w14:textId="4CB81855"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chemical pathology tests</w:t>
            </w:r>
          </w:p>
        </w:tc>
        <w:tc>
          <w:tcPr>
            <w:tcW w:w="1263" w:type="dxa"/>
          </w:tcPr>
          <w:p w14:paraId="0AB92701" w14:textId="4D8A5FBA"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130</w:t>
            </w:r>
          </w:p>
        </w:tc>
      </w:tr>
      <w:tr w:rsidR="00B30B94" w:rsidRPr="00A561C5" w14:paraId="140ABB2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361BB3" w14:textId="50873D28" w:rsidR="00B30B94" w:rsidRPr="00A561C5" w:rsidRDefault="00B30B94" w:rsidP="00B30B94">
            <w:pPr>
              <w:pStyle w:val="Tablebody"/>
              <w:rPr>
                <w:rFonts w:cs="Arial"/>
              </w:rPr>
            </w:pPr>
            <w:r>
              <w:rPr>
                <w:rFonts w:cs="Arial"/>
              </w:rPr>
              <w:t>MSL975038</w:t>
            </w:r>
          </w:p>
        </w:tc>
        <w:tc>
          <w:tcPr>
            <w:tcW w:w="6492" w:type="dxa"/>
          </w:tcPr>
          <w:p w14:paraId="60D17F50" w14:textId="6F421885"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Conduct sensory analysis</w:t>
            </w:r>
          </w:p>
        </w:tc>
        <w:tc>
          <w:tcPr>
            <w:tcW w:w="1263" w:type="dxa"/>
          </w:tcPr>
          <w:p w14:paraId="600DFF5F" w14:textId="55B3A339"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1E49C3E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1D354F" w14:textId="678993C0" w:rsidR="00B30B94" w:rsidRPr="00A561C5" w:rsidRDefault="00B30B94" w:rsidP="00B30B94">
            <w:pPr>
              <w:pStyle w:val="Tablebody"/>
              <w:rPr>
                <w:rFonts w:cs="Arial"/>
              </w:rPr>
            </w:pPr>
            <w:r>
              <w:rPr>
                <w:rFonts w:cs="Arial"/>
              </w:rPr>
              <w:t>MSL975039</w:t>
            </w:r>
          </w:p>
        </w:tc>
        <w:tc>
          <w:tcPr>
            <w:tcW w:w="6492" w:type="dxa"/>
          </w:tcPr>
          <w:p w14:paraId="7C931414" w14:textId="23F628FC"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Apply electrophoretic techniques</w:t>
            </w:r>
          </w:p>
        </w:tc>
        <w:tc>
          <w:tcPr>
            <w:tcW w:w="1263" w:type="dxa"/>
          </w:tcPr>
          <w:p w14:paraId="31763130" w14:textId="358F052B"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B30B94" w:rsidRPr="00A561C5" w14:paraId="65D1D34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951925" w14:textId="4AC6103F" w:rsidR="00B30B94" w:rsidRPr="00A561C5" w:rsidRDefault="00B30B94" w:rsidP="00B30B94">
            <w:pPr>
              <w:pStyle w:val="Tablebody"/>
              <w:rPr>
                <w:rFonts w:cs="Arial"/>
              </w:rPr>
            </w:pPr>
            <w:r>
              <w:rPr>
                <w:rFonts w:cs="Arial"/>
              </w:rPr>
              <w:t>MSL975040</w:t>
            </w:r>
          </w:p>
        </w:tc>
        <w:tc>
          <w:tcPr>
            <w:tcW w:w="6492" w:type="dxa"/>
          </w:tcPr>
          <w:p w14:paraId="2FF28812" w14:textId="2B6A219F"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Apply routine chromatographic techniques</w:t>
            </w:r>
          </w:p>
        </w:tc>
        <w:tc>
          <w:tcPr>
            <w:tcW w:w="1263" w:type="dxa"/>
          </w:tcPr>
          <w:p w14:paraId="065AD609" w14:textId="21989759"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B30B94" w:rsidRPr="00A561C5" w14:paraId="226862E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31C14E" w14:textId="75F2E8DA" w:rsidR="00B30B94" w:rsidRPr="00A561C5" w:rsidRDefault="00B30B94" w:rsidP="00B30B94">
            <w:pPr>
              <w:pStyle w:val="Tablebody"/>
              <w:rPr>
                <w:rFonts w:cs="Arial"/>
              </w:rPr>
            </w:pPr>
            <w:r>
              <w:rPr>
                <w:rFonts w:cs="Arial"/>
              </w:rPr>
              <w:t>MSL975041</w:t>
            </w:r>
          </w:p>
        </w:tc>
        <w:tc>
          <w:tcPr>
            <w:tcW w:w="6492" w:type="dxa"/>
          </w:tcPr>
          <w:p w14:paraId="70D1C37F" w14:textId="02DBE3E4"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fire assay techniques</w:t>
            </w:r>
          </w:p>
        </w:tc>
        <w:tc>
          <w:tcPr>
            <w:tcW w:w="1263" w:type="dxa"/>
          </w:tcPr>
          <w:p w14:paraId="3A45CA23" w14:textId="48C25C7F"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194E7A1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00592B" w14:textId="63635698" w:rsidR="00B30B94" w:rsidRPr="00A561C5" w:rsidRDefault="00B30B94" w:rsidP="00B30B94">
            <w:pPr>
              <w:pStyle w:val="Tablebody"/>
              <w:rPr>
                <w:rFonts w:cs="Arial"/>
              </w:rPr>
            </w:pPr>
            <w:r>
              <w:rPr>
                <w:rFonts w:cs="Arial"/>
              </w:rPr>
              <w:t>MSL975042</w:t>
            </w:r>
          </w:p>
        </w:tc>
        <w:tc>
          <w:tcPr>
            <w:tcW w:w="6492" w:type="dxa"/>
          </w:tcPr>
          <w:p w14:paraId="5069B344" w14:textId="74FDE99F"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Design and supervise complex environmental field surveys</w:t>
            </w:r>
          </w:p>
        </w:tc>
        <w:tc>
          <w:tcPr>
            <w:tcW w:w="1263" w:type="dxa"/>
          </w:tcPr>
          <w:p w14:paraId="020F2015" w14:textId="4BF861E3"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6FE25DD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4E4D45" w14:textId="12D01550" w:rsidR="00B30B94" w:rsidRPr="00A561C5" w:rsidRDefault="00B30B94" w:rsidP="00B30B94">
            <w:pPr>
              <w:pStyle w:val="Tablebody"/>
            </w:pPr>
            <w:r w:rsidRPr="005C42AC">
              <w:rPr>
                <w:rFonts w:cs="Arial"/>
              </w:rPr>
              <w:lastRenderedPageBreak/>
              <w:t>MSL975043</w:t>
            </w:r>
          </w:p>
        </w:tc>
        <w:tc>
          <w:tcPr>
            <w:tcW w:w="6492" w:type="dxa"/>
          </w:tcPr>
          <w:p w14:paraId="0CF7141B" w14:textId="53CE5B5A"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pPr>
            <w:r w:rsidRPr="005C42AC">
              <w:rPr>
                <w:rFonts w:cs="Arial"/>
              </w:rPr>
              <w:t xml:space="preserve">Prepare animal and plant material for display </w:t>
            </w:r>
          </w:p>
        </w:tc>
        <w:tc>
          <w:tcPr>
            <w:tcW w:w="1263" w:type="dxa"/>
          </w:tcPr>
          <w:p w14:paraId="7DCB0095" w14:textId="2E937BDD"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pPr>
            <w:r>
              <w:rPr>
                <w:rFonts w:cs="Arial"/>
              </w:rPr>
              <w:t>50</w:t>
            </w:r>
          </w:p>
        </w:tc>
      </w:tr>
      <w:tr w:rsidR="00B30B94" w:rsidRPr="00A561C5" w14:paraId="53D85905"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2CD227" w14:textId="6B03A3E6" w:rsidR="00B30B94" w:rsidRPr="00A561C5" w:rsidRDefault="00B30B94" w:rsidP="00B30B94">
            <w:pPr>
              <w:pStyle w:val="Tablebody"/>
              <w:rPr>
                <w:rFonts w:cs="Arial"/>
              </w:rPr>
            </w:pPr>
            <w:r>
              <w:rPr>
                <w:rFonts w:cs="Arial"/>
              </w:rPr>
              <w:t>MSL975044</w:t>
            </w:r>
          </w:p>
        </w:tc>
        <w:tc>
          <w:tcPr>
            <w:tcW w:w="6492" w:type="dxa"/>
          </w:tcPr>
          <w:p w14:paraId="7C86E886" w14:textId="05B3ADDD"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complex tests to measure engineering properties of materials</w:t>
            </w:r>
          </w:p>
        </w:tc>
        <w:tc>
          <w:tcPr>
            <w:tcW w:w="1263" w:type="dxa"/>
          </w:tcPr>
          <w:p w14:paraId="5E934C06" w14:textId="59219BC6"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35ABDFA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223FE5" w14:textId="7961E660" w:rsidR="00B30B94" w:rsidRPr="00A561C5" w:rsidRDefault="00B30B94" w:rsidP="00B30B94">
            <w:pPr>
              <w:pStyle w:val="Tablebody"/>
              <w:rPr>
                <w:rFonts w:cs="Arial"/>
              </w:rPr>
            </w:pPr>
            <w:r>
              <w:rPr>
                <w:rFonts w:cs="Arial"/>
              </w:rPr>
              <w:t>MSL975045</w:t>
            </w:r>
          </w:p>
        </w:tc>
        <w:tc>
          <w:tcPr>
            <w:tcW w:w="6492" w:type="dxa"/>
          </w:tcPr>
          <w:p w14:paraId="00F9F3A9" w14:textId="3BCFDCD9"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1FC2">
              <w:rPr>
                <w:rFonts w:cs="Arial"/>
              </w:rPr>
              <w:t>Perform laboratory-based ecological techniques</w:t>
            </w:r>
          </w:p>
        </w:tc>
        <w:tc>
          <w:tcPr>
            <w:tcW w:w="1263" w:type="dxa"/>
          </w:tcPr>
          <w:p w14:paraId="1005481B" w14:textId="305840EF"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1FC36463"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6B52DB2" w14:textId="44BFCAF8" w:rsidR="00B30B94" w:rsidRPr="00A561C5" w:rsidRDefault="00B30B94" w:rsidP="00B30B94">
            <w:pPr>
              <w:pStyle w:val="Tablebody"/>
              <w:rPr>
                <w:rFonts w:cs="Arial"/>
              </w:rPr>
            </w:pPr>
            <w:r>
              <w:rPr>
                <w:rFonts w:cs="Arial"/>
              </w:rPr>
              <w:t>MSL975046</w:t>
            </w:r>
          </w:p>
        </w:tc>
        <w:tc>
          <w:tcPr>
            <w:tcW w:w="6492" w:type="dxa"/>
          </w:tcPr>
          <w:p w14:paraId="4FA6E8F2" w14:textId="0CDA6423"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complex tests to measure chemical properties of materials</w:t>
            </w:r>
          </w:p>
        </w:tc>
        <w:tc>
          <w:tcPr>
            <w:tcW w:w="1263" w:type="dxa"/>
          </w:tcPr>
          <w:p w14:paraId="5143593D" w14:textId="3140569A"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6278422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0E1C75" w14:textId="0C471B27" w:rsidR="00B30B94" w:rsidRPr="00A561C5" w:rsidRDefault="00B30B94" w:rsidP="00B30B94">
            <w:pPr>
              <w:pStyle w:val="Tablebody"/>
              <w:rPr>
                <w:rFonts w:cs="Arial"/>
              </w:rPr>
            </w:pPr>
            <w:r>
              <w:rPr>
                <w:rFonts w:cs="Arial"/>
              </w:rPr>
              <w:t>MSL975047</w:t>
            </w:r>
          </w:p>
        </w:tc>
        <w:tc>
          <w:tcPr>
            <w:tcW w:w="6492" w:type="dxa"/>
          </w:tcPr>
          <w:p w14:paraId="286688BA" w14:textId="1EE96C67"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Apply complex instrumental techniques</w:t>
            </w:r>
          </w:p>
        </w:tc>
        <w:tc>
          <w:tcPr>
            <w:tcW w:w="1263" w:type="dxa"/>
            <w:vAlign w:val="center"/>
          </w:tcPr>
          <w:p w14:paraId="00980158" w14:textId="7BF07EF6"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045A88B7"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67D9490" w14:textId="54439183" w:rsidR="00B30B94" w:rsidRPr="00A561C5" w:rsidRDefault="00B30B94" w:rsidP="00B30B94">
            <w:pPr>
              <w:pStyle w:val="Tablebody"/>
              <w:rPr>
                <w:rFonts w:cs="Arial"/>
              </w:rPr>
            </w:pPr>
            <w:r>
              <w:rPr>
                <w:rFonts w:cs="Arial"/>
              </w:rPr>
              <w:t>MSL975048</w:t>
            </w:r>
          </w:p>
        </w:tc>
        <w:tc>
          <w:tcPr>
            <w:tcW w:w="6492" w:type="dxa"/>
          </w:tcPr>
          <w:p w14:paraId="4AB9494E" w14:textId="3F322907"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Apply routine spectrometric techniques</w:t>
            </w:r>
          </w:p>
        </w:tc>
        <w:tc>
          <w:tcPr>
            <w:tcW w:w="1263" w:type="dxa"/>
            <w:vAlign w:val="center"/>
          </w:tcPr>
          <w:p w14:paraId="413E0BE1" w14:textId="025CD49A"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B30B94" w:rsidRPr="00A561C5" w14:paraId="3DA217B5"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91A9C67" w14:textId="3E54D05E" w:rsidR="00B30B94" w:rsidRPr="00A561C5" w:rsidRDefault="00B30B94" w:rsidP="00B30B94">
            <w:pPr>
              <w:pStyle w:val="Tablebody"/>
              <w:rPr>
                <w:rFonts w:cs="Arial"/>
              </w:rPr>
            </w:pPr>
            <w:r>
              <w:rPr>
                <w:rFonts w:cs="Arial"/>
              </w:rPr>
              <w:t>MSL975049</w:t>
            </w:r>
          </w:p>
        </w:tc>
        <w:tc>
          <w:tcPr>
            <w:tcW w:w="6492" w:type="dxa"/>
          </w:tcPr>
          <w:p w14:paraId="4CEEF123" w14:textId="56CA775F"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Apply routine electrometric techniques</w:t>
            </w:r>
          </w:p>
        </w:tc>
        <w:tc>
          <w:tcPr>
            <w:tcW w:w="1263" w:type="dxa"/>
            <w:vAlign w:val="center"/>
          </w:tcPr>
          <w:p w14:paraId="05A59DC4" w14:textId="30526475"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3DC3D1DC"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6152BAF" w14:textId="63E4BA63" w:rsidR="00B30B94" w:rsidRPr="00A561C5" w:rsidRDefault="00B30B94" w:rsidP="00B30B94">
            <w:pPr>
              <w:pStyle w:val="Tablebody"/>
              <w:rPr>
                <w:rFonts w:cs="Arial"/>
              </w:rPr>
            </w:pPr>
            <w:r>
              <w:rPr>
                <w:rFonts w:cs="Arial"/>
              </w:rPr>
              <w:t>MSL975050</w:t>
            </w:r>
          </w:p>
        </w:tc>
        <w:tc>
          <w:tcPr>
            <w:tcW w:w="6492" w:type="dxa"/>
          </w:tcPr>
          <w:p w14:paraId="2539C9CB" w14:textId="58CF58A8"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Perform food analyses</w:t>
            </w:r>
          </w:p>
        </w:tc>
        <w:tc>
          <w:tcPr>
            <w:tcW w:w="1263" w:type="dxa"/>
            <w:vAlign w:val="center"/>
          </w:tcPr>
          <w:p w14:paraId="34FF35E8" w14:textId="25890611"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B30B94" w:rsidRPr="00A561C5" w14:paraId="27B17135"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D857C8E" w14:textId="14BA7645" w:rsidR="00B30B94" w:rsidRPr="00A561C5" w:rsidRDefault="00B30B94" w:rsidP="00B30B94">
            <w:pPr>
              <w:pStyle w:val="Tablebody"/>
              <w:rPr>
                <w:rFonts w:cs="Arial"/>
              </w:rPr>
            </w:pPr>
            <w:r>
              <w:rPr>
                <w:rFonts w:cs="Arial"/>
              </w:rPr>
              <w:t>MSL975051</w:t>
            </w:r>
          </w:p>
        </w:tc>
        <w:tc>
          <w:tcPr>
            <w:tcW w:w="6492" w:type="dxa"/>
          </w:tcPr>
          <w:p w14:paraId="05085CB5" w14:textId="50580277"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Supervise geotechnical site investigations</w:t>
            </w:r>
          </w:p>
        </w:tc>
        <w:tc>
          <w:tcPr>
            <w:tcW w:w="1263" w:type="dxa"/>
            <w:vAlign w:val="center"/>
          </w:tcPr>
          <w:p w14:paraId="2CD94ED1" w14:textId="5B63816B"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B30B94" w:rsidRPr="00A561C5" w14:paraId="720BCA3A"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F4F56C1" w14:textId="1368DF2F" w:rsidR="00B30B94" w:rsidRPr="00A561C5" w:rsidRDefault="00B30B94" w:rsidP="00B30B94">
            <w:pPr>
              <w:pStyle w:val="Tablebody"/>
              <w:rPr>
                <w:rFonts w:cs="Arial"/>
              </w:rPr>
            </w:pPr>
            <w:r>
              <w:rPr>
                <w:rFonts w:cs="Arial"/>
              </w:rPr>
              <w:t>MSL975052</w:t>
            </w:r>
          </w:p>
        </w:tc>
        <w:tc>
          <w:tcPr>
            <w:tcW w:w="6492" w:type="dxa"/>
          </w:tcPr>
          <w:p w14:paraId="01C0169D" w14:textId="3946C479"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Locate, </w:t>
            </w:r>
            <w:proofErr w:type="gramStart"/>
            <w:r>
              <w:rPr>
                <w:rFonts w:cs="Arial"/>
              </w:rPr>
              <w:t>record</w:t>
            </w:r>
            <w:proofErr w:type="gramEnd"/>
            <w:r>
              <w:rPr>
                <w:rFonts w:cs="Arial"/>
              </w:rPr>
              <w:t xml:space="preserve"> and collect forensic samples</w:t>
            </w:r>
          </w:p>
        </w:tc>
        <w:tc>
          <w:tcPr>
            <w:tcW w:w="1263" w:type="dxa"/>
            <w:vAlign w:val="center"/>
          </w:tcPr>
          <w:p w14:paraId="4130391C" w14:textId="6AEC2AD9"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B30B94" w:rsidRPr="00A561C5" w14:paraId="3D44FB6D" w14:textId="77777777" w:rsidTr="00F1498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C61749C" w14:textId="0134BF52" w:rsidR="00B30B94" w:rsidRPr="00A561C5" w:rsidRDefault="00B30B94" w:rsidP="00B30B94">
            <w:pPr>
              <w:pStyle w:val="Tablebody"/>
              <w:rPr>
                <w:rFonts w:cs="Arial"/>
              </w:rPr>
            </w:pPr>
            <w:r>
              <w:rPr>
                <w:rFonts w:cs="Arial"/>
              </w:rPr>
              <w:t>MSL975055</w:t>
            </w:r>
          </w:p>
        </w:tc>
        <w:tc>
          <w:tcPr>
            <w:tcW w:w="6492" w:type="dxa"/>
          </w:tcPr>
          <w:p w14:paraId="41C377FD" w14:textId="5F9C6343"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Classify building sites</w:t>
            </w:r>
          </w:p>
        </w:tc>
        <w:tc>
          <w:tcPr>
            <w:tcW w:w="1263" w:type="dxa"/>
            <w:vAlign w:val="center"/>
          </w:tcPr>
          <w:p w14:paraId="02DEED5F" w14:textId="0D98DD35"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B30B94" w:rsidRPr="00A561C5" w14:paraId="135D7B1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6CF65A" w14:textId="3C6AED5B" w:rsidR="00B30B94" w:rsidRPr="00A561C5" w:rsidRDefault="00B30B94" w:rsidP="00B30B94">
            <w:pPr>
              <w:pStyle w:val="Tablebody"/>
              <w:rPr>
                <w:rFonts w:cs="Arial"/>
              </w:rPr>
            </w:pPr>
            <w:r>
              <w:rPr>
                <w:rFonts w:cs="Arial"/>
              </w:rPr>
              <w:t>MSL976005</w:t>
            </w:r>
          </w:p>
        </w:tc>
        <w:tc>
          <w:tcPr>
            <w:tcW w:w="6492" w:type="dxa"/>
          </w:tcPr>
          <w:p w14:paraId="5933D9B3" w14:textId="6D209140"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Evaluate and select appropriate test methods and/or procedures</w:t>
            </w:r>
          </w:p>
        </w:tc>
        <w:tc>
          <w:tcPr>
            <w:tcW w:w="1263" w:type="dxa"/>
            <w:vAlign w:val="center"/>
          </w:tcPr>
          <w:p w14:paraId="35337D5F" w14:textId="1571323F"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48995F9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B6AE52C" w14:textId="32A1673D" w:rsidR="00B30B94" w:rsidRPr="00A561C5" w:rsidRDefault="00B30B94" w:rsidP="00B30B94">
            <w:pPr>
              <w:pStyle w:val="Tablebody"/>
              <w:rPr>
                <w:rFonts w:cs="Arial"/>
              </w:rPr>
            </w:pPr>
            <w:r>
              <w:rPr>
                <w:rFonts w:cs="Arial"/>
              </w:rPr>
              <w:t>MSL977005</w:t>
            </w:r>
          </w:p>
        </w:tc>
        <w:tc>
          <w:tcPr>
            <w:tcW w:w="6492" w:type="dxa"/>
          </w:tcPr>
          <w:p w14:paraId="3EE6A18D" w14:textId="75026C85"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Validate test methods</w:t>
            </w:r>
          </w:p>
        </w:tc>
        <w:tc>
          <w:tcPr>
            <w:tcW w:w="1263" w:type="dxa"/>
            <w:vAlign w:val="center"/>
          </w:tcPr>
          <w:p w14:paraId="30D07807" w14:textId="790A1097"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B30B94" w:rsidRPr="00A561C5" w14:paraId="7F4F418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5D2A0E" w14:textId="122B6ED0" w:rsidR="00B30B94" w:rsidRPr="00A561C5" w:rsidRDefault="00B30B94" w:rsidP="00B30B94">
            <w:pPr>
              <w:pStyle w:val="Tablebody"/>
              <w:rPr>
                <w:rFonts w:cs="Arial"/>
              </w:rPr>
            </w:pPr>
            <w:r>
              <w:rPr>
                <w:rFonts w:cs="Arial"/>
              </w:rPr>
              <w:t>MSL977006</w:t>
            </w:r>
          </w:p>
        </w:tc>
        <w:tc>
          <w:tcPr>
            <w:tcW w:w="6492" w:type="dxa"/>
          </w:tcPr>
          <w:p w14:paraId="4A230126" w14:textId="2746E214"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Contribute to the development of products and applications</w:t>
            </w:r>
          </w:p>
        </w:tc>
        <w:tc>
          <w:tcPr>
            <w:tcW w:w="1263" w:type="dxa"/>
            <w:vAlign w:val="center"/>
          </w:tcPr>
          <w:p w14:paraId="3BEFF322" w14:textId="655BDBCD"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5B23C06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C83ACD" w14:textId="100C2CB4" w:rsidR="00B30B94" w:rsidRPr="00A561C5" w:rsidRDefault="00B30B94" w:rsidP="00B30B94">
            <w:pPr>
              <w:pStyle w:val="Tablebody"/>
              <w:rPr>
                <w:rFonts w:cs="Arial"/>
              </w:rPr>
            </w:pPr>
            <w:r>
              <w:rPr>
                <w:rFonts w:cs="Arial"/>
              </w:rPr>
              <w:t>MSL977007</w:t>
            </w:r>
          </w:p>
        </w:tc>
        <w:tc>
          <w:tcPr>
            <w:tcW w:w="6492" w:type="dxa"/>
          </w:tcPr>
          <w:p w14:paraId="338477F5" w14:textId="3E1BB814"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Troubleshoot equipment and/or production processes</w:t>
            </w:r>
          </w:p>
        </w:tc>
        <w:tc>
          <w:tcPr>
            <w:tcW w:w="1263" w:type="dxa"/>
            <w:vAlign w:val="center"/>
          </w:tcPr>
          <w:p w14:paraId="7BFAAF4B" w14:textId="4871A411"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r w:rsidR="00B30B94" w:rsidRPr="00A561C5" w14:paraId="5116ECB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343907D" w14:textId="4AB000FC" w:rsidR="00B30B94" w:rsidRPr="00A561C5" w:rsidRDefault="00B30B94" w:rsidP="00B30B94">
            <w:pPr>
              <w:pStyle w:val="Tablebody"/>
              <w:rPr>
                <w:rFonts w:cs="Arial"/>
              </w:rPr>
            </w:pPr>
            <w:r>
              <w:rPr>
                <w:rFonts w:cs="Arial"/>
              </w:rPr>
              <w:t>MSL977008</w:t>
            </w:r>
          </w:p>
        </w:tc>
        <w:tc>
          <w:tcPr>
            <w:tcW w:w="6492" w:type="dxa"/>
          </w:tcPr>
          <w:p w14:paraId="420AEA58" w14:textId="5D229119" w:rsidR="00B30B94" w:rsidRPr="00A561C5" w:rsidRDefault="00B30B94" w:rsidP="00B30B94">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Develop or adapt analyses and procedures</w:t>
            </w:r>
          </w:p>
        </w:tc>
        <w:tc>
          <w:tcPr>
            <w:tcW w:w="1263" w:type="dxa"/>
            <w:vAlign w:val="center"/>
          </w:tcPr>
          <w:p w14:paraId="37CD1121" w14:textId="122545D9" w:rsidR="00B30B94" w:rsidRPr="00A561C5" w:rsidRDefault="00B30B94" w:rsidP="00B30B94">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r>
    </w:tbl>
    <w:p w14:paraId="6978F50C" w14:textId="3A6724DE" w:rsidR="0085533C" w:rsidRDefault="0085533C">
      <w:pPr>
        <w:spacing w:after="0"/>
        <w:rPr>
          <w:rFonts w:ascii="Arial" w:eastAsiaTheme="minorEastAsia" w:hAnsi="Arial" w:cs="Arial"/>
          <w:b/>
          <w:szCs w:val="9"/>
          <w:lang w:val="en-AU"/>
        </w:rPr>
      </w:pPr>
    </w:p>
    <w:p w14:paraId="37960881"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89CA6CF" w14:textId="0516F10E" w:rsidR="004053F7" w:rsidRPr="003D30D7" w:rsidRDefault="004053F7" w:rsidP="003D30D7">
      <w:pPr>
        <w:pStyle w:val="Heading1"/>
      </w:pPr>
      <w:bookmarkStart w:id="19" w:name="_Toc90564584"/>
      <w:r>
        <w:lastRenderedPageBreak/>
        <w:t>Contacts</w:t>
      </w:r>
      <w:r w:rsidRPr="00B641A1">
        <w:t xml:space="preserve"> </w:t>
      </w:r>
      <w:r>
        <w:t>and Links</w:t>
      </w:r>
      <w:bookmarkEnd w:id="19"/>
    </w:p>
    <w:tbl>
      <w:tblPr>
        <w:tblStyle w:val="TableGrid"/>
        <w:tblW w:w="0" w:type="auto"/>
        <w:tblLook w:val="04A0" w:firstRow="1" w:lastRow="0" w:firstColumn="1" w:lastColumn="0" w:noHBand="0" w:noVBand="1"/>
      </w:tblPr>
      <w:tblGrid>
        <w:gridCol w:w="1867"/>
        <w:gridCol w:w="3657"/>
        <w:gridCol w:w="4098"/>
      </w:tblGrid>
      <w:tr w:rsidR="006E20E7" w:rsidRPr="00A561C5" w14:paraId="759878EE" w14:textId="77777777" w:rsidTr="004052D5">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21D7F9D7" w14:textId="38172D23" w:rsidR="006E20E7" w:rsidRPr="00A561C5" w:rsidRDefault="006E20E7" w:rsidP="00766DCF">
            <w:pPr>
              <w:pStyle w:val="TableHead"/>
              <w:rPr>
                <w:rFonts w:cs="Arial"/>
                <w:sz w:val="20"/>
                <w:szCs w:val="20"/>
              </w:rPr>
            </w:pPr>
            <w:r w:rsidRPr="006E20E7">
              <w:t>Curriculum Maintenance Manager (CMM)</w:t>
            </w:r>
          </w:p>
        </w:tc>
      </w:tr>
      <w:tr w:rsidR="00F602DA" w:rsidRPr="00A561C5" w14:paraId="1E31D008"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643BC4" w14:textId="4797B7A6" w:rsidR="00F602DA" w:rsidRPr="00A561C5" w:rsidRDefault="00491196" w:rsidP="00985169">
            <w:pPr>
              <w:pStyle w:val="Tablebody"/>
            </w:pPr>
            <w:r>
              <w:t>General Manufacturing</w:t>
            </w:r>
          </w:p>
        </w:tc>
        <w:tc>
          <w:tcPr>
            <w:tcW w:w="3657" w:type="dxa"/>
          </w:tcPr>
          <w:p w14:paraId="4D674308" w14:textId="77777777" w:rsidR="00DE62B7"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p>
          <w:p w14:paraId="2155D168" w14:textId="0D835AE8" w:rsidR="00F602DA"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1307C980" w14:textId="6292E1DA" w:rsidR="004353B3" w:rsidRPr="00952B05" w:rsidRDefault="00491196"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952B05">
              <w:rPr>
                <w:szCs w:val="22"/>
              </w:rPr>
              <w:t>Paul Saunders</w:t>
            </w:r>
          </w:p>
          <w:p w14:paraId="7FF9E8D2" w14:textId="5A75DA0A" w:rsidR="004353B3" w:rsidRPr="00952B05" w:rsidRDefault="00491196"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952B05">
              <w:rPr>
                <w:szCs w:val="22"/>
              </w:rPr>
              <w:t>Chisholm Institute</w:t>
            </w:r>
          </w:p>
          <w:p w14:paraId="763A8A6B" w14:textId="6246D173" w:rsidR="00491196" w:rsidRPr="00952B05" w:rsidRDefault="00491196"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952B05">
              <w:rPr>
                <w:szCs w:val="22"/>
              </w:rPr>
              <w:t>PO Box 684, Dandenong Victoria 3175</w:t>
            </w:r>
          </w:p>
          <w:p w14:paraId="50D09C4D" w14:textId="5168E880" w:rsidR="0020192A" w:rsidRPr="00952B05" w:rsidRDefault="00491196"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952B05">
              <w:rPr>
                <w:szCs w:val="22"/>
              </w:rPr>
              <w:t>(03) 9238 8448</w:t>
            </w:r>
          </w:p>
          <w:p w14:paraId="744F385A" w14:textId="18560496" w:rsidR="00F602DA" w:rsidRPr="00952B05" w:rsidRDefault="00952B05" w:rsidP="00985169">
            <w:pPr>
              <w:pStyle w:val="Tablebody"/>
              <w:cnfStyle w:val="000000000000" w:firstRow="0" w:lastRow="0" w:firstColumn="0" w:lastColumn="0" w:oddVBand="0" w:evenVBand="0" w:oddHBand="0" w:evenHBand="0" w:firstRowFirstColumn="0" w:firstRowLastColumn="0" w:lastRowFirstColumn="0" w:lastRowLastColumn="0"/>
              <w:rPr>
                <w:szCs w:val="22"/>
                <w:highlight w:val="yellow"/>
              </w:rPr>
            </w:pPr>
            <w:r w:rsidRPr="00952B05">
              <w:rPr>
                <w:szCs w:val="22"/>
              </w:rPr>
              <w:t>Paul.saunders@chisholm.edu.au</w:t>
            </w:r>
          </w:p>
        </w:tc>
      </w:tr>
      <w:tr w:rsidR="002E35A2" w:rsidRPr="002E35A2" w14:paraId="2B4F6EE0"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3A3F593E" w14:textId="4B0321F5"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766DCF" w:rsidRPr="00766DCF" w14:paraId="74D643CC" w14:textId="77777777" w:rsidTr="004E7AF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5D4891" w14:textId="3819F916" w:rsidR="00766DCF" w:rsidRPr="0020544C" w:rsidRDefault="00766DCF" w:rsidP="00985169">
            <w:pPr>
              <w:pStyle w:val="Tablebody"/>
              <w:rPr>
                <w:rFonts w:cs="Arial"/>
              </w:rPr>
            </w:pPr>
            <w:r w:rsidRPr="0020544C">
              <w:t>Innovation &amp; Business Skills Australia (IBSA)</w:t>
            </w:r>
          </w:p>
        </w:tc>
        <w:tc>
          <w:tcPr>
            <w:tcW w:w="3657" w:type="dxa"/>
          </w:tcPr>
          <w:p w14:paraId="5B766607" w14:textId="3FCA84A7" w:rsidR="00766DCF" w:rsidRPr="0020544C" w:rsidRDefault="005F6F3F"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0544C">
              <w:t xml:space="preserve">This SSO </w:t>
            </w:r>
            <w:r w:rsidR="003D30D7" w:rsidRPr="0020544C">
              <w:t xml:space="preserve">is responsible for developing the </w:t>
            </w:r>
            <w:r w:rsidRPr="0020544C">
              <w:t xml:space="preserve">MSL Laboratory Operations </w:t>
            </w:r>
            <w:r w:rsidR="003D30D7" w:rsidRPr="0020544C">
              <w:t>Training Package and can be contacted for further information.</w:t>
            </w:r>
          </w:p>
        </w:tc>
        <w:tc>
          <w:tcPr>
            <w:tcW w:w="4098" w:type="dxa"/>
          </w:tcPr>
          <w:p w14:paraId="3819A7DC" w14:textId="77777777" w:rsidR="0044058B" w:rsidRPr="0020544C" w:rsidRDefault="0044058B"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20544C">
              <w:rPr>
                <w:szCs w:val="22"/>
              </w:rPr>
              <w:t>(03) 9815 7099</w:t>
            </w:r>
          </w:p>
          <w:p w14:paraId="0F43E1BF" w14:textId="7F48CCE7" w:rsidR="00985169" w:rsidRPr="0020544C" w:rsidRDefault="0044058B" w:rsidP="00985169">
            <w:pPr>
              <w:pStyle w:val="Tablebody"/>
              <w:cnfStyle w:val="000000000000" w:firstRow="0" w:lastRow="0" w:firstColumn="0" w:lastColumn="0" w:oddVBand="0" w:evenVBand="0" w:oddHBand="0" w:evenHBand="0" w:firstRowFirstColumn="0" w:firstRowLastColumn="0" w:lastRowFirstColumn="0" w:lastRowLastColumn="0"/>
              <w:rPr>
                <w:szCs w:val="22"/>
              </w:rPr>
            </w:pPr>
            <w:hyperlink r:id="rId25" w:history="1">
              <w:r w:rsidRPr="0020544C">
                <w:rPr>
                  <w:rStyle w:val="Hyperlink"/>
                  <w:szCs w:val="22"/>
                </w:rPr>
                <w:t>m</w:t>
              </w:r>
              <w:r w:rsidRPr="0020544C">
                <w:rPr>
                  <w:rStyle w:val="Hyperlink"/>
                </w:rPr>
                <w:t>a</w:t>
              </w:r>
              <w:r w:rsidRPr="0020544C">
                <w:rPr>
                  <w:rStyle w:val="Hyperlink"/>
                  <w:szCs w:val="22"/>
                </w:rPr>
                <w:t>nufacturing@ibsa.org.au</w:t>
              </w:r>
            </w:hyperlink>
            <w:r w:rsidRPr="0020544C">
              <w:rPr>
                <w:szCs w:val="22"/>
              </w:rPr>
              <w:t xml:space="preserve"> </w:t>
            </w:r>
          </w:p>
          <w:p w14:paraId="53295CB4" w14:textId="41F49300" w:rsidR="00766DCF" w:rsidRPr="0020544C" w:rsidRDefault="0020544C"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20544C">
              <w:rPr>
                <w:szCs w:val="22"/>
              </w:rPr>
              <w:t xml:space="preserve">See </w:t>
            </w:r>
            <w:r w:rsidRPr="0020544C">
              <w:rPr>
                <w:rStyle w:val="Hyperlink"/>
              </w:rPr>
              <w:t>IBSA.org.au</w:t>
            </w:r>
            <w:r w:rsidRPr="0020544C">
              <w:rPr>
                <w:szCs w:val="22"/>
              </w:rPr>
              <w:t xml:space="preserve"> for further information</w:t>
            </w:r>
          </w:p>
        </w:tc>
      </w:tr>
      <w:tr w:rsidR="00A63A9F" w:rsidRPr="002E35A2" w14:paraId="692DFB83"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DEEB1F6" w14:textId="3C2E8672" w:rsidR="00A63A9F" w:rsidRPr="002E35A2" w:rsidRDefault="00891BEC" w:rsidP="00766DCF">
            <w:pPr>
              <w:pStyle w:val="TableHead"/>
            </w:pPr>
            <w:r>
              <w:t>National Register for VET in Australia</w:t>
            </w:r>
          </w:p>
        </w:tc>
      </w:tr>
      <w:tr w:rsidR="00A63A9F" w:rsidRPr="00A63A9F" w14:paraId="7ADE6F80"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16C5EE" w14:textId="100BB106" w:rsidR="00A63A9F" w:rsidRPr="00A63A9F" w:rsidRDefault="00E64823" w:rsidP="00985169">
            <w:pPr>
              <w:pStyle w:val="Tablebody"/>
              <w:rPr>
                <w:rFonts w:cs="Arial"/>
                <w:sz w:val="20"/>
                <w:szCs w:val="22"/>
              </w:rPr>
            </w:pPr>
            <w:r w:rsidRPr="00483FA0">
              <w:t>Training.gov.au (TGA)</w:t>
            </w:r>
          </w:p>
        </w:tc>
        <w:tc>
          <w:tcPr>
            <w:tcW w:w="3657" w:type="dxa"/>
          </w:tcPr>
          <w:p w14:paraId="18B4002C" w14:textId="7F3561EC"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4C77611D" w14:textId="340D9A9E" w:rsidR="003D30D7" w:rsidRPr="00A63A9F" w:rsidRDefault="003D30D7"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766DCF">
              <w:rPr>
                <w:sz w:val="20"/>
                <w:szCs w:val="20"/>
              </w:rPr>
              <w:t xml:space="preserve">See </w:t>
            </w:r>
            <w:hyperlink r:id="rId26" w:history="1">
              <w:r w:rsidRPr="00985169">
                <w:rPr>
                  <w:rStyle w:val="Hyperlink"/>
                </w:rPr>
                <w:t>training.gov.au</w:t>
              </w:r>
            </w:hyperlink>
            <w:r w:rsidRPr="00766DCF">
              <w:rPr>
                <w:sz w:val="20"/>
                <w:szCs w:val="20"/>
              </w:rPr>
              <w:t xml:space="preserve"> for more information.</w:t>
            </w:r>
          </w:p>
          <w:p w14:paraId="0ABC74ED" w14:textId="6B624D5A" w:rsidR="00A63A9F" w:rsidRPr="00A63A9F" w:rsidRDefault="00A63A9F"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p>
        </w:tc>
      </w:tr>
      <w:tr w:rsidR="00766DCF" w:rsidRPr="002E35A2" w14:paraId="7B4160E8"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0B209002" w14:textId="2F074122" w:rsidR="00766DCF" w:rsidRPr="002E35A2" w:rsidRDefault="00766DCF" w:rsidP="007746FF">
            <w:pPr>
              <w:pStyle w:val="TableHead"/>
            </w:pPr>
            <w:r>
              <w:t>Australian Government</w:t>
            </w:r>
          </w:p>
        </w:tc>
      </w:tr>
      <w:tr w:rsidR="00766DCF" w:rsidRPr="004B566E" w14:paraId="1F165724"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2FAFBA" w14:textId="7B02D167" w:rsidR="00766DCF" w:rsidRPr="004B566E" w:rsidRDefault="00E57CA9" w:rsidP="00985169">
            <w:pPr>
              <w:pStyle w:val="Tablebody"/>
              <w:rPr>
                <w:rFonts w:cs="Arial"/>
              </w:rPr>
            </w:pPr>
            <w:r w:rsidRPr="004B566E">
              <w:t>Department of Education, Skills and Employment</w:t>
            </w:r>
          </w:p>
        </w:tc>
        <w:tc>
          <w:tcPr>
            <w:tcW w:w="3657" w:type="dxa"/>
          </w:tcPr>
          <w:p w14:paraId="3E752765" w14:textId="24412F71"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 xml:space="preserve">The Commonwealth Department is responsible for national policies and programmes that help </w:t>
            </w:r>
            <w:proofErr w:type="gramStart"/>
            <w:r w:rsidRPr="004B566E">
              <w:t>Australians</w:t>
            </w:r>
            <w:proofErr w:type="gramEnd"/>
            <w:r w:rsidRPr="004B566E">
              <w:t xml:space="preserve"> access quality vocational education and training.</w:t>
            </w:r>
          </w:p>
        </w:tc>
        <w:tc>
          <w:tcPr>
            <w:tcW w:w="4098" w:type="dxa"/>
            <w:vAlign w:val="center"/>
          </w:tcPr>
          <w:p w14:paraId="3B71FD7C" w14:textId="30097AEE"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 xml:space="preserve">See </w:t>
            </w:r>
            <w:hyperlink r:id="rId27"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4E6D5D2D"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5497729" w14:textId="64E9087B" w:rsidR="004B566E" w:rsidRPr="002E35A2" w:rsidRDefault="004B566E" w:rsidP="007746FF">
            <w:pPr>
              <w:pStyle w:val="TableHead"/>
            </w:pPr>
            <w:r>
              <w:t>State Government</w:t>
            </w:r>
          </w:p>
        </w:tc>
      </w:tr>
      <w:tr w:rsidR="00113DBD" w:rsidRPr="00113DBD" w14:paraId="0E6902B8" w14:textId="77777777" w:rsidTr="00C840F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9C55CC" w14:textId="033B0173" w:rsidR="00113DBD" w:rsidRPr="00113DBD" w:rsidRDefault="00113DBD" w:rsidP="00985169">
            <w:pPr>
              <w:pStyle w:val="Tablebody"/>
              <w:rPr>
                <w:rFonts w:cs="Arial"/>
              </w:rPr>
            </w:pPr>
            <w:r w:rsidRPr="00113DBD">
              <w:t>Department of Education and Training (DET)</w:t>
            </w:r>
          </w:p>
        </w:tc>
        <w:tc>
          <w:tcPr>
            <w:tcW w:w="3657" w:type="dxa"/>
          </w:tcPr>
          <w:p w14:paraId="0C9453C5" w14:textId="56735D8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77C5A796"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pPr>
            <w:r w:rsidRPr="00113DBD">
              <w:t>(03) 9637 2000</w:t>
            </w:r>
          </w:p>
          <w:p w14:paraId="315E6C2F" w14:textId="74BB18E1"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 xml:space="preserve">See </w:t>
            </w:r>
            <w:hyperlink r:id="rId28" w:history="1">
              <w:r w:rsidRPr="00985169">
                <w:rPr>
                  <w:rStyle w:val="Hyperlink"/>
                </w:rPr>
                <w:t>education.vic.gov.au</w:t>
              </w:r>
            </w:hyperlink>
            <w:r w:rsidRPr="00113DBD">
              <w:t xml:space="preserve"> for more information.</w:t>
            </w:r>
          </w:p>
        </w:tc>
      </w:tr>
      <w:tr w:rsidR="00113DBD" w:rsidRPr="002E35A2" w14:paraId="6218D2DA" w14:textId="77777777" w:rsidTr="001B2D6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38564EC6" w14:textId="103B0DBF" w:rsidR="00113DBD" w:rsidRPr="001B2D69" w:rsidRDefault="006502CC" w:rsidP="001B2D69">
            <w:pPr>
              <w:pStyle w:val="TableHead"/>
            </w:pPr>
            <w:r w:rsidRPr="001B2D69">
              <w:t>National VET Regulatory Authority</w:t>
            </w:r>
          </w:p>
        </w:tc>
      </w:tr>
      <w:tr w:rsidR="00113DBD" w:rsidRPr="00246460" w14:paraId="09ADD04E"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5DD5A0" w14:textId="47DD49A2" w:rsidR="00113DBD" w:rsidRPr="00246460" w:rsidRDefault="006A4573" w:rsidP="00985169">
            <w:pPr>
              <w:pStyle w:val="Tablebody"/>
              <w:rPr>
                <w:rFonts w:cs="Arial"/>
              </w:rPr>
            </w:pPr>
            <w:r w:rsidRPr="00246460">
              <w:t>Australian Skills Quality Authority (ASQA)</w:t>
            </w:r>
          </w:p>
        </w:tc>
        <w:tc>
          <w:tcPr>
            <w:tcW w:w="3657" w:type="dxa"/>
          </w:tcPr>
          <w:p w14:paraId="43D95290" w14:textId="4A9F438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4B2ED6C7" w14:textId="77777777" w:rsidR="00246460"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pPr>
            <w:r w:rsidRPr="00246460">
              <w:t xml:space="preserve">Info line: 1300 701 801 </w:t>
            </w:r>
          </w:p>
          <w:p w14:paraId="756DA05C" w14:textId="5EF27538"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 xml:space="preserve">See </w:t>
            </w:r>
            <w:hyperlink r:id="rId29" w:history="1">
              <w:r w:rsidRPr="00985169">
                <w:rPr>
                  <w:rStyle w:val="Hyperlink"/>
                </w:rPr>
                <w:t>asqa.gov.au</w:t>
              </w:r>
            </w:hyperlink>
            <w:r w:rsidRPr="00246460">
              <w:t xml:space="preserve"> for more information.</w:t>
            </w:r>
          </w:p>
        </w:tc>
      </w:tr>
    </w:tbl>
    <w:p w14:paraId="4AC249E6" w14:textId="009B4882" w:rsidR="00E7628C" w:rsidRDefault="00E7628C"/>
    <w:p w14:paraId="60395820" w14:textId="77777777" w:rsidR="00E7628C" w:rsidRDefault="00E7628C">
      <w:pPr>
        <w:spacing w:after="0"/>
      </w:pPr>
      <w:r>
        <w:br w:type="page"/>
      </w:r>
    </w:p>
    <w:p w14:paraId="1D3B2230" w14:textId="77777777" w:rsidR="00E7628C" w:rsidRDefault="00E7628C"/>
    <w:tbl>
      <w:tblPr>
        <w:tblStyle w:val="TableGrid"/>
        <w:tblW w:w="0" w:type="auto"/>
        <w:tblLook w:val="04A0" w:firstRow="1" w:lastRow="0" w:firstColumn="1" w:lastColumn="0" w:noHBand="0" w:noVBand="1"/>
      </w:tblPr>
      <w:tblGrid>
        <w:gridCol w:w="1867"/>
        <w:gridCol w:w="3657"/>
        <w:gridCol w:w="4098"/>
      </w:tblGrid>
      <w:tr w:rsidR="00246460" w:rsidRPr="002E35A2" w14:paraId="7D96EC92" w14:textId="77777777" w:rsidTr="007746F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2C16B127" w14:textId="5DC405DF" w:rsidR="00246460" w:rsidRPr="002E35A2" w:rsidRDefault="00C10C6C" w:rsidP="007746FF">
            <w:pPr>
              <w:pStyle w:val="TableHead"/>
            </w:pPr>
            <w:r>
              <w:t xml:space="preserve">Victorian </w:t>
            </w:r>
            <w:r w:rsidRPr="00483FA0">
              <w:t>State VET Regulatory Authority</w:t>
            </w:r>
          </w:p>
        </w:tc>
      </w:tr>
      <w:tr w:rsidR="006D7153" w:rsidRPr="00C36A93" w14:paraId="488336DF"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FEA137" w14:textId="28C78B62" w:rsidR="006D7153" w:rsidRPr="00C36A93" w:rsidRDefault="006D7153" w:rsidP="00985169">
            <w:pPr>
              <w:pStyle w:val="Tablebody"/>
              <w:rPr>
                <w:rFonts w:cs="Arial"/>
              </w:rPr>
            </w:pPr>
            <w:r w:rsidRPr="00C36A93">
              <w:t>Victorian Registration and Qualifications Authority (VRQA)</w:t>
            </w:r>
          </w:p>
        </w:tc>
        <w:tc>
          <w:tcPr>
            <w:tcW w:w="3657" w:type="dxa"/>
          </w:tcPr>
          <w:p w14:paraId="28F1F563" w14:textId="77777777" w:rsidR="00687AF0" w:rsidRPr="00C36A93" w:rsidRDefault="00687AF0" w:rsidP="00985169">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p w14:paraId="407B7E57" w14:textId="6EA41CCE" w:rsidR="006D7153" w:rsidRPr="00C36A93" w:rsidRDefault="006D715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18912D9E" w14:textId="77777777" w:rsidR="00C36A9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pPr>
            <w:r w:rsidRPr="00C36A93">
              <w:t xml:space="preserve">(03) 9637 2806 </w:t>
            </w:r>
          </w:p>
          <w:p w14:paraId="1BE5588F" w14:textId="148FD513"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 xml:space="preserve">See </w:t>
            </w:r>
            <w:hyperlink r:id="rId30" w:history="1">
              <w:r w:rsidRPr="00985169">
                <w:rPr>
                  <w:rStyle w:val="Hyperlink"/>
                </w:rPr>
                <w:t>vrqa.vic.gov.au</w:t>
              </w:r>
            </w:hyperlink>
          </w:p>
        </w:tc>
      </w:tr>
      <w:tr w:rsidR="00C36A93" w:rsidRPr="002E35A2" w14:paraId="52A32546"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163F461" w14:textId="0744FAFB" w:rsidR="00C36A93" w:rsidRPr="002E35A2" w:rsidRDefault="00C27938" w:rsidP="007746FF">
            <w:pPr>
              <w:pStyle w:val="TableHead"/>
            </w:pPr>
            <w:r w:rsidRPr="00483FA0">
              <w:t>Industry Regulatory Bodies</w:t>
            </w:r>
          </w:p>
        </w:tc>
      </w:tr>
      <w:tr w:rsidR="00C36A93" w:rsidRPr="00C36A93" w14:paraId="128D7786"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D9C7D1" w14:textId="11C5C4EA" w:rsidR="00C36A93" w:rsidRPr="00985169" w:rsidRDefault="005D04F0" w:rsidP="00985169">
            <w:pPr>
              <w:pStyle w:val="Tablebody"/>
            </w:pPr>
            <w:r w:rsidRPr="00985169">
              <w:t>WorkSafe Victoria</w:t>
            </w:r>
          </w:p>
        </w:tc>
        <w:tc>
          <w:tcPr>
            <w:tcW w:w="3657" w:type="dxa"/>
          </w:tcPr>
          <w:p w14:paraId="7AA81583"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1D4E383B" w14:textId="005570A1"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WorkSafe needs to provide written verification before </w:t>
            </w:r>
            <w:proofErr w:type="gramStart"/>
            <w:r w:rsidR="00BC4BBC" w:rsidRPr="00985169">
              <w:t>h</w:t>
            </w:r>
            <w:r w:rsidRPr="00985169">
              <w:t xml:space="preserve">igh </w:t>
            </w:r>
            <w:r w:rsidR="00BC4BBC" w:rsidRPr="00985169">
              <w:t>r</w:t>
            </w:r>
            <w:r w:rsidRPr="00985169">
              <w:t>isk</w:t>
            </w:r>
            <w:proofErr w:type="gramEnd"/>
            <w:r w:rsidRPr="00985169">
              <w:t xml:space="preserve"> </w:t>
            </w:r>
            <w:r w:rsidR="00BC4BBC" w:rsidRPr="00985169">
              <w:t>w</w:t>
            </w:r>
            <w:r w:rsidRPr="00985169">
              <w:t xml:space="preserve">ork </w:t>
            </w:r>
            <w:r w:rsidR="00BC4BBC" w:rsidRPr="00985169">
              <w:t>u</w:t>
            </w:r>
            <w:r w:rsidRPr="00985169">
              <w:t>nits can be added to an RTO’s scope of registration.</w:t>
            </w:r>
          </w:p>
          <w:p w14:paraId="478240B5" w14:textId="77777777" w:rsidR="00C36A93" w:rsidRPr="00985169" w:rsidRDefault="00C36A93" w:rsidP="00985169">
            <w:pPr>
              <w:pStyle w:val="Tablebody"/>
              <w:cnfStyle w:val="000000000000" w:firstRow="0" w:lastRow="0" w:firstColumn="0" w:lastColumn="0" w:oddVBand="0" w:evenVBand="0" w:oddHBand="0" w:evenHBand="0" w:firstRowFirstColumn="0" w:firstRowLastColumn="0" w:lastRowFirstColumn="0" w:lastRowLastColumn="0"/>
            </w:pPr>
          </w:p>
        </w:tc>
        <w:tc>
          <w:tcPr>
            <w:tcW w:w="4098" w:type="dxa"/>
          </w:tcPr>
          <w:p w14:paraId="1C219B41"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33AF860A" w14:textId="5983F54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Melbourne</w:t>
            </w:r>
            <w:r w:rsidR="00985169" w:rsidRPr="00985169">
              <w:t xml:space="preserve"> </w:t>
            </w:r>
            <w:r w:rsidRPr="00985169">
              <w:t xml:space="preserve">3000 </w:t>
            </w:r>
          </w:p>
          <w:p w14:paraId="2700D4A6"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(03) 9641 1444 or </w:t>
            </w:r>
          </w:p>
          <w:p w14:paraId="6FB6084B" w14:textId="78B3DBB6"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1800 136 089 (toll</w:t>
            </w:r>
            <w:r w:rsidR="00985169" w:rsidRPr="00985169">
              <w:t> </w:t>
            </w:r>
            <w:r w:rsidRPr="00985169">
              <w:t>free)</w:t>
            </w:r>
          </w:p>
          <w:p w14:paraId="35691D35"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p>
          <w:p w14:paraId="1C924CC1" w14:textId="0DB21866" w:rsidR="007D3520" w:rsidRPr="00985169" w:rsidRDefault="00291456" w:rsidP="00985169">
            <w:pPr>
              <w:pStyle w:val="Tablebody"/>
              <w:cnfStyle w:val="000000000000" w:firstRow="0" w:lastRow="0" w:firstColumn="0" w:lastColumn="0" w:oddVBand="0" w:evenVBand="0" w:oddHBand="0" w:evenHBand="0" w:firstRowFirstColumn="0" w:firstRowLastColumn="0" w:lastRowFirstColumn="0" w:lastRowLastColumn="0"/>
              <w:rPr>
                <w:rStyle w:val="Hyperlink"/>
              </w:rPr>
            </w:pPr>
            <w:hyperlink r:id="rId31" w:history="1">
              <w:r w:rsidR="007D3520" w:rsidRPr="00985169">
                <w:rPr>
                  <w:rStyle w:val="Hyperlink"/>
                </w:rPr>
                <w:t>info@worksafe.vic.gov.au</w:t>
              </w:r>
            </w:hyperlink>
            <w:r w:rsidR="00985169" w:rsidRPr="00985169">
              <w:rPr>
                <w:rStyle w:val="Hyperlink"/>
              </w:rPr>
              <w:t xml:space="preserve"> </w:t>
            </w:r>
            <w:r w:rsidR="007D3520" w:rsidRPr="00985169">
              <w:rPr>
                <w:rStyle w:val="Hyperlink"/>
              </w:rPr>
              <w:t xml:space="preserve"> </w:t>
            </w:r>
          </w:p>
          <w:p w14:paraId="740F85D0" w14:textId="33973B11" w:rsidR="00C36A93"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See </w:t>
            </w:r>
            <w:hyperlink r:id="rId32" w:history="1">
              <w:r w:rsidRPr="00985169">
                <w:rPr>
                  <w:rStyle w:val="Hyperlink"/>
                </w:rPr>
                <w:t>worksafe.vic.gov.au</w:t>
              </w:r>
            </w:hyperlink>
            <w:r w:rsidRPr="00985169">
              <w:t xml:space="preserve"> for further information.</w:t>
            </w:r>
          </w:p>
        </w:tc>
      </w:tr>
    </w:tbl>
    <w:p w14:paraId="5E30F5DC" w14:textId="0C0597FB" w:rsidR="002562C8" w:rsidRDefault="002562C8" w:rsidP="00B052CD">
      <w:pPr>
        <w:pStyle w:val="FootnoteText"/>
        <w:rPr>
          <w:b/>
          <w:sz w:val="22"/>
          <w:szCs w:val="9"/>
          <w:lang w:val="en-AU"/>
        </w:rPr>
      </w:pPr>
    </w:p>
    <w:p w14:paraId="4DA43ACB" w14:textId="77777777" w:rsidR="002562C8" w:rsidRDefault="002562C8">
      <w:pPr>
        <w:spacing w:after="0"/>
        <w:rPr>
          <w:rFonts w:ascii="Arial" w:eastAsiaTheme="minorEastAsia" w:hAnsi="Arial" w:cs="Arial"/>
          <w:b/>
          <w:szCs w:val="9"/>
          <w:lang w:val="en-AU"/>
        </w:rPr>
      </w:pPr>
      <w:r>
        <w:rPr>
          <w:b/>
          <w:szCs w:val="9"/>
          <w:lang w:val="en-AU"/>
        </w:rPr>
        <w:br w:type="page"/>
      </w:r>
    </w:p>
    <w:p w14:paraId="54208A31" w14:textId="4007E2F5" w:rsidR="004053F7" w:rsidRDefault="004053F7" w:rsidP="003D30D7">
      <w:pPr>
        <w:pStyle w:val="Heading1"/>
      </w:pPr>
      <w:bookmarkStart w:id="20" w:name="_Toc90564585"/>
      <w:r w:rsidRPr="00B24333">
        <w:lastRenderedPageBreak/>
        <w:t>Glossary</w:t>
      </w:r>
      <w:bookmarkEnd w:id="20"/>
    </w:p>
    <w:p w14:paraId="047E14B9" w14:textId="1809CFD6"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2D9777F9"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564CD196" w14:textId="488530C0"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539C1171" w14:textId="4939BC25"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214F64A9"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4603CA3A" w14:textId="0EE1E3B3"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1A71F84D" w14:textId="7E35CE80"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0A5A5D49"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10ABB1F" w14:textId="0261F4B3"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53B964BC" w14:textId="7D3B2EDE"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4ECFBB15"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434EF87C" w14:textId="13A01910" w:rsidR="004053F7" w:rsidRPr="00483FA0" w:rsidRDefault="004053F7" w:rsidP="004053F7">
            <w:pPr>
              <w:spacing w:before="120"/>
              <w:rPr>
                <w:b/>
              </w:rPr>
            </w:pPr>
            <w:r w:rsidRPr="00483FA0">
              <w:rPr>
                <w:b/>
              </w:rPr>
              <w:t>Unit Title</w:t>
            </w:r>
          </w:p>
        </w:tc>
        <w:tc>
          <w:tcPr>
            <w:tcW w:w="6134" w:type="dxa"/>
            <w:shd w:val="clear" w:color="auto" w:fill="auto"/>
          </w:tcPr>
          <w:p w14:paraId="479F8C21" w14:textId="7FEE2FB5"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4850D8D4"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47A8C6D8" w14:textId="609B17FA" w:rsidR="004053F7" w:rsidRPr="00483FA0" w:rsidRDefault="004053F7" w:rsidP="004053F7">
            <w:pPr>
              <w:spacing w:before="120"/>
              <w:rPr>
                <w:b/>
              </w:rPr>
            </w:pPr>
            <w:r w:rsidRPr="00483FA0">
              <w:rPr>
                <w:b/>
              </w:rPr>
              <w:t>Maximum Payable Hours</w:t>
            </w:r>
          </w:p>
        </w:tc>
        <w:tc>
          <w:tcPr>
            <w:tcW w:w="6134" w:type="dxa"/>
          </w:tcPr>
          <w:p w14:paraId="38F3BF4B"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0E124E3" w14:textId="79FE622E"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0C6E146C"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1393BD39" w14:textId="76123A7D" w:rsidR="004053F7" w:rsidRPr="00483FA0" w:rsidRDefault="004053F7" w:rsidP="004053F7">
            <w:pPr>
              <w:spacing w:before="120"/>
              <w:rPr>
                <w:b/>
              </w:rPr>
            </w:pPr>
            <w:r w:rsidRPr="00483FA0">
              <w:rPr>
                <w:b/>
              </w:rPr>
              <w:t>Scope of Registration</w:t>
            </w:r>
          </w:p>
        </w:tc>
        <w:tc>
          <w:tcPr>
            <w:tcW w:w="6134" w:type="dxa"/>
            <w:shd w:val="clear" w:color="auto" w:fill="auto"/>
          </w:tcPr>
          <w:p w14:paraId="25CEDFD7" w14:textId="345AC3A6"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12428789"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6E4107B" w14:textId="1D565DDA" w:rsidR="004053F7" w:rsidRPr="00483FA0" w:rsidRDefault="004053F7" w:rsidP="004053F7">
            <w:pPr>
              <w:spacing w:before="120"/>
              <w:rPr>
                <w:b/>
              </w:rPr>
            </w:pPr>
            <w:r>
              <w:rPr>
                <w:b/>
              </w:rPr>
              <w:t>Nominal Hours</w:t>
            </w:r>
          </w:p>
        </w:tc>
        <w:tc>
          <w:tcPr>
            <w:tcW w:w="6134" w:type="dxa"/>
          </w:tcPr>
          <w:p w14:paraId="36591334" w14:textId="155B27D3"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4B770E19" w14:textId="77777777" w:rsidR="002562C8" w:rsidRPr="009B0FDE" w:rsidRDefault="002562C8" w:rsidP="00B052CD">
      <w:pPr>
        <w:pStyle w:val="FootnoteText"/>
        <w:rPr>
          <w:b/>
          <w:sz w:val="22"/>
          <w:szCs w:val="9"/>
          <w:lang w:val="en-AU"/>
        </w:rPr>
      </w:pPr>
    </w:p>
    <w:sectPr w:rsidR="002562C8" w:rsidRPr="009B0FDE" w:rsidSect="002B363F">
      <w:footerReference w:type="default" r:id="rId33"/>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2E99" w14:textId="77777777" w:rsidR="00291456" w:rsidRDefault="00291456" w:rsidP="003967DD">
      <w:pPr>
        <w:spacing w:after="0"/>
      </w:pPr>
      <w:r>
        <w:separator/>
      </w:r>
    </w:p>
  </w:endnote>
  <w:endnote w:type="continuationSeparator" w:id="0">
    <w:p w14:paraId="4FAC6DEE" w14:textId="77777777" w:rsidR="00291456" w:rsidRDefault="0029145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E75" w14:textId="1F2F863F" w:rsidR="00A63D55" w:rsidRPr="00D14FB2" w:rsidRDefault="00A63D55"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6425886B" w:rsidR="00DA5F30" w:rsidRDefault="00DA5F30" w:rsidP="00195AED">
    <w:pPr>
      <w:pStyle w:val="Footer"/>
      <w:framePr w:wrap="none" w:vAnchor="text" w:hAnchor="margin" w:y="1"/>
      <w:rPr>
        <w:rStyle w:val="PageNumber"/>
      </w:rPr>
    </w:pPr>
  </w:p>
  <w:p w14:paraId="16D61271" w14:textId="77777777" w:rsidR="00DA5F30" w:rsidRDefault="00DA5F3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D04C" w14:textId="77777777" w:rsidR="00FC256E" w:rsidRPr="007F0C43" w:rsidRDefault="00FC256E" w:rsidP="00D14FB2">
    <w:pPr>
      <w:pStyle w:val="Footer"/>
      <w:tabs>
        <w:tab w:val="right" w:pos="9600"/>
      </w:tabs>
      <w:rPr>
        <w:rFonts w:cs="Arial"/>
        <w:sz w:val="18"/>
        <w:szCs w:val="12"/>
        <w:lang w:val="en-AU"/>
      </w:rPr>
    </w:pPr>
    <w:r w:rsidRPr="007F0C43">
      <w:rPr>
        <w:rFonts w:cs="Arial"/>
        <w:sz w:val="18"/>
        <w:szCs w:val="12"/>
        <w:lang w:val="en-AU"/>
      </w:rPr>
      <w:t>Victorian Purchasing Guide</w:t>
    </w:r>
  </w:p>
  <w:p w14:paraId="0D1B431A" w14:textId="1780195B" w:rsidR="00803CA5" w:rsidRPr="00D14FB2" w:rsidRDefault="007F0C43" w:rsidP="00D14FB2">
    <w:pPr>
      <w:pStyle w:val="Footer"/>
      <w:tabs>
        <w:tab w:val="right" w:pos="9600"/>
      </w:tabs>
      <w:rPr>
        <w:rFonts w:cs="Arial"/>
        <w:iCs/>
        <w:sz w:val="18"/>
        <w:szCs w:val="20"/>
        <w:lang w:val="fr-FR"/>
      </w:rPr>
    </w:pPr>
    <w:r>
      <w:rPr>
        <w:rFonts w:cs="Arial"/>
        <w:sz w:val="18"/>
        <w:szCs w:val="12"/>
        <w:lang w:val="en-AU"/>
      </w:rPr>
      <w:t xml:space="preserve">MSL </w:t>
    </w:r>
    <w:r w:rsidR="007F0642">
      <w:rPr>
        <w:rFonts w:cs="Arial"/>
        <w:sz w:val="18"/>
        <w:szCs w:val="12"/>
        <w:lang w:val="en-AU"/>
      </w:rPr>
      <w:t xml:space="preserve">Laboratory Operations </w:t>
    </w:r>
    <w:r w:rsidR="00D14FB2" w:rsidRPr="007F0C43">
      <w:rPr>
        <w:rFonts w:cs="Arial"/>
        <w:sz w:val="18"/>
        <w:szCs w:val="12"/>
        <w:lang w:val="en-AU"/>
      </w:rPr>
      <w:t xml:space="preserve">Release </w:t>
    </w:r>
    <w:r w:rsidR="007F0642">
      <w:rPr>
        <w:rFonts w:cs="Arial"/>
        <w:sz w:val="18"/>
        <w:szCs w:val="12"/>
        <w:lang w:val="en-AU"/>
      </w:rPr>
      <w:t>3.2</w:t>
    </w:r>
    <w:r w:rsidR="00D14FB2" w:rsidRPr="007F0C43">
      <w:rPr>
        <w:rFonts w:cs="Arial"/>
        <w:sz w:val="18"/>
        <w:szCs w:val="12"/>
        <w:lang w:val="en-AU"/>
      </w:rPr>
      <w:t xml:space="preserve"> VPG</w:t>
    </w:r>
    <w:r w:rsidR="009B0FDE">
      <w:rPr>
        <w:rFonts w:cs="Arial"/>
        <w:sz w:val="18"/>
        <w:szCs w:val="12"/>
        <w:lang w:val="en-AU"/>
      </w:rPr>
      <w:tab/>
    </w:r>
    <w:r w:rsidR="00D06DE0" w:rsidRPr="00D14FB2">
      <w:rPr>
        <w:iCs/>
        <w:sz w:val="18"/>
        <w:szCs w:val="12"/>
      </w:rPr>
      <w:t xml:space="preserve">Page </w:t>
    </w:r>
    <w:r w:rsidR="00D06DE0" w:rsidRPr="00D14FB2">
      <w:rPr>
        <w:iCs/>
        <w:sz w:val="18"/>
        <w:szCs w:val="12"/>
      </w:rPr>
      <w:fldChar w:fldCharType="begin"/>
    </w:r>
    <w:r w:rsidR="00D06DE0" w:rsidRPr="00D14FB2">
      <w:rPr>
        <w:iCs/>
        <w:sz w:val="18"/>
        <w:szCs w:val="12"/>
      </w:rPr>
      <w:instrText xml:space="preserve"> PAGE </w:instrText>
    </w:r>
    <w:r w:rsidR="00D06DE0" w:rsidRPr="00D14FB2">
      <w:rPr>
        <w:iCs/>
        <w:sz w:val="18"/>
        <w:szCs w:val="12"/>
      </w:rPr>
      <w:fldChar w:fldCharType="separate"/>
    </w:r>
    <w:r w:rsidR="00D06DE0" w:rsidRPr="00D14FB2">
      <w:rPr>
        <w:iCs/>
        <w:sz w:val="18"/>
        <w:szCs w:val="12"/>
      </w:rPr>
      <w:t>5</w:t>
    </w:r>
    <w:r w:rsidR="00D06DE0" w:rsidRPr="00D14FB2">
      <w:rPr>
        <w:iCs/>
        <w:sz w:val="18"/>
        <w:szCs w:val="12"/>
      </w:rPr>
      <w:fldChar w:fldCharType="end"/>
    </w:r>
    <w:r w:rsidR="00D06DE0" w:rsidRPr="00D14FB2">
      <w:rPr>
        <w:iCs/>
        <w:sz w:val="18"/>
        <w:szCs w:val="12"/>
      </w:rPr>
      <w:t xml:space="preserve"> of</w:t>
    </w:r>
    <w:r w:rsidR="00D06DE0" w:rsidRPr="00D14FB2">
      <w:rPr>
        <w:iCs/>
        <w:sz w:val="18"/>
        <w:szCs w:val="12"/>
        <w:lang w:val="en-AU"/>
      </w:rPr>
      <w:t xml:space="preserve"> </w:t>
    </w:r>
    <w:r w:rsidR="00D06DE0" w:rsidRPr="00D14FB2">
      <w:rPr>
        <w:rFonts w:cs="Arial"/>
        <w:iCs/>
        <w:sz w:val="18"/>
        <w:szCs w:val="20"/>
        <w:lang w:val="fr-FR"/>
      </w:rPr>
      <w:fldChar w:fldCharType="begin"/>
    </w:r>
    <w:r w:rsidR="00D06DE0" w:rsidRPr="00D14FB2">
      <w:rPr>
        <w:rFonts w:cs="Arial"/>
        <w:iCs/>
        <w:sz w:val="18"/>
        <w:szCs w:val="20"/>
        <w:lang w:val="fr-FR"/>
      </w:rPr>
      <w:instrText xml:space="preserve"> = </w:instrText>
    </w:r>
    <w:r w:rsidR="00D06DE0" w:rsidRPr="00D14FB2">
      <w:rPr>
        <w:rFonts w:cs="Arial"/>
        <w:iCs/>
        <w:sz w:val="18"/>
        <w:szCs w:val="20"/>
        <w:lang w:val="fr-FR"/>
      </w:rPr>
      <w:fldChar w:fldCharType="begin"/>
    </w:r>
    <w:r w:rsidR="00D06DE0" w:rsidRPr="00D14FB2">
      <w:rPr>
        <w:rFonts w:cs="Arial"/>
        <w:iCs/>
        <w:sz w:val="18"/>
        <w:szCs w:val="20"/>
        <w:lang w:val="fr-FR"/>
      </w:rPr>
      <w:instrText xml:space="preserve"> NUMPAGES   \* MERGEFORMAT </w:instrText>
    </w:r>
    <w:r w:rsidR="00D06DE0" w:rsidRPr="00D14FB2">
      <w:rPr>
        <w:rFonts w:cs="Arial"/>
        <w:iCs/>
        <w:sz w:val="18"/>
        <w:szCs w:val="20"/>
        <w:lang w:val="fr-FR"/>
      </w:rPr>
      <w:fldChar w:fldCharType="separate"/>
    </w:r>
    <w:r w:rsidR="00B91CF0">
      <w:rPr>
        <w:rFonts w:cs="Arial"/>
        <w:iCs/>
        <w:noProof/>
        <w:sz w:val="18"/>
        <w:szCs w:val="20"/>
        <w:lang w:val="fr-FR"/>
      </w:rPr>
      <w:instrText>15</w:instrText>
    </w:r>
    <w:r w:rsidR="00D06DE0" w:rsidRPr="00D14FB2">
      <w:rPr>
        <w:rFonts w:cs="Arial"/>
        <w:iCs/>
        <w:sz w:val="18"/>
        <w:szCs w:val="20"/>
        <w:lang w:val="fr-FR"/>
      </w:rPr>
      <w:fldChar w:fldCharType="end"/>
    </w:r>
    <w:r w:rsidR="00D06DE0" w:rsidRPr="00D14FB2">
      <w:rPr>
        <w:rFonts w:cs="Arial"/>
        <w:iCs/>
        <w:sz w:val="18"/>
        <w:szCs w:val="20"/>
        <w:lang w:val="fr-FR"/>
      </w:rPr>
      <w:instrText xml:space="preserve"> - </w:instrText>
    </w:r>
    <w:r w:rsidR="00843EBD">
      <w:rPr>
        <w:rFonts w:cs="Arial"/>
        <w:iCs/>
        <w:sz w:val="18"/>
        <w:szCs w:val="20"/>
        <w:lang w:val="fr-FR"/>
      </w:rPr>
      <w:instrText>4</w:instrText>
    </w:r>
  </w:p>
  <w:p w14:paraId="76E09FE3" w14:textId="09541A63" w:rsidR="00A35C21" w:rsidRPr="00D14FB2" w:rsidRDefault="00D06DE0"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B91CF0">
      <w:rPr>
        <w:rFonts w:cs="Arial"/>
        <w:iCs/>
        <w:noProof/>
        <w:sz w:val="18"/>
        <w:szCs w:val="20"/>
        <w:lang w:val="fr-FR"/>
      </w:rPr>
      <w:t>11</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5DFC" w14:textId="77777777" w:rsidR="00291456" w:rsidRDefault="00291456" w:rsidP="003967DD">
      <w:pPr>
        <w:spacing w:after="0"/>
      </w:pPr>
      <w:r>
        <w:separator/>
      </w:r>
    </w:p>
  </w:footnote>
  <w:footnote w:type="continuationSeparator" w:id="0">
    <w:p w14:paraId="41CDFA17" w14:textId="77777777" w:rsidR="00291456" w:rsidRDefault="0029145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2778C3F4" wp14:editId="1A218579">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4289B"/>
    <w:multiLevelType w:val="hybridMultilevel"/>
    <w:tmpl w:val="DAA462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74FBC"/>
    <w:multiLevelType w:val="hybridMultilevel"/>
    <w:tmpl w:val="39ECA2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24"/>
  </w:num>
  <w:num w:numId="15">
    <w:abstractNumId w:val="19"/>
  </w:num>
  <w:num w:numId="16">
    <w:abstractNumId w:val="19"/>
    <w:lvlOverride w:ilvl="0">
      <w:startOverride w:val="1"/>
    </w:lvlOverride>
  </w:num>
  <w:num w:numId="17">
    <w:abstractNumId w:val="21"/>
  </w:num>
  <w:num w:numId="18">
    <w:abstractNumId w:val="18"/>
  </w:num>
  <w:num w:numId="19">
    <w:abstractNumId w:val="15"/>
  </w:num>
  <w:num w:numId="20">
    <w:abstractNumId w:val="17"/>
  </w:num>
  <w:num w:numId="21">
    <w:abstractNumId w:val="13"/>
  </w:num>
  <w:num w:numId="22">
    <w:abstractNumId w:val="16"/>
  </w:num>
  <w:num w:numId="23">
    <w:abstractNumId w:val="23"/>
  </w:num>
  <w:num w:numId="24">
    <w:abstractNumId w:val="11"/>
  </w:num>
  <w:num w:numId="25">
    <w:abstractNumId w:val="14"/>
  </w:num>
  <w:num w:numId="26">
    <w:abstractNumId w:val="26"/>
  </w:num>
  <w:num w:numId="27">
    <w:abstractNumId w:val="25"/>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0F7"/>
    <w:rsid w:val="00006E58"/>
    <w:rsid w:val="00013339"/>
    <w:rsid w:val="000136A4"/>
    <w:rsid w:val="000239B9"/>
    <w:rsid w:val="00024A82"/>
    <w:rsid w:val="00024E99"/>
    <w:rsid w:val="000253A7"/>
    <w:rsid w:val="000365CA"/>
    <w:rsid w:val="00046A0A"/>
    <w:rsid w:val="00062976"/>
    <w:rsid w:val="00065195"/>
    <w:rsid w:val="0006743A"/>
    <w:rsid w:val="0006773D"/>
    <w:rsid w:val="000723B2"/>
    <w:rsid w:val="00086F67"/>
    <w:rsid w:val="0009592E"/>
    <w:rsid w:val="000A47D4"/>
    <w:rsid w:val="000B7C73"/>
    <w:rsid w:val="000D31F6"/>
    <w:rsid w:val="000F6F39"/>
    <w:rsid w:val="00102FC5"/>
    <w:rsid w:val="00113C8D"/>
    <w:rsid w:val="00113DBD"/>
    <w:rsid w:val="00122369"/>
    <w:rsid w:val="0012496A"/>
    <w:rsid w:val="00124D09"/>
    <w:rsid w:val="00141F23"/>
    <w:rsid w:val="00144FD5"/>
    <w:rsid w:val="00153064"/>
    <w:rsid w:val="00156A5B"/>
    <w:rsid w:val="001638C1"/>
    <w:rsid w:val="00196FEF"/>
    <w:rsid w:val="001A5894"/>
    <w:rsid w:val="001B0B25"/>
    <w:rsid w:val="001B2D69"/>
    <w:rsid w:val="001C65C8"/>
    <w:rsid w:val="001D3357"/>
    <w:rsid w:val="001D5629"/>
    <w:rsid w:val="0020192A"/>
    <w:rsid w:val="0020544C"/>
    <w:rsid w:val="00205DA8"/>
    <w:rsid w:val="00207499"/>
    <w:rsid w:val="00214BAC"/>
    <w:rsid w:val="00217C7D"/>
    <w:rsid w:val="002246FE"/>
    <w:rsid w:val="00240F30"/>
    <w:rsid w:val="00246460"/>
    <w:rsid w:val="002562C8"/>
    <w:rsid w:val="00291456"/>
    <w:rsid w:val="002932DF"/>
    <w:rsid w:val="00295891"/>
    <w:rsid w:val="002970D9"/>
    <w:rsid w:val="002A03F0"/>
    <w:rsid w:val="002A4A96"/>
    <w:rsid w:val="002A7261"/>
    <w:rsid w:val="002B363F"/>
    <w:rsid w:val="002B3BBD"/>
    <w:rsid w:val="002B4E0E"/>
    <w:rsid w:val="002E35A2"/>
    <w:rsid w:val="002E3BED"/>
    <w:rsid w:val="002E6A3E"/>
    <w:rsid w:val="00304938"/>
    <w:rsid w:val="00312720"/>
    <w:rsid w:val="00323DD1"/>
    <w:rsid w:val="00326E53"/>
    <w:rsid w:val="00343D7F"/>
    <w:rsid w:val="0036429D"/>
    <w:rsid w:val="003967DD"/>
    <w:rsid w:val="00397717"/>
    <w:rsid w:val="003D0C00"/>
    <w:rsid w:val="003D30D7"/>
    <w:rsid w:val="003E6D75"/>
    <w:rsid w:val="003F044E"/>
    <w:rsid w:val="003F4F9E"/>
    <w:rsid w:val="003F6412"/>
    <w:rsid w:val="003F67F1"/>
    <w:rsid w:val="004053F7"/>
    <w:rsid w:val="00410774"/>
    <w:rsid w:val="00417258"/>
    <w:rsid w:val="004211BE"/>
    <w:rsid w:val="00430027"/>
    <w:rsid w:val="00432B8B"/>
    <w:rsid w:val="004353B3"/>
    <w:rsid w:val="0044058B"/>
    <w:rsid w:val="004506DA"/>
    <w:rsid w:val="0045446B"/>
    <w:rsid w:val="0045513F"/>
    <w:rsid w:val="0047423F"/>
    <w:rsid w:val="00487A49"/>
    <w:rsid w:val="004900E5"/>
    <w:rsid w:val="00491196"/>
    <w:rsid w:val="004B078F"/>
    <w:rsid w:val="004B0FA9"/>
    <w:rsid w:val="004B566E"/>
    <w:rsid w:val="004D65CA"/>
    <w:rsid w:val="004F5059"/>
    <w:rsid w:val="00504BAD"/>
    <w:rsid w:val="00507148"/>
    <w:rsid w:val="005124C9"/>
    <w:rsid w:val="00513881"/>
    <w:rsid w:val="00517071"/>
    <w:rsid w:val="00545650"/>
    <w:rsid w:val="00574045"/>
    <w:rsid w:val="00584366"/>
    <w:rsid w:val="005B797A"/>
    <w:rsid w:val="005C62E8"/>
    <w:rsid w:val="005C73CE"/>
    <w:rsid w:val="005D04F0"/>
    <w:rsid w:val="005F6F3F"/>
    <w:rsid w:val="00620610"/>
    <w:rsid w:val="00624A55"/>
    <w:rsid w:val="00626F17"/>
    <w:rsid w:val="0063321A"/>
    <w:rsid w:val="00635C65"/>
    <w:rsid w:val="00641DF3"/>
    <w:rsid w:val="006502CC"/>
    <w:rsid w:val="006621B2"/>
    <w:rsid w:val="006749E5"/>
    <w:rsid w:val="00687AF0"/>
    <w:rsid w:val="0069415B"/>
    <w:rsid w:val="006A25AC"/>
    <w:rsid w:val="006A4573"/>
    <w:rsid w:val="006C68CF"/>
    <w:rsid w:val="006D7153"/>
    <w:rsid w:val="006E20E7"/>
    <w:rsid w:val="00707C95"/>
    <w:rsid w:val="00710CC8"/>
    <w:rsid w:val="00714B52"/>
    <w:rsid w:val="00714D72"/>
    <w:rsid w:val="00736FB0"/>
    <w:rsid w:val="007436CF"/>
    <w:rsid w:val="00744E46"/>
    <w:rsid w:val="00750DE2"/>
    <w:rsid w:val="00757D32"/>
    <w:rsid w:val="00766DCF"/>
    <w:rsid w:val="007B0F61"/>
    <w:rsid w:val="007B3A5A"/>
    <w:rsid w:val="007B556E"/>
    <w:rsid w:val="007B5834"/>
    <w:rsid w:val="007C025B"/>
    <w:rsid w:val="007D1FB1"/>
    <w:rsid w:val="007D3520"/>
    <w:rsid w:val="007D3E38"/>
    <w:rsid w:val="007D68CD"/>
    <w:rsid w:val="007F0642"/>
    <w:rsid w:val="007F0C43"/>
    <w:rsid w:val="00803CA5"/>
    <w:rsid w:val="00843EBD"/>
    <w:rsid w:val="00852452"/>
    <w:rsid w:val="0085533C"/>
    <w:rsid w:val="00873AA8"/>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52B05"/>
    <w:rsid w:val="009841C0"/>
    <w:rsid w:val="00985169"/>
    <w:rsid w:val="009B0FDE"/>
    <w:rsid w:val="009B1F07"/>
    <w:rsid w:val="009C5945"/>
    <w:rsid w:val="009D4957"/>
    <w:rsid w:val="009E56E9"/>
    <w:rsid w:val="009F1016"/>
    <w:rsid w:val="009F22CA"/>
    <w:rsid w:val="009F4D23"/>
    <w:rsid w:val="009F603E"/>
    <w:rsid w:val="00A15A2E"/>
    <w:rsid w:val="00A222D9"/>
    <w:rsid w:val="00A31926"/>
    <w:rsid w:val="00A35C21"/>
    <w:rsid w:val="00A40B99"/>
    <w:rsid w:val="00A546DB"/>
    <w:rsid w:val="00A54E2C"/>
    <w:rsid w:val="00A561C5"/>
    <w:rsid w:val="00A56587"/>
    <w:rsid w:val="00A57DD0"/>
    <w:rsid w:val="00A62E20"/>
    <w:rsid w:val="00A630DF"/>
    <w:rsid w:val="00A63A9F"/>
    <w:rsid w:val="00A63D55"/>
    <w:rsid w:val="00A71967"/>
    <w:rsid w:val="00A724F4"/>
    <w:rsid w:val="00A76D88"/>
    <w:rsid w:val="00A9759E"/>
    <w:rsid w:val="00AA3C26"/>
    <w:rsid w:val="00AA3FFD"/>
    <w:rsid w:val="00AC4CFE"/>
    <w:rsid w:val="00AE16FD"/>
    <w:rsid w:val="00AE6D8A"/>
    <w:rsid w:val="00AE6E92"/>
    <w:rsid w:val="00AF0D26"/>
    <w:rsid w:val="00AF0ED2"/>
    <w:rsid w:val="00AF2333"/>
    <w:rsid w:val="00AF7F06"/>
    <w:rsid w:val="00B0179A"/>
    <w:rsid w:val="00B043BB"/>
    <w:rsid w:val="00B04CD2"/>
    <w:rsid w:val="00B052CD"/>
    <w:rsid w:val="00B211E6"/>
    <w:rsid w:val="00B24333"/>
    <w:rsid w:val="00B30B94"/>
    <w:rsid w:val="00B55900"/>
    <w:rsid w:val="00B641A1"/>
    <w:rsid w:val="00B80940"/>
    <w:rsid w:val="00B82B0B"/>
    <w:rsid w:val="00B91CF0"/>
    <w:rsid w:val="00BB3E88"/>
    <w:rsid w:val="00BB5707"/>
    <w:rsid w:val="00BB7E9F"/>
    <w:rsid w:val="00BC4BBC"/>
    <w:rsid w:val="00BE63CA"/>
    <w:rsid w:val="00BF4872"/>
    <w:rsid w:val="00C00CD8"/>
    <w:rsid w:val="00C10C6C"/>
    <w:rsid w:val="00C12C1B"/>
    <w:rsid w:val="00C2650A"/>
    <w:rsid w:val="00C27938"/>
    <w:rsid w:val="00C36A93"/>
    <w:rsid w:val="00C42B53"/>
    <w:rsid w:val="00C53A4A"/>
    <w:rsid w:val="00C67CD2"/>
    <w:rsid w:val="00CC1823"/>
    <w:rsid w:val="00CC3599"/>
    <w:rsid w:val="00CC5997"/>
    <w:rsid w:val="00CE6DF7"/>
    <w:rsid w:val="00CE7147"/>
    <w:rsid w:val="00D013E1"/>
    <w:rsid w:val="00D03FD0"/>
    <w:rsid w:val="00D06DE0"/>
    <w:rsid w:val="00D12744"/>
    <w:rsid w:val="00D140A6"/>
    <w:rsid w:val="00D14FB2"/>
    <w:rsid w:val="00D22382"/>
    <w:rsid w:val="00D30A80"/>
    <w:rsid w:val="00D30D38"/>
    <w:rsid w:val="00D33851"/>
    <w:rsid w:val="00D75473"/>
    <w:rsid w:val="00D77291"/>
    <w:rsid w:val="00D84324"/>
    <w:rsid w:val="00D84718"/>
    <w:rsid w:val="00DA1D8E"/>
    <w:rsid w:val="00DA2C68"/>
    <w:rsid w:val="00DA3218"/>
    <w:rsid w:val="00DA5F30"/>
    <w:rsid w:val="00DD062C"/>
    <w:rsid w:val="00DE156F"/>
    <w:rsid w:val="00DE62B7"/>
    <w:rsid w:val="00DF18A5"/>
    <w:rsid w:val="00DF3442"/>
    <w:rsid w:val="00DF43D2"/>
    <w:rsid w:val="00DF4977"/>
    <w:rsid w:val="00DF4AC6"/>
    <w:rsid w:val="00DF7020"/>
    <w:rsid w:val="00E06BC9"/>
    <w:rsid w:val="00E16CB3"/>
    <w:rsid w:val="00E32DF2"/>
    <w:rsid w:val="00E35083"/>
    <w:rsid w:val="00E401B6"/>
    <w:rsid w:val="00E544DD"/>
    <w:rsid w:val="00E5453C"/>
    <w:rsid w:val="00E57CA9"/>
    <w:rsid w:val="00E64823"/>
    <w:rsid w:val="00E64833"/>
    <w:rsid w:val="00E727C7"/>
    <w:rsid w:val="00E7628C"/>
    <w:rsid w:val="00E76670"/>
    <w:rsid w:val="00E778AE"/>
    <w:rsid w:val="00EB027C"/>
    <w:rsid w:val="00EB0B20"/>
    <w:rsid w:val="00EB0D73"/>
    <w:rsid w:val="00EC6AEA"/>
    <w:rsid w:val="00F17228"/>
    <w:rsid w:val="00F5658A"/>
    <w:rsid w:val="00F602DA"/>
    <w:rsid w:val="00F61985"/>
    <w:rsid w:val="00F67DB2"/>
    <w:rsid w:val="00F766E4"/>
    <w:rsid w:val="00FA22DD"/>
    <w:rsid w:val="00FB0965"/>
    <w:rsid w:val="00FC2016"/>
    <w:rsid w:val="00FC256E"/>
    <w:rsid w:val="00FC2FFE"/>
    <w:rsid w:val="00FC6ED9"/>
    <w:rsid w:val="00FD4659"/>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71C3AB39-938B-4079-B22C-682FC097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FollowedHyperlink">
    <w:name w:val="FollowedHyperlink"/>
    <w:basedOn w:val="DefaultParagraphFont"/>
    <w:uiPriority w:val="99"/>
    <w:semiHidden/>
    <w:unhideWhenUsed/>
    <w:rsid w:val="00D84324"/>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5635">
      <w:bodyDiv w:val="1"/>
      <w:marLeft w:val="0"/>
      <w:marRight w:val="0"/>
      <w:marTop w:val="0"/>
      <w:marBottom w:val="0"/>
      <w:divBdr>
        <w:top w:val="none" w:sz="0" w:space="0" w:color="auto"/>
        <w:left w:val="none" w:sz="0" w:space="0" w:color="auto"/>
        <w:bottom w:val="none" w:sz="0" w:space="0" w:color="auto"/>
        <w:right w:val="none" w:sz="0" w:space="0" w:color="auto"/>
      </w:divBdr>
    </w:div>
    <w:div w:id="29308526">
      <w:bodyDiv w:val="1"/>
      <w:marLeft w:val="0"/>
      <w:marRight w:val="0"/>
      <w:marTop w:val="0"/>
      <w:marBottom w:val="0"/>
      <w:divBdr>
        <w:top w:val="none" w:sz="0" w:space="0" w:color="auto"/>
        <w:left w:val="none" w:sz="0" w:space="0" w:color="auto"/>
        <w:bottom w:val="none" w:sz="0" w:space="0" w:color="auto"/>
        <w:right w:val="none" w:sz="0" w:space="0" w:color="auto"/>
      </w:divBdr>
    </w:div>
    <w:div w:id="545143548">
      <w:bodyDiv w:val="1"/>
      <w:marLeft w:val="0"/>
      <w:marRight w:val="0"/>
      <w:marTop w:val="0"/>
      <w:marBottom w:val="0"/>
      <w:divBdr>
        <w:top w:val="none" w:sz="0" w:space="0" w:color="auto"/>
        <w:left w:val="none" w:sz="0" w:space="0" w:color="auto"/>
        <w:bottom w:val="none" w:sz="0" w:space="0" w:color="auto"/>
        <w:right w:val="none" w:sz="0" w:space="0" w:color="auto"/>
      </w:divBdr>
    </w:div>
    <w:div w:id="626425457">
      <w:bodyDiv w:val="1"/>
      <w:marLeft w:val="0"/>
      <w:marRight w:val="0"/>
      <w:marTop w:val="0"/>
      <w:marBottom w:val="0"/>
      <w:divBdr>
        <w:top w:val="none" w:sz="0" w:space="0" w:color="auto"/>
        <w:left w:val="none" w:sz="0" w:space="0" w:color="auto"/>
        <w:bottom w:val="none" w:sz="0" w:space="0" w:color="auto"/>
        <w:right w:val="none" w:sz="0" w:space="0" w:color="auto"/>
      </w:divBdr>
    </w:div>
    <w:div w:id="1260485061">
      <w:bodyDiv w:val="1"/>
      <w:marLeft w:val="0"/>
      <w:marRight w:val="0"/>
      <w:marTop w:val="0"/>
      <w:marBottom w:val="0"/>
      <w:divBdr>
        <w:top w:val="none" w:sz="0" w:space="0" w:color="auto"/>
        <w:left w:val="none" w:sz="0" w:space="0" w:color="auto"/>
        <w:bottom w:val="none" w:sz="0" w:space="0" w:color="auto"/>
        <w:right w:val="none" w:sz="0" w:space="0" w:color="auto"/>
      </w:divBdr>
    </w:div>
    <w:div w:id="1635401691">
      <w:bodyDiv w:val="1"/>
      <w:marLeft w:val="0"/>
      <w:marRight w:val="0"/>
      <w:marTop w:val="0"/>
      <w:marBottom w:val="0"/>
      <w:divBdr>
        <w:top w:val="none" w:sz="0" w:space="0" w:color="auto"/>
        <w:left w:val="none" w:sz="0" w:space="0" w:color="auto"/>
        <w:bottom w:val="none" w:sz="0" w:space="0" w:color="auto"/>
        <w:right w:val="none" w:sz="0" w:space="0" w:color="auto"/>
      </w:divBdr>
    </w:div>
    <w:div w:id="1680544994">
      <w:bodyDiv w:val="1"/>
      <w:marLeft w:val="0"/>
      <w:marRight w:val="0"/>
      <w:marTop w:val="0"/>
      <w:marBottom w:val="0"/>
      <w:divBdr>
        <w:top w:val="none" w:sz="0" w:space="0" w:color="auto"/>
        <w:left w:val="none" w:sz="0" w:space="0" w:color="auto"/>
        <w:bottom w:val="none" w:sz="0" w:space="0" w:color="auto"/>
        <w:right w:val="none" w:sz="0" w:space="0" w:color="auto"/>
      </w:divBdr>
    </w:div>
    <w:div w:id="1913923550">
      <w:bodyDiv w:val="1"/>
      <w:marLeft w:val="0"/>
      <w:marRight w:val="0"/>
      <w:marTop w:val="0"/>
      <w:marBottom w:val="0"/>
      <w:divBdr>
        <w:top w:val="none" w:sz="0" w:space="0" w:color="auto"/>
        <w:left w:val="none" w:sz="0" w:space="0" w:color="auto"/>
        <w:bottom w:val="none" w:sz="0" w:space="0" w:color="auto"/>
        <w:right w:val="none" w:sz="0" w:space="0" w:color="auto"/>
      </w:divBdr>
    </w:div>
    <w:div w:id="205673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training.gov.au/" TargetMode="External"/><Relationship Id="rId3" Type="http://schemas.openxmlformats.org/officeDocument/2006/relationships/customXml" Target="../customXml/item3.xml"/><Relationship Id="rId21" Type="http://schemas.openxmlformats.org/officeDocument/2006/relationships/hyperlink" Target="https://vetnet.gov.au/Pages/TrainingDocs.aspx?q=5c63a03b-4a6b-4ae5-9560-1e3c5f462ba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mailto:manufacturing@ibsa.org.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copyright@education.vic.gov.au" TargetMode="External"/><Relationship Id="rId20" Type="http://schemas.openxmlformats.org/officeDocument/2006/relationships/hyperlink" Target="https://vetnet.gov.au/Pages/TrainingDocs.aspx?q=5c63a03b-4a6b-4ae5-9560-1e3c5f462baa" TargetMode="Externa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5c63a03b-4a6b-4ae5-9560-1e3c5f462baa" TargetMode="External"/><Relationship Id="rId32" Type="http://schemas.openxmlformats.org/officeDocument/2006/relationships/hyperlink" Target="http://www.worksafe.vic.gov.au/" TargetMode="Externa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footer" Target="footer4.xml"/><Relationship Id="rId28" Type="http://schemas.openxmlformats.org/officeDocument/2006/relationships/hyperlink" Target="http://www.education.vic.gov.au/" TargetMode="External"/><Relationship Id="rId10" Type="http://schemas.openxmlformats.org/officeDocument/2006/relationships/endnotes" Target="endnotes.xml"/><Relationship Id="rId19" Type="http://schemas.openxmlformats.org/officeDocument/2006/relationships/hyperlink" Target="https://training.gov.au/Home/Tga" TargetMode="External"/><Relationship Id="rId31" Type="http://schemas.openxmlformats.org/officeDocument/2006/relationships/hyperlink" Target="mailto:info@worksaf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3.xml"/><Relationship Id="rId27" Type="http://schemas.openxmlformats.org/officeDocument/2006/relationships/hyperlink" Target="https://www.dese.gov.au/" TargetMode="External"/><Relationship Id="rId30" Type="http://schemas.openxmlformats.org/officeDocument/2006/relationships/hyperlink" Target="http://www.vrqa.vic.gov.a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VPG, MSL, Laboratory Operations, Training Package Release 3.2 </DEECD_Keywords>
    <DEECD_Description xmlns="http://schemas.microsoft.com/sharepoint/v3">VPG MSL Laboratory Operations Training Package Release 3.2 December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5E3B83D-0042-45EB-9007-189BEE3AC50B}"/>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D0FAAF0-C092-2947-B472-6BE8A293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MSL Laboratory Operations Training Package Release 3.2 December 2021</dc:title>
  <dc:subject/>
  <dc:creator>Isabel Lim</dc:creator>
  <cp:keywords/>
  <dc:description/>
  <cp:lastModifiedBy>Suzanne Wells</cp:lastModifiedBy>
  <cp:revision>38</cp:revision>
  <cp:lastPrinted>2021-12-16T05:42:00Z</cp:lastPrinted>
  <dcterms:created xsi:type="dcterms:W3CDTF">2021-12-16T04:38:00Z</dcterms:created>
  <dcterms:modified xsi:type="dcterms:W3CDTF">2021-12-16T05:43:00Z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