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F918" w14:textId="77777777" w:rsidR="00A63D55" w:rsidRPr="00573C5C" w:rsidRDefault="00A9759E" w:rsidP="00573C5C">
      <w:pPr>
        <w:pStyle w:val="Covertitle"/>
      </w:pPr>
      <w:r w:rsidRPr="00573C5C">
        <w:t>Victorian Purchasing Guide</w:t>
      </w:r>
    </w:p>
    <w:p w14:paraId="1595E457" w14:textId="3CD32850" w:rsidR="00A546DB" w:rsidRPr="002B363F" w:rsidRDefault="00C23385" w:rsidP="00A63D55">
      <w:pPr>
        <w:pStyle w:val="Coversubtitle"/>
        <w:rPr>
          <w:sz w:val="40"/>
        </w:rPr>
      </w:pPr>
      <w:r>
        <w:rPr>
          <w:sz w:val="40"/>
        </w:rPr>
        <w:t>AVI Aviation</w:t>
      </w:r>
      <w:r w:rsidR="00C93597" w:rsidRPr="002B363F">
        <w:rPr>
          <w:sz w:val="40"/>
        </w:rPr>
        <w:t xml:space="preserve"> </w:t>
      </w:r>
      <w:r w:rsidR="00A9759E" w:rsidRPr="002B363F">
        <w:rPr>
          <w:sz w:val="40"/>
        </w:rPr>
        <w:t>Training Package</w:t>
      </w:r>
      <w:r w:rsidR="00A546DB" w:rsidRPr="002B363F">
        <w:rPr>
          <w:sz w:val="40"/>
        </w:rPr>
        <w:t xml:space="preserve"> </w:t>
      </w:r>
    </w:p>
    <w:p w14:paraId="3265902F" w14:textId="6B4B68D4" w:rsidR="00DA3218" w:rsidRDefault="00A546DB" w:rsidP="00AF654D">
      <w:pPr>
        <w:pStyle w:val="Coversubtitle"/>
        <w:rPr>
          <w:sz w:val="40"/>
        </w:rPr>
      </w:pPr>
      <w:r w:rsidRPr="002B363F">
        <w:rPr>
          <w:sz w:val="40"/>
        </w:rPr>
        <w:t xml:space="preserve">Release </w:t>
      </w:r>
      <w:r w:rsidR="00C23385">
        <w:rPr>
          <w:sz w:val="40"/>
        </w:rPr>
        <w:t>9</w:t>
      </w:r>
      <w:r w:rsidRPr="002B363F">
        <w:rPr>
          <w:sz w:val="40"/>
        </w:rPr>
        <w:t>.0</w:t>
      </w:r>
    </w:p>
    <w:p w14:paraId="7D5925D9" w14:textId="0B4BAC27" w:rsidR="007230C7" w:rsidRPr="007230C7" w:rsidRDefault="00C23385" w:rsidP="007230C7">
      <w:pPr>
        <w:pStyle w:val="Coversubtitle"/>
        <w:spacing w:before="360"/>
        <w:rPr>
          <w:sz w:val="40"/>
        </w:rPr>
      </w:pPr>
      <w:r>
        <w:rPr>
          <w:sz w:val="40"/>
        </w:rPr>
        <w:t>June 2022</w:t>
      </w:r>
    </w:p>
    <w:p w14:paraId="143CB6A8" w14:textId="77777777" w:rsidR="00AF654D" w:rsidRDefault="00AF654D" w:rsidP="00AF654D">
      <w:pPr>
        <w:pStyle w:val="Coversubtitle"/>
        <w:rPr>
          <w:sz w:val="40"/>
        </w:rPr>
      </w:pPr>
    </w:p>
    <w:p w14:paraId="7837FB48" w14:textId="77777777" w:rsidR="00AF654D" w:rsidRDefault="00AF654D" w:rsidP="00AF654D">
      <w:pPr>
        <w:pStyle w:val="Coversubtitle"/>
        <w:sectPr w:rsidR="00AF654D" w:rsidSect="007B3A5A">
          <w:headerReference w:type="even" r:id="rId11"/>
          <w:headerReference w:type="default" r:id="rId12"/>
          <w:footerReference w:type="even" r:id="rId13"/>
          <w:footerReference w:type="default" r:id="rId14"/>
          <w:headerReference w:type="first" r:id="rId15"/>
          <w:footerReference w:type="first" r:id="rId16"/>
          <w:pgSz w:w="11900" w:h="16840"/>
          <w:pgMar w:top="3402" w:right="1134" w:bottom="1701" w:left="1134" w:header="709" w:footer="709" w:gutter="0"/>
          <w:cols w:space="708"/>
          <w:docGrid w:linePitch="360"/>
        </w:sectPr>
      </w:pPr>
    </w:p>
    <w:p w14:paraId="16AFF876" w14:textId="73D53EE6" w:rsidR="00D14FB2" w:rsidRPr="00504BAD" w:rsidRDefault="00D14FB2" w:rsidP="00750DE2">
      <w:pPr>
        <w:pStyle w:val="Copyrighttext"/>
        <w:ind w:right="134"/>
        <w:rPr>
          <w:sz w:val="21"/>
          <w:szCs w:val="21"/>
        </w:rPr>
      </w:pPr>
      <w:r w:rsidRPr="00D14FB2">
        <w:rPr>
          <w:sz w:val="22"/>
          <w:szCs w:val="22"/>
        </w:rPr>
        <w:lastRenderedPageBreak/>
        <w:t xml:space="preserve">© </w:t>
      </w:r>
      <w:r w:rsidRPr="00504BAD">
        <w:rPr>
          <w:sz w:val="21"/>
          <w:szCs w:val="21"/>
        </w:rPr>
        <w:t xml:space="preserve">State of Victoria (Department of Education and Training) </w:t>
      </w:r>
      <w:r w:rsidR="00C23385">
        <w:rPr>
          <w:sz w:val="21"/>
          <w:szCs w:val="21"/>
        </w:rPr>
        <w:t>2022</w:t>
      </w:r>
    </w:p>
    <w:p w14:paraId="77DB91B8" w14:textId="77777777" w:rsidR="00D14FB2" w:rsidRDefault="00104D3C" w:rsidP="00750DE2">
      <w:pPr>
        <w:pStyle w:val="Copyrighttext"/>
        <w:ind w:right="134"/>
        <w:rPr>
          <w:sz w:val="22"/>
          <w:szCs w:val="22"/>
        </w:rPr>
      </w:pPr>
      <w:r>
        <w:rPr>
          <w:noProof/>
          <w:sz w:val="18"/>
          <w:szCs w:val="18"/>
        </w:rPr>
        <w:drawing>
          <wp:inline distT="0" distB="0" distL="0" distR="0" wp14:anchorId="25EDD205" wp14:editId="2F9EDF50">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3D722B4B" w14:textId="77777777" w:rsidR="00504BAD" w:rsidRPr="00D14FB2" w:rsidRDefault="00504BAD" w:rsidP="00750DE2">
      <w:pPr>
        <w:pStyle w:val="Copyrighttext"/>
        <w:ind w:right="134"/>
        <w:rPr>
          <w:sz w:val="22"/>
          <w:szCs w:val="22"/>
        </w:rPr>
      </w:pPr>
    </w:p>
    <w:p w14:paraId="5FF3A201"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Education and Training),</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9" w:history="1">
        <w:r w:rsidR="00D14FB2" w:rsidRPr="00A81828">
          <w:rPr>
            <w:rStyle w:val="Hyperlink"/>
          </w:rPr>
          <w:t xml:space="preserve">Creative Commons Attribution </w:t>
        </w:r>
        <w:proofErr w:type="spellStart"/>
        <w:r w:rsidR="00532AEC" w:rsidRPr="00A81828">
          <w:rPr>
            <w:rStyle w:val="Hyperlink"/>
          </w:rPr>
          <w:t>NoDerivatives</w:t>
        </w:r>
        <w:proofErr w:type="spellEnd"/>
        <w:r w:rsidR="00532AEC" w:rsidRPr="00A81828">
          <w:rPr>
            <w:rStyle w:val="Hyperlink"/>
          </w:rPr>
          <w:t xml:space="preserve"> </w:t>
        </w:r>
        <w:r w:rsidR="00D14FB2" w:rsidRPr="00A81828">
          <w:rPr>
            <w:rStyle w:val="Hyperlink"/>
          </w:rPr>
          <w:t>4.0 International</w:t>
        </w:r>
      </w:hyperlink>
      <w:r w:rsidR="00D14FB2" w:rsidRPr="00A81828">
        <w:rPr>
          <w:rStyle w:val="Hyperlink"/>
        </w:rPr>
        <w:t xml:space="preserve"> </w:t>
      </w:r>
    </w:p>
    <w:p w14:paraId="209ADE53" w14:textId="77777777" w:rsidR="00D14FB2" w:rsidRPr="00D14FB2" w:rsidRDefault="00D14FB2" w:rsidP="00504BAD">
      <w:r w:rsidRPr="00D14FB2">
        <w:t>The licence does not apply to:</w:t>
      </w:r>
    </w:p>
    <w:p w14:paraId="704FE772" w14:textId="77777777" w:rsidR="00D14FB2" w:rsidRPr="00D14FB2" w:rsidRDefault="00D14FB2" w:rsidP="00504BAD">
      <w:pPr>
        <w:pStyle w:val="Bullet1"/>
      </w:pPr>
      <w:r w:rsidRPr="00D14FB2">
        <w:t xml:space="preserve">any images, photographs, </w:t>
      </w:r>
      <w:proofErr w:type="gramStart"/>
      <w:r w:rsidRPr="00D14FB2">
        <w:t>trademarks</w:t>
      </w:r>
      <w:proofErr w:type="gramEnd"/>
      <w:r w:rsidRPr="00D14FB2">
        <w:t xml:space="preserve"> or branding, including the Victorian Government logo and the DET logo; and</w:t>
      </w:r>
      <w:r w:rsidR="00504BAD">
        <w:t xml:space="preserve"> </w:t>
      </w:r>
    </w:p>
    <w:p w14:paraId="446F03B0" w14:textId="77777777" w:rsidR="00D14FB2" w:rsidRPr="00D14FB2" w:rsidRDefault="00D14FB2" w:rsidP="00504BAD">
      <w:pPr>
        <w:pStyle w:val="Bullet1"/>
      </w:pPr>
      <w:r w:rsidRPr="00D14FB2">
        <w:t>content supplied by third parties.</w:t>
      </w:r>
    </w:p>
    <w:p w14:paraId="71ED59C4" w14:textId="77777777" w:rsidR="00D14FB2" w:rsidRPr="00D14FB2" w:rsidRDefault="00D14FB2" w:rsidP="00504BAD">
      <w:pPr>
        <w:rPr>
          <w:color w:val="0071CE" w:themeColor="hyperlink"/>
          <w:u w:val="single"/>
        </w:rPr>
      </w:pPr>
      <w:r w:rsidRPr="00D14FB2">
        <w:t xml:space="preserve">Copyright queries may be directed to </w:t>
      </w:r>
      <w:hyperlink r:id="rId20" w:history="1">
        <w:r w:rsidRPr="00A81828">
          <w:rPr>
            <w:rStyle w:val="Hyperlink"/>
          </w:rPr>
          <w:t>copyright@education.vic.gov.au</w:t>
        </w:r>
      </w:hyperlink>
    </w:p>
    <w:p w14:paraId="3999A472"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56468726"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Education and Training has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6ABB9F8F" w14:textId="77777777" w:rsidR="007C025B" w:rsidRPr="002932DF" w:rsidRDefault="007C025B" w:rsidP="00504BAD">
      <w:pPr>
        <w:rPr>
          <w:lang w:val="en-AU"/>
        </w:rPr>
      </w:pPr>
      <w:r w:rsidRPr="002932DF">
        <w:rPr>
          <w:lang w:val="en-AU"/>
        </w:rPr>
        <w:t xml:space="preserve">To the extent permitted by law, DET, its employees, agents and consultants exclude all liability for any loss or damage (including indirect, </w:t>
      </w:r>
      <w:proofErr w:type="gramStart"/>
      <w:r w:rsidRPr="002932DF">
        <w:rPr>
          <w:lang w:val="en-AU"/>
        </w:rPr>
        <w:t>special</w:t>
      </w:r>
      <w:proofErr w:type="gramEnd"/>
      <w:r w:rsidRPr="002932DF">
        <w:rPr>
          <w:lang w:val="en-AU"/>
        </w:rPr>
        <w:t xml:space="preserve">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3AE51A39"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022BDE6B" w14:textId="77777777" w:rsidR="007C025B" w:rsidRPr="00AB1927" w:rsidRDefault="007C025B" w:rsidP="00504BAD">
      <w:r w:rsidRPr="00AB1927">
        <w:t>This resource may contain links to third party websites and resources. DET is not responsible for the condition or content of these sites or resources as they are not under its control.</w:t>
      </w:r>
    </w:p>
    <w:p w14:paraId="68005CF3"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70FACB51" w14:textId="77777777" w:rsidR="00532AEC" w:rsidRPr="00483FA0" w:rsidRDefault="00532AEC" w:rsidP="00504BAD"/>
    <w:p w14:paraId="6056C8A0"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21"/>
          <w:footerReference w:type="default" r:id="rId22"/>
          <w:pgSz w:w="11900" w:h="16840"/>
          <w:pgMar w:top="1134" w:right="1134" w:bottom="1701" w:left="1134" w:header="709" w:footer="709" w:gutter="0"/>
          <w:cols w:space="708"/>
          <w:docGrid w:linePitch="360"/>
        </w:sectPr>
      </w:pPr>
    </w:p>
    <w:p w14:paraId="7C5B9908" w14:textId="77777777" w:rsidR="00624A55" w:rsidRPr="00783F53" w:rsidRDefault="00F67DB2" w:rsidP="002B363F">
      <w:pPr>
        <w:rPr>
          <w:sz w:val="36"/>
          <w:szCs w:val="36"/>
          <w:lang w:val="en-AU"/>
        </w:rPr>
      </w:pPr>
      <w:r w:rsidRPr="00783F53">
        <w:rPr>
          <w:sz w:val="36"/>
          <w:szCs w:val="36"/>
          <w:lang w:val="en-AU"/>
        </w:rPr>
        <w:lastRenderedPageBreak/>
        <w:t xml:space="preserve">Victorian Purchasing Guide - </w:t>
      </w:r>
      <w:r w:rsidR="009F603E" w:rsidRPr="00783F53">
        <w:rPr>
          <w:sz w:val="36"/>
          <w:szCs w:val="36"/>
          <w:lang w:val="en-AU"/>
        </w:rPr>
        <w:t>Release History</w:t>
      </w:r>
    </w:p>
    <w:p w14:paraId="610AD239"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3"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89"/>
        <w:gridCol w:w="1195"/>
        <w:gridCol w:w="6850"/>
      </w:tblGrid>
      <w:tr w:rsidR="000C719B" w:rsidRPr="00783F53" w14:paraId="6794E497" w14:textId="77777777" w:rsidTr="007230C7">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shd w:val="clear" w:color="auto" w:fill="00B2A8" w:themeFill="accent1"/>
          </w:tcPr>
          <w:p w14:paraId="772FBA88" w14:textId="77777777" w:rsidR="00062976" w:rsidRPr="00783F53" w:rsidRDefault="00062976" w:rsidP="007746FF">
            <w:pPr>
              <w:pStyle w:val="TableHead"/>
              <w:rPr>
                <w:color w:val="auto"/>
                <w:sz w:val="20"/>
                <w:szCs w:val="22"/>
              </w:rPr>
            </w:pPr>
            <w:r w:rsidRPr="00783F53">
              <w:rPr>
                <w:color w:val="auto"/>
                <w:sz w:val="20"/>
                <w:szCs w:val="22"/>
              </w:rPr>
              <w:t>Training Package Release</w:t>
            </w:r>
          </w:p>
        </w:tc>
        <w:tc>
          <w:tcPr>
            <w:tcW w:w="1195" w:type="dxa"/>
            <w:shd w:val="clear" w:color="auto" w:fill="00B2A8" w:themeFill="accent1"/>
          </w:tcPr>
          <w:p w14:paraId="7D13EDD6"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Date VPG Approved</w:t>
            </w:r>
          </w:p>
        </w:tc>
        <w:tc>
          <w:tcPr>
            <w:tcW w:w="6850" w:type="dxa"/>
            <w:shd w:val="clear" w:color="auto" w:fill="00B2A8" w:themeFill="accent1"/>
          </w:tcPr>
          <w:p w14:paraId="00982375" w14:textId="77777777" w:rsidR="00062976" w:rsidRPr="00783F53" w:rsidRDefault="00062976" w:rsidP="007746FF">
            <w:pPr>
              <w:pStyle w:val="TableHead"/>
              <w:cnfStyle w:val="100000000000" w:firstRow="1" w:lastRow="0" w:firstColumn="0" w:lastColumn="0" w:oddVBand="0" w:evenVBand="0" w:oddHBand="0" w:evenHBand="0" w:firstRowFirstColumn="0" w:firstRowLastColumn="0" w:lastRowFirstColumn="0" w:lastRowLastColumn="0"/>
              <w:rPr>
                <w:color w:val="auto"/>
                <w:sz w:val="20"/>
                <w:szCs w:val="22"/>
              </w:rPr>
            </w:pPr>
            <w:r w:rsidRPr="00783F53">
              <w:rPr>
                <w:color w:val="auto"/>
                <w:sz w:val="20"/>
                <w:szCs w:val="22"/>
              </w:rPr>
              <w:t>Comments</w:t>
            </w:r>
          </w:p>
        </w:tc>
      </w:tr>
      <w:tr w:rsidR="00C23385" w14:paraId="73056D0A" w14:textId="77777777" w:rsidTr="007230C7">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AB33758"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561271B0" w14:textId="085EF7A0" w:rsidR="00C23385" w:rsidRPr="005C73CE" w:rsidRDefault="00C23385" w:rsidP="00C23385">
            <w:pPr>
              <w:pStyle w:val="Tablebody"/>
              <w:rPr>
                <w:b/>
              </w:rPr>
            </w:pPr>
            <w:r w:rsidRPr="00620F50">
              <w:t>Release 9.0</w:t>
            </w:r>
          </w:p>
        </w:tc>
        <w:tc>
          <w:tcPr>
            <w:tcW w:w="1195" w:type="dxa"/>
            <w:shd w:val="clear" w:color="auto" w:fill="auto"/>
          </w:tcPr>
          <w:p w14:paraId="600459A5" w14:textId="77777777" w:rsidR="00C23385"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6 June</w:t>
            </w:r>
          </w:p>
          <w:p w14:paraId="1CA04368" w14:textId="21EFE7F5"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2022</w:t>
            </w:r>
          </w:p>
        </w:tc>
        <w:tc>
          <w:tcPr>
            <w:tcW w:w="6850" w:type="dxa"/>
            <w:shd w:val="clear" w:color="auto" w:fill="auto"/>
          </w:tcPr>
          <w:p w14:paraId="0BA273C1" w14:textId="77777777" w:rsidR="00C23385"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 xml:space="preserve">This Victorian Purchasing Guide reflects Release 9.0 of the Training Package which includes: </w:t>
            </w:r>
          </w:p>
          <w:p w14:paraId="723F6D1B" w14:textId="77777777" w:rsidR="00C23385" w:rsidRPr="005E1F9C"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rsidRPr="005E1F9C">
              <w:t xml:space="preserve">One </w:t>
            </w:r>
            <w:r>
              <w:t>(1) revised</w:t>
            </w:r>
            <w:r w:rsidRPr="005E1F9C">
              <w:t xml:space="preserve"> qualification:</w:t>
            </w:r>
          </w:p>
          <w:p w14:paraId="06499548" w14:textId="77777777" w:rsidR="00C23385" w:rsidRPr="005E1F9C" w:rsidRDefault="00C23385" w:rsidP="00C23385">
            <w:pPr>
              <w:pStyle w:val="bullet"/>
              <w:numPr>
                <w:ilvl w:val="1"/>
                <w:numId w:val="26"/>
              </w:numPr>
              <w:ind w:left="686" w:hanging="284"/>
              <w:cnfStyle w:val="000000000000" w:firstRow="0" w:lastRow="0" w:firstColumn="0" w:lastColumn="0" w:oddVBand="0" w:evenVBand="0" w:oddHBand="0" w:evenHBand="0" w:firstRowFirstColumn="0" w:firstRowLastColumn="0" w:lastRowFirstColumn="0" w:lastRowLastColumn="0"/>
            </w:pPr>
            <w:r w:rsidRPr="005E1F9C">
              <w:t>AVI50222 Diploma of Aviation (Commercial Pilot Licence - Aeroplane)</w:t>
            </w:r>
          </w:p>
          <w:p w14:paraId="4FF090FF" w14:textId="77777777" w:rsidR="00C23385" w:rsidRPr="005E1F9C"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O</w:t>
            </w:r>
            <w:r w:rsidRPr="005E1F9C">
              <w:t xml:space="preserve">ne </w:t>
            </w:r>
            <w:r>
              <w:t>(1) revised</w:t>
            </w:r>
            <w:r w:rsidRPr="005E1F9C">
              <w:t xml:space="preserve"> unit of Competency: </w:t>
            </w:r>
          </w:p>
          <w:p w14:paraId="5AF7560F" w14:textId="77777777" w:rsidR="00C23385" w:rsidRDefault="00C23385" w:rsidP="00C23385">
            <w:pPr>
              <w:pStyle w:val="bullet"/>
              <w:numPr>
                <w:ilvl w:val="1"/>
                <w:numId w:val="26"/>
              </w:numPr>
              <w:ind w:left="686" w:hanging="284"/>
              <w:cnfStyle w:val="000000000000" w:firstRow="0" w:lastRow="0" w:firstColumn="0" w:lastColumn="0" w:oddVBand="0" w:evenVBand="0" w:oddHBand="0" w:evenHBand="0" w:firstRowFirstColumn="0" w:firstRowLastColumn="0" w:lastRowFirstColumn="0" w:lastRowLastColumn="0"/>
            </w:pPr>
            <w:r w:rsidRPr="005E1F9C">
              <w:t>AVIY0083 Execute advanced aeroplane manoeuvres and procedures</w:t>
            </w:r>
          </w:p>
          <w:p w14:paraId="4B46B7C9" w14:textId="5DAD6BF8"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Two (2) qualifications and thirty-one (31) units deleted</w:t>
            </w:r>
          </w:p>
        </w:tc>
      </w:tr>
      <w:tr w:rsidR="00C23385" w14:paraId="55FF449E"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6113DFDC"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3234FC5D" w14:textId="527FE1CC" w:rsidR="00C23385" w:rsidRPr="005C73CE" w:rsidRDefault="00C23385" w:rsidP="00C23385">
            <w:pPr>
              <w:pStyle w:val="Tablebody"/>
            </w:pPr>
            <w:r w:rsidRPr="00AE2D13">
              <w:rPr>
                <w:rFonts w:cs="Arial"/>
                <w:lang w:val="en-US"/>
              </w:rPr>
              <w:t>R</w:t>
            </w:r>
            <w:r>
              <w:rPr>
                <w:rFonts w:cs="Arial"/>
                <w:lang w:val="en-US"/>
              </w:rPr>
              <w:t>elease No 8</w:t>
            </w:r>
          </w:p>
        </w:tc>
        <w:tc>
          <w:tcPr>
            <w:tcW w:w="1195" w:type="dxa"/>
            <w:shd w:val="clear" w:color="auto" w:fill="auto"/>
          </w:tcPr>
          <w:p w14:paraId="35C24CA2" w14:textId="0F063803"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3 May 2021</w:t>
            </w:r>
          </w:p>
        </w:tc>
        <w:tc>
          <w:tcPr>
            <w:tcW w:w="6850" w:type="dxa"/>
            <w:shd w:val="clear" w:color="auto" w:fill="auto"/>
          </w:tcPr>
          <w:p w14:paraId="7C9F89F4" w14:textId="77777777" w:rsidR="00C23385" w:rsidRPr="000A6DC6"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8.0 of the Training Package which includes one new unit of competency:</w:t>
            </w:r>
          </w:p>
          <w:p w14:paraId="7A02BC50" w14:textId="0F7C3EB2"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772A5D">
              <w:t>AVIY0028</w:t>
            </w:r>
            <w:r>
              <w:t xml:space="preserve"> </w:t>
            </w:r>
            <w:r w:rsidRPr="00860F69">
              <w:t>Operate remotely piloted aircraft in excluded category sub-2 kg operations</w:t>
            </w:r>
          </w:p>
        </w:tc>
      </w:tr>
      <w:tr w:rsidR="00C23385" w14:paraId="4EA6A79A"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C7DD941" w14:textId="77777777" w:rsidR="00C23385" w:rsidRPr="00AE2D13" w:rsidRDefault="00C23385" w:rsidP="00C23385">
            <w:pPr>
              <w:rPr>
                <w:rFonts w:cs="Arial"/>
                <w:lang w:val="en-US"/>
              </w:rPr>
            </w:pPr>
            <w:r>
              <w:rPr>
                <w:rFonts w:cs="Arial"/>
                <w:lang w:val="en-US"/>
              </w:rPr>
              <w:t>AVI Aviation</w:t>
            </w:r>
            <w:r w:rsidRPr="00AE2D13">
              <w:rPr>
                <w:rFonts w:cs="Arial"/>
                <w:lang w:val="en-US"/>
              </w:rPr>
              <w:t xml:space="preserve"> </w:t>
            </w:r>
            <w:r w:rsidRPr="00AE2D13">
              <w:rPr>
                <w:rFonts w:cs="Arial"/>
                <w:lang w:val="en-US"/>
              </w:rPr>
              <w:br/>
              <w:t>Training Package</w:t>
            </w:r>
          </w:p>
          <w:p w14:paraId="47526CF2" w14:textId="73045AFE" w:rsidR="00C23385" w:rsidRPr="005C73CE" w:rsidRDefault="00C23385" w:rsidP="00C23385">
            <w:pPr>
              <w:pStyle w:val="Tablebody"/>
            </w:pPr>
            <w:r w:rsidRPr="00AE2D13">
              <w:rPr>
                <w:rFonts w:cs="Arial"/>
                <w:lang w:val="en-US"/>
              </w:rPr>
              <w:t>R</w:t>
            </w:r>
            <w:r>
              <w:rPr>
                <w:rFonts w:cs="Arial"/>
                <w:lang w:val="en-US"/>
              </w:rPr>
              <w:t>elease No 7</w:t>
            </w:r>
          </w:p>
        </w:tc>
        <w:tc>
          <w:tcPr>
            <w:tcW w:w="1195" w:type="dxa"/>
            <w:shd w:val="clear" w:color="auto" w:fill="auto"/>
          </w:tcPr>
          <w:p w14:paraId="402A66A4" w14:textId="0923ADF3"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15 February 2021</w:t>
            </w:r>
          </w:p>
        </w:tc>
        <w:tc>
          <w:tcPr>
            <w:tcW w:w="6850" w:type="dxa"/>
            <w:shd w:val="clear" w:color="auto" w:fill="auto"/>
          </w:tcPr>
          <w:p w14:paraId="38D4F781" w14:textId="77777777" w:rsidR="00C23385" w:rsidRPr="000A6DC6"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7.0 of the Training Package which includes one updated qualification and eight revised units of competency:</w:t>
            </w:r>
          </w:p>
          <w:p w14:paraId="35B07C8B" w14:textId="5D27DA7E"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0424D9">
              <w:t>AVI40120</w:t>
            </w:r>
            <w:r w:rsidRPr="000A6DC6">
              <w:rPr>
                <w:rFonts w:cs="Arial"/>
              </w:rPr>
              <w:t xml:space="preserve"> </w:t>
            </w:r>
            <w:r>
              <w:rPr>
                <w:rFonts w:cs="Arial"/>
              </w:rPr>
              <w:t>C</w:t>
            </w:r>
            <w:r w:rsidRPr="000A6DC6">
              <w:rPr>
                <w:rFonts w:cs="Arial"/>
              </w:rPr>
              <w:t>ertificate IV in Aviation (Aviation Supervision)</w:t>
            </w:r>
          </w:p>
        </w:tc>
      </w:tr>
      <w:tr w:rsidR="00C23385" w14:paraId="5CD6B7D9"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5CF5EA50" w14:textId="77777777" w:rsidR="00C23385" w:rsidRPr="00AE2D13" w:rsidRDefault="00C23385" w:rsidP="00C23385">
            <w:pPr>
              <w:rPr>
                <w:rFonts w:cs="Arial"/>
                <w:lang w:val="en-US"/>
              </w:rPr>
            </w:pPr>
            <w:r>
              <w:rPr>
                <w:rFonts w:cs="Arial"/>
                <w:lang w:val="en-US"/>
              </w:rPr>
              <w:t>AVI Aviation</w:t>
            </w:r>
            <w:r w:rsidRPr="00AE2D13">
              <w:rPr>
                <w:rFonts w:cs="Arial"/>
                <w:lang w:val="en-US"/>
              </w:rPr>
              <w:br/>
              <w:t>Training Package</w:t>
            </w:r>
          </w:p>
          <w:p w14:paraId="5C3A4CEE" w14:textId="612AF765" w:rsidR="00C23385" w:rsidRPr="005C73CE" w:rsidRDefault="00C23385" w:rsidP="00C23385">
            <w:pPr>
              <w:pStyle w:val="Tablebody"/>
            </w:pPr>
            <w:r w:rsidRPr="00AE2D13">
              <w:rPr>
                <w:rFonts w:cs="Arial"/>
                <w:lang w:val="en-US"/>
              </w:rPr>
              <w:t>R</w:t>
            </w:r>
            <w:r>
              <w:rPr>
                <w:rFonts w:cs="Arial"/>
                <w:lang w:val="en-US"/>
              </w:rPr>
              <w:t>elease No 6</w:t>
            </w:r>
          </w:p>
        </w:tc>
        <w:tc>
          <w:tcPr>
            <w:tcW w:w="1195" w:type="dxa"/>
            <w:shd w:val="clear" w:color="auto" w:fill="auto"/>
          </w:tcPr>
          <w:p w14:paraId="43A6235F" w14:textId="4861D2F4"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19 August 2020</w:t>
            </w:r>
          </w:p>
        </w:tc>
        <w:tc>
          <w:tcPr>
            <w:tcW w:w="6850" w:type="dxa"/>
            <w:shd w:val="clear" w:color="auto" w:fill="auto"/>
          </w:tcPr>
          <w:p w14:paraId="6BE6BEBE" w14:textId="77777777" w:rsidR="00C23385" w:rsidRDefault="00C23385" w:rsidP="00C23385">
            <w:pPr>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6.0 of the Training Package which includes the endorsement of one unit of competency:</w:t>
            </w:r>
          </w:p>
          <w:p w14:paraId="57A7D657" w14:textId="0E3072A4"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rsidRPr="00A14A5C">
              <w:t>AVIO0021</w:t>
            </w:r>
            <w:r>
              <w:t xml:space="preserve"> </w:t>
            </w:r>
            <w:r w:rsidRPr="00A14A5C">
              <w:t>Conduct screening using 3D CT X-ray scanning techniques</w:t>
            </w:r>
            <w:r>
              <w:t>.</w:t>
            </w:r>
          </w:p>
        </w:tc>
      </w:tr>
      <w:tr w:rsidR="00C23385" w14:paraId="59AC91C4" w14:textId="77777777" w:rsidTr="007230C7">
        <w:trPr>
          <w:trHeight w:val="416"/>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73AABB8A" w14:textId="77777777" w:rsidR="00C23385" w:rsidRPr="00AE2D13" w:rsidRDefault="00C23385" w:rsidP="00C23385">
            <w:pPr>
              <w:rPr>
                <w:rFonts w:cs="Arial"/>
                <w:lang w:val="en-US"/>
              </w:rPr>
            </w:pPr>
            <w:r w:rsidRPr="00C77D53">
              <w:rPr>
                <w:rFonts w:cs="Arial"/>
              </w:rPr>
              <w:t>AVI Aviation Training</w:t>
            </w:r>
            <w:r w:rsidRPr="00AE2D13">
              <w:rPr>
                <w:rFonts w:cs="Arial"/>
                <w:lang w:val="en-US"/>
              </w:rPr>
              <w:br/>
              <w:t>Training Package</w:t>
            </w:r>
          </w:p>
          <w:p w14:paraId="1B9E861A" w14:textId="77E9A5A6" w:rsidR="00C23385" w:rsidRPr="005C73CE" w:rsidRDefault="00C23385" w:rsidP="00C23385">
            <w:pPr>
              <w:pStyle w:val="Tablebody"/>
            </w:pPr>
            <w:r w:rsidRPr="005E1F9C">
              <w:t>Release</w:t>
            </w:r>
            <w:r>
              <w:rPr>
                <w:rFonts w:cs="Arial"/>
                <w:lang w:val="en-US"/>
              </w:rPr>
              <w:t xml:space="preserve"> No 5</w:t>
            </w:r>
          </w:p>
        </w:tc>
        <w:tc>
          <w:tcPr>
            <w:tcW w:w="1195" w:type="dxa"/>
            <w:shd w:val="clear" w:color="auto" w:fill="auto"/>
          </w:tcPr>
          <w:p w14:paraId="2B8B4892" w14:textId="5984CFB5" w:rsidR="00C23385" w:rsidRPr="00AF0D26" w:rsidRDefault="00C23385" w:rsidP="00C23385">
            <w:pPr>
              <w:pStyle w:val="Tablebody"/>
              <w:cnfStyle w:val="000000000000" w:firstRow="0" w:lastRow="0" w:firstColumn="0" w:lastColumn="0" w:oddVBand="0" w:evenVBand="0" w:oddHBand="0" w:evenHBand="0" w:firstRowFirstColumn="0" w:firstRowLastColumn="0" w:lastRowFirstColumn="0" w:lastRowLastColumn="0"/>
            </w:pPr>
            <w:r>
              <w:t>15 November 2019</w:t>
            </w:r>
          </w:p>
        </w:tc>
        <w:tc>
          <w:tcPr>
            <w:tcW w:w="6850" w:type="dxa"/>
            <w:shd w:val="clear" w:color="auto" w:fill="auto"/>
          </w:tcPr>
          <w:p w14:paraId="57213D13" w14:textId="77777777" w:rsidR="00C23385" w:rsidRDefault="00C23385" w:rsidP="00C23385">
            <w:pPr>
              <w:spacing w:after="0"/>
              <w:cnfStyle w:val="000000000000" w:firstRow="0" w:lastRow="0" w:firstColumn="0" w:lastColumn="0" w:oddVBand="0" w:evenVBand="0" w:oddHBand="0" w:evenHBand="0" w:firstRowFirstColumn="0" w:firstRowLastColumn="0" w:lastRowFirstColumn="0" w:lastRowLastColumn="0"/>
              <w:rPr>
                <w:rFonts w:cs="Arial"/>
                <w:lang w:val="en-US" w:eastAsia="en-AU"/>
              </w:rPr>
            </w:pPr>
            <w:r>
              <w:rPr>
                <w:rFonts w:cs="Arial"/>
                <w:lang w:val="en-US" w:eastAsia="en-AU"/>
              </w:rPr>
              <w:t>This Victorian Purchasing Guide reflects Release 5.0 which includes the endorsement of:</w:t>
            </w:r>
          </w:p>
          <w:p w14:paraId="3130F871"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AVI10119 Certificate I in Aviation (Foundation Skills)</w:t>
            </w:r>
          </w:p>
          <w:p w14:paraId="3EB7C82A"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AVI20219 Certificate II in Aviation (Ground Operations and Service)</w:t>
            </w:r>
          </w:p>
          <w:p w14:paraId="2B86C72E"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AVI20119 Certificate II in Aviation (Flight Operations-Cargo Services)</w:t>
            </w:r>
          </w:p>
          <w:p w14:paraId="6C93F3F8"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AVI30319 Certificate III in Aviation (Ground Operations and Service)</w:t>
            </w:r>
          </w:p>
          <w:p w14:paraId="03035D25"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AVI30519 Certificate III in Aviation (Rescue Crew Officer)</w:t>
            </w:r>
          </w:p>
          <w:p w14:paraId="33190539"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AVI30219 Certificate III in Aviation (Cabin Crew)</w:t>
            </w:r>
          </w:p>
          <w:p w14:paraId="61EA18B3"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AVI30119 Certificate III in Aviation (Aerodrome Operations)</w:t>
            </w:r>
          </w:p>
          <w:p w14:paraId="6CC27652"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AVI30419 Certificate III in Aviation (Remote Pilot)</w:t>
            </w:r>
          </w:p>
          <w:p w14:paraId="7B422C2F"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AVI40219 Certificate IV in Aviation (Aviation Supervision)</w:t>
            </w:r>
          </w:p>
          <w:p w14:paraId="34A605C7"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AVI40119 Certificate IV in Aviation (Air Crew Officer)</w:t>
            </w:r>
          </w:p>
          <w:p w14:paraId="60388320"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AVI40319 Certificate IV in Aviation (Flight Operations Supervision)</w:t>
            </w:r>
          </w:p>
          <w:p w14:paraId="730B48AD"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 xml:space="preserve">AVI40419 Certificate IV in Aviation (Remote Pilot - Beyond Visual Line of Sight) </w:t>
            </w:r>
          </w:p>
          <w:p w14:paraId="12EFFDD3"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lastRenderedPageBreak/>
              <w:t>AVI50319 Diploma of Aviation (Commercial Pilot Licence - Helicopter)</w:t>
            </w:r>
          </w:p>
          <w:p w14:paraId="1BE94D90"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AVI50519 Diploma of Aviation (Instrument Rating)</w:t>
            </w:r>
          </w:p>
          <w:p w14:paraId="605152D8"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AVI50119 Diploma of Aviation (Aviation Management)</w:t>
            </w:r>
          </w:p>
          <w:p w14:paraId="2AE417E4"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AVI50219 Diploma of Aviation (Commercial Pilot Licence - Aeroplane)</w:t>
            </w:r>
          </w:p>
          <w:p w14:paraId="0B753D21"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AVI50419 Diploma of Aviation (Flight Instructor)</w:t>
            </w:r>
          </w:p>
          <w:p w14:paraId="2BB6D06A" w14:textId="77777777" w:rsidR="00C23385"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AVI60119 Advanced Diploma of Aviation (Chief Flight Instructor)</w:t>
            </w:r>
          </w:p>
          <w:p w14:paraId="196BDA90" w14:textId="1F66398B" w:rsidR="00C23385" w:rsidRPr="00AF0D26" w:rsidRDefault="00C23385" w:rsidP="00C23385">
            <w:pPr>
              <w:pStyle w:val="bullet"/>
              <w:ind w:left="379"/>
              <w:cnfStyle w:val="000000000000" w:firstRow="0" w:lastRow="0" w:firstColumn="0" w:lastColumn="0" w:oddVBand="0" w:evenVBand="0" w:oddHBand="0" w:evenHBand="0" w:firstRowFirstColumn="0" w:firstRowLastColumn="0" w:lastRowFirstColumn="0" w:lastRowLastColumn="0"/>
            </w:pPr>
            <w:r>
              <w:t>AVI60219 Advanced Diploma of Aviation (Pilot in Command)</w:t>
            </w:r>
          </w:p>
        </w:tc>
      </w:tr>
    </w:tbl>
    <w:p w14:paraId="3CF84F78" w14:textId="77777777" w:rsidR="00A57DD0" w:rsidRDefault="00A57DD0" w:rsidP="00574045">
      <w:pPr>
        <w:pStyle w:val="Covertitle"/>
        <w:rPr>
          <w:color w:val="00B2A8" w:themeColor="accent1"/>
        </w:rPr>
        <w:sectPr w:rsidR="00A57DD0" w:rsidSect="00144FD5">
          <w:headerReference w:type="default" r:id="rId24"/>
          <w:footerReference w:type="default" r:id="rId25"/>
          <w:pgSz w:w="11900" w:h="16840"/>
          <w:pgMar w:top="1134" w:right="1134" w:bottom="1701" w:left="1134" w:header="709" w:footer="709" w:gutter="0"/>
          <w:cols w:space="708"/>
          <w:docGrid w:linePitch="360"/>
        </w:sectPr>
      </w:pPr>
    </w:p>
    <w:p w14:paraId="1D0D81EB" w14:textId="77777777" w:rsidR="009052D5" w:rsidRDefault="009052D5">
      <w:pPr>
        <w:spacing w:after="0"/>
        <w:rPr>
          <w:rFonts w:cs="Times New Roman (Body CS)"/>
          <w:b/>
          <w:color w:val="00B2A8" w:themeColor="accent1"/>
          <w:sz w:val="56"/>
          <w:lang w:val="en-AU"/>
        </w:rPr>
      </w:pPr>
      <w:r>
        <w:rPr>
          <w:color w:val="00B2A8" w:themeColor="accent1"/>
        </w:rPr>
        <w:br w:type="page"/>
      </w:r>
    </w:p>
    <w:p w14:paraId="2A3DC740" w14:textId="77777777" w:rsidR="00432B8B" w:rsidRPr="00574045" w:rsidRDefault="00432B8B" w:rsidP="00783F53">
      <w:pPr>
        <w:pStyle w:val="Covertitle"/>
        <w:rPr>
          <w:color w:val="00B2A8" w:themeColor="accent1"/>
        </w:rPr>
      </w:pPr>
      <w:r w:rsidRPr="00783F53">
        <w:lastRenderedPageBreak/>
        <w:t>Contents</w:t>
      </w:r>
      <w:r>
        <w:rPr>
          <w:color w:val="AF272F"/>
        </w:rPr>
        <w:fldChar w:fldCharType="begin"/>
      </w:r>
      <w:r>
        <w:instrText xml:space="preserve"> TOC \t "HEADING 1,1,HEADING 2,2,Heading 3,3" </w:instrText>
      </w:r>
      <w:r>
        <w:rPr>
          <w:color w:val="AF272F"/>
        </w:rPr>
        <w:fldChar w:fldCharType="separate"/>
      </w:r>
    </w:p>
    <w:p w14:paraId="1F11A28A" w14:textId="77777777" w:rsidR="002B363F" w:rsidRDefault="00432B8B" w:rsidP="00B24333">
      <w:pPr>
        <w:rPr>
          <w:noProof/>
        </w:rPr>
      </w:pPr>
      <w:r>
        <w:fldChar w:fldCharType="end"/>
      </w:r>
      <w:r w:rsidR="00B24333">
        <w:fldChar w:fldCharType="begin"/>
      </w:r>
      <w:r w:rsidR="00B24333">
        <w:instrText xml:space="preserve"> TOC \o "1-2" \h \z \u </w:instrText>
      </w:r>
      <w:r w:rsidR="00B24333">
        <w:fldChar w:fldCharType="separate"/>
      </w:r>
    </w:p>
    <w:p w14:paraId="02955C22" w14:textId="77777777" w:rsidR="002B363F" w:rsidRDefault="0039682E" w:rsidP="002B363F">
      <w:pPr>
        <w:pStyle w:val="TOC1"/>
        <w:rPr>
          <w:rFonts w:asciiTheme="minorHAnsi" w:hAnsiTheme="minorHAnsi" w:cstheme="minorBidi"/>
          <w:noProof/>
          <w:color w:val="auto"/>
          <w:sz w:val="22"/>
          <w:szCs w:val="22"/>
          <w:lang w:val="en-AU" w:eastAsia="en-AU"/>
        </w:rPr>
      </w:pPr>
      <w:hyperlink w:anchor="_Toc90471432" w:history="1">
        <w:r w:rsidR="002B363F" w:rsidRPr="002A5193">
          <w:rPr>
            <w:rStyle w:val="Hyperlink"/>
            <w:noProof/>
          </w:rPr>
          <w:t>Introduction</w:t>
        </w:r>
        <w:r w:rsidR="002B363F">
          <w:rPr>
            <w:noProof/>
            <w:webHidden/>
          </w:rPr>
          <w:tab/>
        </w:r>
        <w:r w:rsidR="002B363F">
          <w:rPr>
            <w:noProof/>
            <w:webHidden/>
          </w:rPr>
          <w:fldChar w:fldCharType="begin"/>
        </w:r>
        <w:r w:rsidR="002B363F">
          <w:rPr>
            <w:noProof/>
            <w:webHidden/>
          </w:rPr>
          <w:instrText xml:space="preserve"> PAGEREF _Toc90471432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36FC2938" w14:textId="77777777" w:rsidR="002B363F" w:rsidRDefault="0039682E">
      <w:pPr>
        <w:pStyle w:val="TOC2"/>
        <w:tabs>
          <w:tab w:val="right" w:leader="dot" w:pos="9622"/>
        </w:tabs>
        <w:rPr>
          <w:rFonts w:asciiTheme="minorHAnsi" w:hAnsiTheme="minorHAnsi" w:cstheme="minorBidi"/>
          <w:noProof/>
          <w:color w:val="auto"/>
          <w:sz w:val="22"/>
          <w:szCs w:val="22"/>
          <w:lang w:val="en-AU" w:eastAsia="en-AU"/>
        </w:rPr>
      </w:pPr>
      <w:hyperlink w:anchor="_Toc90471433" w:history="1">
        <w:r w:rsidR="002B363F" w:rsidRPr="002A5193">
          <w:rPr>
            <w:rStyle w:val="Hyperlink"/>
            <w:noProof/>
          </w:rPr>
          <w:t>What is a Victorian Purchasing Guide?</w:t>
        </w:r>
        <w:r w:rsidR="002B363F">
          <w:rPr>
            <w:noProof/>
            <w:webHidden/>
          </w:rPr>
          <w:tab/>
        </w:r>
        <w:r w:rsidR="002B363F">
          <w:rPr>
            <w:noProof/>
            <w:webHidden/>
          </w:rPr>
          <w:fldChar w:fldCharType="begin"/>
        </w:r>
        <w:r w:rsidR="002B363F">
          <w:rPr>
            <w:noProof/>
            <w:webHidden/>
          </w:rPr>
          <w:instrText xml:space="preserve"> PAGEREF _Toc90471433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02C60AEA" w14:textId="77777777" w:rsidR="002B363F" w:rsidRDefault="0039682E">
      <w:pPr>
        <w:pStyle w:val="TOC2"/>
        <w:tabs>
          <w:tab w:val="right" w:leader="dot" w:pos="9622"/>
        </w:tabs>
        <w:rPr>
          <w:rFonts w:asciiTheme="minorHAnsi" w:hAnsiTheme="minorHAnsi" w:cstheme="minorBidi"/>
          <w:noProof/>
          <w:color w:val="auto"/>
          <w:sz w:val="22"/>
          <w:szCs w:val="22"/>
          <w:lang w:val="en-AU" w:eastAsia="en-AU"/>
        </w:rPr>
      </w:pPr>
      <w:hyperlink w:anchor="_Toc90471434" w:history="1">
        <w:r w:rsidR="002B363F" w:rsidRPr="002A5193">
          <w:rPr>
            <w:rStyle w:val="Hyperlink"/>
            <w:noProof/>
          </w:rPr>
          <w:t>Registration</w:t>
        </w:r>
        <w:r w:rsidR="002B363F">
          <w:rPr>
            <w:noProof/>
            <w:webHidden/>
          </w:rPr>
          <w:tab/>
        </w:r>
        <w:r w:rsidR="002B363F">
          <w:rPr>
            <w:noProof/>
            <w:webHidden/>
          </w:rPr>
          <w:fldChar w:fldCharType="begin"/>
        </w:r>
        <w:r w:rsidR="002B363F">
          <w:rPr>
            <w:noProof/>
            <w:webHidden/>
          </w:rPr>
          <w:instrText xml:space="preserve"> PAGEREF _Toc90471434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029D54A8" w14:textId="77777777" w:rsidR="002B363F" w:rsidRDefault="0039682E">
      <w:pPr>
        <w:pStyle w:val="TOC2"/>
        <w:tabs>
          <w:tab w:val="right" w:leader="dot" w:pos="9622"/>
        </w:tabs>
        <w:rPr>
          <w:rFonts w:asciiTheme="minorHAnsi" w:hAnsiTheme="minorHAnsi" w:cstheme="minorBidi"/>
          <w:noProof/>
          <w:color w:val="auto"/>
          <w:sz w:val="22"/>
          <w:szCs w:val="22"/>
          <w:lang w:val="en-AU" w:eastAsia="en-AU"/>
        </w:rPr>
      </w:pPr>
      <w:hyperlink w:anchor="_Toc90471435" w:history="1">
        <w:r w:rsidR="002B363F" w:rsidRPr="002A5193">
          <w:rPr>
            <w:rStyle w:val="Hyperlink"/>
            <w:noProof/>
            <w:lang w:val="en-AU"/>
          </w:rPr>
          <w:t>Transition</w:t>
        </w:r>
        <w:r w:rsidR="002B363F">
          <w:rPr>
            <w:noProof/>
            <w:webHidden/>
          </w:rPr>
          <w:tab/>
        </w:r>
        <w:r w:rsidR="002B363F">
          <w:rPr>
            <w:noProof/>
            <w:webHidden/>
          </w:rPr>
          <w:fldChar w:fldCharType="begin"/>
        </w:r>
        <w:r w:rsidR="002B363F">
          <w:rPr>
            <w:noProof/>
            <w:webHidden/>
          </w:rPr>
          <w:instrText xml:space="preserve"> PAGEREF _Toc90471435 \h </w:instrText>
        </w:r>
        <w:r w:rsidR="002B363F">
          <w:rPr>
            <w:noProof/>
            <w:webHidden/>
          </w:rPr>
        </w:r>
        <w:r w:rsidR="002B363F">
          <w:rPr>
            <w:noProof/>
            <w:webHidden/>
          </w:rPr>
          <w:fldChar w:fldCharType="separate"/>
        </w:r>
        <w:r w:rsidR="00783F53">
          <w:rPr>
            <w:noProof/>
            <w:webHidden/>
          </w:rPr>
          <w:t>1</w:t>
        </w:r>
        <w:r w:rsidR="002B363F">
          <w:rPr>
            <w:noProof/>
            <w:webHidden/>
          </w:rPr>
          <w:fldChar w:fldCharType="end"/>
        </w:r>
      </w:hyperlink>
    </w:p>
    <w:p w14:paraId="68C55380" w14:textId="77777777" w:rsidR="002B363F" w:rsidRDefault="0039682E" w:rsidP="002B363F">
      <w:pPr>
        <w:pStyle w:val="TOC1"/>
        <w:rPr>
          <w:rFonts w:asciiTheme="minorHAnsi" w:hAnsiTheme="minorHAnsi" w:cstheme="minorBidi"/>
          <w:noProof/>
          <w:color w:val="auto"/>
          <w:sz w:val="22"/>
          <w:szCs w:val="22"/>
          <w:lang w:val="en-AU" w:eastAsia="en-AU"/>
        </w:rPr>
      </w:pPr>
      <w:hyperlink w:anchor="_Toc90471436" w:history="1">
        <w:r w:rsidR="002B363F" w:rsidRPr="002A5193">
          <w:rPr>
            <w:rStyle w:val="Hyperlink"/>
            <w:noProof/>
          </w:rPr>
          <w:t>Qualifications</w:t>
        </w:r>
        <w:r w:rsidR="002B363F">
          <w:rPr>
            <w:noProof/>
            <w:webHidden/>
          </w:rPr>
          <w:tab/>
        </w:r>
        <w:r w:rsidR="002B363F">
          <w:rPr>
            <w:noProof/>
            <w:webHidden/>
          </w:rPr>
          <w:fldChar w:fldCharType="begin"/>
        </w:r>
        <w:r w:rsidR="002B363F">
          <w:rPr>
            <w:noProof/>
            <w:webHidden/>
          </w:rPr>
          <w:instrText xml:space="preserve"> PAGEREF _Toc90471436 \h </w:instrText>
        </w:r>
        <w:r w:rsidR="002B363F">
          <w:rPr>
            <w:noProof/>
            <w:webHidden/>
          </w:rPr>
        </w:r>
        <w:r w:rsidR="002B363F">
          <w:rPr>
            <w:noProof/>
            <w:webHidden/>
          </w:rPr>
          <w:fldChar w:fldCharType="separate"/>
        </w:r>
        <w:r w:rsidR="00783F53">
          <w:rPr>
            <w:noProof/>
            <w:webHidden/>
          </w:rPr>
          <w:t>2</w:t>
        </w:r>
        <w:r w:rsidR="002B363F">
          <w:rPr>
            <w:noProof/>
            <w:webHidden/>
          </w:rPr>
          <w:fldChar w:fldCharType="end"/>
        </w:r>
      </w:hyperlink>
    </w:p>
    <w:p w14:paraId="75213540" w14:textId="77777777" w:rsidR="002B363F" w:rsidRDefault="0039682E" w:rsidP="002B363F">
      <w:pPr>
        <w:pStyle w:val="TOC1"/>
        <w:rPr>
          <w:rFonts w:asciiTheme="minorHAnsi" w:hAnsiTheme="minorHAnsi" w:cstheme="minorBidi"/>
          <w:noProof/>
          <w:color w:val="auto"/>
          <w:sz w:val="22"/>
          <w:szCs w:val="22"/>
          <w:lang w:val="en-AU" w:eastAsia="en-AU"/>
        </w:rPr>
      </w:pPr>
      <w:hyperlink w:anchor="_Toc90471437" w:history="1">
        <w:r w:rsidR="002B363F" w:rsidRPr="002A5193">
          <w:rPr>
            <w:rStyle w:val="Hyperlink"/>
            <w:noProof/>
          </w:rPr>
          <w:t>Units of Competency and Nominal Hours</w:t>
        </w:r>
        <w:r w:rsidR="002B363F">
          <w:rPr>
            <w:noProof/>
            <w:webHidden/>
          </w:rPr>
          <w:tab/>
        </w:r>
        <w:r w:rsidR="002B363F">
          <w:rPr>
            <w:noProof/>
            <w:webHidden/>
          </w:rPr>
          <w:fldChar w:fldCharType="begin"/>
        </w:r>
        <w:r w:rsidR="002B363F">
          <w:rPr>
            <w:noProof/>
            <w:webHidden/>
          </w:rPr>
          <w:instrText xml:space="preserve"> PAGEREF _Toc90471437 \h </w:instrText>
        </w:r>
        <w:r w:rsidR="002B363F">
          <w:rPr>
            <w:noProof/>
            <w:webHidden/>
          </w:rPr>
        </w:r>
        <w:r w:rsidR="002B363F">
          <w:rPr>
            <w:noProof/>
            <w:webHidden/>
          </w:rPr>
          <w:fldChar w:fldCharType="separate"/>
        </w:r>
        <w:r w:rsidR="00783F53">
          <w:rPr>
            <w:noProof/>
            <w:webHidden/>
          </w:rPr>
          <w:t>3</w:t>
        </w:r>
        <w:r w:rsidR="002B363F">
          <w:rPr>
            <w:noProof/>
            <w:webHidden/>
          </w:rPr>
          <w:fldChar w:fldCharType="end"/>
        </w:r>
      </w:hyperlink>
    </w:p>
    <w:p w14:paraId="1604D60F" w14:textId="77777777" w:rsidR="002B363F" w:rsidRDefault="0039682E" w:rsidP="002B363F">
      <w:pPr>
        <w:pStyle w:val="TOC1"/>
        <w:rPr>
          <w:rFonts w:asciiTheme="minorHAnsi" w:hAnsiTheme="minorHAnsi" w:cstheme="minorBidi"/>
          <w:noProof/>
          <w:color w:val="auto"/>
          <w:sz w:val="22"/>
          <w:szCs w:val="22"/>
          <w:lang w:val="en-AU" w:eastAsia="en-AU"/>
        </w:rPr>
      </w:pPr>
      <w:hyperlink w:anchor="_Toc90471438" w:history="1">
        <w:r w:rsidR="002B363F" w:rsidRPr="002A5193">
          <w:rPr>
            <w:rStyle w:val="Hyperlink"/>
            <w:noProof/>
          </w:rPr>
          <w:t>Contacts and Links</w:t>
        </w:r>
        <w:r w:rsidR="002B363F">
          <w:rPr>
            <w:noProof/>
            <w:webHidden/>
          </w:rPr>
          <w:tab/>
        </w:r>
        <w:r w:rsidR="002B363F">
          <w:rPr>
            <w:noProof/>
            <w:webHidden/>
          </w:rPr>
          <w:fldChar w:fldCharType="begin"/>
        </w:r>
        <w:r w:rsidR="002B363F">
          <w:rPr>
            <w:noProof/>
            <w:webHidden/>
          </w:rPr>
          <w:instrText xml:space="preserve"> PAGEREF _Toc90471438 \h </w:instrText>
        </w:r>
        <w:r w:rsidR="002B363F">
          <w:rPr>
            <w:noProof/>
            <w:webHidden/>
          </w:rPr>
        </w:r>
        <w:r w:rsidR="002B363F">
          <w:rPr>
            <w:noProof/>
            <w:webHidden/>
          </w:rPr>
          <w:fldChar w:fldCharType="separate"/>
        </w:r>
        <w:r w:rsidR="00783F53">
          <w:rPr>
            <w:noProof/>
            <w:webHidden/>
          </w:rPr>
          <w:t>9</w:t>
        </w:r>
        <w:r w:rsidR="002B363F">
          <w:rPr>
            <w:noProof/>
            <w:webHidden/>
          </w:rPr>
          <w:fldChar w:fldCharType="end"/>
        </w:r>
      </w:hyperlink>
    </w:p>
    <w:p w14:paraId="5294B006" w14:textId="77777777" w:rsidR="002B363F" w:rsidRDefault="0039682E" w:rsidP="002B363F">
      <w:pPr>
        <w:pStyle w:val="TOC1"/>
        <w:rPr>
          <w:rFonts w:asciiTheme="minorHAnsi" w:hAnsiTheme="minorHAnsi" w:cstheme="minorBidi"/>
          <w:noProof/>
          <w:color w:val="auto"/>
          <w:sz w:val="22"/>
          <w:szCs w:val="22"/>
          <w:lang w:val="en-AU" w:eastAsia="en-AU"/>
        </w:rPr>
      </w:pPr>
      <w:hyperlink w:anchor="_Toc90471439" w:history="1">
        <w:r w:rsidR="002B363F" w:rsidRPr="002A5193">
          <w:rPr>
            <w:rStyle w:val="Hyperlink"/>
            <w:noProof/>
          </w:rPr>
          <w:t>Glossary</w:t>
        </w:r>
        <w:r w:rsidR="002B363F">
          <w:rPr>
            <w:noProof/>
            <w:webHidden/>
          </w:rPr>
          <w:tab/>
        </w:r>
        <w:r w:rsidR="002B363F">
          <w:rPr>
            <w:noProof/>
            <w:webHidden/>
          </w:rPr>
          <w:fldChar w:fldCharType="begin"/>
        </w:r>
        <w:r w:rsidR="002B363F">
          <w:rPr>
            <w:noProof/>
            <w:webHidden/>
          </w:rPr>
          <w:instrText xml:space="preserve"> PAGEREF _Toc90471439 \h </w:instrText>
        </w:r>
        <w:r w:rsidR="002B363F">
          <w:rPr>
            <w:noProof/>
            <w:webHidden/>
          </w:rPr>
        </w:r>
        <w:r w:rsidR="002B363F">
          <w:rPr>
            <w:noProof/>
            <w:webHidden/>
          </w:rPr>
          <w:fldChar w:fldCharType="separate"/>
        </w:r>
        <w:r w:rsidR="00783F53">
          <w:rPr>
            <w:noProof/>
            <w:webHidden/>
          </w:rPr>
          <w:t>11</w:t>
        </w:r>
        <w:r w:rsidR="002B363F">
          <w:rPr>
            <w:noProof/>
            <w:webHidden/>
          </w:rPr>
          <w:fldChar w:fldCharType="end"/>
        </w:r>
      </w:hyperlink>
    </w:p>
    <w:p w14:paraId="2D31C753" w14:textId="77777777" w:rsidR="00062976" w:rsidRDefault="00B24333" w:rsidP="00B24333">
      <w:r>
        <w:fldChar w:fldCharType="end"/>
      </w:r>
    </w:p>
    <w:p w14:paraId="69B87944" w14:textId="77777777" w:rsidR="0072508A" w:rsidRDefault="0072508A">
      <w:pPr>
        <w:spacing w:after="0"/>
        <w:sectPr w:rsidR="0072508A" w:rsidSect="002B363F">
          <w:footerReference w:type="default" r:id="rId26"/>
          <w:type w:val="continuous"/>
          <w:pgSz w:w="11900" w:h="16840"/>
          <w:pgMar w:top="1134" w:right="1134" w:bottom="1560" w:left="1134" w:header="709" w:footer="709" w:gutter="0"/>
          <w:pgNumType w:start="0"/>
          <w:cols w:space="708"/>
          <w:docGrid w:linePitch="360"/>
        </w:sectPr>
      </w:pPr>
    </w:p>
    <w:p w14:paraId="651115CB" w14:textId="77777777" w:rsidR="008C7D87" w:rsidRDefault="008C7D87">
      <w:pPr>
        <w:spacing w:after="0"/>
        <w:rPr>
          <w:b/>
          <w:color w:val="00B2A8" w:themeColor="accent1"/>
          <w:sz w:val="24"/>
          <w:lang w:val="en-AU"/>
        </w:rPr>
      </w:pPr>
      <w:r>
        <w:br w:type="page"/>
      </w:r>
    </w:p>
    <w:p w14:paraId="5B7E02C2" w14:textId="77777777" w:rsidR="00062976" w:rsidRPr="00F61985" w:rsidRDefault="008C7D87" w:rsidP="00B24333">
      <w:pPr>
        <w:pStyle w:val="Heading1"/>
      </w:pPr>
      <w:bookmarkStart w:id="10" w:name="_Toc90471432"/>
      <w:r w:rsidRPr="00F61985">
        <w:lastRenderedPageBreak/>
        <w:t>Introduction</w:t>
      </w:r>
      <w:bookmarkEnd w:id="10"/>
    </w:p>
    <w:p w14:paraId="0C3CA98A" w14:textId="77777777" w:rsidR="00624A55" w:rsidRPr="00B24333" w:rsidRDefault="008C7D87" w:rsidP="00B24333">
      <w:pPr>
        <w:pStyle w:val="Heading2"/>
      </w:pPr>
      <w:bookmarkStart w:id="11" w:name="_Toc90471433"/>
      <w:r w:rsidRPr="00B24333">
        <w:t>What is a Victorian Purchasing Guide?</w:t>
      </w:r>
      <w:bookmarkEnd w:id="11"/>
    </w:p>
    <w:p w14:paraId="0E40DD8A" w14:textId="77777777" w:rsidR="0069415B" w:rsidRPr="00483FA0" w:rsidRDefault="0069415B" w:rsidP="0069415B">
      <w:pPr>
        <w:rPr>
          <w:lang w:eastAsia="en-AU"/>
        </w:rPr>
      </w:pPr>
      <w:r w:rsidRPr="00483FA0">
        <w:rPr>
          <w:lang w:eastAsia="en-AU"/>
        </w:rPr>
        <w:t>The Victorian Purchasing Guide provides information for use by Registered Training Organisations (RTOs) in the provision of Victorian government subsidised training.</w:t>
      </w:r>
    </w:p>
    <w:p w14:paraId="697FB8C5" w14:textId="77777777" w:rsidR="0069415B" w:rsidRPr="00483FA0" w:rsidRDefault="009841C0" w:rsidP="0069415B">
      <w:pPr>
        <w:rPr>
          <w:rFonts w:cs="Arial"/>
          <w:color w:val="000000"/>
          <w:lang w:eastAsia="en-AU"/>
        </w:rPr>
      </w:pPr>
      <w:r w:rsidRPr="00483FA0">
        <w:rPr>
          <w:rFonts w:cs="Arial"/>
          <w:color w:val="000000"/>
          <w:lang w:eastAsia="en-AU"/>
        </w:rPr>
        <w:t>Specifically,</w:t>
      </w:r>
      <w:r w:rsidR="0069415B" w:rsidRPr="00483FA0">
        <w:rPr>
          <w:rFonts w:cs="Arial"/>
          <w:color w:val="000000"/>
          <w:lang w:eastAsia="en-AU"/>
        </w:rPr>
        <w:t xml:space="preserve"> the Victorian Purchasing Guide provides the following information related to the delivery of nationally endorsed Training Packages in Victoria:</w:t>
      </w:r>
    </w:p>
    <w:p w14:paraId="63E03BE6" w14:textId="77777777" w:rsidR="0069415B" w:rsidRPr="00710CC8" w:rsidRDefault="0069415B" w:rsidP="00FC256E">
      <w:pPr>
        <w:pStyle w:val="Bullet1"/>
        <w:rPr>
          <w:lang w:eastAsia="en-AU"/>
        </w:rPr>
      </w:pPr>
      <w:r w:rsidRPr="00710CC8">
        <w:rPr>
          <w:lang w:eastAsia="en-AU"/>
        </w:rPr>
        <w:t xml:space="preserve">The maximum and minimum </w:t>
      </w:r>
      <w:r w:rsidRPr="00710CC8">
        <w:t>payable</w:t>
      </w:r>
      <w:r w:rsidRPr="00710CC8">
        <w:rPr>
          <w:lang w:eastAsia="en-AU"/>
        </w:rPr>
        <w:t xml:space="preserve"> hours available for each qualification.</w:t>
      </w:r>
    </w:p>
    <w:p w14:paraId="2C66DAB2" w14:textId="77777777" w:rsidR="0069415B" w:rsidRPr="00710CC8" w:rsidRDefault="0069415B" w:rsidP="00FC256E">
      <w:pPr>
        <w:pStyle w:val="Bullet1"/>
        <w:rPr>
          <w:lang w:eastAsia="en-AU"/>
        </w:rPr>
      </w:pPr>
      <w:r w:rsidRPr="00710CC8">
        <w:rPr>
          <w:lang w:eastAsia="en-AU"/>
        </w:rPr>
        <w:t>Nominal hours for each unit of competency within the Training Package.</w:t>
      </w:r>
    </w:p>
    <w:p w14:paraId="00E0A6F9" w14:textId="77777777" w:rsidR="0069415B" w:rsidRPr="00B24333" w:rsidRDefault="0069415B" w:rsidP="00B24333">
      <w:pPr>
        <w:pStyle w:val="Heading2"/>
      </w:pPr>
      <w:bookmarkStart w:id="12" w:name="_Toc11847575"/>
      <w:bookmarkStart w:id="13" w:name="_Toc90471434"/>
      <w:r w:rsidRPr="00B24333">
        <w:t>Registration</w:t>
      </w:r>
      <w:bookmarkEnd w:id="12"/>
      <w:bookmarkEnd w:id="13"/>
    </w:p>
    <w:p w14:paraId="45725CCC"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RTOs must be registered by either the Victorian Registration and Qualifications Authority (VRQA) or the Australian Skills Qualification Authority (ASQA) regulatory body to be eligible to issue qualifications and </w:t>
      </w:r>
      <w:r>
        <w:rPr>
          <w:rFonts w:cs="Arial"/>
          <w:color w:val="000000"/>
          <w:lang w:eastAsia="en-AU"/>
        </w:rPr>
        <w:t>S</w:t>
      </w:r>
      <w:r w:rsidRPr="00425F6D">
        <w:rPr>
          <w:rFonts w:cs="Arial"/>
          <w:color w:val="000000"/>
          <w:lang w:eastAsia="en-AU"/>
        </w:rPr>
        <w:t xml:space="preserve">tatements of </w:t>
      </w:r>
      <w:r>
        <w:rPr>
          <w:rFonts w:cs="Arial"/>
          <w:color w:val="000000"/>
          <w:lang w:eastAsia="en-AU"/>
        </w:rPr>
        <w:t>A</w:t>
      </w:r>
      <w:r w:rsidRPr="00425F6D">
        <w:rPr>
          <w:rFonts w:cs="Arial"/>
          <w:color w:val="000000"/>
          <w:lang w:eastAsia="en-AU"/>
        </w:rPr>
        <w:t>ttainment</w:t>
      </w:r>
      <w:r w:rsidRPr="00483FA0">
        <w:rPr>
          <w:rFonts w:cs="Arial"/>
          <w:color w:val="000000"/>
          <w:lang w:eastAsia="en-AU"/>
        </w:rPr>
        <w:t xml:space="preserve"> under the Australian Qualifications Framework (AQF).</w:t>
      </w:r>
    </w:p>
    <w:p w14:paraId="4F5EDCBF" w14:textId="77777777" w:rsidR="0069415B" w:rsidRPr="00483FA0" w:rsidRDefault="0069415B" w:rsidP="0069415B">
      <w:pPr>
        <w:autoSpaceDE w:val="0"/>
        <w:autoSpaceDN w:val="0"/>
        <w:adjustRightInd w:val="0"/>
        <w:rPr>
          <w:rFonts w:cs="Arial"/>
          <w:color w:val="000000"/>
          <w:lang w:eastAsia="en-AU"/>
        </w:rPr>
      </w:pPr>
      <w:r w:rsidRPr="00483FA0">
        <w:rPr>
          <w:rFonts w:cs="Arial"/>
          <w:color w:val="000000"/>
          <w:lang w:eastAsia="en-AU"/>
        </w:rPr>
        <w:t xml:space="preserve">The VRQA is the regulatory authority </w:t>
      </w:r>
      <w:r>
        <w:rPr>
          <w:rFonts w:cs="Arial"/>
          <w:color w:val="000000"/>
          <w:lang w:eastAsia="en-AU"/>
        </w:rPr>
        <w:t>in</w:t>
      </w:r>
      <w:r w:rsidRPr="00483FA0">
        <w:rPr>
          <w:rFonts w:cs="Arial"/>
          <w:color w:val="000000"/>
          <w:lang w:eastAsia="en-AU"/>
        </w:rPr>
        <w:t xml:space="preserve"> Victoria responsible for the registration of </w:t>
      </w:r>
      <w:r>
        <w:rPr>
          <w:rFonts w:cs="Arial"/>
          <w:color w:val="000000"/>
          <w:lang w:eastAsia="en-AU"/>
        </w:rPr>
        <w:t>Vocational Education and Training (VET) providers who offer</w:t>
      </w:r>
      <w:r w:rsidRPr="00483FA0">
        <w:rPr>
          <w:rFonts w:cs="Arial"/>
          <w:color w:val="000000"/>
          <w:lang w:eastAsia="en-AU"/>
        </w:rPr>
        <w:t xml:space="preserve"> courses to domestic students </w:t>
      </w:r>
      <w:r>
        <w:rPr>
          <w:rFonts w:cs="Arial"/>
          <w:color w:val="000000"/>
          <w:lang w:eastAsia="en-AU"/>
        </w:rPr>
        <w:t>in</w:t>
      </w:r>
      <w:r w:rsidRPr="00483FA0">
        <w:rPr>
          <w:rFonts w:cs="Arial"/>
          <w:color w:val="000000"/>
          <w:lang w:eastAsia="en-AU"/>
        </w:rPr>
        <w:t xml:space="preserve"> Victoria only.</w:t>
      </w:r>
    </w:p>
    <w:p w14:paraId="05475A24" w14:textId="77777777" w:rsidR="0069415B" w:rsidRDefault="0069415B" w:rsidP="0069415B">
      <w:pPr>
        <w:autoSpaceDE w:val="0"/>
        <w:autoSpaceDN w:val="0"/>
        <w:adjustRightInd w:val="0"/>
        <w:rPr>
          <w:rFonts w:cs="Arial"/>
          <w:color w:val="000000"/>
          <w:lang w:eastAsia="en-AU"/>
        </w:rPr>
      </w:pPr>
      <w:r>
        <w:rPr>
          <w:rFonts w:cs="Arial"/>
          <w:color w:val="000000"/>
          <w:lang w:eastAsia="en-AU"/>
        </w:rPr>
        <w:t xml:space="preserve">ASQA is the regulatory authority responsible for the registration of VET providers who offer training in Victoria, nationally and / or internationally. </w:t>
      </w:r>
    </w:p>
    <w:p w14:paraId="1D59C6E3" w14:textId="77777777" w:rsidR="0069415B" w:rsidRPr="00F61985" w:rsidRDefault="0069415B" w:rsidP="0069415B">
      <w:pPr>
        <w:pStyle w:val="Heading2"/>
        <w:rPr>
          <w:szCs w:val="24"/>
          <w:lang w:val="en-AU"/>
        </w:rPr>
      </w:pPr>
      <w:bookmarkStart w:id="14" w:name="_Toc11847576"/>
      <w:bookmarkStart w:id="15" w:name="_Toc90471435"/>
      <w:r w:rsidRPr="00F61985">
        <w:rPr>
          <w:szCs w:val="24"/>
          <w:lang w:val="en-AU"/>
        </w:rPr>
        <w:t>Transition</w:t>
      </w:r>
      <w:bookmarkEnd w:id="14"/>
      <w:bookmarkEnd w:id="15"/>
      <w:r w:rsidRPr="00F61985">
        <w:rPr>
          <w:szCs w:val="24"/>
          <w:lang w:val="en-AU"/>
        </w:rPr>
        <w:t xml:space="preserve"> </w:t>
      </w:r>
    </w:p>
    <w:p w14:paraId="182FA199" w14:textId="0AC488BF" w:rsidR="0069415B" w:rsidRPr="00EE689D" w:rsidRDefault="0069415B" w:rsidP="0069415B">
      <w:pPr>
        <w:rPr>
          <w:rFonts w:cs="Arial"/>
          <w:color w:val="0000FF"/>
          <w:u w:val="single"/>
          <w:lang w:val="en-US"/>
        </w:rPr>
      </w:pPr>
      <w:r>
        <w:t>T</w:t>
      </w:r>
      <w:r w:rsidRPr="00EC1CA3">
        <w:t>he relationship between new units and</w:t>
      </w:r>
      <w:r>
        <w:t xml:space="preserve"> any</w:t>
      </w:r>
      <w:r w:rsidRPr="00EC1CA3">
        <w:t xml:space="preserve"> superseded or replaced units from the previous version of </w:t>
      </w:r>
      <w:r w:rsidR="00C23385" w:rsidRPr="00C23385">
        <w:rPr>
          <w:bCs/>
        </w:rPr>
        <w:t>AVI Aviation</w:t>
      </w:r>
      <w:r w:rsidR="00880255" w:rsidRPr="00C23385">
        <w:rPr>
          <w:bCs/>
        </w:rPr>
        <w:t xml:space="preserve"> </w:t>
      </w:r>
      <w:r w:rsidRPr="00C23385">
        <w:rPr>
          <w:bCs/>
        </w:rPr>
        <w:t xml:space="preserve">Training Package Release </w:t>
      </w:r>
      <w:r w:rsidR="00C23385" w:rsidRPr="00C23385">
        <w:rPr>
          <w:bCs/>
        </w:rPr>
        <w:t>9</w:t>
      </w:r>
      <w:r w:rsidRPr="00C23385">
        <w:rPr>
          <w:bCs/>
        </w:rPr>
        <w:t>.</w:t>
      </w:r>
      <w:r w:rsidR="0023386C" w:rsidRPr="00C23385">
        <w:rPr>
          <w:bCs/>
        </w:rPr>
        <w:t>0</w:t>
      </w:r>
      <w:r w:rsidRPr="00C23385">
        <w:rPr>
          <w:bCs/>
        </w:rPr>
        <w:t xml:space="preserve"> is</w:t>
      </w:r>
      <w:r w:rsidRPr="00C23385">
        <w:t xml:space="preserve"> provided in the</w:t>
      </w:r>
      <w:r w:rsidRPr="00C23385">
        <w:rPr>
          <w:b/>
        </w:rPr>
        <w:t xml:space="preserve"> </w:t>
      </w:r>
      <w:r w:rsidRPr="00C23385">
        <w:t>Training Package</w:t>
      </w:r>
      <w:r w:rsidRPr="00C23385">
        <w:rPr>
          <w:b/>
        </w:rPr>
        <w:t xml:space="preserve"> </w:t>
      </w:r>
      <w:r w:rsidRPr="00C23385">
        <w:t>Companion</w:t>
      </w:r>
      <w:r w:rsidRPr="00C23385">
        <w:rPr>
          <w:b/>
        </w:rPr>
        <w:t xml:space="preserve"> </w:t>
      </w:r>
      <w:r w:rsidRPr="00C23385">
        <w:t>Volume</w:t>
      </w:r>
      <w:r>
        <w:t xml:space="preserve"> Implementation Guide. (See </w:t>
      </w:r>
      <w:hyperlink r:id="rId27" w:history="1">
        <w:r>
          <w:rPr>
            <w:rStyle w:val="Hyperlink"/>
            <w:rFonts w:cs="Arial"/>
            <w:lang w:val="en-US"/>
          </w:rPr>
          <w:t>VETnet.gov.au</w:t>
        </w:r>
      </w:hyperlink>
      <w:r>
        <w:t xml:space="preserve"> for more information).</w:t>
      </w:r>
      <w:r w:rsidRPr="0058522D">
        <w:t xml:space="preserve"> </w:t>
      </w:r>
    </w:p>
    <w:p w14:paraId="765727B8" w14:textId="77777777" w:rsidR="0069415B" w:rsidRPr="00EC1CA3" w:rsidRDefault="0069415B" w:rsidP="0069415B">
      <w:r w:rsidRPr="00EC1CA3">
        <w:t>Information regarding transition arrangements can be obtained from the state or national VET Regulat</w:t>
      </w:r>
      <w:r>
        <w:t>ory</w:t>
      </w:r>
      <w:r w:rsidRPr="00EC1CA3">
        <w:t xml:space="preserve"> Authority (see Contacts and Links section).</w:t>
      </w:r>
    </w:p>
    <w:p w14:paraId="089BC671" w14:textId="122CFE5B" w:rsidR="0069415B" w:rsidRPr="00EC1CA3" w:rsidRDefault="0069415B" w:rsidP="0069415B">
      <w:pPr>
        <w:rPr>
          <w:rFonts w:cs="Arial"/>
          <w:lang w:val="en-US"/>
        </w:rPr>
      </w:pPr>
      <w:r>
        <w:rPr>
          <w:rFonts w:cs="Arial"/>
          <w:lang w:val="en-US"/>
        </w:rPr>
        <w:t xml:space="preserve">RTOs </w:t>
      </w:r>
      <w:r w:rsidRPr="00EC1CA3">
        <w:rPr>
          <w:rFonts w:cs="Arial"/>
          <w:lang w:val="en-US"/>
        </w:rPr>
        <w:t xml:space="preserve">must </w:t>
      </w:r>
      <w:r>
        <w:rPr>
          <w:rFonts w:cs="Arial"/>
          <w:lang w:val="en-US"/>
        </w:rPr>
        <w:t>en</w:t>
      </w:r>
      <w:r w:rsidRPr="00EC1CA3">
        <w:rPr>
          <w:rFonts w:cs="Arial"/>
          <w:lang w:val="en-US"/>
        </w:rPr>
        <w:t xml:space="preserve">sure that all training and assessment leading to </w:t>
      </w:r>
      <w:r>
        <w:rPr>
          <w:rFonts w:cs="Arial"/>
          <w:lang w:val="en-US"/>
        </w:rPr>
        <w:t xml:space="preserve">issuance of </w:t>
      </w:r>
      <w:r w:rsidRPr="00EC1CA3">
        <w:rPr>
          <w:rFonts w:cs="Arial"/>
          <w:lang w:val="en-US"/>
        </w:rPr>
        <w:t xml:space="preserve">qualifications or </w:t>
      </w:r>
      <w:r w:rsidRPr="005C773E">
        <w:rPr>
          <w:rFonts w:cs="Arial"/>
          <w:lang w:val="en-US"/>
        </w:rPr>
        <w:t xml:space="preserve">Statements </w:t>
      </w:r>
      <w:r w:rsidRPr="00C23385">
        <w:rPr>
          <w:rFonts w:cs="Arial"/>
          <w:lang w:val="en-US"/>
        </w:rPr>
        <w:t xml:space="preserve">of Attainment from the </w:t>
      </w:r>
      <w:r w:rsidR="00C23385" w:rsidRPr="00C23385">
        <w:rPr>
          <w:bCs/>
        </w:rPr>
        <w:t>AVI Aviation</w:t>
      </w:r>
      <w:r w:rsidR="00880255" w:rsidRPr="00C23385">
        <w:rPr>
          <w:bCs/>
        </w:rPr>
        <w:t xml:space="preserve"> </w:t>
      </w:r>
      <w:r w:rsidRPr="00C23385">
        <w:rPr>
          <w:bCs/>
        </w:rPr>
        <w:t xml:space="preserve">Training Package Release </w:t>
      </w:r>
      <w:r w:rsidR="00C23385" w:rsidRPr="00C23385">
        <w:rPr>
          <w:bCs/>
        </w:rPr>
        <w:t>9</w:t>
      </w:r>
      <w:r w:rsidRPr="00C23385">
        <w:rPr>
          <w:bCs/>
        </w:rPr>
        <w:t>.</w:t>
      </w:r>
      <w:r w:rsidR="0023386C" w:rsidRPr="00C23385">
        <w:rPr>
          <w:bCs/>
        </w:rPr>
        <w:t>0</w:t>
      </w:r>
      <w:r w:rsidRPr="00C23385">
        <w:rPr>
          <w:bCs/>
        </w:rPr>
        <w:t xml:space="preserve"> </w:t>
      </w:r>
      <w:r w:rsidRPr="00C23385">
        <w:rPr>
          <w:rFonts w:cs="Arial"/>
          <w:bCs/>
          <w:lang w:val="en-US"/>
        </w:rPr>
        <w:t>is</w:t>
      </w:r>
      <w:r w:rsidRPr="00C23385">
        <w:rPr>
          <w:rFonts w:cs="Arial"/>
          <w:lang w:val="en-US"/>
        </w:rPr>
        <w:t xml:space="preserve"> conducted against the Training</w:t>
      </w:r>
      <w:r w:rsidRPr="00EC1CA3">
        <w:rPr>
          <w:rFonts w:cs="Arial"/>
          <w:lang w:val="en-US"/>
        </w:rPr>
        <w:t xml:space="preserve"> Package units of competency and complies with the assessment requirements.</w:t>
      </w:r>
    </w:p>
    <w:p w14:paraId="5B18959F"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5930D3EB" w14:textId="77777777" w:rsidR="00141F23" w:rsidRDefault="00B641A1" w:rsidP="00B24333">
      <w:pPr>
        <w:pStyle w:val="Heading1"/>
      </w:pPr>
      <w:bookmarkStart w:id="16" w:name="_Toc61962139"/>
      <w:bookmarkStart w:id="17" w:name="_Toc90471436"/>
      <w:r>
        <w:lastRenderedPageBreak/>
        <w:t>Qualifications</w:t>
      </w:r>
      <w:bookmarkEnd w:id="16"/>
      <w:bookmarkEnd w:id="17"/>
      <w:r w:rsidR="00144FD5" w:rsidRPr="00B641A1">
        <w:t xml:space="preserve"> </w:t>
      </w:r>
    </w:p>
    <w:tbl>
      <w:tblPr>
        <w:tblStyle w:val="TableGrid"/>
        <w:tblW w:w="0" w:type="auto"/>
        <w:tblLook w:val="04A0" w:firstRow="1" w:lastRow="0" w:firstColumn="1" w:lastColumn="0" w:noHBand="0" w:noVBand="1"/>
      </w:tblPr>
      <w:tblGrid>
        <w:gridCol w:w="1271"/>
        <w:gridCol w:w="5812"/>
        <w:gridCol w:w="1276"/>
        <w:gridCol w:w="1263"/>
      </w:tblGrid>
      <w:tr w:rsidR="00122369" w14:paraId="624CDFEE" w14:textId="77777777" w:rsidTr="00B742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B2A8" w:themeFill="accent1"/>
          </w:tcPr>
          <w:p w14:paraId="413ED26F" w14:textId="77777777" w:rsidR="00122369" w:rsidRDefault="0036429D" w:rsidP="007B556E">
            <w:pPr>
              <w:pStyle w:val="TableHead"/>
            </w:pPr>
            <w:r>
              <w:t>Code</w:t>
            </w:r>
          </w:p>
        </w:tc>
        <w:tc>
          <w:tcPr>
            <w:tcW w:w="5812" w:type="dxa"/>
            <w:shd w:val="clear" w:color="auto" w:fill="00B2A8" w:themeFill="accent1"/>
          </w:tcPr>
          <w:p w14:paraId="221BD407"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Title</w:t>
            </w:r>
          </w:p>
        </w:tc>
        <w:tc>
          <w:tcPr>
            <w:tcW w:w="1276" w:type="dxa"/>
            <w:shd w:val="clear" w:color="auto" w:fill="00B2A8" w:themeFill="accent1"/>
          </w:tcPr>
          <w:p w14:paraId="20A1D302"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Minimum Payable Hours</w:t>
            </w:r>
          </w:p>
        </w:tc>
        <w:tc>
          <w:tcPr>
            <w:tcW w:w="1263" w:type="dxa"/>
            <w:shd w:val="clear" w:color="auto" w:fill="00B2A8" w:themeFill="accent1"/>
          </w:tcPr>
          <w:p w14:paraId="7B28AB9F" w14:textId="77777777" w:rsidR="00122369" w:rsidRDefault="0036429D" w:rsidP="007B556E">
            <w:pPr>
              <w:pStyle w:val="TableHead"/>
              <w:cnfStyle w:val="100000000000" w:firstRow="1" w:lastRow="0" w:firstColumn="0" w:lastColumn="0" w:oddVBand="0" w:evenVBand="0" w:oddHBand="0" w:evenHBand="0" w:firstRowFirstColumn="0" w:firstRowLastColumn="0" w:lastRowFirstColumn="0" w:lastRowLastColumn="0"/>
            </w:pPr>
            <w:r>
              <w:t>Maximum Payable Hours</w:t>
            </w:r>
          </w:p>
        </w:tc>
      </w:tr>
      <w:tr w:rsidR="00B7429D" w:rsidRPr="002A03F0" w14:paraId="6D12D3CE" w14:textId="77777777" w:rsidTr="00B7429D">
        <w:trPr>
          <w:trHeight w:val="57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A37A054" w14:textId="2396F7F8" w:rsidR="00B7429D" w:rsidRPr="002A03F0" w:rsidRDefault="00B7429D" w:rsidP="00B7429D">
            <w:pPr>
              <w:spacing w:before="100" w:after="100"/>
              <w:rPr>
                <w:sz w:val="20"/>
                <w:szCs w:val="22"/>
              </w:rPr>
            </w:pPr>
            <w:r>
              <w:rPr>
                <w:rFonts w:ascii="Calibri" w:hAnsi="Calibri" w:cs="Calibri"/>
                <w:color w:val="000000"/>
                <w:sz w:val="22"/>
                <w:szCs w:val="22"/>
              </w:rPr>
              <w:t xml:space="preserve">AVI10119 </w:t>
            </w:r>
          </w:p>
        </w:tc>
        <w:tc>
          <w:tcPr>
            <w:tcW w:w="5812" w:type="dxa"/>
            <w:vAlign w:val="center"/>
          </w:tcPr>
          <w:p w14:paraId="030E7B74" w14:textId="71B3A2E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Certificate I in Aviation (Foundation Skills)</w:t>
            </w:r>
          </w:p>
        </w:tc>
        <w:tc>
          <w:tcPr>
            <w:tcW w:w="1276" w:type="dxa"/>
            <w:vAlign w:val="bottom"/>
          </w:tcPr>
          <w:p w14:paraId="5DA2C8D0" w14:textId="137D98DE"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157</w:t>
            </w:r>
          </w:p>
        </w:tc>
        <w:tc>
          <w:tcPr>
            <w:tcW w:w="1263" w:type="dxa"/>
            <w:vAlign w:val="bottom"/>
          </w:tcPr>
          <w:p w14:paraId="48FEABD5" w14:textId="545E366B"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rPr>
              <w:t>165</w:t>
            </w:r>
          </w:p>
        </w:tc>
      </w:tr>
      <w:tr w:rsidR="00B7429D" w:rsidRPr="002A03F0" w14:paraId="21593049"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6548658" w14:textId="3D5A826F" w:rsidR="00B7429D" w:rsidRPr="002A03F0" w:rsidRDefault="00B7429D" w:rsidP="00B7429D">
            <w:pPr>
              <w:spacing w:before="100" w:after="100"/>
              <w:rPr>
                <w:sz w:val="20"/>
                <w:szCs w:val="22"/>
                <w:lang w:val="en-AU"/>
              </w:rPr>
            </w:pPr>
            <w:r>
              <w:rPr>
                <w:rFonts w:ascii="Calibri" w:hAnsi="Calibri" w:cs="Calibri"/>
                <w:color w:val="000000"/>
                <w:sz w:val="22"/>
                <w:szCs w:val="22"/>
              </w:rPr>
              <w:t>AVI20118</w:t>
            </w:r>
          </w:p>
        </w:tc>
        <w:tc>
          <w:tcPr>
            <w:tcW w:w="5812" w:type="dxa"/>
            <w:vAlign w:val="center"/>
          </w:tcPr>
          <w:p w14:paraId="73B27EDC" w14:textId="544AB4D0"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Certificate II in Transport Security Protection</w:t>
            </w:r>
          </w:p>
        </w:tc>
        <w:tc>
          <w:tcPr>
            <w:tcW w:w="1276" w:type="dxa"/>
            <w:vAlign w:val="bottom"/>
          </w:tcPr>
          <w:p w14:paraId="21B9B429" w14:textId="51077D42"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sz w:val="20"/>
                <w:szCs w:val="22"/>
                <w:lang w:val="en-AU"/>
              </w:rPr>
            </w:pPr>
            <w:r>
              <w:rPr>
                <w:rFonts w:ascii="Calibri" w:hAnsi="Calibri" w:cs="Calibri"/>
                <w:color w:val="000000"/>
                <w:sz w:val="22"/>
                <w:szCs w:val="22"/>
              </w:rPr>
              <w:t>239</w:t>
            </w:r>
          </w:p>
        </w:tc>
        <w:tc>
          <w:tcPr>
            <w:tcW w:w="1263" w:type="dxa"/>
            <w:vAlign w:val="bottom"/>
          </w:tcPr>
          <w:p w14:paraId="6C4154A5" w14:textId="275D23D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rPr>
              <w:t>252</w:t>
            </w:r>
          </w:p>
        </w:tc>
      </w:tr>
      <w:tr w:rsidR="00B7429D" w:rsidRPr="002A03F0" w14:paraId="00ABD217"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59E1B2F" w14:textId="3B33F6C5"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AVI20119</w:t>
            </w:r>
          </w:p>
        </w:tc>
        <w:tc>
          <w:tcPr>
            <w:tcW w:w="5812" w:type="dxa"/>
            <w:vAlign w:val="center"/>
          </w:tcPr>
          <w:p w14:paraId="4D85E2E5" w14:textId="538EC85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 in Aviation (Flight Operations-Cargo Services)</w:t>
            </w:r>
          </w:p>
        </w:tc>
        <w:tc>
          <w:tcPr>
            <w:tcW w:w="1276" w:type="dxa"/>
            <w:vAlign w:val="bottom"/>
          </w:tcPr>
          <w:p w14:paraId="245E38BF" w14:textId="27A8BD93"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456</w:t>
            </w:r>
          </w:p>
        </w:tc>
        <w:tc>
          <w:tcPr>
            <w:tcW w:w="1263" w:type="dxa"/>
            <w:vAlign w:val="bottom"/>
          </w:tcPr>
          <w:p w14:paraId="4DB3AAC9" w14:textId="0F7D6F9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480</w:t>
            </w:r>
          </w:p>
        </w:tc>
      </w:tr>
      <w:tr w:rsidR="00B7429D" w:rsidRPr="002A03F0" w14:paraId="0B03D0F3"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5AA77380" w14:textId="5A2DEC3C"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AVI20219</w:t>
            </w:r>
          </w:p>
        </w:tc>
        <w:tc>
          <w:tcPr>
            <w:tcW w:w="5812" w:type="dxa"/>
            <w:vAlign w:val="center"/>
          </w:tcPr>
          <w:p w14:paraId="6506E9B7" w14:textId="2ECC9C7B"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 in Aviation (Ground Operations and Service)</w:t>
            </w:r>
          </w:p>
        </w:tc>
        <w:tc>
          <w:tcPr>
            <w:tcW w:w="1276" w:type="dxa"/>
            <w:vAlign w:val="bottom"/>
          </w:tcPr>
          <w:p w14:paraId="5540EC38" w14:textId="7A9BD69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323</w:t>
            </w:r>
          </w:p>
        </w:tc>
        <w:tc>
          <w:tcPr>
            <w:tcW w:w="1263" w:type="dxa"/>
            <w:vAlign w:val="bottom"/>
          </w:tcPr>
          <w:p w14:paraId="36B2F8E9" w14:textId="47859DF4"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340</w:t>
            </w:r>
          </w:p>
        </w:tc>
      </w:tr>
      <w:tr w:rsidR="00B7429D" w:rsidRPr="002A03F0" w14:paraId="30A3A3F4"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2C73A6A3" w14:textId="6C096DC8"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AVI30119</w:t>
            </w:r>
          </w:p>
        </w:tc>
        <w:tc>
          <w:tcPr>
            <w:tcW w:w="5812" w:type="dxa"/>
            <w:vAlign w:val="center"/>
          </w:tcPr>
          <w:p w14:paraId="6BCC8312" w14:textId="40C5912F"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(Aerodrome Operations)</w:t>
            </w:r>
          </w:p>
        </w:tc>
        <w:tc>
          <w:tcPr>
            <w:tcW w:w="1276" w:type="dxa"/>
            <w:vAlign w:val="bottom"/>
          </w:tcPr>
          <w:p w14:paraId="1FCD2ACC" w14:textId="765F97E8"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352</w:t>
            </w:r>
          </w:p>
        </w:tc>
        <w:tc>
          <w:tcPr>
            <w:tcW w:w="1263" w:type="dxa"/>
            <w:vAlign w:val="bottom"/>
          </w:tcPr>
          <w:p w14:paraId="1CEFA542" w14:textId="4C53855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370</w:t>
            </w:r>
          </w:p>
        </w:tc>
      </w:tr>
      <w:tr w:rsidR="00B7429D" w:rsidRPr="002A03F0" w14:paraId="7A6B42ED"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10D58C5A" w14:textId="3B2EF701"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AVI30219</w:t>
            </w:r>
          </w:p>
        </w:tc>
        <w:tc>
          <w:tcPr>
            <w:tcW w:w="5812" w:type="dxa"/>
            <w:vAlign w:val="center"/>
          </w:tcPr>
          <w:p w14:paraId="6B7621D3" w14:textId="13C6B523"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(Cabin Crew)</w:t>
            </w:r>
          </w:p>
        </w:tc>
        <w:tc>
          <w:tcPr>
            <w:tcW w:w="1276" w:type="dxa"/>
            <w:vAlign w:val="bottom"/>
          </w:tcPr>
          <w:p w14:paraId="2DFC8048" w14:textId="491FB60A"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507</w:t>
            </w:r>
          </w:p>
        </w:tc>
        <w:tc>
          <w:tcPr>
            <w:tcW w:w="1263" w:type="dxa"/>
            <w:vAlign w:val="bottom"/>
          </w:tcPr>
          <w:p w14:paraId="4AD221E6" w14:textId="60976B8E"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533</w:t>
            </w:r>
          </w:p>
        </w:tc>
      </w:tr>
      <w:tr w:rsidR="00B7429D" w:rsidRPr="002A03F0" w14:paraId="1A6071EB"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FF37E26" w14:textId="2C062331"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AVI30319</w:t>
            </w:r>
          </w:p>
        </w:tc>
        <w:tc>
          <w:tcPr>
            <w:tcW w:w="5812" w:type="dxa"/>
            <w:vAlign w:val="center"/>
          </w:tcPr>
          <w:p w14:paraId="3B3B61FB" w14:textId="0280EB44"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(Ground Operations and Service)</w:t>
            </w:r>
          </w:p>
        </w:tc>
        <w:tc>
          <w:tcPr>
            <w:tcW w:w="1276" w:type="dxa"/>
            <w:vAlign w:val="bottom"/>
          </w:tcPr>
          <w:p w14:paraId="702A9C7E" w14:textId="26CE48BA"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599</w:t>
            </w:r>
          </w:p>
        </w:tc>
        <w:tc>
          <w:tcPr>
            <w:tcW w:w="1263" w:type="dxa"/>
            <w:vAlign w:val="bottom"/>
          </w:tcPr>
          <w:p w14:paraId="2DC28476" w14:textId="52C8C3D0"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630</w:t>
            </w:r>
          </w:p>
        </w:tc>
      </w:tr>
      <w:tr w:rsidR="00B7429D" w:rsidRPr="002A03F0" w14:paraId="247C7E4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0FF100E" w14:textId="7B0CF4E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AVI30419</w:t>
            </w:r>
          </w:p>
        </w:tc>
        <w:tc>
          <w:tcPr>
            <w:tcW w:w="5812" w:type="dxa"/>
            <w:vAlign w:val="center"/>
          </w:tcPr>
          <w:p w14:paraId="541787BB" w14:textId="3B1C22CD"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(Remote Pilot)</w:t>
            </w:r>
          </w:p>
        </w:tc>
        <w:tc>
          <w:tcPr>
            <w:tcW w:w="1276" w:type="dxa"/>
            <w:vAlign w:val="bottom"/>
          </w:tcPr>
          <w:p w14:paraId="25BEF5F1" w14:textId="416FE711"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366</w:t>
            </w:r>
          </w:p>
        </w:tc>
        <w:tc>
          <w:tcPr>
            <w:tcW w:w="1263" w:type="dxa"/>
            <w:vAlign w:val="bottom"/>
          </w:tcPr>
          <w:p w14:paraId="29EDD7CC" w14:textId="7D0053C9"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385</w:t>
            </w:r>
          </w:p>
        </w:tc>
      </w:tr>
      <w:tr w:rsidR="00B7429D" w:rsidRPr="002A03F0" w14:paraId="359306E6"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570478F3" w14:textId="109B3358"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AVI30519</w:t>
            </w:r>
          </w:p>
        </w:tc>
        <w:tc>
          <w:tcPr>
            <w:tcW w:w="5812" w:type="dxa"/>
            <w:vAlign w:val="center"/>
          </w:tcPr>
          <w:p w14:paraId="61A0ED59" w14:textId="2D0D6B0C"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III in Aviation (Rescue Crew Officer)</w:t>
            </w:r>
          </w:p>
        </w:tc>
        <w:tc>
          <w:tcPr>
            <w:tcW w:w="1276" w:type="dxa"/>
            <w:vAlign w:val="bottom"/>
          </w:tcPr>
          <w:p w14:paraId="75BE5ED3" w14:textId="76D0680C"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421</w:t>
            </w:r>
          </w:p>
        </w:tc>
        <w:tc>
          <w:tcPr>
            <w:tcW w:w="1263" w:type="dxa"/>
            <w:vAlign w:val="bottom"/>
          </w:tcPr>
          <w:p w14:paraId="2348A948" w14:textId="34349982"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443</w:t>
            </w:r>
          </w:p>
        </w:tc>
      </w:tr>
      <w:tr w:rsidR="00B7429D" w:rsidRPr="002A03F0" w14:paraId="62393BB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647C73EE" w14:textId="60F1E18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AVI40119</w:t>
            </w:r>
          </w:p>
        </w:tc>
        <w:tc>
          <w:tcPr>
            <w:tcW w:w="5812" w:type="dxa"/>
            <w:vAlign w:val="center"/>
          </w:tcPr>
          <w:p w14:paraId="15784B27" w14:textId="3A65AE97"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IV in Aviation (Air Crew Officer)</w:t>
            </w:r>
          </w:p>
        </w:tc>
        <w:tc>
          <w:tcPr>
            <w:tcW w:w="1276" w:type="dxa"/>
            <w:vAlign w:val="bottom"/>
          </w:tcPr>
          <w:p w14:paraId="42E7DAE7" w14:textId="69E7B9A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551</w:t>
            </w:r>
          </w:p>
        </w:tc>
        <w:tc>
          <w:tcPr>
            <w:tcW w:w="1263" w:type="dxa"/>
            <w:vAlign w:val="bottom"/>
          </w:tcPr>
          <w:p w14:paraId="53C5B18C" w14:textId="79CB5ED0"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580</w:t>
            </w:r>
          </w:p>
        </w:tc>
      </w:tr>
      <w:tr w:rsidR="00B7429D" w:rsidRPr="002A03F0" w14:paraId="3E464C4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48B414D3" w14:textId="0A015584" w:rsidR="00B7429D" w:rsidRPr="002A03F0" w:rsidRDefault="00B7429D" w:rsidP="00B7429D">
            <w:pPr>
              <w:spacing w:before="100" w:after="100"/>
              <w:rPr>
                <w:rFonts w:cs="Arial"/>
                <w:sz w:val="20"/>
                <w:szCs w:val="22"/>
              </w:rPr>
            </w:pPr>
            <w:r>
              <w:rPr>
                <w:rFonts w:ascii="Calibri" w:hAnsi="Calibri" w:cs="Calibri"/>
                <w:color w:val="000000"/>
                <w:sz w:val="22"/>
                <w:szCs w:val="22"/>
              </w:rPr>
              <w:t xml:space="preserve">AVI40120 </w:t>
            </w:r>
          </w:p>
        </w:tc>
        <w:tc>
          <w:tcPr>
            <w:tcW w:w="5812" w:type="dxa"/>
            <w:vAlign w:val="center"/>
          </w:tcPr>
          <w:p w14:paraId="3F8FB17A" w14:textId="703A577B"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cs="Arial"/>
                <w:sz w:val="20"/>
                <w:szCs w:val="22"/>
              </w:rPr>
            </w:pPr>
            <w:r>
              <w:rPr>
                <w:rFonts w:ascii="Calibri" w:hAnsi="Calibri" w:cs="Calibri"/>
                <w:color w:val="000000"/>
                <w:sz w:val="22"/>
                <w:szCs w:val="22"/>
              </w:rPr>
              <w:t>Certificate IV in Aviation (Aviation Supervision)</w:t>
            </w:r>
          </w:p>
        </w:tc>
        <w:tc>
          <w:tcPr>
            <w:tcW w:w="1276" w:type="dxa"/>
            <w:vAlign w:val="bottom"/>
          </w:tcPr>
          <w:p w14:paraId="06987276" w14:textId="093B022C"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708</w:t>
            </w:r>
          </w:p>
        </w:tc>
        <w:tc>
          <w:tcPr>
            <w:tcW w:w="1263" w:type="dxa"/>
            <w:vAlign w:val="bottom"/>
          </w:tcPr>
          <w:p w14:paraId="216BC3E1" w14:textId="37CF087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745</w:t>
            </w:r>
          </w:p>
        </w:tc>
      </w:tr>
      <w:tr w:rsidR="00B7429D" w:rsidRPr="002A03F0" w14:paraId="7AF0AB6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29E83853" w14:textId="1C844C5E"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AVI40419</w:t>
            </w:r>
          </w:p>
        </w:tc>
        <w:tc>
          <w:tcPr>
            <w:tcW w:w="5812" w:type="dxa"/>
            <w:vAlign w:val="center"/>
          </w:tcPr>
          <w:p w14:paraId="4CC59268" w14:textId="1A728027"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Certificate IV in Aviation (Remote Pilot - Beyond Visual Line of Sight)</w:t>
            </w:r>
          </w:p>
        </w:tc>
        <w:tc>
          <w:tcPr>
            <w:tcW w:w="1276" w:type="dxa"/>
            <w:vAlign w:val="bottom"/>
          </w:tcPr>
          <w:p w14:paraId="528E79D8" w14:textId="35AB0F04"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423</w:t>
            </w:r>
          </w:p>
        </w:tc>
        <w:tc>
          <w:tcPr>
            <w:tcW w:w="1263" w:type="dxa"/>
            <w:vAlign w:val="bottom"/>
          </w:tcPr>
          <w:p w14:paraId="3EE53A0C" w14:textId="7E6BE4CA"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445</w:t>
            </w:r>
          </w:p>
        </w:tc>
      </w:tr>
      <w:tr w:rsidR="00B7429D" w:rsidRPr="002A03F0" w14:paraId="3069F950"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7DEBC44F" w14:textId="0C351F82"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AVI50115</w:t>
            </w:r>
          </w:p>
        </w:tc>
        <w:tc>
          <w:tcPr>
            <w:tcW w:w="5812" w:type="dxa"/>
            <w:vAlign w:val="center"/>
          </w:tcPr>
          <w:p w14:paraId="58D718B0" w14:textId="6D067718"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(Air Traffic Control)</w:t>
            </w:r>
          </w:p>
        </w:tc>
        <w:tc>
          <w:tcPr>
            <w:tcW w:w="1276" w:type="dxa"/>
            <w:vAlign w:val="bottom"/>
          </w:tcPr>
          <w:p w14:paraId="4EDAF9DE" w14:textId="2C13CEC1"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969</w:t>
            </w:r>
          </w:p>
        </w:tc>
        <w:tc>
          <w:tcPr>
            <w:tcW w:w="1263" w:type="dxa"/>
            <w:vAlign w:val="bottom"/>
          </w:tcPr>
          <w:p w14:paraId="41B0A2FF" w14:textId="0EEF7F7C"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1020</w:t>
            </w:r>
          </w:p>
        </w:tc>
      </w:tr>
      <w:tr w:rsidR="00B7429D" w:rsidRPr="002A03F0" w14:paraId="3DE5C95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6C8E4262" w14:textId="14FA627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AVI50119</w:t>
            </w:r>
          </w:p>
        </w:tc>
        <w:tc>
          <w:tcPr>
            <w:tcW w:w="5812" w:type="dxa"/>
            <w:vAlign w:val="center"/>
          </w:tcPr>
          <w:p w14:paraId="28959F04" w14:textId="649FF500"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(Aviation Management)</w:t>
            </w:r>
          </w:p>
        </w:tc>
        <w:tc>
          <w:tcPr>
            <w:tcW w:w="1276" w:type="dxa"/>
            <w:vAlign w:val="bottom"/>
          </w:tcPr>
          <w:p w14:paraId="0F022835" w14:textId="6786DA50"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1007</w:t>
            </w:r>
          </w:p>
        </w:tc>
        <w:tc>
          <w:tcPr>
            <w:tcW w:w="1263" w:type="dxa"/>
            <w:vAlign w:val="bottom"/>
          </w:tcPr>
          <w:p w14:paraId="60CD453B" w14:textId="3B721CAF"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1060</w:t>
            </w:r>
          </w:p>
        </w:tc>
      </w:tr>
      <w:tr w:rsidR="00B7429D" w:rsidRPr="002A03F0" w14:paraId="4CDCC904"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3368FCF2" w14:textId="23C33573"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AVI50222</w:t>
            </w:r>
          </w:p>
        </w:tc>
        <w:tc>
          <w:tcPr>
            <w:tcW w:w="5812" w:type="dxa"/>
            <w:vAlign w:val="center"/>
          </w:tcPr>
          <w:p w14:paraId="5DBCA58E" w14:textId="12E64862"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(Commercial Pilot Licence - Aeroplane)</w:t>
            </w:r>
          </w:p>
        </w:tc>
        <w:tc>
          <w:tcPr>
            <w:tcW w:w="1276" w:type="dxa"/>
            <w:vAlign w:val="bottom"/>
          </w:tcPr>
          <w:p w14:paraId="29282A07" w14:textId="277395A5"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1050</w:t>
            </w:r>
          </w:p>
        </w:tc>
        <w:tc>
          <w:tcPr>
            <w:tcW w:w="1263" w:type="dxa"/>
            <w:vAlign w:val="bottom"/>
          </w:tcPr>
          <w:p w14:paraId="04E12889" w14:textId="18409DB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1105</w:t>
            </w:r>
          </w:p>
        </w:tc>
      </w:tr>
      <w:tr w:rsidR="00B7429D" w:rsidRPr="002A03F0" w14:paraId="1FB31A21"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4D186F9A" w14:textId="01EED62A"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AVI50319</w:t>
            </w:r>
          </w:p>
        </w:tc>
        <w:tc>
          <w:tcPr>
            <w:tcW w:w="5812" w:type="dxa"/>
            <w:vAlign w:val="center"/>
          </w:tcPr>
          <w:p w14:paraId="3D7E35EC" w14:textId="429ABF95"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(Commercial Pilot Licence - Helicopter)</w:t>
            </w:r>
          </w:p>
        </w:tc>
        <w:tc>
          <w:tcPr>
            <w:tcW w:w="1276" w:type="dxa"/>
            <w:vAlign w:val="bottom"/>
          </w:tcPr>
          <w:p w14:paraId="2DE76372" w14:textId="45B4850F"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1026</w:t>
            </w:r>
          </w:p>
        </w:tc>
        <w:tc>
          <w:tcPr>
            <w:tcW w:w="1263" w:type="dxa"/>
            <w:vAlign w:val="bottom"/>
          </w:tcPr>
          <w:p w14:paraId="20DED58C" w14:textId="39615755"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1080</w:t>
            </w:r>
          </w:p>
        </w:tc>
      </w:tr>
      <w:tr w:rsidR="00B7429D" w:rsidRPr="002A03F0" w14:paraId="315DF227"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34FE154B" w14:textId="66602B46" w:rsidR="00B7429D" w:rsidRPr="002A03F0" w:rsidRDefault="00B7429D" w:rsidP="00B7429D">
            <w:pPr>
              <w:spacing w:before="100" w:after="100"/>
              <w:rPr>
                <w:rFonts w:eastAsia="Calibri" w:cs="Arial"/>
                <w:sz w:val="20"/>
                <w:szCs w:val="22"/>
              </w:rPr>
            </w:pPr>
            <w:r>
              <w:rPr>
                <w:rFonts w:ascii="Calibri" w:hAnsi="Calibri" w:cs="Calibri"/>
                <w:color w:val="000000"/>
                <w:sz w:val="22"/>
                <w:szCs w:val="22"/>
              </w:rPr>
              <w:t>AVI50419</w:t>
            </w:r>
          </w:p>
        </w:tc>
        <w:tc>
          <w:tcPr>
            <w:tcW w:w="5812" w:type="dxa"/>
            <w:vAlign w:val="center"/>
          </w:tcPr>
          <w:p w14:paraId="1283A5A8" w14:textId="1268FCA4" w:rsidR="00B7429D" w:rsidRPr="002A03F0"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Diploma of Aviation (Flight Instructor)</w:t>
            </w:r>
          </w:p>
        </w:tc>
        <w:tc>
          <w:tcPr>
            <w:tcW w:w="1276" w:type="dxa"/>
            <w:vAlign w:val="bottom"/>
          </w:tcPr>
          <w:p w14:paraId="5F76D57A" w14:textId="60B0DBBE" w:rsidR="00B7429D" w:rsidRPr="002A03F0"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eastAsia="Calibri" w:cs="Arial"/>
                <w:sz w:val="20"/>
                <w:szCs w:val="22"/>
              </w:rPr>
            </w:pPr>
            <w:r>
              <w:rPr>
                <w:rFonts w:ascii="Calibri" w:hAnsi="Calibri" w:cs="Calibri"/>
                <w:color w:val="000000"/>
                <w:sz w:val="22"/>
                <w:szCs w:val="22"/>
              </w:rPr>
              <w:t>575</w:t>
            </w:r>
          </w:p>
        </w:tc>
        <w:tc>
          <w:tcPr>
            <w:tcW w:w="1263" w:type="dxa"/>
            <w:vAlign w:val="bottom"/>
          </w:tcPr>
          <w:p w14:paraId="6CE8930B" w14:textId="7BEB02C1" w:rsidR="00B7429D" w:rsidRPr="002A03F0"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eastAsia="Calibri" w:cs="Arial"/>
              </w:rPr>
            </w:pPr>
            <w:r>
              <w:rPr>
                <w:rFonts w:ascii="Calibri" w:hAnsi="Calibri" w:cs="Calibri"/>
                <w:color w:val="000000"/>
                <w:sz w:val="22"/>
              </w:rPr>
              <w:t>605</w:t>
            </w:r>
          </w:p>
        </w:tc>
      </w:tr>
      <w:tr w:rsidR="00B7429D" w:rsidRPr="002A03F0" w14:paraId="618F0542"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160677E7" w14:textId="01CCEF09" w:rsidR="00B7429D" w:rsidRDefault="00B7429D" w:rsidP="00B7429D">
            <w:pPr>
              <w:spacing w:before="100" w:after="100"/>
              <w:rPr>
                <w:rFonts w:ascii="Calibri" w:hAnsi="Calibri" w:cs="Calibri"/>
                <w:color w:val="000000"/>
                <w:sz w:val="22"/>
                <w:szCs w:val="22"/>
              </w:rPr>
            </w:pPr>
            <w:r>
              <w:rPr>
                <w:rFonts w:ascii="Calibri" w:hAnsi="Calibri" w:cs="Calibri"/>
                <w:color w:val="000000"/>
                <w:sz w:val="22"/>
                <w:szCs w:val="22"/>
              </w:rPr>
              <w:t>AVI50519</w:t>
            </w:r>
          </w:p>
        </w:tc>
        <w:tc>
          <w:tcPr>
            <w:tcW w:w="5812" w:type="dxa"/>
            <w:vAlign w:val="center"/>
          </w:tcPr>
          <w:p w14:paraId="11329996" w14:textId="2DFAD39C" w:rsidR="00B7429D"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Diploma of Aviation (Instrument Rating)</w:t>
            </w:r>
          </w:p>
        </w:tc>
        <w:tc>
          <w:tcPr>
            <w:tcW w:w="1276" w:type="dxa"/>
            <w:vAlign w:val="bottom"/>
          </w:tcPr>
          <w:p w14:paraId="5D3AB99A" w14:textId="0A94C904" w:rsidR="00B7429D"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432</w:t>
            </w:r>
          </w:p>
        </w:tc>
        <w:tc>
          <w:tcPr>
            <w:tcW w:w="1263" w:type="dxa"/>
            <w:vAlign w:val="bottom"/>
          </w:tcPr>
          <w:p w14:paraId="30EF25EF" w14:textId="08F0518F" w:rsidR="00B7429D"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455</w:t>
            </w:r>
          </w:p>
        </w:tc>
      </w:tr>
      <w:tr w:rsidR="00B7429D" w:rsidRPr="002A03F0" w14:paraId="0ABA95E5" w14:textId="77777777" w:rsidTr="00B7429D">
        <w:tc>
          <w:tcPr>
            <w:cnfStyle w:val="001000000000" w:firstRow="0" w:lastRow="0" w:firstColumn="1" w:lastColumn="0" w:oddVBand="0" w:evenVBand="0" w:oddHBand="0" w:evenHBand="0" w:firstRowFirstColumn="0" w:firstRowLastColumn="0" w:lastRowFirstColumn="0" w:lastRowLastColumn="0"/>
            <w:tcW w:w="1271" w:type="dxa"/>
            <w:vAlign w:val="center"/>
          </w:tcPr>
          <w:p w14:paraId="01CC2530" w14:textId="067589C9" w:rsidR="00B7429D" w:rsidRDefault="00B7429D" w:rsidP="00B7429D">
            <w:pPr>
              <w:spacing w:before="100" w:after="100"/>
              <w:rPr>
                <w:rFonts w:ascii="Calibri" w:hAnsi="Calibri" w:cs="Calibri"/>
                <w:color w:val="000000"/>
                <w:sz w:val="22"/>
                <w:szCs w:val="22"/>
              </w:rPr>
            </w:pPr>
            <w:r>
              <w:rPr>
                <w:rFonts w:ascii="Calibri" w:hAnsi="Calibri" w:cs="Calibri"/>
                <w:color w:val="000000"/>
                <w:sz w:val="22"/>
                <w:szCs w:val="22"/>
              </w:rPr>
              <w:t>AVI60219</w:t>
            </w:r>
          </w:p>
        </w:tc>
        <w:tc>
          <w:tcPr>
            <w:tcW w:w="5812" w:type="dxa"/>
            <w:vAlign w:val="center"/>
          </w:tcPr>
          <w:p w14:paraId="0FBB4BBA" w14:textId="66338549" w:rsidR="00B7429D" w:rsidRDefault="00B7429D" w:rsidP="00B7429D">
            <w:pPr>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Advanced Diploma of Aviation (Pilot in Command)</w:t>
            </w:r>
          </w:p>
        </w:tc>
        <w:tc>
          <w:tcPr>
            <w:tcW w:w="1276" w:type="dxa"/>
            <w:vAlign w:val="bottom"/>
          </w:tcPr>
          <w:p w14:paraId="1F54D546" w14:textId="618D343C" w:rsidR="00B7429D" w:rsidRDefault="00B7429D" w:rsidP="00B7429D">
            <w:pPr>
              <w:spacing w:before="100" w:after="100"/>
              <w:ind w:right="231"/>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285</w:t>
            </w:r>
          </w:p>
        </w:tc>
        <w:tc>
          <w:tcPr>
            <w:tcW w:w="1263" w:type="dxa"/>
            <w:vAlign w:val="bottom"/>
          </w:tcPr>
          <w:p w14:paraId="1486997A" w14:textId="0119BF29" w:rsidR="00B7429D" w:rsidRDefault="00B7429D" w:rsidP="00B7429D">
            <w:pPr>
              <w:pStyle w:val="Tablenumbers"/>
              <w:spacing w:before="100" w:after="10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300</w:t>
            </w:r>
          </w:p>
        </w:tc>
      </w:tr>
    </w:tbl>
    <w:p w14:paraId="5F32FE21"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424C1054" w14:textId="77777777" w:rsidR="000239B9" w:rsidRDefault="000239B9" w:rsidP="003D30D7">
      <w:pPr>
        <w:pStyle w:val="Heading1"/>
      </w:pPr>
      <w:bookmarkStart w:id="18" w:name="_Toc90471437"/>
      <w:r>
        <w:lastRenderedPageBreak/>
        <w:t xml:space="preserve">Units of </w:t>
      </w:r>
      <w:r w:rsidRPr="00B24333">
        <w:t>C</w:t>
      </w:r>
      <w:r>
        <w:t>ompetency and Nominal Hours</w:t>
      </w:r>
      <w:bookmarkEnd w:id="18"/>
      <w:r w:rsidRPr="00B641A1">
        <w:t xml:space="preserve"> </w:t>
      </w:r>
    </w:p>
    <w:tbl>
      <w:tblPr>
        <w:tblStyle w:val="TableGrid"/>
        <w:tblW w:w="0" w:type="auto"/>
        <w:tblLook w:val="04A0" w:firstRow="1" w:lastRow="0" w:firstColumn="1" w:lastColumn="0" w:noHBand="0" w:noVBand="1"/>
      </w:tblPr>
      <w:tblGrid>
        <w:gridCol w:w="1271"/>
        <w:gridCol w:w="7088"/>
        <w:gridCol w:w="1263"/>
      </w:tblGrid>
      <w:tr w:rsidR="001A5894" w14:paraId="5B8D3544" w14:textId="77777777" w:rsidTr="00DD5D9A">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00B2A8" w:themeFill="accent1"/>
          </w:tcPr>
          <w:p w14:paraId="7B1B4645" w14:textId="77777777" w:rsidR="001A5894" w:rsidRDefault="000723B2" w:rsidP="00DD5D9A">
            <w:pPr>
              <w:pStyle w:val="TableHead"/>
              <w:spacing w:before="120"/>
            </w:pPr>
            <w:r>
              <w:t>U</w:t>
            </w:r>
            <w:r w:rsidR="001A5894">
              <w:t>nit Code</w:t>
            </w:r>
          </w:p>
        </w:tc>
        <w:tc>
          <w:tcPr>
            <w:tcW w:w="7088" w:type="dxa"/>
            <w:shd w:val="clear" w:color="auto" w:fill="00B2A8" w:themeFill="accent1"/>
          </w:tcPr>
          <w:p w14:paraId="6063CA83" w14:textId="77777777" w:rsidR="001A5894" w:rsidRDefault="001A5894" w:rsidP="00DD5D9A">
            <w:pPr>
              <w:pStyle w:val="TableHead"/>
              <w:spacing w:before="120"/>
              <w:cnfStyle w:val="100000000000" w:firstRow="1" w:lastRow="0" w:firstColumn="0" w:lastColumn="0" w:oddVBand="0" w:evenVBand="0" w:oddHBand="0" w:evenHBand="0" w:firstRowFirstColumn="0" w:firstRowLastColumn="0" w:lastRowFirstColumn="0" w:lastRowLastColumn="0"/>
            </w:pPr>
            <w:r>
              <w:t>Unit Title</w:t>
            </w:r>
          </w:p>
        </w:tc>
        <w:tc>
          <w:tcPr>
            <w:tcW w:w="1263" w:type="dxa"/>
            <w:shd w:val="clear" w:color="auto" w:fill="00B2A8" w:themeFill="accent1"/>
            <w:vAlign w:val="center"/>
          </w:tcPr>
          <w:p w14:paraId="6F5CF0C2" w14:textId="77777777" w:rsidR="001A5894" w:rsidRDefault="001A5894" w:rsidP="00DD5D9A">
            <w:pPr>
              <w:pStyle w:val="TableHead"/>
              <w:spacing w:before="120"/>
              <w:jc w:val="center"/>
              <w:cnfStyle w:val="100000000000" w:firstRow="1" w:lastRow="0" w:firstColumn="0" w:lastColumn="0" w:oddVBand="0" w:evenVBand="0" w:oddHBand="0" w:evenHBand="0" w:firstRowFirstColumn="0" w:firstRowLastColumn="0" w:lastRowFirstColumn="0" w:lastRowLastColumn="0"/>
            </w:pPr>
            <w:r>
              <w:t>Nominal Hours</w:t>
            </w:r>
          </w:p>
        </w:tc>
      </w:tr>
      <w:tr w:rsidR="00B7429D" w:rsidRPr="00A561C5" w14:paraId="4A53295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BE7DD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AVIB0001</w:t>
            </w:r>
          </w:p>
        </w:tc>
        <w:tc>
          <w:tcPr>
            <w:tcW w:w="7088" w:type="dxa"/>
            <w:vAlign w:val="center"/>
          </w:tcPr>
          <w:p w14:paraId="42EF2E2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and carry out pre- and post-flight cabin checks</w:t>
            </w:r>
          </w:p>
        </w:tc>
        <w:tc>
          <w:tcPr>
            <w:tcW w:w="1263" w:type="dxa"/>
            <w:vAlign w:val="center"/>
          </w:tcPr>
          <w:p w14:paraId="6CCB323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DEB6B8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366176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AVIB0002</w:t>
            </w:r>
          </w:p>
        </w:tc>
        <w:tc>
          <w:tcPr>
            <w:tcW w:w="7088" w:type="dxa"/>
            <w:vAlign w:val="center"/>
          </w:tcPr>
          <w:p w14:paraId="2E9D46C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aerodrome serviceability</w:t>
            </w:r>
          </w:p>
        </w:tc>
        <w:tc>
          <w:tcPr>
            <w:tcW w:w="1263" w:type="dxa"/>
            <w:vAlign w:val="center"/>
          </w:tcPr>
          <w:p w14:paraId="62B1112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FAEC1B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B8988B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AVIB0003</w:t>
            </w:r>
          </w:p>
        </w:tc>
        <w:tc>
          <w:tcPr>
            <w:tcW w:w="7088" w:type="dxa"/>
            <w:vAlign w:val="center"/>
          </w:tcPr>
          <w:p w14:paraId="364DB5E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serviceability of aerodrome lighting systems</w:t>
            </w:r>
          </w:p>
        </w:tc>
        <w:tc>
          <w:tcPr>
            <w:tcW w:w="1263" w:type="dxa"/>
            <w:vAlign w:val="center"/>
          </w:tcPr>
          <w:p w14:paraId="5E495E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20A6E4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4A2308"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AVIB0004</w:t>
            </w:r>
          </w:p>
        </w:tc>
        <w:tc>
          <w:tcPr>
            <w:tcW w:w="7088" w:type="dxa"/>
            <w:vAlign w:val="center"/>
          </w:tcPr>
          <w:p w14:paraId="6D2EC16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Inspect and report on obstacle limitation surfaces</w:t>
            </w:r>
          </w:p>
        </w:tc>
        <w:tc>
          <w:tcPr>
            <w:tcW w:w="1263" w:type="dxa"/>
            <w:vAlign w:val="center"/>
          </w:tcPr>
          <w:p w14:paraId="35BF2C1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D3A60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366FE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AVIC0001</w:t>
            </w:r>
          </w:p>
        </w:tc>
        <w:tc>
          <w:tcPr>
            <w:tcW w:w="7088" w:type="dxa"/>
            <w:vAlign w:val="center"/>
          </w:tcPr>
          <w:p w14:paraId="74704C1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Drive on airside</w:t>
            </w:r>
          </w:p>
        </w:tc>
        <w:tc>
          <w:tcPr>
            <w:tcW w:w="1263" w:type="dxa"/>
            <w:vAlign w:val="center"/>
          </w:tcPr>
          <w:p w14:paraId="1323BD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D70136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A25BA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AVIC4002</w:t>
            </w:r>
          </w:p>
        </w:tc>
        <w:tc>
          <w:tcPr>
            <w:tcW w:w="7088" w:type="dxa"/>
            <w:vAlign w:val="center"/>
          </w:tcPr>
          <w:p w14:paraId="26A38C1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Administer airside driving</w:t>
            </w:r>
          </w:p>
        </w:tc>
        <w:tc>
          <w:tcPr>
            <w:tcW w:w="1263" w:type="dxa"/>
            <w:vAlign w:val="center"/>
          </w:tcPr>
          <w:p w14:paraId="6B42D19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23DB88D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FA640F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AVID0004</w:t>
            </w:r>
          </w:p>
        </w:tc>
        <w:tc>
          <w:tcPr>
            <w:tcW w:w="7088" w:type="dxa"/>
            <w:vAlign w:val="center"/>
          </w:tcPr>
          <w:p w14:paraId="38184E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baggage handling operations</w:t>
            </w:r>
          </w:p>
        </w:tc>
        <w:tc>
          <w:tcPr>
            <w:tcW w:w="1263" w:type="dxa"/>
            <w:vAlign w:val="center"/>
          </w:tcPr>
          <w:p w14:paraId="179AAC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159013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1DD9E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AVID0005</w:t>
            </w:r>
          </w:p>
        </w:tc>
        <w:tc>
          <w:tcPr>
            <w:tcW w:w="7088" w:type="dxa"/>
            <w:vAlign w:val="center"/>
          </w:tcPr>
          <w:p w14:paraId="6C3E44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Accept dangerous goods for air transport</w:t>
            </w:r>
          </w:p>
        </w:tc>
        <w:tc>
          <w:tcPr>
            <w:tcW w:w="1263" w:type="dxa"/>
            <w:vAlign w:val="center"/>
          </w:tcPr>
          <w:p w14:paraId="2BE6D3D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EAED57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E90AAB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AVID0006</w:t>
            </w:r>
          </w:p>
        </w:tc>
        <w:tc>
          <w:tcPr>
            <w:tcW w:w="7088" w:type="dxa"/>
            <w:vAlign w:val="center"/>
          </w:tcPr>
          <w:p w14:paraId="6EF130F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Prepare freight for flight</w:t>
            </w:r>
          </w:p>
        </w:tc>
        <w:tc>
          <w:tcPr>
            <w:tcW w:w="1263" w:type="dxa"/>
            <w:vAlign w:val="center"/>
          </w:tcPr>
          <w:p w14:paraId="35F0B72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6A10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410E7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AVID0007</w:t>
            </w:r>
          </w:p>
        </w:tc>
        <w:tc>
          <w:tcPr>
            <w:tcW w:w="7088" w:type="dxa"/>
            <w:vAlign w:val="center"/>
          </w:tcPr>
          <w:p w14:paraId="0ED43D4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aviation freight weighing operations</w:t>
            </w:r>
          </w:p>
        </w:tc>
        <w:tc>
          <w:tcPr>
            <w:tcW w:w="1263" w:type="dxa"/>
            <w:vAlign w:val="center"/>
          </w:tcPr>
          <w:p w14:paraId="7F407F8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D7F1F5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7F9759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AVID0009</w:t>
            </w:r>
          </w:p>
        </w:tc>
        <w:tc>
          <w:tcPr>
            <w:tcW w:w="7088" w:type="dxa"/>
            <w:vAlign w:val="center"/>
          </w:tcPr>
          <w:p w14:paraId="4821E7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Load and secure aviation freight and baggage</w:t>
            </w:r>
          </w:p>
        </w:tc>
        <w:tc>
          <w:tcPr>
            <w:tcW w:w="1263" w:type="dxa"/>
            <w:vAlign w:val="center"/>
          </w:tcPr>
          <w:p w14:paraId="57C0761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D45E3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0E1C49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AVIE0002</w:t>
            </w:r>
          </w:p>
        </w:tc>
        <w:tc>
          <w:tcPr>
            <w:tcW w:w="7088" w:type="dxa"/>
            <w:vAlign w:val="center"/>
          </w:tcPr>
          <w:p w14:paraId="503F9DF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airspace interactions in remote pilot aircraft systems BVLOS operations</w:t>
            </w:r>
          </w:p>
        </w:tc>
        <w:tc>
          <w:tcPr>
            <w:tcW w:w="1263" w:type="dxa"/>
            <w:vAlign w:val="center"/>
          </w:tcPr>
          <w:p w14:paraId="339CB1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2362553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D22D7D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AVIE0003</w:t>
            </w:r>
          </w:p>
        </w:tc>
        <w:tc>
          <w:tcPr>
            <w:tcW w:w="7088" w:type="dxa"/>
            <w:vAlign w:val="center"/>
          </w:tcPr>
          <w:p w14:paraId="5CBFF0B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aeronautical radio</w:t>
            </w:r>
          </w:p>
        </w:tc>
        <w:tc>
          <w:tcPr>
            <w:tcW w:w="1263" w:type="dxa"/>
            <w:vAlign w:val="center"/>
          </w:tcPr>
          <w:p w14:paraId="4A831FA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0B8A5F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E6ACE2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AVIE0004</w:t>
            </w:r>
          </w:p>
        </w:tc>
        <w:tc>
          <w:tcPr>
            <w:tcW w:w="7088" w:type="dxa"/>
            <w:vAlign w:val="center"/>
          </w:tcPr>
          <w:p w14:paraId="3273A5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radio procedures in an aviation operational environment</w:t>
            </w:r>
          </w:p>
        </w:tc>
        <w:tc>
          <w:tcPr>
            <w:tcW w:w="1263" w:type="dxa"/>
            <w:vAlign w:val="center"/>
          </w:tcPr>
          <w:p w14:paraId="199F339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B81ED2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67D9353"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AVIE0005</w:t>
            </w:r>
          </w:p>
        </w:tc>
        <w:tc>
          <w:tcPr>
            <w:tcW w:w="7088" w:type="dxa"/>
            <w:vAlign w:val="center"/>
          </w:tcPr>
          <w:p w14:paraId="2A89C65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 notice to airmen (NOTAM)</w:t>
            </w:r>
          </w:p>
        </w:tc>
        <w:tc>
          <w:tcPr>
            <w:tcW w:w="1263" w:type="dxa"/>
            <w:vAlign w:val="center"/>
          </w:tcPr>
          <w:p w14:paraId="028B0D1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394998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736A5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AVIE0006</w:t>
            </w:r>
          </w:p>
        </w:tc>
        <w:tc>
          <w:tcPr>
            <w:tcW w:w="7088" w:type="dxa"/>
            <w:vAlign w:val="center"/>
          </w:tcPr>
          <w:p w14:paraId="10C3DB3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aircraft radio communications</w:t>
            </w:r>
          </w:p>
        </w:tc>
        <w:tc>
          <w:tcPr>
            <w:tcW w:w="1263" w:type="dxa"/>
            <w:vAlign w:val="center"/>
          </w:tcPr>
          <w:p w14:paraId="44BE4CC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FA832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D1C59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AVIE5002</w:t>
            </w:r>
          </w:p>
        </w:tc>
        <w:tc>
          <w:tcPr>
            <w:tcW w:w="7088" w:type="dxa"/>
            <w:vAlign w:val="center"/>
          </w:tcPr>
          <w:p w14:paraId="38957ED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air traffic control communication procedures and services</w:t>
            </w:r>
          </w:p>
        </w:tc>
        <w:tc>
          <w:tcPr>
            <w:tcW w:w="1263" w:type="dxa"/>
            <w:vAlign w:val="center"/>
          </w:tcPr>
          <w:p w14:paraId="5A2F70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27148A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D8788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AVIF0015</w:t>
            </w:r>
          </w:p>
        </w:tc>
        <w:tc>
          <w:tcPr>
            <w:tcW w:w="7088" w:type="dxa"/>
            <w:vAlign w:val="center"/>
          </w:tcPr>
          <w:p w14:paraId="039ADB4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awareness of dangerous goods and hazardous substances in the transport security environment</w:t>
            </w:r>
          </w:p>
        </w:tc>
        <w:tc>
          <w:tcPr>
            <w:tcW w:w="1263" w:type="dxa"/>
            <w:vAlign w:val="center"/>
          </w:tcPr>
          <w:p w14:paraId="66DC28C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1648AC3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03937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AVIF0016</w:t>
            </w:r>
          </w:p>
        </w:tc>
        <w:tc>
          <w:tcPr>
            <w:tcW w:w="7088" w:type="dxa"/>
            <w:vAlign w:val="center"/>
          </w:tcPr>
          <w:p w14:paraId="563D0B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network data links</w:t>
            </w:r>
          </w:p>
        </w:tc>
        <w:tc>
          <w:tcPr>
            <w:tcW w:w="1263" w:type="dxa"/>
            <w:vAlign w:val="center"/>
          </w:tcPr>
          <w:p w14:paraId="7EF4F42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3B6CDAC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032DE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AVIF0017</w:t>
            </w:r>
          </w:p>
        </w:tc>
        <w:tc>
          <w:tcPr>
            <w:tcW w:w="7088" w:type="dxa"/>
            <w:vAlign w:val="center"/>
          </w:tcPr>
          <w:p w14:paraId="7E0560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Develop a risk management plan for beyond visual line of sight operations</w:t>
            </w:r>
          </w:p>
        </w:tc>
        <w:tc>
          <w:tcPr>
            <w:tcW w:w="1263" w:type="dxa"/>
            <w:vAlign w:val="center"/>
          </w:tcPr>
          <w:p w14:paraId="2F611B9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14FFD16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1108F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AVIF0018</w:t>
            </w:r>
          </w:p>
        </w:tc>
        <w:tc>
          <w:tcPr>
            <w:tcW w:w="7088" w:type="dxa"/>
            <w:vAlign w:val="center"/>
          </w:tcPr>
          <w:p w14:paraId="5A919FF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risks with unmanned aerial systems (UAS) beyond visual line of sight (BVLOS)</w:t>
            </w:r>
          </w:p>
        </w:tc>
        <w:tc>
          <w:tcPr>
            <w:tcW w:w="1263" w:type="dxa"/>
            <w:vAlign w:val="center"/>
          </w:tcPr>
          <w:p w14:paraId="1FB244A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16BF25F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10E1A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AVIF0019</w:t>
            </w:r>
          </w:p>
        </w:tc>
        <w:tc>
          <w:tcPr>
            <w:tcW w:w="7088" w:type="dxa"/>
            <w:vAlign w:val="center"/>
          </w:tcPr>
          <w:p w14:paraId="63AE05A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complex human factors in remote pilot aircraft systems beyond visual line of sight (BVLOS)</w:t>
            </w:r>
          </w:p>
        </w:tc>
        <w:tc>
          <w:tcPr>
            <w:tcW w:w="1263" w:type="dxa"/>
            <w:vAlign w:val="center"/>
          </w:tcPr>
          <w:p w14:paraId="261BE2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EF660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2058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AVIF0020</w:t>
            </w:r>
          </w:p>
        </w:tc>
        <w:tc>
          <w:tcPr>
            <w:tcW w:w="7088" w:type="dxa"/>
            <w:vAlign w:val="center"/>
          </w:tcPr>
          <w:p w14:paraId="7A0296B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and situational awareness in an aviation operational environment</w:t>
            </w:r>
          </w:p>
        </w:tc>
        <w:tc>
          <w:tcPr>
            <w:tcW w:w="1263" w:type="dxa"/>
            <w:vAlign w:val="center"/>
          </w:tcPr>
          <w:p w14:paraId="505D864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575891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CE6222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AVIF0021</w:t>
            </w:r>
          </w:p>
        </w:tc>
        <w:tc>
          <w:tcPr>
            <w:tcW w:w="7088" w:type="dxa"/>
            <w:vAlign w:val="center"/>
          </w:tcPr>
          <w:p w14:paraId="63BA3E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in remote pilot aircraft systems operations</w:t>
            </w:r>
          </w:p>
        </w:tc>
        <w:tc>
          <w:tcPr>
            <w:tcW w:w="1263" w:type="dxa"/>
            <w:vAlign w:val="center"/>
          </w:tcPr>
          <w:p w14:paraId="7AEFA9F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835DB9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DA243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AVIF0022</w:t>
            </w:r>
          </w:p>
        </w:tc>
        <w:tc>
          <w:tcPr>
            <w:tcW w:w="7088" w:type="dxa"/>
            <w:vAlign w:val="center"/>
          </w:tcPr>
          <w:p w14:paraId="7AAC47E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work health and safety procedures in remote pilot aircraft systems</w:t>
            </w:r>
          </w:p>
        </w:tc>
        <w:tc>
          <w:tcPr>
            <w:tcW w:w="1263" w:type="dxa"/>
            <w:vAlign w:val="center"/>
          </w:tcPr>
          <w:p w14:paraId="3E4FD89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092AC6D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355664"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AVIF0023</w:t>
            </w:r>
          </w:p>
        </w:tc>
        <w:tc>
          <w:tcPr>
            <w:tcW w:w="7088" w:type="dxa"/>
            <w:vAlign w:val="center"/>
          </w:tcPr>
          <w:p w14:paraId="4A4018D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aircraft safety procedures</w:t>
            </w:r>
          </w:p>
        </w:tc>
        <w:tc>
          <w:tcPr>
            <w:tcW w:w="1263" w:type="dxa"/>
            <w:vAlign w:val="center"/>
          </w:tcPr>
          <w:p w14:paraId="1804BF4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9D57A0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91BA50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AVIF0024</w:t>
            </w:r>
          </w:p>
        </w:tc>
        <w:tc>
          <w:tcPr>
            <w:tcW w:w="7088" w:type="dxa"/>
            <w:vAlign w:val="center"/>
          </w:tcPr>
          <w:p w14:paraId="44963BA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first aid in an aviation environment</w:t>
            </w:r>
          </w:p>
        </w:tc>
        <w:tc>
          <w:tcPr>
            <w:tcW w:w="1263" w:type="dxa"/>
            <w:vAlign w:val="center"/>
          </w:tcPr>
          <w:p w14:paraId="527C69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5907EFD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B6FB2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AVIF0026</w:t>
            </w:r>
          </w:p>
        </w:tc>
        <w:tc>
          <w:tcPr>
            <w:tcW w:w="7088" w:type="dxa"/>
            <w:vAlign w:val="center"/>
          </w:tcPr>
          <w:p w14:paraId="4FCE62E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aviation risk management processes</w:t>
            </w:r>
          </w:p>
        </w:tc>
        <w:tc>
          <w:tcPr>
            <w:tcW w:w="1263" w:type="dxa"/>
            <w:vAlign w:val="center"/>
          </w:tcPr>
          <w:p w14:paraId="3BB63B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6A572D4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89703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AVIF0027</w:t>
            </w:r>
          </w:p>
        </w:tc>
        <w:tc>
          <w:tcPr>
            <w:tcW w:w="7088" w:type="dxa"/>
            <w:vAlign w:val="center"/>
          </w:tcPr>
          <w:p w14:paraId="53A3992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aviation fatigue risk management processes</w:t>
            </w:r>
          </w:p>
        </w:tc>
        <w:tc>
          <w:tcPr>
            <w:tcW w:w="1263" w:type="dxa"/>
            <w:vAlign w:val="center"/>
          </w:tcPr>
          <w:p w14:paraId="4637EB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1A65B4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D70893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AVIF0028</w:t>
            </w:r>
          </w:p>
        </w:tc>
        <w:tc>
          <w:tcPr>
            <w:tcW w:w="7088" w:type="dxa"/>
            <w:vAlign w:val="center"/>
          </w:tcPr>
          <w:p w14:paraId="514D7C1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aviation risk</w:t>
            </w:r>
          </w:p>
        </w:tc>
        <w:tc>
          <w:tcPr>
            <w:tcW w:w="1263" w:type="dxa"/>
            <w:vAlign w:val="center"/>
          </w:tcPr>
          <w:p w14:paraId="249F630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72D012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609AAC9"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AVIF0029</w:t>
            </w:r>
          </w:p>
        </w:tc>
        <w:tc>
          <w:tcPr>
            <w:tcW w:w="7088" w:type="dxa"/>
            <w:vAlign w:val="center"/>
          </w:tcPr>
          <w:p w14:paraId="2BE9A6A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threat and error management strategies</w:t>
            </w:r>
          </w:p>
        </w:tc>
        <w:tc>
          <w:tcPr>
            <w:tcW w:w="1263" w:type="dxa"/>
            <w:vAlign w:val="center"/>
          </w:tcPr>
          <w:p w14:paraId="3DAA3E8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71E25E0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912B2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AVIF0030</w:t>
            </w:r>
          </w:p>
        </w:tc>
        <w:tc>
          <w:tcPr>
            <w:tcW w:w="7088" w:type="dxa"/>
            <w:vAlign w:val="center"/>
          </w:tcPr>
          <w:p w14:paraId="70313AA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safe flight operations</w:t>
            </w:r>
          </w:p>
        </w:tc>
        <w:tc>
          <w:tcPr>
            <w:tcW w:w="1263" w:type="dxa"/>
            <w:vAlign w:val="center"/>
          </w:tcPr>
          <w:p w14:paraId="2BA4F1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6E4B73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43E043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AVIF0031</w:t>
            </w:r>
          </w:p>
        </w:tc>
        <w:tc>
          <w:tcPr>
            <w:tcW w:w="7088" w:type="dxa"/>
            <w:vAlign w:val="center"/>
          </w:tcPr>
          <w:p w14:paraId="2A348B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threats and errors as pilot in command</w:t>
            </w:r>
          </w:p>
        </w:tc>
        <w:tc>
          <w:tcPr>
            <w:tcW w:w="1263" w:type="dxa"/>
            <w:vAlign w:val="center"/>
          </w:tcPr>
          <w:p w14:paraId="3CD949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C564F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F54C5E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AVIF0032</w:t>
            </w:r>
          </w:p>
        </w:tc>
        <w:tc>
          <w:tcPr>
            <w:tcW w:w="7088" w:type="dxa"/>
            <w:vAlign w:val="center"/>
          </w:tcPr>
          <w:p w14:paraId="323895A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as pilot in command</w:t>
            </w:r>
          </w:p>
        </w:tc>
        <w:tc>
          <w:tcPr>
            <w:tcW w:w="1263" w:type="dxa"/>
            <w:vAlign w:val="center"/>
          </w:tcPr>
          <w:p w14:paraId="3FD292C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2CB961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626BFF0"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AVIF0033</w:t>
            </w:r>
          </w:p>
        </w:tc>
        <w:tc>
          <w:tcPr>
            <w:tcW w:w="7088" w:type="dxa"/>
            <w:vAlign w:val="center"/>
          </w:tcPr>
          <w:p w14:paraId="779E4C4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passengers and cargo</w:t>
            </w:r>
          </w:p>
        </w:tc>
        <w:tc>
          <w:tcPr>
            <w:tcW w:w="1263" w:type="dxa"/>
            <w:vAlign w:val="center"/>
          </w:tcPr>
          <w:p w14:paraId="0EE2185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3B3AD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49F92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AVIF0034</w:t>
            </w:r>
          </w:p>
        </w:tc>
        <w:tc>
          <w:tcPr>
            <w:tcW w:w="7088" w:type="dxa"/>
            <w:vAlign w:val="center"/>
          </w:tcPr>
          <w:p w14:paraId="5BE900B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aviation work health and safety procedures</w:t>
            </w:r>
          </w:p>
        </w:tc>
        <w:tc>
          <w:tcPr>
            <w:tcW w:w="1263" w:type="dxa"/>
            <w:vAlign w:val="center"/>
          </w:tcPr>
          <w:p w14:paraId="14CE91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AC7B8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F1BFBE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AVIF0035</w:t>
            </w:r>
          </w:p>
        </w:tc>
        <w:tc>
          <w:tcPr>
            <w:tcW w:w="7088" w:type="dxa"/>
            <w:vAlign w:val="center"/>
          </w:tcPr>
          <w:p w14:paraId="5F9ABBA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factors in aviation operations</w:t>
            </w:r>
          </w:p>
        </w:tc>
        <w:tc>
          <w:tcPr>
            <w:tcW w:w="1263" w:type="dxa"/>
            <w:vAlign w:val="center"/>
          </w:tcPr>
          <w:p w14:paraId="4E1D07F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FF56C7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F5F11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AVIF0036</w:t>
            </w:r>
          </w:p>
        </w:tc>
        <w:tc>
          <w:tcPr>
            <w:tcW w:w="7088" w:type="dxa"/>
            <w:vAlign w:val="center"/>
          </w:tcPr>
          <w:p w14:paraId="782F8D2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regulations and policies during aviation safety and service operations</w:t>
            </w:r>
          </w:p>
        </w:tc>
        <w:tc>
          <w:tcPr>
            <w:tcW w:w="1263" w:type="dxa"/>
            <w:vAlign w:val="center"/>
          </w:tcPr>
          <w:p w14:paraId="5347AE4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F92EB6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E5A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AVIF0037</w:t>
            </w:r>
          </w:p>
        </w:tc>
        <w:tc>
          <w:tcPr>
            <w:tcW w:w="7088" w:type="dxa"/>
            <w:vAlign w:val="center"/>
          </w:tcPr>
          <w:p w14:paraId="29EE3C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the transfer of hazardous materials</w:t>
            </w:r>
          </w:p>
        </w:tc>
        <w:tc>
          <w:tcPr>
            <w:tcW w:w="1263" w:type="dxa"/>
            <w:vAlign w:val="center"/>
          </w:tcPr>
          <w:p w14:paraId="33A4AD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FB6A98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25DF0D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AVIF0038</w:t>
            </w:r>
          </w:p>
        </w:tc>
        <w:tc>
          <w:tcPr>
            <w:tcW w:w="7088" w:type="dxa"/>
            <w:vAlign w:val="center"/>
          </w:tcPr>
          <w:p w14:paraId="78EE205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aircraft underwater escape and survival</w:t>
            </w:r>
          </w:p>
        </w:tc>
        <w:tc>
          <w:tcPr>
            <w:tcW w:w="1263" w:type="dxa"/>
            <w:vAlign w:val="center"/>
          </w:tcPr>
          <w:p w14:paraId="625B32B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612571F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922E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AVIF0039</w:t>
            </w:r>
          </w:p>
        </w:tc>
        <w:tc>
          <w:tcPr>
            <w:tcW w:w="7088" w:type="dxa"/>
            <w:vAlign w:val="center"/>
          </w:tcPr>
          <w:p w14:paraId="6C1D463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Utilise emergency breathing system</w:t>
            </w:r>
          </w:p>
        </w:tc>
        <w:tc>
          <w:tcPr>
            <w:tcW w:w="1263" w:type="dxa"/>
            <w:vAlign w:val="center"/>
          </w:tcPr>
          <w:p w14:paraId="3A1C0CD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C4FBD1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492E79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AVIF0040</w:t>
            </w:r>
          </w:p>
        </w:tc>
        <w:tc>
          <w:tcPr>
            <w:tcW w:w="7088" w:type="dxa"/>
            <w:vAlign w:val="center"/>
          </w:tcPr>
          <w:p w14:paraId="42CBDF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Employ fatigue risk management practices in an aviation workplace</w:t>
            </w:r>
          </w:p>
        </w:tc>
        <w:tc>
          <w:tcPr>
            <w:tcW w:w="1263" w:type="dxa"/>
            <w:vAlign w:val="center"/>
          </w:tcPr>
          <w:p w14:paraId="225C5C5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E79D59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14FCE2"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AVIF0041</w:t>
            </w:r>
          </w:p>
        </w:tc>
        <w:tc>
          <w:tcPr>
            <w:tcW w:w="7088" w:type="dxa"/>
            <w:vAlign w:val="center"/>
          </w:tcPr>
          <w:p w14:paraId="02363D6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the safety of people and aircraft</w:t>
            </w:r>
          </w:p>
        </w:tc>
        <w:tc>
          <w:tcPr>
            <w:tcW w:w="1263" w:type="dxa"/>
            <w:vAlign w:val="center"/>
          </w:tcPr>
          <w:p w14:paraId="75DF317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64BABC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304ACBE"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AVIF0042</w:t>
            </w:r>
          </w:p>
        </w:tc>
        <w:tc>
          <w:tcPr>
            <w:tcW w:w="7088" w:type="dxa"/>
            <w:vAlign w:val="center"/>
          </w:tcPr>
          <w:p w14:paraId="1563E4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Respond to abnormal and emergency situations in an aircraft</w:t>
            </w:r>
          </w:p>
        </w:tc>
        <w:tc>
          <w:tcPr>
            <w:tcW w:w="1263" w:type="dxa"/>
            <w:vAlign w:val="center"/>
          </w:tcPr>
          <w:p w14:paraId="3442809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02A225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00A7884"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AVIF0043</w:t>
            </w:r>
          </w:p>
        </w:tc>
        <w:tc>
          <w:tcPr>
            <w:tcW w:w="7088" w:type="dxa"/>
            <w:vAlign w:val="center"/>
          </w:tcPr>
          <w:p w14:paraId="3CBE3D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relevant laws and regulations to the operation of an aerodrome</w:t>
            </w:r>
          </w:p>
        </w:tc>
        <w:tc>
          <w:tcPr>
            <w:tcW w:w="1263" w:type="dxa"/>
            <w:vAlign w:val="center"/>
          </w:tcPr>
          <w:p w14:paraId="69572B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A36054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74DF8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AVIF0044</w:t>
            </w:r>
          </w:p>
        </w:tc>
        <w:tc>
          <w:tcPr>
            <w:tcW w:w="7088" w:type="dxa"/>
            <w:vAlign w:val="center"/>
          </w:tcPr>
          <w:p w14:paraId="4DAF985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Marshal aircraft</w:t>
            </w:r>
          </w:p>
        </w:tc>
        <w:tc>
          <w:tcPr>
            <w:tcW w:w="1263" w:type="dxa"/>
            <w:vAlign w:val="center"/>
          </w:tcPr>
          <w:p w14:paraId="6474A6F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247B96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57573C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AVIF0045</w:t>
            </w:r>
          </w:p>
        </w:tc>
        <w:tc>
          <w:tcPr>
            <w:tcW w:w="7088" w:type="dxa"/>
            <w:vAlign w:val="center"/>
          </w:tcPr>
          <w:p w14:paraId="75E82E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the safety of aerodrome works and works site access</w:t>
            </w:r>
          </w:p>
        </w:tc>
        <w:tc>
          <w:tcPr>
            <w:tcW w:w="1263" w:type="dxa"/>
            <w:vAlign w:val="center"/>
          </w:tcPr>
          <w:p w14:paraId="67480DD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7D37FE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A0D5D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AVIF0046</w:t>
            </w:r>
          </w:p>
        </w:tc>
        <w:tc>
          <w:tcPr>
            <w:tcW w:w="7088" w:type="dxa"/>
            <w:vAlign w:val="center"/>
          </w:tcPr>
          <w:p w14:paraId="4938C4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an aerodrome emergency response</w:t>
            </w:r>
          </w:p>
        </w:tc>
        <w:tc>
          <w:tcPr>
            <w:tcW w:w="1263" w:type="dxa"/>
            <w:vAlign w:val="center"/>
          </w:tcPr>
          <w:p w14:paraId="21D5F2E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57A869C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DF66E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AVIF2007</w:t>
            </w:r>
          </w:p>
        </w:tc>
        <w:tc>
          <w:tcPr>
            <w:tcW w:w="7088" w:type="dxa"/>
            <w:vAlign w:val="center"/>
          </w:tcPr>
          <w:p w14:paraId="507CD5B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regulations and policies during check-in procedures</w:t>
            </w:r>
          </w:p>
        </w:tc>
        <w:tc>
          <w:tcPr>
            <w:tcW w:w="1263" w:type="dxa"/>
            <w:vAlign w:val="center"/>
          </w:tcPr>
          <w:p w14:paraId="6020715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A36AF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EF9F7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AVIF2019</w:t>
            </w:r>
          </w:p>
        </w:tc>
        <w:tc>
          <w:tcPr>
            <w:tcW w:w="7088" w:type="dxa"/>
            <w:vAlign w:val="center"/>
          </w:tcPr>
          <w:p w14:paraId="6DC632D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in aircraft confined spaces</w:t>
            </w:r>
          </w:p>
        </w:tc>
        <w:tc>
          <w:tcPr>
            <w:tcW w:w="1263" w:type="dxa"/>
            <w:vAlign w:val="center"/>
          </w:tcPr>
          <w:p w14:paraId="679A01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253F0C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F017F8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AVIF4008</w:t>
            </w:r>
          </w:p>
        </w:tc>
        <w:tc>
          <w:tcPr>
            <w:tcW w:w="7088" w:type="dxa"/>
            <w:vAlign w:val="center"/>
          </w:tcPr>
          <w:p w14:paraId="3786B7B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cabin safety and security</w:t>
            </w:r>
          </w:p>
        </w:tc>
        <w:tc>
          <w:tcPr>
            <w:tcW w:w="1263" w:type="dxa"/>
            <w:vAlign w:val="center"/>
          </w:tcPr>
          <w:p w14:paraId="46428E2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17B1D1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9495CE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AVIF5003</w:t>
            </w:r>
          </w:p>
        </w:tc>
        <w:tc>
          <w:tcPr>
            <w:tcW w:w="7088" w:type="dxa"/>
            <w:vAlign w:val="center"/>
          </w:tcPr>
          <w:p w14:paraId="3E7F17B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human performance and team resources during air traffic control operations</w:t>
            </w:r>
          </w:p>
        </w:tc>
        <w:tc>
          <w:tcPr>
            <w:tcW w:w="1263" w:type="dxa"/>
            <w:vAlign w:val="center"/>
          </w:tcPr>
          <w:p w14:paraId="2CBD9E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5677C95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B18DC3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AVIF5013</w:t>
            </w:r>
          </w:p>
        </w:tc>
        <w:tc>
          <w:tcPr>
            <w:tcW w:w="7088" w:type="dxa"/>
            <w:vAlign w:val="center"/>
          </w:tcPr>
          <w:p w14:paraId="33C42AE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search and rescue alerting and emergency response</w:t>
            </w:r>
          </w:p>
        </w:tc>
        <w:tc>
          <w:tcPr>
            <w:tcW w:w="1263" w:type="dxa"/>
            <w:vAlign w:val="center"/>
          </w:tcPr>
          <w:p w14:paraId="07AEC2E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4F20483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7516D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AVIG0001</w:t>
            </w:r>
          </w:p>
        </w:tc>
        <w:tc>
          <w:tcPr>
            <w:tcW w:w="7088" w:type="dxa"/>
            <w:vAlign w:val="center"/>
          </w:tcPr>
          <w:p w14:paraId="42FAA52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effectively in a transport security environment</w:t>
            </w:r>
          </w:p>
        </w:tc>
        <w:tc>
          <w:tcPr>
            <w:tcW w:w="1263" w:type="dxa"/>
            <w:vAlign w:val="center"/>
          </w:tcPr>
          <w:p w14:paraId="249DA7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12</w:t>
            </w:r>
          </w:p>
        </w:tc>
      </w:tr>
      <w:tr w:rsidR="00B7429D" w:rsidRPr="00A561C5" w14:paraId="424FAA6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7E5F0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AVIG0002</w:t>
            </w:r>
          </w:p>
        </w:tc>
        <w:tc>
          <w:tcPr>
            <w:tcW w:w="7088" w:type="dxa"/>
            <w:vAlign w:val="center"/>
          </w:tcPr>
          <w:p w14:paraId="1F10B0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Lead a work team or group in a controlled environment</w:t>
            </w:r>
          </w:p>
        </w:tc>
        <w:tc>
          <w:tcPr>
            <w:tcW w:w="1263" w:type="dxa"/>
            <w:vAlign w:val="center"/>
          </w:tcPr>
          <w:p w14:paraId="5E60CAC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85FC65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90C2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AVIG0003</w:t>
            </w:r>
          </w:p>
        </w:tc>
        <w:tc>
          <w:tcPr>
            <w:tcW w:w="7088" w:type="dxa"/>
            <w:vAlign w:val="center"/>
          </w:tcPr>
          <w:p w14:paraId="5E64331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effectively in the aviation industry</w:t>
            </w:r>
          </w:p>
        </w:tc>
        <w:tc>
          <w:tcPr>
            <w:tcW w:w="1263" w:type="dxa"/>
            <w:vAlign w:val="center"/>
          </w:tcPr>
          <w:p w14:paraId="4509146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B2392E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D482602"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AVIG2003</w:t>
            </w:r>
          </w:p>
        </w:tc>
        <w:tc>
          <w:tcPr>
            <w:tcW w:w="7088" w:type="dxa"/>
            <w:vAlign w:val="center"/>
          </w:tcPr>
          <w:p w14:paraId="33E6FBF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Work in a socially diverse environment</w:t>
            </w:r>
          </w:p>
        </w:tc>
        <w:tc>
          <w:tcPr>
            <w:tcW w:w="1263" w:type="dxa"/>
            <w:vAlign w:val="center"/>
          </w:tcPr>
          <w:p w14:paraId="3F5DC38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877C98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EC74E8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AVIH0006</w:t>
            </w:r>
          </w:p>
        </w:tc>
        <w:tc>
          <w:tcPr>
            <w:tcW w:w="7088" w:type="dxa"/>
            <w:vAlign w:val="center"/>
          </w:tcPr>
          <w:p w14:paraId="6F1B999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remote pilot aircraft systems</w:t>
            </w:r>
          </w:p>
        </w:tc>
        <w:tc>
          <w:tcPr>
            <w:tcW w:w="1263" w:type="dxa"/>
            <w:vAlign w:val="center"/>
          </w:tcPr>
          <w:p w14:paraId="10E0BB2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7DE4061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67A8F5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AVIH0007</w:t>
            </w:r>
          </w:p>
        </w:tc>
        <w:tc>
          <w:tcPr>
            <w:tcW w:w="7088" w:type="dxa"/>
            <w:vAlign w:val="center"/>
          </w:tcPr>
          <w:p w14:paraId="66D9D3E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aircraft systems under night visual line of sight (NVLOS)</w:t>
            </w:r>
          </w:p>
        </w:tc>
        <w:tc>
          <w:tcPr>
            <w:tcW w:w="1263" w:type="dxa"/>
            <w:vAlign w:val="center"/>
          </w:tcPr>
          <w:p w14:paraId="4DA2E97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7A5AE7E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FCAD4E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AVIH0008</w:t>
            </w:r>
          </w:p>
        </w:tc>
        <w:tc>
          <w:tcPr>
            <w:tcW w:w="7088" w:type="dxa"/>
            <w:vAlign w:val="center"/>
          </w:tcPr>
          <w:p w14:paraId="1357A5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aircraft systems in extended visual line of sight (EVLOS)</w:t>
            </w:r>
          </w:p>
        </w:tc>
        <w:tc>
          <w:tcPr>
            <w:tcW w:w="1263" w:type="dxa"/>
            <w:vAlign w:val="center"/>
          </w:tcPr>
          <w:p w14:paraId="247011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59223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C7F9BC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AVIH0009</w:t>
            </w:r>
          </w:p>
        </w:tc>
        <w:tc>
          <w:tcPr>
            <w:tcW w:w="7088" w:type="dxa"/>
            <w:vAlign w:val="center"/>
          </w:tcPr>
          <w:p w14:paraId="1687FBB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flight planning and performance as pilot in command</w:t>
            </w:r>
          </w:p>
        </w:tc>
        <w:tc>
          <w:tcPr>
            <w:tcW w:w="1263" w:type="dxa"/>
            <w:vAlign w:val="center"/>
          </w:tcPr>
          <w:p w14:paraId="79D117F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7C2800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7034F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AVIH0010</w:t>
            </w:r>
          </w:p>
        </w:tc>
        <w:tc>
          <w:tcPr>
            <w:tcW w:w="7088" w:type="dxa"/>
            <w:vAlign w:val="center"/>
          </w:tcPr>
          <w:p w14:paraId="15AC9E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visual flight rules</w:t>
            </w:r>
          </w:p>
        </w:tc>
        <w:tc>
          <w:tcPr>
            <w:tcW w:w="1263" w:type="dxa"/>
            <w:vAlign w:val="center"/>
          </w:tcPr>
          <w:p w14:paraId="1A40ECA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CA506C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BB583F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AVIH0013</w:t>
            </w:r>
          </w:p>
        </w:tc>
        <w:tc>
          <w:tcPr>
            <w:tcW w:w="7088" w:type="dxa"/>
            <w:vAlign w:val="center"/>
          </w:tcPr>
          <w:p w14:paraId="4D93D61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instrument flight rules</w:t>
            </w:r>
          </w:p>
        </w:tc>
        <w:tc>
          <w:tcPr>
            <w:tcW w:w="1263" w:type="dxa"/>
            <w:vAlign w:val="center"/>
          </w:tcPr>
          <w:p w14:paraId="3B89483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9739AD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00F59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AVIH0014</w:t>
            </w:r>
          </w:p>
        </w:tc>
        <w:tc>
          <w:tcPr>
            <w:tcW w:w="7088" w:type="dxa"/>
            <w:vAlign w:val="center"/>
          </w:tcPr>
          <w:p w14:paraId="79DAE6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visual flight rules</w:t>
            </w:r>
          </w:p>
        </w:tc>
        <w:tc>
          <w:tcPr>
            <w:tcW w:w="1263" w:type="dxa"/>
            <w:vAlign w:val="center"/>
          </w:tcPr>
          <w:p w14:paraId="5DC8550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140</w:t>
            </w:r>
          </w:p>
        </w:tc>
      </w:tr>
      <w:tr w:rsidR="00B7429D" w:rsidRPr="00A561C5" w14:paraId="43879F0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3079F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AVIH0015</w:t>
            </w:r>
          </w:p>
        </w:tc>
        <w:tc>
          <w:tcPr>
            <w:tcW w:w="7088" w:type="dxa"/>
            <w:vAlign w:val="center"/>
          </w:tcPr>
          <w:p w14:paraId="2677BA4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 flight under night visual flight rules</w:t>
            </w:r>
          </w:p>
        </w:tc>
        <w:tc>
          <w:tcPr>
            <w:tcW w:w="1263" w:type="dxa"/>
            <w:vAlign w:val="center"/>
          </w:tcPr>
          <w:p w14:paraId="5A31CCB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5694028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EC0CB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AVIH0016</w:t>
            </w:r>
          </w:p>
        </w:tc>
        <w:tc>
          <w:tcPr>
            <w:tcW w:w="7088" w:type="dxa"/>
            <w:vAlign w:val="center"/>
          </w:tcPr>
          <w:p w14:paraId="2EB054B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night visual flight rules</w:t>
            </w:r>
          </w:p>
        </w:tc>
        <w:tc>
          <w:tcPr>
            <w:tcW w:w="1263" w:type="dxa"/>
            <w:vAlign w:val="center"/>
          </w:tcPr>
          <w:p w14:paraId="3DADFB7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5395E23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31E52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AVIH0017</w:t>
            </w:r>
          </w:p>
        </w:tc>
        <w:tc>
          <w:tcPr>
            <w:tcW w:w="7088" w:type="dxa"/>
            <w:vAlign w:val="center"/>
          </w:tcPr>
          <w:p w14:paraId="20303F5E"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Navigate aircraft under instrument flight rules</w:t>
            </w:r>
          </w:p>
        </w:tc>
        <w:tc>
          <w:tcPr>
            <w:tcW w:w="1263" w:type="dxa"/>
            <w:vAlign w:val="center"/>
          </w:tcPr>
          <w:p w14:paraId="75FBAFD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0B59D25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14FFE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AVII0003</w:t>
            </w:r>
          </w:p>
        </w:tc>
        <w:tc>
          <w:tcPr>
            <w:tcW w:w="7088" w:type="dxa"/>
            <w:vAlign w:val="center"/>
          </w:tcPr>
          <w:p w14:paraId="18A8F35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Advise on major services and attractions at aviation destinations</w:t>
            </w:r>
          </w:p>
        </w:tc>
        <w:tc>
          <w:tcPr>
            <w:tcW w:w="1263" w:type="dxa"/>
            <w:vAlign w:val="center"/>
          </w:tcPr>
          <w:p w14:paraId="248B34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5BA42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E601E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AVII0004</w:t>
            </w:r>
          </w:p>
        </w:tc>
        <w:tc>
          <w:tcPr>
            <w:tcW w:w="7088" w:type="dxa"/>
            <w:vAlign w:val="center"/>
          </w:tcPr>
          <w:p w14:paraId="05E3052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quality customer service</w:t>
            </w:r>
          </w:p>
        </w:tc>
        <w:tc>
          <w:tcPr>
            <w:tcW w:w="1263" w:type="dxa"/>
            <w:vAlign w:val="center"/>
          </w:tcPr>
          <w:p w14:paraId="7148AE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1B7239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2B5D1A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AVII0005</w:t>
            </w:r>
          </w:p>
        </w:tc>
        <w:tc>
          <w:tcPr>
            <w:tcW w:w="7088" w:type="dxa"/>
            <w:vAlign w:val="center"/>
          </w:tcPr>
          <w:p w14:paraId="04399B5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customer service on an aircraft</w:t>
            </w:r>
          </w:p>
        </w:tc>
        <w:tc>
          <w:tcPr>
            <w:tcW w:w="1263" w:type="dxa"/>
            <w:vAlign w:val="center"/>
          </w:tcPr>
          <w:p w14:paraId="310902A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08CA23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9DD6C2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AVII0006</w:t>
            </w:r>
          </w:p>
        </w:tc>
        <w:tc>
          <w:tcPr>
            <w:tcW w:w="7088" w:type="dxa"/>
            <w:vAlign w:val="center"/>
          </w:tcPr>
          <w:p w14:paraId="2E8A667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Carry out beverage service on an aircraft</w:t>
            </w:r>
          </w:p>
        </w:tc>
        <w:tc>
          <w:tcPr>
            <w:tcW w:w="1263" w:type="dxa"/>
            <w:vAlign w:val="center"/>
          </w:tcPr>
          <w:p w14:paraId="0E899E5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A2E0F0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38B2D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AVII0007</w:t>
            </w:r>
          </w:p>
        </w:tc>
        <w:tc>
          <w:tcPr>
            <w:tcW w:w="7088" w:type="dxa"/>
            <w:vAlign w:val="center"/>
          </w:tcPr>
          <w:p w14:paraId="203189D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advice about cuisine on an aircraft</w:t>
            </w:r>
          </w:p>
        </w:tc>
        <w:tc>
          <w:tcPr>
            <w:tcW w:w="1263" w:type="dxa"/>
            <w:vAlign w:val="center"/>
          </w:tcPr>
          <w:p w14:paraId="2780FB1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0E89B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4035FA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AVII0008</w:t>
            </w:r>
          </w:p>
        </w:tc>
        <w:tc>
          <w:tcPr>
            <w:tcW w:w="7088" w:type="dxa"/>
            <w:vAlign w:val="center"/>
          </w:tcPr>
          <w:p w14:paraId="407A4B6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in-flight retailing</w:t>
            </w:r>
          </w:p>
        </w:tc>
        <w:tc>
          <w:tcPr>
            <w:tcW w:w="1263" w:type="dxa"/>
            <w:vAlign w:val="center"/>
          </w:tcPr>
          <w:p w14:paraId="2EABD3C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BD03C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69A347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AVII0009</w:t>
            </w:r>
          </w:p>
        </w:tc>
        <w:tc>
          <w:tcPr>
            <w:tcW w:w="7088" w:type="dxa"/>
            <w:vAlign w:val="center"/>
          </w:tcPr>
          <w:p w14:paraId="24DC41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Check in aircraft passengers</w:t>
            </w:r>
          </w:p>
        </w:tc>
        <w:tc>
          <w:tcPr>
            <w:tcW w:w="1263" w:type="dxa"/>
            <w:vAlign w:val="center"/>
          </w:tcPr>
          <w:p w14:paraId="30C11E8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ED8960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D4792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AVII0010</w:t>
            </w:r>
          </w:p>
        </w:tc>
        <w:tc>
          <w:tcPr>
            <w:tcW w:w="7088" w:type="dxa"/>
            <w:vAlign w:val="center"/>
          </w:tcPr>
          <w:p w14:paraId="5DC79B6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roofErr w:type="gramStart"/>
            <w:r>
              <w:rPr>
                <w:rFonts w:ascii="Calibri" w:hAnsi="Calibri" w:cs="Calibri"/>
                <w:color w:val="000000"/>
                <w:sz w:val="22"/>
                <w:szCs w:val="22"/>
              </w:rPr>
              <w:t>Provide assistance to</w:t>
            </w:r>
            <w:proofErr w:type="gramEnd"/>
            <w:r>
              <w:rPr>
                <w:rFonts w:ascii="Calibri" w:hAnsi="Calibri" w:cs="Calibri"/>
                <w:color w:val="000000"/>
                <w:sz w:val="22"/>
                <w:szCs w:val="22"/>
              </w:rPr>
              <w:t xml:space="preserve"> transit and arriving passengers</w:t>
            </w:r>
          </w:p>
        </w:tc>
        <w:tc>
          <w:tcPr>
            <w:tcW w:w="1263" w:type="dxa"/>
            <w:vAlign w:val="center"/>
          </w:tcPr>
          <w:p w14:paraId="4DA0DA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868CEA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5FF9A4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AVII0011</w:t>
            </w:r>
          </w:p>
        </w:tc>
        <w:tc>
          <w:tcPr>
            <w:tcW w:w="7088" w:type="dxa"/>
            <w:vAlign w:val="center"/>
          </w:tcPr>
          <w:p w14:paraId="79CF521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Carry out food preparation and service on an aircraft</w:t>
            </w:r>
          </w:p>
        </w:tc>
        <w:tc>
          <w:tcPr>
            <w:tcW w:w="1263" w:type="dxa"/>
            <w:vAlign w:val="center"/>
          </w:tcPr>
          <w:p w14:paraId="218C24B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1CDE1D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CCBE8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AVII0012</w:t>
            </w:r>
          </w:p>
        </w:tc>
        <w:tc>
          <w:tcPr>
            <w:tcW w:w="7088" w:type="dxa"/>
            <w:vAlign w:val="center"/>
          </w:tcPr>
          <w:p w14:paraId="54B5FD0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Apply knowledge of the structure, </w:t>
            </w:r>
            <w:proofErr w:type="gramStart"/>
            <w:r>
              <w:rPr>
                <w:rFonts w:ascii="Calibri" w:hAnsi="Calibri" w:cs="Calibri"/>
                <w:color w:val="000000"/>
                <w:sz w:val="22"/>
                <w:szCs w:val="22"/>
              </w:rPr>
              <w:t>products</w:t>
            </w:r>
            <w:proofErr w:type="gramEnd"/>
            <w:r>
              <w:rPr>
                <w:rFonts w:ascii="Calibri" w:hAnsi="Calibri" w:cs="Calibri"/>
                <w:color w:val="000000"/>
                <w:sz w:val="22"/>
                <w:szCs w:val="22"/>
              </w:rPr>
              <w:t xml:space="preserve"> and services of an airline operator</w:t>
            </w:r>
          </w:p>
        </w:tc>
        <w:tc>
          <w:tcPr>
            <w:tcW w:w="1263" w:type="dxa"/>
            <w:vAlign w:val="center"/>
          </w:tcPr>
          <w:p w14:paraId="64BA153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C9A8A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25DA150"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AVII4013</w:t>
            </w:r>
          </w:p>
        </w:tc>
        <w:tc>
          <w:tcPr>
            <w:tcW w:w="7088" w:type="dxa"/>
            <w:vAlign w:val="center"/>
          </w:tcPr>
          <w:p w14:paraId="3D025A5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cabin operations</w:t>
            </w:r>
          </w:p>
        </w:tc>
        <w:tc>
          <w:tcPr>
            <w:tcW w:w="1263" w:type="dxa"/>
            <w:vAlign w:val="center"/>
          </w:tcPr>
          <w:p w14:paraId="1E50CB7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93756F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FCD488C"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AVII4015</w:t>
            </w:r>
          </w:p>
        </w:tc>
        <w:tc>
          <w:tcPr>
            <w:tcW w:w="7088" w:type="dxa"/>
            <w:vAlign w:val="center"/>
          </w:tcPr>
          <w:p w14:paraId="3165190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and enhance customer service excellence</w:t>
            </w:r>
          </w:p>
        </w:tc>
        <w:tc>
          <w:tcPr>
            <w:tcW w:w="1263" w:type="dxa"/>
            <w:vAlign w:val="center"/>
          </w:tcPr>
          <w:p w14:paraId="0E7DBFE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E0A23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B0FD9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AVIJ0001</w:t>
            </w:r>
          </w:p>
        </w:tc>
        <w:tc>
          <w:tcPr>
            <w:tcW w:w="7088" w:type="dxa"/>
            <w:vAlign w:val="center"/>
          </w:tcPr>
          <w:p w14:paraId="1A1CF38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Contribute to the achievement of on-time performance standards</w:t>
            </w:r>
          </w:p>
        </w:tc>
        <w:tc>
          <w:tcPr>
            <w:tcW w:w="1263" w:type="dxa"/>
            <w:vAlign w:val="center"/>
          </w:tcPr>
          <w:p w14:paraId="63B6FCB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E287C1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EE3A2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AVIJ0002</w:t>
            </w:r>
          </w:p>
        </w:tc>
        <w:tc>
          <w:tcPr>
            <w:tcW w:w="7088" w:type="dxa"/>
            <w:vAlign w:val="center"/>
          </w:tcPr>
          <w:p w14:paraId="7F3AB59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Conduct quality control operations related to refuelling and </w:t>
            </w:r>
            <w:proofErr w:type="spellStart"/>
            <w:r>
              <w:rPr>
                <w:rFonts w:ascii="Calibri" w:hAnsi="Calibri" w:cs="Calibri"/>
                <w:color w:val="000000"/>
                <w:sz w:val="22"/>
                <w:szCs w:val="22"/>
              </w:rPr>
              <w:t>defuelling</w:t>
            </w:r>
            <w:proofErr w:type="spellEnd"/>
            <w:r>
              <w:rPr>
                <w:rFonts w:ascii="Calibri" w:hAnsi="Calibri" w:cs="Calibri"/>
                <w:color w:val="000000"/>
                <w:sz w:val="22"/>
                <w:szCs w:val="22"/>
              </w:rPr>
              <w:t xml:space="preserve"> aircraft</w:t>
            </w:r>
          </w:p>
        </w:tc>
        <w:tc>
          <w:tcPr>
            <w:tcW w:w="1263" w:type="dxa"/>
            <w:vAlign w:val="center"/>
          </w:tcPr>
          <w:p w14:paraId="0A54B1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BE540E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2D6D1A"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AVIL0002</w:t>
            </w:r>
          </w:p>
        </w:tc>
        <w:tc>
          <w:tcPr>
            <w:tcW w:w="7088" w:type="dxa"/>
            <w:vAlign w:val="center"/>
          </w:tcPr>
          <w:p w14:paraId="43BF43E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Manage shifts, </w:t>
            </w:r>
            <w:proofErr w:type="gramStart"/>
            <w:r>
              <w:rPr>
                <w:rFonts w:ascii="Calibri" w:hAnsi="Calibri" w:cs="Calibri"/>
                <w:color w:val="000000"/>
                <w:sz w:val="22"/>
                <w:szCs w:val="22"/>
              </w:rPr>
              <w:t>crewing</w:t>
            </w:r>
            <w:proofErr w:type="gramEnd"/>
            <w:r>
              <w:rPr>
                <w:rFonts w:ascii="Calibri" w:hAnsi="Calibri" w:cs="Calibri"/>
                <w:color w:val="000000"/>
                <w:sz w:val="22"/>
                <w:szCs w:val="22"/>
              </w:rPr>
              <w:t xml:space="preserve"> and rostering activities in aviation</w:t>
            </w:r>
          </w:p>
        </w:tc>
        <w:tc>
          <w:tcPr>
            <w:tcW w:w="1263" w:type="dxa"/>
            <w:vAlign w:val="center"/>
          </w:tcPr>
          <w:p w14:paraId="1B9CDD5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051ECD5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F8C5D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AVIL0003</w:t>
            </w:r>
          </w:p>
        </w:tc>
        <w:tc>
          <w:tcPr>
            <w:tcW w:w="7088" w:type="dxa"/>
            <w:vAlign w:val="center"/>
          </w:tcPr>
          <w:p w14:paraId="66CBECE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 check-in queue</w:t>
            </w:r>
          </w:p>
        </w:tc>
        <w:tc>
          <w:tcPr>
            <w:tcW w:w="1263" w:type="dxa"/>
            <w:vAlign w:val="center"/>
          </w:tcPr>
          <w:p w14:paraId="384D360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AB53A1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B9375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AVIL0004</w:t>
            </w:r>
          </w:p>
        </w:tc>
        <w:tc>
          <w:tcPr>
            <w:tcW w:w="7088" w:type="dxa"/>
            <w:vAlign w:val="center"/>
          </w:tcPr>
          <w:p w14:paraId="218BB95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aircraft dispatch duties</w:t>
            </w:r>
          </w:p>
        </w:tc>
        <w:tc>
          <w:tcPr>
            <w:tcW w:w="1263" w:type="dxa"/>
            <w:vAlign w:val="center"/>
          </w:tcPr>
          <w:p w14:paraId="085187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7305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830A9A" w14:textId="77777777" w:rsidR="00B7429D" w:rsidRDefault="00B7429D" w:rsidP="00DD5D9A">
            <w:pPr>
              <w:spacing w:before="120"/>
              <w:rPr>
                <w:rFonts w:ascii="Calibri" w:hAnsi="Calibri" w:cs="Calibri"/>
                <w:sz w:val="22"/>
                <w:szCs w:val="22"/>
              </w:rPr>
            </w:pPr>
            <w:r>
              <w:rPr>
                <w:rFonts w:ascii="Calibri" w:hAnsi="Calibri" w:cs="Calibri"/>
                <w:sz w:val="22"/>
                <w:szCs w:val="22"/>
              </w:rPr>
              <w:t>AVIL0005</w:t>
            </w:r>
          </w:p>
        </w:tc>
        <w:tc>
          <w:tcPr>
            <w:tcW w:w="7088" w:type="dxa"/>
            <w:vAlign w:val="center"/>
          </w:tcPr>
          <w:p w14:paraId="1F3AAC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Plan an aircraft load</w:t>
            </w:r>
          </w:p>
        </w:tc>
        <w:tc>
          <w:tcPr>
            <w:tcW w:w="1263" w:type="dxa"/>
            <w:vAlign w:val="center"/>
          </w:tcPr>
          <w:p w14:paraId="28EF32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F989D9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991F95"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AVIL0006</w:t>
            </w:r>
          </w:p>
        </w:tc>
        <w:tc>
          <w:tcPr>
            <w:tcW w:w="7088" w:type="dxa"/>
            <w:vAlign w:val="center"/>
          </w:tcPr>
          <w:p w14:paraId="3B5D410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Assess pavement concessions</w:t>
            </w:r>
          </w:p>
        </w:tc>
        <w:tc>
          <w:tcPr>
            <w:tcW w:w="1263" w:type="dxa"/>
            <w:vAlign w:val="center"/>
          </w:tcPr>
          <w:p w14:paraId="0393FE8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0B70D9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E1AEA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AVILIC0003</w:t>
            </w:r>
          </w:p>
        </w:tc>
        <w:tc>
          <w:tcPr>
            <w:tcW w:w="7088" w:type="dxa"/>
            <w:vAlign w:val="center"/>
          </w:tcPr>
          <w:p w14:paraId="78F6E50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Licence to operate a commercial aeroplane</w:t>
            </w:r>
          </w:p>
        </w:tc>
        <w:tc>
          <w:tcPr>
            <w:tcW w:w="1263" w:type="dxa"/>
            <w:vAlign w:val="center"/>
          </w:tcPr>
          <w:p w14:paraId="32BC66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r>
      <w:tr w:rsidR="00B7429D" w:rsidRPr="00A561C5" w14:paraId="13D3DB1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8FF4B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AVILIC0004</w:t>
            </w:r>
          </w:p>
        </w:tc>
        <w:tc>
          <w:tcPr>
            <w:tcW w:w="7088" w:type="dxa"/>
            <w:vAlign w:val="center"/>
          </w:tcPr>
          <w:p w14:paraId="72AC4BE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Licence to operate a commercial helicopter</w:t>
            </w:r>
          </w:p>
        </w:tc>
        <w:tc>
          <w:tcPr>
            <w:tcW w:w="1263" w:type="dxa"/>
            <w:vAlign w:val="center"/>
          </w:tcPr>
          <w:p w14:paraId="56E7C09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w:t>
            </w:r>
          </w:p>
        </w:tc>
      </w:tr>
      <w:tr w:rsidR="00B7429D" w:rsidRPr="00A561C5" w14:paraId="09C45D2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188B55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AVIM0003</w:t>
            </w:r>
          </w:p>
        </w:tc>
        <w:tc>
          <w:tcPr>
            <w:tcW w:w="7088" w:type="dxa"/>
            <w:vAlign w:val="center"/>
          </w:tcPr>
          <w:p w14:paraId="34A2402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aeronautical knowledge training and flight training</w:t>
            </w:r>
          </w:p>
        </w:tc>
        <w:tc>
          <w:tcPr>
            <w:tcW w:w="1263" w:type="dxa"/>
            <w:vAlign w:val="center"/>
          </w:tcPr>
          <w:p w14:paraId="4F83AE5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EE278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37872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AVIM0004</w:t>
            </w:r>
          </w:p>
        </w:tc>
        <w:tc>
          <w:tcPr>
            <w:tcW w:w="7088" w:type="dxa"/>
            <w:vAlign w:val="center"/>
          </w:tcPr>
          <w:p w14:paraId="66499E8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training for the issue of an endorsement</w:t>
            </w:r>
          </w:p>
        </w:tc>
        <w:tc>
          <w:tcPr>
            <w:tcW w:w="1263" w:type="dxa"/>
            <w:vAlign w:val="center"/>
          </w:tcPr>
          <w:p w14:paraId="315402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1311422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2F7EF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AVIM0005</w:t>
            </w:r>
          </w:p>
        </w:tc>
        <w:tc>
          <w:tcPr>
            <w:tcW w:w="7088" w:type="dxa"/>
            <w:vAlign w:val="center"/>
          </w:tcPr>
          <w:p w14:paraId="2626B0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Facilitate non-technical skills instruction </w:t>
            </w:r>
          </w:p>
        </w:tc>
        <w:tc>
          <w:tcPr>
            <w:tcW w:w="1263" w:type="dxa"/>
            <w:vAlign w:val="center"/>
          </w:tcPr>
          <w:p w14:paraId="3540D3F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2F7BB7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8231F8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AVIM0008</w:t>
            </w:r>
          </w:p>
        </w:tc>
        <w:tc>
          <w:tcPr>
            <w:tcW w:w="7088" w:type="dxa"/>
            <w:vAlign w:val="center"/>
          </w:tcPr>
          <w:p w14:paraId="167CEC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 simulator</w:t>
            </w:r>
          </w:p>
        </w:tc>
        <w:tc>
          <w:tcPr>
            <w:tcW w:w="1263" w:type="dxa"/>
            <w:vAlign w:val="center"/>
          </w:tcPr>
          <w:p w14:paraId="5198837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62260C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DF217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AVIM0009</w:t>
            </w:r>
          </w:p>
        </w:tc>
        <w:tc>
          <w:tcPr>
            <w:tcW w:w="7088" w:type="dxa"/>
            <w:vAlign w:val="center"/>
          </w:tcPr>
          <w:p w14:paraId="0F13A14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Facilitate training in a synthetic environment</w:t>
            </w:r>
          </w:p>
        </w:tc>
        <w:tc>
          <w:tcPr>
            <w:tcW w:w="1263" w:type="dxa"/>
            <w:vAlign w:val="center"/>
          </w:tcPr>
          <w:p w14:paraId="7F1F12D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587AFF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FE68AD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AVIM0010</w:t>
            </w:r>
          </w:p>
        </w:tc>
        <w:tc>
          <w:tcPr>
            <w:tcW w:w="7088" w:type="dxa"/>
            <w:vAlign w:val="center"/>
          </w:tcPr>
          <w:p w14:paraId="5A68C22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flight review</w:t>
            </w:r>
          </w:p>
        </w:tc>
        <w:tc>
          <w:tcPr>
            <w:tcW w:w="1263" w:type="dxa"/>
            <w:vAlign w:val="center"/>
          </w:tcPr>
          <w:p w14:paraId="7FEC410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58030A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1766B7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AVIN0003</w:t>
            </w:r>
          </w:p>
        </w:tc>
        <w:tc>
          <w:tcPr>
            <w:tcW w:w="7088" w:type="dxa"/>
            <w:vAlign w:val="center"/>
          </w:tcPr>
          <w:p w14:paraId="1705EB8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Command an aircraft in a multi-crew environment</w:t>
            </w:r>
          </w:p>
        </w:tc>
        <w:tc>
          <w:tcPr>
            <w:tcW w:w="1263" w:type="dxa"/>
            <w:vAlign w:val="center"/>
          </w:tcPr>
          <w:p w14:paraId="592898F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03A88B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1D7BEC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AVIN0004</w:t>
            </w:r>
          </w:p>
        </w:tc>
        <w:tc>
          <w:tcPr>
            <w:tcW w:w="7088" w:type="dxa"/>
            <w:vAlign w:val="center"/>
          </w:tcPr>
          <w:p w14:paraId="6CBF9E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Supervise and manage safe flight operations as pilot in command</w:t>
            </w:r>
          </w:p>
        </w:tc>
        <w:tc>
          <w:tcPr>
            <w:tcW w:w="1263" w:type="dxa"/>
            <w:vAlign w:val="center"/>
          </w:tcPr>
          <w:p w14:paraId="0E319C0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63517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09A95D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AVIO0003</w:t>
            </w:r>
          </w:p>
        </w:tc>
        <w:tc>
          <w:tcPr>
            <w:tcW w:w="7088" w:type="dxa"/>
            <w:vAlign w:val="center"/>
          </w:tcPr>
          <w:p w14:paraId="457415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electronic metal detection</w:t>
            </w:r>
          </w:p>
        </w:tc>
        <w:tc>
          <w:tcPr>
            <w:tcW w:w="1263" w:type="dxa"/>
            <w:vAlign w:val="center"/>
          </w:tcPr>
          <w:p w14:paraId="116AB8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w:t>
            </w:r>
          </w:p>
        </w:tc>
      </w:tr>
      <w:tr w:rsidR="00B7429D" w:rsidRPr="00A561C5" w14:paraId="38702C6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DDB7BB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AVIO0004</w:t>
            </w:r>
          </w:p>
        </w:tc>
        <w:tc>
          <w:tcPr>
            <w:tcW w:w="7088" w:type="dxa"/>
            <w:vAlign w:val="center"/>
          </w:tcPr>
          <w:p w14:paraId="6825996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frisk search of persons</w:t>
            </w:r>
          </w:p>
        </w:tc>
        <w:tc>
          <w:tcPr>
            <w:tcW w:w="1263" w:type="dxa"/>
            <w:vAlign w:val="center"/>
          </w:tcPr>
          <w:p w14:paraId="057A1B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DFF9FB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64AD6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AVIO0005</w:t>
            </w:r>
          </w:p>
        </w:tc>
        <w:tc>
          <w:tcPr>
            <w:tcW w:w="7088" w:type="dxa"/>
            <w:vAlign w:val="center"/>
          </w:tcPr>
          <w:p w14:paraId="2B5D52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screening using explosive trace detection</w:t>
            </w:r>
          </w:p>
        </w:tc>
        <w:tc>
          <w:tcPr>
            <w:tcW w:w="1263" w:type="dxa"/>
            <w:vAlign w:val="center"/>
          </w:tcPr>
          <w:p w14:paraId="36419BB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7FA624E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9FCA7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AVIO0006</w:t>
            </w:r>
          </w:p>
        </w:tc>
        <w:tc>
          <w:tcPr>
            <w:tcW w:w="7088" w:type="dxa"/>
            <w:vAlign w:val="center"/>
          </w:tcPr>
          <w:p w14:paraId="6727D30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vehicle search for access to security sensitive areas</w:t>
            </w:r>
          </w:p>
        </w:tc>
        <w:tc>
          <w:tcPr>
            <w:tcW w:w="1263" w:type="dxa"/>
            <w:vAlign w:val="center"/>
          </w:tcPr>
          <w:p w14:paraId="7DD8C26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896AD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E3BE11"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AVIO0007</w:t>
            </w:r>
          </w:p>
        </w:tc>
        <w:tc>
          <w:tcPr>
            <w:tcW w:w="7088" w:type="dxa"/>
            <w:vAlign w:val="center"/>
          </w:tcPr>
          <w:p w14:paraId="72FF528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access to and exit from a security sensitive area</w:t>
            </w:r>
          </w:p>
        </w:tc>
        <w:tc>
          <w:tcPr>
            <w:tcW w:w="1263" w:type="dxa"/>
            <w:vAlign w:val="center"/>
          </w:tcPr>
          <w:p w14:paraId="480E531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2512E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84B27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AVIO0008</w:t>
            </w:r>
          </w:p>
        </w:tc>
        <w:tc>
          <w:tcPr>
            <w:tcW w:w="7088" w:type="dxa"/>
            <w:vAlign w:val="center"/>
          </w:tcPr>
          <w:p w14:paraId="38BFE44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Establish and maintain a sterile sensitive area</w:t>
            </w:r>
          </w:p>
        </w:tc>
        <w:tc>
          <w:tcPr>
            <w:tcW w:w="1263" w:type="dxa"/>
            <w:vAlign w:val="center"/>
          </w:tcPr>
          <w:p w14:paraId="34A5A9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23C3CF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7A8B9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AVIO0009</w:t>
            </w:r>
          </w:p>
        </w:tc>
        <w:tc>
          <w:tcPr>
            <w:tcW w:w="7088" w:type="dxa"/>
            <w:vAlign w:val="center"/>
          </w:tcPr>
          <w:p w14:paraId="6B49B03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Identify and handle weapons, </w:t>
            </w:r>
            <w:proofErr w:type="gramStart"/>
            <w:r>
              <w:rPr>
                <w:rFonts w:ascii="Calibri" w:hAnsi="Calibri" w:cs="Calibri"/>
                <w:color w:val="000000"/>
                <w:sz w:val="22"/>
                <w:szCs w:val="22"/>
              </w:rPr>
              <w:t>explosives</w:t>
            </w:r>
            <w:proofErr w:type="gramEnd"/>
            <w:r>
              <w:rPr>
                <w:rFonts w:ascii="Calibri" w:hAnsi="Calibri" w:cs="Calibri"/>
                <w:color w:val="000000"/>
                <w:sz w:val="22"/>
                <w:szCs w:val="22"/>
              </w:rPr>
              <w:t xml:space="preserve"> and prohibited items</w:t>
            </w:r>
          </w:p>
        </w:tc>
        <w:tc>
          <w:tcPr>
            <w:tcW w:w="1263" w:type="dxa"/>
            <w:vAlign w:val="center"/>
          </w:tcPr>
          <w:p w14:paraId="04F9123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2838A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BFBB50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AVIO0010</w:t>
            </w:r>
          </w:p>
        </w:tc>
        <w:tc>
          <w:tcPr>
            <w:tcW w:w="7088" w:type="dxa"/>
            <w:vAlign w:val="center"/>
          </w:tcPr>
          <w:p w14:paraId="425CE3E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Identify powders, liquids, </w:t>
            </w:r>
            <w:proofErr w:type="gramStart"/>
            <w:r>
              <w:rPr>
                <w:rFonts w:ascii="Calibri" w:hAnsi="Calibri" w:cs="Calibri"/>
                <w:color w:val="000000"/>
                <w:sz w:val="22"/>
                <w:szCs w:val="22"/>
              </w:rPr>
              <w:t>aerosols</w:t>
            </w:r>
            <w:proofErr w:type="gramEnd"/>
            <w:r>
              <w:rPr>
                <w:rFonts w:ascii="Calibri" w:hAnsi="Calibri" w:cs="Calibri"/>
                <w:color w:val="000000"/>
                <w:sz w:val="22"/>
                <w:szCs w:val="22"/>
              </w:rPr>
              <w:t xml:space="preserve"> and gels (PLAGs)</w:t>
            </w:r>
          </w:p>
        </w:tc>
        <w:tc>
          <w:tcPr>
            <w:tcW w:w="1263" w:type="dxa"/>
            <w:vAlign w:val="center"/>
          </w:tcPr>
          <w:p w14:paraId="00A0C3C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24</w:t>
            </w:r>
          </w:p>
        </w:tc>
      </w:tr>
      <w:tr w:rsidR="00B7429D" w:rsidRPr="00A561C5" w14:paraId="15844BA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64345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AVIO0011</w:t>
            </w:r>
          </w:p>
        </w:tc>
        <w:tc>
          <w:tcPr>
            <w:tcW w:w="7088" w:type="dxa"/>
            <w:vAlign w:val="center"/>
          </w:tcPr>
          <w:p w14:paraId="4E39315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disruptive behaviour and unlawful interference within a transport security environment</w:t>
            </w:r>
          </w:p>
        </w:tc>
        <w:tc>
          <w:tcPr>
            <w:tcW w:w="1263" w:type="dxa"/>
            <w:vAlign w:val="center"/>
          </w:tcPr>
          <w:p w14:paraId="03274B6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9C27D8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F56A64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AVIO0012</w:t>
            </w:r>
          </w:p>
        </w:tc>
        <w:tc>
          <w:tcPr>
            <w:tcW w:w="7088" w:type="dxa"/>
            <w:vAlign w:val="center"/>
          </w:tcPr>
          <w:p w14:paraId="0A35B82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the flow of items for screening by X-ray screening equipment</w:t>
            </w:r>
          </w:p>
        </w:tc>
        <w:tc>
          <w:tcPr>
            <w:tcW w:w="1263" w:type="dxa"/>
            <w:vAlign w:val="center"/>
          </w:tcPr>
          <w:p w14:paraId="49E679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429E62E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55510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AVIO0013</w:t>
            </w:r>
          </w:p>
        </w:tc>
        <w:tc>
          <w:tcPr>
            <w:tcW w:w="7088" w:type="dxa"/>
            <w:vAlign w:val="center"/>
          </w:tcPr>
          <w:p w14:paraId="5513000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body scanner</w:t>
            </w:r>
          </w:p>
        </w:tc>
        <w:tc>
          <w:tcPr>
            <w:tcW w:w="1263" w:type="dxa"/>
            <w:vAlign w:val="center"/>
          </w:tcPr>
          <w:p w14:paraId="54F47E4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30830B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453FB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AVIO0014</w:t>
            </w:r>
          </w:p>
        </w:tc>
        <w:tc>
          <w:tcPr>
            <w:tcW w:w="7088" w:type="dxa"/>
            <w:vAlign w:val="center"/>
          </w:tcPr>
          <w:p w14:paraId="68A921D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Screen articles by interpreting X-ray images</w:t>
            </w:r>
          </w:p>
        </w:tc>
        <w:tc>
          <w:tcPr>
            <w:tcW w:w="1263" w:type="dxa"/>
            <w:vAlign w:val="center"/>
          </w:tcPr>
          <w:p w14:paraId="3B85472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8110A7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C40914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AVIO0015</w:t>
            </w:r>
          </w:p>
        </w:tc>
        <w:tc>
          <w:tcPr>
            <w:tcW w:w="7088" w:type="dxa"/>
            <w:vAlign w:val="center"/>
          </w:tcPr>
          <w:p w14:paraId="0412134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physical search of cargo and articles</w:t>
            </w:r>
          </w:p>
        </w:tc>
        <w:tc>
          <w:tcPr>
            <w:tcW w:w="1263" w:type="dxa"/>
            <w:vAlign w:val="center"/>
          </w:tcPr>
          <w:p w14:paraId="447999E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3BEDE3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0CBDDF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AVIO0016</w:t>
            </w:r>
          </w:p>
        </w:tc>
        <w:tc>
          <w:tcPr>
            <w:tcW w:w="7088" w:type="dxa"/>
            <w:vAlign w:val="center"/>
          </w:tcPr>
          <w:p w14:paraId="780DFE1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security procedures as pilot in command</w:t>
            </w:r>
          </w:p>
        </w:tc>
        <w:tc>
          <w:tcPr>
            <w:tcW w:w="1263" w:type="dxa"/>
            <w:vAlign w:val="center"/>
          </w:tcPr>
          <w:p w14:paraId="4BD920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56120B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6039F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AVIO0017</w:t>
            </w:r>
          </w:p>
        </w:tc>
        <w:tc>
          <w:tcPr>
            <w:tcW w:w="7088" w:type="dxa"/>
            <w:vAlign w:val="center"/>
          </w:tcPr>
          <w:p w14:paraId="029CFCA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disruptive behaviour and unlawful interference with aviation</w:t>
            </w:r>
          </w:p>
        </w:tc>
        <w:tc>
          <w:tcPr>
            <w:tcW w:w="1263" w:type="dxa"/>
            <w:vAlign w:val="center"/>
          </w:tcPr>
          <w:p w14:paraId="5B96059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159017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2FDE9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AVIO0018</w:t>
            </w:r>
          </w:p>
        </w:tc>
        <w:tc>
          <w:tcPr>
            <w:tcW w:w="7088" w:type="dxa"/>
            <w:vAlign w:val="center"/>
          </w:tcPr>
          <w:p w14:paraId="397A70B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Use firearms on an aerodrome to control wildlife hazards</w:t>
            </w:r>
          </w:p>
        </w:tc>
        <w:tc>
          <w:tcPr>
            <w:tcW w:w="1263" w:type="dxa"/>
            <w:vAlign w:val="center"/>
          </w:tcPr>
          <w:p w14:paraId="2941EE2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A7CAEC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E9A02C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AVIO0019</w:t>
            </w:r>
          </w:p>
        </w:tc>
        <w:tc>
          <w:tcPr>
            <w:tcW w:w="7088" w:type="dxa"/>
            <w:vAlign w:val="center"/>
          </w:tcPr>
          <w:p w14:paraId="6569703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and monitor aviation workplace security procedures</w:t>
            </w:r>
          </w:p>
        </w:tc>
        <w:tc>
          <w:tcPr>
            <w:tcW w:w="1263" w:type="dxa"/>
            <w:vAlign w:val="center"/>
          </w:tcPr>
          <w:p w14:paraId="1904069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5B4F66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4B15A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AVIO0020</w:t>
            </w:r>
          </w:p>
        </w:tc>
        <w:tc>
          <w:tcPr>
            <w:tcW w:w="7088" w:type="dxa"/>
            <w:vAlign w:val="center"/>
          </w:tcPr>
          <w:p w14:paraId="5789F14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Monitor airside access and airside driving</w:t>
            </w:r>
          </w:p>
        </w:tc>
        <w:tc>
          <w:tcPr>
            <w:tcW w:w="1263" w:type="dxa"/>
            <w:vAlign w:val="center"/>
          </w:tcPr>
          <w:p w14:paraId="61F9C2D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F14649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A5E3CD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AVIO0021</w:t>
            </w:r>
          </w:p>
        </w:tc>
        <w:tc>
          <w:tcPr>
            <w:tcW w:w="7088" w:type="dxa"/>
            <w:vAlign w:val="center"/>
          </w:tcPr>
          <w:p w14:paraId="1C4FDE8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screening using 3D CT X-ray scanning techniques</w:t>
            </w:r>
          </w:p>
        </w:tc>
        <w:tc>
          <w:tcPr>
            <w:tcW w:w="1263" w:type="dxa"/>
            <w:vAlign w:val="center"/>
          </w:tcPr>
          <w:p w14:paraId="3F1837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4B7A462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C649E18"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AVIO0022</w:t>
            </w:r>
          </w:p>
        </w:tc>
        <w:tc>
          <w:tcPr>
            <w:tcW w:w="7088" w:type="dxa"/>
            <w:vAlign w:val="center"/>
          </w:tcPr>
          <w:p w14:paraId="6B11EE5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Undertake response action to an emergency or security threat</w:t>
            </w:r>
          </w:p>
        </w:tc>
        <w:tc>
          <w:tcPr>
            <w:tcW w:w="1263" w:type="dxa"/>
            <w:vAlign w:val="center"/>
          </w:tcPr>
          <w:p w14:paraId="29F2322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6D4285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CE20D0D"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lastRenderedPageBreak/>
              <w:t>AVIO4003</w:t>
            </w:r>
          </w:p>
        </w:tc>
        <w:tc>
          <w:tcPr>
            <w:tcW w:w="7088" w:type="dxa"/>
            <w:vAlign w:val="center"/>
          </w:tcPr>
          <w:p w14:paraId="771B7F1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airside access</w:t>
            </w:r>
          </w:p>
        </w:tc>
        <w:tc>
          <w:tcPr>
            <w:tcW w:w="1263" w:type="dxa"/>
            <w:vAlign w:val="center"/>
          </w:tcPr>
          <w:p w14:paraId="74E882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782BD63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41C660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AVIP2001</w:t>
            </w:r>
          </w:p>
        </w:tc>
        <w:tc>
          <w:tcPr>
            <w:tcW w:w="7088" w:type="dxa"/>
            <w:vAlign w:val="center"/>
          </w:tcPr>
          <w:p w14:paraId="3083CF6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Capture records into a </w:t>
            </w:r>
            <w:proofErr w:type="gramStart"/>
            <w:r>
              <w:rPr>
                <w:rFonts w:ascii="Calibri" w:hAnsi="Calibri" w:cs="Calibri"/>
                <w:color w:val="000000"/>
                <w:sz w:val="22"/>
                <w:szCs w:val="22"/>
              </w:rPr>
              <w:t>records</w:t>
            </w:r>
            <w:proofErr w:type="gramEnd"/>
            <w:r>
              <w:rPr>
                <w:rFonts w:ascii="Calibri" w:hAnsi="Calibri" w:cs="Calibri"/>
                <w:color w:val="000000"/>
                <w:sz w:val="22"/>
                <w:szCs w:val="22"/>
              </w:rPr>
              <w:t xml:space="preserve"> keeping system</w:t>
            </w:r>
          </w:p>
        </w:tc>
        <w:tc>
          <w:tcPr>
            <w:tcW w:w="1263" w:type="dxa"/>
            <w:vAlign w:val="center"/>
          </w:tcPr>
          <w:p w14:paraId="4BB84B4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24AF33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C6523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AVIW0001</w:t>
            </w:r>
          </w:p>
        </w:tc>
        <w:tc>
          <w:tcPr>
            <w:tcW w:w="7088" w:type="dxa"/>
            <w:vAlign w:val="center"/>
          </w:tcPr>
          <w:p w14:paraId="074C545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advanced remote pilot aircraft systems</w:t>
            </w:r>
          </w:p>
        </w:tc>
        <w:tc>
          <w:tcPr>
            <w:tcW w:w="1263" w:type="dxa"/>
            <w:vAlign w:val="center"/>
          </w:tcPr>
          <w:p w14:paraId="164CFB2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AE0924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6035E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AVIW0002</w:t>
            </w:r>
          </w:p>
        </w:tc>
        <w:tc>
          <w:tcPr>
            <w:tcW w:w="7088" w:type="dxa"/>
            <w:vAlign w:val="center"/>
          </w:tcPr>
          <w:p w14:paraId="75FFD07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multi-crew operation in beyond visual line of sight (BVLOS) operations</w:t>
            </w:r>
          </w:p>
        </w:tc>
        <w:tc>
          <w:tcPr>
            <w:tcW w:w="1263" w:type="dxa"/>
            <w:vAlign w:val="center"/>
          </w:tcPr>
          <w:p w14:paraId="71EDCD0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E13D35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58F2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AVIW0003</w:t>
            </w:r>
          </w:p>
        </w:tc>
        <w:tc>
          <w:tcPr>
            <w:tcW w:w="7088" w:type="dxa"/>
            <w:vAlign w:val="center"/>
          </w:tcPr>
          <w:p w14:paraId="0360EAD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Undertake helicopter aquatic rescue and recovery</w:t>
            </w:r>
          </w:p>
        </w:tc>
        <w:tc>
          <w:tcPr>
            <w:tcW w:w="1263" w:type="dxa"/>
            <w:vAlign w:val="center"/>
          </w:tcPr>
          <w:p w14:paraId="381E50F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BC54BC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99E92E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AVIW0004</w:t>
            </w:r>
          </w:p>
        </w:tc>
        <w:tc>
          <w:tcPr>
            <w:tcW w:w="7088" w:type="dxa"/>
            <w:vAlign w:val="center"/>
          </w:tcPr>
          <w:p w14:paraId="3375B4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operational inspections on remote operated systems</w:t>
            </w:r>
          </w:p>
        </w:tc>
        <w:tc>
          <w:tcPr>
            <w:tcW w:w="1263" w:type="dxa"/>
            <w:vAlign w:val="center"/>
          </w:tcPr>
          <w:p w14:paraId="4598A38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2384AC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F8E8D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AVIW0005</w:t>
            </w:r>
          </w:p>
        </w:tc>
        <w:tc>
          <w:tcPr>
            <w:tcW w:w="7088" w:type="dxa"/>
            <w:vAlign w:val="center"/>
          </w:tcPr>
          <w:p w14:paraId="2A082D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Determine meteorological factors for remote pilot aircraft operations</w:t>
            </w:r>
          </w:p>
        </w:tc>
        <w:tc>
          <w:tcPr>
            <w:tcW w:w="1263" w:type="dxa"/>
            <w:vAlign w:val="center"/>
          </w:tcPr>
          <w:p w14:paraId="16B471F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D05049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3ECDF0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AVIW0006</w:t>
            </w:r>
          </w:p>
        </w:tc>
        <w:tc>
          <w:tcPr>
            <w:tcW w:w="7088" w:type="dxa"/>
            <w:vAlign w:val="center"/>
          </w:tcPr>
          <w:p w14:paraId="2134816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infrastructure inspections using remote operated systems</w:t>
            </w:r>
          </w:p>
        </w:tc>
        <w:tc>
          <w:tcPr>
            <w:tcW w:w="1263" w:type="dxa"/>
            <w:vAlign w:val="center"/>
          </w:tcPr>
          <w:p w14:paraId="765459C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6E51ECA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48D812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AVIW0007</w:t>
            </w:r>
          </w:p>
        </w:tc>
        <w:tc>
          <w:tcPr>
            <w:tcW w:w="7088" w:type="dxa"/>
            <w:vAlign w:val="center"/>
          </w:tcPr>
          <w:p w14:paraId="23A071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aerial mapping and modelling using remote piloted aircraft systems</w:t>
            </w:r>
          </w:p>
        </w:tc>
        <w:tc>
          <w:tcPr>
            <w:tcW w:w="1263" w:type="dxa"/>
            <w:vAlign w:val="center"/>
          </w:tcPr>
          <w:p w14:paraId="5D2BA4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w:t>
            </w:r>
          </w:p>
        </w:tc>
      </w:tr>
      <w:tr w:rsidR="00B7429D" w:rsidRPr="00A561C5" w14:paraId="03FE8C5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EFD68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AVIW0008</w:t>
            </w:r>
          </w:p>
        </w:tc>
        <w:tc>
          <w:tcPr>
            <w:tcW w:w="7088" w:type="dxa"/>
            <w:vAlign w:val="center"/>
          </w:tcPr>
          <w:p w14:paraId="27068E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search using remote piloted aircraft</w:t>
            </w:r>
          </w:p>
        </w:tc>
        <w:tc>
          <w:tcPr>
            <w:tcW w:w="1263" w:type="dxa"/>
            <w:vAlign w:val="center"/>
          </w:tcPr>
          <w:p w14:paraId="419B75A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747436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75A062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AVIW0009</w:t>
            </w:r>
          </w:p>
        </w:tc>
        <w:tc>
          <w:tcPr>
            <w:tcW w:w="7088" w:type="dxa"/>
            <w:vAlign w:val="center"/>
          </w:tcPr>
          <w:p w14:paraId="33AAA9E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delivery/retrieval operations using remote piloted aircraft systems</w:t>
            </w:r>
          </w:p>
        </w:tc>
        <w:tc>
          <w:tcPr>
            <w:tcW w:w="1263" w:type="dxa"/>
            <w:vAlign w:val="center"/>
          </w:tcPr>
          <w:p w14:paraId="35451BC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60898E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F0F93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AVIW0011</w:t>
            </w:r>
          </w:p>
        </w:tc>
        <w:tc>
          <w:tcPr>
            <w:tcW w:w="7088" w:type="dxa"/>
            <w:vAlign w:val="center"/>
          </w:tcPr>
          <w:p w14:paraId="0E9695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baggage tug</w:t>
            </w:r>
          </w:p>
        </w:tc>
        <w:tc>
          <w:tcPr>
            <w:tcW w:w="1263" w:type="dxa"/>
            <w:vAlign w:val="center"/>
          </w:tcPr>
          <w:p w14:paraId="42021C6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0BCEB1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DF791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AVIW0012</w:t>
            </w:r>
          </w:p>
        </w:tc>
        <w:tc>
          <w:tcPr>
            <w:tcW w:w="7088" w:type="dxa"/>
            <w:vAlign w:val="center"/>
          </w:tcPr>
          <w:p w14:paraId="02353B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refuelling nozzle</w:t>
            </w:r>
          </w:p>
        </w:tc>
        <w:tc>
          <w:tcPr>
            <w:tcW w:w="1263" w:type="dxa"/>
            <w:vAlign w:val="center"/>
          </w:tcPr>
          <w:p w14:paraId="4F3E367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07E3EBD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A93E37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AVIW0016</w:t>
            </w:r>
          </w:p>
        </w:tc>
        <w:tc>
          <w:tcPr>
            <w:tcW w:w="7088" w:type="dxa"/>
            <w:vAlign w:val="center"/>
          </w:tcPr>
          <w:p w14:paraId="668A2DB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Rappel from a helicopter</w:t>
            </w:r>
          </w:p>
        </w:tc>
        <w:tc>
          <w:tcPr>
            <w:tcW w:w="1263" w:type="dxa"/>
            <w:vAlign w:val="center"/>
          </w:tcPr>
          <w:p w14:paraId="5E08850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45</w:t>
            </w:r>
          </w:p>
        </w:tc>
      </w:tr>
      <w:tr w:rsidR="00B7429D" w:rsidRPr="00A561C5" w14:paraId="17DDEF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DBFEA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AVIW0017</w:t>
            </w:r>
          </w:p>
        </w:tc>
        <w:tc>
          <w:tcPr>
            <w:tcW w:w="7088" w:type="dxa"/>
            <w:vAlign w:val="center"/>
          </w:tcPr>
          <w:p w14:paraId="0BC471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embarkation and disembarkation equipment</w:t>
            </w:r>
          </w:p>
        </w:tc>
        <w:tc>
          <w:tcPr>
            <w:tcW w:w="1263" w:type="dxa"/>
            <w:vAlign w:val="center"/>
          </w:tcPr>
          <w:p w14:paraId="0A3114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49574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843C10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AVIW0018</w:t>
            </w:r>
          </w:p>
        </w:tc>
        <w:tc>
          <w:tcPr>
            <w:tcW w:w="7088" w:type="dxa"/>
            <w:vAlign w:val="center"/>
          </w:tcPr>
          <w:p w14:paraId="1A51752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ramp equipment</w:t>
            </w:r>
          </w:p>
        </w:tc>
        <w:tc>
          <w:tcPr>
            <w:tcW w:w="1263" w:type="dxa"/>
            <w:vAlign w:val="center"/>
          </w:tcPr>
          <w:p w14:paraId="420713F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F71674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4B070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AVIW0020</w:t>
            </w:r>
          </w:p>
        </w:tc>
        <w:tc>
          <w:tcPr>
            <w:tcW w:w="7088" w:type="dxa"/>
            <w:vAlign w:val="center"/>
          </w:tcPr>
          <w:p w14:paraId="4FD191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Refuel aircraft</w:t>
            </w:r>
          </w:p>
        </w:tc>
        <w:tc>
          <w:tcPr>
            <w:tcW w:w="1263" w:type="dxa"/>
            <w:vAlign w:val="center"/>
          </w:tcPr>
          <w:p w14:paraId="35D4CAB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0C05B3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413B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AVIW0022</w:t>
            </w:r>
          </w:p>
        </w:tc>
        <w:tc>
          <w:tcPr>
            <w:tcW w:w="7088" w:type="dxa"/>
            <w:vAlign w:val="center"/>
          </w:tcPr>
          <w:p w14:paraId="57C5362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Coordinate aircraft movements and storage</w:t>
            </w:r>
          </w:p>
        </w:tc>
        <w:tc>
          <w:tcPr>
            <w:tcW w:w="1263" w:type="dxa"/>
            <w:vAlign w:val="center"/>
          </w:tcPr>
          <w:p w14:paraId="43BBA54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A77EA6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789005"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AVIW0023</w:t>
            </w:r>
          </w:p>
        </w:tc>
        <w:tc>
          <w:tcPr>
            <w:tcW w:w="7088" w:type="dxa"/>
            <w:vAlign w:val="center"/>
          </w:tcPr>
          <w:p w14:paraId="3239E26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Implement wildlife hazard control measures</w:t>
            </w:r>
          </w:p>
        </w:tc>
        <w:tc>
          <w:tcPr>
            <w:tcW w:w="1263" w:type="dxa"/>
            <w:vAlign w:val="center"/>
          </w:tcPr>
          <w:p w14:paraId="71AED03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42BE8AA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567A83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AVIW0024</w:t>
            </w:r>
          </w:p>
        </w:tc>
        <w:tc>
          <w:tcPr>
            <w:tcW w:w="7088" w:type="dxa"/>
            <w:vAlign w:val="center"/>
          </w:tcPr>
          <w:p w14:paraId="34AD0E1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down the wire duties</w:t>
            </w:r>
          </w:p>
        </w:tc>
        <w:tc>
          <w:tcPr>
            <w:tcW w:w="1263" w:type="dxa"/>
            <w:vAlign w:val="center"/>
          </w:tcPr>
          <w:p w14:paraId="6E014B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6879DF2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DAAAA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AVIW0025</w:t>
            </w:r>
          </w:p>
        </w:tc>
        <w:tc>
          <w:tcPr>
            <w:tcW w:w="7088" w:type="dxa"/>
            <w:vAlign w:val="center"/>
          </w:tcPr>
          <w:p w14:paraId="39D164B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Complete aircraft and flight equipment pre- and post-flight actions</w:t>
            </w:r>
          </w:p>
        </w:tc>
        <w:tc>
          <w:tcPr>
            <w:tcW w:w="1263" w:type="dxa"/>
            <w:vAlign w:val="center"/>
          </w:tcPr>
          <w:p w14:paraId="3110B19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0500478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67280D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AVIW0026</w:t>
            </w:r>
          </w:p>
        </w:tc>
        <w:tc>
          <w:tcPr>
            <w:tcW w:w="7088" w:type="dxa"/>
            <w:vAlign w:val="center"/>
          </w:tcPr>
          <w:p w14:paraId="11C639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night vision imaging system operations</w:t>
            </w:r>
          </w:p>
        </w:tc>
        <w:tc>
          <w:tcPr>
            <w:tcW w:w="1263" w:type="dxa"/>
            <w:vAlign w:val="center"/>
          </w:tcPr>
          <w:p w14:paraId="7C95418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79C41D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C45A8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AVIW0027</w:t>
            </w:r>
          </w:p>
        </w:tc>
        <w:tc>
          <w:tcPr>
            <w:tcW w:w="7088" w:type="dxa"/>
            <w:vAlign w:val="center"/>
          </w:tcPr>
          <w:p w14:paraId="65D118F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Deliver pyrotechnics and handheld stores</w:t>
            </w:r>
          </w:p>
        </w:tc>
        <w:tc>
          <w:tcPr>
            <w:tcW w:w="1263" w:type="dxa"/>
            <w:vAlign w:val="center"/>
          </w:tcPr>
          <w:p w14:paraId="21B7EA1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23FB73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965B2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AVIW0028</w:t>
            </w:r>
          </w:p>
        </w:tc>
        <w:tc>
          <w:tcPr>
            <w:tcW w:w="7088" w:type="dxa"/>
            <w:vAlign w:val="center"/>
          </w:tcPr>
          <w:p w14:paraId="13349C2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remote pilot aircraft systems</w:t>
            </w:r>
          </w:p>
        </w:tc>
        <w:tc>
          <w:tcPr>
            <w:tcW w:w="1263" w:type="dxa"/>
            <w:vAlign w:val="center"/>
          </w:tcPr>
          <w:p w14:paraId="6458211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42D410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08FF1B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AVIW0029</w:t>
            </w:r>
          </w:p>
        </w:tc>
        <w:tc>
          <w:tcPr>
            <w:tcW w:w="7088" w:type="dxa"/>
            <w:vAlign w:val="center"/>
          </w:tcPr>
          <w:p w14:paraId="2D3971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pre- and post-flight actions</w:t>
            </w:r>
          </w:p>
        </w:tc>
        <w:tc>
          <w:tcPr>
            <w:tcW w:w="1263" w:type="dxa"/>
            <w:vAlign w:val="center"/>
          </w:tcPr>
          <w:p w14:paraId="0FC9913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A86A9B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C92A4C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AVIW0030</w:t>
            </w:r>
          </w:p>
        </w:tc>
        <w:tc>
          <w:tcPr>
            <w:tcW w:w="7088" w:type="dxa"/>
            <w:vAlign w:val="center"/>
          </w:tcPr>
          <w:p w14:paraId="00C8F39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sensor systems</w:t>
            </w:r>
          </w:p>
        </w:tc>
        <w:tc>
          <w:tcPr>
            <w:tcW w:w="1263" w:type="dxa"/>
            <w:vAlign w:val="center"/>
          </w:tcPr>
          <w:p w14:paraId="3835944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0E48C8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B296D5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AVIW0032</w:t>
            </w:r>
          </w:p>
        </w:tc>
        <w:tc>
          <w:tcPr>
            <w:tcW w:w="7088" w:type="dxa"/>
            <w:vAlign w:val="center"/>
          </w:tcPr>
          <w:p w14:paraId="1F55056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and manage aircraft systems</w:t>
            </w:r>
          </w:p>
        </w:tc>
        <w:tc>
          <w:tcPr>
            <w:tcW w:w="1263" w:type="dxa"/>
            <w:vAlign w:val="center"/>
          </w:tcPr>
          <w:p w14:paraId="1BBD86A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3F98C9A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EF6C7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AVIW0033</w:t>
            </w:r>
          </w:p>
        </w:tc>
        <w:tc>
          <w:tcPr>
            <w:tcW w:w="7088" w:type="dxa"/>
            <w:vAlign w:val="center"/>
          </w:tcPr>
          <w:p w14:paraId="7E21A44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Coordinate the removal of disabled aircraft</w:t>
            </w:r>
          </w:p>
        </w:tc>
        <w:tc>
          <w:tcPr>
            <w:tcW w:w="1263" w:type="dxa"/>
            <w:vAlign w:val="center"/>
          </w:tcPr>
          <w:p w14:paraId="6BA8A39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0715854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37DA20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AVIW0034</w:t>
            </w:r>
          </w:p>
        </w:tc>
        <w:tc>
          <w:tcPr>
            <w:tcW w:w="7088" w:type="dxa"/>
            <w:vAlign w:val="center"/>
          </w:tcPr>
          <w:p w14:paraId="65BDB88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non-pilot cockpit duties</w:t>
            </w:r>
          </w:p>
        </w:tc>
        <w:tc>
          <w:tcPr>
            <w:tcW w:w="1263" w:type="dxa"/>
            <w:vAlign w:val="center"/>
          </w:tcPr>
          <w:p w14:paraId="3A5C6E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711A19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A7A839"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AVIW5013</w:t>
            </w:r>
          </w:p>
        </w:tc>
        <w:tc>
          <w:tcPr>
            <w:tcW w:w="7088" w:type="dxa"/>
            <w:vAlign w:val="center"/>
          </w:tcPr>
          <w:p w14:paraId="3DED76F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 traffic control equipment and workstations</w:t>
            </w:r>
          </w:p>
        </w:tc>
        <w:tc>
          <w:tcPr>
            <w:tcW w:w="1263" w:type="dxa"/>
            <w:vAlign w:val="center"/>
          </w:tcPr>
          <w:p w14:paraId="59F9968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180</w:t>
            </w:r>
          </w:p>
        </w:tc>
      </w:tr>
      <w:tr w:rsidR="00B7429D" w:rsidRPr="00A561C5" w14:paraId="6934B76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71468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AVIY0016</w:t>
            </w:r>
          </w:p>
        </w:tc>
        <w:tc>
          <w:tcPr>
            <w:tcW w:w="7088" w:type="dxa"/>
            <w:vAlign w:val="center"/>
          </w:tcPr>
          <w:p w14:paraId="46AB314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Lead formation flight</w:t>
            </w:r>
          </w:p>
        </w:tc>
        <w:tc>
          <w:tcPr>
            <w:tcW w:w="1263" w:type="dxa"/>
            <w:vAlign w:val="center"/>
          </w:tcPr>
          <w:p w14:paraId="308E96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10F081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66C2D34" w14:textId="77777777" w:rsidR="00B7429D" w:rsidRPr="00C6070C" w:rsidRDefault="00B7429D" w:rsidP="00DD5D9A">
            <w:pPr>
              <w:spacing w:before="120"/>
              <w:rPr>
                <w:rFonts w:ascii="Calibri" w:hAnsi="Calibri" w:cs="Calibri"/>
                <w:bCs/>
                <w:color w:val="000000"/>
                <w:sz w:val="22"/>
                <w:szCs w:val="22"/>
              </w:rPr>
            </w:pPr>
            <w:r w:rsidRPr="00C6070C">
              <w:rPr>
                <w:rFonts w:ascii="Calibri" w:hAnsi="Calibri" w:cs="Calibri"/>
                <w:bCs/>
                <w:color w:val="000000"/>
                <w:sz w:val="22"/>
                <w:szCs w:val="22"/>
              </w:rPr>
              <w:t>AVIY0017</w:t>
            </w:r>
          </w:p>
        </w:tc>
        <w:tc>
          <w:tcPr>
            <w:tcW w:w="7088" w:type="dxa"/>
            <w:vAlign w:val="center"/>
          </w:tcPr>
          <w:p w14:paraId="1F0EEE5F" w14:textId="77777777" w:rsidR="00B7429D" w:rsidRPr="00C6070C"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2"/>
                <w:szCs w:val="22"/>
              </w:rPr>
            </w:pPr>
            <w:r w:rsidRPr="00C6070C">
              <w:rPr>
                <w:rFonts w:ascii="Calibri" w:hAnsi="Calibri" w:cs="Calibri"/>
                <w:bCs/>
                <w:color w:val="000000"/>
                <w:sz w:val="22"/>
                <w:szCs w:val="22"/>
              </w:rPr>
              <w:t>Control aircraft in advanced flight manoeuvres</w:t>
            </w:r>
          </w:p>
        </w:tc>
        <w:tc>
          <w:tcPr>
            <w:tcW w:w="1263" w:type="dxa"/>
            <w:vAlign w:val="center"/>
          </w:tcPr>
          <w:p w14:paraId="1ADB7B1F" w14:textId="77777777" w:rsidR="00B7429D" w:rsidRPr="00C6070C"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C6070C">
              <w:rPr>
                <w:rFonts w:ascii="Calibri" w:hAnsi="Calibri" w:cs="Calibri"/>
                <w:color w:val="000000"/>
                <w:sz w:val="22"/>
                <w:szCs w:val="22"/>
              </w:rPr>
              <w:t>60</w:t>
            </w:r>
          </w:p>
        </w:tc>
      </w:tr>
      <w:tr w:rsidR="00B7429D" w:rsidRPr="00A561C5" w14:paraId="174149B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8B70EA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AVIY0023</w:t>
            </w:r>
          </w:p>
        </w:tc>
        <w:tc>
          <w:tcPr>
            <w:tcW w:w="7088" w:type="dxa"/>
            <w:vAlign w:val="center"/>
          </w:tcPr>
          <w:p w14:paraId="51BB3ACC"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Launch, control and recover a remotely piloted aircraft</w:t>
            </w:r>
          </w:p>
        </w:tc>
        <w:tc>
          <w:tcPr>
            <w:tcW w:w="1263" w:type="dxa"/>
            <w:vAlign w:val="center"/>
          </w:tcPr>
          <w:p w14:paraId="16CB7B2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FA0579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B689B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AVIY0024</w:t>
            </w:r>
          </w:p>
        </w:tc>
        <w:tc>
          <w:tcPr>
            <w:tcW w:w="7088" w:type="dxa"/>
            <w:vAlign w:val="center"/>
          </w:tcPr>
          <w:p w14:paraId="7BCDF1D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 pilot airship</w:t>
            </w:r>
          </w:p>
        </w:tc>
        <w:tc>
          <w:tcPr>
            <w:tcW w:w="1263" w:type="dxa"/>
            <w:vAlign w:val="center"/>
          </w:tcPr>
          <w:p w14:paraId="26C3C6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B713D7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54CBF0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AVIY0025</w:t>
            </w:r>
          </w:p>
        </w:tc>
        <w:tc>
          <w:tcPr>
            <w:tcW w:w="7088" w:type="dxa"/>
            <w:vAlign w:val="center"/>
          </w:tcPr>
          <w:p w14:paraId="6C4854F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powerlift and tilt rotor remote pilot aircraft systems</w:t>
            </w:r>
          </w:p>
        </w:tc>
        <w:tc>
          <w:tcPr>
            <w:tcW w:w="1263" w:type="dxa"/>
            <w:vAlign w:val="center"/>
          </w:tcPr>
          <w:p w14:paraId="2DF06C2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A92E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50451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AVIY0026</w:t>
            </w:r>
          </w:p>
        </w:tc>
        <w:tc>
          <w:tcPr>
            <w:tcW w:w="7088" w:type="dxa"/>
            <w:vAlign w:val="center"/>
          </w:tcPr>
          <w:p w14:paraId="1C77603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aerial application operations using remote pilot aircraft systems</w:t>
            </w:r>
          </w:p>
        </w:tc>
        <w:tc>
          <w:tcPr>
            <w:tcW w:w="1263" w:type="dxa"/>
            <w:vAlign w:val="center"/>
          </w:tcPr>
          <w:p w14:paraId="2AB213A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D6BC84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173A5B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AVIY0027</w:t>
            </w:r>
          </w:p>
        </w:tc>
        <w:tc>
          <w:tcPr>
            <w:tcW w:w="7088" w:type="dxa"/>
            <w:vAlign w:val="center"/>
          </w:tcPr>
          <w:p w14:paraId="5CA8294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multi-rotor remote pilot aircraft systems</w:t>
            </w:r>
          </w:p>
        </w:tc>
        <w:tc>
          <w:tcPr>
            <w:tcW w:w="1263" w:type="dxa"/>
            <w:vAlign w:val="center"/>
          </w:tcPr>
          <w:p w14:paraId="3A44688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C4E29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F0456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AVIY0027</w:t>
            </w:r>
          </w:p>
        </w:tc>
        <w:tc>
          <w:tcPr>
            <w:tcW w:w="7088" w:type="dxa"/>
            <w:vAlign w:val="center"/>
          </w:tcPr>
          <w:p w14:paraId="4EA478C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remotely piloted aircraft in excluded category sub-2 kg operations</w:t>
            </w:r>
          </w:p>
        </w:tc>
        <w:tc>
          <w:tcPr>
            <w:tcW w:w="1263" w:type="dxa"/>
            <w:vAlign w:val="center"/>
          </w:tcPr>
          <w:p w14:paraId="16BA791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55CC75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35964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AVIY0029</w:t>
            </w:r>
          </w:p>
        </w:tc>
        <w:tc>
          <w:tcPr>
            <w:tcW w:w="7088" w:type="dxa"/>
            <w:vAlign w:val="center"/>
          </w:tcPr>
          <w:p w14:paraId="28D29F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rotary wing remote pilot aircraft systems</w:t>
            </w:r>
          </w:p>
        </w:tc>
        <w:tc>
          <w:tcPr>
            <w:tcW w:w="1263" w:type="dxa"/>
            <w:vAlign w:val="center"/>
          </w:tcPr>
          <w:p w14:paraId="3342665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0817D6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357FCC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AVIY0030</w:t>
            </w:r>
          </w:p>
        </w:tc>
        <w:tc>
          <w:tcPr>
            <w:tcW w:w="7088" w:type="dxa"/>
            <w:vAlign w:val="center"/>
          </w:tcPr>
          <w:p w14:paraId="0188D2D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fixed wing remote pilot aircraft systems</w:t>
            </w:r>
          </w:p>
        </w:tc>
        <w:tc>
          <w:tcPr>
            <w:tcW w:w="1263" w:type="dxa"/>
            <w:vAlign w:val="center"/>
          </w:tcPr>
          <w:p w14:paraId="790CF0D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CD6075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B45DB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AVIY0031</w:t>
            </w:r>
          </w:p>
        </w:tc>
        <w:tc>
          <w:tcPr>
            <w:tcW w:w="7088" w:type="dxa"/>
            <w:vAlign w:val="center"/>
          </w:tcPr>
          <w:p w14:paraId="5C7CF18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the principles of air law to remote pilot aircraft systems operations</w:t>
            </w:r>
          </w:p>
        </w:tc>
        <w:tc>
          <w:tcPr>
            <w:tcW w:w="1263" w:type="dxa"/>
            <w:vAlign w:val="center"/>
          </w:tcPr>
          <w:p w14:paraId="404AB38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45727D1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E4E23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AVIY0032</w:t>
            </w:r>
          </w:p>
        </w:tc>
        <w:tc>
          <w:tcPr>
            <w:tcW w:w="7088" w:type="dxa"/>
            <w:vAlign w:val="center"/>
          </w:tcPr>
          <w:p w14:paraId="2CC6F54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RPAS payload and configuration management principles</w:t>
            </w:r>
          </w:p>
        </w:tc>
        <w:tc>
          <w:tcPr>
            <w:tcW w:w="1263" w:type="dxa"/>
            <w:vAlign w:val="center"/>
          </w:tcPr>
          <w:p w14:paraId="67BC7F7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45D08F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3620D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AVIY0033</w:t>
            </w:r>
          </w:p>
        </w:tc>
        <w:tc>
          <w:tcPr>
            <w:tcW w:w="7088" w:type="dxa"/>
            <w:vAlign w:val="center"/>
          </w:tcPr>
          <w:p w14:paraId="3B97B6F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using aircraft flight instruments</w:t>
            </w:r>
          </w:p>
        </w:tc>
        <w:tc>
          <w:tcPr>
            <w:tcW w:w="1263" w:type="dxa"/>
            <w:vAlign w:val="center"/>
          </w:tcPr>
          <w:p w14:paraId="4654200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4740230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2D47C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AVIY0034</w:t>
            </w:r>
          </w:p>
        </w:tc>
        <w:tc>
          <w:tcPr>
            <w:tcW w:w="7088" w:type="dxa"/>
            <w:vAlign w:val="center"/>
          </w:tcPr>
          <w:p w14:paraId="0426FCD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in controlled airspace</w:t>
            </w:r>
          </w:p>
        </w:tc>
        <w:tc>
          <w:tcPr>
            <w:tcW w:w="1263" w:type="dxa"/>
            <w:vAlign w:val="center"/>
          </w:tcPr>
          <w:p w14:paraId="66BEF8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7CDA657E"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8BD45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AVIY0035</w:t>
            </w:r>
          </w:p>
        </w:tc>
        <w:tc>
          <w:tcPr>
            <w:tcW w:w="7088" w:type="dxa"/>
            <w:vAlign w:val="center"/>
          </w:tcPr>
          <w:p w14:paraId="495E454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in Class G airspace</w:t>
            </w:r>
          </w:p>
        </w:tc>
        <w:tc>
          <w:tcPr>
            <w:tcW w:w="1263" w:type="dxa"/>
            <w:vAlign w:val="center"/>
          </w:tcPr>
          <w:p w14:paraId="4093B02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0AE9B3E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17486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AVIY0036</w:t>
            </w:r>
          </w:p>
        </w:tc>
        <w:tc>
          <w:tcPr>
            <w:tcW w:w="7088" w:type="dxa"/>
            <w:vAlign w:val="center"/>
          </w:tcPr>
          <w:p w14:paraId="4E6B67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at non-towered aerodromes</w:t>
            </w:r>
          </w:p>
        </w:tc>
        <w:tc>
          <w:tcPr>
            <w:tcW w:w="1263" w:type="dxa"/>
            <w:vAlign w:val="center"/>
          </w:tcPr>
          <w:p w14:paraId="0965368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A240E5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2A897F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AVIY0037</w:t>
            </w:r>
          </w:p>
        </w:tc>
        <w:tc>
          <w:tcPr>
            <w:tcW w:w="7088" w:type="dxa"/>
            <w:vAlign w:val="center"/>
          </w:tcPr>
          <w:p w14:paraId="58DAA4C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at a controlled aerodrome</w:t>
            </w:r>
          </w:p>
        </w:tc>
        <w:tc>
          <w:tcPr>
            <w:tcW w:w="1263" w:type="dxa"/>
            <w:vAlign w:val="center"/>
          </w:tcPr>
          <w:p w14:paraId="56F0AC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D9985B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44830E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AVIY0040</w:t>
            </w:r>
          </w:p>
        </w:tc>
        <w:tc>
          <w:tcPr>
            <w:tcW w:w="7088" w:type="dxa"/>
            <w:vAlign w:val="center"/>
          </w:tcPr>
          <w:p w14:paraId="6089A27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aeronautical knowledge to aviation operations</w:t>
            </w:r>
          </w:p>
        </w:tc>
        <w:tc>
          <w:tcPr>
            <w:tcW w:w="1263" w:type="dxa"/>
            <w:vAlign w:val="center"/>
          </w:tcPr>
          <w:p w14:paraId="1B2B0CD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7347CB1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5AC0BA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AVIY0041</w:t>
            </w:r>
          </w:p>
        </w:tc>
        <w:tc>
          <w:tcPr>
            <w:tcW w:w="7088" w:type="dxa"/>
            <w:vAlign w:val="center"/>
          </w:tcPr>
          <w:p w14:paraId="14490D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the principles of civil air law to aviation operations</w:t>
            </w:r>
          </w:p>
        </w:tc>
        <w:tc>
          <w:tcPr>
            <w:tcW w:w="1263" w:type="dxa"/>
            <w:vAlign w:val="center"/>
          </w:tcPr>
          <w:p w14:paraId="519C467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49CDEAB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4475AB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AVIY0044</w:t>
            </w:r>
          </w:p>
        </w:tc>
        <w:tc>
          <w:tcPr>
            <w:tcW w:w="7088" w:type="dxa"/>
            <w:vAlign w:val="center"/>
          </w:tcPr>
          <w:p w14:paraId="606F259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instrument approach</w:t>
            </w:r>
          </w:p>
        </w:tc>
        <w:tc>
          <w:tcPr>
            <w:tcW w:w="1263" w:type="dxa"/>
            <w:vAlign w:val="center"/>
          </w:tcPr>
          <w:p w14:paraId="23031F2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33315DD"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B22B0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AVIY0045</w:t>
            </w:r>
          </w:p>
        </w:tc>
        <w:tc>
          <w:tcPr>
            <w:tcW w:w="7088" w:type="dxa"/>
            <w:vAlign w:val="center"/>
          </w:tcPr>
          <w:p w14:paraId="7D29560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3D instrument approach</w:t>
            </w:r>
          </w:p>
        </w:tc>
        <w:tc>
          <w:tcPr>
            <w:tcW w:w="1263" w:type="dxa"/>
            <w:vAlign w:val="center"/>
          </w:tcPr>
          <w:p w14:paraId="35D6241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5843B4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DAB02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AVIY0047</w:t>
            </w:r>
          </w:p>
        </w:tc>
        <w:tc>
          <w:tcPr>
            <w:tcW w:w="7088" w:type="dxa"/>
            <w:vAlign w:val="center"/>
          </w:tcPr>
          <w:p w14:paraId="25A3AAB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abnormal aeroplane flight situations</w:t>
            </w:r>
          </w:p>
        </w:tc>
        <w:tc>
          <w:tcPr>
            <w:tcW w:w="1263" w:type="dxa"/>
            <w:vAlign w:val="center"/>
          </w:tcPr>
          <w:p w14:paraId="12DA232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48157CB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E2188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AVIY0048</w:t>
            </w:r>
          </w:p>
        </w:tc>
        <w:tc>
          <w:tcPr>
            <w:tcW w:w="7088" w:type="dxa"/>
            <w:vAlign w:val="center"/>
          </w:tcPr>
          <w:p w14:paraId="18D322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Taxi helicopter</w:t>
            </w:r>
          </w:p>
        </w:tc>
        <w:tc>
          <w:tcPr>
            <w:tcW w:w="1263" w:type="dxa"/>
            <w:vAlign w:val="center"/>
          </w:tcPr>
          <w:p w14:paraId="76E4F19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B7429D" w:rsidRPr="00A561C5" w14:paraId="63869B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B5EFF67"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AVIY0049</w:t>
            </w:r>
          </w:p>
        </w:tc>
        <w:tc>
          <w:tcPr>
            <w:tcW w:w="7088" w:type="dxa"/>
            <w:vAlign w:val="center"/>
          </w:tcPr>
          <w:p w14:paraId="0678FAB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helicopter at low level</w:t>
            </w:r>
          </w:p>
        </w:tc>
        <w:tc>
          <w:tcPr>
            <w:tcW w:w="1263" w:type="dxa"/>
            <w:vAlign w:val="center"/>
          </w:tcPr>
          <w:p w14:paraId="6A3738B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w:t>
            </w:r>
          </w:p>
        </w:tc>
      </w:tr>
      <w:tr w:rsidR="00B7429D" w:rsidRPr="00A561C5" w14:paraId="2E86988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E0BE006" w14:textId="77777777" w:rsidR="00B7429D" w:rsidRPr="00715477" w:rsidRDefault="00B7429D" w:rsidP="00DD5D9A">
            <w:pPr>
              <w:spacing w:before="120"/>
              <w:rPr>
                <w:rFonts w:ascii="Calibri" w:hAnsi="Calibri" w:cs="Calibri"/>
                <w:color w:val="000000"/>
                <w:sz w:val="22"/>
                <w:szCs w:val="22"/>
              </w:rPr>
            </w:pPr>
            <w:r w:rsidRPr="00715477">
              <w:rPr>
                <w:rFonts w:ascii="Calibri" w:hAnsi="Calibri" w:cs="Calibri"/>
                <w:color w:val="000000"/>
                <w:sz w:val="22"/>
                <w:szCs w:val="22"/>
              </w:rPr>
              <w:t>AVIY0050</w:t>
            </w:r>
          </w:p>
        </w:tc>
        <w:tc>
          <w:tcPr>
            <w:tcW w:w="7088" w:type="dxa"/>
            <w:vAlign w:val="center"/>
          </w:tcPr>
          <w:p w14:paraId="689E1CCB" w14:textId="77777777" w:rsidR="00B7429D" w:rsidRPr="00715477"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715477">
              <w:rPr>
                <w:rFonts w:ascii="Calibri" w:hAnsi="Calibri" w:cs="Calibri"/>
                <w:color w:val="000000"/>
                <w:sz w:val="22"/>
                <w:szCs w:val="22"/>
              </w:rPr>
              <w:t>Perform instrument arrival and standard arrival route procedures   </w:t>
            </w:r>
          </w:p>
        </w:tc>
        <w:tc>
          <w:tcPr>
            <w:tcW w:w="1263" w:type="dxa"/>
            <w:vAlign w:val="center"/>
          </w:tcPr>
          <w:p w14:paraId="14C3970D" w14:textId="77777777" w:rsidR="00B7429D" w:rsidRPr="00715477"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715477">
              <w:rPr>
                <w:rFonts w:ascii="Calibri" w:hAnsi="Calibri" w:cs="Calibri"/>
                <w:color w:val="000000"/>
                <w:sz w:val="22"/>
                <w:szCs w:val="22"/>
              </w:rPr>
              <w:t>30</w:t>
            </w:r>
          </w:p>
        </w:tc>
      </w:tr>
      <w:tr w:rsidR="00B7429D" w:rsidRPr="00A561C5" w14:paraId="4F64F217" w14:textId="77777777" w:rsidTr="00DD5D9A">
        <w:tblPrEx>
          <w:jc w:val="center"/>
        </w:tblPrEx>
        <w:trPr>
          <w:trHeight w:val="567"/>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54AFA"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AVIY0051</w:t>
            </w:r>
          </w:p>
        </w:tc>
        <w:tc>
          <w:tcPr>
            <w:tcW w:w="7088" w:type="dxa"/>
            <w:vAlign w:val="center"/>
          </w:tcPr>
          <w:p w14:paraId="066A48E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helicopter landing site and unprepared helicopter landing site operations</w:t>
            </w:r>
          </w:p>
        </w:tc>
        <w:tc>
          <w:tcPr>
            <w:tcW w:w="1263" w:type="dxa"/>
            <w:vAlign w:val="center"/>
          </w:tcPr>
          <w:p w14:paraId="367C08A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E3B389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EA84D1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AVIY0052</w:t>
            </w:r>
          </w:p>
        </w:tc>
        <w:tc>
          <w:tcPr>
            <w:tcW w:w="7088" w:type="dxa"/>
            <w:vAlign w:val="center"/>
          </w:tcPr>
          <w:p w14:paraId="49A3864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remote pilot aircraft systems on the ground</w:t>
            </w:r>
          </w:p>
        </w:tc>
        <w:tc>
          <w:tcPr>
            <w:tcW w:w="1263" w:type="dxa"/>
            <w:vAlign w:val="center"/>
          </w:tcPr>
          <w:p w14:paraId="216296A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2A32BF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0F81A6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AVIY0053</w:t>
            </w:r>
          </w:p>
        </w:tc>
        <w:tc>
          <w:tcPr>
            <w:tcW w:w="7088" w:type="dxa"/>
            <w:vAlign w:val="center"/>
          </w:tcPr>
          <w:p w14:paraId="691AD2A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remote pilot aircraft systems energy source requirements</w:t>
            </w:r>
          </w:p>
        </w:tc>
        <w:tc>
          <w:tcPr>
            <w:tcW w:w="1263" w:type="dxa"/>
            <w:vAlign w:val="center"/>
          </w:tcPr>
          <w:p w14:paraId="4510A26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25</w:t>
            </w:r>
          </w:p>
        </w:tc>
      </w:tr>
      <w:tr w:rsidR="00B7429D" w:rsidRPr="00A561C5" w14:paraId="1208F1A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7FBB80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AVIY0054</w:t>
            </w:r>
          </w:p>
        </w:tc>
        <w:tc>
          <w:tcPr>
            <w:tcW w:w="7088" w:type="dxa"/>
            <w:vAlign w:val="center"/>
          </w:tcPr>
          <w:p w14:paraId="0ECEE49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aeroplane on the ground</w:t>
            </w:r>
          </w:p>
        </w:tc>
        <w:tc>
          <w:tcPr>
            <w:tcW w:w="1263" w:type="dxa"/>
            <w:vAlign w:val="center"/>
          </w:tcPr>
          <w:p w14:paraId="32235F3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45143EC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2BC61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AVIY0055</w:t>
            </w:r>
          </w:p>
        </w:tc>
        <w:tc>
          <w:tcPr>
            <w:tcW w:w="7088" w:type="dxa"/>
            <w:vAlign w:val="center"/>
          </w:tcPr>
          <w:p w14:paraId="365A8D0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Take off aeroplane</w:t>
            </w:r>
          </w:p>
        </w:tc>
        <w:tc>
          <w:tcPr>
            <w:tcW w:w="1263" w:type="dxa"/>
            <w:vAlign w:val="center"/>
          </w:tcPr>
          <w:p w14:paraId="4AE16CB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15ABB24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4BA69F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AVIY0056</w:t>
            </w:r>
          </w:p>
        </w:tc>
        <w:tc>
          <w:tcPr>
            <w:tcW w:w="7088" w:type="dxa"/>
            <w:vAlign w:val="center"/>
          </w:tcPr>
          <w:p w14:paraId="6E80B9C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aeroplane in normal flight</w:t>
            </w:r>
          </w:p>
        </w:tc>
        <w:tc>
          <w:tcPr>
            <w:tcW w:w="1263" w:type="dxa"/>
            <w:vAlign w:val="center"/>
          </w:tcPr>
          <w:p w14:paraId="5B63908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3216D96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6E2381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AVIY0057</w:t>
            </w:r>
          </w:p>
        </w:tc>
        <w:tc>
          <w:tcPr>
            <w:tcW w:w="7088" w:type="dxa"/>
            <w:vAlign w:val="center"/>
          </w:tcPr>
          <w:p w14:paraId="5F8E80F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Land aeroplane</w:t>
            </w:r>
          </w:p>
        </w:tc>
        <w:tc>
          <w:tcPr>
            <w:tcW w:w="1263" w:type="dxa"/>
            <w:vAlign w:val="center"/>
          </w:tcPr>
          <w:p w14:paraId="78F6E0B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5C712B7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19EAB2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AVIY0058</w:t>
            </w:r>
          </w:p>
        </w:tc>
        <w:tc>
          <w:tcPr>
            <w:tcW w:w="7088" w:type="dxa"/>
            <w:vAlign w:val="center"/>
          </w:tcPr>
          <w:p w14:paraId="2F19624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aircraft fuel</w:t>
            </w:r>
          </w:p>
        </w:tc>
        <w:tc>
          <w:tcPr>
            <w:tcW w:w="1263" w:type="dxa"/>
            <w:vAlign w:val="center"/>
          </w:tcPr>
          <w:p w14:paraId="7BDCB0A2"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5B4C3CA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C9C59C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AVIY0059</w:t>
            </w:r>
          </w:p>
        </w:tc>
        <w:tc>
          <w:tcPr>
            <w:tcW w:w="7088" w:type="dxa"/>
            <w:vAlign w:val="center"/>
          </w:tcPr>
          <w:p w14:paraId="152DFFD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on the ground</w:t>
            </w:r>
          </w:p>
        </w:tc>
        <w:tc>
          <w:tcPr>
            <w:tcW w:w="1263" w:type="dxa"/>
            <w:vAlign w:val="center"/>
          </w:tcPr>
          <w:p w14:paraId="20BBAF99"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3E1D977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6C08640"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AVIY0060</w:t>
            </w:r>
          </w:p>
        </w:tc>
        <w:tc>
          <w:tcPr>
            <w:tcW w:w="7088" w:type="dxa"/>
            <w:vAlign w:val="center"/>
          </w:tcPr>
          <w:p w14:paraId="72EB111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in hovering flight</w:t>
            </w:r>
          </w:p>
        </w:tc>
        <w:tc>
          <w:tcPr>
            <w:tcW w:w="1263" w:type="dxa"/>
            <w:vAlign w:val="center"/>
          </w:tcPr>
          <w:p w14:paraId="3EFAFF3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7773BF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048190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AVIY0061</w:t>
            </w:r>
          </w:p>
        </w:tc>
        <w:tc>
          <w:tcPr>
            <w:tcW w:w="7088" w:type="dxa"/>
            <w:vAlign w:val="center"/>
          </w:tcPr>
          <w:p w14:paraId="38F4095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Take off helicopter and approach to hover</w:t>
            </w:r>
          </w:p>
        </w:tc>
        <w:tc>
          <w:tcPr>
            <w:tcW w:w="1263" w:type="dxa"/>
            <w:vAlign w:val="center"/>
          </w:tcPr>
          <w:p w14:paraId="051812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18C1E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444C595"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AVIY0062</w:t>
            </w:r>
          </w:p>
        </w:tc>
        <w:tc>
          <w:tcPr>
            <w:tcW w:w="7088" w:type="dxa"/>
            <w:vAlign w:val="center"/>
          </w:tcPr>
          <w:p w14:paraId="5D5C9DD9"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Control helicopter in normal flight</w:t>
            </w:r>
          </w:p>
        </w:tc>
        <w:tc>
          <w:tcPr>
            <w:tcW w:w="1263" w:type="dxa"/>
            <w:vAlign w:val="center"/>
          </w:tcPr>
          <w:p w14:paraId="45207AE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7A124A1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2D43CD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AVIY0063</w:t>
            </w:r>
          </w:p>
        </w:tc>
        <w:tc>
          <w:tcPr>
            <w:tcW w:w="7088" w:type="dxa"/>
            <w:vAlign w:val="center"/>
          </w:tcPr>
          <w:p w14:paraId="532E261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Execute advanced helicopter manoeuvres and procedures</w:t>
            </w:r>
          </w:p>
        </w:tc>
        <w:tc>
          <w:tcPr>
            <w:tcW w:w="1263" w:type="dxa"/>
            <w:vAlign w:val="center"/>
          </w:tcPr>
          <w:p w14:paraId="2C775C0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643806A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AB039A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AVIY0064</w:t>
            </w:r>
          </w:p>
        </w:tc>
        <w:tc>
          <w:tcPr>
            <w:tcW w:w="7088" w:type="dxa"/>
            <w:vAlign w:val="center"/>
          </w:tcPr>
          <w:p w14:paraId="459FAC0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abnormal and emergency helicopter flight situations</w:t>
            </w:r>
          </w:p>
        </w:tc>
        <w:tc>
          <w:tcPr>
            <w:tcW w:w="1263" w:type="dxa"/>
            <w:vAlign w:val="center"/>
          </w:tcPr>
          <w:p w14:paraId="199780E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15F260A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637F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AVIY0065</w:t>
            </w:r>
          </w:p>
        </w:tc>
        <w:tc>
          <w:tcPr>
            <w:tcW w:w="7088" w:type="dxa"/>
            <w:vAlign w:val="center"/>
          </w:tcPr>
          <w:p w14:paraId="08183A0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external load-lift operations</w:t>
            </w:r>
          </w:p>
        </w:tc>
        <w:tc>
          <w:tcPr>
            <w:tcW w:w="1263" w:type="dxa"/>
            <w:vAlign w:val="center"/>
          </w:tcPr>
          <w:p w14:paraId="247775E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679BA404"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E72C2AF"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AVIY0066</w:t>
            </w:r>
          </w:p>
        </w:tc>
        <w:tc>
          <w:tcPr>
            <w:tcW w:w="7088" w:type="dxa"/>
            <w:vAlign w:val="center"/>
          </w:tcPr>
          <w:p w14:paraId="63A3692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hoisting operations</w:t>
            </w:r>
          </w:p>
        </w:tc>
        <w:tc>
          <w:tcPr>
            <w:tcW w:w="1263" w:type="dxa"/>
            <w:vAlign w:val="center"/>
          </w:tcPr>
          <w:p w14:paraId="0F05ABC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0688AC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8F02C8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AVIY0067</w:t>
            </w:r>
          </w:p>
        </w:tc>
        <w:tc>
          <w:tcPr>
            <w:tcW w:w="7088" w:type="dxa"/>
            <w:vAlign w:val="center"/>
          </w:tcPr>
          <w:p w14:paraId="10E939A5"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airborne extraction operations</w:t>
            </w:r>
          </w:p>
        </w:tc>
        <w:tc>
          <w:tcPr>
            <w:tcW w:w="1263" w:type="dxa"/>
            <w:vAlign w:val="center"/>
          </w:tcPr>
          <w:p w14:paraId="5E55396B"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19CFA25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45B8E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AVIY0068</w:t>
            </w:r>
          </w:p>
        </w:tc>
        <w:tc>
          <w:tcPr>
            <w:tcW w:w="7088" w:type="dxa"/>
            <w:vAlign w:val="center"/>
          </w:tcPr>
          <w:p w14:paraId="076FADF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airborne rappelling operations</w:t>
            </w:r>
          </w:p>
        </w:tc>
        <w:tc>
          <w:tcPr>
            <w:tcW w:w="1263" w:type="dxa"/>
            <w:vAlign w:val="center"/>
          </w:tcPr>
          <w:p w14:paraId="6270BB5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88EE0D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93C41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AVIY0069</w:t>
            </w:r>
          </w:p>
        </w:tc>
        <w:tc>
          <w:tcPr>
            <w:tcW w:w="7088" w:type="dxa"/>
            <w:vAlign w:val="center"/>
          </w:tcPr>
          <w:p w14:paraId="38D7649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Pilot a helicopter during external load operations</w:t>
            </w:r>
          </w:p>
        </w:tc>
        <w:tc>
          <w:tcPr>
            <w:tcW w:w="1263" w:type="dxa"/>
            <w:vAlign w:val="center"/>
          </w:tcPr>
          <w:p w14:paraId="3A3A45A7"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61F803E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C55B69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AVIY0072</w:t>
            </w:r>
          </w:p>
        </w:tc>
        <w:tc>
          <w:tcPr>
            <w:tcW w:w="7088" w:type="dxa"/>
            <w:vAlign w:val="center"/>
          </w:tcPr>
          <w:p w14:paraId="0F4B5238"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 multi-engine aeroplane</w:t>
            </w:r>
          </w:p>
        </w:tc>
        <w:tc>
          <w:tcPr>
            <w:tcW w:w="1263" w:type="dxa"/>
            <w:vAlign w:val="center"/>
          </w:tcPr>
          <w:p w14:paraId="579DF62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5F592711"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2BAFD2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AVIY0073</w:t>
            </w:r>
          </w:p>
        </w:tc>
        <w:tc>
          <w:tcPr>
            <w:tcW w:w="7088" w:type="dxa"/>
            <w:vAlign w:val="center"/>
          </w:tcPr>
          <w:p w14:paraId="5A8D9B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Operate aircraft in the traffic pattern at night</w:t>
            </w:r>
          </w:p>
        </w:tc>
        <w:tc>
          <w:tcPr>
            <w:tcW w:w="1263" w:type="dxa"/>
            <w:vAlign w:val="center"/>
          </w:tcPr>
          <w:p w14:paraId="0599262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7065C31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7A3C97E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AVIY0074</w:t>
            </w:r>
          </w:p>
        </w:tc>
        <w:tc>
          <w:tcPr>
            <w:tcW w:w="7088" w:type="dxa"/>
            <w:vAlign w:val="center"/>
          </w:tcPr>
          <w:p w14:paraId="019C8C3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non-published instrument departure procedures</w:t>
            </w:r>
          </w:p>
        </w:tc>
        <w:tc>
          <w:tcPr>
            <w:tcW w:w="1263" w:type="dxa"/>
            <w:vAlign w:val="center"/>
          </w:tcPr>
          <w:p w14:paraId="6DBC6B1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C45A2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AF9943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AVIY0075</w:t>
            </w:r>
          </w:p>
        </w:tc>
        <w:tc>
          <w:tcPr>
            <w:tcW w:w="7088" w:type="dxa"/>
            <w:vAlign w:val="center"/>
          </w:tcPr>
          <w:p w14:paraId="23B87DA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published instrument departure procedures</w:t>
            </w:r>
          </w:p>
        </w:tc>
        <w:tc>
          <w:tcPr>
            <w:tcW w:w="1263" w:type="dxa"/>
            <w:vAlign w:val="center"/>
          </w:tcPr>
          <w:p w14:paraId="77B9C19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9DDBD9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67B4CC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AVIY0076</w:t>
            </w:r>
          </w:p>
        </w:tc>
        <w:tc>
          <w:tcPr>
            <w:tcW w:w="7088" w:type="dxa"/>
            <w:vAlign w:val="center"/>
          </w:tcPr>
          <w:p w14:paraId="433C500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visual circling approach</w:t>
            </w:r>
          </w:p>
        </w:tc>
        <w:tc>
          <w:tcPr>
            <w:tcW w:w="1263" w:type="dxa"/>
            <w:vAlign w:val="center"/>
          </w:tcPr>
          <w:p w14:paraId="7BD79E3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3E4C1490"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6ABEE50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AVIY0077</w:t>
            </w:r>
          </w:p>
        </w:tc>
        <w:tc>
          <w:tcPr>
            <w:tcW w:w="7088" w:type="dxa"/>
            <w:vAlign w:val="center"/>
          </w:tcPr>
          <w:p w14:paraId="38662174"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non-directional beacon instrument approach</w:t>
            </w:r>
          </w:p>
        </w:tc>
        <w:tc>
          <w:tcPr>
            <w:tcW w:w="1263" w:type="dxa"/>
            <w:vAlign w:val="center"/>
          </w:tcPr>
          <w:p w14:paraId="411E310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w:t>
            </w:r>
          </w:p>
        </w:tc>
      </w:tr>
      <w:tr w:rsidR="00B7429D" w:rsidRPr="00A561C5" w14:paraId="5371554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7BDC08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AVIY0078</w:t>
            </w:r>
          </w:p>
        </w:tc>
        <w:tc>
          <w:tcPr>
            <w:tcW w:w="7088" w:type="dxa"/>
            <w:vAlign w:val="center"/>
          </w:tcPr>
          <w:p w14:paraId="15903B0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very high frequency omni-directional radio range instrument approach</w:t>
            </w:r>
          </w:p>
        </w:tc>
        <w:tc>
          <w:tcPr>
            <w:tcW w:w="1263" w:type="dxa"/>
            <w:vAlign w:val="center"/>
          </w:tcPr>
          <w:p w14:paraId="5934A38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24BB84D8"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DE1F863"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lastRenderedPageBreak/>
              <w:t>AVIY0079</w:t>
            </w:r>
          </w:p>
        </w:tc>
        <w:tc>
          <w:tcPr>
            <w:tcW w:w="7088" w:type="dxa"/>
            <w:vAlign w:val="center"/>
          </w:tcPr>
          <w:p w14:paraId="2102B52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3D instrument landing system instrument approach</w:t>
            </w:r>
          </w:p>
        </w:tc>
        <w:tc>
          <w:tcPr>
            <w:tcW w:w="1263" w:type="dxa"/>
            <w:vAlign w:val="center"/>
          </w:tcPr>
          <w:p w14:paraId="7FEC3BB5"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664704F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8E4102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AVIY0080</w:t>
            </w:r>
          </w:p>
        </w:tc>
        <w:tc>
          <w:tcPr>
            <w:tcW w:w="7088" w:type="dxa"/>
            <w:vAlign w:val="center"/>
          </w:tcPr>
          <w:p w14:paraId="704BD4FF"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distance measuring equipment global navigation satellite system instrument approach</w:t>
            </w:r>
          </w:p>
        </w:tc>
        <w:tc>
          <w:tcPr>
            <w:tcW w:w="1263" w:type="dxa"/>
            <w:vAlign w:val="center"/>
          </w:tcPr>
          <w:p w14:paraId="2837230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546F0D2B"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D96D15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AVIY0081</w:t>
            </w:r>
          </w:p>
        </w:tc>
        <w:tc>
          <w:tcPr>
            <w:tcW w:w="7088" w:type="dxa"/>
            <w:vAlign w:val="center"/>
          </w:tcPr>
          <w:p w14:paraId="2DE9233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Conduct a 2D global navigation satellite system non-precision instrument approach</w:t>
            </w:r>
          </w:p>
        </w:tc>
        <w:tc>
          <w:tcPr>
            <w:tcW w:w="1263" w:type="dxa"/>
            <w:vAlign w:val="center"/>
          </w:tcPr>
          <w:p w14:paraId="63F8A216"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30</w:t>
            </w:r>
          </w:p>
        </w:tc>
      </w:tr>
      <w:tr w:rsidR="00B7429D" w:rsidRPr="00A561C5" w14:paraId="30D79E46"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59090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AVIY0083</w:t>
            </w:r>
          </w:p>
        </w:tc>
        <w:tc>
          <w:tcPr>
            <w:tcW w:w="7088" w:type="dxa"/>
            <w:vAlign w:val="center"/>
          </w:tcPr>
          <w:p w14:paraId="49BC4CA6"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Execute advanced aeroplane manoeuvres and procedures</w:t>
            </w:r>
          </w:p>
        </w:tc>
        <w:tc>
          <w:tcPr>
            <w:tcW w:w="1263" w:type="dxa"/>
            <w:vAlign w:val="center"/>
          </w:tcPr>
          <w:p w14:paraId="57D566DA"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70</w:t>
            </w:r>
          </w:p>
        </w:tc>
      </w:tr>
      <w:tr w:rsidR="00B7429D" w:rsidRPr="00A561C5" w14:paraId="5C5A2965"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ADFBE8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AVIY4063</w:t>
            </w:r>
          </w:p>
        </w:tc>
        <w:tc>
          <w:tcPr>
            <w:tcW w:w="7088" w:type="dxa"/>
            <w:vAlign w:val="center"/>
          </w:tcPr>
          <w:p w14:paraId="549DAF8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Perform close formation flight</w:t>
            </w:r>
          </w:p>
        </w:tc>
        <w:tc>
          <w:tcPr>
            <w:tcW w:w="1263" w:type="dxa"/>
            <w:vAlign w:val="center"/>
          </w:tcPr>
          <w:p w14:paraId="40642131"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60</w:t>
            </w:r>
          </w:p>
        </w:tc>
      </w:tr>
      <w:tr w:rsidR="00B7429D" w:rsidRPr="00A561C5" w14:paraId="053D7AC3"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9F2E44E"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AVIY5022</w:t>
            </w:r>
          </w:p>
        </w:tc>
        <w:tc>
          <w:tcPr>
            <w:tcW w:w="7088" w:type="dxa"/>
            <w:vAlign w:val="center"/>
          </w:tcPr>
          <w:p w14:paraId="462D4B4B"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traffic flow</w:t>
            </w:r>
          </w:p>
        </w:tc>
        <w:tc>
          <w:tcPr>
            <w:tcW w:w="1263" w:type="dxa"/>
            <w:vAlign w:val="center"/>
          </w:tcPr>
          <w:p w14:paraId="52AE569C"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80</w:t>
            </w:r>
          </w:p>
        </w:tc>
      </w:tr>
      <w:tr w:rsidR="00B7429D" w:rsidRPr="00A561C5" w14:paraId="03B9A3B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29B4762"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AVIY5048</w:t>
            </w:r>
          </w:p>
        </w:tc>
        <w:tc>
          <w:tcPr>
            <w:tcW w:w="7088" w:type="dxa"/>
            <w:vAlign w:val="center"/>
          </w:tcPr>
          <w:p w14:paraId="3A0E4B7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approach control services</w:t>
            </w:r>
          </w:p>
        </w:tc>
        <w:tc>
          <w:tcPr>
            <w:tcW w:w="1263" w:type="dxa"/>
            <w:vAlign w:val="center"/>
          </w:tcPr>
          <w:p w14:paraId="5171543E"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34D004BF"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3CA917B"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AVIY5049</w:t>
            </w:r>
          </w:p>
        </w:tc>
        <w:tc>
          <w:tcPr>
            <w:tcW w:w="7088" w:type="dxa"/>
            <w:vAlign w:val="center"/>
          </w:tcPr>
          <w:p w14:paraId="0D3BC1AD"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area control services</w:t>
            </w:r>
          </w:p>
        </w:tc>
        <w:tc>
          <w:tcPr>
            <w:tcW w:w="1263" w:type="dxa"/>
            <w:vAlign w:val="center"/>
          </w:tcPr>
          <w:p w14:paraId="4881C0D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50B17772"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B52EAE8"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AVIY5050</w:t>
            </w:r>
          </w:p>
        </w:tc>
        <w:tc>
          <w:tcPr>
            <w:tcW w:w="7088" w:type="dxa"/>
            <w:vAlign w:val="center"/>
          </w:tcPr>
          <w:p w14:paraId="270A7FC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Provide aerodrome control services</w:t>
            </w:r>
          </w:p>
        </w:tc>
        <w:tc>
          <w:tcPr>
            <w:tcW w:w="1263" w:type="dxa"/>
            <w:vAlign w:val="center"/>
          </w:tcPr>
          <w:p w14:paraId="58D3CECD"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r w:rsidR="00B7429D" w:rsidRPr="00A561C5" w14:paraId="4F0C988C"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3403C9C"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AVIZ0002</w:t>
            </w:r>
          </w:p>
        </w:tc>
        <w:tc>
          <w:tcPr>
            <w:tcW w:w="7088" w:type="dxa"/>
            <w:vAlign w:val="center"/>
          </w:tcPr>
          <w:p w14:paraId="1262119A"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and manage situational awareness as pilot in command</w:t>
            </w:r>
          </w:p>
        </w:tc>
        <w:tc>
          <w:tcPr>
            <w:tcW w:w="1263" w:type="dxa"/>
            <w:vAlign w:val="center"/>
          </w:tcPr>
          <w:p w14:paraId="574A0E1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0ABE31E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145122B" w14:textId="77777777" w:rsidR="00B7429D" w:rsidRDefault="00B7429D" w:rsidP="00DD5D9A">
            <w:pPr>
              <w:spacing w:before="120"/>
              <w:rPr>
                <w:rFonts w:ascii="Calibri" w:hAnsi="Calibri" w:cs="Calibri"/>
                <w:color w:val="auto"/>
                <w:sz w:val="22"/>
                <w:szCs w:val="22"/>
              </w:rPr>
            </w:pPr>
            <w:r>
              <w:rPr>
                <w:rFonts w:ascii="Calibri" w:hAnsi="Calibri" w:cs="Calibri"/>
                <w:sz w:val="22"/>
                <w:szCs w:val="22"/>
              </w:rPr>
              <w:t>AVIZ0003</w:t>
            </w:r>
          </w:p>
        </w:tc>
        <w:tc>
          <w:tcPr>
            <w:tcW w:w="7088" w:type="dxa"/>
            <w:vAlign w:val="center"/>
          </w:tcPr>
          <w:p w14:paraId="41D6D742"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basic situational awareness in an aviation workplace</w:t>
            </w:r>
          </w:p>
        </w:tc>
        <w:tc>
          <w:tcPr>
            <w:tcW w:w="1263" w:type="dxa"/>
            <w:vAlign w:val="center"/>
          </w:tcPr>
          <w:p w14:paraId="6A0CDE6F"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F7DC47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D8D1BC6"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AVIZ0004</w:t>
            </w:r>
          </w:p>
        </w:tc>
        <w:tc>
          <w:tcPr>
            <w:tcW w:w="7088" w:type="dxa"/>
            <w:vAlign w:val="center"/>
          </w:tcPr>
          <w:p w14:paraId="696F3EE3"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Maintain security awareness and vigilance in an aviation workplace</w:t>
            </w:r>
          </w:p>
        </w:tc>
        <w:tc>
          <w:tcPr>
            <w:tcW w:w="1263" w:type="dxa"/>
            <w:vAlign w:val="center"/>
          </w:tcPr>
          <w:p w14:paraId="6BCC8100"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w:t>
            </w:r>
          </w:p>
        </w:tc>
      </w:tr>
      <w:tr w:rsidR="00B7429D" w:rsidRPr="00A561C5" w14:paraId="128C8297"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6E75051"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AVIZ0005</w:t>
            </w:r>
          </w:p>
        </w:tc>
        <w:tc>
          <w:tcPr>
            <w:tcW w:w="7088" w:type="dxa"/>
            <w:vAlign w:val="center"/>
          </w:tcPr>
          <w:p w14:paraId="6300FEA7"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Apply situational awareness in remote pilot aircraft systems operations</w:t>
            </w:r>
          </w:p>
        </w:tc>
        <w:tc>
          <w:tcPr>
            <w:tcW w:w="1263" w:type="dxa"/>
            <w:vAlign w:val="center"/>
          </w:tcPr>
          <w:p w14:paraId="38363498"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w:t>
            </w:r>
          </w:p>
        </w:tc>
      </w:tr>
      <w:tr w:rsidR="00B7429D" w:rsidRPr="00A561C5" w14:paraId="053A35D9"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37A8664"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AVIZ0006</w:t>
            </w:r>
          </w:p>
        </w:tc>
        <w:tc>
          <w:tcPr>
            <w:tcW w:w="7088" w:type="dxa"/>
            <w:vAlign w:val="center"/>
          </w:tcPr>
          <w:p w14:paraId="7E827241"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situational awareness in aircraft flight</w:t>
            </w:r>
          </w:p>
        </w:tc>
        <w:tc>
          <w:tcPr>
            <w:tcW w:w="1263" w:type="dxa"/>
            <w:vAlign w:val="center"/>
          </w:tcPr>
          <w:p w14:paraId="6D663633"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w:t>
            </w:r>
          </w:p>
        </w:tc>
      </w:tr>
      <w:tr w:rsidR="00B7429D" w:rsidRPr="00A561C5" w14:paraId="21D9A31A" w14:textId="77777777" w:rsidTr="00DD5D9A">
        <w:tblPrEx>
          <w:jc w:val="center"/>
        </w:tblPrEx>
        <w:trPr>
          <w:trHeight w:val="464"/>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53067ED" w14:textId="77777777" w:rsidR="00B7429D" w:rsidRDefault="00B7429D" w:rsidP="00DD5D9A">
            <w:pPr>
              <w:spacing w:before="120"/>
              <w:rPr>
                <w:rFonts w:ascii="Calibri" w:hAnsi="Calibri" w:cs="Calibri"/>
                <w:color w:val="000000"/>
                <w:sz w:val="22"/>
                <w:szCs w:val="22"/>
              </w:rPr>
            </w:pPr>
            <w:r>
              <w:rPr>
                <w:rFonts w:ascii="Calibri" w:hAnsi="Calibri" w:cs="Calibri"/>
                <w:color w:val="000000"/>
                <w:sz w:val="22"/>
                <w:szCs w:val="22"/>
              </w:rPr>
              <w:t>AVIZ5049</w:t>
            </w:r>
          </w:p>
        </w:tc>
        <w:tc>
          <w:tcPr>
            <w:tcW w:w="7088" w:type="dxa"/>
            <w:vAlign w:val="center"/>
          </w:tcPr>
          <w:p w14:paraId="4D0FBB60" w14:textId="77777777" w:rsidR="00B7429D" w:rsidRDefault="00B7429D" w:rsidP="00DD5D9A">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Manage situational awareness in the air traffic control environment</w:t>
            </w:r>
          </w:p>
        </w:tc>
        <w:tc>
          <w:tcPr>
            <w:tcW w:w="1263" w:type="dxa"/>
            <w:vAlign w:val="center"/>
          </w:tcPr>
          <w:p w14:paraId="6F942844" w14:textId="77777777" w:rsidR="00B7429D" w:rsidRDefault="00B7429D" w:rsidP="00DD5D9A">
            <w:pPr>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200</w:t>
            </w:r>
          </w:p>
        </w:tc>
      </w:tr>
    </w:tbl>
    <w:p w14:paraId="6E397852"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DC9C4D9" w14:textId="77777777" w:rsidR="004053F7" w:rsidRDefault="004053F7" w:rsidP="003D30D7">
      <w:pPr>
        <w:pStyle w:val="Heading1"/>
      </w:pPr>
      <w:bookmarkStart w:id="19" w:name="_Toc90471438"/>
      <w:r>
        <w:lastRenderedPageBreak/>
        <w:t>Contacts</w:t>
      </w:r>
      <w:r w:rsidRPr="00B641A1">
        <w:t xml:space="preserve"> </w:t>
      </w:r>
      <w:r>
        <w:t>and Links</w:t>
      </w:r>
      <w:bookmarkEnd w:id="19"/>
    </w:p>
    <w:p w14:paraId="30917167" w14:textId="77777777" w:rsidR="000C719B" w:rsidRDefault="000C719B" w:rsidP="000C719B">
      <w:pPr>
        <w:pStyle w:val="Intro"/>
      </w:pPr>
      <w:r w:rsidRPr="006E20E7">
        <w:t>Curriculum Maintenance Manager (CMM)</w:t>
      </w:r>
      <w:r>
        <w:t xml:space="preserve"> Service</w:t>
      </w:r>
    </w:p>
    <w:p w14:paraId="41A06B68" w14:textId="77777777" w:rsidR="00645811" w:rsidRDefault="00645811" w:rsidP="00BD2274">
      <w:pPr>
        <w:pStyle w:val="Tablebody"/>
        <w:rPr>
          <w:b/>
          <w:sz w:val="24"/>
        </w:rPr>
      </w:pPr>
      <w:r w:rsidRPr="00645811">
        <w:rPr>
          <w:b/>
          <w:sz w:val="24"/>
        </w:rPr>
        <w:t>Services Industries CMM (SICMM)</w:t>
      </w:r>
    </w:p>
    <w:p w14:paraId="799E0A77" w14:textId="6650B79A" w:rsidR="00BD2274" w:rsidRPr="00DE62B7" w:rsidRDefault="00BD2274" w:rsidP="00BD2274">
      <w:pPr>
        <w:pStyle w:val="Tablebody"/>
        <w:rPr>
          <w:szCs w:val="22"/>
        </w:rPr>
      </w:pPr>
      <w:r w:rsidRPr="00DE62B7">
        <w:rPr>
          <w:szCs w:val="22"/>
        </w:rPr>
        <w:t>The CMM Service is provided on behalf of Higher Education and Skills.</w:t>
      </w:r>
    </w:p>
    <w:p w14:paraId="3F045EEE" w14:textId="77777777" w:rsidR="00BD2274" w:rsidRPr="00783F53" w:rsidRDefault="00BD2274" w:rsidP="00BD2274">
      <w:pPr>
        <w:pStyle w:val="Intro"/>
        <w:rPr>
          <w:b w:val="0"/>
          <w:sz w:val="21"/>
          <w:szCs w:val="22"/>
        </w:rPr>
      </w:pPr>
      <w:r w:rsidRPr="00783F53">
        <w:rPr>
          <w:b w:val="0"/>
          <w:sz w:val="21"/>
          <w:szCs w:val="22"/>
        </w:rPr>
        <w:t>CMM Service Executive Officers can assist with questions on payable and nominal hours.</w:t>
      </w:r>
    </w:p>
    <w:p w14:paraId="65A614FF" w14:textId="77777777" w:rsidR="00020E3F" w:rsidRPr="00CE0D35" w:rsidRDefault="00020E3F" w:rsidP="00020E3F">
      <w:pPr>
        <w:pStyle w:val="Tablebody"/>
        <w:rPr>
          <w:szCs w:val="22"/>
        </w:rPr>
      </w:pPr>
      <w:r w:rsidRPr="00CE0D35">
        <w:rPr>
          <w:szCs w:val="22"/>
        </w:rPr>
        <w:t>CMM Name</w:t>
      </w:r>
      <w:r>
        <w:rPr>
          <w:szCs w:val="22"/>
        </w:rPr>
        <w:t>: Mandy Penton</w:t>
      </w:r>
    </w:p>
    <w:p w14:paraId="2F8063C3" w14:textId="77777777" w:rsidR="00020E3F" w:rsidRPr="00CE0D35" w:rsidRDefault="00020E3F" w:rsidP="00020E3F">
      <w:pPr>
        <w:pStyle w:val="Tablebody"/>
        <w:rPr>
          <w:szCs w:val="22"/>
        </w:rPr>
      </w:pPr>
      <w:r w:rsidRPr="00CE0D35">
        <w:rPr>
          <w:szCs w:val="22"/>
        </w:rPr>
        <w:t xml:space="preserve">Institute: </w:t>
      </w:r>
      <w:r w:rsidRPr="00CE0D35">
        <w:rPr>
          <w:sz w:val="20"/>
          <w:szCs w:val="20"/>
        </w:rPr>
        <w:t xml:space="preserve">Victoria University </w:t>
      </w:r>
    </w:p>
    <w:p w14:paraId="6B80039B" w14:textId="77777777" w:rsidR="00020E3F" w:rsidRPr="00CE0D35" w:rsidRDefault="00020E3F" w:rsidP="00020E3F">
      <w:pPr>
        <w:pStyle w:val="Tablebody"/>
        <w:rPr>
          <w:sz w:val="20"/>
          <w:szCs w:val="20"/>
        </w:rPr>
      </w:pPr>
      <w:r w:rsidRPr="00CE0D35">
        <w:rPr>
          <w:szCs w:val="22"/>
        </w:rPr>
        <w:t xml:space="preserve">Address: </w:t>
      </w:r>
      <w:r w:rsidRPr="00CE0D35">
        <w:rPr>
          <w:sz w:val="20"/>
          <w:szCs w:val="20"/>
        </w:rPr>
        <w:t xml:space="preserve">PO Box 14428, Melbourne VIC 8001 </w:t>
      </w:r>
    </w:p>
    <w:p w14:paraId="2917545C" w14:textId="77777777" w:rsidR="00020E3F" w:rsidRPr="00CE0D35" w:rsidRDefault="00020E3F" w:rsidP="00020E3F">
      <w:pPr>
        <w:pStyle w:val="Tablebody"/>
        <w:rPr>
          <w:szCs w:val="22"/>
        </w:rPr>
      </w:pPr>
      <w:r w:rsidRPr="00CE0D35">
        <w:rPr>
          <w:szCs w:val="22"/>
        </w:rPr>
        <w:t>Phone: (03) 99195302</w:t>
      </w:r>
    </w:p>
    <w:p w14:paraId="3D766FA7" w14:textId="7F0C1B6B" w:rsidR="002821C0" w:rsidRDefault="00020E3F" w:rsidP="00020E3F">
      <w:pPr>
        <w:pStyle w:val="Intro"/>
        <w:rPr>
          <w:szCs w:val="22"/>
          <w:highlight w:val="yellow"/>
          <w:lang w:eastAsia="en-AU"/>
        </w:rPr>
      </w:pPr>
      <w:r w:rsidRPr="00CE0D35">
        <w:t xml:space="preserve">Email </w:t>
      </w:r>
      <w:hyperlink r:id="rId28" w:history="1">
        <w:r w:rsidRPr="00A914B6">
          <w:rPr>
            <w:rStyle w:val="Hyperlink"/>
          </w:rPr>
          <w:t>Mandy.Penton@vu.edu.au</w:t>
        </w:r>
      </w:hyperlink>
    </w:p>
    <w:p w14:paraId="2891C6EB" w14:textId="4089508D" w:rsidR="00BD2274" w:rsidRDefault="00BD2274" w:rsidP="00732722">
      <w:pPr>
        <w:pStyle w:val="Intro"/>
        <w:spacing w:before="240"/>
      </w:pPr>
      <w:r>
        <w:t>Service Skills Organisation</w:t>
      </w:r>
      <w:r w:rsidRPr="006E20E7">
        <w:t xml:space="preserve"> (</w:t>
      </w:r>
      <w:r>
        <w:t>SSO</w:t>
      </w:r>
      <w:r w:rsidRPr="006E20E7">
        <w:t>)</w:t>
      </w:r>
      <w:r>
        <w:t xml:space="preserve"> - </w:t>
      </w:r>
      <w:r w:rsidR="009F1678">
        <w:t>Australian Industry Standards</w:t>
      </w:r>
    </w:p>
    <w:p w14:paraId="7B88FDA2" w14:textId="4EF45AA2" w:rsidR="00BD2274" w:rsidRDefault="009F1678" w:rsidP="000C719B">
      <w:r>
        <w:t>Australian Industry Standards</w:t>
      </w:r>
      <w:r w:rsidR="00BD2274">
        <w:t xml:space="preserve"> is responsible for developing the </w:t>
      </w:r>
      <w:r>
        <w:t>AVI Aviation</w:t>
      </w:r>
      <w:r w:rsidR="00BD2274">
        <w:t xml:space="preserve"> Training Package and can be contacted for further information.</w:t>
      </w:r>
    </w:p>
    <w:p w14:paraId="487C63D8" w14:textId="77777777" w:rsidR="00732722" w:rsidRPr="00CE0D35" w:rsidRDefault="00732722" w:rsidP="00732722">
      <w:pPr>
        <w:pStyle w:val="Tablebody"/>
        <w:rPr>
          <w:szCs w:val="22"/>
        </w:rPr>
      </w:pPr>
      <w:r w:rsidRPr="00CE0D35">
        <w:rPr>
          <w:szCs w:val="22"/>
        </w:rPr>
        <w:t xml:space="preserve">Address: </w:t>
      </w:r>
      <w:r w:rsidRPr="00CE0D35">
        <w:rPr>
          <w:sz w:val="20"/>
          <w:szCs w:val="20"/>
        </w:rPr>
        <w:t>Level 2/31 Market St, South Melbourne VIC 3205</w:t>
      </w:r>
    </w:p>
    <w:p w14:paraId="670F34C7" w14:textId="77777777" w:rsidR="00732722" w:rsidRPr="00CE0D35" w:rsidRDefault="00732722" w:rsidP="00732722">
      <w:pPr>
        <w:pStyle w:val="Tablebody"/>
        <w:rPr>
          <w:szCs w:val="22"/>
        </w:rPr>
      </w:pPr>
      <w:r w:rsidRPr="00CE0D35">
        <w:rPr>
          <w:szCs w:val="22"/>
        </w:rPr>
        <w:t xml:space="preserve">Phone: </w:t>
      </w:r>
      <w:r w:rsidRPr="00CE0D35">
        <w:t>(03) 9604 7200</w:t>
      </w:r>
    </w:p>
    <w:p w14:paraId="4D6891EE" w14:textId="77777777" w:rsidR="00732722" w:rsidRPr="00CE0D35" w:rsidRDefault="00732722" w:rsidP="00732722">
      <w:r w:rsidRPr="00CE0D35">
        <w:rPr>
          <w:szCs w:val="22"/>
        </w:rPr>
        <w:t xml:space="preserve">Email: </w:t>
      </w:r>
      <w:hyperlink r:id="rId29" w:history="1">
        <w:r w:rsidRPr="00CE0D35">
          <w:rPr>
            <w:rStyle w:val="Hyperlink"/>
          </w:rPr>
          <w:t>enquiries@aistnds.org.au</w:t>
        </w:r>
      </w:hyperlink>
    </w:p>
    <w:p w14:paraId="1638B52B" w14:textId="3FB336EC" w:rsidR="00BD2274" w:rsidRDefault="00732722" w:rsidP="00732722">
      <w:pPr>
        <w:rPr>
          <w:szCs w:val="22"/>
        </w:rPr>
      </w:pPr>
      <w:r w:rsidRPr="00CE0D35">
        <w:rPr>
          <w:szCs w:val="22"/>
        </w:rPr>
        <w:t xml:space="preserve">Website: </w:t>
      </w:r>
      <w:hyperlink r:id="rId30" w:history="1">
        <w:r w:rsidRPr="00A914B6">
          <w:rPr>
            <w:rStyle w:val="Hyperlink"/>
            <w:szCs w:val="22"/>
          </w:rPr>
          <w:t>https://www.australianindustrystandards.org.au/</w:t>
        </w:r>
      </w:hyperlink>
    </w:p>
    <w:p w14:paraId="188AE8A6" w14:textId="77777777" w:rsidR="00BD2274" w:rsidRDefault="00BD2274" w:rsidP="00732722">
      <w:pPr>
        <w:pStyle w:val="Intro"/>
        <w:spacing w:before="240"/>
      </w:pPr>
      <w:r>
        <w:t xml:space="preserve">National Register </w:t>
      </w:r>
      <w:r w:rsidR="00DE6ACC">
        <w:t xml:space="preserve">of </w:t>
      </w:r>
      <w:r>
        <w:t>VET in Australia</w:t>
      </w:r>
      <w:r w:rsidRPr="00BD2274">
        <w:t xml:space="preserve"> </w:t>
      </w:r>
      <w:r>
        <w:t xml:space="preserve">- </w:t>
      </w:r>
      <w:r w:rsidRPr="00483FA0">
        <w:t>Training.gov.au (TGA)</w:t>
      </w:r>
    </w:p>
    <w:p w14:paraId="240BDA5C"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1" w:history="1">
        <w:r w:rsidRPr="00985169">
          <w:rPr>
            <w:rStyle w:val="Hyperlink"/>
          </w:rPr>
          <w:t>training.gov.au</w:t>
        </w:r>
      </w:hyperlink>
      <w:r w:rsidRPr="00766DCF">
        <w:rPr>
          <w:sz w:val="20"/>
          <w:szCs w:val="20"/>
        </w:rPr>
        <w:t xml:space="preserve"> for more information.</w:t>
      </w:r>
    </w:p>
    <w:p w14:paraId="1764E8FC" w14:textId="77777777" w:rsidR="00BD2274" w:rsidRPr="00783F53" w:rsidRDefault="002821C0" w:rsidP="00732722">
      <w:pPr>
        <w:pStyle w:val="Intro"/>
        <w:spacing w:before="240"/>
      </w:pPr>
      <w:r>
        <w:t xml:space="preserve">Australian Government - </w:t>
      </w:r>
      <w:r w:rsidRPr="004B566E">
        <w:t xml:space="preserve">Department of Education, </w:t>
      </w:r>
      <w:proofErr w:type="gramStart"/>
      <w:r w:rsidRPr="004B566E">
        <w:t>Skills</w:t>
      </w:r>
      <w:proofErr w:type="gramEnd"/>
      <w:r w:rsidRPr="004B566E">
        <w:t xml:space="preserve"> and Employment</w:t>
      </w:r>
    </w:p>
    <w:p w14:paraId="154AD2CE"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2" w:history="1">
        <w:r w:rsidRPr="00985169">
          <w:rPr>
            <w:rStyle w:val="Hyperlink"/>
          </w:rPr>
          <w:t>dese.gov.au</w:t>
        </w:r>
      </w:hyperlink>
      <w:r w:rsidRPr="004B566E">
        <w:rPr>
          <w:rFonts w:ascii="Arial" w:eastAsia="Times New Roman" w:hAnsi="Arial" w:cs="Times New Roman"/>
        </w:rPr>
        <w:t xml:space="preserve"> for more information.</w:t>
      </w:r>
    </w:p>
    <w:p w14:paraId="18A329B9" w14:textId="77777777" w:rsidR="002821C0" w:rsidRPr="00783F53" w:rsidRDefault="002821C0" w:rsidP="00732722">
      <w:pPr>
        <w:pStyle w:val="Intro"/>
        <w:spacing w:before="240"/>
      </w:pPr>
      <w:r>
        <w:t xml:space="preserve">State Government - </w:t>
      </w:r>
      <w:r w:rsidRPr="00113DBD">
        <w:t>Department of Education and Training (DET)</w:t>
      </w:r>
    </w:p>
    <w:p w14:paraId="46845C53" w14:textId="77777777" w:rsidR="002821C0" w:rsidRPr="00113DBD" w:rsidRDefault="002821C0" w:rsidP="002821C0">
      <w:pPr>
        <w:pStyle w:val="Tablebody"/>
      </w:pPr>
      <w:r w:rsidRPr="00113DBD">
        <w:t>DET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3" w:history="1">
        <w:r w:rsidRPr="00985169">
          <w:rPr>
            <w:rStyle w:val="Hyperlink"/>
          </w:rPr>
          <w:t>education.vic.gov.au</w:t>
        </w:r>
      </w:hyperlink>
      <w:r w:rsidRPr="00113DBD">
        <w:t xml:space="preserve"> for more information.</w:t>
      </w:r>
      <w:r w:rsidRPr="002821C0">
        <w:t xml:space="preserve"> </w:t>
      </w:r>
      <w:r w:rsidRPr="00113DBD">
        <w:t>(03) 9637 2000</w:t>
      </w:r>
    </w:p>
    <w:p w14:paraId="6BA69EBF" w14:textId="77777777" w:rsidR="00985169" w:rsidRDefault="002821C0" w:rsidP="00732722">
      <w:pPr>
        <w:pStyle w:val="Intro"/>
        <w:spacing w:before="240"/>
      </w:pPr>
      <w:r>
        <w:t xml:space="preserve">National VET Regulatory Authority - </w:t>
      </w:r>
      <w:r w:rsidRPr="00246460">
        <w:t>Australian Skills Quality Authority (ASQA)</w:t>
      </w:r>
    </w:p>
    <w:p w14:paraId="722508CF" w14:textId="77777777" w:rsidR="002821C0" w:rsidRDefault="002821C0" w:rsidP="002821C0">
      <w:pPr>
        <w:pStyle w:val="Tablebody"/>
      </w:pPr>
      <w:r w:rsidRPr="00246460">
        <w:t>ASQA is the national regulator for Australia’s VET sector.</w:t>
      </w:r>
      <w:r w:rsidRPr="002821C0">
        <w:t xml:space="preserve"> </w:t>
      </w:r>
      <w:r w:rsidRPr="00246460">
        <w:t xml:space="preserve">Info line: 1300 701 801 See </w:t>
      </w:r>
      <w:hyperlink r:id="rId34" w:history="1">
        <w:r w:rsidRPr="00985169">
          <w:rPr>
            <w:rStyle w:val="Hyperlink"/>
          </w:rPr>
          <w:t>asqa.gov.au</w:t>
        </w:r>
      </w:hyperlink>
      <w:r w:rsidRPr="00246460">
        <w:t xml:space="preserve"> for more information.</w:t>
      </w:r>
    </w:p>
    <w:p w14:paraId="6E88F48B" w14:textId="77777777" w:rsidR="00985169" w:rsidRDefault="002821C0" w:rsidP="00732722">
      <w:pPr>
        <w:pStyle w:val="Intro"/>
        <w:spacing w:before="240"/>
      </w:pPr>
      <w:r w:rsidRPr="00483FA0">
        <w:t>State VET Regulatory Authority</w:t>
      </w:r>
      <w:r w:rsidDel="002821C0">
        <w:t xml:space="preserve"> </w:t>
      </w:r>
      <w:r>
        <w:t xml:space="preserve">- </w:t>
      </w:r>
      <w:r w:rsidRPr="00C36A93">
        <w:t>Victorian Registration and Qualifications Authority (VRQA)</w:t>
      </w:r>
    </w:p>
    <w:p w14:paraId="171A7BEC"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5" w:history="1">
        <w:r w:rsidRPr="00985169">
          <w:rPr>
            <w:rStyle w:val="Hyperlink"/>
          </w:rPr>
          <w:t>vrqa.vic.gov.au</w:t>
        </w:r>
      </w:hyperlink>
    </w:p>
    <w:p w14:paraId="4E46A4FA" w14:textId="77777777" w:rsidR="00902A0F" w:rsidRDefault="00902A0F">
      <w:pPr>
        <w:spacing w:after="0"/>
        <w:rPr>
          <w:b/>
          <w:sz w:val="36"/>
          <w:szCs w:val="36"/>
          <w:lang w:val="en-AU"/>
        </w:rPr>
      </w:pPr>
      <w:r>
        <w:rPr>
          <w:sz w:val="36"/>
          <w:szCs w:val="36"/>
        </w:rPr>
        <w:br w:type="page"/>
      </w:r>
    </w:p>
    <w:p w14:paraId="17200176" w14:textId="2875E7B4" w:rsidR="000C7884" w:rsidRPr="007230C7" w:rsidRDefault="000C7884" w:rsidP="00732722">
      <w:pPr>
        <w:pStyle w:val="Intro"/>
        <w:spacing w:before="360"/>
        <w:rPr>
          <w:sz w:val="36"/>
          <w:szCs w:val="36"/>
        </w:rPr>
      </w:pPr>
      <w:r w:rsidRPr="007230C7">
        <w:rPr>
          <w:sz w:val="36"/>
          <w:szCs w:val="36"/>
        </w:rPr>
        <w:lastRenderedPageBreak/>
        <w:t>Industry Regulatory Bodies</w:t>
      </w:r>
    </w:p>
    <w:p w14:paraId="0EBFFC68" w14:textId="77777777" w:rsidR="00E96A6B" w:rsidRDefault="00E96A6B" w:rsidP="00E96A6B">
      <w:pPr>
        <w:pStyle w:val="Tablebody"/>
        <w:spacing w:before="240" w:after="120"/>
        <w:rPr>
          <w:b/>
          <w:sz w:val="24"/>
        </w:rPr>
      </w:pPr>
      <w:r w:rsidRPr="00E96A6B">
        <w:rPr>
          <w:b/>
          <w:sz w:val="24"/>
        </w:rPr>
        <w:t>Civil Aviation Safety Authority (CASA)</w:t>
      </w:r>
    </w:p>
    <w:p w14:paraId="690BB472" w14:textId="193FAD1C" w:rsidR="000C7884" w:rsidRDefault="00A1698F" w:rsidP="00A1698F">
      <w:pPr>
        <w:pStyle w:val="Tablebody"/>
      </w:pPr>
      <w:r w:rsidRPr="00A1698F">
        <w:t>The industry Regulatory body can provide advice on licensing, legislative or regulatory requirements which may impact on the delivery of training or the issuance of qualifications in this Training Package.</w:t>
      </w:r>
    </w:p>
    <w:p w14:paraId="0D276362" w14:textId="77777777" w:rsidR="008104AB" w:rsidRPr="00CA5079" w:rsidRDefault="008104AB" w:rsidP="008104AB">
      <w:pPr>
        <w:keepNext/>
        <w:rPr>
          <w:rFonts w:cs="Arial"/>
        </w:rPr>
      </w:pPr>
      <w:r w:rsidRPr="00CA5079">
        <w:rPr>
          <w:rFonts w:cs="Arial"/>
        </w:rPr>
        <w:t>Southern Region: Level 32</w:t>
      </w:r>
      <w:r w:rsidRPr="00CA5079">
        <w:rPr>
          <w:rFonts w:cs="Arial"/>
        </w:rPr>
        <w:br/>
        <w:t>35 Collins Street</w:t>
      </w:r>
      <w:r w:rsidRPr="00CA5079">
        <w:rPr>
          <w:rFonts w:cs="Arial"/>
        </w:rPr>
        <w:br/>
        <w:t xml:space="preserve">Melbourne VIC 3000 </w:t>
      </w:r>
    </w:p>
    <w:p w14:paraId="3B1C6A1D" w14:textId="77777777" w:rsidR="008104AB" w:rsidRPr="00CA5079" w:rsidRDefault="008104AB" w:rsidP="008104AB">
      <w:pPr>
        <w:keepNext/>
        <w:rPr>
          <w:rFonts w:cs="Arial"/>
        </w:rPr>
      </w:pPr>
      <w:r w:rsidRPr="00CA5079">
        <w:rPr>
          <w:rFonts w:cs="Arial"/>
        </w:rPr>
        <w:t>Postal Address: PO Box 2005 Canberra ACT 2601</w:t>
      </w:r>
    </w:p>
    <w:p w14:paraId="4C1FA743" w14:textId="77777777" w:rsidR="008104AB" w:rsidRPr="00CA5079" w:rsidRDefault="008104AB" w:rsidP="008104AB">
      <w:pPr>
        <w:keepNext/>
        <w:rPr>
          <w:rFonts w:cs="Arial"/>
        </w:rPr>
      </w:pPr>
      <w:r w:rsidRPr="00CA5079">
        <w:rPr>
          <w:rFonts w:cs="Arial"/>
        </w:rPr>
        <w:t>Phone: 131 757</w:t>
      </w:r>
    </w:p>
    <w:p w14:paraId="75608F2D" w14:textId="77777777" w:rsidR="008104AB" w:rsidRPr="00CA5079" w:rsidRDefault="008104AB" w:rsidP="008104AB">
      <w:pPr>
        <w:keepNext/>
        <w:rPr>
          <w:rFonts w:cs="Arial"/>
        </w:rPr>
      </w:pPr>
      <w:r w:rsidRPr="00CA5079">
        <w:rPr>
          <w:rFonts w:cs="Arial"/>
        </w:rPr>
        <w:t xml:space="preserve">Email: </w:t>
      </w:r>
      <w:hyperlink r:id="rId36" w:history="1">
        <w:r w:rsidRPr="000347A8">
          <w:rPr>
            <w:rStyle w:val="Hyperlink"/>
            <w:rFonts w:cs="Arial"/>
          </w:rPr>
          <w:t>southernregion@casa.gov.au</w:t>
        </w:r>
      </w:hyperlink>
      <w:r>
        <w:rPr>
          <w:rFonts w:cs="Arial"/>
        </w:rPr>
        <w:t xml:space="preserve"> </w:t>
      </w:r>
    </w:p>
    <w:p w14:paraId="3AE0CB89" w14:textId="5EE236B8" w:rsidR="008104AB" w:rsidRDefault="008104AB" w:rsidP="008104AB">
      <w:pPr>
        <w:pStyle w:val="Tablebody"/>
        <w:rPr>
          <w:rStyle w:val="Hyperlink"/>
          <w:rFonts w:cs="Arial"/>
        </w:rPr>
      </w:pPr>
      <w:r w:rsidRPr="00CA5079">
        <w:rPr>
          <w:rFonts w:cs="Arial"/>
        </w:rPr>
        <w:t xml:space="preserve">Web: </w:t>
      </w:r>
      <w:hyperlink r:id="rId37" w:history="1">
        <w:r w:rsidRPr="00CA5079">
          <w:rPr>
            <w:rStyle w:val="Hyperlink"/>
            <w:rFonts w:cs="Arial"/>
          </w:rPr>
          <w:t>www.casa.gov.au</w:t>
        </w:r>
      </w:hyperlink>
    </w:p>
    <w:p w14:paraId="275A0AE9" w14:textId="192D38FB" w:rsidR="008104AB" w:rsidRDefault="00BB5A6D" w:rsidP="00BB5A6D">
      <w:pPr>
        <w:pStyle w:val="Tablebody"/>
        <w:spacing w:before="240" w:after="120"/>
        <w:rPr>
          <w:b/>
          <w:sz w:val="24"/>
        </w:rPr>
      </w:pPr>
      <w:r w:rsidRPr="00BB5A6D">
        <w:rPr>
          <w:b/>
          <w:sz w:val="24"/>
        </w:rPr>
        <w:t>Department of Home Affairs</w:t>
      </w:r>
    </w:p>
    <w:p w14:paraId="76EFBF23" w14:textId="41B6DF7F" w:rsidR="00BB5A6D" w:rsidRDefault="00296B81" w:rsidP="00296B81">
      <w:pPr>
        <w:pStyle w:val="Tablebody"/>
        <w:spacing w:before="0" w:after="120"/>
        <w:rPr>
          <w:rFonts w:cs="Arial"/>
        </w:rPr>
      </w:pPr>
      <w:r w:rsidRPr="00C2586D">
        <w:rPr>
          <w:rFonts w:cs="Arial"/>
        </w:rPr>
        <w:t xml:space="preserve">This </w:t>
      </w:r>
      <w:r>
        <w:rPr>
          <w:rFonts w:cs="Arial"/>
        </w:rPr>
        <w:t xml:space="preserve">AVI Aviation Training Package includes one (1) </w:t>
      </w:r>
      <w:r w:rsidRPr="00C2586D">
        <w:rPr>
          <w:rFonts w:cs="Arial"/>
        </w:rPr>
        <w:t xml:space="preserve">qualification </w:t>
      </w:r>
      <w:r>
        <w:rPr>
          <w:rFonts w:cs="Arial"/>
        </w:rPr>
        <w:t>(</w:t>
      </w:r>
      <w:r>
        <w:rPr>
          <w:rFonts w:cs="Arial"/>
          <w:lang w:val="en-US" w:eastAsia="en-AU"/>
        </w:rPr>
        <w:t xml:space="preserve">AVI20118 </w:t>
      </w:r>
      <w:r w:rsidRPr="00C77D53">
        <w:rPr>
          <w:rFonts w:cs="Arial"/>
          <w:lang w:val="en-US" w:eastAsia="en-AU"/>
        </w:rPr>
        <w:t>Certificate II in Transport Security Protection</w:t>
      </w:r>
      <w:r w:rsidRPr="00C2586D">
        <w:rPr>
          <w:rFonts w:cs="Arial"/>
        </w:rPr>
        <w:t>)</w:t>
      </w:r>
      <w:r>
        <w:rPr>
          <w:rFonts w:cs="Arial"/>
        </w:rPr>
        <w:t xml:space="preserve"> which </w:t>
      </w:r>
      <w:r w:rsidRPr="00C2586D">
        <w:rPr>
          <w:rFonts w:cs="Arial"/>
        </w:rPr>
        <w:t xml:space="preserve">contains one </w:t>
      </w:r>
      <w:r>
        <w:rPr>
          <w:rFonts w:cs="Arial"/>
        </w:rPr>
        <w:t xml:space="preserve">(1) </w:t>
      </w:r>
      <w:r w:rsidRPr="00C2586D">
        <w:rPr>
          <w:rFonts w:cs="Arial"/>
        </w:rPr>
        <w:t>not for public access (NFPA) restricted unit of competency. Content of NFPA units of competency is not published on the National Register. Access to this unit of competency is critical to security screening operations. Content of this unit is maintained separately and is only available to Registered Training Organisations (RTO's) authorised by the Department of Home Affairs (or its successor).</w:t>
      </w:r>
    </w:p>
    <w:p w14:paraId="1FA8E654" w14:textId="22751A5F" w:rsidR="00902A0F" w:rsidRDefault="00902A0F" w:rsidP="00296B81">
      <w:pPr>
        <w:pStyle w:val="Tablebody"/>
        <w:spacing w:before="0" w:after="120"/>
        <w:rPr>
          <w:rFonts w:cs="Arial"/>
        </w:rPr>
      </w:pPr>
      <w:r w:rsidRPr="00C2586D">
        <w:rPr>
          <w:rFonts w:cs="Arial"/>
        </w:rPr>
        <w:t xml:space="preserve">To gain access contact the </w:t>
      </w:r>
      <w:hyperlink r:id="rId38" w:history="1">
        <w:r w:rsidRPr="00430B33">
          <w:rPr>
            <w:rStyle w:val="Hyperlink"/>
            <w:rFonts w:cs="Arial"/>
          </w:rPr>
          <w:t>Department of Home Affairs</w:t>
        </w:r>
      </w:hyperlink>
    </w:p>
    <w:p w14:paraId="011679D8" w14:textId="77777777" w:rsidR="002562C8" w:rsidRDefault="002562C8">
      <w:pPr>
        <w:spacing w:after="0"/>
        <w:rPr>
          <w:rFonts w:ascii="Arial" w:eastAsiaTheme="minorEastAsia" w:hAnsi="Arial" w:cs="Arial"/>
          <w:b/>
          <w:szCs w:val="9"/>
          <w:lang w:val="en-AU"/>
        </w:rPr>
      </w:pPr>
      <w:r>
        <w:rPr>
          <w:b/>
          <w:szCs w:val="9"/>
          <w:lang w:val="en-AU"/>
        </w:rPr>
        <w:br w:type="page"/>
      </w:r>
    </w:p>
    <w:p w14:paraId="564D13AE" w14:textId="77777777" w:rsidR="004053F7" w:rsidRDefault="004053F7" w:rsidP="003D30D7">
      <w:pPr>
        <w:pStyle w:val="Heading1"/>
      </w:pPr>
      <w:bookmarkStart w:id="20" w:name="_Toc90471439"/>
      <w:r w:rsidRPr="00B24333">
        <w:lastRenderedPageBreak/>
        <w:t>Glossary</w:t>
      </w:r>
      <w:bookmarkEnd w:id="20"/>
    </w:p>
    <w:p w14:paraId="65F8ED9A" w14:textId="77777777" w:rsidR="00A92F07" w:rsidRDefault="00A92F07" w:rsidP="00A92F07">
      <w:pPr>
        <w:spacing w:before="240" w:after="240"/>
        <w:ind w:left="2835" w:hanging="2835"/>
        <w:rPr>
          <w:b/>
          <w:lang w:val="en-AU"/>
        </w:rPr>
      </w:pPr>
    </w:p>
    <w:p w14:paraId="19C007C3"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6F67D0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6926A644"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code.</w:t>
      </w:r>
    </w:p>
    <w:p w14:paraId="0AC57851"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 xml:space="preserve">Nationally </w:t>
      </w:r>
      <w:proofErr w:type="gramStart"/>
      <w:r w:rsidRPr="004053F7">
        <w:rPr>
          <w:szCs w:val="22"/>
        </w:rPr>
        <w:t>endorsed</w:t>
      </w:r>
      <w:proofErr w:type="gramEnd"/>
      <w:r w:rsidRPr="004053F7">
        <w:rPr>
          <w:szCs w:val="22"/>
        </w:rPr>
        <w:t xml:space="preserve"> Training Package unit title.</w:t>
      </w:r>
    </w:p>
    <w:p w14:paraId="54A56755"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687A12A6"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E2A644A"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B5639A2"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(DET) and are primarily developed for funding purposes in Victoria.</w:t>
      </w:r>
    </w:p>
    <w:sectPr w:rsidR="002562C8" w:rsidRPr="009B0FDE" w:rsidSect="002B363F">
      <w:footerReference w:type="default" r:id="rId39"/>
      <w:type w:val="continuous"/>
      <w:pgSz w:w="11900" w:h="16840"/>
      <w:pgMar w:top="1134" w:right="1134" w:bottom="1560"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BC1D" w14:textId="77777777" w:rsidR="0039682E" w:rsidRDefault="0039682E" w:rsidP="003967DD">
      <w:pPr>
        <w:spacing w:after="0"/>
      </w:pPr>
      <w:r>
        <w:separator/>
      </w:r>
    </w:p>
  </w:endnote>
  <w:endnote w:type="continuationSeparator" w:id="0">
    <w:p w14:paraId="5E856353" w14:textId="77777777" w:rsidR="0039682E" w:rsidRDefault="0039682E"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EEEF"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6E72ADB"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57B"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4465" w14:textId="77777777" w:rsidR="000F164E" w:rsidRDefault="000F1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BE0E" w14:textId="77777777" w:rsidR="00A63D55" w:rsidRPr="00D14FB2" w:rsidRDefault="00A63D55" w:rsidP="00D14F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6E37" w14:textId="77777777" w:rsidR="00DA5F30" w:rsidRDefault="00DA5F30" w:rsidP="00195AED">
    <w:pPr>
      <w:pStyle w:val="Footer"/>
      <w:framePr w:wrap="none" w:vAnchor="text" w:hAnchor="margin" w:y="1"/>
      <w:rPr>
        <w:rStyle w:val="PageNumber"/>
      </w:rPr>
    </w:pPr>
  </w:p>
  <w:p w14:paraId="17D6F313" w14:textId="77777777" w:rsidR="00DA5F30" w:rsidRDefault="00DA5F30"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C5C9" w14:textId="77777777" w:rsidR="00FC256E" w:rsidRPr="000F164E" w:rsidRDefault="00FC256E" w:rsidP="00D14FB2">
    <w:pPr>
      <w:pStyle w:val="Footer"/>
      <w:tabs>
        <w:tab w:val="right" w:pos="9600"/>
      </w:tabs>
      <w:rPr>
        <w:rFonts w:cs="Arial"/>
        <w:sz w:val="18"/>
        <w:szCs w:val="12"/>
        <w:lang w:val="en-AU"/>
      </w:rPr>
    </w:pPr>
    <w:r w:rsidRPr="000F164E">
      <w:rPr>
        <w:rFonts w:cs="Arial"/>
        <w:sz w:val="18"/>
        <w:szCs w:val="12"/>
        <w:lang w:val="en-AU"/>
      </w:rPr>
      <w:t>Victorian Purchasing Guide</w:t>
    </w:r>
  </w:p>
  <w:p w14:paraId="72D6B850" w14:textId="3BDF70AD" w:rsidR="00A35C21" w:rsidRPr="00D14FB2" w:rsidRDefault="000F164E" w:rsidP="00783F53">
    <w:pPr>
      <w:pStyle w:val="Footer"/>
      <w:tabs>
        <w:tab w:val="right" w:pos="9600"/>
      </w:tabs>
      <w:rPr>
        <w:iCs/>
        <w:sz w:val="18"/>
        <w:szCs w:val="20"/>
      </w:rPr>
    </w:pPr>
    <w:r w:rsidRPr="000F164E">
      <w:rPr>
        <w:rFonts w:cs="Arial"/>
        <w:sz w:val="18"/>
        <w:szCs w:val="12"/>
        <w:lang w:val="en-AU"/>
      </w:rPr>
      <w:t>AVI Aviation</w:t>
    </w:r>
    <w:r w:rsidR="00880255" w:rsidRPr="000F164E">
      <w:rPr>
        <w:rFonts w:cs="Arial"/>
        <w:sz w:val="18"/>
        <w:szCs w:val="12"/>
        <w:lang w:val="en-AU"/>
      </w:rPr>
      <w:t xml:space="preserve"> </w:t>
    </w:r>
    <w:r w:rsidR="00D14FB2" w:rsidRPr="000F164E">
      <w:rPr>
        <w:rFonts w:cs="Arial"/>
        <w:sz w:val="18"/>
        <w:szCs w:val="12"/>
        <w:lang w:val="en-AU"/>
      </w:rPr>
      <w:t xml:space="preserve">Release </w:t>
    </w:r>
    <w:r w:rsidRPr="000F164E">
      <w:rPr>
        <w:rFonts w:cs="Arial"/>
        <w:sz w:val="18"/>
        <w:szCs w:val="12"/>
        <w:lang w:val="en-AU"/>
      </w:rPr>
      <w:t>9</w:t>
    </w:r>
    <w:r w:rsidR="00880255" w:rsidRPr="000F164E">
      <w:rPr>
        <w:rFonts w:cs="Arial"/>
        <w:sz w:val="18"/>
        <w:szCs w:val="12"/>
        <w:lang w:val="en-AU"/>
      </w:rPr>
      <w:t>.</w:t>
    </w:r>
    <w:r w:rsidR="0023386C" w:rsidRPr="000F164E">
      <w:rPr>
        <w:rFonts w:cs="Arial"/>
        <w:sz w:val="18"/>
        <w:szCs w:val="12"/>
        <w:lang w:val="en-AU"/>
      </w:rPr>
      <w:t>0</w:t>
    </w:r>
    <w:r w:rsidR="009B0FDE">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8AC4" w14:textId="77777777" w:rsidR="0072508A" w:rsidRPr="00AA6509" w:rsidRDefault="0072508A"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0B815461" w14:textId="371EF590" w:rsidR="0072508A" w:rsidRPr="00D14FB2" w:rsidRDefault="00B7429D" w:rsidP="00D14FB2">
    <w:pPr>
      <w:pStyle w:val="Footer"/>
      <w:tabs>
        <w:tab w:val="right" w:pos="9600"/>
      </w:tabs>
      <w:rPr>
        <w:rFonts w:cs="Arial"/>
        <w:iCs/>
        <w:sz w:val="18"/>
        <w:szCs w:val="20"/>
        <w:lang w:val="fr-FR"/>
      </w:rPr>
    </w:pPr>
    <w:r w:rsidRPr="00B7429D">
      <w:rPr>
        <w:rFonts w:cs="Arial"/>
        <w:sz w:val="18"/>
        <w:szCs w:val="12"/>
        <w:lang w:val="en-AU"/>
      </w:rPr>
      <w:t>AVI Aviation</w:t>
    </w:r>
    <w:r w:rsidR="0072508A" w:rsidRPr="00B7429D">
      <w:rPr>
        <w:rFonts w:cs="Arial"/>
        <w:sz w:val="18"/>
        <w:szCs w:val="12"/>
        <w:lang w:val="en-AU"/>
      </w:rPr>
      <w:t xml:space="preserve"> Release </w:t>
    </w:r>
    <w:r w:rsidRPr="00B7429D">
      <w:rPr>
        <w:rFonts w:cs="Arial"/>
        <w:sz w:val="18"/>
        <w:szCs w:val="12"/>
        <w:lang w:val="en-AU"/>
      </w:rPr>
      <w:t>9</w:t>
    </w:r>
    <w:r w:rsidR="0072508A" w:rsidRPr="00B7429D">
      <w:rPr>
        <w:rFonts w:cs="Arial"/>
        <w:sz w:val="18"/>
        <w:szCs w:val="12"/>
        <w:lang w:val="en-AU"/>
      </w:rPr>
      <w:t>.0</w:t>
    </w:r>
    <w:r w:rsidR="0072508A">
      <w:rPr>
        <w:rFonts w:cs="Arial"/>
        <w:sz w:val="18"/>
        <w:szCs w:val="12"/>
        <w:lang w:val="en-AU"/>
      </w:rPr>
      <w:tab/>
    </w:r>
    <w:r w:rsidR="0072508A" w:rsidRPr="00D14FB2">
      <w:rPr>
        <w:iCs/>
        <w:sz w:val="18"/>
        <w:szCs w:val="12"/>
      </w:rPr>
      <w:t xml:space="preserve">Page </w:t>
    </w:r>
    <w:r w:rsidR="0072508A" w:rsidRPr="00D14FB2">
      <w:rPr>
        <w:iCs/>
        <w:sz w:val="18"/>
        <w:szCs w:val="12"/>
      </w:rPr>
      <w:fldChar w:fldCharType="begin"/>
    </w:r>
    <w:r w:rsidR="0072508A" w:rsidRPr="00D14FB2">
      <w:rPr>
        <w:iCs/>
        <w:sz w:val="18"/>
        <w:szCs w:val="12"/>
      </w:rPr>
      <w:instrText xml:space="preserve"> PAGE </w:instrText>
    </w:r>
    <w:r w:rsidR="0072508A" w:rsidRPr="00D14FB2">
      <w:rPr>
        <w:iCs/>
        <w:sz w:val="18"/>
        <w:szCs w:val="12"/>
      </w:rPr>
      <w:fldChar w:fldCharType="separate"/>
    </w:r>
    <w:r w:rsidR="0072508A" w:rsidRPr="00D14FB2">
      <w:rPr>
        <w:iCs/>
        <w:sz w:val="18"/>
        <w:szCs w:val="12"/>
      </w:rPr>
      <w:t>5</w:t>
    </w:r>
    <w:r w:rsidR="0072508A" w:rsidRPr="00D14FB2">
      <w:rPr>
        <w:iCs/>
        <w:sz w:val="18"/>
        <w:szCs w:val="12"/>
      </w:rPr>
      <w:fldChar w:fldCharType="end"/>
    </w:r>
    <w:r w:rsidR="0072508A" w:rsidRPr="00D14FB2">
      <w:rPr>
        <w:iCs/>
        <w:sz w:val="18"/>
        <w:szCs w:val="12"/>
      </w:rPr>
      <w:t xml:space="preserve"> of</w:t>
    </w:r>
    <w:r w:rsidR="0072508A" w:rsidRPr="00D14FB2">
      <w:rPr>
        <w:iCs/>
        <w:sz w:val="18"/>
        <w:szCs w:val="12"/>
        <w:lang w:val="en-AU"/>
      </w:rPr>
      <w:t xml:space="preserve"> </w:t>
    </w:r>
    <w:r w:rsidR="0072508A" w:rsidRPr="00D14FB2">
      <w:rPr>
        <w:rFonts w:cs="Arial"/>
        <w:iCs/>
        <w:sz w:val="18"/>
        <w:szCs w:val="20"/>
        <w:lang w:val="fr-FR"/>
      </w:rPr>
      <w:fldChar w:fldCharType="begin"/>
    </w:r>
    <w:r w:rsidR="0072508A" w:rsidRPr="00D14FB2">
      <w:rPr>
        <w:rFonts w:cs="Arial"/>
        <w:iCs/>
        <w:sz w:val="18"/>
        <w:szCs w:val="20"/>
        <w:lang w:val="fr-FR"/>
      </w:rPr>
      <w:instrText xml:space="preserve"> = </w:instrText>
    </w:r>
    <w:r w:rsidR="0072508A" w:rsidRPr="00D14FB2">
      <w:rPr>
        <w:rFonts w:cs="Arial"/>
        <w:iCs/>
        <w:sz w:val="18"/>
        <w:szCs w:val="20"/>
        <w:lang w:val="fr-FR"/>
      </w:rPr>
      <w:fldChar w:fldCharType="begin"/>
    </w:r>
    <w:r w:rsidR="0072508A" w:rsidRPr="00D14FB2">
      <w:rPr>
        <w:rFonts w:cs="Arial"/>
        <w:iCs/>
        <w:sz w:val="18"/>
        <w:szCs w:val="20"/>
        <w:lang w:val="fr-FR"/>
      </w:rPr>
      <w:instrText xml:space="preserve"> NUMPAGES   \* MERGEFORMAT </w:instrText>
    </w:r>
    <w:r w:rsidR="0072508A" w:rsidRPr="00D14FB2">
      <w:rPr>
        <w:rFonts w:cs="Arial"/>
        <w:iCs/>
        <w:sz w:val="18"/>
        <w:szCs w:val="20"/>
        <w:lang w:val="fr-FR"/>
      </w:rPr>
      <w:fldChar w:fldCharType="separate"/>
    </w:r>
    <w:r w:rsidR="000F164E">
      <w:rPr>
        <w:rFonts w:cs="Arial"/>
        <w:iCs/>
        <w:noProof/>
        <w:sz w:val="18"/>
        <w:szCs w:val="20"/>
        <w:lang w:val="fr-FR"/>
      </w:rPr>
      <w:instrText>21</w:instrText>
    </w:r>
    <w:r w:rsidR="0072508A" w:rsidRPr="00D14FB2">
      <w:rPr>
        <w:rFonts w:cs="Arial"/>
        <w:iCs/>
        <w:sz w:val="18"/>
        <w:szCs w:val="20"/>
        <w:lang w:val="fr-FR"/>
      </w:rPr>
      <w:fldChar w:fldCharType="end"/>
    </w:r>
    <w:r w:rsidR="0072508A" w:rsidRPr="00D14FB2">
      <w:rPr>
        <w:rFonts w:cs="Arial"/>
        <w:iCs/>
        <w:sz w:val="18"/>
        <w:szCs w:val="20"/>
        <w:lang w:val="fr-FR"/>
      </w:rPr>
      <w:instrText xml:space="preserve"> - </w:instrText>
    </w:r>
    <w:r w:rsidR="00902A0F">
      <w:rPr>
        <w:rFonts w:cs="Arial"/>
        <w:iCs/>
        <w:sz w:val="18"/>
        <w:szCs w:val="20"/>
        <w:lang w:val="fr-FR"/>
      </w:rPr>
      <w:instrText>5</w:instrText>
    </w:r>
  </w:p>
  <w:p w14:paraId="7B8EB22D" w14:textId="7C076BA7" w:rsidR="0072508A" w:rsidRPr="00D14FB2" w:rsidRDefault="0072508A" w:rsidP="00D06DE0">
    <w:pPr>
      <w:pStyle w:val="Footer"/>
      <w:ind w:firstLine="360"/>
      <w:rPr>
        <w:iCs/>
        <w:sz w:val="18"/>
        <w:szCs w:val="20"/>
      </w:rPr>
    </w:pPr>
    <w:r w:rsidRPr="00D14FB2">
      <w:rPr>
        <w:rFonts w:cs="Arial"/>
        <w:iCs/>
        <w:sz w:val="18"/>
        <w:szCs w:val="20"/>
        <w:lang w:val="fr-FR"/>
      </w:rPr>
      <w:instrText xml:space="preserve"> </w:instrText>
    </w:r>
    <w:r w:rsidRPr="00D14FB2">
      <w:rPr>
        <w:rFonts w:cs="Arial"/>
        <w:iCs/>
        <w:sz w:val="18"/>
        <w:szCs w:val="20"/>
        <w:lang w:val="fr-FR"/>
      </w:rPr>
      <w:fldChar w:fldCharType="separate"/>
    </w:r>
    <w:r w:rsidR="000F164E">
      <w:rPr>
        <w:rFonts w:cs="Arial"/>
        <w:iCs/>
        <w:noProof/>
        <w:sz w:val="18"/>
        <w:szCs w:val="20"/>
        <w:lang w:val="fr-FR"/>
      </w:rPr>
      <w:t>16</w:t>
    </w:r>
    <w:r w:rsidRPr="00D14FB2">
      <w:rPr>
        <w:rFonts w:cs="Arial"/>
        <w:iCs/>
        <w:sz w:val="18"/>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5173" w14:textId="77777777" w:rsidR="0039682E" w:rsidRDefault="0039682E" w:rsidP="003967DD">
      <w:pPr>
        <w:spacing w:after="0"/>
      </w:pPr>
      <w:r>
        <w:separator/>
      </w:r>
    </w:p>
  </w:footnote>
  <w:footnote w:type="continuationSeparator" w:id="0">
    <w:p w14:paraId="6D1E39B3" w14:textId="77777777" w:rsidR="0039682E" w:rsidRDefault="0039682E"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D9DC" w14:textId="77777777" w:rsidR="000F164E" w:rsidRDefault="000F1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FA7E" w14:textId="77777777" w:rsidR="00DA3218" w:rsidRDefault="007B3A5A" w:rsidP="00A63D55">
    <w:pPr>
      <w:pStyle w:val="Header"/>
      <w:tabs>
        <w:tab w:val="clear" w:pos="4513"/>
        <w:tab w:val="clear" w:pos="9026"/>
        <w:tab w:val="left" w:pos="1425"/>
      </w:tabs>
    </w:pPr>
    <w:r>
      <w:rPr>
        <w:noProof/>
      </w:rPr>
      <w:drawing>
        <wp:anchor distT="0" distB="0" distL="114300" distR="114300" simplePos="0" relativeHeight="251662847" behindDoc="1" locked="0" layoutInCell="1" allowOverlap="1" wp14:anchorId="31862FD7" wp14:editId="03E60F85">
          <wp:simplePos x="0" y="0"/>
          <wp:positionH relativeFrom="page">
            <wp:posOffset>0</wp:posOffset>
          </wp:positionH>
          <wp:positionV relativeFrom="page">
            <wp:posOffset>1</wp:posOffset>
          </wp:positionV>
          <wp:extent cx="7549624" cy="10683669"/>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4" cy="106836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929" w14:textId="77777777" w:rsidR="000F164E" w:rsidRDefault="000F1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A98B" w14:textId="77777777"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60288" behindDoc="1" locked="0" layoutInCell="1" allowOverlap="1" wp14:anchorId="2BEE0E93" wp14:editId="66B1EC26">
          <wp:simplePos x="0" y="0"/>
          <wp:positionH relativeFrom="page">
            <wp:align>left</wp:align>
          </wp:positionH>
          <wp:positionV relativeFrom="page">
            <wp:align>top</wp:align>
          </wp:positionV>
          <wp:extent cx="7560000" cy="10690453"/>
          <wp:effectExtent l="0" t="0" r="9525" b="317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16D2" w14:textId="77777777"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52BD6A56" wp14:editId="47A53ABC">
          <wp:simplePos x="0" y="0"/>
          <wp:positionH relativeFrom="page">
            <wp:align>left</wp:align>
          </wp:positionH>
          <wp:positionV relativeFrom="page">
            <wp:align>top</wp:align>
          </wp:positionV>
          <wp:extent cx="7560000" cy="10690453"/>
          <wp:effectExtent l="0" t="0" r="952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467A483A"/>
    <w:lvl w:ilvl="0" w:tplc="1F323846">
      <w:start w:val="1"/>
      <w:numFmt w:val="decimal"/>
      <w:pStyle w:val="TableHea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TableGrid"/>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C1EE9"/>
    <w:multiLevelType w:val="hybridMultilevel"/>
    <w:tmpl w:val="F116A1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B619BD"/>
    <w:multiLevelType w:val="hybridMultilevel"/>
    <w:tmpl w:val="3070A5AC"/>
    <w:lvl w:ilvl="0" w:tplc="1E68E876">
      <w:start w:val="1"/>
      <w:numFmt w:val="lowerLetter"/>
      <w:pStyle w:val="apple-converted-space"/>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Numb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6820126">
    <w:abstractNumId w:val="0"/>
  </w:num>
  <w:num w:numId="2" w16cid:durableId="1328709593">
    <w:abstractNumId w:val="1"/>
  </w:num>
  <w:num w:numId="3" w16cid:durableId="703409326">
    <w:abstractNumId w:val="2"/>
  </w:num>
  <w:num w:numId="4" w16cid:durableId="1146581442">
    <w:abstractNumId w:val="3"/>
  </w:num>
  <w:num w:numId="5" w16cid:durableId="1729063175">
    <w:abstractNumId w:val="4"/>
  </w:num>
  <w:num w:numId="6" w16cid:durableId="1536892108">
    <w:abstractNumId w:val="9"/>
  </w:num>
  <w:num w:numId="7" w16cid:durableId="1864323966">
    <w:abstractNumId w:val="5"/>
  </w:num>
  <w:num w:numId="8" w16cid:durableId="392312477">
    <w:abstractNumId w:val="6"/>
  </w:num>
  <w:num w:numId="9" w16cid:durableId="1891335070">
    <w:abstractNumId w:val="7"/>
  </w:num>
  <w:num w:numId="10" w16cid:durableId="859203435">
    <w:abstractNumId w:val="8"/>
  </w:num>
  <w:num w:numId="11" w16cid:durableId="1615286805">
    <w:abstractNumId w:val="10"/>
  </w:num>
  <w:num w:numId="12" w16cid:durableId="345638768">
    <w:abstractNumId w:val="19"/>
  </w:num>
  <w:num w:numId="13" w16cid:durableId="370888912">
    <w:abstractNumId w:val="22"/>
  </w:num>
  <w:num w:numId="14" w16cid:durableId="2145851399">
    <w:abstractNumId w:val="24"/>
  </w:num>
  <w:num w:numId="15" w16cid:durableId="1567763044">
    <w:abstractNumId w:val="18"/>
  </w:num>
  <w:num w:numId="16" w16cid:durableId="870339433">
    <w:abstractNumId w:val="18"/>
    <w:lvlOverride w:ilvl="0">
      <w:startOverride w:val="1"/>
    </w:lvlOverride>
  </w:num>
  <w:num w:numId="17" w16cid:durableId="64108441">
    <w:abstractNumId w:val="21"/>
  </w:num>
  <w:num w:numId="18" w16cid:durableId="1516727400">
    <w:abstractNumId w:val="17"/>
  </w:num>
  <w:num w:numId="19" w16cid:durableId="445543912">
    <w:abstractNumId w:val="14"/>
  </w:num>
  <w:num w:numId="20" w16cid:durableId="747114775">
    <w:abstractNumId w:val="16"/>
  </w:num>
  <w:num w:numId="21" w16cid:durableId="905337657">
    <w:abstractNumId w:val="12"/>
  </w:num>
  <w:num w:numId="22" w16cid:durableId="1028869611">
    <w:abstractNumId w:val="15"/>
  </w:num>
  <w:num w:numId="23" w16cid:durableId="1308315027">
    <w:abstractNumId w:val="23"/>
  </w:num>
  <w:num w:numId="24" w16cid:durableId="1503280275">
    <w:abstractNumId w:val="11"/>
  </w:num>
  <w:num w:numId="25" w16cid:durableId="1259673547">
    <w:abstractNumId w:val="13"/>
  </w:num>
  <w:num w:numId="26" w16cid:durableId="536697733">
    <w:abstractNumId w:val="25"/>
  </w:num>
  <w:num w:numId="27" w16cid:durableId="428814183">
    <w:abstractNumId w:val="25"/>
  </w:num>
  <w:num w:numId="28" w16cid:durableId="2002812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85"/>
    <w:rsid w:val="00013339"/>
    <w:rsid w:val="000136A4"/>
    <w:rsid w:val="00020E3F"/>
    <w:rsid w:val="000239B9"/>
    <w:rsid w:val="00024A82"/>
    <w:rsid w:val="00024E99"/>
    <w:rsid w:val="000365CA"/>
    <w:rsid w:val="00046A0A"/>
    <w:rsid w:val="00062976"/>
    <w:rsid w:val="00065195"/>
    <w:rsid w:val="0006743A"/>
    <w:rsid w:val="0006773D"/>
    <w:rsid w:val="000723B2"/>
    <w:rsid w:val="00086F67"/>
    <w:rsid w:val="0009592E"/>
    <w:rsid w:val="000A47D4"/>
    <w:rsid w:val="000B7C73"/>
    <w:rsid w:val="000C719B"/>
    <w:rsid w:val="000C7884"/>
    <w:rsid w:val="000D31F6"/>
    <w:rsid w:val="000F164E"/>
    <w:rsid w:val="00102FC5"/>
    <w:rsid w:val="00104D3C"/>
    <w:rsid w:val="00113DBD"/>
    <w:rsid w:val="00122369"/>
    <w:rsid w:val="0012496A"/>
    <w:rsid w:val="00124D09"/>
    <w:rsid w:val="00141F23"/>
    <w:rsid w:val="00144FD5"/>
    <w:rsid w:val="001451E9"/>
    <w:rsid w:val="001530A6"/>
    <w:rsid w:val="00156A5B"/>
    <w:rsid w:val="001638C1"/>
    <w:rsid w:val="00187EB7"/>
    <w:rsid w:val="00196FEF"/>
    <w:rsid w:val="001A5894"/>
    <w:rsid w:val="001C65C8"/>
    <w:rsid w:val="001D3357"/>
    <w:rsid w:val="001D5629"/>
    <w:rsid w:val="001F23A0"/>
    <w:rsid w:val="0020192A"/>
    <w:rsid w:val="00205DA8"/>
    <w:rsid w:val="00207499"/>
    <w:rsid w:val="00214BAC"/>
    <w:rsid w:val="002246FE"/>
    <w:rsid w:val="0023386C"/>
    <w:rsid w:val="00240F30"/>
    <w:rsid w:val="00246460"/>
    <w:rsid w:val="002562C8"/>
    <w:rsid w:val="002821C0"/>
    <w:rsid w:val="002932DF"/>
    <w:rsid w:val="00295891"/>
    <w:rsid w:val="00296B81"/>
    <w:rsid w:val="002970D9"/>
    <w:rsid w:val="002A03F0"/>
    <w:rsid w:val="002A4A96"/>
    <w:rsid w:val="002A7261"/>
    <w:rsid w:val="002B363F"/>
    <w:rsid w:val="002B3BBD"/>
    <w:rsid w:val="002B4E0E"/>
    <w:rsid w:val="002E35A2"/>
    <w:rsid w:val="002E3BED"/>
    <w:rsid w:val="002E6A3E"/>
    <w:rsid w:val="00304938"/>
    <w:rsid w:val="00312720"/>
    <w:rsid w:val="00323DD1"/>
    <w:rsid w:val="00326E53"/>
    <w:rsid w:val="00343D7F"/>
    <w:rsid w:val="0036429D"/>
    <w:rsid w:val="003967DD"/>
    <w:rsid w:val="0039682E"/>
    <w:rsid w:val="00397717"/>
    <w:rsid w:val="003B43AD"/>
    <w:rsid w:val="003D0C00"/>
    <w:rsid w:val="003D30D7"/>
    <w:rsid w:val="003E6D75"/>
    <w:rsid w:val="003F044E"/>
    <w:rsid w:val="003F4F9E"/>
    <w:rsid w:val="003F6412"/>
    <w:rsid w:val="003F67F1"/>
    <w:rsid w:val="004053F7"/>
    <w:rsid w:val="00410774"/>
    <w:rsid w:val="00417258"/>
    <w:rsid w:val="00430027"/>
    <w:rsid w:val="00432B8B"/>
    <w:rsid w:val="004353B3"/>
    <w:rsid w:val="004506DA"/>
    <w:rsid w:val="0045446B"/>
    <w:rsid w:val="0045513F"/>
    <w:rsid w:val="0047423F"/>
    <w:rsid w:val="00487A49"/>
    <w:rsid w:val="004900E5"/>
    <w:rsid w:val="004B078F"/>
    <w:rsid w:val="004B566E"/>
    <w:rsid w:val="004D65CA"/>
    <w:rsid w:val="004F5059"/>
    <w:rsid w:val="00504BAD"/>
    <w:rsid w:val="00507148"/>
    <w:rsid w:val="005124C9"/>
    <w:rsid w:val="00513881"/>
    <w:rsid w:val="00517071"/>
    <w:rsid w:val="00517F70"/>
    <w:rsid w:val="00532AEC"/>
    <w:rsid w:val="00545650"/>
    <w:rsid w:val="00573C5C"/>
    <w:rsid w:val="00574045"/>
    <w:rsid w:val="00584366"/>
    <w:rsid w:val="005A0337"/>
    <w:rsid w:val="005C62E8"/>
    <w:rsid w:val="005C73CE"/>
    <w:rsid w:val="005D04F0"/>
    <w:rsid w:val="00624A55"/>
    <w:rsid w:val="00626F17"/>
    <w:rsid w:val="0063321A"/>
    <w:rsid w:val="00635C65"/>
    <w:rsid w:val="00645811"/>
    <w:rsid w:val="006502CC"/>
    <w:rsid w:val="00650B4D"/>
    <w:rsid w:val="006621B2"/>
    <w:rsid w:val="00683228"/>
    <w:rsid w:val="00687AF0"/>
    <w:rsid w:val="0069415B"/>
    <w:rsid w:val="006A25AC"/>
    <w:rsid w:val="006A4573"/>
    <w:rsid w:val="006C68CF"/>
    <w:rsid w:val="006D6674"/>
    <w:rsid w:val="006D7153"/>
    <w:rsid w:val="006E20E7"/>
    <w:rsid w:val="00707C95"/>
    <w:rsid w:val="00710CC8"/>
    <w:rsid w:val="00714D72"/>
    <w:rsid w:val="007230C7"/>
    <w:rsid w:val="0072508A"/>
    <w:rsid w:val="00732722"/>
    <w:rsid w:val="00736FB0"/>
    <w:rsid w:val="00740731"/>
    <w:rsid w:val="007436CF"/>
    <w:rsid w:val="00744E46"/>
    <w:rsid w:val="00750DE2"/>
    <w:rsid w:val="00757D32"/>
    <w:rsid w:val="00766DCF"/>
    <w:rsid w:val="00783F53"/>
    <w:rsid w:val="007B3A5A"/>
    <w:rsid w:val="007B556E"/>
    <w:rsid w:val="007B5834"/>
    <w:rsid w:val="007C025B"/>
    <w:rsid w:val="007D1FB1"/>
    <w:rsid w:val="007D3520"/>
    <w:rsid w:val="007D3E38"/>
    <w:rsid w:val="007D68CD"/>
    <w:rsid w:val="007E03FD"/>
    <w:rsid w:val="00803CA5"/>
    <w:rsid w:val="008104AB"/>
    <w:rsid w:val="0085158E"/>
    <w:rsid w:val="00852452"/>
    <w:rsid w:val="0085533C"/>
    <w:rsid w:val="00873AA8"/>
    <w:rsid w:val="00880255"/>
    <w:rsid w:val="00886574"/>
    <w:rsid w:val="00891BEC"/>
    <w:rsid w:val="00895470"/>
    <w:rsid w:val="00897FEE"/>
    <w:rsid w:val="008A6E22"/>
    <w:rsid w:val="008B5C45"/>
    <w:rsid w:val="008C6C2E"/>
    <w:rsid w:val="008C78AF"/>
    <w:rsid w:val="008C7D87"/>
    <w:rsid w:val="008D0A61"/>
    <w:rsid w:val="008E21CC"/>
    <w:rsid w:val="008F382F"/>
    <w:rsid w:val="008F494F"/>
    <w:rsid w:val="00902A0F"/>
    <w:rsid w:val="009052D5"/>
    <w:rsid w:val="009274A8"/>
    <w:rsid w:val="009841C0"/>
    <w:rsid w:val="00985169"/>
    <w:rsid w:val="009B0FDE"/>
    <w:rsid w:val="009B1F07"/>
    <w:rsid w:val="009C5945"/>
    <w:rsid w:val="009D4957"/>
    <w:rsid w:val="009D524C"/>
    <w:rsid w:val="009E56E9"/>
    <w:rsid w:val="009F1016"/>
    <w:rsid w:val="009F1678"/>
    <w:rsid w:val="009F22CA"/>
    <w:rsid w:val="009F4D23"/>
    <w:rsid w:val="009F603E"/>
    <w:rsid w:val="00A1698F"/>
    <w:rsid w:val="00A222D9"/>
    <w:rsid w:val="00A31926"/>
    <w:rsid w:val="00A35C21"/>
    <w:rsid w:val="00A36710"/>
    <w:rsid w:val="00A40B99"/>
    <w:rsid w:val="00A546DB"/>
    <w:rsid w:val="00A561C5"/>
    <w:rsid w:val="00A56587"/>
    <w:rsid w:val="00A57DD0"/>
    <w:rsid w:val="00A62E20"/>
    <w:rsid w:val="00A630DF"/>
    <w:rsid w:val="00A63A9F"/>
    <w:rsid w:val="00A63D55"/>
    <w:rsid w:val="00A71967"/>
    <w:rsid w:val="00A724F4"/>
    <w:rsid w:val="00A76D88"/>
    <w:rsid w:val="00A81828"/>
    <w:rsid w:val="00A82BE7"/>
    <w:rsid w:val="00A92F07"/>
    <w:rsid w:val="00A9759E"/>
    <w:rsid w:val="00AA3C26"/>
    <w:rsid w:val="00AA3FFD"/>
    <w:rsid w:val="00AA6509"/>
    <w:rsid w:val="00AB0E7A"/>
    <w:rsid w:val="00AE16FD"/>
    <w:rsid w:val="00AE6D8A"/>
    <w:rsid w:val="00AE6E92"/>
    <w:rsid w:val="00AF0D26"/>
    <w:rsid w:val="00AF0ED2"/>
    <w:rsid w:val="00AF2333"/>
    <w:rsid w:val="00AF654D"/>
    <w:rsid w:val="00AF7F06"/>
    <w:rsid w:val="00B0179A"/>
    <w:rsid w:val="00B043BB"/>
    <w:rsid w:val="00B04CD2"/>
    <w:rsid w:val="00B052CD"/>
    <w:rsid w:val="00B211E6"/>
    <w:rsid w:val="00B24333"/>
    <w:rsid w:val="00B46030"/>
    <w:rsid w:val="00B46D3A"/>
    <w:rsid w:val="00B55900"/>
    <w:rsid w:val="00B641A1"/>
    <w:rsid w:val="00B7429D"/>
    <w:rsid w:val="00B80940"/>
    <w:rsid w:val="00B82B0B"/>
    <w:rsid w:val="00B93321"/>
    <w:rsid w:val="00B96B65"/>
    <w:rsid w:val="00BB3E88"/>
    <w:rsid w:val="00BB5707"/>
    <w:rsid w:val="00BB5A6D"/>
    <w:rsid w:val="00BB7E9F"/>
    <w:rsid w:val="00BC2DD8"/>
    <w:rsid w:val="00BC3F62"/>
    <w:rsid w:val="00BC4BBC"/>
    <w:rsid w:val="00BD2274"/>
    <w:rsid w:val="00BE63CA"/>
    <w:rsid w:val="00BF4872"/>
    <w:rsid w:val="00C00CD8"/>
    <w:rsid w:val="00C10C6C"/>
    <w:rsid w:val="00C12C1B"/>
    <w:rsid w:val="00C23385"/>
    <w:rsid w:val="00C2650A"/>
    <w:rsid w:val="00C27938"/>
    <w:rsid w:val="00C3093F"/>
    <w:rsid w:val="00C35CB1"/>
    <w:rsid w:val="00C36A93"/>
    <w:rsid w:val="00C42B53"/>
    <w:rsid w:val="00C53A4A"/>
    <w:rsid w:val="00C67CD2"/>
    <w:rsid w:val="00C93597"/>
    <w:rsid w:val="00CC1823"/>
    <w:rsid w:val="00CC3599"/>
    <w:rsid w:val="00CC5997"/>
    <w:rsid w:val="00CE45C1"/>
    <w:rsid w:val="00CE6DF7"/>
    <w:rsid w:val="00CE7147"/>
    <w:rsid w:val="00D013E1"/>
    <w:rsid w:val="00D03FD0"/>
    <w:rsid w:val="00D06DE0"/>
    <w:rsid w:val="00D10D01"/>
    <w:rsid w:val="00D12744"/>
    <w:rsid w:val="00D140A6"/>
    <w:rsid w:val="00D14FB2"/>
    <w:rsid w:val="00D22382"/>
    <w:rsid w:val="00D30A80"/>
    <w:rsid w:val="00D30D38"/>
    <w:rsid w:val="00D33851"/>
    <w:rsid w:val="00D75473"/>
    <w:rsid w:val="00D77291"/>
    <w:rsid w:val="00D84718"/>
    <w:rsid w:val="00DA1D8E"/>
    <w:rsid w:val="00DA2C68"/>
    <w:rsid w:val="00DA3218"/>
    <w:rsid w:val="00DA5F30"/>
    <w:rsid w:val="00DD5D9A"/>
    <w:rsid w:val="00DE156F"/>
    <w:rsid w:val="00DE62B7"/>
    <w:rsid w:val="00DE6ACC"/>
    <w:rsid w:val="00DF18A5"/>
    <w:rsid w:val="00DF3442"/>
    <w:rsid w:val="00DF43D2"/>
    <w:rsid w:val="00DF4977"/>
    <w:rsid w:val="00DF4AC6"/>
    <w:rsid w:val="00DF7020"/>
    <w:rsid w:val="00E06BC9"/>
    <w:rsid w:val="00E32DF2"/>
    <w:rsid w:val="00E35083"/>
    <w:rsid w:val="00E401B6"/>
    <w:rsid w:val="00E544DD"/>
    <w:rsid w:val="00E5453C"/>
    <w:rsid w:val="00E56B69"/>
    <w:rsid w:val="00E57CA9"/>
    <w:rsid w:val="00E64823"/>
    <w:rsid w:val="00E727C7"/>
    <w:rsid w:val="00E76670"/>
    <w:rsid w:val="00E778AE"/>
    <w:rsid w:val="00E96A6B"/>
    <w:rsid w:val="00EB027C"/>
    <w:rsid w:val="00EB0B20"/>
    <w:rsid w:val="00EC6AEA"/>
    <w:rsid w:val="00ED49B0"/>
    <w:rsid w:val="00F1719A"/>
    <w:rsid w:val="00F5658A"/>
    <w:rsid w:val="00F602DA"/>
    <w:rsid w:val="00F61985"/>
    <w:rsid w:val="00F67DB2"/>
    <w:rsid w:val="00F766E4"/>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C97B5"/>
  <w14:defaultImageDpi w14:val="32767"/>
  <w15:chartTrackingRefBased/>
  <w15:docId w15:val="{860DF808-7165-4877-9A17-0FA8407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B363F"/>
    <w:pPr>
      <w:tabs>
        <w:tab w:val="right" w:leader="dot" w:pos="9639"/>
      </w:tabs>
      <w:spacing w:before="120" w:after="24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1"/>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customStyle="1" w:styleId="UnresolvedMention1">
    <w:name w:val="Unresolved Mention1"/>
    <w:basedOn w:val="DefaultParagraphFont"/>
    <w:uiPriority w:val="99"/>
    <w:rsid w:val="00B7429D"/>
    <w:rPr>
      <w:color w:val="605E5C"/>
      <w:shd w:val="clear" w:color="auto" w:fill="E1DFDD"/>
    </w:rPr>
  </w:style>
  <w:style w:type="paragraph" w:customStyle="1" w:styleId="IGTableText">
    <w:name w:val="IGTableText"/>
    <w:basedOn w:val="Normal"/>
    <w:autoRedefine/>
    <w:rsid w:val="00B7429D"/>
    <w:pPr>
      <w:spacing w:before="120"/>
      <w:ind w:left="-5"/>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rsid w:val="00B7429D"/>
    <w:rPr>
      <w:color w:val="8618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3.png@01D84AA2.26D48950" TargetMode="External"/><Relationship Id="rId26" Type="http://schemas.openxmlformats.org/officeDocument/2006/relationships/footer" Target="footer6.xml"/><Relationship Id="rId39" Type="http://schemas.openxmlformats.org/officeDocument/2006/relationships/footer" Target="footer7.xml"/><Relationship Id="rId21" Type="http://schemas.openxmlformats.org/officeDocument/2006/relationships/header" Target="header4.xml"/><Relationship Id="rId34" Type="http://schemas.openxmlformats.org/officeDocument/2006/relationships/hyperlink" Target="http://www.asqa.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pyright@education.vic.gov.au" TargetMode="External"/><Relationship Id="rId29" Type="http://schemas.openxmlformats.org/officeDocument/2006/relationships/hyperlink" Target="mailto:enquiries@aistnds.org.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yperlink" Target="https://www.dese.gov.au/" TargetMode="External"/><Relationship Id="rId37" Type="http://schemas.openxmlformats.org/officeDocument/2006/relationships/hyperlink" Target="http://www.cas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training.gov.au/Home/Tga" TargetMode="External"/><Relationship Id="rId28" Type="http://schemas.openxmlformats.org/officeDocument/2006/relationships/hyperlink" Target="mailto:Mandy.Penton@vu.edu.au" TargetMode="External"/><Relationship Id="rId36" Type="http://schemas.openxmlformats.org/officeDocument/2006/relationships/hyperlink" Target="mailto:southernregion@casa.gov.au" TargetMode="Externa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train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vetnet.gov.au/Pages/TrainingDocs.aspx?q=9fc2cf53-e570-4e9f-ad6a-b228ffdb6875" TargetMode="External"/><Relationship Id="rId30" Type="http://schemas.openxmlformats.org/officeDocument/2006/relationships/hyperlink" Target="https://www.australianindustrystandards.org.au/" TargetMode="External"/><Relationship Id="rId35" Type="http://schemas.openxmlformats.org/officeDocument/2006/relationships/hyperlink" Target="http://www.vrqa.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hyperlink" Target="http://www.education.vic.gov.au/" TargetMode="External"/><Relationship Id="rId38" Type="http://schemas.openxmlformats.org/officeDocument/2006/relationships/hyperlink" Target="mailto:screenerreform@homeaffair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97890\OneDrive%20-%20VIC%20-%20Department%20of%20Education%20and%20Training\Desktop\Victorian_Purchasing_Guide_7_Jun_2022%20(002).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AVI</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D3248-D2A7-4AF5-8E2D-C273D26AD747}"/>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0FAAF0-C092-2947-B472-6BE8A293EC79}">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Victorian_Purchasing_Guide_7_Jun_2022 (002).dotx</Template>
  <TotalTime>56</TotalTime>
  <Pages>21</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Cheryl Bartolo</cp:lastModifiedBy>
  <cp:revision>15</cp:revision>
  <dcterms:created xsi:type="dcterms:W3CDTF">2022-06-07T02:57:00Z</dcterms:created>
  <dcterms:modified xsi:type="dcterms:W3CDTF">2022-06-07T03:58:00Z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