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CC34E" w14:textId="765F6376" w:rsidR="00085C96" w:rsidRDefault="004512CA" w:rsidP="004512CA">
      <w:pPr>
        <w:tabs>
          <w:tab w:val="left" w:pos="1710"/>
          <w:tab w:val="center" w:pos="4819"/>
        </w:tabs>
        <w:rPr>
          <w:b/>
          <w:sz w:val="28"/>
          <w:szCs w:val="28"/>
        </w:rPr>
      </w:pPr>
      <w:r>
        <w:rPr>
          <w:b/>
          <w:sz w:val="28"/>
          <w:szCs w:val="28"/>
        </w:rPr>
        <w:tab/>
      </w:r>
      <w:r>
        <w:rPr>
          <w:b/>
          <w:sz w:val="28"/>
          <w:szCs w:val="28"/>
        </w:rPr>
        <w:tab/>
      </w:r>
      <w:r w:rsidR="00DA3BCF">
        <w:rPr>
          <w:b/>
          <w:sz w:val="28"/>
          <w:szCs w:val="28"/>
        </w:rPr>
        <w:t>22481VIC</w:t>
      </w:r>
      <w:r w:rsidR="00DA2262">
        <w:rPr>
          <w:b/>
          <w:sz w:val="28"/>
          <w:szCs w:val="28"/>
        </w:rPr>
        <w:t xml:space="preserve"> Certificate II in Work Education</w:t>
      </w:r>
    </w:p>
    <w:p w14:paraId="296D6F90" w14:textId="77777777" w:rsidR="00085C96" w:rsidRPr="00D12B55" w:rsidRDefault="00085C96" w:rsidP="00F73AC8">
      <w:r w:rsidRPr="00D12B55">
        <w:t>This course has been accredited under Part 4.4 of the Education and Training Reform Act 2006.</w:t>
      </w:r>
    </w:p>
    <w:p w14:paraId="665DB443" w14:textId="77777777" w:rsidR="00085C96" w:rsidRPr="00D12B55" w:rsidRDefault="00085C96" w:rsidP="00F73AC8">
      <w:pPr>
        <w:jc w:val="center"/>
        <w:rPr>
          <w:rFonts w:ascii="Times New Roman" w:hAnsi="Times New Roman"/>
        </w:rPr>
      </w:pPr>
    </w:p>
    <w:p w14:paraId="33D95D16" w14:textId="7DECB1A8" w:rsidR="00085C96" w:rsidRDefault="00085C96" w:rsidP="00F73AC8">
      <w:pPr>
        <w:jc w:val="center"/>
        <w:rPr>
          <w:b/>
        </w:rPr>
      </w:pPr>
      <w:r w:rsidRPr="00BD43B3">
        <w:rPr>
          <w:b/>
        </w:rPr>
        <w:t xml:space="preserve">Accredited for the period: </w:t>
      </w:r>
      <w:r w:rsidR="00AE249B">
        <w:rPr>
          <w:b/>
        </w:rPr>
        <w:t>1 January 2019</w:t>
      </w:r>
      <w:r w:rsidR="0066786C">
        <w:rPr>
          <w:b/>
        </w:rPr>
        <w:t xml:space="preserve"> </w:t>
      </w:r>
      <w:r w:rsidRPr="00BD43B3">
        <w:rPr>
          <w:b/>
        </w:rPr>
        <w:t xml:space="preserve">to </w:t>
      </w:r>
      <w:r w:rsidR="00AE249B">
        <w:rPr>
          <w:b/>
        </w:rPr>
        <w:t>31 December 2023</w:t>
      </w:r>
    </w:p>
    <w:p w14:paraId="34D4DA4D" w14:textId="6349CBCA" w:rsidR="000F4825" w:rsidRPr="00BD43B3" w:rsidRDefault="005D6880" w:rsidP="00F73AC8">
      <w:pPr>
        <w:jc w:val="center"/>
        <w:rPr>
          <w:b/>
        </w:rPr>
      </w:pPr>
      <w:r>
        <w:rPr>
          <w:b/>
        </w:rPr>
        <w:t>Version 1.1</w:t>
      </w:r>
    </w:p>
    <w:p w14:paraId="64C7967C" w14:textId="77777777" w:rsidR="00085C96" w:rsidRDefault="000F4825" w:rsidP="00F73AC8">
      <w:pPr>
        <w:jc w:val="center"/>
        <w:rPr>
          <w:rFonts w:ascii="Times New Roman" w:hAnsi="Times New Roman"/>
          <w:b/>
          <w:bCs/>
        </w:rPr>
      </w:pPr>
      <w:r>
        <w:rPr>
          <w:rFonts w:ascii="Helvetica" w:hAnsi="Helvetica" w:cs="Helvetica"/>
          <w:b/>
          <w:noProof/>
          <w:color w:val="808080"/>
          <w:sz w:val="20"/>
        </w:rPr>
        <w:drawing>
          <wp:inline distT="0" distB="0" distL="0" distR="0" wp14:anchorId="1C7014F7" wp14:editId="7FF3C014">
            <wp:extent cx="838200" cy="293370"/>
            <wp:effectExtent l="0" t="0" r="0" b="0"/>
            <wp:docPr id="12" name="Picture 1"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33194FFF" w14:textId="6D1EB935" w:rsidR="000659EB" w:rsidRDefault="000659EB" w:rsidP="00DD234E">
      <w:pPr>
        <w:rPr>
          <w:rFonts w:ascii="Times New Roman" w:hAnsi="Times New Roman"/>
          <w:b/>
          <w:bCs/>
        </w:rPr>
      </w:pPr>
    </w:p>
    <w:p w14:paraId="125D1458" w14:textId="17E22918" w:rsidR="000659EB" w:rsidRDefault="000659EB" w:rsidP="00DD234E">
      <w:pPr>
        <w:rPr>
          <w:rFonts w:ascii="Times New Roman" w:hAnsi="Times New Roman"/>
          <w:b/>
          <w:bCs/>
        </w:rPr>
      </w:pPr>
    </w:p>
    <w:p w14:paraId="5A4F4F3D" w14:textId="50B1526C" w:rsidR="000659EB" w:rsidRDefault="000659EB" w:rsidP="00F73AC8">
      <w:pPr>
        <w:jc w:val="center"/>
        <w:rPr>
          <w:rFonts w:ascii="Times New Roman" w:hAnsi="Times New Roman"/>
          <w:b/>
          <w:bCs/>
        </w:rPr>
      </w:pPr>
    </w:p>
    <w:p w14:paraId="06CD7635" w14:textId="77777777" w:rsidR="00BD43B3" w:rsidRDefault="00BD43B3" w:rsidP="00F73AC8">
      <w:pPr>
        <w:rPr>
          <w:rFonts w:cs="Arial"/>
          <w:b/>
        </w:rPr>
        <w:sectPr w:rsidR="00BD43B3" w:rsidSect="00BD43B3">
          <w:footerReference w:type="even" r:id="rId13"/>
          <w:footerReference w:type="default" r:id="rId14"/>
          <w:footerReference w:type="first" r:id="rId15"/>
          <w:pgSz w:w="11907" w:h="16840" w:code="9"/>
          <w:pgMar w:top="1843" w:right="1134" w:bottom="1440" w:left="1134" w:header="709" w:footer="709" w:gutter="0"/>
          <w:cols w:space="708"/>
          <w:titlePg/>
          <w:docGrid w:linePitch="360"/>
        </w:sectPr>
      </w:pPr>
    </w:p>
    <w:p w14:paraId="133C7A7E" w14:textId="77777777" w:rsidR="000F4825" w:rsidRDefault="000F4825" w:rsidP="00F73AC8">
      <w:r>
        <w:rPr>
          <w:rFonts w:cs="Arial"/>
          <w:noProof/>
          <w:sz w:val="20"/>
          <w:szCs w:val="20"/>
        </w:rPr>
        <w:lastRenderedPageBreak/>
        <w:drawing>
          <wp:inline distT="0" distB="0" distL="0" distR="0" wp14:anchorId="5CFDA752" wp14:editId="183AE8B0">
            <wp:extent cx="845185" cy="293370"/>
            <wp:effectExtent l="0" t="0" r="0" b="0"/>
            <wp:docPr id="17" name="Picture 2"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1233DFD6" w14:textId="77777777" w:rsidR="000F4825" w:rsidRDefault="000F4825" w:rsidP="00F73AC8">
      <w:pPr>
        <w:pStyle w:val="tabletext"/>
        <w:spacing w:before="0" w:after="0"/>
        <w:rPr>
          <w:rFonts w:ascii="Arial" w:hAnsi="Arial" w:cs="Arial"/>
          <w:szCs w:val="22"/>
        </w:rPr>
      </w:pPr>
    </w:p>
    <w:p w14:paraId="6B1EC0B9" w14:textId="00E0F42C" w:rsidR="00C33C0C" w:rsidRPr="00C33C0C" w:rsidRDefault="00C33C0C" w:rsidP="00F73AC8">
      <w:pPr>
        <w:rPr>
          <w:rFonts w:cs="Arial"/>
          <w:color w:val="000000"/>
          <w:sz w:val="20"/>
          <w:szCs w:val="20"/>
        </w:rPr>
      </w:pPr>
      <w:r w:rsidRPr="00C33C0C">
        <w:rPr>
          <w:rFonts w:cs="Arial"/>
          <w:color w:val="000000"/>
          <w:sz w:val="20"/>
          <w:szCs w:val="20"/>
        </w:rPr>
        <w:t>© State of Victoria (Department of Education and Training) 201</w:t>
      </w:r>
      <w:r w:rsidR="004D5B40">
        <w:rPr>
          <w:rFonts w:cs="Arial"/>
          <w:color w:val="000000"/>
          <w:sz w:val="20"/>
          <w:szCs w:val="20"/>
        </w:rPr>
        <w:t>8</w:t>
      </w:r>
      <w:r w:rsidRPr="00C33C0C">
        <w:rPr>
          <w:rFonts w:cs="Arial"/>
          <w:color w:val="000000"/>
          <w:sz w:val="20"/>
          <w:szCs w:val="20"/>
        </w:rPr>
        <w:t>.</w:t>
      </w:r>
    </w:p>
    <w:p w14:paraId="3C2E46E5" w14:textId="77777777" w:rsidR="000659EB" w:rsidRDefault="000659EB" w:rsidP="00F73AC8">
      <w:pPr>
        <w:spacing w:beforeLines="75" w:before="180" w:after="75"/>
        <w:textAlignment w:val="top"/>
        <w:rPr>
          <w:rFonts w:cs="Arial"/>
          <w:color w:val="000000"/>
          <w:sz w:val="20"/>
          <w:szCs w:val="20"/>
        </w:rPr>
      </w:pPr>
      <w:r>
        <w:rPr>
          <w:rFonts w:cs="Arial"/>
          <w:color w:val="000000"/>
          <w:sz w:val="20"/>
          <w:szCs w:val="20"/>
        </w:rPr>
        <w:t>Copyright of this material is reserved to the Crown in the right of the State of Victoria. This work is licensed under a Creative Commons Attribution-</w:t>
      </w:r>
      <w:proofErr w:type="spellStart"/>
      <w:r>
        <w:rPr>
          <w:rFonts w:cs="Arial"/>
          <w:color w:val="000000"/>
          <w:sz w:val="20"/>
          <w:szCs w:val="20"/>
        </w:rPr>
        <w:t>NoDerivs</w:t>
      </w:r>
      <w:proofErr w:type="spellEnd"/>
      <w:r>
        <w:rPr>
          <w:rFonts w:cs="Arial"/>
          <w:color w:val="000000"/>
          <w:sz w:val="20"/>
          <w:szCs w:val="20"/>
        </w:rPr>
        <w:t xml:space="preserve"> 3.0 Australia licence (more information is available </w:t>
      </w:r>
      <w:hyperlink r:id="rId17" w:history="1">
        <w:r>
          <w:rPr>
            <w:rStyle w:val="Hyperlink"/>
            <w:rFonts w:cs="Arial"/>
            <w:sz w:val="20"/>
            <w:szCs w:val="20"/>
          </w:rPr>
          <w:t>here</w:t>
        </w:r>
      </w:hyperlink>
      <w:r>
        <w:rPr>
          <w:rFonts w:cs="Arial"/>
          <w:color w:val="000000"/>
          <w:sz w:val="20"/>
          <w:szCs w:val="20"/>
        </w:rPr>
        <w:t xml:space="preserve">). You </w:t>
      </w:r>
      <w:r>
        <w:rPr>
          <w:rFonts w:cs="Arial"/>
          <w:sz w:val="20"/>
          <w:szCs w:val="20"/>
        </w:rPr>
        <w:t xml:space="preserve">are free </w:t>
      </w:r>
      <w:r>
        <w:rPr>
          <w:rFonts w:cs="Arial"/>
          <w:color w:val="000000"/>
          <w:sz w:val="20"/>
          <w:szCs w:val="20"/>
        </w:rPr>
        <w:t>use, copy and distribute to anyone in its original form as long as you attribute Skills Victoria, Department of Education and Training</w:t>
      </w:r>
      <w:r>
        <w:rPr>
          <w:rFonts w:cs="Arial"/>
          <w:color w:val="C00000"/>
          <w:sz w:val="20"/>
          <w:szCs w:val="20"/>
        </w:rPr>
        <w:t xml:space="preserve"> </w:t>
      </w:r>
      <w:r>
        <w:rPr>
          <w:rFonts w:cs="Arial"/>
          <w:sz w:val="20"/>
          <w:szCs w:val="20"/>
        </w:rPr>
        <w:t xml:space="preserve">(DET) </w:t>
      </w:r>
      <w:r>
        <w:rPr>
          <w:rFonts w:cs="Arial"/>
          <w:color w:val="000000"/>
          <w:sz w:val="20"/>
          <w:szCs w:val="20"/>
        </w:rPr>
        <w:t>as the author, and you license any derivative work you make available under the same licence.</w:t>
      </w:r>
    </w:p>
    <w:p w14:paraId="5662821A" w14:textId="77777777" w:rsidR="000659EB" w:rsidRDefault="000659EB" w:rsidP="00F73AC8">
      <w:pPr>
        <w:spacing w:beforeLines="75" w:before="180" w:after="75"/>
        <w:textAlignment w:val="top"/>
        <w:outlineLvl w:val="2"/>
        <w:rPr>
          <w:rFonts w:cs="Arial"/>
          <w:b/>
          <w:bCs/>
          <w:iCs/>
          <w:color w:val="333333"/>
          <w:sz w:val="20"/>
          <w:szCs w:val="20"/>
        </w:rPr>
      </w:pPr>
      <w:bookmarkStart w:id="0" w:name="_Toc405993857"/>
      <w:bookmarkStart w:id="1" w:name="_Toc405990818"/>
      <w:bookmarkStart w:id="2" w:name="_Toc405895547"/>
      <w:bookmarkStart w:id="3" w:name="_Toc405894845"/>
      <w:bookmarkStart w:id="4" w:name="_Toc405891834"/>
      <w:r>
        <w:rPr>
          <w:rFonts w:cs="Arial"/>
          <w:b/>
          <w:bCs/>
          <w:iCs/>
          <w:color w:val="333333"/>
          <w:sz w:val="20"/>
          <w:szCs w:val="20"/>
        </w:rPr>
        <w:t>Disclaimer</w:t>
      </w:r>
      <w:bookmarkEnd w:id="0"/>
      <w:bookmarkEnd w:id="1"/>
      <w:bookmarkEnd w:id="2"/>
      <w:bookmarkEnd w:id="3"/>
      <w:bookmarkEnd w:id="4"/>
    </w:p>
    <w:p w14:paraId="1C260128" w14:textId="77777777" w:rsidR="000659EB" w:rsidRDefault="000659EB" w:rsidP="00F73AC8">
      <w:pPr>
        <w:spacing w:beforeLines="75" w:before="180" w:after="75"/>
        <w:textAlignment w:val="top"/>
        <w:rPr>
          <w:rFonts w:cs="Arial"/>
          <w:color w:val="000000"/>
          <w:sz w:val="20"/>
          <w:szCs w:val="20"/>
        </w:rPr>
      </w:pPr>
      <w:r>
        <w:rPr>
          <w:rFonts w:cs="Arial"/>
          <w:color w:val="000000"/>
          <w:sz w:val="20"/>
          <w:szCs w:val="20"/>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7907099C" w14:textId="77777777" w:rsidR="000659EB" w:rsidRDefault="000659EB" w:rsidP="00F73AC8">
      <w:pPr>
        <w:spacing w:beforeLines="75" w:before="180" w:after="75"/>
        <w:textAlignment w:val="top"/>
        <w:rPr>
          <w:rFonts w:cs="Arial"/>
          <w:color w:val="000000"/>
          <w:sz w:val="20"/>
          <w:szCs w:val="20"/>
        </w:rPr>
      </w:pPr>
      <w:r>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E089AB6" w14:textId="77777777" w:rsidR="000659EB" w:rsidRDefault="000659EB" w:rsidP="00F73AC8">
      <w:pPr>
        <w:spacing w:beforeLines="75" w:before="180" w:after="75"/>
        <w:textAlignment w:val="top"/>
        <w:outlineLvl w:val="2"/>
        <w:rPr>
          <w:rFonts w:cs="Arial"/>
          <w:b/>
          <w:bCs/>
          <w:iCs/>
          <w:color w:val="333333"/>
          <w:sz w:val="20"/>
          <w:szCs w:val="20"/>
        </w:rPr>
      </w:pPr>
      <w:bookmarkStart w:id="5" w:name="_Toc405993858"/>
      <w:bookmarkStart w:id="6" w:name="_Toc405990819"/>
      <w:bookmarkStart w:id="7" w:name="_Toc405895548"/>
      <w:bookmarkStart w:id="8" w:name="_Toc405894846"/>
      <w:bookmarkStart w:id="9" w:name="_Toc405891835"/>
      <w:r>
        <w:rPr>
          <w:rFonts w:cs="Arial"/>
          <w:b/>
          <w:bCs/>
          <w:iCs/>
          <w:color w:val="333333"/>
          <w:sz w:val="20"/>
          <w:szCs w:val="20"/>
        </w:rPr>
        <w:t>Third party sites</w:t>
      </w:r>
      <w:bookmarkEnd w:id="5"/>
      <w:bookmarkEnd w:id="6"/>
      <w:bookmarkEnd w:id="7"/>
      <w:bookmarkEnd w:id="8"/>
      <w:bookmarkEnd w:id="9"/>
    </w:p>
    <w:p w14:paraId="4B240777" w14:textId="77777777" w:rsidR="000659EB" w:rsidRDefault="000659EB" w:rsidP="00F73AC8">
      <w:pPr>
        <w:spacing w:beforeLines="75" w:before="180" w:after="75"/>
        <w:textAlignment w:val="top"/>
        <w:rPr>
          <w:rFonts w:cs="Arial"/>
          <w:color w:val="000000"/>
          <w:sz w:val="20"/>
          <w:szCs w:val="20"/>
        </w:rPr>
      </w:pPr>
      <w:r>
        <w:rPr>
          <w:rFonts w:cs="Arial"/>
          <w:color w:val="000000"/>
          <w:sz w:val="20"/>
          <w:szCs w:val="20"/>
        </w:rPr>
        <w:t>This resource may contain links to third party websites and resources. DET is not responsible for the condition or content of these sites or resources as they are not under its control.</w:t>
      </w:r>
    </w:p>
    <w:p w14:paraId="403F47C8" w14:textId="77777777" w:rsidR="000659EB" w:rsidRDefault="000659EB" w:rsidP="00F73AC8">
      <w:pPr>
        <w:spacing w:beforeLines="75" w:before="180" w:after="75"/>
        <w:textAlignment w:val="top"/>
        <w:rPr>
          <w:rFonts w:cs="Arial"/>
          <w:color w:val="000000"/>
          <w:sz w:val="20"/>
          <w:szCs w:val="20"/>
        </w:rPr>
      </w:pPr>
      <w:r>
        <w:rPr>
          <w:rFonts w:cs="Arial"/>
          <w:color w:val="000000"/>
          <w:sz w:val="20"/>
          <w:szCs w:val="20"/>
        </w:rPr>
        <w:t xml:space="preserve">Third party material linked from this resource is subject to the copyright conditions of the third party. Users will need to consult the copyright notice of the </w:t>
      </w:r>
      <w:proofErr w:type="gramStart"/>
      <w:r>
        <w:rPr>
          <w:rFonts w:cs="Arial"/>
          <w:color w:val="000000"/>
          <w:sz w:val="20"/>
          <w:szCs w:val="20"/>
        </w:rPr>
        <w:t>third party</w:t>
      </w:r>
      <w:proofErr w:type="gramEnd"/>
      <w:r>
        <w:rPr>
          <w:rFonts w:cs="Arial"/>
          <w:color w:val="000000"/>
          <w:sz w:val="20"/>
          <w:szCs w:val="20"/>
        </w:rPr>
        <w:t xml:space="preserve"> sites for conditions of usage.</w:t>
      </w:r>
    </w:p>
    <w:p w14:paraId="75ECDB80" w14:textId="642A0C7F" w:rsidR="000F4825" w:rsidRDefault="000F4825" w:rsidP="00A4571E">
      <w:pPr>
        <w:keepNext w:val="0"/>
      </w:pPr>
    </w:p>
    <w:p w14:paraId="1AADAC2C" w14:textId="2B755096" w:rsidR="0066786C" w:rsidRDefault="0066786C" w:rsidP="00A4571E">
      <w:pPr>
        <w:keepNext w:val="0"/>
        <w:spacing w:before="0" w:after="0"/>
        <w:rPr>
          <w:rFonts w:cs="Arial"/>
          <w:b/>
        </w:rPr>
        <w:sectPr w:rsidR="0066786C" w:rsidSect="00085C96">
          <w:headerReference w:type="even" r:id="rId18"/>
          <w:headerReference w:type="default" r:id="rId19"/>
          <w:footerReference w:type="default" r:id="rId20"/>
          <w:headerReference w:type="first" r:id="rId21"/>
          <w:footerReference w:type="first" r:id="rId22"/>
          <w:pgSz w:w="11907" w:h="16840" w:code="9"/>
          <w:pgMar w:top="709" w:right="1134" w:bottom="1440" w:left="1134" w:header="709" w:footer="709" w:gutter="0"/>
          <w:cols w:space="708"/>
          <w:vAlign w:val="bottom"/>
          <w:titlePg/>
          <w:docGrid w:linePitch="360"/>
        </w:sectPr>
      </w:pPr>
    </w:p>
    <w:p w14:paraId="31A10FB3" w14:textId="1F8E8BFC" w:rsidR="00A4571E" w:rsidRPr="00EB69A5" w:rsidRDefault="00A4571E" w:rsidP="00A4571E">
      <w:pPr>
        <w:rPr>
          <w:rFonts w:cs="Arial"/>
          <w:b/>
          <w:noProof/>
        </w:rPr>
      </w:pPr>
      <w:r>
        <w:rPr>
          <w:rFonts w:cs="Arial"/>
          <w:b/>
          <w:noProof/>
        </w:rPr>
        <w:lastRenderedPageBreak/>
        <w:t>Version 1.1</w:t>
      </w:r>
      <w:r w:rsidR="005F4963">
        <w:rPr>
          <w:rFonts w:cs="Arial"/>
          <w:b/>
          <w:noProof/>
        </w:rPr>
        <w:t xml:space="preserve"> – April 2021</w:t>
      </w:r>
    </w:p>
    <w:p w14:paraId="0AE4063F" w14:textId="7C0B4DB7" w:rsidR="00A4571E" w:rsidRDefault="001F5BE9" w:rsidP="00A4571E">
      <w:pPr>
        <w:pStyle w:val="bullet"/>
        <w:numPr>
          <w:ilvl w:val="0"/>
          <w:numId w:val="12"/>
        </w:numPr>
        <w:ind w:left="284" w:hanging="284"/>
        <w:rPr>
          <w:noProof/>
        </w:rPr>
      </w:pPr>
      <w:r>
        <w:rPr>
          <w:noProof/>
        </w:rPr>
        <w:t xml:space="preserve">Section A2: </w:t>
      </w:r>
      <w:r w:rsidR="00A4571E">
        <w:rPr>
          <w:noProof/>
        </w:rPr>
        <w:t>Co</w:t>
      </w:r>
      <w:r w:rsidR="00E1241E">
        <w:rPr>
          <w:noProof/>
        </w:rPr>
        <w:t>ntact details</w:t>
      </w:r>
      <w:r w:rsidR="00A4571E">
        <w:rPr>
          <w:noProof/>
        </w:rPr>
        <w:t xml:space="preserve"> updated</w:t>
      </w:r>
    </w:p>
    <w:p w14:paraId="66F65811" w14:textId="77777777" w:rsidR="00A4571E" w:rsidRDefault="00A4571E" w:rsidP="00F73AC8">
      <w:pPr>
        <w:pStyle w:val="TOC1"/>
        <w:tabs>
          <w:tab w:val="right" w:leader="dot" w:pos="9629"/>
        </w:tabs>
        <w:rPr>
          <w:rFonts w:cs="Arial"/>
          <w:b/>
        </w:rPr>
        <w:sectPr w:rsidR="00A4571E" w:rsidSect="002A3FB3">
          <w:pgSz w:w="11907" w:h="16840" w:code="9"/>
          <w:pgMar w:top="709" w:right="1134" w:bottom="851" w:left="1134" w:header="709" w:footer="336" w:gutter="0"/>
          <w:cols w:space="708"/>
          <w:titlePg/>
          <w:docGrid w:linePitch="360"/>
        </w:sectPr>
      </w:pPr>
    </w:p>
    <w:p w14:paraId="4D2C108C" w14:textId="57F18133" w:rsidR="00E54254" w:rsidRDefault="00E54254" w:rsidP="00F73AC8">
      <w:pPr>
        <w:pStyle w:val="TOC1"/>
        <w:tabs>
          <w:tab w:val="right" w:leader="dot" w:pos="9629"/>
        </w:tabs>
        <w:rPr>
          <w:rFonts w:cs="Arial"/>
          <w:b/>
        </w:rPr>
      </w:pPr>
      <w:r>
        <w:rPr>
          <w:rFonts w:cs="Arial"/>
          <w:b/>
        </w:rPr>
        <w:lastRenderedPageBreak/>
        <w:t xml:space="preserve">Table of Contents </w:t>
      </w:r>
    </w:p>
    <w:p w14:paraId="0D3C46C5" w14:textId="76B7CDB1" w:rsidR="00754F0E" w:rsidRDefault="003B67FB">
      <w:pPr>
        <w:pStyle w:val="TOC1"/>
        <w:tabs>
          <w:tab w:val="right" w:leader="dot" w:pos="9629"/>
        </w:tabs>
        <w:rPr>
          <w:rFonts w:asciiTheme="minorHAnsi" w:eastAsiaTheme="minorEastAsia" w:hAnsiTheme="minorHAnsi" w:cstheme="minorBidi"/>
          <w:noProof/>
        </w:rPr>
      </w:pPr>
      <w:r w:rsidRPr="00C05637">
        <w:rPr>
          <w:rFonts w:cs="Arial"/>
          <w:b/>
        </w:rPr>
        <w:fldChar w:fldCharType="begin"/>
      </w:r>
      <w:r w:rsidRPr="00C05637">
        <w:rPr>
          <w:rFonts w:cs="Arial"/>
          <w:b/>
        </w:rPr>
        <w:instrText xml:space="preserve"> TOC \h \z \t "Code,1,Code 1,2,Code 2,3" </w:instrText>
      </w:r>
      <w:r w:rsidRPr="00C05637">
        <w:rPr>
          <w:rFonts w:cs="Arial"/>
          <w:b/>
        </w:rPr>
        <w:fldChar w:fldCharType="separate"/>
      </w:r>
      <w:hyperlink w:anchor="_Toc521660361" w:history="1">
        <w:r w:rsidR="00754F0E" w:rsidRPr="00156548">
          <w:rPr>
            <w:rStyle w:val="Hyperlink"/>
            <w:noProof/>
          </w:rPr>
          <w:t>Section A: Copyright and course classification information</w:t>
        </w:r>
        <w:r w:rsidR="00754F0E">
          <w:rPr>
            <w:noProof/>
            <w:webHidden/>
          </w:rPr>
          <w:tab/>
        </w:r>
        <w:r w:rsidR="00754F0E">
          <w:rPr>
            <w:noProof/>
            <w:webHidden/>
          </w:rPr>
          <w:fldChar w:fldCharType="begin"/>
        </w:r>
        <w:r w:rsidR="00754F0E">
          <w:rPr>
            <w:noProof/>
            <w:webHidden/>
          </w:rPr>
          <w:instrText xml:space="preserve"> PAGEREF _Toc521660361 \h </w:instrText>
        </w:r>
        <w:r w:rsidR="00754F0E">
          <w:rPr>
            <w:noProof/>
            <w:webHidden/>
          </w:rPr>
        </w:r>
        <w:r w:rsidR="00754F0E">
          <w:rPr>
            <w:noProof/>
            <w:webHidden/>
          </w:rPr>
          <w:fldChar w:fldCharType="separate"/>
        </w:r>
        <w:r w:rsidR="00E1241E">
          <w:rPr>
            <w:noProof/>
            <w:webHidden/>
          </w:rPr>
          <w:t>1</w:t>
        </w:r>
        <w:r w:rsidR="00754F0E">
          <w:rPr>
            <w:noProof/>
            <w:webHidden/>
          </w:rPr>
          <w:fldChar w:fldCharType="end"/>
        </w:r>
      </w:hyperlink>
    </w:p>
    <w:p w14:paraId="5C73B26E" w14:textId="04365595"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62" w:history="1">
        <w:r w:rsidR="00754F0E" w:rsidRPr="00156548">
          <w:rPr>
            <w:rStyle w:val="Hyperlink"/>
            <w:noProof/>
          </w:rPr>
          <w:t>1.</w:t>
        </w:r>
        <w:r w:rsidR="00754F0E">
          <w:rPr>
            <w:rFonts w:asciiTheme="minorHAnsi" w:eastAsiaTheme="minorEastAsia" w:hAnsiTheme="minorHAnsi" w:cstheme="minorBidi"/>
            <w:noProof/>
          </w:rPr>
          <w:tab/>
        </w:r>
        <w:r w:rsidR="00754F0E" w:rsidRPr="00156548">
          <w:rPr>
            <w:rStyle w:val="Hyperlink"/>
            <w:noProof/>
          </w:rPr>
          <w:t>Copyright owner of the course</w:t>
        </w:r>
        <w:r w:rsidR="00754F0E">
          <w:rPr>
            <w:noProof/>
            <w:webHidden/>
          </w:rPr>
          <w:tab/>
        </w:r>
        <w:r w:rsidR="00754F0E">
          <w:rPr>
            <w:noProof/>
            <w:webHidden/>
          </w:rPr>
          <w:fldChar w:fldCharType="begin"/>
        </w:r>
        <w:r w:rsidR="00754F0E">
          <w:rPr>
            <w:noProof/>
            <w:webHidden/>
          </w:rPr>
          <w:instrText xml:space="preserve"> PAGEREF _Toc521660362 \h </w:instrText>
        </w:r>
        <w:r w:rsidR="00754F0E">
          <w:rPr>
            <w:noProof/>
            <w:webHidden/>
          </w:rPr>
        </w:r>
        <w:r w:rsidR="00754F0E">
          <w:rPr>
            <w:noProof/>
            <w:webHidden/>
          </w:rPr>
          <w:fldChar w:fldCharType="separate"/>
        </w:r>
        <w:r w:rsidR="00E1241E">
          <w:rPr>
            <w:noProof/>
            <w:webHidden/>
          </w:rPr>
          <w:t>1</w:t>
        </w:r>
        <w:r w:rsidR="00754F0E">
          <w:rPr>
            <w:noProof/>
            <w:webHidden/>
          </w:rPr>
          <w:fldChar w:fldCharType="end"/>
        </w:r>
      </w:hyperlink>
    </w:p>
    <w:p w14:paraId="5D910F02" w14:textId="3D8126EA"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63" w:history="1">
        <w:r w:rsidR="00754F0E" w:rsidRPr="00156548">
          <w:rPr>
            <w:rStyle w:val="Hyperlink"/>
            <w:noProof/>
          </w:rPr>
          <w:t>2.</w:t>
        </w:r>
        <w:r w:rsidR="00754F0E">
          <w:rPr>
            <w:rFonts w:asciiTheme="minorHAnsi" w:eastAsiaTheme="minorEastAsia" w:hAnsiTheme="minorHAnsi" w:cstheme="minorBidi"/>
            <w:noProof/>
          </w:rPr>
          <w:tab/>
        </w:r>
        <w:r w:rsidR="00754F0E" w:rsidRPr="00156548">
          <w:rPr>
            <w:rStyle w:val="Hyperlink"/>
            <w:noProof/>
          </w:rPr>
          <w:t>Address</w:t>
        </w:r>
        <w:r w:rsidR="00754F0E">
          <w:rPr>
            <w:noProof/>
            <w:webHidden/>
          </w:rPr>
          <w:tab/>
        </w:r>
        <w:r w:rsidR="00754F0E">
          <w:rPr>
            <w:noProof/>
            <w:webHidden/>
          </w:rPr>
          <w:fldChar w:fldCharType="begin"/>
        </w:r>
        <w:r w:rsidR="00754F0E">
          <w:rPr>
            <w:noProof/>
            <w:webHidden/>
          </w:rPr>
          <w:instrText xml:space="preserve"> PAGEREF _Toc521660363 \h </w:instrText>
        </w:r>
        <w:r w:rsidR="00754F0E">
          <w:rPr>
            <w:noProof/>
            <w:webHidden/>
          </w:rPr>
        </w:r>
        <w:r w:rsidR="00754F0E">
          <w:rPr>
            <w:noProof/>
            <w:webHidden/>
          </w:rPr>
          <w:fldChar w:fldCharType="separate"/>
        </w:r>
        <w:r w:rsidR="00E1241E">
          <w:rPr>
            <w:noProof/>
            <w:webHidden/>
          </w:rPr>
          <w:t>1</w:t>
        </w:r>
        <w:r w:rsidR="00754F0E">
          <w:rPr>
            <w:noProof/>
            <w:webHidden/>
          </w:rPr>
          <w:fldChar w:fldCharType="end"/>
        </w:r>
      </w:hyperlink>
    </w:p>
    <w:p w14:paraId="20F9B2E5" w14:textId="61A2A7CE"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64" w:history="1">
        <w:r w:rsidR="00754F0E" w:rsidRPr="00156548">
          <w:rPr>
            <w:rStyle w:val="Hyperlink"/>
            <w:noProof/>
          </w:rPr>
          <w:t>3.</w:t>
        </w:r>
        <w:r w:rsidR="00754F0E">
          <w:rPr>
            <w:rFonts w:asciiTheme="minorHAnsi" w:eastAsiaTheme="minorEastAsia" w:hAnsiTheme="minorHAnsi" w:cstheme="minorBidi"/>
            <w:noProof/>
          </w:rPr>
          <w:tab/>
        </w:r>
        <w:r w:rsidR="00754F0E" w:rsidRPr="00156548">
          <w:rPr>
            <w:rStyle w:val="Hyperlink"/>
            <w:noProof/>
          </w:rPr>
          <w:t>Type of submission</w:t>
        </w:r>
        <w:r w:rsidR="00754F0E">
          <w:rPr>
            <w:noProof/>
            <w:webHidden/>
          </w:rPr>
          <w:tab/>
        </w:r>
        <w:r w:rsidR="00754F0E">
          <w:rPr>
            <w:noProof/>
            <w:webHidden/>
          </w:rPr>
          <w:fldChar w:fldCharType="begin"/>
        </w:r>
        <w:r w:rsidR="00754F0E">
          <w:rPr>
            <w:noProof/>
            <w:webHidden/>
          </w:rPr>
          <w:instrText xml:space="preserve"> PAGEREF _Toc521660364 \h </w:instrText>
        </w:r>
        <w:r w:rsidR="00754F0E">
          <w:rPr>
            <w:noProof/>
            <w:webHidden/>
          </w:rPr>
        </w:r>
        <w:r w:rsidR="00754F0E">
          <w:rPr>
            <w:noProof/>
            <w:webHidden/>
          </w:rPr>
          <w:fldChar w:fldCharType="separate"/>
        </w:r>
        <w:r w:rsidR="00E1241E">
          <w:rPr>
            <w:noProof/>
            <w:webHidden/>
          </w:rPr>
          <w:t>1</w:t>
        </w:r>
        <w:r w:rsidR="00754F0E">
          <w:rPr>
            <w:noProof/>
            <w:webHidden/>
          </w:rPr>
          <w:fldChar w:fldCharType="end"/>
        </w:r>
      </w:hyperlink>
    </w:p>
    <w:p w14:paraId="2650B5A3" w14:textId="5B80957A"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65" w:history="1">
        <w:r w:rsidR="00754F0E" w:rsidRPr="00156548">
          <w:rPr>
            <w:rStyle w:val="Hyperlink"/>
            <w:noProof/>
          </w:rPr>
          <w:t>4.</w:t>
        </w:r>
        <w:r w:rsidR="00754F0E">
          <w:rPr>
            <w:rFonts w:asciiTheme="minorHAnsi" w:eastAsiaTheme="minorEastAsia" w:hAnsiTheme="minorHAnsi" w:cstheme="minorBidi"/>
            <w:noProof/>
          </w:rPr>
          <w:tab/>
        </w:r>
        <w:r w:rsidR="00754F0E" w:rsidRPr="00156548">
          <w:rPr>
            <w:rStyle w:val="Hyperlink"/>
            <w:noProof/>
          </w:rPr>
          <w:t>Copyright acknowledgement</w:t>
        </w:r>
        <w:r w:rsidR="00754F0E">
          <w:rPr>
            <w:noProof/>
            <w:webHidden/>
          </w:rPr>
          <w:tab/>
        </w:r>
        <w:r w:rsidR="00754F0E">
          <w:rPr>
            <w:noProof/>
            <w:webHidden/>
          </w:rPr>
          <w:fldChar w:fldCharType="begin"/>
        </w:r>
        <w:r w:rsidR="00754F0E">
          <w:rPr>
            <w:noProof/>
            <w:webHidden/>
          </w:rPr>
          <w:instrText xml:space="preserve"> PAGEREF _Toc521660365 \h </w:instrText>
        </w:r>
        <w:r w:rsidR="00754F0E">
          <w:rPr>
            <w:noProof/>
            <w:webHidden/>
          </w:rPr>
        </w:r>
        <w:r w:rsidR="00754F0E">
          <w:rPr>
            <w:noProof/>
            <w:webHidden/>
          </w:rPr>
          <w:fldChar w:fldCharType="separate"/>
        </w:r>
        <w:r w:rsidR="00E1241E">
          <w:rPr>
            <w:noProof/>
            <w:webHidden/>
          </w:rPr>
          <w:t>1</w:t>
        </w:r>
        <w:r w:rsidR="00754F0E">
          <w:rPr>
            <w:noProof/>
            <w:webHidden/>
          </w:rPr>
          <w:fldChar w:fldCharType="end"/>
        </w:r>
      </w:hyperlink>
    </w:p>
    <w:p w14:paraId="0154FBC5" w14:textId="3EF2E7D8"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66" w:history="1">
        <w:r w:rsidR="00754F0E" w:rsidRPr="00156548">
          <w:rPr>
            <w:rStyle w:val="Hyperlink"/>
            <w:noProof/>
          </w:rPr>
          <w:t>5.</w:t>
        </w:r>
        <w:r w:rsidR="00754F0E">
          <w:rPr>
            <w:rFonts w:asciiTheme="minorHAnsi" w:eastAsiaTheme="minorEastAsia" w:hAnsiTheme="minorHAnsi" w:cstheme="minorBidi"/>
            <w:noProof/>
          </w:rPr>
          <w:tab/>
        </w:r>
        <w:r w:rsidR="00754F0E" w:rsidRPr="00156548">
          <w:rPr>
            <w:rStyle w:val="Hyperlink"/>
            <w:noProof/>
          </w:rPr>
          <w:t>Licensing and franchise</w:t>
        </w:r>
        <w:r w:rsidR="00754F0E">
          <w:rPr>
            <w:noProof/>
            <w:webHidden/>
          </w:rPr>
          <w:tab/>
        </w:r>
        <w:r w:rsidR="00754F0E">
          <w:rPr>
            <w:noProof/>
            <w:webHidden/>
          </w:rPr>
          <w:fldChar w:fldCharType="begin"/>
        </w:r>
        <w:r w:rsidR="00754F0E">
          <w:rPr>
            <w:noProof/>
            <w:webHidden/>
          </w:rPr>
          <w:instrText xml:space="preserve"> PAGEREF _Toc521660366 \h </w:instrText>
        </w:r>
        <w:r w:rsidR="00754F0E">
          <w:rPr>
            <w:noProof/>
            <w:webHidden/>
          </w:rPr>
        </w:r>
        <w:r w:rsidR="00754F0E">
          <w:rPr>
            <w:noProof/>
            <w:webHidden/>
          </w:rPr>
          <w:fldChar w:fldCharType="separate"/>
        </w:r>
        <w:r w:rsidR="00E1241E">
          <w:rPr>
            <w:noProof/>
            <w:webHidden/>
          </w:rPr>
          <w:t>4</w:t>
        </w:r>
        <w:r w:rsidR="00754F0E">
          <w:rPr>
            <w:noProof/>
            <w:webHidden/>
          </w:rPr>
          <w:fldChar w:fldCharType="end"/>
        </w:r>
      </w:hyperlink>
    </w:p>
    <w:p w14:paraId="344B67F8" w14:textId="3FFD09C3"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67" w:history="1">
        <w:r w:rsidR="00754F0E" w:rsidRPr="00156548">
          <w:rPr>
            <w:rStyle w:val="Hyperlink"/>
            <w:noProof/>
          </w:rPr>
          <w:t>6.</w:t>
        </w:r>
        <w:r w:rsidR="00754F0E">
          <w:rPr>
            <w:rFonts w:asciiTheme="minorHAnsi" w:eastAsiaTheme="minorEastAsia" w:hAnsiTheme="minorHAnsi" w:cstheme="minorBidi"/>
            <w:noProof/>
          </w:rPr>
          <w:tab/>
        </w:r>
        <w:r w:rsidR="00754F0E" w:rsidRPr="00156548">
          <w:rPr>
            <w:rStyle w:val="Hyperlink"/>
            <w:noProof/>
          </w:rPr>
          <w:t>Course accrediting body</w:t>
        </w:r>
        <w:r w:rsidR="00754F0E">
          <w:rPr>
            <w:noProof/>
            <w:webHidden/>
          </w:rPr>
          <w:tab/>
        </w:r>
        <w:r w:rsidR="00754F0E">
          <w:rPr>
            <w:noProof/>
            <w:webHidden/>
          </w:rPr>
          <w:fldChar w:fldCharType="begin"/>
        </w:r>
        <w:r w:rsidR="00754F0E">
          <w:rPr>
            <w:noProof/>
            <w:webHidden/>
          </w:rPr>
          <w:instrText xml:space="preserve"> PAGEREF _Toc521660367 \h </w:instrText>
        </w:r>
        <w:r w:rsidR="00754F0E">
          <w:rPr>
            <w:noProof/>
            <w:webHidden/>
          </w:rPr>
        </w:r>
        <w:r w:rsidR="00754F0E">
          <w:rPr>
            <w:noProof/>
            <w:webHidden/>
          </w:rPr>
          <w:fldChar w:fldCharType="separate"/>
        </w:r>
        <w:r w:rsidR="00E1241E">
          <w:rPr>
            <w:noProof/>
            <w:webHidden/>
          </w:rPr>
          <w:t>4</w:t>
        </w:r>
        <w:r w:rsidR="00754F0E">
          <w:rPr>
            <w:noProof/>
            <w:webHidden/>
          </w:rPr>
          <w:fldChar w:fldCharType="end"/>
        </w:r>
      </w:hyperlink>
    </w:p>
    <w:p w14:paraId="4BE05FCC" w14:textId="5F73F1BE"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68" w:history="1">
        <w:r w:rsidR="00754F0E" w:rsidRPr="00156548">
          <w:rPr>
            <w:rStyle w:val="Hyperlink"/>
            <w:noProof/>
          </w:rPr>
          <w:t>7.</w:t>
        </w:r>
        <w:r w:rsidR="00754F0E">
          <w:rPr>
            <w:rFonts w:asciiTheme="minorHAnsi" w:eastAsiaTheme="minorEastAsia" w:hAnsiTheme="minorHAnsi" w:cstheme="minorBidi"/>
            <w:noProof/>
          </w:rPr>
          <w:tab/>
        </w:r>
        <w:r w:rsidR="00754F0E" w:rsidRPr="00156548">
          <w:rPr>
            <w:rStyle w:val="Hyperlink"/>
            <w:noProof/>
          </w:rPr>
          <w:t>AVETMISS information</w:t>
        </w:r>
        <w:r w:rsidR="00754F0E">
          <w:rPr>
            <w:noProof/>
            <w:webHidden/>
          </w:rPr>
          <w:tab/>
        </w:r>
        <w:r w:rsidR="00754F0E">
          <w:rPr>
            <w:noProof/>
            <w:webHidden/>
          </w:rPr>
          <w:fldChar w:fldCharType="begin"/>
        </w:r>
        <w:r w:rsidR="00754F0E">
          <w:rPr>
            <w:noProof/>
            <w:webHidden/>
          </w:rPr>
          <w:instrText xml:space="preserve"> PAGEREF _Toc521660368 \h </w:instrText>
        </w:r>
        <w:r w:rsidR="00754F0E">
          <w:rPr>
            <w:noProof/>
            <w:webHidden/>
          </w:rPr>
        </w:r>
        <w:r w:rsidR="00754F0E">
          <w:rPr>
            <w:noProof/>
            <w:webHidden/>
          </w:rPr>
          <w:fldChar w:fldCharType="separate"/>
        </w:r>
        <w:r w:rsidR="00E1241E">
          <w:rPr>
            <w:noProof/>
            <w:webHidden/>
          </w:rPr>
          <w:t>4</w:t>
        </w:r>
        <w:r w:rsidR="00754F0E">
          <w:rPr>
            <w:noProof/>
            <w:webHidden/>
          </w:rPr>
          <w:fldChar w:fldCharType="end"/>
        </w:r>
      </w:hyperlink>
    </w:p>
    <w:p w14:paraId="79C7FE1E" w14:textId="5B8C3B7F" w:rsidR="00754F0E" w:rsidRDefault="008232F8">
      <w:pPr>
        <w:pStyle w:val="TOC1"/>
        <w:tabs>
          <w:tab w:val="right" w:leader="dot" w:pos="9629"/>
        </w:tabs>
        <w:rPr>
          <w:rFonts w:asciiTheme="minorHAnsi" w:eastAsiaTheme="minorEastAsia" w:hAnsiTheme="minorHAnsi" w:cstheme="minorBidi"/>
          <w:noProof/>
        </w:rPr>
      </w:pPr>
      <w:hyperlink w:anchor="_Toc521660369" w:history="1">
        <w:r w:rsidR="00754F0E" w:rsidRPr="00156548">
          <w:rPr>
            <w:rStyle w:val="Hyperlink"/>
            <w:noProof/>
          </w:rPr>
          <w:t>Section B: Course information</w:t>
        </w:r>
        <w:r w:rsidR="00754F0E">
          <w:rPr>
            <w:noProof/>
            <w:webHidden/>
          </w:rPr>
          <w:tab/>
        </w:r>
        <w:r w:rsidR="00754F0E">
          <w:rPr>
            <w:noProof/>
            <w:webHidden/>
          </w:rPr>
          <w:fldChar w:fldCharType="begin"/>
        </w:r>
        <w:r w:rsidR="00754F0E">
          <w:rPr>
            <w:noProof/>
            <w:webHidden/>
          </w:rPr>
          <w:instrText xml:space="preserve"> PAGEREF _Toc521660369 \h </w:instrText>
        </w:r>
        <w:r w:rsidR="00754F0E">
          <w:rPr>
            <w:noProof/>
            <w:webHidden/>
          </w:rPr>
        </w:r>
        <w:r w:rsidR="00754F0E">
          <w:rPr>
            <w:noProof/>
            <w:webHidden/>
          </w:rPr>
          <w:fldChar w:fldCharType="separate"/>
        </w:r>
        <w:r w:rsidR="00E1241E">
          <w:rPr>
            <w:noProof/>
            <w:webHidden/>
          </w:rPr>
          <w:t>6</w:t>
        </w:r>
        <w:r w:rsidR="00754F0E">
          <w:rPr>
            <w:noProof/>
            <w:webHidden/>
          </w:rPr>
          <w:fldChar w:fldCharType="end"/>
        </w:r>
      </w:hyperlink>
    </w:p>
    <w:p w14:paraId="086CC7BA" w14:textId="065B357B"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70" w:history="1">
        <w:r w:rsidR="00754F0E" w:rsidRPr="00156548">
          <w:rPr>
            <w:rStyle w:val="Hyperlink"/>
            <w:noProof/>
          </w:rPr>
          <w:t>1.</w:t>
        </w:r>
        <w:r w:rsidR="00754F0E">
          <w:rPr>
            <w:rFonts w:asciiTheme="minorHAnsi" w:eastAsiaTheme="minorEastAsia" w:hAnsiTheme="minorHAnsi" w:cstheme="minorBidi"/>
            <w:noProof/>
          </w:rPr>
          <w:tab/>
        </w:r>
        <w:r w:rsidR="00754F0E" w:rsidRPr="00156548">
          <w:rPr>
            <w:rStyle w:val="Hyperlink"/>
            <w:noProof/>
          </w:rPr>
          <w:t>Nomenclature</w:t>
        </w:r>
        <w:r w:rsidR="00754F0E">
          <w:rPr>
            <w:noProof/>
            <w:webHidden/>
          </w:rPr>
          <w:tab/>
        </w:r>
        <w:r w:rsidR="00754F0E">
          <w:rPr>
            <w:noProof/>
            <w:webHidden/>
          </w:rPr>
          <w:fldChar w:fldCharType="begin"/>
        </w:r>
        <w:r w:rsidR="00754F0E">
          <w:rPr>
            <w:noProof/>
            <w:webHidden/>
          </w:rPr>
          <w:instrText xml:space="preserve"> PAGEREF _Toc521660370 \h </w:instrText>
        </w:r>
        <w:r w:rsidR="00754F0E">
          <w:rPr>
            <w:noProof/>
            <w:webHidden/>
          </w:rPr>
        </w:r>
        <w:r w:rsidR="00754F0E">
          <w:rPr>
            <w:noProof/>
            <w:webHidden/>
          </w:rPr>
          <w:fldChar w:fldCharType="separate"/>
        </w:r>
        <w:r w:rsidR="00E1241E">
          <w:rPr>
            <w:noProof/>
            <w:webHidden/>
          </w:rPr>
          <w:t>6</w:t>
        </w:r>
        <w:r w:rsidR="00754F0E">
          <w:rPr>
            <w:noProof/>
            <w:webHidden/>
          </w:rPr>
          <w:fldChar w:fldCharType="end"/>
        </w:r>
      </w:hyperlink>
    </w:p>
    <w:p w14:paraId="5036E3BD" w14:textId="32271BA9"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71" w:history="1">
        <w:r w:rsidR="00754F0E" w:rsidRPr="00156548">
          <w:rPr>
            <w:rStyle w:val="Hyperlink"/>
            <w:noProof/>
          </w:rPr>
          <w:t>1.1</w:t>
        </w:r>
        <w:r w:rsidR="00754F0E">
          <w:rPr>
            <w:rFonts w:asciiTheme="minorHAnsi" w:eastAsiaTheme="minorEastAsia" w:hAnsiTheme="minorHAnsi" w:cstheme="minorBidi"/>
            <w:noProof/>
          </w:rPr>
          <w:tab/>
        </w:r>
        <w:r w:rsidR="00754F0E" w:rsidRPr="00156548">
          <w:rPr>
            <w:rStyle w:val="Hyperlink"/>
            <w:noProof/>
          </w:rPr>
          <w:t>Name of the  qualification</w:t>
        </w:r>
        <w:r w:rsidR="00754F0E">
          <w:rPr>
            <w:noProof/>
            <w:webHidden/>
          </w:rPr>
          <w:tab/>
        </w:r>
        <w:r w:rsidR="00754F0E">
          <w:rPr>
            <w:noProof/>
            <w:webHidden/>
          </w:rPr>
          <w:fldChar w:fldCharType="begin"/>
        </w:r>
        <w:r w:rsidR="00754F0E">
          <w:rPr>
            <w:noProof/>
            <w:webHidden/>
          </w:rPr>
          <w:instrText xml:space="preserve"> PAGEREF _Toc521660371 \h </w:instrText>
        </w:r>
        <w:r w:rsidR="00754F0E">
          <w:rPr>
            <w:noProof/>
            <w:webHidden/>
          </w:rPr>
        </w:r>
        <w:r w:rsidR="00754F0E">
          <w:rPr>
            <w:noProof/>
            <w:webHidden/>
          </w:rPr>
          <w:fldChar w:fldCharType="separate"/>
        </w:r>
        <w:r w:rsidR="00E1241E">
          <w:rPr>
            <w:noProof/>
            <w:webHidden/>
          </w:rPr>
          <w:t>6</w:t>
        </w:r>
        <w:r w:rsidR="00754F0E">
          <w:rPr>
            <w:noProof/>
            <w:webHidden/>
          </w:rPr>
          <w:fldChar w:fldCharType="end"/>
        </w:r>
      </w:hyperlink>
    </w:p>
    <w:p w14:paraId="64CBBA33" w14:textId="5D9F093B"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72" w:history="1">
        <w:r w:rsidR="00754F0E" w:rsidRPr="00156548">
          <w:rPr>
            <w:rStyle w:val="Hyperlink"/>
            <w:noProof/>
          </w:rPr>
          <w:t>1.2</w:t>
        </w:r>
        <w:r w:rsidR="00754F0E">
          <w:rPr>
            <w:rFonts w:asciiTheme="minorHAnsi" w:eastAsiaTheme="minorEastAsia" w:hAnsiTheme="minorHAnsi" w:cstheme="minorBidi"/>
            <w:noProof/>
          </w:rPr>
          <w:tab/>
        </w:r>
        <w:r w:rsidR="00754F0E" w:rsidRPr="00156548">
          <w:rPr>
            <w:rStyle w:val="Hyperlink"/>
            <w:noProof/>
          </w:rPr>
          <w:t>Nominal duration of  the course</w:t>
        </w:r>
        <w:r w:rsidR="00754F0E">
          <w:rPr>
            <w:noProof/>
            <w:webHidden/>
          </w:rPr>
          <w:tab/>
        </w:r>
        <w:r w:rsidR="00754F0E">
          <w:rPr>
            <w:noProof/>
            <w:webHidden/>
          </w:rPr>
          <w:fldChar w:fldCharType="begin"/>
        </w:r>
        <w:r w:rsidR="00754F0E">
          <w:rPr>
            <w:noProof/>
            <w:webHidden/>
          </w:rPr>
          <w:instrText xml:space="preserve"> PAGEREF _Toc521660372 \h </w:instrText>
        </w:r>
        <w:r w:rsidR="00754F0E">
          <w:rPr>
            <w:noProof/>
            <w:webHidden/>
          </w:rPr>
        </w:r>
        <w:r w:rsidR="00754F0E">
          <w:rPr>
            <w:noProof/>
            <w:webHidden/>
          </w:rPr>
          <w:fldChar w:fldCharType="separate"/>
        </w:r>
        <w:r w:rsidR="00E1241E">
          <w:rPr>
            <w:noProof/>
            <w:webHidden/>
          </w:rPr>
          <w:t>6</w:t>
        </w:r>
        <w:r w:rsidR="00754F0E">
          <w:rPr>
            <w:noProof/>
            <w:webHidden/>
          </w:rPr>
          <w:fldChar w:fldCharType="end"/>
        </w:r>
      </w:hyperlink>
    </w:p>
    <w:p w14:paraId="76B32FFC" w14:textId="2348FD0B"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73" w:history="1">
        <w:r w:rsidR="00754F0E" w:rsidRPr="00156548">
          <w:rPr>
            <w:rStyle w:val="Hyperlink"/>
            <w:noProof/>
          </w:rPr>
          <w:t>2.</w:t>
        </w:r>
        <w:r w:rsidR="00754F0E">
          <w:rPr>
            <w:rFonts w:asciiTheme="minorHAnsi" w:eastAsiaTheme="minorEastAsia" w:hAnsiTheme="minorHAnsi" w:cstheme="minorBidi"/>
            <w:noProof/>
          </w:rPr>
          <w:tab/>
        </w:r>
        <w:r w:rsidR="00754F0E" w:rsidRPr="00156548">
          <w:rPr>
            <w:rStyle w:val="Hyperlink"/>
            <w:noProof/>
          </w:rPr>
          <w:t>Vocational or educational outcomes</w:t>
        </w:r>
        <w:r w:rsidR="00754F0E">
          <w:rPr>
            <w:noProof/>
            <w:webHidden/>
          </w:rPr>
          <w:tab/>
        </w:r>
        <w:r w:rsidR="00754F0E">
          <w:rPr>
            <w:noProof/>
            <w:webHidden/>
          </w:rPr>
          <w:fldChar w:fldCharType="begin"/>
        </w:r>
        <w:r w:rsidR="00754F0E">
          <w:rPr>
            <w:noProof/>
            <w:webHidden/>
          </w:rPr>
          <w:instrText xml:space="preserve"> PAGEREF _Toc521660373 \h </w:instrText>
        </w:r>
        <w:r w:rsidR="00754F0E">
          <w:rPr>
            <w:noProof/>
            <w:webHidden/>
          </w:rPr>
        </w:r>
        <w:r w:rsidR="00754F0E">
          <w:rPr>
            <w:noProof/>
            <w:webHidden/>
          </w:rPr>
          <w:fldChar w:fldCharType="separate"/>
        </w:r>
        <w:r w:rsidR="00E1241E">
          <w:rPr>
            <w:noProof/>
            <w:webHidden/>
          </w:rPr>
          <w:t>6</w:t>
        </w:r>
        <w:r w:rsidR="00754F0E">
          <w:rPr>
            <w:noProof/>
            <w:webHidden/>
          </w:rPr>
          <w:fldChar w:fldCharType="end"/>
        </w:r>
      </w:hyperlink>
    </w:p>
    <w:p w14:paraId="5344C13E" w14:textId="41C8EFDD"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74" w:history="1">
        <w:r w:rsidR="00754F0E" w:rsidRPr="00156548">
          <w:rPr>
            <w:rStyle w:val="Hyperlink"/>
            <w:noProof/>
          </w:rPr>
          <w:t>2.1</w:t>
        </w:r>
        <w:r w:rsidR="00754F0E">
          <w:rPr>
            <w:rFonts w:asciiTheme="minorHAnsi" w:eastAsiaTheme="minorEastAsia" w:hAnsiTheme="minorHAnsi" w:cstheme="minorBidi"/>
            <w:noProof/>
          </w:rPr>
          <w:tab/>
        </w:r>
        <w:r w:rsidR="00754F0E" w:rsidRPr="00156548">
          <w:rPr>
            <w:rStyle w:val="Hyperlink"/>
            <w:noProof/>
          </w:rPr>
          <w:t>Purpose of the course</w:t>
        </w:r>
        <w:r w:rsidR="00754F0E">
          <w:rPr>
            <w:noProof/>
            <w:webHidden/>
          </w:rPr>
          <w:tab/>
        </w:r>
        <w:r w:rsidR="00754F0E">
          <w:rPr>
            <w:noProof/>
            <w:webHidden/>
          </w:rPr>
          <w:fldChar w:fldCharType="begin"/>
        </w:r>
        <w:r w:rsidR="00754F0E">
          <w:rPr>
            <w:noProof/>
            <w:webHidden/>
          </w:rPr>
          <w:instrText xml:space="preserve"> PAGEREF _Toc521660374 \h </w:instrText>
        </w:r>
        <w:r w:rsidR="00754F0E">
          <w:rPr>
            <w:noProof/>
            <w:webHidden/>
          </w:rPr>
        </w:r>
        <w:r w:rsidR="00754F0E">
          <w:rPr>
            <w:noProof/>
            <w:webHidden/>
          </w:rPr>
          <w:fldChar w:fldCharType="separate"/>
        </w:r>
        <w:r w:rsidR="00E1241E">
          <w:rPr>
            <w:noProof/>
            <w:webHidden/>
          </w:rPr>
          <w:t>6</w:t>
        </w:r>
        <w:r w:rsidR="00754F0E">
          <w:rPr>
            <w:noProof/>
            <w:webHidden/>
          </w:rPr>
          <w:fldChar w:fldCharType="end"/>
        </w:r>
      </w:hyperlink>
    </w:p>
    <w:p w14:paraId="0FB65A8B" w14:textId="375326AF"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75" w:history="1">
        <w:r w:rsidR="00754F0E" w:rsidRPr="00156548">
          <w:rPr>
            <w:rStyle w:val="Hyperlink"/>
            <w:noProof/>
          </w:rPr>
          <w:t>3.</w:t>
        </w:r>
        <w:r w:rsidR="00754F0E">
          <w:rPr>
            <w:rFonts w:asciiTheme="minorHAnsi" w:eastAsiaTheme="minorEastAsia" w:hAnsiTheme="minorHAnsi" w:cstheme="minorBidi"/>
            <w:noProof/>
          </w:rPr>
          <w:tab/>
        </w:r>
        <w:r w:rsidR="00754F0E" w:rsidRPr="00156548">
          <w:rPr>
            <w:rStyle w:val="Hyperlink"/>
            <w:noProof/>
          </w:rPr>
          <w:t>Development of the course</w:t>
        </w:r>
        <w:r w:rsidR="00754F0E">
          <w:rPr>
            <w:noProof/>
            <w:webHidden/>
          </w:rPr>
          <w:tab/>
        </w:r>
        <w:r w:rsidR="00754F0E">
          <w:rPr>
            <w:noProof/>
            <w:webHidden/>
          </w:rPr>
          <w:fldChar w:fldCharType="begin"/>
        </w:r>
        <w:r w:rsidR="00754F0E">
          <w:rPr>
            <w:noProof/>
            <w:webHidden/>
          </w:rPr>
          <w:instrText xml:space="preserve"> PAGEREF _Toc521660375 \h </w:instrText>
        </w:r>
        <w:r w:rsidR="00754F0E">
          <w:rPr>
            <w:noProof/>
            <w:webHidden/>
          </w:rPr>
        </w:r>
        <w:r w:rsidR="00754F0E">
          <w:rPr>
            <w:noProof/>
            <w:webHidden/>
          </w:rPr>
          <w:fldChar w:fldCharType="separate"/>
        </w:r>
        <w:r w:rsidR="00E1241E">
          <w:rPr>
            <w:noProof/>
            <w:webHidden/>
          </w:rPr>
          <w:t>6</w:t>
        </w:r>
        <w:r w:rsidR="00754F0E">
          <w:rPr>
            <w:noProof/>
            <w:webHidden/>
          </w:rPr>
          <w:fldChar w:fldCharType="end"/>
        </w:r>
      </w:hyperlink>
    </w:p>
    <w:p w14:paraId="61BC3300" w14:textId="33EBEA7F"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76" w:history="1">
        <w:r w:rsidR="00754F0E" w:rsidRPr="00156548">
          <w:rPr>
            <w:rStyle w:val="Hyperlink"/>
            <w:noProof/>
          </w:rPr>
          <w:t>3.1</w:t>
        </w:r>
        <w:r w:rsidR="00754F0E">
          <w:rPr>
            <w:rFonts w:asciiTheme="minorHAnsi" w:eastAsiaTheme="minorEastAsia" w:hAnsiTheme="minorHAnsi" w:cstheme="minorBidi"/>
            <w:noProof/>
          </w:rPr>
          <w:tab/>
        </w:r>
        <w:r w:rsidR="00754F0E" w:rsidRPr="00156548">
          <w:rPr>
            <w:rStyle w:val="Hyperlink"/>
            <w:noProof/>
          </w:rPr>
          <w:t>Industry / enterprise/  community needs</w:t>
        </w:r>
        <w:r w:rsidR="00754F0E">
          <w:rPr>
            <w:noProof/>
            <w:webHidden/>
          </w:rPr>
          <w:tab/>
        </w:r>
        <w:r w:rsidR="00754F0E">
          <w:rPr>
            <w:noProof/>
            <w:webHidden/>
          </w:rPr>
          <w:fldChar w:fldCharType="begin"/>
        </w:r>
        <w:r w:rsidR="00754F0E">
          <w:rPr>
            <w:noProof/>
            <w:webHidden/>
          </w:rPr>
          <w:instrText xml:space="preserve"> PAGEREF _Toc521660376 \h </w:instrText>
        </w:r>
        <w:r w:rsidR="00754F0E">
          <w:rPr>
            <w:noProof/>
            <w:webHidden/>
          </w:rPr>
        </w:r>
        <w:r w:rsidR="00754F0E">
          <w:rPr>
            <w:noProof/>
            <w:webHidden/>
          </w:rPr>
          <w:fldChar w:fldCharType="separate"/>
        </w:r>
        <w:r w:rsidR="00E1241E">
          <w:rPr>
            <w:noProof/>
            <w:webHidden/>
          </w:rPr>
          <w:t>6</w:t>
        </w:r>
        <w:r w:rsidR="00754F0E">
          <w:rPr>
            <w:noProof/>
            <w:webHidden/>
          </w:rPr>
          <w:fldChar w:fldCharType="end"/>
        </w:r>
      </w:hyperlink>
    </w:p>
    <w:p w14:paraId="0BFD8329" w14:textId="4E21A9FE"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77" w:history="1">
        <w:r w:rsidR="00754F0E" w:rsidRPr="00156548">
          <w:rPr>
            <w:rStyle w:val="Hyperlink"/>
            <w:noProof/>
          </w:rPr>
          <w:t>3.2</w:t>
        </w:r>
        <w:r w:rsidR="00754F0E">
          <w:rPr>
            <w:rFonts w:asciiTheme="minorHAnsi" w:eastAsiaTheme="minorEastAsia" w:hAnsiTheme="minorHAnsi" w:cstheme="minorBidi"/>
            <w:noProof/>
          </w:rPr>
          <w:tab/>
        </w:r>
        <w:r w:rsidR="00754F0E" w:rsidRPr="00156548">
          <w:rPr>
            <w:rStyle w:val="Hyperlink"/>
            <w:noProof/>
          </w:rPr>
          <w:t>Review for re- accreditation</w:t>
        </w:r>
        <w:r w:rsidR="00754F0E">
          <w:rPr>
            <w:noProof/>
            <w:webHidden/>
          </w:rPr>
          <w:tab/>
        </w:r>
        <w:r w:rsidR="00754F0E">
          <w:rPr>
            <w:noProof/>
            <w:webHidden/>
          </w:rPr>
          <w:fldChar w:fldCharType="begin"/>
        </w:r>
        <w:r w:rsidR="00754F0E">
          <w:rPr>
            <w:noProof/>
            <w:webHidden/>
          </w:rPr>
          <w:instrText xml:space="preserve"> PAGEREF _Toc521660377 \h </w:instrText>
        </w:r>
        <w:r w:rsidR="00754F0E">
          <w:rPr>
            <w:noProof/>
            <w:webHidden/>
          </w:rPr>
        </w:r>
        <w:r w:rsidR="00754F0E">
          <w:rPr>
            <w:noProof/>
            <w:webHidden/>
          </w:rPr>
          <w:fldChar w:fldCharType="separate"/>
        </w:r>
        <w:r w:rsidR="00E1241E">
          <w:rPr>
            <w:noProof/>
            <w:webHidden/>
          </w:rPr>
          <w:t>7</w:t>
        </w:r>
        <w:r w:rsidR="00754F0E">
          <w:rPr>
            <w:noProof/>
            <w:webHidden/>
          </w:rPr>
          <w:fldChar w:fldCharType="end"/>
        </w:r>
      </w:hyperlink>
    </w:p>
    <w:p w14:paraId="179D6E8D" w14:textId="669B30C5"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78" w:history="1">
        <w:r w:rsidR="00754F0E" w:rsidRPr="00156548">
          <w:rPr>
            <w:rStyle w:val="Hyperlink"/>
            <w:noProof/>
          </w:rPr>
          <w:t>4.</w:t>
        </w:r>
        <w:r w:rsidR="00754F0E">
          <w:rPr>
            <w:rFonts w:asciiTheme="minorHAnsi" w:eastAsiaTheme="minorEastAsia" w:hAnsiTheme="minorHAnsi" w:cstheme="minorBidi"/>
            <w:noProof/>
          </w:rPr>
          <w:tab/>
        </w:r>
        <w:r w:rsidR="00754F0E" w:rsidRPr="00156548">
          <w:rPr>
            <w:rStyle w:val="Hyperlink"/>
            <w:noProof/>
          </w:rPr>
          <w:t>Course outcomes</w:t>
        </w:r>
        <w:r w:rsidR="00754F0E">
          <w:rPr>
            <w:noProof/>
            <w:webHidden/>
          </w:rPr>
          <w:tab/>
        </w:r>
        <w:r w:rsidR="00754F0E">
          <w:rPr>
            <w:noProof/>
            <w:webHidden/>
          </w:rPr>
          <w:fldChar w:fldCharType="begin"/>
        </w:r>
        <w:r w:rsidR="00754F0E">
          <w:rPr>
            <w:noProof/>
            <w:webHidden/>
          </w:rPr>
          <w:instrText xml:space="preserve"> PAGEREF _Toc521660378 \h </w:instrText>
        </w:r>
        <w:r w:rsidR="00754F0E">
          <w:rPr>
            <w:noProof/>
            <w:webHidden/>
          </w:rPr>
        </w:r>
        <w:r w:rsidR="00754F0E">
          <w:rPr>
            <w:noProof/>
            <w:webHidden/>
          </w:rPr>
          <w:fldChar w:fldCharType="separate"/>
        </w:r>
        <w:r w:rsidR="00E1241E">
          <w:rPr>
            <w:noProof/>
            <w:webHidden/>
          </w:rPr>
          <w:t>7</w:t>
        </w:r>
        <w:r w:rsidR="00754F0E">
          <w:rPr>
            <w:noProof/>
            <w:webHidden/>
          </w:rPr>
          <w:fldChar w:fldCharType="end"/>
        </w:r>
      </w:hyperlink>
    </w:p>
    <w:p w14:paraId="0DA6C29C" w14:textId="0CF2518F"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79" w:history="1">
        <w:r w:rsidR="00754F0E" w:rsidRPr="00156548">
          <w:rPr>
            <w:rStyle w:val="Hyperlink"/>
            <w:noProof/>
          </w:rPr>
          <w:t>4.1</w:t>
        </w:r>
        <w:r w:rsidR="00754F0E">
          <w:rPr>
            <w:rFonts w:asciiTheme="minorHAnsi" w:eastAsiaTheme="minorEastAsia" w:hAnsiTheme="minorHAnsi" w:cstheme="minorBidi"/>
            <w:noProof/>
          </w:rPr>
          <w:tab/>
        </w:r>
        <w:r w:rsidR="00754F0E" w:rsidRPr="00156548">
          <w:rPr>
            <w:rStyle w:val="Hyperlink"/>
            <w:noProof/>
          </w:rPr>
          <w:t>Qualification level</w:t>
        </w:r>
        <w:r w:rsidR="00754F0E">
          <w:rPr>
            <w:noProof/>
            <w:webHidden/>
          </w:rPr>
          <w:tab/>
        </w:r>
        <w:r w:rsidR="00754F0E">
          <w:rPr>
            <w:noProof/>
            <w:webHidden/>
          </w:rPr>
          <w:fldChar w:fldCharType="begin"/>
        </w:r>
        <w:r w:rsidR="00754F0E">
          <w:rPr>
            <w:noProof/>
            <w:webHidden/>
          </w:rPr>
          <w:instrText xml:space="preserve"> PAGEREF _Toc521660379 \h </w:instrText>
        </w:r>
        <w:r w:rsidR="00754F0E">
          <w:rPr>
            <w:noProof/>
            <w:webHidden/>
          </w:rPr>
        </w:r>
        <w:r w:rsidR="00754F0E">
          <w:rPr>
            <w:noProof/>
            <w:webHidden/>
          </w:rPr>
          <w:fldChar w:fldCharType="separate"/>
        </w:r>
        <w:r w:rsidR="00E1241E">
          <w:rPr>
            <w:noProof/>
            <w:webHidden/>
          </w:rPr>
          <w:t>7</w:t>
        </w:r>
        <w:r w:rsidR="00754F0E">
          <w:rPr>
            <w:noProof/>
            <w:webHidden/>
          </w:rPr>
          <w:fldChar w:fldCharType="end"/>
        </w:r>
      </w:hyperlink>
    </w:p>
    <w:p w14:paraId="518494AA" w14:textId="46C8E07B"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80" w:history="1">
        <w:r w:rsidR="00754F0E" w:rsidRPr="00156548">
          <w:rPr>
            <w:rStyle w:val="Hyperlink"/>
            <w:noProof/>
          </w:rPr>
          <w:t>4.2</w:t>
        </w:r>
        <w:r w:rsidR="00754F0E">
          <w:rPr>
            <w:rFonts w:asciiTheme="minorHAnsi" w:eastAsiaTheme="minorEastAsia" w:hAnsiTheme="minorHAnsi" w:cstheme="minorBidi"/>
            <w:noProof/>
          </w:rPr>
          <w:tab/>
        </w:r>
        <w:r w:rsidR="00754F0E" w:rsidRPr="00156548">
          <w:rPr>
            <w:rStyle w:val="Hyperlink"/>
            <w:noProof/>
          </w:rPr>
          <w:t>Employability skills</w:t>
        </w:r>
        <w:r w:rsidR="00754F0E">
          <w:rPr>
            <w:noProof/>
            <w:webHidden/>
          </w:rPr>
          <w:tab/>
        </w:r>
        <w:r w:rsidR="00754F0E">
          <w:rPr>
            <w:noProof/>
            <w:webHidden/>
          </w:rPr>
          <w:fldChar w:fldCharType="begin"/>
        </w:r>
        <w:r w:rsidR="00754F0E">
          <w:rPr>
            <w:noProof/>
            <w:webHidden/>
          </w:rPr>
          <w:instrText xml:space="preserve"> PAGEREF _Toc521660380 \h </w:instrText>
        </w:r>
        <w:r w:rsidR="00754F0E">
          <w:rPr>
            <w:noProof/>
            <w:webHidden/>
          </w:rPr>
        </w:r>
        <w:r w:rsidR="00754F0E">
          <w:rPr>
            <w:noProof/>
            <w:webHidden/>
          </w:rPr>
          <w:fldChar w:fldCharType="separate"/>
        </w:r>
        <w:r w:rsidR="00E1241E">
          <w:rPr>
            <w:noProof/>
            <w:webHidden/>
          </w:rPr>
          <w:t>8</w:t>
        </w:r>
        <w:r w:rsidR="00754F0E">
          <w:rPr>
            <w:noProof/>
            <w:webHidden/>
          </w:rPr>
          <w:fldChar w:fldCharType="end"/>
        </w:r>
      </w:hyperlink>
    </w:p>
    <w:p w14:paraId="66482E39" w14:textId="768F6231"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81" w:history="1">
        <w:r w:rsidR="00754F0E" w:rsidRPr="00156548">
          <w:rPr>
            <w:rStyle w:val="Hyperlink"/>
            <w:noProof/>
          </w:rPr>
          <w:t>4.3</w:t>
        </w:r>
        <w:r w:rsidR="00754F0E">
          <w:rPr>
            <w:rFonts w:asciiTheme="minorHAnsi" w:eastAsiaTheme="minorEastAsia" w:hAnsiTheme="minorHAnsi" w:cstheme="minorBidi"/>
            <w:noProof/>
          </w:rPr>
          <w:tab/>
        </w:r>
        <w:r w:rsidR="00754F0E" w:rsidRPr="00156548">
          <w:rPr>
            <w:rStyle w:val="Hyperlink"/>
            <w:noProof/>
          </w:rPr>
          <w:t>Recognition given to  the course (if  applicable)</w:t>
        </w:r>
        <w:r w:rsidR="00754F0E">
          <w:rPr>
            <w:noProof/>
            <w:webHidden/>
          </w:rPr>
          <w:tab/>
        </w:r>
        <w:r w:rsidR="00754F0E">
          <w:rPr>
            <w:noProof/>
            <w:webHidden/>
          </w:rPr>
          <w:fldChar w:fldCharType="begin"/>
        </w:r>
        <w:r w:rsidR="00754F0E">
          <w:rPr>
            <w:noProof/>
            <w:webHidden/>
          </w:rPr>
          <w:instrText xml:space="preserve"> PAGEREF _Toc521660381 \h </w:instrText>
        </w:r>
        <w:r w:rsidR="00754F0E">
          <w:rPr>
            <w:noProof/>
            <w:webHidden/>
          </w:rPr>
        </w:r>
        <w:r w:rsidR="00754F0E">
          <w:rPr>
            <w:noProof/>
            <w:webHidden/>
          </w:rPr>
          <w:fldChar w:fldCharType="separate"/>
        </w:r>
        <w:r w:rsidR="00E1241E">
          <w:rPr>
            <w:noProof/>
            <w:webHidden/>
          </w:rPr>
          <w:t>9</w:t>
        </w:r>
        <w:r w:rsidR="00754F0E">
          <w:rPr>
            <w:noProof/>
            <w:webHidden/>
          </w:rPr>
          <w:fldChar w:fldCharType="end"/>
        </w:r>
      </w:hyperlink>
    </w:p>
    <w:p w14:paraId="7A223332" w14:textId="7AE2FE18"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82" w:history="1">
        <w:r w:rsidR="00754F0E" w:rsidRPr="00156548">
          <w:rPr>
            <w:rStyle w:val="Hyperlink"/>
            <w:noProof/>
          </w:rPr>
          <w:t>4.4</w:t>
        </w:r>
        <w:r w:rsidR="00754F0E">
          <w:rPr>
            <w:rFonts w:asciiTheme="minorHAnsi" w:eastAsiaTheme="minorEastAsia" w:hAnsiTheme="minorHAnsi" w:cstheme="minorBidi"/>
            <w:noProof/>
          </w:rPr>
          <w:tab/>
        </w:r>
        <w:r w:rsidR="00754F0E" w:rsidRPr="00156548">
          <w:rPr>
            <w:rStyle w:val="Hyperlink"/>
            <w:noProof/>
          </w:rPr>
          <w:t>Licensing/ regulatory  requirements (if  applicable)</w:t>
        </w:r>
        <w:r w:rsidR="00754F0E">
          <w:rPr>
            <w:noProof/>
            <w:webHidden/>
          </w:rPr>
          <w:tab/>
        </w:r>
        <w:r w:rsidR="00754F0E">
          <w:rPr>
            <w:noProof/>
            <w:webHidden/>
          </w:rPr>
          <w:fldChar w:fldCharType="begin"/>
        </w:r>
        <w:r w:rsidR="00754F0E">
          <w:rPr>
            <w:noProof/>
            <w:webHidden/>
          </w:rPr>
          <w:instrText xml:space="preserve"> PAGEREF _Toc521660382 \h </w:instrText>
        </w:r>
        <w:r w:rsidR="00754F0E">
          <w:rPr>
            <w:noProof/>
            <w:webHidden/>
          </w:rPr>
        </w:r>
        <w:r w:rsidR="00754F0E">
          <w:rPr>
            <w:noProof/>
            <w:webHidden/>
          </w:rPr>
          <w:fldChar w:fldCharType="separate"/>
        </w:r>
        <w:r w:rsidR="00E1241E">
          <w:rPr>
            <w:noProof/>
            <w:webHidden/>
          </w:rPr>
          <w:t>9</w:t>
        </w:r>
        <w:r w:rsidR="00754F0E">
          <w:rPr>
            <w:noProof/>
            <w:webHidden/>
          </w:rPr>
          <w:fldChar w:fldCharType="end"/>
        </w:r>
      </w:hyperlink>
    </w:p>
    <w:p w14:paraId="0D12F3FD" w14:textId="3929D24A"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83" w:history="1">
        <w:r w:rsidR="00754F0E" w:rsidRPr="00156548">
          <w:rPr>
            <w:rStyle w:val="Hyperlink"/>
            <w:noProof/>
          </w:rPr>
          <w:t>5.</w:t>
        </w:r>
        <w:r w:rsidR="00754F0E">
          <w:rPr>
            <w:rFonts w:asciiTheme="minorHAnsi" w:eastAsiaTheme="minorEastAsia" w:hAnsiTheme="minorHAnsi" w:cstheme="minorBidi"/>
            <w:noProof/>
          </w:rPr>
          <w:tab/>
        </w:r>
        <w:r w:rsidR="00754F0E" w:rsidRPr="00156548">
          <w:rPr>
            <w:rStyle w:val="Hyperlink"/>
            <w:noProof/>
          </w:rPr>
          <w:t>Course rules</w:t>
        </w:r>
        <w:r w:rsidR="00754F0E">
          <w:rPr>
            <w:noProof/>
            <w:webHidden/>
          </w:rPr>
          <w:tab/>
        </w:r>
        <w:r w:rsidR="00754F0E">
          <w:rPr>
            <w:noProof/>
            <w:webHidden/>
          </w:rPr>
          <w:fldChar w:fldCharType="begin"/>
        </w:r>
        <w:r w:rsidR="00754F0E">
          <w:rPr>
            <w:noProof/>
            <w:webHidden/>
          </w:rPr>
          <w:instrText xml:space="preserve"> PAGEREF _Toc521660383 \h </w:instrText>
        </w:r>
        <w:r w:rsidR="00754F0E">
          <w:rPr>
            <w:noProof/>
            <w:webHidden/>
          </w:rPr>
        </w:r>
        <w:r w:rsidR="00754F0E">
          <w:rPr>
            <w:noProof/>
            <w:webHidden/>
          </w:rPr>
          <w:fldChar w:fldCharType="separate"/>
        </w:r>
        <w:r w:rsidR="00E1241E">
          <w:rPr>
            <w:noProof/>
            <w:webHidden/>
          </w:rPr>
          <w:t>9</w:t>
        </w:r>
        <w:r w:rsidR="00754F0E">
          <w:rPr>
            <w:noProof/>
            <w:webHidden/>
          </w:rPr>
          <w:fldChar w:fldCharType="end"/>
        </w:r>
      </w:hyperlink>
    </w:p>
    <w:p w14:paraId="2B26D6E7" w14:textId="1E8C0550"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84" w:history="1">
        <w:r w:rsidR="00754F0E" w:rsidRPr="00156548">
          <w:rPr>
            <w:rStyle w:val="Hyperlink"/>
            <w:noProof/>
          </w:rPr>
          <w:t>5.1</w:t>
        </w:r>
        <w:r w:rsidR="00754F0E">
          <w:rPr>
            <w:rFonts w:asciiTheme="minorHAnsi" w:eastAsiaTheme="minorEastAsia" w:hAnsiTheme="minorHAnsi" w:cstheme="minorBidi"/>
            <w:noProof/>
          </w:rPr>
          <w:tab/>
        </w:r>
        <w:r w:rsidR="00754F0E" w:rsidRPr="00156548">
          <w:rPr>
            <w:rStyle w:val="Hyperlink"/>
            <w:noProof/>
          </w:rPr>
          <w:t>Course structure</w:t>
        </w:r>
        <w:r w:rsidR="00754F0E">
          <w:rPr>
            <w:noProof/>
            <w:webHidden/>
          </w:rPr>
          <w:tab/>
        </w:r>
        <w:r w:rsidR="00754F0E">
          <w:rPr>
            <w:noProof/>
            <w:webHidden/>
          </w:rPr>
          <w:fldChar w:fldCharType="begin"/>
        </w:r>
        <w:r w:rsidR="00754F0E">
          <w:rPr>
            <w:noProof/>
            <w:webHidden/>
          </w:rPr>
          <w:instrText xml:space="preserve"> PAGEREF _Toc521660384 \h </w:instrText>
        </w:r>
        <w:r w:rsidR="00754F0E">
          <w:rPr>
            <w:noProof/>
            <w:webHidden/>
          </w:rPr>
        </w:r>
        <w:r w:rsidR="00754F0E">
          <w:rPr>
            <w:noProof/>
            <w:webHidden/>
          </w:rPr>
          <w:fldChar w:fldCharType="separate"/>
        </w:r>
        <w:r w:rsidR="00E1241E">
          <w:rPr>
            <w:noProof/>
            <w:webHidden/>
          </w:rPr>
          <w:t>9</w:t>
        </w:r>
        <w:r w:rsidR="00754F0E">
          <w:rPr>
            <w:noProof/>
            <w:webHidden/>
          </w:rPr>
          <w:fldChar w:fldCharType="end"/>
        </w:r>
      </w:hyperlink>
    </w:p>
    <w:p w14:paraId="0C0F12EB" w14:textId="5AE8EA03"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85" w:history="1">
        <w:r w:rsidR="00754F0E" w:rsidRPr="00156548">
          <w:rPr>
            <w:rStyle w:val="Hyperlink"/>
            <w:noProof/>
          </w:rPr>
          <w:t>5.2</w:t>
        </w:r>
        <w:r w:rsidR="00754F0E">
          <w:rPr>
            <w:rFonts w:asciiTheme="minorHAnsi" w:eastAsiaTheme="minorEastAsia" w:hAnsiTheme="minorHAnsi" w:cstheme="minorBidi"/>
            <w:noProof/>
          </w:rPr>
          <w:tab/>
        </w:r>
        <w:r w:rsidR="00754F0E" w:rsidRPr="00156548">
          <w:rPr>
            <w:rStyle w:val="Hyperlink"/>
            <w:noProof/>
          </w:rPr>
          <w:t>Entry requirements</w:t>
        </w:r>
        <w:r w:rsidR="00754F0E">
          <w:rPr>
            <w:noProof/>
            <w:webHidden/>
          </w:rPr>
          <w:tab/>
        </w:r>
        <w:r w:rsidR="00754F0E">
          <w:rPr>
            <w:noProof/>
            <w:webHidden/>
          </w:rPr>
          <w:fldChar w:fldCharType="begin"/>
        </w:r>
        <w:r w:rsidR="00754F0E">
          <w:rPr>
            <w:noProof/>
            <w:webHidden/>
          </w:rPr>
          <w:instrText xml:space="preserve"> PAGEREF _Toc521660385 \h </w:instrText>
        </w:r>
        <w:r w:rsidR="00754F0E">
          <w:rPr>
            <w:noProof/>
            <w:webHidden/>
          </w:rPr>
        </w:r>
        <w:r w:rsidR="00754F0E">
          <w:rPr>
            <w:noProof/>
            <w:webHidden/>
          </w:rPr>
          <w:fldChar w:fldCharType="separate"/>
        </w:r>
        <w:r w:rsidR="00E1241E">
          <w:rPr>
            <w:noProof/>
            <w:webHidden/>
          </w:rPr>
          <w:t>14</w:t>
        </w:r>
        <w:r w:rsidR="00754F0E">
          <w:rPr>
            <w:noProof/>
            <w:webHidden/>
          </w:rPr>
          <w:fldChar w:fldCharType="end"/>
        </w:r>
      </w:hyperlink>
    </w:p>
    <w:p w14:paraId="39558149" w14:textId="3953339A"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86" w:history="1">
        <w:r w:rsidR="00754F0E" w:rsidRPr="00156548">
          <w:rPr>
            <w:rStyle w:val="Hyperlink"/>
            <w:noProof/>
          </w:rPr>
          <w:t>6.</w:t>
        </w:r>
        <w:r w:rsidR="00754F0E">
          <w:rPr>
            <w:rFonts w:asciiTheme="minorHAnsi" w:eastAsiaTheme="minorEastAsia" w:hAnsiTheme="minorHAnsi" w:cstheme="minorBidi"/>
            <w:noProof/>
          </w:rPr>
          <w:tab/>
        </w:r>
        <w:r w:rsidR="00754F0E" w:rsidRPr="00156548">
          <w:rPr>
            <w:rStyle w:val="Hyperlink"/>
            <w:noProof/>
          </w:rPr>
          <w:t>Assessment</w:t>
        </w:r>
        <w:r w:rsidR="00754F0E">
          <w:rPr>
            <w:noProof/>
            <w:webHidden/>
          </w:rPr>
          <w:tab/>
        </w:r>
        <w:r w:rsidR="00754F0E">
          <w:rPr>
            <w:noProof/>
            <w:webHidden/>
          </w:rPr>
          <w:fldChar w:fldCharType="begin"/>
        </w:r>
        <w:r w:rsidR="00754F0E">
          <w:rPr>
            <w:noProof/>
            <w:webHidden/>
          </w:rPr>
          <w:instrText xml:space="preserve"> PAGEREF _Toc521660386 \h </w:instrText>
        </w:r>
        <w:r w:rsidR="00754F0E">
          <w:rPr>
            <w:noProof/>
            <w:webHidden/>
          </w:rPr>
        </w:r>
        <w:r w:rsidR="00754F0E">
          <w:rPr>
            <w:noProof/>
            <w:webHidden/>
          </w:rPr>
          <w:fldChar w:fldCharType="separate"/>
        </w:r>
        <w:r w:rsidR="00E1241E">
          <w:rPr>
            <w:noProof/>
            <w:webHidden/>
          </w:rPr>
          <w:t>14</w:t>
        </w:r>
        <w:r w:rsidR="00754F0E">
          <w:rPr>
            <w:noProof/>
            <w:webHidden/>
          </w:rPr>
          <w:fldChar w:fldCharType="end"/>
        </w:r>
      </w:hyperlink>
    </w:p>
    <w:p w14:paraId="204DA50A" w14:textId="47035DEE"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87" w:history="1">
        <w:r w:rsidR="00754F0E" w:rsidRPr="00156548">
          <w:rPr>
            <w:rStyle w:val="Hyperlink"/>
            <w:noProof/>
          </w:rPr>
          <w:t>6.1</w:t>
        </w:r>
        <w:r w:rsidR="00754F0E">
          <w:rPr>
            <w:rFonts w:asciiTheme="minorHAnsi" w:eastAsiaTheme="minorEastAsia" w:hAnsiTheme="minorHAnsi" w:cstheme="minorBidi"/>
            <w:noProof/>
          </w:rPr>
          <w:tab/>
        </w:r>
        <w:r w:rsidR="00754F0E" w:rsidRPr="00156548">
          <w:rPr>
            <w:rStyle w:val="Hyperlink"/>
            <w:noProof/>
          </w:rPr>
          <w:t>Assessment strategy</w:t>
        </w:r>
        <w:r w:rsidR="00754F0E">
          <w:rPr>
            <w:noProof/>
            <w:webHidden/>
          </w:rPr>
          <w:tab/>
        </w:r>
        <w:r w:rsidR="00754F0E">
          <w:rPr>
            <w:noProof/>
            <w:webHidden/>
          </w:rPr>
          <w:fldChar w:fldCharType="begin"/>
        </w:r>
        <w:r w:rsidR="00754F0E">
          <w:rPr>
            <w:noProof/>
            <w:webHidden/>
          </w:rPr>
          <w:instrText xml:space="preserve"> PAGEREF _Toc521660387 \h </w:instrText>
        </w:r>
        <w:r w:rsidR="00754F0E">
          <w:rPr>
            <w:noProof/>
            <w:webHidden/>
          </w:rPr>
        </w:r>
        <w:r w:rsidR="00754F0E">
          <w:rPr>
            <w:noProof/>
            <w:webHidden/>
          </w:rPr>
          <w:fldChar w:fldCharType="separate"/>
        </w:r>
        <w:r w:rsidR="00E1241E">
          <w:rPr>
            <w:noProof/>
            <w:webHidden/>
          </w:rPr>
          <w:t>14</w:t>
        </w:r>
        <w:r w:rsidR="00754F0E">
          <w:rPr>
            <w:noProof/>
            <w:webHidden/>
          </w:rPr>
          <w:fldChar w:fldCharType="end"/>
        </w:r>
      </w:hyperlink>
    </w:p>
    <w:p w14:paraId="5DC12A1A" w14:textId="598DF58A"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88" w:history="1">
        <w:r w:rsidR="00754F0E" w:rsidRPr="00156548">
          <w:rPr>
            <w:rStyle w:val="Hyperlink"/>
            <w:noProof/>
          </w:rPr>
          <w:t>6.2</w:t>
        </w:r>
        <w:r w:rsidR="00754F0E">
          <w:rPr>
            <w:rFonts w:asciiTheme="minorHAnsi" w:eastAsiaTheme="minorEastAsia" w:hAnsiTheme="minorHAnsi" w:cstheme="minorBidi"/>
            <w:noProof/>
          </w:rPr>
          <w:tab/>
        </w:r>
        <w:r w:rsidR="00754F0E" w:rsidRPr="00156548">
          <w:rPr>
            <w:rStyle w:val="Hyperlink"/>
            <w:noProof/>
          </w:rPr>
          <w:t>Assessor competencies</w:t>
        </w:r>
        <w:r w:rsidR="00754F0E">
          <w:rPr>
            <w:noProof/>
            <w:webHidden/>
          </w:rPr>
          <w:tab/>
        </w:r>
        <w:r w:rsidR="00754F0E">
          <w:rPr>
            <w:noProof/>
            <w:webHidden/>
          </w:rPr>
          <w:fldChar w:fldCharType="begin"/>
        </w:r>
        <w:r w:rsidR="00754F0E">
          <w:rPr>
            <w:noProof/>
            <w:webHidden/>
          </w:rPr>
          <w:instrText xml:space="preserve"> PAGEREF _Toc521660388 \h </w:instrText>
        </w:r>
        <w:r w:rsidR="00754F0E">
          <w:rPr>
            <w:noProof/>
            <w:webHidden/>
          </w:rPr>
        </w:r>
        <w:r w:rsidR="00754F0E">
          <w:rPr>
            <w:noProof/>
            <w:webHidden/>
          </w:rPr>
          <w:fldChar w:fldCharType="separate"/>
        </w:r>
        <w:r w:rsidR="00E1241E">
          <w:rPr>
            <w:noProof/>
            <w:webHidden/>
          </w:rPr>
          <w:t>16</w:t>
        </w:r>
        <w:r w:rsidR="00754F0E">
          <w:rPr>
            <w:noProof/>
            <w:webHidden/>
          </w:rPr>
          <w:fldChar w:fldCharType="end"/>
        </w:r>
      </w:hyperlink>
    </w:p>
    <w:p w14:paraId="56790D7F" w14:textId="4FF65F5B"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89" w:history="1">
        <w:r w:rsidR="00754F0E" w:rsidRPr="00156548">
          <w:rPr>
            <w:rStyle w:val="Hyperlink"/>
            <w:noProof/>
          </w:rPr>
          <w:t>7.</w:t>
        </w:r>
        <w:r w:rsidR="00754F0E">
          <w:rPr>
            <w:rFonts w:asciiTheme="minorHAnsi" w:eastAsiaTheme="minorEastAsia" w:hAnsiTheme="minorHAnsi" w:cstheme="minorBidi"/>
            <w:noProof/>
          </w:rPr>
          <w:tab/>
        </w:r>
        <w:r w:rsidR="00754F0E" w:rsidRPr="00156548">
          <w:rPr>
            <w:rStyle w:val="Hyperlink"/>
            <w:noProof/>
          </w:rPr>
          <w:t>Delivery</w:t>
        </w:r>
        <w:r w:rsidR="00754F0E">
          <w:rPr>
            <w:noProof/>
            <w:webHidden/>
          </w:rPr>
          <w:tab/>
        </w:r>
        <w:r w:rsidR="00754F0E">
          <w:rPr>
            <w:noProof/>
            <w:webHidden/>
          </w:rPr>
          <w:fldChar w:fldCharType="begin"/>
        </w:r>
        <w:r w:rsidR="00754F0E">
          <w:rPr>
            <w:noProof/>
            <w:webHidden/>
          </w:rPr>
          <w:instrText xml:space="preserve"> PAGEREF _Toc521660389 \h </w:instrText>
        </w:r>
        <w:r w:rsidR="00754F0E">
          <w:rPr>
            <w:noProof/>
            <w:webHidden/>
          </w:rPr>
        </w:r>
        <w:r w:rsidR="00754F0E">
          <w:rPr>
            <w:noProof/>
            <w:webHidden/>
          </w:rPr>
          <w:fldChar w:fldCharType="separate"/>
        </w:r>
        <w:r w:rsidR="00E1241E">
          <w:rPr>
            <w:noProof/>
            <w:webHidden/>
          </w:rPr>
          <w:t>16</w:t>
        </w:r>
        <w:r w:rsidR="00754F0E">
          <w:rPr>
            <w:noProof/>
            <w:webHidden/>
          </w:rPr>
          <w:fldChar w:fldCharType="end"/>
        </w:r>
      </w:hyperlink>
    </w:p>
    <w:p w14:paraId="7D07AA1C" w14:textId="6D7ED341"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90" w:history="1">
        <w:r w:rsidR="00754F0E" w:rsidRPr="00156548">
          <w:rPr>
            <w:rStyle w:val="Hyperlink"/>
            <w:noProof/>
          </w:rPr>
          <w:t>7.1</w:t>
        </w:r>
        <w:r w:rsidR="00754F0E">
          <w:rPr>
            <w:rFonts w:asciiTheme="minorHAnsi" w:eastAsiaTheme="minorEastAsia" w:hAnsiTheme="minorHAnsi" w:cstheme="minorBidi"/>
            <w:noProof/>
          </w:rPr>
          <w:tab/>
        </w:r>
        <w:r w:rsidR="00754F0E" w:rsidRPr="00156548">
          <w:rPr>
            <w:rStyle w:val="Hyperlink"/>
            <w:noProof/>
          </w:rPr>
          <w:t>Delivery modes</w:t>
        </w:r>
        <w:r w:rsidR="00754F0E">
          <w:rPr>
            <w:noProof/>
            <w:webHidden/>
          </w:rPr>
          <w:tab/>
        </w:r>
        <w:r w:rsidR="00754F0E">
          <w:rPr>
            <w:noProof/>
            <w:webHidden/>
          </w:rPr>
          <w:fldChar w:fldCharType="begin"/>
        </w:r>
        <w:r w:rsidR="00754F0E">
          <w:rPr>
            <w:noProof/>
            <w:webHidden/>
          </w:rPr>
          <w:instrText xml:space="preserve"> PAGEREF _Toc521660390 \h </w:instrText>
        </w:r>
        <w:r w:rsidR="00754F0E">
          <w:rPr>
            <w:noProof/>
            <w:webHidden/>
          </w:rPr>
        </w:r>
        <w:r w:rsidR="00754F0E">
          <w:rPr>
            <w:noProof/>
            <w:webHidden/>
          </w:rPr>
          <w:fldChar w:fldCharType="separate"/>
        </w:r>
        <w:r w:rsidR="00E1241E">
          <w:rPr>
            <w:noProof/>
            <w:webHidden/>
          </w:rPr>
          <w:t>16</w:t>
        </w:r>
        <w:r w:rsidR="00754F0E">
          <w:rPr>
            <w:noProof/>
            <w:webHidden/>
          </w:rPr>
          <w:fldChar w:fldCharType="end"/>
        </w:r>
      </w:hyperlink>
    </w:p>
    <w:p w14:paraId="2A15E05F" w14:textId="269584C7" w:rsidR="00754F0E" w:rsidRDefault="008232F8">
      <w:pPr>
        <w:pStyle w:val="TOC3"/>
        <w:tabs>
          <w:tab w:val="left" w:pos="1100"/>
          <w:tab w:val="right" w:leader="dot" w:pos="9629"/>
        </w:tabs>
        <w:rPr>
          <w:rFonts w:asciiTheme="minorHAnsi" w:eastAsiaTheme="minorEastAsia" w:hAnsiTheme="minorHAnsi" w:cstheme="minorBidi"/>
          <w:noProof/>
        </w:rPr>
      </w:pPr>
      <w:hyperlink w:anchor="_Toc521660391" w:history="1">
        <w:r w:rsidR="00754F0E" w:rsidRPr="00156548">
          <w:rPr>
            <w:rStyle w:val="Hyperlink"/>
            <w:noProof/>
          </w:rPr>
          <w:t>7.2</w:t>
        </w:r>
        <w:r w:rsidR="00754F0E">
          <w:rPr>
            <w:rFonts w:asciiTheme="minorHAnsi" w:eastAsiaTheme="minorEastAsia" w:hAnsiTheme="minorHAnsi" w:cstheme="minorBidi"/>
            <w:noProof/>
          </w:rPr>
          <w:tab/>
        </w:r>
        <w:r w:rsidR="00754F0E" w:rsidRPr="00156548">
          <w:rPr>
            <w:rStyle w:val="Hyperlink"/>
            <w:noProof/>
          </w:rPr>
          <w:t>Resources</w:t>
        </w:r>
        <w:r w:rsidR="00754F0E">
          <w:rPr>
            <w:noProof/>
            <w:webHidden/>
          </w:rPr>
          <w:tab/>
        </w:r>
        <w:r w:rsidR="00754F0E">
          <w:rPr>
            <w:noProof/>
            <w:webHidden/>
          </w:rPr>
          <w:fldChar w:fldCharType="begin"/>
        </w:r>
        <w:r w:rsidR="00754F0E">
          <w:rPr>
            <w:noProof/>
            <w:webHidden/>
          </w:rPr>
          <w:instrText xml:space="preserve"> PAGEREF _Toc521660391 \h </w:instrText>
        </w:r>
        <w:r w:rsidR="00754F0E">
          <w:rPr>
            <w:noProof/>
            <w:webHidden/>
          </w:rPr>
        </w:r>
        <w:r w:rsidR="00754F0E">
          <w:rPr>
            <w:noProof/>
            <w:webHidden/>
          </w:rPr>
          <w:fldChar w:fldCharType="separate"/>
        </w:r>
        <w:r w:rsidR="00E1241E">
          <w:rPr>
            <w:noProof/>
            <w:webHidden/>
          </w:rPr>
          <w:t>18</w:t>
        </w:r>
        <w:r w:rsidR="00754F0E">
          <w:rPr>
            <w:noProof/>
            <w:webHidden/>
          </w:rPr>
          <w:fldChar w:fldCharType="end"/>
        </w:r>
      </w:hyperlink>
    </w:p>
    <w:p w14:paraId="244D5B14" w14:textId="545E7B38"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92" w:history="1">
        <w:r w:rsidR="00754F0E" w:rsidRPr="00156548">
          <w:rPr>
            <w:rStyle w:val="Hyperlink"/>
            <w:noProof/>
          </w:rPr>
          <w:t>8.</w:t>
        </w:r>
        <w:r w:rsidR="00754F0E">
          <w:rPr>
            <w:rFonts w:asciiTheme="minorHAnsi" w:eastAsiaTheme="minorEastAsia" w:hAnsiTheme="minorHAnsi" w:cstheme="minorBidi"/>
            <w:noProof/>
          </w:rPr>
          <w:tab/>
        </w:r>
        <w:r w:rsidR="00754F0E" w:rsidRPr="00156548">
          <w:rPr>
            <w:rStyle w:val="Hyperlink"/>
            <w:noProof/>
          </w:rPr>
          <w:t>Pathways and articulation</w:t>
        </w:r>
        <w:r w:rsidR="00754F0E">
          <w:rPr>
            <w:noProof/>
            <w:webHidden/>
          </w:rPr>
          <w:tab/>
        </w:r>
        <w:r w:rsidR="00754F0E">
          <w:rPr>
            <w:noProof/>
            <w:webHidden/>
          </w:rPr>
          <w:fldChar w:fldCharType="begin"/>
        </w:r>
        <w:r w:rsidR="00754F0E">
          <w:rPr>
            <w:noProof/>
            <w:webHidden/>
          </w:rPr>
          <w:instrText xml:space="preserve"> PAGEREF _Toc521660392 \h </w:instrText>
        </w:r>
        <w:r w:rsidR="00754F0E">
          <w:rPr>
            <w:noProof/>
            <w:webHidden/>
          </w:rPr>
        </w:r>
        <w:r w:rsidR="00754F0E">
          <w:rPr>
            <w:noProof/>
            <w:webHidden/>
          </w:rPr>
          <w:fldChar w:fldCharType="separate"/>
        </w:r>
        <w:r w:rsidR="00E1241E">
          <w:rPr>
            <w:noProof/>
            <w:webHidden/>
          </w:rPr>
          <w:t>18</w:t>
        </w:r>
        <w:r w:rsidR="00754F0E">
          <w:rPr>
            <w:noProof/>
            <w:webHidden/>
          </w:rPr>
          <w:fldChar w:fldCharType="end"/>
        </w:r>
      </w:hyperlink>
    </w:p>
    <w:p w14:paraId="46ABDB71" w14:textId="3E6AD6E6" w:rsidR="00754F0E" w:rsidRDefault="008232F8">
      <w:pPr>
        <w:pStyle w:val="TOC2"/>
        <w:tabs>
          <w:tab w:val="left" w:pos="660"/>
          <w:tab w:val="right" w:leader="dot" w:pos="9629"/>
        </w:tabs>
        <w:rPr>
          <w:rFonts w:asciiTheme="minorHAnsi" w:eastAsiaTheme="minorEastAsia" w:hAnsiTheme="minorHAnsi" w:cstheme="minorBidi"/>
          <w:noProof/>
        </w:rPr>
      </w:pPr>
      <w:hyperlink w:anchor="_Toc521660393" w:history="1">
        <w:r w:rsidR="00754F0E" w:rsidRPr="00156548">
          <w:rPr>
            <w:rStyle w:val="Hyperlink"/>
            <w:noProof/>
          </w:rPr>
          <w:t>9.</w:t>
        </w:r>
        <w:r w:rsidR="00754F0E">
          <w:rPr>
            <w:rFonts w:asciiTheme="minorHAnsi" w:eastAsiaTheme="minorEastAsia" w:hAnsiTheme="minorHAnsi" w:cstheme="minorBidi"/>
            <w:noProof/>
          </w:rPr>
          <w:tab/>
        </w:r>
        <w:r w:rsidR="00754F0E" w:rsidRPr="00156548">
          <w:rPr>
            <w:rStyle w:val="Hyperlink"/>
            <w:noProof/>
          </w:rPr>
          <w:t>Ongoing monitoring and evaluation</w:t>
        </w:r>
        <w:r w:rsidR="00754F0E">
          <w:rPr>
            <w:noProof/>
            <w:webHidden/>
          </w:rPr>
          <w:tab/>
        </w:r>
        <w:r w:rsidR="00754F0E">
          <w:rPr>
            <w:noProof/>
            <w:webHidden/>
          </w:rPr>
          <w:fldChar w:fldCharType="begin"/>
        </w:r>
        <w:r w:rsidR="00754F0E">
          <w:rPr>
            <w:noProof/>
            <w:webHidden/>
          </w:rPr>
          <w:instrText xml:space="preserve"> PAGEREF _Toc521660393 \h </w:instrText>
        </w:r>
        <w:r w:rsidR="00754F0E">
          <w:rPr>
            <w:noProof/>
            <w:webHidden/>
          </w:rPr>
        </w:r>
        <w:r w:rsidR="00754F0E">
          <w:rPr>
            <w:noProof/>
            <w:webHidden/>
          </w:rPr>
          <w:fldChar w:fldCharType="separate"/>
        </w:r>
        <w:r w:rsidR="00E1241E">
          <w:rPr>
            <w:noProof/>
            <w:webHidden/>
          </w:rPr>
          <w:t>19</w:t>
        </w:r>
        <w:r w:rsidR="00754F0E">
          <w:rPr>
            <w:noProof/>
            <w:webHidden/>
          </w:rPr>
          <w:fldChar w:fldCharType="end"/>
        </w:r>
      </w:hyperlink>
    </w:p>
    <w:p w14:paraId="4A0E5B56" w14:textId="34DDB0BF" w:rsidR="00754F0E" w:rsidRDefault="008232F8">
      <w:pPr>
        <w:pStyle w:val="TOC1"/>
        <w:tabs>
          <w:tab w:val="right" w:leader="dot" w:pos="9629"/>
        </w:tabs>
        <w:rPr>
          <w:rFonts w:asciiTheme="minorHAnsi" w:eastAsiaTheme="minorEastAsia" w:hAnsiTheme="minorHAnsi" w:cstheme="minorBidi"/>
          <w:noProof/>
        </w:rPr>
      </w:pPr>
      <w:hyperlink w:anchor="_Toc521660394" w:history="1">
        <w:r w:rsidR="00754F0E" w:rsidRPr="00156548">
          <w:rPr>
            <w:rStyle w:val="Hyperlink"/>
            <w:noProof/>
          </w:rPr>
          <w:t>Section C: Units of Competency</w:t>
        </w:r>
        <w:r w:rsidR="00754F0E">
          <w:rPr>
            <w:noProof/>
            <w:webHidden/>
          </w:rPr>
          <w:tab/>
        </w:r>
        <w:r w:rsidR="00754F0E">
          <w:rPr>
            <w:noProof/>
            <w:webHidden/>
          </w:rPr>
          <w:fldChar w:fldCharType="begin"/>
        </w:r>
        <w:r w:rsidR="00754F0E">
          <w:rPr>
            <w:noProof/>
            <w:webHidden/>
          </w:rPr>
          <w:instrText xml:space="preserve"> PAGEREF _Toc521660394 \h </w:instrText>
        </w:r>
        <w:r w:rsidR="00754F0E">
          <w:rPr>
            <w:noProof/>
            <w:webHidden/>
          </w:rPr>
        </w:r>
        <w:r w:rsidR="00754F0E">
          <w:rPr>
            <w:noProof/>
            <w:webHidden/>
          </w:rPr>
          <w:fldChar w:fldCharType="separate"/>
        </w:r>
        <w:r w:rsidR="00E1241E">
          <w:rPr>
            <w:noProof/>
            <w:webHidden/>
          </w:rPr>
          <w:t>21</w:t>
        </w:r>
        <w:r w:rsidR="00754F0E">
          <w:rPr>
            <w:noProof/>
            <w:webHidden/>
          </w:rPr>
          <w:fldChar w:fldCharType="end"/>
        </w:r>
      </w:hyperlink>
    </w:p>
    <w:p w14:paraId="69BDE9DC" w14:textId="4D283393" w:rsidR="00754F0E" w:rsidRPr="00754F0E" w:rsidRDefault="008232F8">
      <w:pPr>
        <w:pStyle w:val="TOC1"/>
        <w:tabs>
          <w:tab w:val="right" w:leader="dot" w:pos="9629"/>
        </w:tabs>
        <w:rPr>
          <w:rFonts w:asciiTheme="minorHAnsi" w:eastAsiaTheme="minorEastAsia" w:hAnsiTheme="minorHAnsi" w:cstheme="minorBidi"/>
          <w:noProof/>
        </w:rPr>
      </w:pPr>
      <w:hyperlink w:anchor="_Toc521660395" w:history="1">
        <w:r w:rsidR="00754F0E" w:rsidRPr="00754F0E">
          <w:rPr>
            <w:rStyle w:val="Hyperlink"/>
            <w:noProof/>
            <w:u w:val="none"/>
          </w:rPr>
          <w:t>VU22574</w:t>
        </w:r>
        <w:r w:rsidR="00754F0E">
          <w:rPr>
            <w:rStyle w:val="Hyperlink"/>
            <w:noProof/>
            <w:u w:val="none"/>
          </w:rPr>
          <w:t xml:space="preserve"> </w:t>
        </w:r>
      </w:hyperlink>
      <w:hyperlink w:anchor="_Toc521660396" w:history="1">
        <w:r w:rsidR="00754F0E" w:rsidRPr="00754F0E">
          <w:rPr>
            <w:rStyle w:val="Hyperlink"/>
            <w:noProof/>
            <w:u w:val="none"/>
          </w:rPr>
          <w:t>Investigate job opportunities</w:t>
        </w:r>
        <w:r w:rsidR="00754F0E" w:rsidRPr="00754F0E">
          <w:rPr>
            <w:noProof/>
            <w:webHidden/>
          </w:rPr>
          <w:tab/>
        </w:r>
        <w:r w:rsidR="00754F0E" w:rsidRPr="00754F0E">
          <w:rPr>
            <w:noProof/>
            <w:webHidden/>
          </w:rPr>
          <w:fldChar w:fldCharType="begin"/>
        </w:r>
        <w:r w:rsidR="00754F0E" w:rsidRPr="00754F0E">
          <w:rPr>
            <w:noProof/>
            <w:webHidden/>
          </w:rPr>
          <w:instrText xml:space="preserve"> PAGEREF _Toc521660396 \h </w:instrText>
        </w:r>
        <w:r w:rsidR="00754F0E" w:rsidRPr="00754F0E">
          <w:rPr>
            <w:noProof/>
            <w:webHidden/>
          </w:rPr>
        </w:r>
        <w:r w:rsidR="00754F0E" w:rsidRPr="00754F0E">
          <w:rPr>
            <w:noProof/>
            <w:webHidden/>
          </w:rPr>
          <w:fldChar w:fldCharType="separate"/>
        </w:r>
        <w:r w:rsidR="00E1241E">
          <w:rPr>
            <w:noProof/>
            <w:webHidden/>
          </w:rPr>
          <w:t>24</w:t>
        </w:r>
        <w:r w:rsidR="00754F0E" w:rsidRPr="00754F0E">
          <w:rPr>
            <w:noProof/>
            <w:webHidden/>
          </w:rPr>
          <w:fldChar w:fldCharType="end"/>
        </w:r>
      </w:hyperlink>
    </w:p>
    <w:p w14:paraId="5ACD7ED0" w14:textId="507BFDD8" w:rsidR="00754F0E" w:rsidRPr="00754F0E" w:rsidRDefault="008232F8">
      <w:pPr>
        <w:pStyle w:val="TOC1"/>
        <w:tabs>
          <w:tab w:val="right" w:leader="dot" w:pos="9629"/>
        </w:tabs>
        <w:rPr>
          <w:rFonts w:asciiTheme="minorHAnsi" w:eastAsiaTheme="minorEastAsia" w:hAnsiTheme="minorHAnsi" w:cstheme="minorBidi"/>
          <w:noProof/>
        </w:rPr>
      </w:pPr>
      <w:hyperlink w:anchor="_Toc521660397" w:history="1">
        <w:r w:rsidR="00754F0E" w:rsidRPr="00754F0E">
          <w:rPr>
            <w:rStyle w:val="Hyperlink"/>
            <w:noProof/>
            <w:u w:val="none"/>
          </w:rPr>
          <w:t>VU22575</w:t>
        </w:r>
        <w:r w:rsidR="00754F0E">
          <w:rPr>
            <w:rStyle w:val="Hyperlink"/>
            <w:noProof/>
            <w:u w:val="none"/>
          </w:rPr>
          <w:t xml:space="preserve"> </w:t>
        </w:r>
      </w:hyperlink>
      <w:hyperlink w:anchor="_Toc521660398" w:history="1">
        <w:r w:rsidR="00754F0E" w:rsidRPr="00754F0E">
          <w:rPr>
            <w:rStyle w:val="Hyperlink"/>
            <w:noProof/>
            <w:u w:val="none"/>
          </w:rPr>
          <w:t>Identify workplace expectations</w:t>
        </w:r>
        <w:r w:rsidR="00754F0E" w:rsidRPr="00754F0E">
          <w:rPr>
            <w:noProof/>
            <w:webHidden/>
          </w:rPr>
          <w:tab/>
        </w:r>
        <w:r w:rsidR="00754F0E" w:rsidRPr="00754F0E">
          <w:rPr>
            <w:noProof/>
            <w:webHidden/>
          </w:rPr>
          <w:fldChar w:fldCharType="begin"/>
        </w:r>
        <w:r w:rsidR="00754F0E" w:rsidRPr="00754F0E">
          <w:rPr>
            <w:noProof/>
            <w:webHidden/>
          </w:rPr>
          <w:instrText xml:space="preserve"> PAGEREF _Toc521660398 \h </w:instrText>
        </w:r>
        <w:r w:rsidR="00754F0E" w:rsidRPr="00754F0E">
          <w:rPr>
            <w:noProof/>
            <w:webHidden/>
          </w:rPr>
        </w:r>
        <w:r w:rsidR="00754F0E" w:rsidRPr="00754F0E">
          <w:rPr>
            <w:noProof/>
            <w:webHidden/>
          </w:rPr>
          <w:fldChar w:fldCharType="separate"/>
        </w:r>
        <w:r w:rsidR="00E1241E">
          <w:rPr>
            <w:noProof/>
            <w:webHidden/>
          </w:rPr>
          <w:t>28</w:t>
        </w:r>
        <w:r w:rsidR="00754F0E" w:rsidRPr="00754F0E">
          <w:rPr>
            <w:noProof/>
            <w:webHidden/>
          </w:rPr>
          <w:fldChar w:fldCharType="end"/>
        </w:r>
      </w:hyperlink>
    </w:p>
    <w:p w14:paraId="05D1649F" w14:textId="519E2654" w:rsidR="00754F0E" w:rsidRPr="00754F0E" w:rsidRDefault="008232F8">
      <w:pPr>
        <w:pStyle w:val="TOC1"/>
        <w:tabs>
          <w:tab w:val="right" w:leader="dot" w:pos="9629"/>
        </w:tabs>
        <w:rPr>
          <w:rFonts w:asciiTheme="minorHAnsi" w:eastAsiaTheme="minorEastAsia" w:hAnsiTheme="minorHAnsi" w:cstheme="minorBidi"/>
          <w:noProof/>
        </w:rPr>
      </w:pPr>
      <w:hyperlink w:anchor="_Toc521660399" w:history="1">
        <w:r w:rsidR="00754F0E" w:rsidRPr="00754F0E">
          <w:rPr>
            <w:rStyle w:val="Hyperlink"/>
            <w:noProof/>
            <w:u w:val="none"/>
          </w:rPr>
          <w:t>VU22576</w:t>
        </w:r>
        <w:r w:rsidR="00754F0E">
          <w:rPr>
            <w:rStyle w:val="Hyperlink"/>
            <w:noProof/>
            <w:u w:val="none"/>
          </w:rPr>
          <w:t xml:space="preserve"> </w:t>
        </w:r>
      </w:hyperlink>
      <w:hyperlink w:anchor="_Toc521660400" w:history="1">
        <w:r w:rsidR="00754F0E" w:rsidRPr="00754F0E">
          <w:rPr>
            <w:rStyle w:val="Hyperlink"/>
            <w:noProof/>
            <w:u w:val="none"/>
          </w:rPr>
          <w:t>Undertake a work placement</w:t>
        </w:r>
        <w:r w:rsidR="00754F0E" w:rsidRPr="00754F0E">
          <w:rPr>
            <w:noProof/>
            <w:webHidden/>
          </w:rPr>
          <w:tab/>
        </w:r>
        <w:r w:rsidR="00754F0E" w:rsidRPr="00754F0E">
          <w:rPr>
            <w:noProof/>
            <w:webHidden/>
          </w:rPr>
          <w:fldChar w:fldCharType="begin"/>
        </w:r>
        <w:r w:rsidR="00754F0E" w:rsidRPr="00754F0E">
          <w:rPr>
            <w:noProof/>
            <w:webHidden/>
          </w:rPr>
          <w:instrText xml:space="preserve"> PAGEREF _Toc521660400 \h </w:instrText>
        </w:r>
        <w:r w:rsidR="00754F0E" w:rsidRPr="00754F0E">
          <w:rPr>
            <w:noProof/>
            <w:webHidden/>
          </w:rPr>
        </w:r>
        <w:r w:rsidR="00754F0E" w:rsidRPr="00754F0E">
          <w:rPr>
            <w:noProof/>
            <w:webHidden/>
          </w:rPr>
          <w:fldChar w:fldCharType="separate"/>
        </w:r>
        <w:r w:rsidR="00E1241E">
          <w:rPr>
            <w:noProof/>
            <w:webHidden/>
          </w:rPr>
          <w:t>33</w:t>
        </w:r>
        <w:r w:rsidR="00754F0E" w:rsidRPr="00754F0E">
          <w:rPr>
            <w:noProof/>
            <w:webHidden/>
          </w:rPr>
          <w:fldChar w:fldCharType="end"/>
        </w:r>
      </w:hyperlink>
    </w:p>
    <w:p w14:paraId="262DB584" w14:textId="4CC77E66" w:rsidR="00754F0E" w:rsidRPr="00754F0E" w:rsidRDefault="008232F8">
      <w:pPr>
        <w:pStyle w:val="TOC1"/>
        <w:tabs>
          <w:tab w:val="right" w:leader="dot" w:pos="9629"/>
        </w:tabs>
        <w:rPr>
          <w:rFonts w:asciiTheme="minorHAnsi" w:eastAsiaTheme="minorEastAsia" w:hAnsiTheme="minorHAnsi" w:cstheme="minorBidi"/>
          <w:noProof/>
        </w:rPr>
      </w:pPr>
      <w:hyperlink w:anchor="_Toc521660401" w:history="1">
        <w:r w:rsidR="00754F0E" w:rsidRPr="00754F0E">
          <w:rPr>
            <w:rStyle w:val="Hyperlink"/>
            <w:noProof/>
            <w:u w:val="none"/>
          </w:rPr>
          <w:t>VU22577</w:t>
        </w:r>
        <w:r w:rsidR="00754F0E">
          <w:rPr>
            <w:rStyle w:val="Hyperlink"/>
            <w:noProof/>
            <w:u w:val="none"/>
          </w:rPr>
          <w:t xml:space="preserve"> </w:t>
        </w:r>
      </w:hyperlink>
      <w:hyperlink w:anchor="_Toc521660402" w:history="1">
        <w:r w:rsidR="00754F0E" w:rsidRPr="00754F0E">
          <w:rPr>
            <w:rStyle w:val="Hyperlink"/>
            <w:noProof/>
            <w:u w:val="none"/>
          </w:rPr>
          <w:t>Develop independent travel skills</w:t>
        </w:r>
        <w:r w:rsidR="00754F0E" w:rsidRPr="00754F0E">
          <w:rPr>
            <w:noProof/>
            <w:webHidden/>
          </w:rPr>
          <w:tab/>
        </w:r>
        <w:r w:rsidR="00754F0E" w:rsidRPr="00754F0E">
          <w:rPr>
            <w:noProof/>
            <w:webHidden/>
          </w:rPr>
          <w:fldChar w:fldCharType="begin"/>
        </w:r>
        <w:r w:rsidR="00754F0E" w:rsidRPr="00754F0E">
          <w:rPr>
            <w:noProof/>
            <w:webHidden/>
          </w:rPr>
          <w:instrText xml:space="preserve"> PAGEREF _Toc521660402 \h </w:instrText>
        </w:r>
        <w:r w:rsidR="00754F0E" w:rsidRPr="00754F0E">
          <w:rPr>
            <w:noProof/>
            <w:webHidden/>
          </w:rPr>
        </w:r>
        <w:r w:rsidR="00754F0E" w:rsidRPr="00754F0E">
          <w:rPr>
            <w:noProof/>
            <w:webHidden/>
          </w:rPr>
          <w:fldChar w:fldCharType="separate"/>
        </w:r>
        <w:r w:rsidR="00E1241E">
          <w:rPr>
            <w:noProof/>
            <w:webHidden/>
          </w:rPr>
          <w:t>38</w:t>
        </w:r>
        <w:r w:rsidR="00754F0E" w:rsidRPr="00754F0E">
          <w:rPr>
            <w:noProof/>
            <w:webHidden/>
          </w:rPr>
          <w:fldChar w:fldCharType="end"/>
        </w:r>
      </w:hyperlink>
    </w:p>
    <w:p w14:paraId="0AB3B422" w14:textId="257B7B77" w:rsidR="00085C96" w:rsidRPr="00C05637" w:rsidRDefault="003B67FB" w:rsidP="00F73AC8">
      <w:pPr>
        <w:rPr>
          <w:rFonts w:cs="Arial"/>
          <w:b/>
        </w:rPr>
        <w:sectPr w:rsidR="00085C96" w:rsidRPr="00C05637" w:rsidSect="002A3FB3">
          <w:pgSz w:w="11907" w:h="16840" w:code="9"/>
          <w:pgMar w:top="709" w:right="1134" w:bottom="851" w:left="1134" w:header="709" w:footer="336" w:gutter="0"/>
          <w:cols w:space="708"/>
          <w:titlePg/>
          <w:docGrid w:linePitch="360"/>
        </w:sectPr>
      </w:pPr>
      <w:r w:rsidRPr="00C05637">
        <w:rPr>
          <w:rFonts w:cs="Arial"/>
          <w:b/>
        </w:rPr>
        <w:fldChar w:fldCharType="end"/>
      </w:r>
    </w:p>
    <w:p w14:paraId="2B123D8A" w14:textId="77777777" w:rsidR="00263D78" w:rsidRPr="00C91C1C" w:rsidRDefault="00263D78" w:rsidP="00F73AC8">
      <w:pPr>
        <w:pStyle w:val="Code"/>
      </w:pPr>
      <w:bookmarkStart w:id="10" w:name="_Toc521660361"/>
      <w:r w:rsidRPr="00C91C1C">
        <w:lastRenderedPageBreak/>
        <w:t xml:space="preserve">Section A: </w:t>
      </w:r>
      <w:r w:rsidR="007F2905" w:rsidRPr="00C91C1C">
        <w:t>Copyright and course classification i</w:t>
      </w:r>
      <w:r w:rsidRPr="00C91C1C">
        <w:t>nformation</w:t>
      </w:r>
      <w:bookmarkEnd w:id="10"/>
      <w:r w:rsidRPr="00C91C1C">
        <w:t xml:space="preserve"> </w:t>
      </w:r>
    </w:p>
    <w:p w14:paraId="75CFB205" w14:textId="77777777" w:rsidR="00263D78" w:rsidRPr="00513560" w:rsidRDefault="00263D78" w:rsidP="00F73AC8">
      <w:pPr>
        <w:rPr>
          <w:b/>
        </w:rPr>
      </w:pP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14:paraId="2F83C026" w14:textId="77777777" w:rsidTr="00B953BC">
        <w:tc>
          <w:tcPr>
            <w:tcW w:w="2886" w:type="dxa"/>
          </w:tcPr>
          <w:p w14:paraId="3BED5052" w14:textId="77777777" w:rsidR="00263D78" w:rsidRPr="00475ABA" w:rsidRDefault="00263D78" w:rsidP="00B953BC">
            <w:pPr>
              <w:pStyle w:val="Code1"/>
            </w:pPr>
            <w:bookmarkStart w:id="11" w:name="_Toc521660362"/>
            <w:r w:rsidRPr="00475ABA">
              <w:t>Copyright owner of the course</w:t>
            </w:r>
            <w:bookmarkEnd w:id="11"/>
            <w:r w:rsidRPr="00475ABA">
              <w:t xml:space="preserve"> </w:t>
            </w:r>
          </w:p>
        </w:tc>
        <w:tc>
          <w:tcPr>
            <w:tcW w:w="7176" w:type="dxa"/>
          </w:tcPr>
          <w:p w14:paraId="1A2F1FDA" w14:textId="77777777" w:rsidR="00DA2262" w:rsidRPr="00376AE7" w:rsidRDefault="00DA2262" w:rsidP="00B953BC">
            <w:r w:rsidRPr="00376AE7">
              <w:t>Copyright of this course is held by the Department of Education and Training, Victoria</w:t>
            </w:r>
          </w:p>
          <w:p w14:paraId="1CE59B4E" w14:textId="3742E148" w:rsidR="007118CF" w:rsidRPr="00475ABA" w:rsidRDefault="00DA2262" w:rsidP="00B953BC">
            <w:r w:rsidRPr="00376AE7">
              <w:t>© State of Victoria (Department of Education and Training) 201</w:t>
            </w:r>
            <w:r w:rsidR="004D5B40">
              <w:t>8</w:t>
            </w:r>
            <w:r w:rsidRPr="00376AE7">
              <w:t>.</w:t>
            </w:r>
          </w:p>
        </w:tc>
      </w:tr>
      <w:tr w:rsidR="00263D78" w:rsidRPr="00475ABA" w14:paraId="3EFAA845" w14:textId="77777777" w:rsidTr="00B953BC">
        <w:tc>
          <w:tcPr>
            <w:tcW w:w="2886" w:type="dxa"/>
          </w:tcPr>
          <w:p w14:paraId="6C6F5036" w14:textId="77777777" w:rsidR="00263D78" w:rsidRPr="00475ABA" w:rsidRDefault="00087A8F" w:rsidP="00B953BC">
            <w:pPr>
              <w:pStyle w:val="Code1"/>
            </w:pPr>
            <w:bookmarkStart w:id="12" w:name="_Toc521660363"/>
            <w:r w:rsidRPr="00475ABA">
              <w:t>Address</w:t>
            </w:r>
            <w:bookmarkEnd w:id="12"/>
          </w:p>
        </w:tc>
        <w:tc>
          <w:tcPr>
            <w:tcW w:w="7176" w:type="dxa"/>
          </w:tcPr>
          <w:p w14:paraId="056522BA" w14:textId="77777777" w:rsidR="00702F1C" w:rsidRPr="00376AE7" w:rsidRDefault="00702F1C" w:rsidP="00B953BC">
            <w:r w:rsidRPr="00376AE7">
              <w:t>Executive Director</w:t>
            </w:r>
          </w:p>
          <w:p w14:paraId="13F1FDD5" w14:textId="716F461F" w:rsidR="00702F1C" w:rsidRPr="00376AE7" w:rsidRDefault="00697A44" w:rsidP="00B953BC">
            <w:r>
              <w:t xml:space="preserve">Engagement, </w:t>
            </w:r>
            <w:proofErr w:type="gramStart"/>
            <w:r>
              <w:t>Participation</w:t>
            </w:r>
            <w:proofErr w:type="gramEnd"/>
            <w:r>
              <w:t xml:space="preserve"> and Inclusion</w:t>
            </w:r>
          </w:p>
          <w:p w14:paraId="45A39A10" w14:textId="7B10A484" w:rsidR="00702F1C" w:rsidRPr="00376AE7" w:rsidRDefault="00702F1C" w:rsidP="00B953BC">
            <w:r w:rsidRPr="00376AE7">
              <w:t>Higher Education and Sk</w:t>
            </w:r>
            <w:r w:rsidR="00686697">
              <w:t xml:space="preserve">ills </w:t>
            </w:r>
          </w:p>
          <w:p w14:paraId="305A2ECE" w14:textId="77777777" w:rsidR="00702F1C" w:rsidRPr="00376AE7" w:rsidRDefault="00702F1C" w:rsidP="00B953BC">
            <w:r w:rsidRPr="00376AE7">
              <w:t>Department of Education and Training (DET)</w:t>
            </w:r>
          </w:p>
          <w:p w14:paraId="0EC26A42" w14:textId="77777777" w:rsidR="00702F1C" w:rsidRPr="00376AE7" w:rsidRDefault="00702F1C" w:rsidP="00B953BC">
            <w:r w:rsidRPr="00376AE7">
              <w:t>GPO Box 4367</w:t>
            </w:r>
          </w:p>
          <w:p w14:paraId="53731C26" w14:textId="77777777" w:rsidR="00702F1C" w:rsidRPr="00376AE7" w:rsidRDefault="00702F1C" w:rsidP="00B953BC">
            <w:pPr>
              <w:spacing w:after="0"/>
            </w:pPr>
            <w:r w:rsidRPr="00376AE7">
              <w:t>Melbourne Vic 3001</w:t>
            </w:r>
          </w:p>
          <w:p w14:paraId="020BC429" w14:textId="77777777" w:rsidR="00702F1C" w:rsidRPr="00376AE7" w:rsidRDefault="00702F1C" w:rsidP="00B953BC">
            <w:pPr>
              <w:spacing w:before="0" w:after="0"/>
            </w:pPr>
          </w:p>
          <w:p w14:paraId="18711105" w14:textId="77777777" w:rsidR="00702F1C" w:rsidRPr="00376AE7" w:rsidRDefault="00702F1C" w:rsidP="00B953BC">
            <w:pPr>
              <w:spacing w:before="0"/>
              <w:rPr>
                <w:b/>
              </w:rPr>
            </w:pPr>
            <w:r w:rsidRPr="00376AE7">
              <w:rPr>
                <w:b/>
              </w:rPr>
              <w:t xml:space="preserve">Organisational Contact: </w:t>
            </w:r>
          </w:p>
          <w:p w14:paraId="44A6A22B" w14:textId="3BEB6759" w:rsidR="00702F1C" w:rsidRPr="00376AE7" w:rsidRDefault="00702F1C" w:rsidP="00B953BC">
            <w:r w:rsidRPr="00376AE7">
              <w:t>Manager</w:t>
            </w:r>
            <w:r w:rsidR="00686697">
              <w:t xml:space="preserve"> </w:t>
            </w:r>
            <w:r w:rsidRPr="00376AE7">
              <w:t xml:space="preserve">Training Products </w:t>
            </w:r>
            <w:r w:rsidR="00E128C0">
              <w:t>Unit</w:t>
            </w:r>
          </w:p>
          <w:p w14:paraId="47A822B0" w14:textId="06939D56" w:rsidR="00702F1C" w:rsidRDefault="00702F1C" w:rsidP="00B953BC">
            <w:r w:rsidRPr="00376AE7">
              <w:t xml:space="preserve">Higher Education and Skills  </w:t>
            </w:r>
          </w:p>
          <w:p w14:paraId="6807A902" w14:textId="3DF55E8C" w:rsidR="0052485D" w:rsidRPr="00376AE7" w:rsidRDefault="0052485D" w:rsidP="00B953BC">
            <w:r>
              <w:t>Telephone: 131823</w:t>
            </w:r>
          </w:p>
          <w:p w14:paraId="0D5EC692" w14:textId="10B7F6AE" w:rsidR="00702F1C" w:rsidRPr="00376AE7" w:rsidRDefault="00702F1C" w:rsidP="00B953BC">
            <w:pPr>
              <w:spacing w:after="0"/>
            </w:pPr>
            <w:r w:rsidRPr="00376AE7">
              <w:t xml:space="preserve">Email: </w:t>
            </w:r>
            <w:hyperlink r:id="rId23" w:history="1">
              <w:r w:rsidR="00A4571E">
                <w:rPr>
                  <w:rStyle w:val="Hyperlink"/>
                  <w:rFonts w:eastAsiaTheme="majorEastAsia"/>
                </w:rPr>
                <w:t>course.enquiry@education.vic.gov.au</w:t>
              </w:r>
            </w:hyperlink>
          </w:p>
          <w:p w14:paraId="07F48F68" w14:textId="77777777" w:rsidR="00702F1C" w:rsidRPr="00376AE7" w:rsidRDefault="00702F1C" w:rsidP="00B953BC">
            <w:pPr>
              <w:spacing w:before="0" w:after="0"/>
            </w:pPr>
          </w:p>
          <w:p w14:paraId="4C2E3D61" w14:textId="77777777" w:rsidR="00702F1C" w:rsidRPr="00376AE7" w:rsidRDefault="00702F1C" w:rsidP="00B953BC">
            <w:pPr>
              <w:spacing w:before="0"/>
              <w:rPr>
                <w:b/>
              </w:rPr>
            </w:pPr>
            <w:r w:rsidRPr="00376AE7">
              <w:rPr>
                <w:b/>
              </w:rPr>
              <w:t>Day-to-Day Contact</w:t>
            </w:r>
          </w:p>
          <w:p w14:paraId="24F59FB6" w14:textId="77777777" w:rsidR="00702F1C" w:rsidRPr="00376AE7" w:rsidRDefault="00702F1C" w:rsidP="00B953BC">
            <w:r>
              <w:t xml:space="preserve">General Studies &amp; Further Education </w:t>
            </w:r>
            <w:r w:rsidRPr="00376AE7">
              <w:t xml:space="preserve">Curriculum Maintenance Manager </w:t>
            </w:r>
          </w:p>
          <w:p w14:paraId="7DFCCB0D" w14:textId="58F4DB61" w:rsidR="00702F1C" w:rsidRPr="00376AE7" w:rsidRDefault="00702F1C" w:rsidP="00B953BC">
            <w:r>
              <w:t>Victoria</w:t>
            </w:r>
            <w:r w:rsidR="00686697">
              <w:t xml:space="preserve"> University</w:t>
            </w:r>
            <w:r>
              <w:t xml:space="preserve"> Polytechnic</w:t>
            </w:r>
          </w:p>
          <w:p w14:paraId="6606ABEE" w14:textId="77777777" w:rsidR="00702F1C" w:rsidRPr="00376AE7" w:rsidRDefault="00702F1C" w:rsidP="00B953BC">
            <w:r>
              <w:t>PO Box 14428</w:t>
            </w:r>
          </w:p>
          <w:p w14:paraId="28FEAD31" w14:textId="77777777" w:rsidR="00702F1C" w:rsidRPr="00376AE7" w:rsidRDefault="00702F1C" w:rsidP="00B953BC">
            <w:r>
              <w:t>Melbourne, VIC 8001</w:t>
            </w:r>
          </w:p>
          <w:p w14:paraId="4D470193" w14:textId="2EDBA7F1" w:rsidR="00702F1C" w:rsidRPr="00376AE7" w:rsidRDefault="00702F1C" w:rsidP="00B953BC">
            <w:r w:rsidRPr="00376AE7">
              <w:t>Ph:</w:t>
            </w:r>
            <w:r>
              <w:t xml:space="preserve"> (03) 9919 </w:t>
            </w:r>
            <w:r w:rsidR="002C0F18">
              <w:t>5300</w:t>
            </w:r>
          </w:p>
          <w:p w14:paraId="7A8AEEDE" w14:textId="21D91AF5" w:rsidR="00856507" w:rsidRPr="00686697" w:rsidRDefault="00702F1C" w:rsidP="00B953BC">
            <w:r>
              <w:t xml:space="preserve">Email: </w:t>
            </w:r>
            <w:hyperlink r:id="rId24" w:history="1">
              <w:r>
                <w:rPr>
                  <w:rStyle w:val="Hyperlink"/>
                </w:rPr>
                <w:t>sicmm.generalstudies@vu.edu.au</w:t>
              </w:r>
            </w:hyperlink>
            <w:r w:rsidRPr="00376AE7">
              <w:t xml:space="preserve"> </w:t>
            </w:r>
          </w:p>
        </w:tc>
      </w:tr>
      <w:tr w:rsidR="00263D78" w:rsidRPr="00475ABA" w14:paraId="6913E976" w14:textId="77777777" w:rsidTr="00B953BC">
        <w:tc>
          <w:tcPr>
            <w:tcW w:w="2886" w:type="dxa"/>
          </w:tcPr>
          <w:p w14:paraId="31162F04" w14:textId="77777777" w:rsidR="00263D78" w:rsidRPr="00475ABA" w:rsidRDefault="00087A8F" w:rsidP="00B953BC">
            <w:pPr>
              <w:pStyle w:val="Code1"/>
            </w:pPr>
            <w:bookmarkStart w:id="13" w:name="_Toc521660364"/>
            <w:r w:rsidRPr="00475ABA">
              <w:t>Type of submission</w:t>
            </w:r>
            <w:bookmarkEnd w:id="13"/>
          </w:p>
        </w:tc>
        <w:tc>
          <w:tcPr>
            <w:tcW w:w="7176" w:type="dxa"/>
          </w:tcPr>
          <w:p w14:paraId="3B167F06" w14:textId="77777777" w:rsidR="007118CF" w:rsidRPr="00475ABA" w:rsidRDefault="00702F1C" w:rsidP="00B953BC">
            <w:r>
              <w:t>Accreditation</w:t>
            </w:r>
          </w:p>
        </w:tc>
      </w:tr>
      <w:tr w:rsidR="00263D78" w:rsidRPr="00475ABA" w14:paraId="4F26D2A2" w14:textId="77777777" w:rsidTr="00B953BC">
        <w:tc>
          <w:tcPr>
            <w:tcW w:w="2886" w:type="dxa"/>
          </w:tcPr>
          <w:p w14:paraId="314C5A76" w14:textId="08F31F76" w:rsidR="00E1241E" w:rsidRPr="00E1241E" w:rsidRDefault="0026628C" w:rsidP="00B953BC">
            <w:pPr>
              <w:pStyle w:val="Code1"/>
            </w:pPr>
            <w:bookmarkStart w:id="14" w:name="_Toc521660365"/>
            <w:r w:rsidRPr="00475ABA">
              <w:t xml:space="preserve">Copyright </w:t>
            </w:r>
            <w:r w:rsidR="001F2CB1" w:rsidRPr="00475ABA">
              <w:t>acknowledgement</w:t>
            </w:r>
            <w:bookmarkEnd w:id="14"/>
          </w:p>
          <w:p w14:paraId="3382C487" w14:textId="3B290FB5" w:rsidR="00263D78" w:rsidRPr="00E1241E" w:rsidRDefault="00263D78" w:rsidP="00B953BC">
            <w:pPr>
              <w:jc w:val="right"/>
            </w:pPr>
          </w:p>
        </w:tc>
        <w:tc>
          <w:tcPr>
            <w:tcW w:w="7176" w:type="dxa"/>
          </w:tcPr>
          <w:p w14:paraId="7F100283" w14:textId="1D23A12C" w:rsidR="00C33C0C" w:rsidRPr="00C33C0C" w:rsidRDefault="00C33C0C" w:rsidP="00B953BC">
            <w:pPr>
              <w:rPr>
                <w:rFonts w:cs="Arial"/>
              </w:rPr>
            </w:pPr>
            <w:r w:rsidRPr="00C33C0C">
              <w:rPr>
                <w:rFonts w:cs="Arial"/>
              </w:rPr>
              <w:t>Copyright of the following units of competency from nationally endorsed training packages is administered by the Commonwealth of Australia</w:t>
            </w:r>
            <w:r w:rsidR="003B2A6F">
              <w:rPr>
                <w:rFonts w:cs="Arial"/>
              </w:rPr>
              <w:t xml:space="preserve"> </w:t>
            </w:r>
            <w:r w:rsidR="003B2A6F" w:rsidRPr="00C33C0C">
              <w:rPr>
                <w:rFonts w:cs="Arial"/>
              </w:rPr>
              <w:t>and can be accessed from Training.gov</w:t>
            </w:r>
            <w:r w:rsidR="003B2A6F">
              <w:rPr>
                <w:rFonts w:cs="Arial"/>
              </w:rPr>
              <w:t>.</w:t>
            </w:r>
            <w:r w:rsidR="00DD234E">
              <w:rPr>
                <w:rFonts w:cs="Arial"/>
              </w:rPr>
              <w:t>au</w:t>
            </w:r>
            <w:r w:rsidR="003B2A6F">
              <w:rPr>
                <w:rFonts w:cs="Arial"/>
              </w:rPr>
              <w:t xml:space="preserve"> (More information is available </w:t>
            </w:r>
            <w:hyperlink r:id="rId25" w:history="1">
              <w:r w:rsidR="003B2A6F" w:rsidRPr="003B2A6F">
                <w:rPr>
                  <w:rStyle w:val="Hyperlink"/>
                  <w:rFonts w:cs="Arial"/>
                </w:rPr>
                <w:t>here</w:t>
              </w:r>
            </w:hyperlink>
            <w:r w:rsidR="003B2A6F">
              <w:rPr>
                <w:rFonts w:cs="Arial"/>
              </w:rPr>
              <w:t>)</w:t>
            </w:r>
          </w:p>
          <w:p w14:paraId="243D4697" w14:textId="77777777" w:rsidR="00C33C0C" w:rsidRPr="00C33C0C" w:rsidRDefault="00C33C0C" w:rsidP="00B953BC">
            <w:pPr>
              <w:ind w:left="53"/>
              <w:rPr>
                <w:rFonts w:cs="Arial"/>
              </w:rPr>
            </w:pPr>
            <w:r w:rsidRPr="00C33C0C">
              <w:rPr>
                <w:rFonts w:cs="Arial"/>
              </w:rPr>
              <w:t>© Commonwealth of Australia</w:t>
            </w:r>
          </w:p>
          <w:p w14:paraId="5DC9D104" w14:textId="77777777" w:rsidR="00E31205" w:rsidRDefault="00E31205" w:rsidP="00B953BC">
            <w:pPr>
              <w:pStyle w:val="bullet"/>
            </w:pPr>
            <w:r>
              <w:t>AHC Agricultur</w:t>
            </w:r>
            <w:r w:rsidR="00D20721">
              <w:t>e, Horticulture and Conservation and Land Management Training Package</w:t>
            </w:r>
          </w:p>
          <w:p w14:paraId="22646F34" w14:textId="52E8FAB7" w:rsidR="00D20721" w:rsidRDefault="00D20721" w:rsidP="00B953BC">
            <w:pPr>
              <w:pStyle w:val="en"/>
            </w:pPr>
            <w:r>
              <w:t xml:space="preserve">AHCWHS101 </w:t>
            </w:r>
            <w:r w:rsidRPr="00D20721">
              <w:t>Work safely</w:t>
            </w:r>
          </w:p>
          <w:p w14:paraId="5001DA15" w14:textId="3E5919A7" w:rsidR="00F961D8" w:rsidRDefault="00F961D8" w:rsidP="00B953BC">
            <w:pPr>
              <w:pStyle w:val="en"/>
            </w:pPr>
            <w:r>
              <w:t>AHCCHM101 Follow basic chemical safety rules</w:t>
            </w:r>
          </w:p>
          <w:p w14:paraId="1113B57E" w14:textId="77777777" w:rsidR="00AE249B" w:rsidRDefault="00AE249B" w:rsidP="00B953BC">
            <w:pPr>
              <w:pStyle w:val="en"/>
            </w:pPr>
            <w:r>
              <w:t>AHCLSC101 Support landscape work</w:t>
            </w:r>
          </w:p>
          <w:p w14:paraId="6C551E01" w14:textId="77777777" w:rsidR="00AE249B" w:rsidRDefault="00AE249B" w:rsidP="00B953BC">
            <w:pPr>
              <w:pStyle w:val="en"/>
            </w:pPr>
            <w:r w:rsidRPr="00FC2FD7">
              <w:t>AHCMOM202</w:t>
            </w:r>
            <w:r>
              <w:t xml:space="preserve"> </w:t>
            </w:r>
            <w:r w:rsidRPr="00AE249B">
              <w:t>Operate tractors</w:t>
            </w:r>
          </w:p>
          <w:p w14:paraId="186CF724" w14:textId="77777777" w:rsidR="00AE249B" w:rsidRDefault="00AE249B" w:rsidP="00B953BC">
            <w:pPr>
              <w:pStyle w:val="en"/>
            </w:pPr>
            <w:r>
              <w:t>AHCMOM203</w:t>
            </w:r>
            <w:r w:rsidRPr="00AE249B">
              <w:t xml:space="preserve"> </w:t>
            </w:r>
            <w:r w:rsidRPr="00FC2FD7">
              <w:t>Operate basic machinery and equipment</w:t>
            </w:r>
          </w:p>
          <w:p w14:paraId="47B7169C" w14:textId="77777777" w:rsidR="00AE249B" w:rsidRDefault="00AE249B" w:rsidP="00B953BC">
            <w:pPr>
              <w:pStyle w:val="en"/>
            </w:pPr>
            <w:r>
              <w:t>AHCNSY201 Pot up plants</w:t>
            </w:r>
          </w:p>
          <w:p w14:paraId="55EB3E0E" w14:textId="77777777" w:rsidR="00AE249B" w:rsidRDefault="00AE249B" w:rsidP="00B953BC">
            <w:pPr>
              <w:pStyle w:val="en"/>
            </w:pPr>
            <w:r>
              <w:lastRenderedPageBreak/>
              <w:t>AHCNSY202 Care for nursery plants</w:t>
            </w:r>
          </w:p>
          <w:p w14:paraId="72182E9E" w14:textId="026996A1" w:rsidR="00F961D8" w:rsidRDefault="00F961D8" w:rsidP="00B953BC">
            <w:pPr>
              <w:pStyle w:val="en"/>
            </w:pPr>
            <w:r>
              <w:t>AHCPGD101 Support gardening work</w:t>
            </w:r>
          </w:p>
          <w:p w14:paraId="24C15F2F" w14:textId="6B45A9D9" w:rsidR="00F961D8" w:rsidRDefault="00F961D8" w:rsidP="00B953BC">
            <w:pPr>
              <w:pStyle w:val="en"/>
            </w:pPr>
            <w:r>
              <w:t>AHCWRK101 Maintain the workplace</w:t>
            </w:r>
          </w:p>
          <w:p w14:paraId="020AF530" w14:textId="77777777" w:rsidR="00C33C0C" w:rsidRDefault="00E31205" w:rsidP="00B953BC">
            <w:pPr>
              <w:pStyle w:val="bullet"/>
            </w:pPr>
            <w:r>
              <w:t xml:space="preserve">BSB Business Services </w:t>
            </w:r>
            <w:r w:rsidR="00C33C0C">
              <w:t>Training Package</w:t>
            </w:r>
          </w:p>
          <w:p w14:paraId="796CD700" w14:textId="08ECBAB3" w:rsidR="00C33C0C" w:rsidRDefault="00E31205" w:rsidP="00B953BC">
            <w:pPr>
              <w:pStyle w:val="en"/>
            </w:pPr>
            <w:r>
              <w:t xml:space="preserve">BSBWHS201 </w:t>
            </w:r>
            <w:r w:rsidR="00FB2CA2" w:rsidRPr="00021273">
              <w:t>Contribute to health and safety of self and others</w:t>
            </w:r>
          </w:p>
          <w:p w14:paraId="5B84EBCF" w14:textId="18C2C5FA" w:rsidR="00F961D8" w:rsidRDefault="00F961D8" w:rsidP="00B953BC">
            <w:pPr>
              <w:pStyle w:val="en"/>
            </w:pPr>
            <w:r>
              <w:t>BSBINM201 Process and maintain workplace information</w:t>
            </w:r>
          </w:p>
          <w:p w14:paraId="1557410A" w14:textId="597F56EE" w:rsidR="00F961D8" w:rsidRDefault="00F961D8" w:rsidP="00B953BC">
            <w:pPr>
              <w:pStyle w:val="en"/>
            </w:pPr>
            <w:r>
              <w:t>BSBWOR204 Use business technology</w:t>
            </w:r>
          </w:p>
          <w:p w14:paraId="4F66D222" w14:textId="08EACFCF" w:rsidR="00F961D8" w:rsidRDefault="00F961D8" w:rsidP="00B953BC">
            <w:pPr>
              <w:pStyle w:val="en"/>
            </w:pPr>
            <w:r>
              <w:t>BSBIND201 Work effectively in a business environment</w:t>
            </w:r>
          </w:p>
          <w:p w14:paraId="7CC3102F" w14:textId="00029681" w:rsidR="00F961D8" w:rsidRDefault="00F961D8" w:rsidP="00B953BC">
            <w:pPr>
              <w:pStyle w:val="en"/>
            </w:pPr>
            <w:r>
              <w:t>BSBCUS201 Deliver a service to customers</w:t>
            </w:r>
          </w:p>
          <w:p w14:paraId="3A1E27B6" w14:textId="6E8915CF" w:rsidR="00F961D8" w:rsidRDefault="00F961D8" w:rsidP="00B953BC">
            <w:pPr>
              <w:pStyle w:val="bullet"/>
            </w:pPr>
            <w:r>
              <w:t>CPC Construction, Plumbing and Service</w:t>
            </w:r>
            <w:r w:rsidR="00166D8A">
              <w:t>s</w:t>
            </w:r>
            <w:r>
              <w:t xml:space="preserve"> Training Package</w:t>
            </w:r>
          </w:p>
          <w:p w14:paraId="6AFCE9B1" w14:textId="0BFF4822" w:rsidR="00F961D8" w:rsidRDefault="00F961D8" w:rsidP="00B953BC">
            <w:pPr>
              <w:pStyle w:val="en"/>
            </w:pPr>
            <w:r w:rsidRPr="00F961D8">
              <w:t>CPCCWHS1001</w:t>
            </w:r>
            <w:r>
              <w:t xml:space="preserve"> </w:t>
            </w:r>
            <w:r w:rsidRPr="00F961D8">
              <w:t>Prepare to work safely in the construction industry</w:t>
            </w:r>
          </w:p>
          <w:p w14:paraId="5F810D6B" w14:textId="0BFF4822" w:rsidR="001030C8" w:rsidRDefault="001030C8" w:rsidP="00B953BC">
            <w:pPr>
              <w:pStyle w:val="bullet"/>
            </w:pPr>
            <w:r>
              <w:t>FBP Food, Beverage and Pharmaceutical Training Package</w:t>
            </w:r>
          </w:p>
          <w:p w14:paraId="74EC9A5C" w14:textId="3D7A04FE" w:rsidR="001030C8" w:rsidRDefault="001030C8" w:rsidP="00B953BC">
            <w:pPr>
              <w:pStyle w:val="en"/>
            </w:pPr>
            <w:r>
              <w:t xml:space="preserve">FBPWHS1001 </w:t>
            </w:r>
            <w:r w:rsidRPr="00E31205">
              <w:t>Identify safe work practices</w:t>
            </w:r>
          </w:p>
          <w:p w14:paraId="2393093F" w14:textId="57BEE6E2" w:rsidR="00F961D8" w:rsidRDefault="00F961D8" w:rsidP="00B953BC">
            <w:pPr>
              <w:pStyle w:val="en"/>
            </w:pPr>
            <w:r>
              <w:t>FBPOPR1004 Prepare basic mixes</w:t>
            </w:r>
          </w:p>
          <w:p w14:paraId="5AD66850" w14:textId="4DAC5BD0" w:rsidR="00F961D8" w:rsidRDefault="00F961D8" w:rsidP="00B953BC">
            <w:pPr>
              <w:pStyle w:val="en"/>
            </w:pPr>
            <w:r>
              <w:t>FBPOPR1005 Operate basic equipment</w:t>
            </w:r>
          </w:p>
          <w:p w14:paraId="6E6CA844" w14:textId="34C6C45D" w:rsidR="00F961D8" w:rsidRDefault="00F961D8" w:rsidP="00B953BC">
            <w:pPr>
              <w:pStyle w:val="en"/>
            </w:pPr>
            <w:r>
              <w:t>FBPOPR1008 Take and record basic measurements</w:t>
            </w:r>
          </w:p>
          <w:p w14:paraId="0D1E671B" w14:textId="1F76B65B" w:rsidR="00F961D8" w:rsidRDefault="00F961D8" w:rsidP="00B953BC">
            <w:pPr>
              <w:pStyle w:val="en"/>
            </w:pPr>
            <w:r>
              <w:t>FBPRBK1001 Finish products</w:t>
            </w:r>
          </w:p>
          <w:p w14:paraId="329683A5" w14:textId="3249F28F" w:rsidR="00E31205" w:rsidRDefault="00E31205" w:rsidP="00B953BC">
            <w:pPr>
              <w:pStyle w:val="bullet"/>
            </w:pPr>
            <w:r>
              <w:t xml:space="preserve">FWP Forest and </w:t>
            </w:r>
            <w:r w:rsidR="00F961D8">
              <w:t xml:space="preserve">Wood </w:t>
            </w:r>
            <w:r>
              <w:t>Products Training Package</w:t>
            </w:r>
          </w:p>
          <w:p w14:paraId="5345102E" w14:textId="3CD5F25C" w:rsidR="00E31205" w:rsidRDefault="00E31205" w:rsidP="00B953BC">
            <w:pPr>
              <w:pStyle w:val="en"/>
            </w:pPr>
            <w:r>
              <w:t xml:space="preserve">FWPCOR2205 </w:t>
            </w:r>
            <w:r w:rsidRPr="00E31205">
              <w:t>Follow WHS policies and procedures</w:t>
            </w:r>
          </w:p>
          <w:p w14:paraId="2A821D64" w14:textId="6A93033F" w:rsidR="00F961D8" w:rsidRDefault="00F961D8" w:rsidP="00B953BC">
            <w:pPr>
              <w:pStyle w:val="en"/>
            </w:pPr>
            <w:r>
              <w:t>FWPFGM2202 Prepare seedbed</w:t>
            </w:r>
          </w:p>
          <w:p w14:paraId="5CAE60E4" w14:textId="5E44A291" w:rsidR="00F961D8" w:rsidRDefault="00F961D8" w:rsidP="00B953BC">
            <w:pPr>
              <w:pStyle w:val="en"/>
            </w:pPr>
            <w:r>
              <w:t xml:space="preserve">FWPFGM2209 Cut, </w:t>
            </w:r>
            <w:proofErr w:type="gramStart"/>
            <w:r>
              <w:t>sort</w:t>
            </w:r>
            <w:proofErr w:type="gramEnd"/>
            <w:r>
              <w:t xml:space="preserve"> and set cuttings</w:t>
            </w:r>
          </w:p>
          <w:p w14:paraId="28C7E352" w14:textId="69815E01" w:rsidR="00F961D8" w:rsidRDefault="00F961D8" w:rsidP="00B953BC">
            <w:pPr>
              <w:pStyle w:val="en"/>
            </w:pPr>
            <w:r>
              <w:t>FWPFGM2212 Graft cuttings</w:t>
            </w:r>
          </w:p>
          <w:p w14:paraId="76BF9473" w14:textId="6CB9D548" w:rsidR="00F961D8" w:rsidRDefault="00F961D8" w:rsidP="00B953BC">
            <w:pPr>
              <w:pStyle w:val="en"/>
            </w:pPr>
            <w:r>
              <w:t>FWPFGM2213 Process seed</w:t>
            </w:r>
          </w:p>
          <w:p w14:paraId="7A3FAE34" w14:textId="77777777" w:rsidR="00026DAF" w:rsidRDefault="00026DAF" w:rsidP="00B953BC">
            <w:pPr>
              <w:pStyle w:val="en"/>
            </w:pPr>
            <w:r>
              <w:t>FWPCOT2230 Assemble products</w:t>
            </w:r>
          </w:p>
          <w:p w14:paraId="780B0044" w14:textId="77777777" w:rsidR="00026DAF" w:rsidRDefault="00026DAF" w:rsidP="00B953BC">
            <w:pPr>
              <w:pStyle w:val="en"/>
            </w:pPr>
            <w:r>
              <w:t>FWPSAW2205 Assemble materials using nail plates</w:t>
            </w:r>
          </w:p>
          <w:p w14:paraId="30380ED0" w14:textId="591628D0" w:rsidR="00026DAF" w:rsidRDefault="00026DAF" w:rsidP="00B953BC">
            <w:pPr>
              <w:pStyle w:val="en"/>
            </w:pPr>
            <w:r>
              <w:t>FWPTMM2201 Cut material to length and angles</w:t>
            </w:r>
          </w:p>
          <w:p w14:paraId="01F6554B" w14:textId="268610F8" w:rsidR="00F961D8" w:rsidRDefault="00F961D8" w:rsidP="00B953BC">
            <w:pPr>
              <w:pStyle w:val="bullet"/>
            </w:pPr>
            <w:r>
              <w:t>HLT Health Training Package</w:t>
            </w:r>
          </w:p>
          <w:p w14:paraId="319E7E17" w14:textId="2591C0E6" w:rsidR="00F961D8" w:rsidRDefault="00930708" w:rsidP="00B953BC">
            <w:pPr>
              <w:pStyle w:val="en"/>
            </w:pPr>
            <w:r>
              <w:t xml:space="preserve">HLTWHS001 </w:t>
            </w:r>
            <w:r w:rsidRPr="00930708">
              <w:t>Participate in workplace health and safety</w:t>
            </w:r>
          </w:p>
          <w:p w14:paraId="391D72C8" w14:textId="637F4D5E" w:rsidR="00930708" w:rsidRDefault="00930708" w:rsidP="00B953BC">
            <w:pPr>
              <w:pStyle w:val="en"/>
            </w:pPr>
            <w:r>
              <w:t>HLTFSE001 Follow basic food safety practices</w:t>
            </w:r>
          </w:p>
          <w:p w14:paraId="39C92472" w14:textId="258C4C04" w:rsidR="00930708" w:rsidRDefault="00930708" w:rsidP="00B953BC">
            <w:pPr>
              <w:pStyle w:val="en"/>
            </w:pPr>
            <w:r>
              <w:t xml:space="preserve">HLTFSE002 Provide ward or </w:t>
            </w:r>
            <w:proofErr w:type="gramStart"/>
            <w:r>
              <w:t>unit based</w:t>
            </w:r>
            <w:proofErr w:type="gramEnd"/>
            <w:r>
              <w:t xml:space="preserve"> food preparation and distribution services</w:t>
            </w:r>
          </w:p>
          <w:p w14:paraId="7487EF52" w14:textId="1C7A859C" w:rsidR="00930708" w:rsidRDefault="00930708" w:rsidP="00B953BC">
            <w:pPr>
              <w:pStyle w:val="en"/>
            </w:pPr>
            <w:r>
              <w:t xml:space="preserve">HLTFSE003 Perform kitchenware washing </w:t>
            </w:r>
          </w:p>
          <w:p w14:paraId="63A1F046" w14:textId="64CB2A78" w:rsidR="00930708" w:rsidRDefault="00930708" w:rsidP="00B953BC">
            <w:pPr>
              <w:pStyle w:val="en"/>
            </w:pPr>
            <w:r>
              <w:t>HLTINF001 Comply with infection prevention and control policies and procedures</w:t>
            </w:r>
          </w:p>
          <w:p w14:paraId="3EDD6BC6" w14:textId="3CE35ABE" w:rsidR="00930708" w:rsidRDefault="00930708" w:rsidP="00B953BC">
            <w:pPr>
              <w:pStyle w:val="bullet"/>
            </w:pPr>
            <w:r>
              <w:t>MSL Laboratory Operations Training Package</w:t>
            </w:r>
          </w:p>
          <w:p w14:paraId="2D74A32D" w14:textId="3C4B2AD4" w:rsidR="00930708" w:rsidRDefault="00930708" w:rsidP="00B953BC">
            <w:pPr>
              <w:pStyle w:val="en"/>
            </w:pPr>
            <w:r>
              <w:t>MSL943002 Participate in laboratory/field workplace safety</w:t>
            </w:r>
          </w:p>
          <w:p w14:paraId="6EA4BF39" w14:textId="0F36071B" w:rsidR="00930708" w:rsidRDefault="00930708" w:rsidP="00B953BC">
            <w:pPr>
              <w:pStyle w:val="en"/>
            </w:pPr>
            <w:r>
              <w:t>MSL912001 Work within a laboratory or field workplace (induction)</w:t>
            </w:r>
          </w:p>
          <w:p w14:paraId="4148F1A8" w14:textId="6EF02617" w:rsidR="00930708" w:rsidRDefault="00930708" w:rsidP="00B953BC">
            <w:pPr>
              <w:pStyle w:val="en"/>
            </w:pPr>
            <w:r>
              <w:t>MSL933001 Maintain the laboratory/field workplace fit for purpose </w:t>
            </w:r>
          </w:p>
          <w:p w14:paraId="266B8EED" w14:textId="34D0A2C6" w:rsidR="00930708" w:rsidRDefault="00930708" w:rsidP="00B953BC">
            <w:pPr>
              <w:pStyle w:val="en"/>
            </w:pPr>
            <w:r>
              <w:t>MSL952001 Collect routine site samples</w:t>
            </w:r>
          </w:p>
          <w:p w14:paraId="0699B3B0" w14:textId="7ECA1413" w:rsidR="00930708" w:rsidRDefault="00930708" w:rsidP="00B953BC">
            <w:pPr>
              <w:pStyle w:val="en"/>
            </w:pPr>
            <w:r>
              <w:t>MSL922001 Record and present data</w:t>
            </w:r>
          </w:p>
          <w:p w14:paraId="1B8A9A3E" w14:textId="7B27BF28" w:rsidR="00E31205" w:rsidRDefault="00E31205" w:rsidP="00B953BC">
            <w:pPr>
              <w:pStyle w:val="bullet"/>
            </w:pPr>
            <w:r>
              <w:t xml:space="preserve">MSM Manufacturing Training Package </w:t>
            </w:r>
          </w:p>
          <w:p w14:paraId="2F4BF4B9" w14:textId="1420AE49" w:rsidR="00E31205" w:rsidRDefault="00F961D8" w:rsidP="00B953BC">
            <w:pPr>
              <w:pStyle w:val="en"/>
            </w:pPr>
            <w:r>
              <w:t>MSMWHS2</w:t>
            </w:r>
            <w:r w:rsidR="00E31205">
              <w:t xml:space="preserve">00 </w:t>
            </w:r>
            <w:r>
              <w:t>Work safely</w:t>
            </w:r>
          </w:p>
          <w:p w14:paraId="67903936" w14:textId="7D0F8ECB" w:rsidR="00F961D8" w:rsidRDefault="00F961D8" w:rsidP="00B953BC">
            <w:pPr>
              <w:pStyle w:val="en"/>
            </w:pPr>
            <w:r>
              <w:t>MSMOPS200 Operate equipment</w:t>
            </w:r>
          </w:p>
          <w:p w14:paraId="22EFAD5A" w14:textId="674F88BD" w:rsidR="00F961D8" w:rsidRDefault="00F961D8" w:rsidP="00B953BC">
            <w:pPr>
              <w:pStyle w:val="en"/>
            </w:pPr>
            <w:r>
              <w:lastRenderedPageBreak/>
              <w:t>MSMSUP204 Pack products or materials</w:t>
            </w:r>
          </w:p>
          <w:p w14:paraId="44CAE143" w14:textId="21BA8872" w:rsidR="00F961D8" w:rsidRDefault="00F961D8" w:rsidP="00B953BC">
            <w:pPr>
              <w:pStyle w:val="en"/>
            </w:pPr>
            <w:r>
              <w:t>MSMSUP292 Sample and test materials and product</w:t>
            </w:r>
          </w:p>
          <w:p w14:paraId="0C1131A5" w14:textId="37817BD9" w:rsidR="00F961D8" w:rsidRDefault="00F961D8" w:rsidP="00B953BC">
            <w:pPr>
              <w:pStyle w:val="bullet"/>
            </w:pPr>
            <w:r>
              <w:t xml:space="preserve">MSS Sustainability Training Package </w:t>
            </w:r>
          </w:p>
          <w:p w14:paraId="7D790B45" w14:textId="2E329BDC" w:rsidR="00F961D8" w:rsidRPr="00E31205" w:rsidRDefault="00F961D8" w:rsidP="00B953BC">
            <w:pPr>
              <w:pStyle w:val="en"/>
            </w:pPr>
            <w:r w:rsidRPr="00F961D8">
              <w:t>MSS402051</w:t>
            </w:r>
            <w:r>
              <w:t xml:space="preserve"> </w:t>
            </w:r>
            <w:r w:rsidRPr="00F961D8">
              <w:t>Apply quality standards</w:t>
            </w:r>
          </w:p>
          <w:p w14:paraId="2CFC0C63" w14:textId="745ECF33" w:rsidR="00930708" w:rsidRDefault="00930708" w:rsidP="00B953BC">
            <w:pPr>
              <w:pStyle w:val="bullet"/>
            </w:pPr>
            <w:r>
              <w:t>MST Textile, Clothing and Footwear</w:t>
            </w:r>
          </w:p>
          <w:p w14:paraId="6F95199D" w14:textId="19973B36" w:rsidR="00930708" w:rsidRDefault="00930708" w:rsidP="00B953BC">
            <w:pPr>
              <w:pStyle w:val="en"/>
            </w:pPr>
            <w:r>
              <w:t>MSTLA2002 Operate washing machines</w:t>
            </w:r>
          </w:p>
          <w:p w14:paraId="46049771" w14:textId="5EA08DD3" w:rsidR="00930708" w:rsidRDefault="00930708" w:rsidP="00B953BC">
            <w:pPr>
              <w:pStyle w:val="en"/>
            </w:pPr>
            <w:r>
              <w:t>MSTLA2006 Perform conditioning and drying processes</w:t>
            </w:r>
          </w:p>
          <w:p w14:paraId="743FC7EB" w14:textId="2707EE1B" w:rsidR="00930708" w:rsidRDefault="00930708" w:rsidP="00B953BC">
            <w:pPr>
              <w:pStyle w:val="en"/>
            </w:pPr>
            <w:r>
              <w:t>MSTLA2009 Inspect, fold and pack theatre linen</w:t>
            </w:r>
          </w:p>
          <w:p w14:paraId="6AD88B49" w14:textId="5F19F3C0" w:rsidR="00026DAF" w:rsidRDefault="00026DAF" w:rsidP="00B953BC">
            <w:pPr>
              <w:pStyle w:val="bullet"/>
            </w:pPr>
            <w:r>
              <w:t>RII Resources and Infrastructure Training Package</w:t>
            </w:r>
          </w:p>
          <w:p w14:paraId="01A8ED56" w14:textId="3F625833" w:rsidR="00026DAF" w:rsidRDefault="00026DAF" w:rsidP="00B953BC">
            <w:pPr>
              <w:pStyle w:val="en"/>
            </w:pPr>
            <w:r w:rsidRPr="00026DAF">
              <w:t>RIISAM203D Use hand and power tools</w:t>
            </w:r>
          </w:p>
          <w:p w14:paraId="0FF81987" w14:textId="7C6FDF5A" w:rsidR="00E31205" w:rsidRDefault="00D20721" w:rsidP="00B953BC">
            <w:pPr>
              <w:pStyle w:val="bullet"/>
            </w:pPr>
            <w:r>
              <w:t>SFL Floristry Training Package</w:t>
            </w:r>
          </w:p>
          <w:p w14:paraId="3BF80BFC" w14:textId="5AD1BF4D" w:rsidR="00D20721" w:rsidRDefault="00D20721" w:rsidP="00B953BC">
            <w:pPr>
              <w:pStyle w:val="en"/>
            </w:pPr>
            <w:r>
              <w:t xml:space="preserve">SFLWHS001 </w:t>
            </w:r>
            <w:r w:rsidRPr="00D20721">
              <w:t>Participate in safe work practices</w:t>
            </w:r>
          </w:p>
          <w:p w14:paraId="09C6CF37" w14:textId="22C7C9C2" w:rsidR="00F961D8" w:rsidRDefault="00F961D8" w:rsidP="00B953BC">
            <w:pPr>
              <w:pStyle w:val="en"/>
            </w:pPr>
            <w:r>
              <w:t>SFLSOP004 Receive and store floristry stock</w:t>
            </w:r>
          </w:p>
          <w:p w14:paraId="2B083731" w14:textId="4F5D7F55" w:rsidR="00F961D8" w:rsidRDefault="00F961D8" w:rsidP="00B953BC">
            <w:pPr>
              <w:pStyle w:val="en"/>
            </w:pPr>
            <w:r>
              <w:t>SFLSOP006 Display and merchandise floristry products</w:t>
            </w:r>
          </w:p>
          <w:p w14:paraId="753A0DD7" w14:textId="4BDB08F3" w:rsidR="00F961D8" w:rsidRDefault="00F961D8" w:rsidP="00B953BC">
            <w:pPr>
              <w:pStyle w:val="en"/>
            </w:pPr>
            <w:r>
              <w:t>SFLSOP005 Prepare and care for floristry stock</w:t>
            </w:r>
          </w:p>
          <w:p w14:paraId="3BA4C191" w14:textId="000EC568" w:rsidR="00F961D8" w:rsidRDefault="00F961D8" w:rsidP="00B953BC">
            <w:pPr>
              <w:pStyle w:val="en"/>
            </w:pPr>
            <w:r>
              <w:t>SFLSOP003 Recognise flower and plant materials</w:t>
            </w:r>
          </w:p>
          <w:p w14:paraId="28BB5D34" w14:textId="3B5FA736" w:rsidR="00887238" w:rsidRDefault="00887238" w:rsidP="00B953BC">
            <w:pPr>
              <w:pStyle w:val="bullet"/>
            </w:pPr>
            <w:r>
              <w:t xml:space="preserve">SHB Hairdressing and Beauty Service </w:t>
            </w:r>
            <w:r w:rsidR="00166D8A">
              <w:t xml:space="preserve">Training </w:t>
            </w:r>
            <w:r>
              <w:t>Package</w:t>
            </w:r>
          </w:p>
          <w:p w14:paraId="6C9C03A2" w14:textId="4F9702E7" w:rsidR="00887238" w:rsidRDefault="00887238" w:rsidP="00B953BC">
            <w:pPr>
              <w:pStyle w:val="en"/>
            </w:pPr>
            <w:r>
              <w:t>SHBHBAS001 Provide shampoo and basin services</w:t>
            </w:r>
          </w:p>
          <w:p w14:paraId="38444002" w14:textId="38CB94AA" w:rsidR="00887238" w:rsidRDefault="00887238" w:rsidP="00B953BC">
            <w:pPr>
              <w:pStyle w:val="en"/>
            </w:pPr>
            <w:r>
              <w:t xml:space="preserve">SHBHIND001 Maintain and organise tools, </w:t>
            </w:r>
            <w:proofErr w:type="gramStart"/>
            <w:r>
              <w:t>equipment</w:t>
            </w:r>
            <w:proofErr w:type="gramEnd"/>
            <w:r>
              <w:t xml:space="preserve"> and work areas</w:t>
            </w:r>
          </w:p>
          <w:p w14:paraId="2D5864C5" w14:textId="0BBE5FF3" w:rsidR="00887238" w:rsidRDefault="00887238" w:rsidP="00B953BC">
            <w:pPr>
              <w:pStyle w:val="en"/>
            </w:pPr>
            <w:r>
              <w:t>SHBXCCS003 Greet and prepare clients for salon services</w:t>
            </w:r>
          </w:p>
          <w:p w14:paraId="613A9B4E" w14:textId="4DBE5B3F" w:rsidR="00887238" w:rsidRDefault="00887238" w:rsidP="00B953BC">
            <w:pPr>
              <w:pStyle w:val="en"/>
            </w:pPr>
            <w:r>
              <w:t>SHBXIND002 Communicate as part of a salon team</w:t>
            </w:r>
          </w:p>
          <w:p w14:paraId="35F0A860" w14:textId="2E3B01A8" w:rsidR="001B5EC0" w:rsidRDefault="001B5EC0" w:rsidP="00B953BC">
            <w:pPr>
              <w:pStyle w:val="bullet"/>
            </w:pPr>
            <w:r>
              <w:t>SIR Retail Services Training Package</w:t>
            </w:r>
          </w:p>
          <w:p w14:paraId="39513D77" w14:textId="7F63EC72" w:rsidR="00F961D8" w:rsidRDefault="00F961D8" w:rsidP="00B953BC">
            <w:pPr>
              <w:pStyle w:val="en"/>
            </w:pPr>
            <w:r>
              <w:t>SIRXWHS002 Contribute to workplace health and safety</w:t>
            </w:r>
          </w:p>
          <w:p w14:paraId="7CAFC795" w14:textId="3DB3F12B" w:rsidR="00F961D8" w:rsidRDefault="00F961D8" w:rsidP="00B953BC">
            <w:pPr>
              <w:pStyle w:val="en"/>
            </w:pPr>
            <w:r>
              <w:t>SIRXSLS002 Follow point-of-sale procedures</w:t>
            </w:r>
          </w:p>
          <w:p w14:paraId="59557D36" w14:textId="603C4971" w:rsidR="00F961D8" w:rsidRDefault="00AD3FA1" w:rsidP="00B953BC">
            <w:pPr>
              <w:pStyle w:val="en"/>
            </w:pPr>
            <w:r w:rsidRPr="00AD3FA1">
              <w:t>SIRX</w:t>
            </w:r>
            <w:r>
              <w:t xml:space="preserve">SLS001 </w:t>
            </w:r>
            <w:r w:rsidRPr="00AD3FA1">
              <w:t xml:space="preserve">Sell to the retail customer </w:t>
            </w:r>
            <w:r w:rsidR="00F961D8">
              <w:t>SIRXIND002 Organise and maintain the store environment</w:t>
            </w:r>
          </w:p>
          <w:p w14:paraId="6C783EF1" w14:textId="5AD1E771" w:rsidR="001B5EC0" w:rsidRDefault="00F961D8" w:rsidP="00B953BC">
            <w:pPr>
              <w:pStyle w:val="en"/>
            </w:pPr>
            <w:r>
              <w:t>SIRXCOM001 Communicate in the workplace to support team and customer outcomes</w:t>
            </w:r>
          </w:p>
          <w:p w14:paraId="5C139C1C" w14:textId="77777777" w:rsidR="001030C8" w:rsidRDefault="001030C8" w:rsidP="00B953BC">
            <w:pPr>
              <w:pStyle w:val="bullet"/>
            </w:pPr>
            <w:r>
              <w:t xml:space="preserve">SIT </w:t>
            </w:r>
            <w:r w:rsidRPr="001030C8">
              <w:t>Tourism, Travel and Hospitality Training Package</w:t>
            </w:r>
          </w:p>
          <w:p w14:paraId="4B591687" w14:textId="1811C2AD" w:rsidR="00F961D8" w:rsidRDefault="00F961D8" w:rsidP="00B953BC">
            <w:pPr>
              <w:pStyle w:val="en"/>
            </w:pPr>
            <w:r>
              <w:t>SITXWHS001 Participate in safe work practices</w:t>
            </w:r>
          </w:p>
          <w:p w14:paraId="33C220BF" w14:textId="3648E778" w:rsidR="00F961D8" w:rsidRDefault="00F961D8" w:rsidP="00B953BC">
            <w:pPr>
              <w:pStyle w:val="en"/>
            </w:pPr>
            <w:r>
              <w:t>SITXFSA001 Use hygienic practices for food safety</w:t>
            </w:r>
          </w:p>
          <w:p w14:paraId="396F01D9" w14:textId="7C774522" w:rsidR="00F961D8" w:rsidRDefault="00F961D8" w:rsidP="00B953BC">
            <w:pPr>
              <w:pStyle w:val="en"/>
            </w:pPr>
            <w:r>
              <w:t>SITHCCC001 Use food preparation equipment</w:t>
            </w:r>
          </w:p>
          <w:p w14:paraId="72A6C017" w14:textId="365B1101" w:rsidR="00F961D8" w:rsidRDefault="00F961D8" w:rsidP="00B953BC">
            <w:pPr>
              <w:pStyle w:val="en"/>
            </w:pPr>
            <w:r>
              <w:t>SITHCCC002 Prepare and present simple dishes</w:t>
            </w:r>
          </w:p>
          <w:p w14:paraId="5EA82662" w14:textId="2E5B2C7A" w:rsidR="002C6903" w:rsidRDefault="002C6903" w:rsidP="00B953BC">
            <w:pPr>
              <w:pStyle w:val="en"/>
            </w:pPr>
            <w:r>
              <w:rPr>
                <w:color w:val="000000"/>
              </w:rPr>
              <w:t>SITHCCC003 Prepare and present sandwiches</w:t>
            </w:r>
          </w:p>
          <w:p w14:paraId="02241F88" w14:textId="31949A2A" w:rsidR="00F961D8" w:rsidRDefault="00F961D8" w:rsidP="00B953BC">
            <w:pPr>
              <w:pStyle w:val="en"/>
            </w:pPr>
            <w:r>
              <w:t>SITHCCC004 Package prepared foodstuffs</w:t>
            </w:r>
          </w:p>
          <w:p w14:paraId="2CEAFEBF" w14:textId="51C71E1B" w:rsidR="002C6903" w:rsidRDefault="002C6903" w:rsidP="00B953BC">
            <w:pPr>
              <w:pStyle w:val="en"/>
            </w:pPr>
            <w:r>
              <w:rPr>
                <w:color w:val="000000"/>
              </w:rPr>
              <w:t>SITHFAB004 Prepare and serve non-alcoholic beverages</w:t>
            </w:r>
          </w:p>
          <w:p w14:paraId="7758C20C" w14:textId="5CF088DF" w:rsidR="001030C8" w:rsidRDefault="00F961D8" w:rsidP="00B953BC">
            <w:pPr>
              <w:pStyle w:val="en"/>
            </w:pPr>
            <w:r>
              <w:t>SITHKOP001 Clean kitchen premises and equipment</w:t>
            </w:r>
          </w:p>
          <w:p w14:paraId="23194B6F" w14:textId="77777777" w:rsidR="00D20721" w:rsidRDefault="001B5EC0" w:rsidP="00B953BC">
            <w:pPr>
              <w:pStyle w:val="bullet"/>
            </w:pPr>
            <w:r>
              <w:t>TLI Transport and Logistics Training Package</w:t>
            </w:r>
          </w:p>
          <w:p w14:paraId="1C6FAB95" w14:textId="7A771A20" w:rsidR="001B5EC0" w:rsidRDefault="001B5EC0" w:rsidP="00B953BC">
            <w:pPr>
              <w:pStyle w:val="en"/>
            </w:pPr>
            <w:r>
              <w:t>TLIF1001 Follow work health and safety procedures</w:t>
            </w:r>
          </w:p>
          <w:p w14:paraId="3F6786E3" w14:textId="230B7D71" w:rsidR="00930708" w:rsidRDefault="00930708" w:rsidP="00B953BC">
            <w:pPr>
              <w:pStyle w:val="en"/>
            </w:pPr>
            <w:r>
              <w:t>TLIA2011 Package goods</w:t>
            </w:r>
          </w:p>
          <w:p w14:paraId="01AE94C6" w14:textId="3E20C7A3" w:rsidR="00930708" w:rsidRDefault="00930708" w:rsidP="00B953BC">
            <w:pPr>
              <w:pStyle w:val="en"/>
            </w:pPr>
            <w:r>
              <w:t>TLIA2012 Pick and process orders</w:t>
            </w:r>
          </w:p>
          <w:p w14:paraId="218E2F65" w14:textId="693671A7" w:rsidR="00930708" w:rsidRDefault="00930708" w:rsidP="00B953BC">
            <w:pPr>
              <w:pStyle w:val="en"/>
            </w:pPr>
            <w:r>
              <w:t>TLIA2020 Replenish stock</w:t>
            </w:r>
          </w:p>
          <w:p w14:paraId="66BD09C3" w14:textId="3E8B7006" w:rsidR="00930708" w:rsidRDefault="00930708" w:rsidP="00B953BC">
            <w:pPr>
              <w:pStyle w:val="en"/>
            </w:pPr>
            <w:r>
              <w:lastRenderedPageBreak/>
              <w:t>TLID2004 Load and unload goods/cargo</w:t>
            </w:r>
          </w:p>
          <w:p w14:paraId="463237C2" w14:textId="1421864B" w:rsidR="00F961D8" w:rsidRDefault="00822AB6" w:rsidP="00B953BC">
            <w:pPr>
              <w:pStyle w:val="en"/>
            </w:pPr>
            <w:r>
              <w:rPr>
                <w:color w:val="000000"/>
              </w:rPr>
              <w:t>TLIA2013 Receive goods</w:t>
            </w:r>
          </w:p>
          <w:p w14:paraId="66525B1F" w14:textId="77777777" w:rsidR="003B2A6F" w:rsidRPr="00C33C0C" w:rsidRDefault="003B2A6F" w:rsidP="00B953BC">
            <w:pPr>
              <w:autoSpaceDE w:val="0"/>
              <w:autoSpaceDN w:val="0"/>
              <w:adjustRightInd w:val="0"/>
              <w:rPr>
                <w:rFonts w:cs="Arial"/>
                <w:i/>
              </w:rPr>
            </w:pPr>
            <w:r w:rsidRPr="00C33C0C">
              <w:rPr>
                <w:rFonts w:cs="Arial"/>
              </w:rPr>
              <w:t xml:space="preserve">Copyright of the following units of competency from accredited curricula is held by the Department of Education and Training, Victoria © State of Victoria. The following curricula can be downloaded free of charge from the Victorian Department of Education and Training website </w:t>
            </w:r>
            <w:r>
              <w:rPr>
                <w:rFonts w:cs="Arial"/>
              </w:rPr>
              <w:t xml:space="preserve">(more information is available </w:t>
            </w:r>
            <w:hyperlink r:id="rId26" w:history="1">
              <w:r w:rsidRPr="008603E5">
                <w:rPr>
                  <w:rStyle w:val="Hyperlink"/>
                  <w:rFonts w:cs="Arial"/>
                </w:rPr>
                <w:t>here</w:t>
              </w:r>
            </w:hyperlink>
            <w:r>
              <w:rPr>
                <w:rFonts w:cs="Arial"/>
              </w:rPr>
              <w:t>)</w:t>
            </w:r>
            <w:r w:rsidRPr="00C33C0C">
              <w:rPr>
                <w:rFonts w:cs="Arial"/>
              </w:rPr>
              <w:t xml:space="preserve"> </w:t>
            </w:r>
          </w:p>
          <w:p w14:paraId="36869426" w14:textId="56C5160C" w:rsidR="00930708" w:rsidRDefault="007179A3" w:rsidP="00B953BC">
            <w:pPr>
              <w:pStyle w:val="bullet"/>
            </w:pPr>
            <w:r>
              <w:t>22476</w:t>
            </w:r>
            <w:r w:rsidR="00930708">
              <w:t>VIC Certificate I in General Education for Adults (Introductory)</w:t>
            </w:r>
          </w:p>
          <w:p w14:paraId="475620BF" w14:textId="61780036" w:rsidR="00930708" w:rsidRDefault="007179A3" w:rsidP="00B953BC">
            <w:pPr>
              <w:pStyle w:val="en"/>
            </w:pPr>
            <w:r>
              <w:t xml:space="preserve">VU22362 </w:t>
            </w:r>
            <w:r w:rsidR="00930708">
              <w:t>Engage with simple texts for employment purposes</w:t>
            </w:r>
          </w:p>
          <w:p w14:paraId="1417FF5A" w14:textId="38329B31" w:rsidR="00272926" w:rsidRDefault="007179A3" w:rsidP="00B953BC">
            <w:pPr>
              <w:pStyle w:val="en"/>
            </w:pPr>
            <w:r>
              <w:t xml:space="preserve">VU22367 </w:t>
            </w:r>
            <w:r w:rsidR="00930708">
              <w:t>Create simple texts for employment purposes</w:t>
            </w:r>
          </w:p>
          <w:p w14:paraId="6732CE83" w14:textId="77777777" w:rsidR="00930708" w:rsidRDefault="00930708" w:rsidP="00B953BC">
            <w:pPr>
              <w:pStyle w:val="bullet"/>
            </w:pPr>
            <w:r w:rsidRPr="00930708">
              <w:t xml:space="preserve">22217VIC Certificate II in </w:t>
            </w:r>
            <w:proofErr w:type="spellStart"/>
            <w:r w:rsidRPr="00930708">
              <w:t>Mumgu</w:t>
            </w:r>
            <w:proofErr w:type="spellEnd"/>
            <w:r w:rsidRPr="00930708">
              <w:t xml:space="preserve">-dhal </w:t>
            </w:r>
            <w:proofErr w:type="spellStart"/>
            <w:r w:rsidRPr="00930708">
              <w:t>tyama-tiyt</w:t>
            </w:r>
            <w:proofErr w:type="spellEnd"/>
          </w:p>
          <w:p w14:paraId="60CFFE19" w14:textId="6C58BCB4" w:rsidR="00930708" w:rsidRDefault="00930708" w:rsidP="00B953BC">
            <w:pPr>
              <w:pStyle w:val="en"/>
            </w:pPr>
            <w:r>
              <w:t>VU21055 Develop job interview skills</w:t>
            </w:r>
          </w:p>
          <w:p w14:paraId="499C8B7E" w14:textId="77777777" w:rsidR="00930708" w:rsidRDefault="00930708" w:rsidP="00B953BC">
            <w:pPr>
              <w:pStyle w:val="en"/>
            </w:pPr>
            <w:r>
              <w:t>VU21054 Develop written job application skills</w:t>
            </w:r>
          </w:p>
          <w:p w14:paraId="2628DCCC" w14:textId="77777777" w:rsidR="00930708" w:rsidRDefault="00930708" w:rsidP="00B953BC">
            <w:pPr>
              <w:pStyle w:val="bullet"/>
            </w:pPr>
            <w:r w:rsidRPr="00930708">
              <w:t>22338VIC Certificate II in Building and Construction Pre-apprenticeship</w:t>
            </w:r>
          </w:p>
          <w:p w14:paraId="2D07766F" w14:textId="5B2FE17D" w:rsidR="00930708" w:rsidRDefault="00930708" w:rsidP="00B953BC">
            <w:pPr>
              <w:pStyle w:val="en"/>
            </w:pPr>
            <w:r>
              <w:t>VU22045 Identify and handle wall and floor tiling tools and equipment</w:t>
            </w:r>
          </w:p>
          <w:p w14:paraId="125746C3" w14:textId="541E6360" w:rsidR="00930708" w:rsidRDefault="00930708" w:rsidP="00B953BC">
            <w:pPr>
              <w:pStyle w:val="en"/>
            </w:pPr>
            <w:r>
              <w:t>VU22047 Develop basic wall tiling skills</w:t>
            </w:r>
          </w:p>
          <w:p w14:paraId="3942506D" w14:textId="0736F7E4" w:rsidR="00930708" w:rsidRDefault="00930708" w:rsidP="00B953BC">
            <w:pPr>
              <w:pStyle w:val="en"/>
            </w:pPr>
            <w:r>
              <w:t>VU22046 Apply substrate preparation techniques for tiling</w:t>
            </w:r>
          </w:p>
          <w:p w14:paraId="536B1C3B" w14:textId="29FF787B" w:rsidR="00930708" w:rsidRPr="007F5C86" w:rsidRDefault="00930708" w:rsidP="00B953BC">
            <w:pPr>
              <w:pStyle w:val="en"/>
            </w:pPr>
            <w:r>
              <w:t>VU22048 Develop basic floor tiling skills</w:t>
            </w:r>
          </w:p>
        </w:tc>
      </w:tr>
      <w:tr w:rsidR="00263D78" w:rsidRPr="00475ABA" w14:paraId="78013D5B" w14:textId="77777777" w:rsidTr="00B953BC">
        <w:tc>
          <w:tcPr>
            <w:tcW w:w="2886" w:type="dxa"/>
          </w:tcPr>
          <w:p w14:paraId="1F6B6A78" w14:textId="313683E2" w:rsidR="00252123" w:rsidRPr="00475ABA" w:rsidRDefault="00262EEC" w:rsidP="00B953BC">
            <w:pPr>
              <w:pStyle w:val="Code1"/>
            </w:pPr>
            <w:bookmarkStart w:id="15" w:name="_Toc521660366"/>
            <w:r w:rsidRPr="00475ABA">
              <w:lastRenderedPageBreak/>
              <w:t>Licensing and franchise</w:t>
            </w:r>
            <w:bookmarkEnd w:id="15"/>
          </w:p>
        </w:tc>
        <w:tc>
          <w:tcPr>
            <w:tcW w:w="7176" w:type="dxa"/>
          </w:tcPr>
          <w:p w14:paraId="76E03A5C" w14:textId="51C219D3" w:rsidR="00C33C0C" w:rsidRPr="00C33C0C" w:rsidRDefault="00C33C0C" w:rsidP="00B953BC">
            <w:r w:rsidRPr="00C33C0C">
              <w:t>Copyright of this material is reserved to the Crown in the right of the State of Victoria. © State of Victoria (Department</w:t>
            </w:r>
            <w:r w:rsidR="00702F1C">
              <w:t xml:space="preserve"> of Education and Training) 201</w:t>
            </w:r>
            <w:r w:rsidR="004D5B40">
              <w:t>8</w:t>
            </w:r>
            <w:r w:rsidRPr="00C33C0C">
              <w:t>.</w:t>
            </w:r>
          </w:p>
          <w:p w14:paraId="132BC12D" w14:textId="70919B11" w:rsidR="00C33C0C" w:rsidRPr="00C33C0C" w:rsidRDefault="00C33C0C" w:rsidP="00B953BC">
            <w:r w:rsidRPr="00C33C0C">
              <w:t>This work is licensed under a Creative Commons Attribution-</w:t>
            </w:r>
            <w:proofErr w:type="spellStart"/>
            <w:r w:rsidRPr="00C33C0C">
              <w:t>NoDerivs</w:t>
            </w:r>
            <w:proofErr w:type="spellEnd"/>
            <w:r w:rsidRPr="00C33C0C">
              <w:t xml:space="preserve"> 3.0 Australia licence </w:t>
            </w:r>
            <w:r w:rsidR="00B466B4">
              <w:rPr>
                <w:rFonts w:cs="Arial"/>
                <w:color w:val="000000"/>
                <w:sz w:val="20"/>
                <w:szCs w:val="20"/>
              </w:rPr>
              <w:t xml:space="preserve">(more information is available </w:t>
            </w:r>
            <w:hyperlink r:id="rId27" w:history="1">
              <w:r w:rsidR="00B466B4">
                <w:rPr>
                  <w:rStyle w:val="Hyperlink"/>
                  <w:rFonts w:cs="Arial"/>
                  <w:sz w:val="20"/>
                  <w:szCs w:val="20"/>
                </w:rPr>
                <w:t>here</w:t>
              </w:r>
            </w:hyperlink>
            <w:r w:rsidR="00B466B4">
              <w:rPr>
                <w:rFonts w:cs="Arial"/>
                <w:color w:val="000000"/>
                <w:sz w:val="20"/>
                <w:szCs w:val="20"/>
              </w:rPr>
              <w:t>).</w:t>
            </w:r>
            <w:r w:rsidRPr="00C33C0C">
              <w:t xml:space="preserve"> You are free to use, copy and distribute to anyone in its original form as long as you attribute Department of Education and Training as the author and you license any derivative work you make available under the same licence.</w:t>
            </w:r>
          </w:p>
          <w:p w14:paraId="109EA89A" w14:textId="77777777" w:rsidR="00702F1C" w:rsidRPr="00507270" w:rsidRDefault="00702F1C" w:rsidP="00B953BC">
            <w:pPr>
              <w:rPr>
                <w:color w:val="000000"/>
              </w:rPr>
            </w:pPr>
            <w:r w:rsidRPr="00507270">
              <w:rPr>
                <w:color w:val="000000"/>
              </w:rPr>
              <w:t>Request for other use should be addressed to:</w:t>
            </w:r>
          </w:p>
          <w:p w14:paraId="31B6D9D6" w14:textId="77777777" w:rsidR="00702F1C" w:rsidRPr="00507270" w:rsidRDefault="00702F1C" w:rsidP="00B953BC">
            <w:pPr>
              <w:rPr>
                <w:color w:val="000000"/>
              </w:rPr>
            </w:pPr>
            <w:r w:rsidRPr="00507270">
              <w:rPr>
                <w:color w:val="000000"/>
              </w:rPr>
              <w:t>Executive Director</w:t>
            </w:r>
          </w:p>
          <w:p w14:paraId="4ECFC1EE" w14:textId="7BF2133B" w:rsidR="00702F1C" w:rsidRPr="00507270" w:rsidRDefault="00B762D1" w:rsidP="00B953BC">
            <w:pPr>
              <w:rPr>
                <w:color w:val="000000"/>
              </w:rPr>
            </w:pPr>
            <w:r>
              <w:rPr>
                <w:color w:val="000000"/>
              </w:rPr>
              <w:t xml:space="preserve">Engagement, </w:t>
            </w:r>
            <w:proofErr w:type="gramStart"/>
            <w:r>
              <w:rPr>
                <w:color w:val="000000"/>
              </w:rPr>
              <w:t>Participation</w:t>
            </w:r>
            <w:proofErr w:type="gramEnd"/>
            <w:r>
              <w:rPr>
                <w:color w:val="000000"/>
              </w:rPr>
              <w:t xml:space="preserve"> and Inclusion</w:t>
            </w:r>
          </w:p>
          <w:p w14:paraId="134FA37A" w14:textId="34FB42F5" w:rsidR="00702F1C" w:rsidRPr="00507270" w:rsidRDefault="00702F1C" w:rsidP="00B953BC">
            <w:pPr>
              <w:rPr>
                <w:color w:val="000000"/>
              </w:rPr>
            </w:pPr>
            <w:r w:rsidRPr="00507270">
              <w:rPr>
                <w:color w:val="000000"/>
              </w:rPr>
              <w:t>Higher Education and Skills</w:t>
            </w:r>
          </w:p>
          <w:p w14:paraId="713F34E4" w14:textId="77777777" w:rsidR="00702F1C" w:rsidRPr="00507270" w:rsidRDefault="00702F1C" w:rsidP="00B953BC">
            <w:pPr>
              <w:rPr>
                <w:color w:val="000000"/>
              </w:rPr>
            </w:pPr>
            <w:r w:rsidRPr="00507270">
              <w:rPr>
                <w:color w:val="000000"/>
              </w:rPr>
              <w:t>Department of Education and Training (DET)</w:t>
            </w:r>
          </w:p>
          <w:p w14:paraId="20DD0A2A" w14:textId="3225D47E" w:rsidR="00702F1C" w:rsidRPr="00507270" w:rsidRDefault="00702F1C" w:rsidP="00B953BC">
            <w:pPr>
              <w:rPr>
                <w:color w:val="000000"/>
              </w:rPr>
            </w:pPr>
            <w:r w:rsidRPr="00507270">
              <w:rPr>
                <w:color w:val="000000"/>
              </w:rPr>
              <w:t xml:space="preserve">Email: </w:t>
            </w:r>
            <w:hyperlink r:id="rId28" w:history="1">
              <w:r w:rsidR="003B2A6F" w:rsidRPr="00C26488">
                <w:rPr>
                  <w:rStyle w:val="Hyperlink"/>
                </w:rPr>
                <w:t>course.enquiry@edumail.vic.gov.au</w:t>
              </w:r>
            </w:hyperlink>
            <w:r w:rsidR="003B2A6F">
              <w:rPr>
                <w:color w:val="000000"/>
              </w:rPr>
              <w:t xml:space="preserve"> </w:t>
            </w:r>
          </w:p>
          <w:p w14:paraId="44A08D04" w14:textId="77777777" w:rsidR="003B2A6F" w:rsidRDefault="003B2A6F" w:rsidP="00B953BC">
            <w:r w:rsidRPr="00507270">
              <w:t>Copies of this publication can be downloaded free of charge from the DET website</w:t>
            </w:r>
            <w:r>
              <w:t xml:space="preserve"> (more information is available </w:t>
            </w:r>
            <w:hyperlink r:id="rId29" w:history="1">
              <w:r w:rsidRPr="008603E5">
                <w:rPr>
                  <w:rStyle w:val="Hyperlink"/>
                </w:rPr>
                <w:t>here</w:t>
              </w:r>
            </w:hyperlink>
            <w:r>
              <w:t>)</w:t>
            </w:r>
            <w:r w:rsidRPr="00507270">
              <w:t xml:space="preserve"> </w:t>
            </w:r>
          </w:p>
          <w:p w14:paraId="369B1F01" w14:textId="724116EC" w:rsidR="00856507" w:rsidRPr="00C33C0C" w:rsidRDefault="00C33C0C" w:rsidP="00B953BC">
            <w:r w:rsidRPr="00C33C0C">
              <w:t>Copyright of this material is reserved to the Crown in the right of the State of Victoria.  © State of Victoria (Department</w:t>
            </w:r>
            <w:r>
              <w:t xml:space="preserve"> of Education and Training) 20</w:t>
            </w:r>
            <w:r w:rsidR="004D5B40">
              <w:t>18</w:t>
            </w:r>
            <w:r w:rsidRPr="00C33C0C">
              <w:t>.</w:t>
            </w:r>
          </w:p>
        </w:tc>
      </w:tr>
      <w:tr w:rsidR="00263D78" w:rsidRPr="00475ABA" w14:paraId="7D4FBBCC" w14:textId="77777777" w:rsidTr="00B953BC">
        <w:trPr>
          <w:trHeight w:val="708"/>
        </w:trPr>
        <w:tc>
          <w:tcPr>
            <w:tcW w:w="2886" w:type="dxa"/>
          </w:tcPr>
          <w:p w14:paraId="629BBDA6" w14:textId="46873FA7" w:rsidR="00E859AB" w:rsidRPr="00475ABA" w:rsidRDefault="00262EEC" w:rsidP="00B953BC">
            <w:pPr>
              <w:pStyle w:val="Code1"/>
            </w:pPr>
            <w:bookmarkStart w:id="16" w:name="_Toc521660367"/>
            <w:r w:rsidRPr="00475ABA">
              <w:t>Course accrediting body</w:t>
            </w:r>
            <w:bookmarkEnd w:id="16"/>
            <w:r w:rsidRPr="00475ABA">
              <w:t xml:space="preserve"> </w:t>
            </w:r>
          </w:p>
        </w:tc>
        <w:tc>
          <w:tcPr>
            <w:tcW w:w="7176" w:type="dxa"/>
          </w:tcPr>
          <w:p w14:paraId="0BC7713C" w14:textId="77777777" w:rsidR="006E7F67" w:rsidRPr="00475ABA" w:rsidRDefault="00252123" w:rsidP="00B953BC">
            <w:pPr>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07C00B24" w14:textId="77777777" w:rsidTr="00B953BC">
        <w:tc>
          <w:tcPr>
            <w:tcW w:w="2886" w:type="dxa"/>
          </w:tcPr>
          <w:p w14:paraId="76E4795E" w14:textId="73ED4CEF" w:rsidR="001F39AA" w:rsidRPr="00085C96" w:rsidRDefault="00262EEC" w:rsidP="00B953BC">
            <w:pPr>
              <w:pStyle w:val="Code1"/>
            </w:pPr>
            <w:bookmarkStart w:id="17" w:name="_Toc521660368"/>
            <w:r w:rsidRPr="00475ABA">
              <w:lastRenderedPageBreak/>
              <w:t>AVETMISS information</w:t>
            </w:r>
            <w:bookmarkEnd w:id="17"/>
            <w:r w:rsidRPr="00475ABA">
              <w:t xml:space="preserve"> </w:t>
            </w:r>
          </w:p>
        </w:tc>
        <w:tc>
          <w:tcPr>
            <w:tcW w:w="7176" w:type="dxa"/>
          </w:tcPr>
          <w:p w14:paraId="46EBB6AC" w14:textId="670D879B" w:rsidR="00BD10DD" w:rsidRPr="00BD10DD" w:rsidRDefault="00BD10DD" w:rsidP="00BD10DD">
            <w:pPr>
              <w:ind w:left="2245" w:hanging="2245"/>
              <w:rPr>
                <w:rFonts w:cs="Arial"/>
              </w:rPr>
            </w:pPr>
            <w:r w:rsidRPr="00BD10DD">
              <w:rPr>
                <w:rFonts w:cs="Arial"/>
                <w:b/>
                <w:bCs/>
              </w:rPr>
              <w:t>ANZSCO code</w:t>
            </w:r>
            <w:r w:rsidR="008C399D">
              <w:rPr>
                <w:rFonts w:cs="Arial"/>
              </w:rPr>
              <w:t xml:space="preserve">: </w:t>
            </w:r>
            <w:r w:rsidRPr="00BD10DD">
              <w:rPr>
                <w:rFonts w:cs="Arial"/>
              </w:rPr>
              <w:tab/>
              <w:t>GEN19 General Education - not occupationally specific</w:t>
            </w:r>
          </w:p>
          <w:p w14:paraId="5BCBC73D" w14:textId="57F0F471" w:rsidR="00BD10DD" w:rsidRPr="00BD10DD" w:rsidRDefault="00BD10DD" w:rsidP="00BD10DD">
            <w:pPr>
              <w:rPr>
                <w:rFonts w:cs="Arial"/>
              </w:rPr>
            </w:pPr>
            <w:r w:rsidRPr="008C399D">
              <w:rPr>
                <w:rFonts w:cs="Arial"/>
                <w:b/>
                <w:bCs/>
              </w:rPr>
              <w:t>ASCED code</w:t>
            </w:r>
            <w:r w:rsidR="008C399D">
              <w:rPr>
                <w:rFonts w:cs="Arial"/>
                <w:b/>
                <w:bCs/>
              </w:rPr>
              <w:t>:</w:t>
            </w:r>
            <w:r w:rsidRPr="00BD10DD">
              <w:rPr>
                <w:rFonts w:cs="Arial"/>
              </w:rPr>
              <w:t xml:space="preserve"> </w:t>
            </w:r>
            <w:r w:rsidRPr="00BD10DD">
              <w:rPr>
                <w:rFonts w:cs="Arial"/>
              </w:rPr>
              <w:tab/>
            </w:r>
            <w:r w:rsidR="008C399D">
              <w:rPr>
                <w:rFonts w:cs="Arial"/>
              </w:rPr>
              <w:t xml:space="preserve"> </w:t>
            </w:r>
            <w:r w:rsidRPr="00BD10DD">
              <w:rPr>
                <w:rFonts w:cs="Arial"/>
              </w:rPr>
              <w:t>1205 Employment Skills Programs</w:t>
            </w:r>
          </w:p>
          <w:p w14:paraId="717A9C03" w14:textId="50D80117" w:rsidR="007118CF" w:rsidRPr="00FB4E14" w:rsidRDefault="00BD10DD" w:rsidP="00BD10DD">
            <w:pPr>
              <w:rPr>
                <w:rFonts w:cs="Arial"/>
              </w:rPr>
            </w:pPr>
            <w:r w:rsidRPr="008C399D">
              <w:rPr>
                <w:rFonts w:cs="Arial"/>
                <w:b/>
                <w:bCs/>
              </w:rPr>
              <w:t>National course code</w:t>
            </w:r>
            <w:r w:rsidR="008C399D">
              <w:rPr>
                <w:rFonts w:cs="Arial"/>
              </w:rPr>
              <w:t xml:space="preserve">: </w:t>
            </w:r>
            <w:r w:rsidRPr="00BD10DD">
              <w:rPr>
                <w:rFonts w:cs="Arial"/>
              </w:rPr>
              <w:t>22481VIC</w:t>
            </w:r>
          </w:p>
        </w:tc>
      </w:tr>
      <w:tr w:rsidR="00263D78" w:rsidRPr="00475ABA" w14:paraId="498DFD74" w14:textId="77777777" w:rsidTr="00B953BC">
        <w:tc>
          <w:tcPr>
            <w:tcW w:w="2886" w:type="dxa"/>
          </w:tcPr>
          <w:p w14:paraId="6D7814DB" w14:textId="77777777" w:rsidR="00263D78" w:rsidRPr="00475ABA" w:rsidRDefault="001F39AA" w:rsidP="00B953BC">
            <w:pPr>
              <w:numPr>
                <w:ilvl w:val="0"/>
                <w:numId w:val="8"/>
              </w:numPr>
              <w:spacing w:before="240"/>
              <w:rPr>
                <w:rFonts w:cs="Arial"/>
                <w:b/>
              </w:rPr>
            </w:pPr>
            <w:r w:rsidRPr="00475ABA">
              <w:rPr>
                <w:rFonts w:cs="Arial"/>
                <w:b/>
              </w:rPr>
              <w:t xml:space="preserve">Period of accreditation </w:t>
            </w:r>
          </w:p>
        </w:tc>
        <w:tc>
          <w:tcPr>
            <w:tcW w:w="7176" w:type="dxa"/>
          </w:tcPr>
          <w:p w14:paraId="32C4F8EA" w14:textId="334DC307" w:rsidR="007118CF" w:rsidRPr="00475ABA" w:rsidRDefault="00B762D1" w:rsidP="00B953BC">
            <w:r w:rsidRPr="00B762D1">
              <w:t>1 January 2019 to 31 December 2023</w:t>
            </w:r>
          </w:p>
        </w:tc>
      </w:tr>
    </w:tbl>
    <w:p w14:paraId="47883620" w14:textId="77777777" w:rsidR="0066786C" w:rsidRDefault="0066786C" w:rsidP="00F73AC8">
      <w:pPr>
        <w:spacing w:before="240"/>
        <w:outlineLvl w:val="0"/>
        <w:rPr>
          <w:rFonts w:cs="Arial"/>
        </w:rPr>
      </w:pPr>
    </w:p>
    <w:p w14:paraId="4F91433D" w14:textId="77777777" w:rsidR="0066786C" w:rsidRDefault="0066786C" w:rsidP="00F73AC8">
      <w:pPr>
        <w:spacing w:before="240"/>
        <w:outlineLvl w:val="0"/>
        <w:rPr>
          <w:rFonts w:cs="Arial"/>
        </w:rPr>
        <w:sectPr w:rsidR="0066786C" w:rsidSect="00AB2E19">
          <w:headerReference w:type="even" r:id="rId30"/>
          <w:headerReference w:type="default" r:id="rId31"/>
          <w:headerReference w:type="first" r:id="rId32"/>
          <w:footerReference w:type="first" r:id="rId33"/>
          <w:pgSz w:w="11907" w:h="16840" w:code="9"/>
          <w:pgMar w:top="709" w:right="1134" w:bottom="1440" w:left="1134" w:header="709" w:footer="428" w:gutter="0"/>
          <w:pgNumType w:start="1"/>
          <w:cols w:space="708"/>
          <w:titlePg/>
          <w:docGrid w:linePitch="360"/>
        </w:sectPr>
      </w:pPr>
    </w:p>
    <w:p w14:paraId="12CD5E4B" w14:textId="77777777" w:rsidR="007118CF" w:rsidRPr="00FB4E14" w:rsidRDefault="007118CF" w:rsidP="00F73AC8">
      <w:pPr>
        <w:pStyle w:val="Code"/>
      </w:pPr>
      <w:bookmarkStart w:id="18" w:name="_Toc521660369"/>
      <w:r w:rsidRPr="00FB4E14">
        <w:lastRenderedPageBreak/>
        <w:t>Section B: Course information</w:t>
      </w:r>
      <w:bookmarkEnd w:id="18"/>
      <w:r w:rsidRPr="00FB4E14">
        <w:t xml:space="preserve"> </w:t>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urse information"/>
      </w:tblPr>
      <w:tblGrid>
        <w:gridCol w:w="2592"/>
        <w:gridCol w:w="284"/>
        <w:gridCol w:w="259"/>
        <w:gridCol w:w="24"/>
        <w:gridCol w:w="425"/>
        <w:gridCol w:w="851"/>
        <w:gridCol w:w="5861"/>
      </w:tblGrid>
      <w:tr w:rsidR="003B67FB" w:rsidRPr="00097D68" w14:paraId="468EBDD1" w14:textId="77777777" w:rsidTr="00805424">
        <w:tc>
          <w:tcPr>
            <w:tcW w:w="3135" w:type="dxa"/>
            <w:gridSpan w:val="3"/>
            <w:tcBorders>
              <w:right w:val="nil"/>
            </w:tcBorders>
            <w:shd w:val="clear" w:color="auto" w:fill="DBE5F1"/>
            <w:vAlign w:val="center"/>
          </w:tcPr>
          <w:p w14:paraId="6BA722A2" w14:textId="77777777" w:rsidR="003B67FB" w:rsidRPr="00097D68" w:rsidRDefault="003B67FB" w:rsidP="00805424">
            <w:pPr>
              <w:pStyle w:val="Code1"/>
              <w:numPr>
                <w:ilvl w:val="0"/>
                <w:numId w:val="9"/>
              </w:numPr>
            </w:pPr>
            <w:bookmarkStart w:id="19" w:name="_Toc521660370"/>
            <w:r w:rsidRPr="00097D68">
              <w:t>Nomenclature</w:t>
            </w:r>
            <w:bookmarkEnd w:id="19"/>
          </w:p>
        </w:tc>
        <w:tc>
          <w:tcPr>
            <w:tcW w:w="7161" w:type="dxa"/>
            <w:gridSpan w:val="4"/>
            <w:tcBorders>
              <w:left w:val="nil"/>
            </w:tcBorders>
            <w:shd w:val="clear" w:color="auto" w:fill="DBE5F1"/>
            <w:vAlign w:val="center"/>
          </w:tcPr>
          <w:p w14:paraId="05E89452" w14:textId="77777777" w:rsidR="003B67FB" w:rsidRPr="003B67FB" w:rsidRDefault="003B67FB" w:rsidP="00805424">
            <w:r w:rsidRPr="003B67FB">
              <w:t xml:space="preserve">Standard 1 AQTF Standards for Accredited Courses </w:t>
            </w:r>
          </w:p>
        </w:tc>
      </w:tr>
      <w:tr w:rsidR="00E859AB" w:rsidRPr="00475ABA" w14:paraId="2149B8AE" w14:textId="77777777" w:rsidTr="00805424">
        <w:tc>
          <w:tcPr>
            <w:tcW w:w="3159" w:type="dxa"/>
            <w:gridSpan w:val="4"/>
          </w:tcPr>
          <w:p w14:paraId="6D14E552" w14:textId="77777777" w:rsidR="00E859AB" w:rsidRPr="00475ABA" w:rsidDel="00E859AB" w:rsidRDefault="008477A6" w:rsidP="00805424">
            <w:pPr>
              <w:pStyle w:val="Code2"/>
            </w:pPr>
            <w:bookmarkStart w:id="20" w:name="_Toc521660371"/>
            <w:r>
              <w:t>1.1</w:t>
            </w:r>
            <w:r>
              <w:tab/>
            </w:r>
            <w:r w:rsidR="00E859AB" w:rsidRPr="00475ABA">
              <w:t xml:space="preserve">Name of the </w:t>
            </w:r>
            <w:r>
              <w:tab/>
            </w:r>
            <w:r w:rsidR="00E859AB" w:rsidRPr="003B67FB">
              <w:t>qualification</w:t>
            </w:r>
            <w:bookmarkEnd w:id="20"/>
          </w:p>
        </w:tc>
        <w:tc>
          <w:tcPr>
            <w:tcW w:w="7137" w:type="dxa"/>
            <w:gridSpan w:val="3"/>
            <w:vAlign w:val="center"/>
          </w:tcPr>
          <w:p w14:paraId="55AE784B" w14:textId="77777777" w:rsidR="0048717C" w:rsidRPr="00475ABA" w:rsidDel="00E859AB" w:rsidRDefault="00702F1C" w:rsidP="00805424">
            <w:r>
              <w:t xml:space="preserve">Certificate II in Work Education </w:t>
            </w:r>
          </w:p>
        </w:tc>
      </w:tr>
      <w:tr w:rsidR="00263D78" w:rsidRPr="00475ABA" w14:paraId="0AB0F0FD" w14:textId="77777777" w:rsidTr="00805424">
        <w:trPr>
          <w:trHeight w:val="817"/>
        </w:trPr>
        <w:tc>
          <w:tcPr>
            <w:tcW w:w="3159" w:type="dxa"/>
            <w:gridSpan w:val="4"/>
            <w:tcBorders>
              <w:bottom w:val="single" w:sz="4" w:space="0" w:color="auto"/>
            </w:tcBorders>
          </w:tcPr>
          <w:p w14:paraId="243EA01D" w14:textId="77777777" w:rsidR="007118CF" w:rsidRPr="00475ABA" w:rsidRDefault="008477A6" w:rsidP="00805424">
            <w:pPr>
              <w:pStyle w:val="Code2"/>
            </w:pPr>
            <w:bookmarkStart w:id="21" w:name="_Toc521660372"/>
            <w:r>
              <w:t>1.2</w:t>
            </w:r>
            <w:r>
              <w:tab/>
            </w:r>
            <w:r w:rsidR="007118CF" w:rsidRPr="00475ABA">
              <w:t xml:space="preserve">Nominal duration of </w:t>
            </w:r>
            <w:r>
              <w:tab/>
            </w:r>
            <w:r w:rsidR="007118CF" w:rsidRPr="00475ABA">
              <w:t>the course</w:t>
            </w:r>
            <w:bookmarkEnd w:id="21"/>
            <w:r w:rsidR="007118CF" w:rsidRPr="00475ABA">
              <w:t xml:space="preserve"> </w:t>
            </w:r>
          </w:p>
        </w:tc>
        <w:tc>
          <w:tcPr>
            <w:tcW w:w="7137" w:type="dxa"/>
            <w:gridSpan w:val="3"/>
            <w:tcBorders>
              <w:bottom w:val="single" w:sz="4" w:space="0" w:color="auto"/>
            </w:tcBorders>
          </w:tcPr>
          <w:p w14:paraId="11913528" w14:textId="776D3990" w:rsidR="007118CF" w:rsidRPr="00475ABA" w:rsidRDefault="006B2810" w:rsidP="00805424">
            <w:r>
              <w:t>535 – 8</w:t>
            </w:r>
            <w:r w:rsidR="00930708">
              <w:t xml:space="preserve">82 hours </w:t>
            </w:r>
          </w:p>
        </w:tc>
      </w:tr>
      <w:tr w:rsidR="00B12B4F" w:rsidRPr="00475ABA" w14:paraId="5315152A" w14:textId="77777777" w:rsidTr="00805424">
        <w:tc>
          <w:tcPr>
            <w:tcW w:w="4435" w:type="dxa"/>
            <w:gridSpan w:val="6"/>
            <w:tcBorders>
              <w:right w:val="nil"/>
            </w:tcBorders>
            <w:shd w:val="clear" w:color="auto" w:fill="DBE5F1"/>
          </w:tcPr>
          <w:p w14:paraId="4119C8E4" w14:textId="77777777" w:rsidR="00B12B4F" w:rsidRPr="00475ABA" w:rsidRDefault="00B12B4F" w:rsidP="00805424">
            <w:pPr>
              <w:pStyle w:val="Code1"/>
            </w:pPr>
            <w:bookmarkStart w:id="22" w:name="_Toc521660373"/>
            <w:r w:rsidRPr="00475ABA">
              <w:t>Vocational or educational outcomes</w:t>
            </w:r>
            <w:bookmarkEnd w:id="22"/>
          </w:p>
        </w:tc>
        <w:tc>
          <w:tcPr>
            <w:tcW w:w="5861" w:type="dxa"/>
            <w:tcBorders>
              <w:left w:val="nil"/>
            </w:tcBorders>
            <w:shd w:val="clear" w:color="auto" w:fill="DBE5F1"/>
          </w:tcPr>
          <w:p w14:paraId="153CA866" w14:textId="77777777" w:rsidR="00B12B4F" w:rsidRPr="00475ABA" w:rsidRDefault="00B12B4F" w:rsidP="00805424">
            <w:r w:rsidRPr="00FB4E14">
              <w:t>Standard 1 AQTF Standards for Accredited Courses</w:t>
            </w:r>
          </w:p>
        </w:tc>
      </w:tr>
      <w:tr w:rsidR="00307B1E" w:rsidRPr="00475ABA" w14:paraId="59661F58" w14:textId="77777777" w:rsidTr="00805424">
        <w:tc>
          <w:tcPr>
            <w:tcW w:w="3159" w:type="dxa"/>
            <w:gridSpan w:val="4"/>
            <w:tcBorders>
              <w:bottom w:val="single" w:sz="4" w:space="0" w:color="auto"/>
            </w:tcBorders>
          </w:tcPr>
          <w:p w14:paraId="6AD9CA5E" w14:textId="77777777" w:rsidR="00307B1E" w:rsidRPr="00475ABA" w:rsidRDefault="008477A6" w:rsidP="00805424">
            <w:pPr>
              <w:pStyle w:val="Code2"/>
            </w:pPr>
            <w:bookmarkStart w:id="23" w:name="_Toc521660374"/>
            <w:r>
              <w:t>2.1</w:t>
            </w:r>
            <w:r>
              <w:tab/>
            </w:r>
            <w:r w:rsidR="00307B1E" w:rsidRPr="00475ABA">
              <w:t>Purpose of the course</w:t>
            </w:r>
            <w:bookmarkEnd w:id="23"/>
          </w:p>
        </w:tc>
        <w:tc>
          <w:tcPr>
            <w:tcW w:w="7137" w:type="dxa"/>
            <w:gridSpan w:val="3"/>
            <w:tcBorders>
              <w:bottom w:val="single" w:sz="4" w:space="0" w:color="auto"/>
            </w:tcBorders>
          </w:tcPr>
          <w:p w14:paraId="40355762" w14:textId="77777777" w:rsidR="00307B1E" w:rsidRPr="00475ABA" w:rsidRDefault="00E228F3" w:rsidP="00805424">
            <w:r>
              <w:t xml:space="preserve">The Certificate II in Work Education is intended to support post compulsory school aged learners with permanent intellectual disabilities to </w:t>
            </w:r>
            <w:r w:rsidR="001345A2">
              <w:t xml:space="preserve">develop </w:t>
            </w:r>
            <w:r w:rsidR="00A11333">
              <w:t>e</w:t>
            </w:r>
            <w:r w:rsidR="001345A2">
              <w:t>mployment ready skills</w:t>
            </w:r>
            <w:r w:rsidR="00A11333">
              <w:t xml:space="preserve">, </w:t>
            </w:r>
            <w:proofErr w:type="gramStart"/>
            <w:r w:rsidR="00A11333">
              <w:t>knowledge</w:t>
            </w:r>
            <w:proofErr w:type="gramEnd"/>
            <w:r w:rsidR="00A11333">
              <w:t xml:space="preserve"> and behaviours. </w:t>
            </w:r>
          </w:p>
        </w:tc>
      </w:tr>
      <w:tr w:rsidR="00B12B4F" w:rsidRPr="00475ABA" w14:paraId="5681EC05" w14:textId="77777777" w:rsidTr="00805424">
        <w:tc>
          <w:tcPr>
            <w:tcW w:w="3584" w:type="dxa"/>
            <w:gridSpan w:val="5"/>
            <w:tcBorders>
              <w:right w:val="nil"/>
            </w:tcBorders>
            <w:shd w:val="clear" w:color="auto" w:fill="DBE5F1"/>
          </w:tcPr>
          <w:p w14:paraId="3DCD5D84" w14:textId="77777777" w:rsidR="00B12B4F" w:rsidRPr="00475ABA" w:rsidRDefault="00B12B4F" w:rsidP="00805424">
            <w:pPr>
              <w:pStyle w:val="Code1"/>
              <w:rPr>
                <w:i/>
              </w:rPr>
            </w:pPr>
            <w:bookmarkStart w:id="24" w:name="_Toc521660375"/>
            <w:r w:rsidRPr="00475ABA">
              <w:t>Development of the course</w:t>
            </w:r>
            <w:bookmarkEnd w:id="24"/>
          </w:p>
        </w:tc>
        <w:tc>
          <w:tcPr>
            <w:tcW w:w="6712" w:type="dxa"/>
            <w:gridSpan w:val="2"/>
            <w:tcBorders>
              <w:left w:val="nil"/>
            </w:tcBorders>
            <w:shd w:val="clear" w:color="auto" w:fill="DBE5F1"/>
          </w:tcPr>
          <w:p w14:paraId="0A897609" w14:textId="77777777" w:rsidR="00B12B4F" w:rsidRPr="00475ABA" w:rsidRDefault="00B12B4F" w:rsidP="00805424">
            <w:pPr>
              <w:rPr>
                <w:i/>
              </w:rPr>
            </w:pPr>
            <w:r w:rsidRPr="00FB4E14">
              <w:t xml:space="preserve">Standards 1 and </w:t>
            </w:r>
            <w:proofErr w:type="gramStart"/>
            <w:r w:rsidRPr="00FB4E14">
              <w:t>2  AQTF</w:t>
            </w:r>
            <w:proofErr w:type="gramEnd"/>
            <w:r w:rsidRPr="00FB4E14">
              <w:t xml:space="preserve"> Standards for Accredited Courses</w:t>
            </w:r>
            <w:r w:rsidRPr="00475ABA">
              <w:rPr>
                <w:i/>
              </w:rPr>
              <w:t xml:space="preserve">  </w:t>
            </w:r>
          </w:p>
        </w:tc>
      </w:tr>
      <w:tr w:rsidR="00307B1E" w:rsidRPr="00475ABA" w14:paraId="33C021B4" w14:textId="77777777" w:rsidTr="00805424">
        <w:trPr>
          <w:trHeight w:val="5381"/>
        </w:trPr>
        <w:tc>
          <w:tcPr>
            <w:tcW w:w="3159" w:type="dxa"/>
            <w:gridSpan w:val="4"/>
          </w:tcPr>
          <w:p w14:paraId="514850DC" w14:textId="77777777" w:rsidR="00307B1E" w:rsidRPr="00DA6607" w:rsidRDefault="00B12B4F" w:rsidP="00805424">
            <w:pPr>
              <w:pStyle w:val="Code2"/>
            </w:pPr>
            <w:bookmarkStart w:id="25" w:name="_Toc521660376"/>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25"/>
            <w:r w:rsidR="00307B1E" w:rsidRPr="00DA6607">
              <w:t xml:space="preserve"> </w:t>
            </w:r>
          </w:p>
          <w:p w14:paraId="5E52E7FA" w14:textId="77777777" w:rsidR="00307B1E" w:rsidRPr="00475ABA" w:rsidRDefault="00307B1E" w:rsidP="00805424">
            <w:pPr>
              <w:spacing w:before="240"/>
              <w:rPr>
                <w:rFonts w:cs="Arial"/>
                <w:b/>
              </w:rPr>
            </w:pPr>
          </w:p>
        </w:tc>
        <w:tc>
          <w:tcPr>
            <w:tcW w:w="7137" w:type="dxa"/>
            <w:gridSpan w:val="3"/>
          </w:tcPr>
          <w:p w14:paraId="2D9A5CC7" w14:textId="5296F60B" w:rsidR="00BA6206" w:rsidRDefault="00A11333" w:rsidP="00805424">
            <w:proofErr w:type="gramStart"/>
            <w:r w:rsidRPr="00983792">
              <w:t>A number of</w:t>
            </w:r>
            <w:proofErr w:type="gramEnd"/>
            <w:r w:rsidRPr="00983792">
              <w:t xml:space="preserve"> interlinked National and </w:t>
            </w:r>
            <w:r>
              <w:t xml:space="preserve">Victorian </w:t>
            </w:r>
            <w:r w:rsidRPr="00983792">
              <w:t xml:space="preserve">State government policy initiatives focus on enabling people with a disability to more actively participate in the life of the community. The Victorian Disability Act 2006 advances the inclusion and participation of people with a disability in the community. This is supported by </w:t>
            </w:r>
            <w:r w:rsidR="00BA6206">
              <w:t xml:space="preserve">“Absolutely Everyone” </w:t>
            </w:r>
            <w:r w:rsidRPr="00983792">
              <w:t>the Victorian State Disability Plan 201</w:t>
            </w:r>
            <w:r>
              <w:t>7</w:t>
            </w:r>
            <w:r w:rsidRPr="00983792">
              <w:t>-</w:t>
            </w:r>
            <w:r w:rsidR="006A5262">
              <w:t xml:space="preserve"> </w:t>
            </w:r>
            <w:r w:rsidRPr="00983792">
              <w:t>20</w:t>
            </w:r>
            <w:r>
              <w:t>20</w:t>
            </w:r>
            <w:r w:rsidR="00BA6206">
              <w:t>. The Plan identifies a range of priorities and actions under the four pillars of:</w:t>
            </w:r>
          </w:p>
          <w:p w14:paraId="15E61AE8" w14:textId="77777777" w:rsidR="00BA6206" w:rsidRDefault="00BA6206" w:rsidP="00805424">
            <w:pPr>
              <w:pStyle w:val="bullet"/>
            </w:pPr>
            <w:r>
              <w:t>Inclusive communities</w:t>
            </w:r>
          </w:p>
          <w:p w14:paraId="37A2FD3D" w14:textId="77777777" w:rsidR="00BA6206" w:rsidRDefault="00BA6206" w:rsidP="00805424">
            <w:pPr>
              <w:pStyle w:val="bullet"/>
            </w:pPr>
            <w:r>
              <w:t xml:space="preserve">Health, </w:t>
            </w:r>
            <w:proofErr w:type="gramStart"/>
            <w:r>
              <w:t>housing</w:t>
            </w:r>
            <w:proofErr w:type="gramEnd"/>
            <w:r>
              <w:t xml:space="preserve"> and wellbeing</w:t>
            </w:r>
          </w:p>
          <w:p w14:paraId="02D9E787" w14:textId="77777777" w:rsidR="00BA6206" w:rsidRDefault="00BA6206" w:rsidP="00805424">
            <w:pPr>
              <w:pStyle w:val="bullet"/>
            </w:pPr>
            <w:r>
              <w:t>Fairness and safety</w:t>
            </w:r>
          </w:p>
          <w:p w14:paraId="7C93DBC3" w14:textId="77777777" w:rsidR="00BA6206" w:rsidRDefault="00BA6206" w:rsidP="00805424">
            <w:pPr>
              <w:pStyle w:val="bullet"/>
            </w:pPr>
            <w:r>
              <w:t>Contributing lives.</w:t>
            </w:r>
          </w:p>
          <w:p w14:paraId="4F62D11C" w14:textId="77777777" w:rsidR="004F5C69" w:rsidRDefault="00BA6206" w:rsidP="00805424">
            <w:r>
              <w:t xml:space="preserve">The pillar of ‘Contributing lives’ aims to ensure that people with a disability can participate easily in education, training, community participation and decision making. </w:t>
            </w:r>
          </w:p>
          <w:p w14:paraId="1CFD071A" w14:textId="77777777" w:rsidR="00A11333" w:rsidRPr="00983792" w:rsidRDefault="00A11333" w:rsidP="00805424">
            <w:r w:rsidRPr="00983792">
              <w:t>The National Disability Strategy 2010–2020 represents a national approach to supporting people with disabilit</w:t>
            </w:r>
            <w:r>
              <w:t>ies</w:t>
            </w:r>
            <w:r w:rsidRPr="00983792">
              <w:t xml:space="preserve"> to maximise their potential and participate in Australian society as equal citizens</w:t>
            </w:r>
            <w:r>
              <w:t>. One of the six</w:t>
            </w:r>
            <w:r w:rsidRPr="00983792">
              <w:t xml:space="preserve"> interrelated </w:t>
            </w:r>
            <w:r>
              <w:t xml:space="preserve">policy action </w:t>
            </w:r>
            <w:r w:rsidRPr="00983792">
              <w:t xml:space="preserve">areas </w:t>
            </w:r>
            <w:proofErr w:type="gramStart"/>
            <w:r w:rsidRPr="00983792">
              <w:t>identifies</w:t>
            </w:r>
            <w:proofErr w:type="gramEnd"/>
            <w:r w:rsidRPr="00983792">
              <w:t xml:space="preserve"> responsiveness to learning needs and opportunities for lifelong learning as a key goal. </w:t>
            </w:r>
          </w:p>
          <w:p w14:paraId="32062173" w14:textId="77777777" w:rsidR="00A11333" w:rsidRDefault="00A11333" w:rsidP="00805424">
            <w:r w:rsidRPr="00983792">
              <w:t xml:space="preserve">The </w:t>
            </w:r>
            <w:r>
              <w:t xml:space="preserve">national </w:t>
            </w:r>
            <w:r w:rsidRPr="00983792">
              <w:t>Mental Health and Disability Employment Strategy</w:t>
            </w:r>
            <w:r>
              <w:t xml:space="preserve"> </w:t>
            </w:r>
            <w:r w:rsidRPr="00983792">
              <w:t>emphasis</w:t>
            </w:r>
            <w:r w:rsidR="004F5C69">
              <w:t>es</w:t>
            </w:r>
            <w:r w:rsidRPr="00983792">
              <w:t xml:space="preserve"> better education and training for students who have a learning disability to ensure skills development for sustainable employment</w:t>
            </w:r>
            <w:r>
              <w:t xml:space="preserve">, in part through providing a co-ordinated </w:t>
            </w:r>
            <w:r w:rsidRPr="00983792">
              <w:t>transition from school to training, education to work experienc</w:t>
            </w:r>
            <w:r>
              <w:t>e and education to employment.</w:t>
            </w:r>
          </w:p>
          <w:p w14:paraId="303E0AAD" w14:textId="77777777" w:rsidR="00A11333" w:rsidRDefault="004F5C69" w:rsidP="00805424">
            <w:r>
              <w:t xml:space="preserve">Projected demand for the qualification is anticipated to come initially from learners who have </w:t>
            </w:r>
            <w:r w:rsidR="00501751">
              <w:t>completed</w:t>
            </w:r>
            <w:r>
              <w:t xml:space="preserve"> the </w:t>
            </w:r>
            <w:r w:rsidR="00501751">
              <w:t xml:space="preserve">Certificate </w:t>
            </w:r>
            <w:r>
              <w:t xml:space="preserve">I in Work Education and are seeking to </w:t>
            </w:r>
            <w:r w:rsidR="00501751">
              <w:t xml:space="preserve">extend their ability to operate effectively in a workplace. </w:t>
            </w:r>
          </w:p>
          <w:p w14:paraId="572C56C7" w14:textId="77777777" w:rsidR="00DB4340" w:rsidRDefault="00DB4340" w:rsidP="00805424">
            <w:r>
              <w:lastRenderedPageBreak/>
              <w:t>Course development was guided by a Project Steering Committee comprising:</w:t>
            </w:r>
          </w:p>
          <w:p w14:paraId="5B09F884" w14:textId="6E3B92BD" w:rsidR="00DB4340" w:rsidRDefault="00DB4340" w:rsidP="00805424">
            <w:pPr>
              <w:ind w:left="2581" w:hanging="2581"/>
            </w:pPr>
            <w:r>
              <w:t xml:space="preserve">Kathy </w:t>
            </w:r>
            <w:proofErr w:type="spellStart"/>
            <w:r>
              <w:t>Kondekas</w:t>
            </w:r>
            <w:proofErr w:type="spellEnd"/>
            <w:r>
              <w:t xml:space="preserve"> (Chair)</w:t>
            </w:r>
            <w:r>
              <w:tab/>
              <w:t xml:space="preserve">Chair of </w:t>
            </w:r>
            <w:proofErr w:type="gramStart"/>
            <w:r>
              <w:t>St</w:t>
            </w:r>
            <w:r w:rsidR="00B466B4">
              <w:t>ate Wide</w:t>
            </w:r>
            <w:proofErr w:type="gramEnd"/>
            <w:r w:rsidR="00B466B4">
              <w:t xml:space="preserve"> Advisory Group for </w:t>
            </w:r>
            <w:r>
              <w:t xml:space="preserve">Disability Education </w:t>
            </w:r>
          </w:p>
          <w:p w14:paraId="288FD332" w14:textId="55D57883" w:rsidR="00DB4340" w:rsidRDefault="00B466B4" w:rsidP="00805424">
            <w:pPr>
              <w:ind w:left="2581" w:hanging="2581"/>
            </w:pPr>
            <w:r>
              <w:t xml:space="preserve">Paul </w:t>
            </w:r>
            <w:proofErr w:type="spellStart"/>
            <w:r>
              <w:t>Mance</w:t>
            </w:r>
            <w:proofErr w:type="spellEnd"/>
            <w:r>
              <w:tab/>
            </w:r>
            <w:r w:rsidR="00DB4340">
              <w:t xml:space="preserve">Owner, </w:t>
            </w:r>
            <w:proofErr w:type="spellStart"/>
            <w:r w:rsidR="00DB4340">
              <w:t>Lillypad</w:t>
            </w:r>
            <w:proofErr w:type="spellEnd"/>
          </w:p>
          <w:p w14:paraId="250FA228" w14:textId="77777777" w:rsidR="00B466B4" w:rsidRDefault="00B466B4" w:rsidP="00805424">
            <w:pPr>
              <w:ind w:left="2581" w:hanging="2581"/>
            </w:pPr>
            <w:r>
              <w:t>Check Tan</w:t>
            </w:r>
            <w:r>
              <w:tab/>
            </w:r>
            <w:r w:rsidR="00DB4340">
              <w:t>Operati</w:t>
            </w:r>
            <w:r>
              <w:t xml:space="preserve">ons and Accreditation Manager, </w:t>
            </w:r>
            <w:r w:rsidR="00DB4340">
              <w:t xml:space="preserve">Secure Meters </w:t>
            </w:r>
          </w:p>
          <w:p w14:paraId="678B8531" w14:textId="37B94F8D" w:rsidR="00DB4340" w:rsidRDefault="00DB4340" w:rsidP="00805424">
            <w:pPr>
              <w:ind w:left="2581" w:hanging="2581"/>
            </w:pPr>
            <w:r>
              <w:t>Robyn York</w:t>
            </w:r>
            <w:r>
              <w:tab/>
              <w:t xml:space="preserve">Sunraysia Institute </w:t>
            </w:r>
          </w:p>
          <w:p w14:paraId="6E81A94D" w14:textId="12E677DA" w:rsidR="00DB4340" w:rsidRDefault="00DB4340" w:rsidP="00805424">
            <w:pPr>
              <w:ind w:left="2581" w:hanging="2581"/>
            </w:pPr>
            <w:r>
              <w:t>Martin Chua</w:t>
            </w:r>
            <w:r>
              <w:tab/>
            </w:r>
            <w:r w:rsidR="00B466B4">
              <w:t xml:space="preserve">Latrobe </w:t>
            </w:r>
            <w:proofErr w:type="spellStart"/>
            <w:r w:rsidR="00B466B4">
              <w:t>LifeSkills</w:t>
            </w:r>
            <w:proofErr w:type="spellEnd"/>
          </w:p>
          <w:p w14:paraId="7F48DC84" w14:textId="698115ED" w:rsidR="00DB4340" w:rsidRDefault="00DB4340" w:rsidP="00805424">
            <w:pPr>
              <w:ind w:left="2581" w:hanging="2581"/>
            </w:pPr>
            <w:r>
              <w:t>Jenni Myers</w:t>
            </w:r>
            <w:r w:rsidR="00B466B4">
              <w:tab/>
            </w:r>
            <w:r>
              <w:t xml:space="preserve">Wodonga TAFE  </w:t>
            </w:r>
          </w:p>
          <w:p w14:paraId="2940A360" w14:textId="0EE471DE" w:rsidR="00B32031" w:rsidRDefault="00DB4340" w:rsidP="00805424">
            <w:r>
              <w:t xml:space="preserve">A Skills and Knowledge Profile was developed to guide the outcomes of the qualification and was validated by the Project Steering Committee. </w:t>
            </w:r>
            <w:r w:rsidR="00B32031">
              <w:t xml:space="preserve">The </w:t>
            </w:r>
            <w:r w:rsidR="00B812A6">
              <w:t>skills and knowledg</w:t>
            </w:r>
            <w:r w:rsidR="00B32031">
              <w:t>e outcomes include:</w:t>
            </w:r>
          </w:p>
          <w:p w14:paraId="2FC85140" w14:textId="77777777" w:rsidR="00B32031" w:rsidRDefault="00B32031" w:rsidP="00805424">
            <w:pPr>
              <w:pStyle w:val="bullet"/>
              <w:numPr>
                <w:ilvl w:val="0"/>
                <w:numId w:val="12"/>
              </w:numPr>
            </w:pPr>
            <w:r>
              <w:t>Knowledge of:</w:t>
            </w:r>
          </w:p>
          <w:p w14:paraId="32E1C0A5" w14:textId="4FAD37CD" w:rsidR="00B32031" w:rsidRDefault="003C07CA" w:rsidP="00805424">
            <w:pPr>
              <w:pStyle w:val="en"/>
            </w:pPr>
            <w:r>
              <w:t xml:space="preserve">Tasks </w:t>
            </w:r>
            <w:r w:rsidR="00B32031">
              <w:t xml:space="preserve">and working environments of industry sectors of interest </w:t>
            </w:r>
          </w:p>
          <w:p w14:paraId="19A83CDB" w14:textId="77777777" w:rsidR="00B32031" w:rsidRDefault="00B32031" w:rsidP="00805424">
            <w:pPr>
              <w:pStyle w:val="en"/>
            </w:pPr>
            <w:r>
              <w:t>Workplace safety</w:t>
            </w:r>
          </w:p>
          <w:p w14:paraId="663358E6" w14:textId="77777777" w:rsidR="00B32031" w:rsidRDefault="00B32031" w:rsidP="00805424">
            <w:pPr>
              <w:pStyle w:val="en"/>
            </w:pPr>
            <w:r>
              <w:t>General workplace expectations of employees</w:t>
            </w:r>
          </w:p>
          <w:p w14:paraId="5AE66A5C" w14:textId="77777777" w:rsidR="00B32031" w:rsidRDefault="00B32031" w:rsidP="00805424">
            <w:pPr>
              <w:pStyle w:val="en"/>
            </w:pPr>
            <w:r>
              <w:t>Communication procedures / protocols</w:t>
            </w:r>
          </w:p>
          <w:p w14:paraId="548B4075" w14:textId="77777777" w:rsidR="00B32031" w:rsidRDefault="00B32031" w:rsidP="00805424">
            <w:pPr>
              <w:pStyle w:val="bullet"/>
              <w:numPr>
                <w:ilvl w:val="0"/>
                <w:numId w:val="12"/>
              </w:numPr>
            </w:pPr>
            <w:r>
              <w:t>Skills to:</w:t>
            </w:r>
          </w:p>
          <w:p w14:paraId="7D34BE10" w14:textId="190C400D" w:rsidR="00B32031" w:rsidRDefault="00B32031" w:rsidP="00805424">
            <w:pPr>
              <w:pStyle w:val="en"/>
            </w:pPr>
            <w:r>
              <w:t>Identify personal employment goals and opportunities</w:t>
            </w:r>
          </w:p>
          <w:p w14:paraId="0601F3FD" w14:textId="635A8BCA" w:rsidR="00341A7B" w:rsidRDefault="00341A7B" w:rsidP="00805424">
            <w:pPr>
              <w:pStyle w:val="en"/>
            </w:pPr>
            <w:r>
              <w:t>Follow WHS/OHS procedures including reporting hazards</w:t>
            </w:r>
          </w:p>
          <w:p w14:paraId="6B6C6BCA" w14:textId="77777777" w:rsidR="00B32031" w:rsidRDefault="00B32031" w:rsidP="00805424">
            <w:pPr>
              <w:pStyle w:val="en"/>
            </w:pPr>
            <w:r>
              <w:t>Communicate verbally and in writing as part of a team</w:t>
            </w:r>
          </w:p>
          <w:p w14:paraId="19DD126C" w14:textId="77777777" w:rsidR="00B32031" w:rsidRDefault="00B32031" w:rsidP="00805424">
            <w:pPr>
              <w:pStyle w:val="en"/>
            </w:pPr>
            <w:r>
              <w:t>Manage self as a worker</w:t>
            </w:r>
          </w:p>
          <w:p w14:paraId="511866F1" w14:textId="77777777" w:rsidR="00B32031" w:rsidRPr="00B553A8" w:rsidRDefault="00B32031" w:rsidP="00805424">
            <w:r>
              <w:t>T</w:t>
            </w:r>
            <w:r w:rsidR="001B1772" w:rsidRPr="00475ABA">
              <w:t xml:space="preserve">he </w:t>
            </w:r>
            <w:r>
              <w:t>Certificate II in Work Education:</w:t>
            </w:r>
          </w:p>
          <w:p w14:paraId="3031FDC0" w14:textId="77777777" w:rsidR="00360456" w:rsidRPr="00B553A8" w:rsidRDefault="00360456" w:rsidP="00805424">
            <w:pPr>
              <w:pStyle w:val="bullet"/>
            </w:pPr>
            <w:r w:rsidRPr="00B553A8">
              <w:t>does not duplicate, by title or coverage, the outcomes of an endorsed training package qualification</w:t>
            </w:r>
          </w:p>
          <w:p w14:paraId="08E06C32" w14:textId="77777777" w:rsidR="0048717C" w:rsidRPr="000D337F" w:rsidRDefault="00360456" w:rsidP="00805424">
            <w:pPr>
              <w:pStyle w:val="bullet"/>
            </w:pPr>
            <w:r w:rsidRPr="00B553A8">
              <w:t xml:space="preserve">is not a subset of a single training package qualification that could be recognised through one or more </w:t>
            </w:r>
            <w:r w:rsidR="0048717C">
              <w:t>statements of a</w:t>
            </w:r>
            <w:r w:rsidRPr="00B553A8">
              <w:t xml:space="preserve">ttainment or a </w:t>
            </w:r>
            <w:r w:rsidR="0048717C">
              <w:t>s</w:t>
            </w:r>
            <w:r w:rsidRPr="00B553A8">
              <w:t xml:space="preserve">kill </w:t>
            </w:r>
            <w:proofErr w:type="gramStart"/>
            <w:r w:rsidR="0048717C">
              <w:t>s</w:t>
            </w:r>
            <w:r w:rsidRPr="00B553A8">
              <w:t>et</w:t>
            </w:r>
            <w:proofErr w:type="gramEnd"/>
          </w:p>
          <w:p w14:paraId="24A36B8B" w14:textId="77777777" w:rsidR="00360456" w:rsidRPr="00B553A8" w:rsidRDefault="00360456" w:rsidP="00805424">
            <w:pPr>
              <w:pStyle w:val="bullet"/>
            </w:pPr>
            <w:r w:rsidRPr="00B553A8">
              <w:t xml:space="preserve">does not include units of competency additional to those in a training package qualification that could be recognised through </w:t>
            </w:r>
            <w:r w:rsidR="0048717C">
              <w:t>s</w:t>
            </w:r>
            <w:r w:rsidRPr="00B553A8">
              <w:t xml:space="preserve">tatements of </w:t>
            </w:r>
            <w:r w:rsidR="0048717C">
              <w:t>a</w:t>
            </w:r>
            <w:r w:rsidRPr="00B553A8">
              <w:t>ttainment in addition to the qualification</w:t>
            </w:r>
          </w:p>
          <w:p w14:paraId="2C6181DF" w14:textId="77777777" w:rsidR="00733FA3" w:rsidRPr="00E67EA0" w:rsidRDefault="00360456" w:rsidP="00805424">
            <w:pPr>
              <w:pStyle w:val="bullet"/>
            </w:pPr>
            <w:r w:rsidRPr="00B553A8">
              <w:t xml:space="preserve">does not comprise </w:t>
            </w:r>
            <w:r w:rsidR="0048717C">
              <w:t>units</w:t>
            </w:r>
            <w:r w:rsidRPr="00B553A8">
              <w:t xml:space="preserve"> that duplicate units of competency of a training package qualification</w:t>
            </w:r>
            <w:r w:rsidR="00B32031">
              <w:t>.</w:t>
            </w:r>
          </w:p>
        </w:tc>
      </w:tr>
      <w:tr w:rsidR="00307B1E" w:rsidRPr="00475ABA" w14:paraId="0B759488" w14:textId="77777777" w:rsidTr="00805424">
        <w:tc>
          <w:tcPr>
            <w:tcW w:w="3159" w:type="dxa"/>
            <w:gridSpan w:val="4"/>
            <w:tcBorders>
              <w:bottom w:val="single" w:sz="4" w:space="0" w:color="auto"/>
            </w:tcBorders>
          </w:tcPr>
          <w:p w14:paraId="6CD9BA20" w14:textId="77777777" w:rsidR="00307B1E" w:rsidRPr="00475ABA" w:rsidRDefault="00B12B4F" w:rsidP="00805424">
            <w:pPr>
              <w:pStyle w:val="Code2"/>
            </w:pPr>
            <w:bookmarkStart w:id="26" w:name="_Toc521660377"/>
            <w:r>
              <w:lastRenderedPageBreak/>
              <w:t>3.2</w:t>
            </w:r>
            <w:r>
              <w:tab/>
            </w:r>
            <w:r w:rsidR="00307B1E" w:rsidRPr="00475ABA">
              <w:t>Review for re-</w:t>
            </w:r>
            <w:r>
              <w:tab/>
            </w:r>
            <w:r w:rsidR="00307B1E" w:rsidRPr="00475ABA">
              <w:t>accreditation</w:t>
            </w:r>
            <w:bookmarkEnd w:id="26"/>
          </w:p>
        </w:tc>
        <w:tc>
          <w:tcPr>
            <w:tcW w:w="7137" w:type="dxa"/>
            <w:gridSpan w:val="3"/>
            <w:tcBorders>
              <w:bottom w:val="single" w:sz="4" w:space="0" w:color="auto"/>
            </w:tcBorders>
          </w:tcPr>
          <w:p w14:paraId="77C63F41" w14:textId="77777777" w:rsidR="00BE0C30" w:rsidRPr="00BE0C30" w:rsidRDefault="00B32031" w:rsidP="00805424">
            <w:r>
              <w:t>Not Applicable</w:t>
            </w:r>
          </w:p>
        </w:tc>
      </w:tr>
      <w:tr w:rsidR="00B12B4F" w:rsidRPr="00475ABA" w14:paraId="1EC2B052" w14:textId="77777777" w:rsidTr="00805424">
        <w:tc>
          <w:tcPr>
            <w:tcW w:w="2876" w:type="dxa"/>
            <w:gridSpan w:val="2"/>
            <w:tcBorders>
              <w:right w:val="nil"/>
            </w:tcBorders>
            <w:shd w:val="clear" w:color="auto" w:fill="DBE5F1"/>
          </w:tcPr>
          <w:p w14:paraId="38CFD8E2" w14:textId="77777777" w:rsidR="00B12B4F" w:rsidRPr="00475ABA" w:rsidRDefault="00B12B4F" w:rsidP="00805424">
            <w:pPr>
              <w:pStyle w:val="Code1"/>
            </w:pPr>
            <w:bookmarkStart w:id="27" w:name="_Toc521660378"/>
            <w:r w:rsidRPr="00475ABA">
              <w:t>Course outcomes</w:t>
            </w:r>
            <w:bookmarkEnd w:id="27"/>
          </w:p>
        </w:tc>
        <w:tc>
          <w:tcPr>
            <w:tcW w:w="7420" w:type="dxa"/>
            <w:gridSpan w:val="5"/>
            <w:tcBorders>
              <w:left w:val="nil"/>
            </w:tcBorders>
            <w:shd w:val="clear" w:color="auto" w:fill="DBE5F1"/>
          </w:tcPr>
          <w:p w14:paraId="18C027C7" w14:textId="77777777" w:rsidR="00B12B4F" w:rsidRPr="00475ABA" w:rsidRDefault="00B12B4F" w:rsidP="00805424">
            <w:r w:rsidRPr="00B12B4F">
              <w:t>Standards 1, 2, 3 and 4 AQTF Standards for Accredited Courses</w:t>
            </w:r>
          </w:p>
        </w:tc>
      </w:tr>
      <w:tr w:rsidR="00307B1E" w:rsidRPr="00475ABA" w14:paraId="0EA57051" w14:textId="77777777" w:rsidTr="00805424">
        <w:tc>
          <w:tcPr>
            <w:tcW w:w="3159" w:type="dxa"/>
            <w:gridSpan w:val="4"/>
          </w:tcPr>
          <w:p w14:paraId="2DF30804" w14:textId="77777777" w:rsidR="00307B1E" w:rsidRPr="00475ABA" w:rsidRDefault="00B12B4F" w:rsidP="00805424">
            <w:pPr>
              <w:pStyle w:val="Code2"/>
            </w:pPr>
            <w:bookmarkStart w:id="28" w:name="_Toc521660379"/>
            <w:r>
              <w:t>4.1</w:t>
            </w:r>
            <w:r>
              <w:tab/>
            </w:r>
            <w:r w:rsidR="00307B1E" w:rsidRPr="00475ABA">
              <w:t>Qualification level</w:t>
            </w:r>
            <w:bookmarkEnd w:id="28"/>
          </w:p>
        </w:tc>
        <w:tc>
          <w:tcPr>
            <w:tcW w:w="7137" w:type="dxa"/>
            <w:gridSpan w:val="3"/>
          </w:tcPr>
          <w:p w14:paraId="5F874D34" w14:textId="77777777" w:rsidR="002D6AE9" w:rsidRDefault="00944ECE" w:rsidP="00805424">
            <w:r w:rsidRPr="00475ABA">
              <w:t xml:space="preserve">Standards 1, 2 and 3 </w:t>
            </w:r>
            <w:r w:rsidR="002D6AE9" w:rsidRPr="00475ABA">
              <w:t xml:space="preserve">AQTF Standards for Accredited Courses </w:t>
            </w:r>
          </w:p>
          <w:p w14:paraId="64A9B63B" w14:textId="77C04FA2" w:rsidR="00BA26D4" w:rsidRDefault="007F5C86" w:rsidP="00805424">
            <w:r>
              <w:t xml:space="preserve">The outcomes of the </w:t>
            </w:r>
            <w:r w:rsidR="00B762D1">
              <w:t>22481</w:t>
            </w:r>
            <w:r>
              <w:t>VIC Certificate II in Work Education are consistent with Australian Qualifications Framework (AQF) Level 2 through:</w:t>
            </w:r>
          </w:p>
          <w:p w14:paraId="5DC0D650" w14:textId="68FE38EF" w:rsidR="007F5C86" w:rsidRDefault="007F5C86" w:rsidP="00805424">
            <w:pPr>
              <w:pStyle w:val="bullet"/>
            </w:pPr>
            <w:r>
              <w:lastRenderedPageBreak/>
              <w:t>Develop</w:t>
            </w:r>
            <w:r w:rsidR="00584D60">
              <w:t xml:space="preserve">ment of basic factual, </w:t>
            </w:r>
            <w:proofErr w:type="gramStart"/>
            <w:r w:rsidR="00584D60">
              <w:t>technical</w:t>
            </w:r>
            <w:proofErr w:type="gramEnd"/>
            <w:r w:rsidR="00584D60">
              <w:t xml:space="preserve"> and procedural knowledge of</w:t>
            </w:r>
            <w:r w:rsidR="00E5595E">
              <w:t xml:space="preserve"> a defined area of work and learning in</w:t>
            </w:r>
            <w:r>
              <w:t>:</w:t>
            </w:r>
          </w:p>
          <w:p w14:paraId="2C0EE800" w14:textId="77777777" w:rsidR="00E5595E" w:rsidRDefault="00E5595E" w:rsidP="00805424">
            <w:pPr>
              <w:pStyle w:val="en"/>
            </w:pPr>
            <w:r>
              <w:t xml:space="preserve">WHS/OHS rights, obligations, </w:t>
            </w:r>
            <w:proofErr w:type="gramStart"/>
            <w:r>
              <w:t>procedures</w:t>
            </w:r>
            <w:proofErr w:type="gramEnd"/>
            <w:r>
              <w:t xml:space="preserve"> and processes</w:t>
            </w:r>
          </w:p>
          <w:p w14:paraId="6381C69D" w14:textId="77777777" w:rsidR="00584D60" w:rsidRDefault="00584D60" w:rsidP="00805424">
            <w:pPr>
              <w:pStyle w:val="en"/>
            </w:pPr>
            <w:r>
              <w:t>workplace behavioural expectations</w:t>
            </w:r>
          </w:p>
          <w:p w14:paraId="41A90E35" w14:textId="6F48FD0B" w:rsidR="00FA2C41" w:rsidRDefault="00A65B18" w:rsidP="00805424">
            <w:pPr>
              <w:pStyle w:val="en"/>
            </w:pPr>
            <w:r>
              <w:t>requirements and features of a range of jobs</w:t>
            </w:r>
          </w:p>
          <w:p w14:paraId="4C52DA8F" w14:textId="404E7F8A" w:rsidR="0086511C" w:rsidRDefault="0086511C" w:rsidP="00805424">
            <w:pPr>
              <w:pStyle w:val="bullet"/>
            </w:pPr>
            <w:r>
              <w:t>Develop</w:t>
            </w:r>
            <w:r w:rsidR="004C57AA">
              <w:t xml:space="preserve">ment of basic cognitive, technical and communication skills </w:t>
            </w:r>
            <w:r>
              <w:t>to:</w:t>
            </w:r>
          </w:p>
          <w:p w14:paraId="31161AFF" w14:textId="62C0634A" w:rsidR="00A65B18" w:rsidRDefault="00E938AD" w:rsidP="00805424">
            <w:pPr>
              <w:pStyle w:val="en"/>
            </w:pPr>
            <w:r>
              <w:t>participate effectively in a workplace</w:t>
            </w:r>
          </w:p>
          <w:p w14:paraId="21976B08" w14:textId="46972FEB" w:rsidR="0086511C" w:rsidRDefault="00A65B18" w:rsidP="00805424">
            <w:pPr>
              <w:pStyle w:val="en"/>
            </w:pPr>
            <w:r>
              <w:t>manage own time</w:t>
            </w:r>
          </w:p>
          <w:p w14:paraId="73F0618B" w14:textId="10173420" w:rsidR="00A65B18" w:rsidRDefault="00E96F91" w:rsidP="00805424">
            <w:pPr>
              <w:pStyle w:val="en"/>
            </w:pPr>
            <w:r>
              <w:t xml:space="preserve">apply defined personal protective and contingency strategies </w:t>
            </w:r>
          </w:p>
          <w:p w14:paraId="48178DD1" w14:textId="3F7CE271" w:rsidR="00E96F91" w:rsidRPr="00475ABA" w:rsidRDefault="00E96F91" w:rsidP="00805424">
            <w:pPr>
              <w:pStyle w:val="en"/>
            </w:pPr>
            <w:r>
              <w:t>undertake a work placement</w:t>
            </w:r>
          </w:p>
          <w:p w14:paraId="599BCAE0" w14:textId="168D0479" w:rsidR="004C57AA" w:rsidRDefault="004C57AA" w:rsidP="00805424">
            <w:r>
              <w:t>Skills and knowledge at this level will be applied in structured and stable contexts within a defined range of parameters.</w:t>
            </w:r>
          </w:p>
          <w:p w14:paraId="737946FE" w14:textId="58FDE209" w:rsidR="007F3398" w:rsidRPr="00B32031" w:rsidRDefault="00A66063" w:rsidP="00805424">
            <w:r>
              <w:t xml:space="preserve">The </w:t>
            </w:r>
            <w:r w:rsidR="004C57AA">
              <w:t xml:space="preserve">volume of learning for this qualification </w:t>
            </w:r>
            <w:r>
              <w:t xml:space="preserve">would </w:t>
            </w:r>
            <w:r w:rsidR="004C57AA">
              <w:t>typically be</w:t>
            </w:r>
            <w:r>
              <w:t xml:space="preserve"> a minimum of 1 year due to the additional time required to reinforce learning for the intended cohort. The volume of learning</w:t>
            </w:r>
            <w:r w:rsidR="004C57AA">
              <w:t xml:space="preserve"> incorporates structured training delivery and extensive</w:t>
            </w:r>
            <w:r w:rsidR="004C57AA" w:rsidRPr="00B762D1">
              <w:t xml:space="preserve"> </w:t>
            </w:r>
            <w:r w:rsidR="006B3272" w:rsidRPr="00B762D1">
              <w:t xml:space="preserve">supervised </w:t>
            </w:r>
            <w:r w:rsidR="004C57AA" w:rsidRPr="00B762D1">
              <w:t>opportunities for practice and reinforcement of skills</w:t>
            </w:r>
            <w:r w:rsidR="008C75C1" w:rsidRPr="00B762D1">
              <w:t xml:space="preserve"> to support </w:t>
            </w:r>
            <w:r w:rsidR="006B3272" w:rsidRPr="00B762D1">
              <w:t>their consistent, ongoing application in work related situations.</w:t>
            </w:r>
          </w:p>
        </w:tc>
      </w:tr>
      <w:tr w:rsidR="00307B1E" w:rsidRPr="00475ABA" w14:paraId="5CAEC127" w14:textId="77777777" w:rsidTr="00805424">
        <w:tc>
          <w:tcPr>
            <w:tcW w:w="3159" w:type="dxa"/>
            <w:gridSpan w:val="4"/>
          </w:tcPr>
          <w:p w14:paraId="7BD29895" w14:textId="77777777" w:rsidR="00307B1E" w:rsidRPr="00475ABA" w:rsidRDefault="00B12B4F" w:rsidP="00805424">
            <w:pPr>
              <w:pStyle w:val="Code2"/>
            </w:pPr>
            <w:bookmarkStart w:id="29" w:name="_Toc521660380"/>
            <w:r>
              <w:lastRenderedPageBreak/>
              <w:t>4.2</w:t>
            </w:r>
            <w:r>
              <w:tab/>
            </w:r>
            <w:r w:rsidR="00307B1E" w:rsidRPr="00475ABA">
              <w:t>Employability skills</w:t>
            </w:r>
            <w:bookmarkEnd w:id="29"/>
            <w:r w:rsidR="00307B1E" w:rsidRPr="00475ABA">
              <w:t xml:space="preserve">  </w:t>
            </w:r>
          </w:p>
        </w:tc>
        <w:tc>
          <w:tcPr>
            <w:tcW w:w="7137" w:type="dxa"/>
            <w:gridSpan w:val="3"/>
          </w:tcPr>
          <w:p w14:paraId="60122DA6" w14:textId="77777777" w:rsidR="00775E2C" w:rsidRDefault="00944ECE" w:rsidP="00805424">
            <w:r w:rsidRPr="00475ABA">
              <w:t>Standard 4 AQTF Standards for Accredited Courses</w:t>
            </w:r>
          </w:p>
          <w:p w14:paraId="3F92CE3A" w14:textId="77777777" w:rsidR="00355679" w:rsidRDefault="00355679" w:rsidP="00805424">
            <w:pPr>
              <w:pStyle w:val="bullet"/>
              <w:rPr>
                <w:b/>
              </w:rPr>
            </w:pPr>
            <w:r>
              <w:t>Communication skills to:</w:t>
            </w:r>
          </w:p>
          <w:p w14:paraId="1A0C67C9" w14:textId="16810D4B" w:rsidR="00355679" w:rsidRDefault="00355679" w:rsidP="00805424">
            <w:pPr>
              <w:pStyle w:val="en"/>
            </w:pPr>
            <w:r>
              <w:t xml:space="preserve">follow and apply OHS/ WHS and emergency procedures in specific industries </w:t>
            </w:r>
          </w:p>
          <w:p w14:paraId="68F638EC" w14:textId="77777777" w:rsidR="00355679" w:rsidRDefault="00355679" w:rsidP="00805424">
            <w:pPr>
              <w:pStyle w:val="en"/>
            </w:pPr>
            <w:r>
              <w:t xml:space="preserve">access and use employment and workplace information </w:t>
            </w:r>
          </w:p>
          <w:p w14:paraId="48F2AAB2" w14:textId="77777777" w:rsidR="00355679" w:rsidRDefault="00355679" w:rsidP="00805424">
            <w:pPr>
              <w:pStyle w:val="en"/>
            </w:pPr>
            <w:r>
              <w:t xml:space="preserve">ask and respond to questions to clarify work activities and seek assistance </w:t>
            </w:r>
          </w:p>
          <w:p w14:paraId="208B5D43" w14:textId="77777777" w:rsidR="00355679" w:rsidRDefault="00355679" w:rsidP="00805424">
            <w:pPr>
              <w:pStyle w:val="en"/>
            </w:pPr>
            <w:r>
              <w:t>apply social workplace behaviours</w:t>
            </w:r>
          </w:p>
          <w:p w14:paraId="1D858AB7" w14:textId="77777777" w:rsidR="00355679" w:rsidRDefault="00355679" w:rsidP="00805424">
            <w:pPr>
              <w:pStyle w:val="en"/>
            </w:pPr>
            <w:r>
              <w:t>communicate public and private information appropriately</w:t>
            </w:r>
          </w:p>
          <w:p w14:paraId="554C0A18" w14:textId="77777777" w:rsidR="00355679" w:rsidRPr="00694281" w:rsidRDefault="00355679" w:rsidP="00805424">
            <w:pPr>
              <w:pStyle w:val="bullet"/>
              <w:rPr>
                <w:b/>
              </w:rPr>
            </w:pPr>
            <w:r w:rsidRPr="00694281">
              <w:t>Teamwork skills to:</w:t>
            </w:r>
          </w:p>
          <w:p w14:paraId="612C1202" w14:textId="77777777" w:rsidR="00355679" w:rsidRDefault="00355679" w:rsidP="00805424">
            <w:pPr>
              <w:pStyle w:val="en"/>
            </w:pPr>
            <w:r>
              <w:t>w</w:t>
            </w:r>
            <w:r w:rsidRPr="003063EF">
              <w:t>ork collaboratively w</w:t>
            </w:r>
            <w:r>
              <w:t xml:space="preserve">ith others </w:t>
            </w:r>
          </w:p>
          <w:p w14:paraId="72BBC804" w14:textId="77777777" w:rsidR="00355679" w:rsidRDefault="00355679" w:rsidP="00805424">
            <w:pPr>
              <w:pStyle w:val="en"/>
            </w:pPr>
            <w:r>
              <w:t>participate appropriately in a work team</w:t>
            </w:r>
          </w:p>
          <w:p w14:paraId="4E20BFC6" w14:textId="77777777" w:rsidR="00355679" w:rsidRPr="00694281" w:rsidRDefault="00355679" w:rsidP="00805424">
            <w:pPr>
              <w:pStyle w:val="ListParagraph"/>
              <w:numPr>
                <w:ilvl w:val="0"/>
                <w:numId w:val="17"/>
              </w:numPr>
              <w:ind w:left="341" w:hanging="284"/>
              <w:contextualSpacing w:val="0"/>
              <w:rPr>
                <w:b/>
              </w:rPr>
            </w:pPr>
            <w:r w:rsidRPr="00694281">
              <w:t>Problem solving skills to:</w:t>
            </w:r>
          </w:p>
          <w:p w14:paraId="5969F894" w14:textId="77777777" w:rsidR="00355679" w:rsidRDefault="00355679" w:rsidP="00805424">
            <w:pPr>
              <w:pStyle w:val="en"/>
            </w:pPr>
            <w:r>
              <w:t>identify strategies to improve personal management skills and ways in which barriers can be overcome</w:t>
            </w:r>
          </w:p>
          <w:p w14:paraId="517223F3" w14:textId="77777777" w:rsidR="00355679" w:rsidRDefault="00355679" w:rsidP="00805424">
            <w:pPr>
              <w:pStyle w:val="en"/>
            </w:pPr>
            <w:r>
              <w:t xml:space="preserve">identify own self development needs and strategies to enhance employment </w:t>
            </w:r>
          </w:p>
          <w:p w14:paraId="22DA077B" w14:textId="77777777" w:rsidR="00355679" w:rsidRDefault="00355679" w:rsidP="00805424">
            <w:pPr>
              <w:pStyle w:val="en"/>
            </w:pPr>
            <w:r>
              <w:t>create a skills profile and match skills to job opportunities</w:t>
            </w:r>
          </w:p>
          <w:p w14:paraId="37E5F074" w14:textId="77777777" w:rsidR="00355679" w:rsidRDefault="00355679" w:rsidP="00805424">
            <w:pPr>
              <w:pStyle w:val="bullet"/>
            </w:pPr>
            <w:r w:rsidRPr="001F3B45">
              <w:t>Planning and organising skills to</w:t>
            </w:r>
            <w:r>
              <w:t>:</w:t>
            </w:r>
          </w:p>
          <w:p w14:paraId="23C6BA9B" w14:textId="77777777" w:rsidR="00355679" w:rsidRDefault="00355679" w:rsidP="00805424">
            <w:pPr>
              <w:pStyle w:val="en"/>
            </w:pPr>
            <w:r w:rsidRPr="009955EC">
              <w:t>carry out tasks to meet timelines and priorities</w:t>
            </w:r>
            <w:r w:rsidRPr="00FF5E38">
              <w:t xml:space="preserve"> </w:t>
            </w:r>
          </w:p>
          <w:p w14:paraId="19F185C8" w14:textId="77777777" w:rsidR="00355679" w:rsidRPr="009955EC" w:rsidRDefault="00355679" w:rsidP="00805424">
            <w:pPr>
              <w:pStyle w:val="en"/>
            </w:pPr>
            <w:r>
              <w:t>adhere to workplace timings, such as breaks</w:t>
            </w:r>
          </w:p>
          <w:p w14:paraId="35C855B2" w14:textId="77777777" w:rsidR="00355679" w:rsidRDefault="00355679" w:rsidP="00805424">
            <w:pPr>
              <w:pStyle w:val="bullet"/>
              <w:rPr>
                <w:b/>
              </w:rPr>
            </w:pPr>
            <w:proofErr w:type="spellStart"/>
            <w:r w:rsidRPr="007D5A88">
              <w:t>Self management</w:t>
            </w:r>
            <w:proofErr w:type="spellEnd"/>
            <w:r w:rsidRPr="007D5A88">
              <w:t xml:space="preserve"> skills to:</w:t>
            </w:r>
          </w:p>
          <w:p w14:paraId="618C69F9" w14:textId="77777777" w:rsidR="00355679" w:rsidRDefault="00355679" w:rsidP="00805424">
            <w:pPr>
              <w:pStyle w:val="en"/>
            </w:pPr>
            <w:r>
              <w:t>identify strategies for dealing with setbacks</w:t>
            </w:r>
          </w:p>
          <w:p w14:paraId="0ACEB48E" w14:textId="77777777" w:rsidR="00355679" w:rsidRDefault="00355679" w:rsidP="00805424">
            <w:pPr>
              <w:pStyle w:val="en"/>
            </w:pPr>
            <w:r>
              <w:t>manage personal expectations</w:t>
            </w:r>
          </w:p>
          <w:p w14:paraId="36F15FD0" w14:textId="77777777" w:rsidR="00355679" w:rsidRDefault="00355679" w:rsidP="00805424">
            <w:pPr>
              <w:pStyle w:val="en"/>
            </w:pPr>
            <w:r>
              <w:t xml:space="preserve">identify areas of employment interest </w:t>
            </w:r>
          </w:p>
          <w:p w14:paraId="64F57930" w14:textId="77777777" w:rsidR="00355679" w:rsidRDefault="00355679" w:rsidP="00805424">
            <w:pPr>
              <w:pStyle w:val="en"/>
            </w:pPr>
            <w:r>
              <w:lastRenderedPageBreak/>
              <w:t>operate effectively in the workplace</w:t>
            </w:r>
          </w:p>
          <w:p w14:paraId="38372358" w14:textId="77777777" w:rsidR="00355679" w:rsidRDefault="00355679" w:rsidP="00805424">
            <w:pPr>
              <w:pStyle w:val="en"/>
            </w:pPr>
            <w:r>
              <w:t>meet personal presentation and hygiene expectations</w:t>
            </w:r>
          </w:p>
          <w:p w14:paraId="26F109C5" w14:textId="39ED3638" w:rsidR="00355679" w:rsidRDefault="00355679" w:rsidP="00805424">
            <w:pPr>
              <w:pStyle w:val="bullet"/>
            </w:pPr>
            <w:r>
              <w:t>Initiative and enterprise skills to:</w:t>
            </w:r>
          </w:p>
          <w:p w14:paraId="2B37127A" w14:textId="77777777" w:rsidR="00355679" w:rsidRDefault="00355679" w:rsidP="00805424">
            <w:pPr>
              <w:pStyle w:val="en"/>
            </w:pPr>
            <w:r>
              <w:t>identify personal employment goals and relevant opportunities</w:t>
            </w:r>
          </w:p>
          <w:p w14:paraId="37A5AF41" w14:textId="39E6FF3A" w:rsidR="00355679" w:rsidRDefault="00355679" w:rsidP="00805424">
            <w:pPr>
              <w:pStyle w:val="en"/>
            </w:pPr>
            <w:r>
              <w:t>identify</w:t>
            </w:r>
            <w:r w:rsidRPr="009955EC">
              <w:t xml:space="preserve"> processes and stages to </w:t>
            </w:r>
            <w:r>
              <w:t>apply for employment</w:t>
            </w:r>
          </w:p>
          <w:p w14:paraId="4872271F" w14:textId="7D75B015" w:rsidR="00355679" w:rsidRDefault="00355679" w:rsidP="00805424">
            <w:pPr>
              <w:pStyle w:val="bullet"/>
            </w:pPr>
            <w:r>
              <w:t>Learning skills to</w:t>
            </w:r>
          </w:p>
          <w:p w14:paraId="2CE5A262" w14:textId="5E0482A0" w:rsidR="00355679" w:rsidRPr="00355679" w:rsidRDefault="00355679" w:rsidP="00805424">
            <w:pPr>
              <w:pStyle w:val="en"/>
            </w:pPr>
            <w:r w:rsidRPr="00355679">
              <w:t>access information about selected industries and employment opportunities</w:t>
            </w:r>
          </w:p>
          <w:p w14:paraId="7CBB9C5D" w14:textId="14B39545" w:rsidR="00355679" w:rsidRPr="007D5A88" w:rsidRDefault="00355679" w:rsidP="00805424">
            <w:pPr>
              <w:pStyle w:val="bullet"/>
              <w:rPr>
                <w:b/>
              </w:rPr>
            </w:pPr>
            <w:r w:rsidRPr="007D5A88">
              <w:t>Technology skills to:</w:t>
            </w:r>
          </w:p>
          <w:p w14:paraId="497305B5" w14:textId="187757CD" w:rsidR="00096B24" w:rsidRPr="00341A7B" w:rsidRDefault="00355679" w:rsidP="00805424">
            <w:pPr>
              <w:pStyle w:val="en"/>
            </w:pPr>
            <w:r>
              <w:t>use learning and employment related technology</w:t>
            </w:r>
          </w:p>
        </w:tc>
      </w:tr>
      <w:tr w:rsidR="00307B1E" w:rsidRPr="00475ABA" w14:paraId="3A60DC73" w14:textId="77777777" w:rsidTr="00805424">
        <w:tc>
          <w:tcPr>
            <w:tcW w:w="3159" w:type="dxa"/>
            <w:gridSpan w:val="4"/>
          </w:tcPr>
          <w:p w14:paraId="3734CB30" w14:textId="77777777" w:rsidR="00307B1E" w:rsidRPr="00475ABA" w:rsidRDefault="00B12B4F" w:rsidP="00805424">
            <w:pPr>
              <w:pStyle w:val="Code2"/>
            </w:pPr>
            <w:bookmarkStart w:id="30" w:name="_Toc521660381"/>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30"/>
            <w:r w:rsidR="00307B1E" w:rsidRPr="00475ABA">
              <w:t xml:space="preserve"> </w:t>
            </w:r>
          </w:p>
        </w:tc>
        <w:tc>
          <w:tcPr>
            <w:tcW w:w="7137" w:type="dxa"/>
            <w:gridSpan w:val="3"/>
          </w:tcPr>
          <w:p w14:paraId="7F63B7FE" w14:textId="77777777" w:rsidR="00307B1E" w:rsidRPr="00475ABA" w:rsidRDefault="00307B1E" w:rsidP="00805424">
            <w:r w:rsidRPr="00475ABA">
              <w:t xml:space="preserve">Standard 5 </w:t>
            </w:r>
            <w:r w:rsidR="00973E98" w:rsidRPr="00475ABA">
              <w:t xml:space="preserve">AQTF Standards </w:t>
            </w:r>
            <w:proofErr w:type="gramStart"/>
            <w:r w:rsidR="00973E98" w:rsidRPr="00475ABA">
              <w:t xml:space="preserve">for </w:t>
            </w:r>
            <w:r w:rsidRPr="00475ABA">
              <w:t xml:space="preserve"> Accredited</w:t>
            </w:r>
            <w:proofErr w:type="gramEnd"/>
            <w:r w:rsidRPr="00475ABA">
              <w:t xml:space="preserve"> Courses</w:t>
            </w:r>
          </w:p>
          <w:p w14:paraId="2F967706" w14:textId="77777777" w:rsidR="00233A01" w:rsidRPr="00475ABA" w:rsidRDefault="00B32031" w:rsidP="00805424">
            <w:r>
              <w:t>Not Applicable</w:t>
            </w:r>
          </w:p>
        </w:tc>
      </w:tr>
      <w:tr w:rsidR="00307B1E" w:rsidRPr="00475ABA" w14:paraId="1949023B" w14:textId="77777777" w:rsidTr="00805424">
        <w:tc>
          <w:tcPr>
            <w:tcW w:w="3159" w:type="dxa"/>
            <w:gridSpan w:val="4"/>
            <w:tcBorders>
              <w:bottom w:val="single" w:sz="4" w:space="0" w:color="auto"/>
            </w:tcBorders>
          </w:tcPr>
          <w:p w14:paraId="30F5F541" w14:textId="77777777" w:rsidR="00307B1E" w:rsidRPr="00475ABA" w:rsidRDefault="00B12B4F" w:rsidP="00805424">
            <w:pPr>
              <w:pStyle w:val="Code2"/>
            </w:pPr>
            <w:bookmarkStart w:id="31" w:name="_Toc521660382"/>
            <w:r>
              <w:t>4.4</w:t>
            </w:r>
            <w:r>
              <w:tab/>
            </w:r>
            <w:r w:rsidR="00307B1E" w:rsidRPr="00475ABA">
              <w:t xml:space="preserve">Licensing/ regulatory </w:t>
            </w:r>
            <w:r>
              <w:tab/>
            </w:r>
            <w:r w:rsidR="00307B1E" w:rsidRPr="00475ABA">
              <w:t xml:space="preserve">requirements (if </w:t>
            </w:r>
            <w:r>
              <w:tab/>
            </w:r>
            <w:r w:rsidR="00307B1E" w:rsidRPr="00475ABA">
              <w:t>applicable)</w:t>
            </w:r>
            <w:bookmarkEnd w:id="31"/>
            <w:r w:rsidR="00307B1E" w:rsidRPr="00475ABA">
              <w:t xml:space="preserve"> </w:t>
            </w:r>
          </w:p>
        </w:tc>
        <w:tc>
          <w:tcPr>
            <w:tcW w:w="7137" w:type="dxa"/>
            <w:gridSpan w:val="3"/>
            <w:tcBorders>
              <w:bottom w:val="single" w:sz="4" w:space="0" w:color="auto"/>
            </w:tcBorders>
          </w:tcPr>
          <w:p w14:paraId="66CE9168" w14:textId="77777777" w:rsidR="00307B1E" w:rsidRPr="00B119F5" w:rsidRDefault="00307B1E" w:rsidP="00805424">
            <w:r w:rsidRPr="00B119F5">
              <w:t xml:space="preserve">Standard 5 </w:t>
            </w:r>
            <w:r w:rsidR="00973E98" w:rsidRPr="00B119F5">
              <w:t>AQTF Standards for</w:t>
            </w:r>
            <w:r w:rsidRPr="00B119F5">
              <w:t xml:space="preserve"> Accredited Courses </w:t>
            </w:r>
          </w:p>
          <w:p w14:paraId="1DAD37F9" w14:textId="3963F011" w:rsidR="007776D4" w:rsidRPr="00355679" w:rsidRDefault="00631E3B" w:rsidP="00805424">
            <w:pPr>
              <w:rPr>
                <w:rFonts w:cs="Arial"/>
              </w:rPr>
            </w:pPr>
            <w:r>
              <w:t xml:space="preserve">There are no licensing or regulatory requirements </w:t>
            </w:r>
            <w:r w:rsidR="00CA76D1">
              <w:t xml:space="preserve">applicable to this qualification. Learners who undertake units from the construction electives may be required to complete </w:t>
            </w:r>
            <w:r>
              <w:t xml:space="preserve">general occupational health and safety (OHS) construction induction for the industry. The unit </w:t>
            </w:r>
            <w:r w:rsidRPr="00CA76D1">
              <w:rPr>
                <w:i/>
              </w:rPr>
              <w:t>CPCCWHS1001 Prepare to work safely in the construction industry</w:t>
            </w:r>
            <w:r>
              <w:t xml:space="preserve"> is recognised by WorkSafe Victoria for the registration of construction workers for Occupational Health and Safety induction.</w:t>
            </w:r>
            <w:r w:rsidR="00CA76D1">
              <w:t xml:space="preserve"> More information is available </w:t>
            </w:r>
            <w:hyperlink r:id="rId34" w:history="1">
              <w:r w:rsidR="00CA76D1" w:rsidRPr="00CA76D1">
                <w:rPr>
                  <w:rStyle w:val="Hyperlink"/>
                </w:rPr>
                <w:t>here</w:t>
              </w:r>
            </w:hyperlink>
            <w:r w:rsidR="00CA76D1">
              <w:t>.</w:t>
            </w:r>
          </w:p>
        </w:tc>
      </w:tr>
      <w:tr w:rsidR="00B12B4F" w:rsidRPr="00475ABA" w14:paraId="3FDFB731" w14:textId="77777777" w:rsidTr="00805424">
        <w:tc>
          <w:tcPr>
            <w:tcW w:w="2592" w:type="dxa"/>
            <w:tcBorders>
              <w:right w:val="nil"/>
            </w:tcBorders>
            <w:shd w:val="clear" w:color="auto" w:fill="DBE5F1"/>
          </w:tcPr>
          <w:p w14:paraId="20E762CF" w14:textId="77777777" w:rsidR="00B12B4F" w:rsidRPr="00475ABA" w:rsidRDefault="00B12B4F" w:rsidP="00805424">
            <w:pPr>
              <w:pStyle w:val="Code1"/>
              <w:rPr>
                <w:i/>
              </w:rPr>
            </w:pPr>
            <w:bookmarkStart w:id="32" w:name="_Toc521660383"/>
            <w:r>
              <w:t>C</w:t>
            </w:r>
            <w:r w:rsidRPr="00475ABA">
              <w:t>ourse rules</w:t>
            </w:r>
            <w:bookmarkEnd w:id="32"/>
          </w:p>
        </w:tc>
        <w:tc>
          <w:tcPr>
            <w:tcW w:w="7704" w:type="dxa"/>
            <w:gridSpan w:val="6"/>
            <w:tcBorders>
              <w:left w:val="nil"/>
            </w:tcBorders>
            <w:shd w:val="clear" w:color="auto" w:fill="DBE5F1"/>
          </w:tcPr>
          <w:p w14:paraId="67C65CB7" w14:textId="77777777" w:rsidR="00B12B4F" w:rsidRPr="00475ABA" w:rsidRDefault="00B12B4F" w:rsidP="00805424">
            <w:pPr>
              <w:rPr>
                <w:i/>
              </w:rPr>
            </w:pPr>
            <w:r w:rsidRPr="00FB4E14">
              <w:t>Standards 2, 6,7 and 9 AQTF Standards for Accredited Courses</w:t>
            </w:r>
          </w:p>
        </w:tc>
      </w:tr>
      <w:tr w:rsidR="0034178F" w:rsidRPr="00475ABA" w14:paraId="137FF11C" w14:textId="77777777" w:rsidTr="00805424">
        <w:tc>
          <w:tcPr>
            <w:tcW w:w="10296" w:type="dxa"/>
            <w:gridSpan w:val="7"/>
            <w:shd w:val="clear" w:color="auto" w:fill="auto"/>
          </w:tcPr>
          <w:p w14:paraId="04839D0F" w14:textId="77777777" w:rsidR="0034178F" w:rsidRPr="00475ABA" w:rsidRDefault="00B12B4F" w:rsidP="00805424">
            <w:pPr>
              <w:pStyle w:val="Code2"/>
            </w:pPr>
            <w:bookmarkStart w:id="33" w:name="_Toc521660384"/>
            <w:r>
              <w:t>5.1</w:t>
            </w:r>
            <w:r>
              <w:tab/>
            </w:r>
            <w:r w:rsidR="0034178F" w:rsidRPr="00475ABA">
              <w:t>Course structure</w:t>
            </w:r>
            <w:bookmarkEnd w:id="33"/>
            <w:r w:rsidR="0034178F" w:rsidRPr="00475ABA">
              <w:t xml:space="preserve"> </w:t>
            </w:r>
          </w:p>
          <w:p w14:paraId="482CFC26" w14:textId="5B74616F" w:rsidR="00B119F5" w:rsidRDefault="00BA26D4" w:rsidP="00805424">
            <w:r>
              <w:t xml:space="preserve">To be eligible for the award of </w:t>
            </w:r>
            <w:r w:rsidR="00B762D1">
              <w:t xml:space="preserve">22481VIC </w:t>
            </w:r>
            <w:r>
              <w:t xml:space="preserve">Certificate II in Work Education learners must complete a total of </w:t>
            </w:r>
            <w:r w:rsidR="00930708" w:rsidRPr="0030253E">
              <w:t>8</w:t>
            </w:r>
            <w:r>
              <w:t xml:space="preserve"> </w:t>
            </w:r>
            <w:r w:rsidR="0040423E">
              <w:t xml:space="preserve">units </w:t>
            </w:r>
            <w:r>
              <w:t>comprising:</w:t>
            </w:r>
          </w:p>
          <w:p w14:paraId="00D22463" w14:textId="06EE0FFE" w:rsidR="00BA26D4" w:rsidRDefault="00A446AF" w:rsidP="00805424">
            <w:pPr>
              <w:pStyle w:val="bullet"/>
            </w:pPr>
            <w:r w:rsidRPr="0030253E">
              <w:t>3</w:t>
            </w:r>
            <w:r w:rsidR="00BA26D4" w:rsidRPr="0030253E">
              <w:t xml:space="preserve"> </w:t>
            </w:r>
            <w:r w:rsidR="00BA26D4">
              <w:t>core units</w:t>
            </w:r>
          </w:p>
          <w:p w14:paraId="18CA90A1" w14:textId="028A18F9" w:rsidR="00BA26D4" w:rsidRDefault="00A446AF" w:rsidP="00805424">
            <w:pPr>
              <w:pStyle w:val="bullet"/>
            </w:pPr>
            <w:r w:rsidRPr="0030253E">
              <w:t>1</w:t>
            </w:r>
            <w:r w:rsidR="00BA26D4">
              <w:rPr>
                <w:b/>
              </w:rPr>
              <w:t xml:space="preserve"> </w:t>
            </w:r>
            <w:r w:rsidR="00BA26D4">
              <w:t>WHS / OHS stream unit</w:t>
            </w:r>
            <w:r w:rsidR="002A3FB3">
              <w:t xml:space="preserve"> that best supports the focus of the elective units selected</w:t>
            </w:r>
          </w:p>
          <w:p w14:paraId="2E1B3FD7" w14:textId="46E33242" w:rsidR="00BA26D4" w:rsidRDefault="00A446AF" w:rsidP="00805424">
            <w:pPr>
              <w:pStyle w:val="bullet"/>
            </w:pPr>
            <w:r w:rsidRPr="0030253E">
              <w:t>4</w:t>
            </w:r>
            <w:r w:rsidR="00BA26D4">
              <w:rPr>
                <w:b/>
              </w:rPr>
              <w:t xml:space="preserve"> </w:t>
            </w:r>
            <w:r w:rsidR="00BA26D4">
              <w:t>electives selected from:</w:t>
            </w:r>
          </w:p>
          <w:p w14:paraId="551AD488" w14:textId="77777777" w:rsidR="002A3FB3" w:rsidRDefault="00E96F91" w:rsidP="00805424">
            <w:pPr>
              <w:pStyle w:val="en"/>
            </w:pPr>
            <w:r>
              <w:t xml:space="preserve">Elective </w:t>
            </w:r>
            <w:r w:rsidR="002A3FB3">
              <w:t xml:space="preserve">units listed below, where units may be chosen from within or across any listed skill cluster </w:t>
            </w:r>
          </w:p>
          <w:p w14:paraId="7B054048" w14:textId="0B053C1A" w:rsidR="00A446AF" w:rsidRPr="00BA26D4" w:rsidRDefault="002A3FB3" w:rsidP="00805424">
            <w:pPr>
              <w:pStyle w:val="en"/>
            </w:pPr>
            <w:r>
              <w:t>units from other endorsed or accredited training products where the unit/s are first packaged in AQF level 1, 2 or 3 qualifications in the source training product</w:t>
            </w:r>
            <w:r w:rsidR="006B3272">
              <w:t xml:space="preserve"> </w:t>
            </w:r>
            <w:r w:rsidR="006B3272" w:rsidRPr="00CC1DDC">
              <w:t>and reflect the integrity and intent of the qualification.</w:t>
            </w:r>
          </w:p>
        </w:tc>
      </w:tr>
      <w:tr w:rsidR="00BA26D4" w:rsidRPr="00475ABA" w14:paraId="08FAF5B3" w14:textId="77777777" w:rsidTr="00805424">
        <w:tc>
          <w:tcPr>
            <w:tcW w:w="10296" w:type="dxa"/>
            <w:gridSpan w:val="7"/>
            <w:shd w:val="clear" w:color="auto" w:fill="auto"/>
          </w:tcPr>
          <w:p w14:paraId="2E5188D4" w14:textId="77777777" w:rsidR="00BA26D4" w:rsidRDefault="00BA26D4" w:rsidP="00805424">
            <w:r>
              <w:t>Where the qualification is not completed, a Statement of Attainment will be issued for any completed unit/s.</w:t>
            </w:r>
          </w:p>
        </w:tc>
      </w:tr>
    </w:tbl>
    <w:p w14:paraId="7664E4DC" w14:textId="77777777" w:rsidR="0086511C" w:rsidRDefault="0086511C" w:rsidP="00F73AC8">
      <w:pPr>
        <w:spacing w:before="0" w:after="0"/>
      </w:pPr>
      <w:r>
        <w:br w:type="page"/>
      </w:r>
    </w:p>
    <w:tbl>
      <w:tblPr>
        <w:tblW w:w="10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74"/>
        <w:gridCol w:w="4541"/>
        <w:gridCol w:w="1272"/>
        <w:gridCol w:w="147"/>
        <w:gridCol w:w="1131"/>
      </w:tblGrid>
      <w:tr w:rsidR="00F62470" w:rsidRPr="00887238" w14:paraId="04340FBA" w14:textId="77777777" w:rsidTr="009F03ED">
        <w:trPr>
          <w:cantSplit/>
          <w:trHeight w:val="1149"/>
          <w:tblHeader/>
        </w:trPr>
        <w:tc>
          <w:tcPr>
            <w:tcW w:w="903" w:type="pct"/>
            <w:shd w:val="clear" w:color="auto" w:fill="E6E6E6"/>
            <w:vAlign w:val="center"/>
          </w:tcPr>
          <w:p w14:paraId="58065D11" w14:textId="77777777" w:rsidR="00F62470" w:rsidRPr="00887238" w:rsidRDefault="00F62470" w:rsidP="00F73AC8">
            <w:pPr>
              <w:spacing w:before="80" w:after="80"/>
              <w:rPr>
                <w:rFonts w:cs="Arial"/>
                <w:b/>
              </w:rPr>
            </w:pPr>
            <w:r w:rsidRPr="00887238">
              <w:rPr>
                <w:rFonts w:cs="Arial"/>
                <w:b/>
              </w:rPr>
              <w:lastRenderedPageBreak/>
              <w:t>Unit of competency</w:t>
            </w:r>
            <w:r w:rsidR="009B61F9" w:rsidRPr="00887238">
              <w:rPr>
                <w:rFonts w:cs="Arial"/>
                <w:b/>
              </w:rPr>
              <w:t xml:space="preserve"> </w:t>
            </w:r>
            <w:r w:rsidRPr="00887238">
              <w:rPr>
                <w:rFonts w:cs="Arial"/>
                <w:b/>
              </w:rPr>
              <w:t>code</w:t>
            </w:r>
          </w:p>
        </w:tc>
        <w:tc>
          <w:tcPr>
            <w:tcW w:w="624" w:type="pct"/>
            <w:shd w:val="clear" w:color="auto" w:fill="E6E6E6"/>
            <w:vAlign w:val="center"/>
          </w:tcPr>
          <w:p w14:paraId="072D280D" w14:textId="77777777" w:rsidR="00F62470" w:rsidRPr="009F03ED" w:rsidRDefault="00F62470" w:rsidP="00F73AC8">
            <w:pPr>
              <w:spacing w:before="80" w:after="80"/>
              <w:rPr>
                <w:rFonts w:cs="Arial"/>
                <w:b/>
                <w:sz w:val="20"/>
                <w:szCs w:val="20"/>
              </w:rPr>
            </w:pPr>
            <w:r w:rsidRPr="009F03ED">
              <w:rPr>
                <w:rFonts w:cs="Arial"/>
                <w:b/>
                <w:sz w:val="20"/>
                <w:szCs w:val="20"/>
              </w:rPr>
              <w:t xml:space="preserve">Field of Education code </w:t>
            </w:r>
          </w:p>
        </w:tc>
        <w:tc>
          <w:tcPr>
            <w:tcW w:w="2224" w:type="pct"/>
            <w:shd w:val="clear" w:color="auto" w:fill="E6E6E6"/>
            <w:vAlign w:val="center"/>
          </w:tcPr>
          <w:p w14:paraId="6A662A26" w14:textId="77777777" w:rsidR="00F62470" w:rsidRPr="00887238" w:rsidRDefault="00F62470" w:rsidP="00F73AC8">
            <w:pPr>
              <w:spacing w:before="80" w:after="80"/>
              <w:rPr>
                <w:rFonts w:cs="Arial"/>
                <w:b/>
              </w:rPr>
            </w:pPr>
            <w:r w:rsidRPr="00887238">
              <w:rPr>
                <w:rFonts w:cs="Arial"/>
                <w:b/>
              </w:rPr>
              <w:t>Unit of competency title</w:t>
            </w:r>
          </w:p>
        </w:tc>
        <w:tc>
          <w:tcPr>
            <w:tcW w:w="695" w:type="pct"/>
            <w:gridSpan w:val="2"/>
            <w:shd w:val="clear" w:color="auto" w:fill="E6E6E6"/>
            <w:vAlign w:val="center"/>
          </w:tcPr>
          <w:p w14:paraId="6C6BF32E" w14:textId="77777777" w:rsidR="00F62470" w:rsidRPr="00887238" w:rsidRDefault="00F62470" w:rsidP="00F73AC8">
            <w:pPr>
              <w:spacing w:before="80" w:after="80"/>
              <w:rPr>
                <w:rFonts w:cs="Arial"/>
                <w:b/>
              </w:rPr>
            </w:pPr>
            <w:r w:rsidRPr="00887238">
              <w:rPr>
                <w:rFonts w:cs="Arial"/>
                <w:b/>
              </w:rPr>
              <w:t>Pre-requisite</w:t>
            </w:r>
          </w:p>
        </w:tc>
        <w:tc>
          <w:tcPr>
            <w:tcW w:w="554" w:type="pct"/>
            <w:shd w:val="clear" w:color="auto" w:fill="E6E6E6"/>
            <w:vAlign w:val="center"/>
          </w:tcPr>
          <w:p w14:paraId="045D23D3" w14:textId="77777777" w:rsidR="00F62470" w:rsidRPr="00887238" w:rsidRDefault="00F62470" w:rsidP="00F73AC8">
            <w:pPr>
              <w:spacing w:before="80" w:after="80"/>
              <w:rPr>
                <w:rFonts w:cs="Arial"/>
                <w:b/>
              </w:rPr>
            </w:pPr>
            <w:r w:rsidRPr="00887238">
              <w:rPr>
                <w:rFonts w:cs="Arial"/>
                <w:b/>
              </w:rPr>
              <w:t>Nominal hours</w:t>
            </w:r>
          </w:p>
        </w:tc>
      </w:tr>
      <w:tr w:rsidR="00021273" w:rsidRPr="00887238" w14:paraId="6A407B29" w14:textId="77777777" w:rsidTr="001629DD">
        <w:trPr>
          <w:trHeight w:val="474"/>
        </w:trPr>
        <w:tc>
          <w:tcPr>
            <w:tcW w:w="5000" w:type="pct"/>
            <w:gridSpan w:val="6"/>
          </w:tcPr>
          <w:p w14:paraId="5C4BFD47" w14:textId="129476BF" w:rsidR="00021273" w:rsidRPr="00887238" w:rsidRDefault="00021273" w:rsidP="00F73AC8">
            <w:pPr>
              <w:spacing w:before="80" w:after="80"/>
              <w:rPr>
                <w:rFonts w:cs="Arial"/>
                <w:b/>
              </w:rPr>
            </w:pPr>
            <w:r w:rsidRPr="00887238">
              <w:rPr>
                <w:rFonts w:cs="Arial"/>
                <w:b/>
              </w:rPr>
              <w:t>Core units</w:t>
            </w:r>
            <w:r w:rsidR="008E22E5" w:rsidRPr="00887238">
              <w:rPr>
                <w:rFonts w:cs="Arial"/>
                <w:b/>
              </w:rPr>
              <w:t xml:space="preserve"> (3)</w:t>
            </w:r>
          </w:p>
        </w:tc>
      </w:tr>
      <w:tr w:rsidR="00887238" w:rsidRPr="00887238" w14:paraId="04437B6D"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1CB95A6A" w14:textId="3E10F151" w:rsidR="00887238" w:rsidRPr="00887238" w:rsidRDefault="00CC1DDC" w:rsidP="00F73AC8">
            <w:pPr>
              <w:spacing w:before="80" w:after="80"/>
              <w:rPr>
                <w:rFonts w:cs="Arial"/>
                <w:color w:val="000000"/>
              </w:rPr>
            </w:pPr>
            <w:r>
              <w:rPr>
                <w:rFonts w:cs="Arial"/>
                <w:color w:val="000000"/>
              </w:rPr>
              <w:t>VU22574</w:t>
            </w:r>
          </w:p>
        </w:tc>
        <w:tc>
          <w:tcPr>
            <w:tcW w:w="624" w:type="pct"/>
            <w:shd w:val="clear" w:color="auto" w:fill="auto"/>
            <w:noWrap/>
            <w:vAlign w:val="bottom"/>
            <w:hideMark/>
          </w:tcPr>
          <w:p w14:paraId="0DCE4690" w14:textId="77777777" w:rsidR="00887238" w:rsidRPr="00887238" w:rsidRDefault="00887238" w:rsidP="00F73AC8">
            <w:pPr>
              <w:spacing w:before="80" w:after="80"/>
              <w:rPr>
                <w:rFonts w:cs="Arial"/>
                <w:color w:val="000000"/>
              </w:rPr>
            </w:pPr>
            <w:r w:rsidRPr="00887238">
              <w:rPr>
                <w:rFonts w:cs="Arial"/>
                <w:color w:val="000000"/>
              </w:rPr>
              <w:t>120503</w:t>
            </w:r>
          </w:p>
        </w:tc>
        <w:tc>
          <w:tcPr>
            <w:tcW w:w="2224" w:type="pct"/>
            <w:shd w:val="clear" w:color="auto" w:fill="auto"/>
            <w:noWrap/>
            <w:vAlign w:val="bottom"/>
            <w:hideMark/>
          </w:tcPr>
          <w:p w14:paraId="3D75C2AD" w14:textId="77777777" w:rsidR="00887238" w:rsidRPr="00887238" w:rsidRDefault="00887238" w:rsidP="00F73AC8">
            <w:pPr>
              <w:spacing w:before="80" w:after="80"/>
              <w:rPr>
                <w:rFonts w:cs="Arial"/>
                <w:color w:val="000000"/>
              </w:rPr>
            </w:pPr>
            <w:r w:rsidRPr="00887238">
              <w:rPr>
                <w:rFonts w:cs="Arial"/>
                <w:color w:val="000000"/>
              </w:rPr>
              <w:t>Investigate job opportunities</w:t>
            </w:r>
          </w:p>
        </w:tc>
        <w:tc>
          <w:tcPr>
            <w:tcW w:w="695" w:type="pct"/>
            <w:gridSpan w:val="2"/>
            <w:shd w:val="clear" w:color="auto" w:fill="auto"/>
            <w:noWrap/>
            <w:vAlign w:val="bottom"/>
            <w:hideMark/>
          </w:tcPr>
          <w:p w14:paraId="69BA41CF"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97B8FAC" w14:textId="77777777" w:rsidR="00887238" w:rsidRPr="00887238" w:rsidRDefault="00887238" w:rsidP="00F73AC8">
            <w:pPr>
              <w:spacing w:before="80" w:after="80"/>
              <w:jc w:val="center"/>
              <w:rPr>
                <w:rFonts w:cs="Arial"/>
                <w:color w:val="000000"/>
              </w:rPr>
            </w:pPr>
            <w:r w:rsidRPr="00887238">
              <w:rPr>
                <w:rFonts w:cs="Arial"/>
                <w:color w:val="000000"/>
              </w:rPr>
              <w:t>80</w:t>
            </w:r>
          </w:p>
        </w:tc>
      </w:tr>
      <w:tr w:rsidR="00887238" w:rsidRPr="00887238" w14:paraId="4D636A14"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2BE2B215" w14:textId="18EB031D" w:rsidR="00887238" w:rsidRPr="00887238" w:rsidRDefault="00CC1DDC" w:rsidP="00F73AC8">
            <w:pPr>
              <w:spacing w:before="80" w:after="80"/>
              <w:rPr>
                <w:rFonts w:cs="Arial"/>
                <w:color w:val="000000"/>
              </w:rPr>
            </w:pPr>
            <w:r>
              <w:rPr>
                <w:rFonts w:cs="Arial"/>
                <w:color w:val="000000"/>
              </w:rPr>
              <w:t>VU22575</w:t>
            </w:r>
          </w:p>
        </w:tc>
        <w:tc>
          <w:tcPr>
            <w:tcW w:w="624" w:type="pct"/>
            <w:shd w:val="clear" w:color="auto" w:fill="auto"/>
            <w:noWrap/>
            <w:vAlign w:val="bottom"/>
            <w:hideMark/>
          </w:tcPr>
          <w:p w14:paraId="32D68CEC" w14:textId="2A5B7684" w:rsidR="00887238" w:rsidRPr="00887238" w:rsidRDefault="00CA76D1" w:rsidP="00F73AC8">
            <w:pPr>
              <w:spacing w:before="80" w:after="80"/>
              <w:rPr>
                <w:rFonts w:cs="Arial"/>
                <w:color w:val="000000"/>
              </w:rPr>
            </w:pPr>
            <w:r>
              <w:rPr>
                <w:rFonts w:cs="Arial"/>
                <w:color w:val="000000"/>
              </w:rPr>
              <w:t>120505</w:t>
            </w:r>
          </w:p>
        </w:tc>
        <w:tc>
          <w:tcPr>
            <w:tcW w:w="2224" w:type="pct"/>
            <w:shd w:val="clear" w:color="auto" w:fill="auto"/>
            <w:noWrap/>
            <w:vAlign w:val="bottom"/>
            <w:hideMark/>
          </w:tcPr>
          <w:p w14:paraId="6BE90389" w14:textId="77777777" w:rsidR="00887238" w:rsidRPr="00887238" w:rsidRDefault="00887238" w:rsidP="00F73AC8">
            <w:pPr>
              <w:spacing w:before="80" w:after="80"/>
              <w:rPr>
                <w:rFonts w:cs="Arial"/>
                <w:color w:val="000000"/>
              </w:rPr>
            </w:pPr>
            <w:r w:rsidRPr="00887238">
              <w:rPr>
                <w:rFonts w:cs="Arial"/>
                <w:color w:val="000000"/>
              </w:rPr>
              <w:t>Identify workplace expectations</w:t>
            </w:r>
          </w:p>
        </w:tc>
        <w:tc>
          <w:tcPr>
            <w:tcW w:w="695" w:type="pct"/>
            <w:gridSpan w:val="2"/>
            <w:shd w:val="clear" w:color="auto" w:fill="auto"/>
            <w:noWrap/>
            <w:vAlign w:val="bottom"/>
            <w:hideMark/>
          </w:tcPr>
          <w:p w14:paraId="65399BBF"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E18EDB0" w14:textId="390CC73A" w:rsidR="00887238" w:rsidRPr="00887238" w:rsidRDefault="00887238" w:rsidP="00F73AC8">
            <w:pPr>
              <w:spacing w:before="80" w:after="80"/>
              <w:jc w:val="center"/>
              <w:rPr>
                <w:rFonts w:cs="Arial"/>
                <w:color w:val="000000"/>
              </w:rPr>
            </w:pPr>
            <w:r w:rsidRPr="00887238">
              <w:rPr>
                <w:rFonts w:cs="Arial"/>
                <w:color w:val="000000"/>
              </w:rPr>
              <w:t>1</w:t>
            </w:r>
            <w:r w:rsidR="002A3FB3">
              <w:rPr>
                <w:rFonts w:cs="Arial"/>
                <w:color w:val="000000"/>
              </w:rPr>
              <w:t>5</w:t>
            </w:r>
            <w:r w:rsidRPr="00887238">
              <w:rPr>
                <w:rFonts w:cs="Arial"/>
                <w:color w:val="000000"/>
              </w:rPr>
              <w:t>0</w:t>
            </w:r>
          </w:p>
        </w:tc>
      </w:tr>
      <w:tr w:rsidR="00887238" w:rsidRPr="00887238" w14:paraId="20C563F0"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79E965E4" w14:textId="0E734745" w:rsidR="00887238" w:rsidRPr="00887238" w:rsidRDefault="004512CA" w:rsidP="00F73AC8">
            <w:pPr>
              <w:spacing w:before="80" w:after="80"/>
              <w:rPr>
                <w:rFonts w:cs="Arial"/>
                <w:color w:val="000000"/>
              </w:rPr>
            </w:pPr>
            <w:r>
              <w:rPr>
                <w:rFonts w:cs="Arial"/>
                <w:color w:val="000000"/>
              </w:rPr>
              <w:t>VU22576</w:t>
            </w:r>
          </w:p>
        </w:tc>
        <w:tc>
          <w:tcPr>
            <w:tcW w:w="624" w:type="pct"/>
            <w:shd w:val="clear" w:color="auto" w:fill="auto"/>
            <w:noWrap/>
            <w:vAlign w:val="bottom"/>
            <w:hideMark/>
          </w:tcPr>
          <w:p w14:paraId="09F6D9DC" w14:textId="77777777" w:rsidR="00887238" w:rsidRPr="00887238" w:rsidRDefault="00887238" w:rsidP="00F73AC8">
            <w:pPr>
              <w:spacing w:before="80" w:after="80"/>
              <w:rPr>
                <w:rFonts w:cs="Arial"/>
                <w:color w:val="000000"/>
              </w:rPr>
            </w:pPr>
            <w:r w:rsidRPr="00887238">
              <w:rPr>
                <w:rFonts w:cs="Arial"/>
                <w:color w:val="000000"/>
              </w:rPr>
              <w:t>120501</w:t>
            </w:r>
          </w:p>
        </w:tc>
        <w:tc>
          <w:tcPr>
            <w:tcW w:w="2224" w:type="pct"/>
            <w:shd w:val="clear" w:color="auto" w:fill="auto"/>
            <w:noWrap/>
            <w:vAlign w:val="bottom"/>
            <w:hideMark/>
          </w:tcPr>
          <w:p w14:paraId="5E10947A" w14:textId="77777777" w:rsidR="00887238" w:rsidRPr="00887238" w:rsidRDefault="00887238" w:rsidP="00F73AC8">
            <w:pPr>
              <w:spacing w:before="80" w:after="80"/>
              <w:rPr>
                <w:rFonts w:cs="Arial"/>
                <w:color w:val="000000"/>
              </w:rPr>
            </w:pPr>
            <w:r w:rsidRPr="00887238">
              <w:rPr>
                <w:rFonts w:cs="Arial"/>
                <w:color w:val="000000"/>
              </w:rPr>
              <w:t>Undertake a work placement</w:t>
            </w:r>
          </w:p>
        </w:tc>
        <w:tc>
          <w:tcPr>
            <w:tcW w:w="695" w:type="pct"/>
            <w:gridSpan w:val="2"/>
            <w:shd w:val="clear" w:color="auto" w:fill="auto"/>
            <w:noWrap/>
            <w:vAlign w:val="bottom"/>
            <w:hideMark/>
          </w:tcPr>
          <w:p w14:paraId="3D1CF811"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1B6585A9" w14:textId="3677F6B6" w:rsidR="00887238" w:rsidRPr="00887238" w:rsidRDefault="00887238" w:rsidP="00F73AC8">
            <w:pPr>
              <w:spacing w:before="80" w:after="80"/>
              <w:jc w:val="center"/>
              <w:rPr>
                <w:rFonts w:cs="Arial"/>
                <w:color w:val="000000"/>
              </w:rPr>
            </w:pPr>
            <w:r w:rsidRPr="00887238">
              <w:rPr>
                <w:rFonts w:cs="Arial"/>
                <w:color w:val="000000"/>
              </w:rPr>
              <w:t>2</w:t>
            </w:r>
            <w:r w:rsidR="002A3FB3">
              <w:rPr>
                <w:rFonts w:cs="Arial"/>
                <w:color w:val="000000"/>
              </w:rPr>
              <w:t>5</w:t>
            </w:r>
            <w:r w:rsidRPr="00887238">
              <w:rPr>
                <w:rFonts w:cs="Arial"/>
                <w:color w:val="000000"/>
              </w:rPr>
              <w:t>0</w:t>
            </w:r>
          </w:p>
        </w:tc>
      </w:tr>
      <w:tr w:rsidR="00887238" w:rsidRPr="00887238" w14:paraId="01782665"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4653372A" w14:textId="3F556F91" w:rsidR="00887238" w:rsidRPr="00887238" w:rsidRDefault="00887238" w:rsidP="00F73AC8">
            <w:pPr>
              <w:spacing w:before="80" w:after="80"/>
              <w:rPr>
                <w:rFonts w:cs="Arial"/>
                <w:b/>
                <w:i/>
              </w:rPr>
            </w:pPr>
            <w:r w:rsidRPr="00887238">
              <w:rPr>
                <w:rFonts w:cs="Arial"/>
                <w:b/>
                <w:bCs/>
                <w:i/>
                <w:color w:val="000000"/>
              </w:rPr>
              <w:t>WHS / OHS Stream (Select 1)</w:t>
            </w:r>
          </w:p>
        </w:tc>
      </w:tr>
      <w:tr w:rsidR="00887238" w:rsidRPr="00887238" w14:paraId="65A8D6D4"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965A5E3" w14:textId="77777777" w:rsidR="00887238" w:rsidRPr="00887238" w:rsidRDefault="00887238" w:rsidP="00F73AC8">
            <w:pPr>
              <w:spacing w:before="80" w:after="80"/>
              <w:rPr>
                <w:rFonts w:cs="Arial"/>
                <w:color w:val="000000"/>
              </w:rPr>
            </w:pPr>
            <w:r w:rsidRPr="00887238">
              <w:rPr>
                <w:rFonts w:cs="Arial"/>
                <w:color w:val="000000"/>
              </w:rPr>
              <w:t>AHCWHS101</w:t>
            </w:r>
          </w:p>
        </w:tc>
        <w:tc>
          <w:tcPr>
            <w:tcW w:w="624" w:type="pct"/>
            <w:shd w:val="clear" w:color="auto" w:fill="auto"/>
            <w:noWrap/>
            <w:vAlign w:val="bottom"/>
            <w:hideMark/>
          </w:tcPr>
          <w:p w14:paraId="4B99F452"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6C3EC0BB" w14:textId="77777777" w:rsidR="00887238" w:rsidRPr="00887238" w:rsidRDefault="00887238" w:rsidP="00F73AC8">
            <w:pPr>
              <w:spacing w:before="80" w:after="80"/>
              <w:rPr>
                <w:rFonts w:cs="Arial"/>
                <w:color w:val="000000"/>
              </w:rPr>
            </w:pPr>
            <w:r w:rsidRPr="00887238">
              <w:rPr>
                <w:rFonts w:cs="Arial"/>
                <w:color w:val="000000"/>
              </w:rPr>
              <w:t>Work safely</w:t>
            </w:r>
          </w:p>
        </w:tc>
        <w:tc>
          <w:tcPr>
            <w:tcW w:w="695" w:type="pct"/>
            <w:gridSpan w:val="2"/>
            <w:shd w:val="clear" w:color="auto" w:fill="auto"/>
            <w:noWrap/>
            <w:vAlign w:val="bottom"/>
            <w:hideMark/>
          </w:tcPr>
          <w:p w14:paraId="3E74C90F"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152197F" w14:textId="77777777" w:rsidR="00887238" w:rsidRPr="00887238" w:rsidRDefault="00887238" w:rsidP="00F73AC8">
            <w:pPr>
              <w:spacing w:before="80" w:after="80"/>
              <w:jc w:val="center"/>
              <w:rPr>
                <w:rFonts w:cs="Arial"/>
                <w:color w:val="000000"/>
              </w:rPr>
            </w:pPr>
            <w:r w:rsidRPr="00887238">
              <w:rPr>
                <w:rFonts w:cs="Arial"/>
                <w:color w:val="000000"/>
              </w:rPr>
              <w:t>10</w:t>
            </w:r>
          </w:p>
        </w:tc>
      </w:tr>
      <w:tr w:rsidR="00887238" w:rsidRPr="00887238" w14:paraId="281A4466"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19467DFA" w14:textId="77777777" w:rsidR="00887238" w:rsidRPr="00887238" w:rsidRDefault="00887238" w:rsidP="00F73AC8">
            <w:pPr>
              <w:spacing w:before="80" w:after="80"/>
              <w:rPr>
                <w:rFonts w:cs="Arial"/>
                <w:color w:val="000000"/>
              </w:rPr>
            </w:pPr>
            <w:r w:rsidRPr="00887238">
              <w:rPr>
                <w:rFonts w:cs="Arial"/>
                <w:color w:val="000000"/>
              </w:rPr>
              <w:t>BSBWHS201</w:t>
            </w:r>
          </w:p>
        </w:tc>
        <w:tc>
          <w:tcPr>
            <w:tcW w:w="624" w:type="pct"/>
            <w:shd w:val="clear" w:color="auto" w:fill="auto"/>
            <w:noWrap/>
            <w:vAlign w:val="center"/>
            <w:hideMark/>
          </w:tcPr>
          <w:p w14:paraId="405B9612"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1498F780" w14:textId="77777777" w:rsidR="00887238" w:rsidRPr="00887238" w:rsidRDefault="00887238" w:rsidP="00F73AC8">
            <w:pPr>
              <w:spacing w:before="80" w:after="80"/>
              <w:rPr>
                <w:rFonts w:cs="Arial"/>
                <w:color w:val="000000"/>
              </w:rPr>
            </w:pPr>
            <w:r w:rsidRPr="00887238">
              <w:rPr>
                <w:rFonts w:cs="Arial"/>
                <w:color w:val="000000"/>
              </w:rPr>
              <w:t>Contribute to health and safety of self and others</w:t>
            </w:r>
          </w:p>
        </w:tc>
        <w:tc>
          <w:tcPr>
            <w:tcW w:w="695" w:type="pct"/>
            <w:gridSpan w:val="2"/>
            <w:shd w:val="clear" w:color="auto" w:fill="auto"/>
            <w:noWrap/>
            <w:vAlign w:val="bottom"/>
            <w:hideMark/>
          </w:tcPr>
          <w:p w14:paraId="4B5B9D80"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14B61397"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228FB63D"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12BECDE8" w14:textId="77777777" w:rsidR="00887238" w:rsidRPr="00887238" w:rsidRDefault="00887238" w:rsidP="00F73AC8">
            <w:pPr>
              <w:spacing w:before="80" w:after="80"/>
              <w:rPr>
                <w:rFonts w:cs="Arial"/>
                <w:color w:val="000000"/>
              </w:rPr>
            </w:pPr>
            <w:r w:rsidRPr="00887238">
              <w:rPr>
                <w:rFonts w:cs="Arial"/>
                <w:color w:val="000000"/>
              </w:rPr>
              <w:t>CPCCWHS1001</w:t>
            </w:r>
          </w:p>
        </w:tc>
        <w:tc>
          <w:tcPr>
            <w:tcW w:w="624" w:type="pct"/>
            <w:shd w:val="clear" w:color="auto" w:fill="auto"/>
            <w:noWrap/>
            <w:vAlign w:val="center"/>
            <w:hideMark/>
          </w:tcPr>
          <w:p w14:paraId="3CEDF062"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0F2BB4CC" w14:textId="77777777" w:rsidR="00887238" w:rsidRPr="00887238" w:rsidRDefault="00887238" w:rsidP="00F73AC8">
            <w:pPr>
              <w:spacing w:before="80" w:after="80"/>
              <w:rPr>
                <w:rFonts w:cs="Arial"/>
                <w:color w:val="000000"/>
              </w:rPr>
            </w:pPr>
            <w:r w:rsidRPr="00887238">
              <w:rPr>
                <w:rFonts w:cs="Arial"/>
                <w:color w:val="000000"/>
              </w:rPr>
              <w:t>Prepare to work safely in the construction industry</w:t>
            </w:r>
          </w:p>
        </w:tc>
        <w:tc>
          <w:tcPr>
            <w:tcW w:w="695" w:type="pct"/>
            <w:gridSpan w:val="2"/>
            <w:shd w:val="clear" w:color="auto" w:fill="auto"/>
            <w:noWrap/>
            <w:vAlign w:val="bottom"/>
            <w:hideMark/>
          </w:tcPr>
          <w:p w14:paraId="1AC3BDBE"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252EE60" w14:textId="77777777" w:rsidR="00887238" w:rsidRPr="00887238" w:rsidRDefault="00887238" w:rsidP="00F73AC8">
            <w:pPr>
              <w:spacing w:before="80" w:after="80"/>
              <w:jc w:val="center"/>
              <w:rPr>
                <w:rFonts w:cs="Arial"/>
                <w:color w:val="000000"/>
              </w:rPr>
            </w:pPr>
            <w:r w:rsidRPr="00887238">
              <w:rPr>
                <w:rFonts w:cs="Arial"/>
                <w:color w:val="000000"/>
              </w:rPr>
              <w:t>6</w:t>
            </w:r>
          </w:p>
        </w:tc>
      </w:tr>
      <w:tr w:rsidR="00887238" w:rsidRPr="00887238" w14:paraId="12F27361"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E4F0212" w14:textId="77777777" w:rsidR="00887238" w:rsidRPr="00887238" w:rsidRDefault="00887238" w:rsidP="00F73AC8">
            <w:pPr>
              <w:spacing w:before="80" w:after="80"/>
              <w:rPr>
                <w:rFonts w:cs="Arial"/>
                <w:color w:val="000000"/>
              </w:rPr>
            </w:pPr>
            <w:r w:rsidRPr="00887238">
              <w:rPr>
                <w:rFonts w:cs="Arial"/>
                <w:color w:val="000000"/>
              </w:rPr>
              <w:t>FBPWHS1001</w:t>
            </w:r>
          </w:p>
        </w:tc>
        <w:tc>
          <w:tcPr>
            <w:tcW w:w="624" w:type="pct"/>
            <w:shd w:val="clear" w:color="auto" w:fill="auto"/>
            <w:noWrap/>
            <w:vAlign w:val="bottom"/>
            <w:hideMark/>
          </w:tcPr>
          <w:p w14:paraId="380F6A6B"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42726AB4" w14:textId="77777777" w:rsidR="00887238" w:rsidRPr="00887238" w:rsidRDefault="00887238" w:rsidP="00F73AC8">
            <w:pPr>
              <w:spacing w:before="80" w:after="80"/>
              <w:rPr>
                <w:rFonts w:cs="Arial"/>
                <w:color w:val="000000"/>
              </w:rPr>
            </w:pPr>
            <w:r w:rsidRPr="00887238">
              <w:rPr>
                <w:rFonts w:cs="Arial"/>
                <w:color w:val="000000"/>
              </w:rPr>
              <w:t>Identify safe work practices</w:t>
            </w:r>
          </w:p>
        </w:tc>
        <w:tc>
          <w:tcPr>
            <w:tcW w:w="695" w:type="pct"/>
            <w:gridSpan w:val="2"/>
            <w:shd w:val="clear" w:color="auto" w:fill="auto"/>
            <w:noWrap/>
            <w:vAlign w:val="bottom"/>
            <w:hideMark/>
          </w:tcPr>
          <w:p w14:paraId="3A746172"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1DCB1507"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2965D7B9"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A410ECD" w14:textId="77777777" w:rsidR="00887238" w:rsidRPr="00887238" w:rsidRDefault="00887238" w:rsidP="00F73AC8">
            <w:pPr>
              <w:spacing w:before="80" w:after="80"/>
              <w:rPr>
                <w:rFonts w:cs="Arial"/>
                <w:color w:val="000000"/>
              </w:rPr>
            </w:pPr>
            <w:r w:rsidRPr="00887238">
              <w:rPr>
                <w:rFonts w:cs="Arial"/>
                <w:color w:val="000000"/>
              </w:rPr>
              <w:t>FWPCOR2205</w:t>
            </w:r>
          </w:p>
        </w:tc>
        <w:tc>
          <w:tcPr>
            <w:tcW w:w="624" w:type="pct"/>
            <w:shd w:val="clear" w:color="auto" w:fill="auto"/>
            <w:noWrap/>
            <w:vAlign w:val="bottom"/>
            <w:hideMark/>
          </w:tcPr>
          <w:p w14:paraId="2CE1C203"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6BDCCA86" w14:textId="77777777" w:rsidR="00887238" w:rsidRPr="00887238" w:rsidRDefault="00887238" w:rsidP="00F73AC8">
            <w:pPr>
              <w:spacing w:before="80" w:after="80"/>
              <w:rPr>
                <w:rFonts w:cs="Arial"/>
                <w:color w:val="000000"/>
              </w:rPr>
            </w:pPr>
            <w:r w:rsidRPr="00887238">
              <w:rPr>
                <w:rFonts w:cs="Arial"/>
                <w:color w:val="000000"/>
              </w:rPr>
              <w:t>Follow WHS policies and procedures</w:t>
            </w:r>
          </w:p>
        </w:tc>
        <w:tc>
          <w:tcPr>
            <w:tcW w:w="695" w:type="pct"/>
            <w:gridSpan w:val="2"/>
            <w:shd w:val="clear" w:color="auto" w:fill="auto"/>
            <w:noWrap/>
            <w:vAlign w:val="bottom"/>
            <w:hideMark/>
          </w:tcPr>
          <w:p w14:paraId="105263EE"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43D04EA5"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7B18778D"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4311AE7F" w14:textId="77777777" w:rsidR="00887238" w:rsidRPr="00887238" w:rsidRDefault="00887238" w:rsidP="00F73AC8">
            <w:pPr>
              <w:spacing w:before="80" w:after="80"/>
              <w:rPr>
                <w:rFonts w:cs="Arial"/>
                <w:color w:val="000000"/>
              </w:rPr>
            </w:pPr>
            <w:r w:rsidRPr="00887238">
              <w:rPr>
                <w:rFonts w:cs="Arial"/>
                <w:color w:val="000000"/>
              </w:rPr>
              <w:t>HLTWHS001</w:t>
            </w:r>
          </w:p>
        </w:tc>
        <w:tc>
          <w:tcPr>
            <w:tcW w:w="624" w:type="pct"/>
            <w:shd w:val="clear" w:color="auto" w:fill="auto"/>
            <w:noWrap/>
            <w:vAlign w:val="bottom"/>
            <w:hideMark/>
          </w:tcPr>
          <w:p w14:paraId="18601342"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38CF8BA4" w14:textId="77777777" w:rsidR="00887238" w:rsidRPr="00887238" w:rsidRDefault="00887238" w:rsidP="00F73AC8">
            <w:pPr>
              <w:spacing w:before="80" w:after="80"/>
              <w:rPr>
                <w:rFonts w:cs="Arial"/>
                <w:color w:val="000000"/>
              </w:rPr>
            </w:pPr>
            <w:r w:rsidRPr="00887238">
              <w:rPr>
                <w:rFonts w:cs="Arial"/>
                <w:color w:val="000000"/>
              </w:rPr>
              <w:t>Participate in workplace health and safety</w:t>
            </w:r>
          </w:p>
        </w:tc>
        <w:tc>
          <w:tcPr>
            <w:tcW w:w="695" w:type="pct"/>
            <w:gridSpan w:val="2"/>
            <w:shd w:val="clear" w:color="auto" w:fill="auto"/>
            <w:noWrap/>
            <w:vAlign w:val="bottom"/>
            <w:hideMark/>
          </w:tcPr>
          <w:p w14:paraId="0D2CE30E"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E0F46B6"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6989AE8F"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4AF4857" w14:textId="77777777" w:rsidR="00887238" w:rsidRPr="00887238" w:rsidRDefault="00887238" w:rsidP="00F73AC8">
            <w:pPr>
              <w:spacing w:before="80" w:after="80"/>
              <w:rPr>
                <w:rFonts w:cs="Arial"/>
                <w:color w:val="000000"/>
              </w:rPr>
            </w:pPr>
            <w:r w:rsidRPr="00887238">
              <w:rPr>
                <w:rFonts w:cs="Arial"/>
                <w:color w:val="000000"/>
              </w:rPr>
              <w:t>MSL943002</w:t>
            </w:r>
          </w:p>
        </w:tc>
        <w:tc>
          <w:tcPr>
            <w:tcW w:w="624" w:type="pct"/>
            <w:shd w:val="clear" w:color="auto" w:fill="auto"/>
            <w:noWrap/>
            <w:vAlign w:val="bottom"/>
            <w:hideMark/>
          </w:tcPr>
          <w:p w14:paraId="03773602"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0F5F9CB5" w14:textId="77777777" w:rsidR="00887238" w:rsidRPr="00887238" w:rsidRDefault="00887238" w:rsidP="00F73AC8">
            <w:pPr>
              <w:spacing w:before="80" w:after="80"/>
              <w:rPr>
                <w:rFonts w:cs="Arial"/>
                <w:color w:val="000000"/>
              </w:rPr>
            </w:pPr>
            <w:r w:rsidRPr="00887238">
              <w:rPr>
                <w:rFonts w:cs="Arial"/>
                <w:color w:val="000000"/>
              </w:rPr>
              <w:t>Participate in laboratory/field workplace safety</w:t>
            </w:r>
          </w:p>
        </w:tc>
        <w:tc>
          <w:tcPr>
            <w:tcW w:w="695" w:type="pct"/>
            <w:gridSpan w:val="2"/>
            <w:shd w:val="clear" w:color="auto" w:fill="auto"/>
            <w:noWrap/>
            <w:vAlign w:val="bottom"/>
            <w:hideMark/>
          </w:tcPr>
          <w:p w14:paraId="620B8526"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EFFE1E3"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2FCD7A8F"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61FA8FC5" w14:textId="77777777" w:rsidR="00887238" w:rsidRPr="00887238" w:rsidRDefault="00887238" w:rsidP="00F73AC8">
            <w:pPr>
              <w:spacing w:before="80" w:after="80"/>
              <w:rPr>
                <w:rFonts w:cs="Arial"/>
                <w:color w:val="000000"/>
              </w:rPr>
            </w:pPr>
            <w:r w:rsidRPr="00887238">
              <w:rPr>
                <w:rFonts w:cs="Arial"/>
                <w:color w:val="000000"/>
              </w:rPr>
              <w:t>MSMWHS200</w:t>
            </w:r>
          </w:p>
        </w:tc>
        <w:tc>
          <w:tcPr>
            <w:tcW w:w="624" w:type="pct"/>
            <w:shd w:val="clear" w:color="auto" w:fill="auto"/>
            <w:noWrap/>
            <w:vAlign w:val="bottom"/>
            <w:hideMark/>
          </w:tcPr>
          <w:p w14:paraId="646A6104"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6018B83C" w14:textId="77777777" w:rsidR="00887238" w:rsidRPr="00887238" w:rsidRDefault="00887238" w:rsidP="00F73AC8">
            <w:pPr>
              <w:spacing w:before="80" w:after="80"/>
              <w:rPr>
                <w:rFonts w:cs="Arial"/>
                <w:color w:val="000000"/>
              </w:rPr>
            </w:pPr>
            <w:r w:rsidRPr="00887238">
              <w:rPr>
                <w:rFonts w:cs="Arial"/>
                <w:color w:val="000000"/>
              </w:rPr>
              <w:t>Work safely</w:t>
            </w:r>
          </w:p>
        </w:tc>
        <w:tc>
          <w:tcPr>
            <w:tcW w:w="695" w:type="pct"/>
            <w:gridSpan w:val="2"/>
            <w:shd w:val="clear" w:color="auto" w:fill="auto"/>
            <w:noWrap/>
            <w:vAlign w:val="bottom"/>
            <w:hideMark/>
          </w:tcPr>
          <w:p w14:paraId="2F60B136"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B7B2F2C"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1A5A5B6F"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8E3960A" w14:textId="77777777" w:rsidR="00887238" w:rsidRPr="00887238" w:rsidRDefault="00887238" w:rsidP="00F73AC8">
            <w:pPr>
              <w:spacing w:before="80" w:after="80"/>
              <w:rPr>
                <w:rFonts w:cs="Arial"/>
                <w:color w:val="000000"/>
              </w:rPr>
            </w:pPr>
            <w:r w:rsidRPr="00887238">
              <w:rPr>
                <w:rFonts w:cs="Arial"/>
                <w:color w:val="000000"/>
              </w:rPr>
              <w:t>SFLWHS001</w:t>
            </w:r>
          </w:p>
        </w:tc>
        <w:tc>
          <w:tcPr>
            <w:tcW w:w="624" w:type="pct"/>
            <w:shd w:val="clear" w:color="auto" w:fill="auto"/>
            <w:noWrap/>
            <w:vAlign w:val="bottom"/>
            <w:hideMark/>
          </w:tcPr>
          <w:p w14:paraId="4DFFF285"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6F07BFF1" w14:textId="77777777" w:rsidR="00887238" w:rsidRPr="00887238" w:rsidRDefault="00887238" w:rsidP="00F73AC8">
            <w:pPr>
              <w:spacing w:before="80" w:after="80"/>
              <w:rPr>
                <w:rFonts w:cs="Arial"/>
                <w:color w:val="000000"/>
              </w:rPr>
            </w:pPr>
            <w:r w:rsidRPr="00887238">
              <w:rPr>
                <w:rFonts w:cs="Arial"/>
                <w:color w:val="000000"/>
              </w:rPr>
              <w:t>Participate in safe work practices</w:t>
            </w:r>
          </w:p>
        </w:tc>
        <w:tc>
          <w:tcPr>
            <w:tcW w:w="695" w:type="pct"/>
            <w:gridSpan w:val="2"/>
            <w:shd w:val="clear" w:color="auto" w:fill="auto"/>
            <w:noWrap/>
            <w:vAlign w:val="bottom"/>
            <w:hideMark/>
          </w:tcPr>
          <w:p w14:paraId="175B6269"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7DB1250" w14:textId="77777777" w:rsidR="00887238" w:rsidRPr="00887238" w:rsidRDefault="00887238" w:rsidP="00F73AC8">
            <w:pPr>
              <w:spacing w:before="80" w:after="80"/>
              <w:jc w:val="center"/>
              <w:rPr>
                <w:rFonts w:cs="Arial"/>
                <w:color w:val="000000"/>
              </w:rPr>
            </w:pPr>
            <w:r w:rsidRPr="00887238">
              <w:rPr>
                <w:rFonts w:cs="Arial"/>
                <w:color w:val="000000"/>
              </w:rPr>
              <w:t>15</w:t>
            </w:r>
          </w:p>
        </w:tc>
      </w:tr>
      <w:tr w:rsidR="00887238" w:rsidRPr="00887238" w14:paraId="007A6388"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17727909" w14:textId="77777777" w:rsidR="00887238" w:rsidRPr="00887238" w:rsidRDefault="00887238" w:rsidP="00F73AC8">
            <w:pPr>
              <w:spacing w:before="80" w:after="80"/>
              <w:rPr>
                <w:rFonts w:cs="Arial"/>
                <w:color w:val="000000"/>
              </w:rPr>
            </w:pPr>
            <w:r w:rsidRPr="00887238">
              <w:rPr>
                <w:rFonts w:cs="Arial"/>
                <w:color w:val="000000"/>
              </w:rPr>
              <w:t>SIRXWHS002</w:t>
            </w:r>
          </w:p>
        </w:tc>
        <w:tc>
          <w:tcPr>
            <w:tcW w:w="624" w:type="pct"/>
            <w:shd w:val="clear" w:color="auto" w:fill="auto"/>
            <w:noWrap/>
            <w:vAlign w:val="bottom"/>
            <w:hideMark/>
          </w:tcPr>
          <w:p w14:paraId="1D99FB3B"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3747B950" w14:textId="77777777" w:rsidR="00887238" w:rsidRPr="00887238" w:rsidRDefault="00887238" w:rsidP="00F73AC8">
            <w:pPr>
              <w:spacing w:before="80" w:after="80"/>
              <w:rPr>
                <w:rFonts w:cs="Arial"/>
                <w:color w:val="000000"/>
              </w:rPr>
            </w:pPr>
            <w:r w:rsidRPr="00887238">
              <w:rPr>
                <w:rFonts w:cs="Arial"/>
                <w:color w:val="000000"/>
              </w:rPr>
              <w:t>Contribute to workplace health and safety</w:t>
            </w:r>
          </w:p>
        </w:tc>
        <w:tc>
          <w:tcPr>
            <w:tcW w:w="695" w:type="pct"/>
            <w:gridSpan w:val="2"/>
            <w:shd w:val="clear" w:color="auto" w:fill="auto"/>
            <w:noWrap/>
            <w:vAlign w:val="bottom"/>
            <w:hideMark/>
          </w:tcPr>
          <w:p w14:paraId="559CF25A"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10A3AB2"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2890E6BB"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24919F8" w14:textId="77777777" w:rsidR="00887238" w:rsidRPr="00887238" w:rsidRDefault="00887238" w:rsidP="00F73AC8">
            <w:pPr>
              <w:spacing w:before="80" w:after="80"/>
              <w:rPr>
                <w:rFonts w:cs="Arial"/>
                <w:color w:val="000000"/>
              </w:rPr>
            </w:pPr>
            <w:r w:rsidRPr="00887238">
              <w:rPr>
                <w:rFonts w:cs="Arial"/>
                <w:color w:val="000000"/>
              </w:rPr>
              <w:t>SITXWHS001</w:t>
            </w:r>
          </w:p>
        </w:tc>
        <w:tc>
          <w:tcPr>
            <w:tcW w:w="624" w:type="pct"/>
            <w:shd w:val="clear" w:color="auto" w:fill="auto"/>
            <w:noWrap/>
            <w:vAlign w:val="bottom"/>
            <w:hideMark/>
          </w:tcPr>
          <w:p w14:paraId="797621F5"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4401A406" w14:textId="77777777" w:rsidR="00887238" w:rsidRPr="00887238" w:rsidRDefault="00887238" w:rsidP="00F73AC8">
            <w:pPr>
              <w:spacing w:before="80" w:after="80"/>
              <w:rPr>
                <w:rFonts w:cs="Arial"/>
                <w:color w:val="000000"/>
              </w:rPr>
            </w:pPr>
            <w:r w:rsidRPr="00887238">
              <w:rPr>
                <w:rFonts w:cs="Arial"/>
                <w:color w:val="000000"/>
              </w:rPr>
              <w:t>Participate in safe work practices</w:t>
            </w:r>
          </w:p>
        </w:tc>
        <w:tc>
          <w:tcPr>
            <w:tcW w:w="695" w:type="pct"/>
            <w:gridSpan w:val="2"/>
            <w:shd w:val="clear" w:color="auto" w:fill="auto"/>
            <w:noWrap/>
            <w:vAlign w:val="bottom"/>
            <w:hideMark/>
          </w:tcPr>
          <w:p w14:paraId="0DFE42F0"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E5AB2F9" w14:textId="37289073" w:rsidR="00887238" w:rsidRPr="00887238" w:rsidRDefault="00F93526" w:rsidP="00F73AC8">
            <w:pPr>
              <w:spacing w:before="80" w:after="80"/>
              <w:jc w:val="center"/>
              <w:rPr>
                <w:rFonts w:cs="Arial"/>
                <w:color w:val="000000"/>
              </w:rPr>
            </w:pPr>
            <w:r>
              <w:rPr>
                <w:rFonts w:cs="Arial"/>
                <w:color w:val="000000"/>
              </w:rPr>
              <w:t>12</w:t>
            </w:r>
          </w:p>
        </w:tc>
      </w:tr>
      <w:tr w:rsidR="00887238" w:rsidRPr="00887238" w14:paraId="2691B655"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59F0598A" w14:textId="77777777" w:rsidR="00887238" w:rsidRPr="00887238" w:rsidRDefault="00887238" w:rsidP="00F73AC8">
            <w:pPr>
              <w:spacing w:before="80" w:after="80"/>
              <w:rPr>
                <w:rFonts w:cs="Arial"/>
                <w:color w:val="000000"/>
              </w:rPr>
            </w:pPr>
            <w:r w:rsidRPr="00887238">
              <w:rPr>
                <w:rFonts w:cs="Arial"/>
                <w:color w:val="000000"/>
              </w:rPr>
              <w:t>TLIF1001</w:t>
            </w:r>
          </w:p>
        </w:tc>
        <w:tc>
          <w:tcPr>
            <w:tcW w:w="624" w:type="pct"/>
            <w:shd w:val="clear" w:color="auto" w:fill="auto"/>
            <w:noWrap/>
            <w:vAlign w:val="bottom"/>
            <w:hideMark/>
          </w:tcPr>
          <w:p w14:paraId="74A7F984"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6B1C3CDA" w14:textId="77777777" w:rsidR="00887238" w:rsidRPr="00887238" w:rsidRDefault="00887238" w:rsidP="00F73AC8">
            <w:pPr>
              <w:spacing w:before="80" w:after="80"/>
              <w:rPr>
                <w:rFonts w:cs="Arial"/>
                <w:color w:val="000000"/>
              </w:rPr>
            </w:pPr>
            <w:r w:rsidRPr="00887238">
              <w:rPr>
                <w:rFonts w:cs="Arial"/>
                <w:color w:val="000000"/>
              </w:rPr>
              <w:t>Follow work health and safety procedures</w:t>
            </w:r>
          </w:p>
        </w:tc>
        <w:tc>
          <w:tcPr>
            <w:tcW w:w="695" w:type="pct"/>
            <w:gridSpan w:val="2"/>
            <w:shd w:val="clear" w:color="auto" w:fill="auto"/>
            <w:noWrap/>
            <w:vAlign w:val="bottom"/>
            <w:hideMark/>
          </w:tcPr>
          <w:p w14:paraId="355779CC"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7E851A9"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2B417F35"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73F57975" w14:textId="39B2FEF6" w:rsidR="00887238" w:rsidRPr="00887238" w:rsidRDefault="00887238" w:rsidP="00F73AC8">
            <w:pPr>
              <w:spacing w:before="80" w:after="80"/>
              <w:rPr>
                <w:rFonts w:cs="Arial"/>
                <w:b/>
                <w:i/>
              </w:rPr>
            </w:pPr>
            <w:r w:rsidRPr="00887238">
              <w:rPr>
                <w:rFonts w:cs="Arial"/>
                <w:b/>
                <w:bCs/>
                <w:i/>
                <w:color w:val="000000"/>
              </w:rPr>
              <w:t>Electives (Select 4)</w:t>
            </w:r>
          </w:p>
        </w:tc>
      </w:tr>
      <w:tr w:rsidR="00887238" w:rsidRPr="00887238" w14:paraId="15F25312"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5B5CE60C" w14:textId="1FC84DDA" w:rsidR="00887238" w:rsidRPr="00887238" w:rsidRDefault="00887238" w:rsidP="00F73AC8">
            <w:pPr>
              <w:spacing w:before="80" w:after="80"/>
              <w:rPr>
                <w:rFonts w:cs="Arial"/>
                <w:b/>
              </w:rPr>
            </w:pPr>
            <w:r w:rsidRPr="00887238">
              <w:rPr>
                <w:rFonts w:cs="Arial"/>
                <w:b/>
                <w:bCs/>
                <w:color w:val="000000"/>
              </w:rPr>
              <w:t>General Employability</w:t>
            </w:r>
          </w:p>
        </w:tc>
      </w:tr>
      <w:tr w:rsidR="00887238" w:rsidRPr="00887238" w14:paraId="72C7D0DC"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0C69A4EC" w14:textId="77777777" w:rsidR="00887238" w:rsidRPr="00887238" w:rsidRDefault="00887238" w:rsidP="00F73AC8">
            <w:pPr>
              <w:spacing w:before="80" w:after="80"/>
              <w:rPr>
                <w:rFonts w:cs="Arial"/>
                <w:color w:val="000000"/>
              </w:rPr>
            </w:pPr>
            <w:r w:rsidRPr="00887238">
              <w:rPr>
                <w:rFonts w:cs="Arial"/>
                <w:color w:val="000000"/>
              </w:rPr>
              <w:t>VU21055</w:t>
            </w:r>
          </w:p>
        </w:tc>
        <w:tc>
          <w:tcPr>
            <w:tcW w:w="624" w:type="pct"/>
            <w:shd w:val="clear" w:color="auto" w:fill="auto"/>
            <w:noWrap/>
            <w:vAlign w:val="bottom"/>
            <w:hideMark/>
          </w:tcPr>
          <w:p w14:paraId="4BE89ADF" w14:textId="77777777" w:rsidR="00887238" w:rsidRPr="00887238" w:rsidRDefault="00887238" w:rsidP="00F73AC8">
            <w:pPr>
              <w:spacing w:before="80" w:after="80"/>
              <w:rPr>
                <w:rFonts w:cs="Arial"/>
                <w:color w:val="000000"/>
              </w:rPr>
            </w:pPr>
            <w:r w:rsidRPr="00887238">
              <w:rPr>
                <w:rFonts w:cs="Arial"/>
                <w:color w:val="000000"/>
              </w:rPr>
              <w:t>120503</w:t>
            </w:r>
          </w:p>
        </w:tc>
        <w:tc>
          <w:tcPr>
            <w:tcW w:w="2224" w:type="pct"/>
            <w:shd w:val="clear" w:color="auto" w:fill="auto"/>
            <w:noWrap/>
            <w:vAlign w:val="bottom"/>
            <w:hideMark/>
          </w:tcPr>
          <w:p w14:paraId="358A2C23" w14:textId="77777777" w:rsidR="00887238" w:rsidRPr="00887238" w:rsidRDefault="00887238" w:rsidP="00F73AC8">
            <w:pPr>
              <w:spacing w:before="80" w:after="80"/>
              <w:rPr>
                <w:rFonts w:cs="Arial"/>
                <w:color w:val="000000"/>
              </w:rPr>
            </w:pPr>
            <w:r w:rsidRPr="00887238">
              <w:rPr>
                <w:rFonts w:cs="Arial"/>
                <w:color w:val="000000"/>
              </w:rPr>
              <w:t>Develop job interview skills</w:t>
            </w:r>
          </w:p>
        </w:tc>
        <w:tc>
          <w:tcPr>
            <w:tcW w:w="695" w:type="pct"/>
            <w:gridSpan w:val="2"/>
            <w:shd w:val="clear" w:color="auto" w:fill="auto"/>
            <w:noWrap/>
            <w:vAlign w:val="bottom"/>
            <w:hideMark/>
          </w:tcPr>
          <w:p w14:paraId="10CC0D5D"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F2969AB"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3696BF9E" w14:textId="77777777" w:rsidTr="00EC79F3">
        <w:tblPrEx>
          <w:tblLook w:val="04A0" w:firstRow="1" w:lastRow="0" w:firstColumn="1" w:lastColumn="0" w:noHBand="0" w:noVBand="1"/>
        </w:tblPrEx>
        <w:trPr>
          <w:trHeight w:val="300"/>
        </w:trPr>
        <w:tc>
          <w:tcPr>
            <w:tcW w:w="903" w:type="pct"/>
            <w:shd w:val="clear" w:color="auto" w:fill="auto"/>
            <w:noWrap/>
            <w:vAlign w:val="bottom"/>
            <w:hideMark/>
          </w:tcPr>
          <w:p w14:paraId="76A47EFB" w14:textId="77777777" w:rsidR="00887238" w:rsidRPr="00887238" w:rsidRDefault="00887238" w:rsidP="00F73AC8">
            <w:pPr>
              <w:spacing w:before="80" w:after="80"/>
              <w:rPr>
                <w:rFonts w:cs="Arial"/>
                <w:color w:val="000000"/>
              </w:rPr>
            </w:pPr>
            <w:r w:rsidRPr="00887238">
              <w:rPr>
                <w:rFonts w:cs="Arial"/>
                <w:color w:val="000000"/>
              </w:rPr>
              <w:t>VU21054</w:t>
            </w:r>
          </w:p>
        </w:tc>
        <w:tc>
          <w:tcPr>
            <w:tcW w:w="624" w:type="pct"/>
            <w:shd w:val="clear" w:color="auto" w:fill="auto"/>
            <w:noWrap/>
            <w:vAlign w:val="center"/>
            <w:hideMark/>
          </w:tcPr>
          <w:p w14:paraId="1FA85527" w14:textId="77777777" w:rsidR="00887238" w:rsidRPr="00887238" w:rsidRDefault="00887238" w:rsidP="00F73AC8">
            <w:pPr>
              <w:spacing w:before="80" w:after="80"/>
              <w:rPr>
                <w:rFonts w:cs="Arial"/>
                <w:color w:val="000000"/>
              </w:rPr>
            </w:pPr>
            <w:r w:rsidRPr="00887238">
              <w:rPr>
                <w:rFonts w:cs="Arial"/>
                <w:color w:val="000000"/>
              </w:rPr>
              <w:t>120503</w:t>
            </w:r>
          </w:p>
        </w:tc>
        <w:tc>
          <w:tcPr>
            <w:tcW w:w="2224" w:type="pct"/>
            <w:shd w:val="clear" w:color="auto" w:fill="auto"/>
            <w:noWrap/>
            <w:vAlign w:val="bottom"/>
            <w:hideMark/>
          </w:tcPr>
          <w:p w14:paraId="17D77749" w14:textId="77777777" w:rsidR="00887238" w:rsidRPr="00887238" w:rsidRDefault="00887238" w:rsidP="00F73AC8">
            <w:pPr>
              <w:spacing w:before="80" w:after="80"/>
              <w:rPr>
                <w:rFonts w:cs="Arial"/>
                <w:color w:val="000000"/>
              </w:rPr>
            </w:pPr>
            <w:r w:rsidRPr="00887238">
              <w:rPr>
                <w:rFonts w:cs="Arial"/>
                <w:color w:val="000000"/>
              </w:rPr>
              <w:t>Develop written job application skills</w:t>
            </w:r>
          </w:p>
        </w:tc>
        <w:tc>
          <w:tcPr>
            <w:tcW w:w="695" w:type="pct"/>
            <w:gridSpan w:val="2"/>
            <w:shd w:val="clear" w:color="auto" w:fill="auto"/>
            <w:noWrap/>
            <w:vAlign w:val="bottom"/>
            <w:hideMark/>
          </w:tcPr>
          <w:p w14:paraId="4007F540"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C5867E7"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0292C4C1" w14:textId="77777777" w:rsidTr="00EC79F3">
        <w:tblPrEx>
          <w:tblLook w:val="04A0" w:firstRow="1" w:lastRow="0" w:firstColumn="1" w:lastColumn="0" w:noHBand="0" w:noVBand="1"/>
        </w:tblPrEx>
        <w:trPr>
          <w:trHeight w:val="300"/>
        </w:trPr>
        <w:tc>
          <w:tcPr>
            <w:tcW w:w="903" w:type="pct"/>
            <w:shd w:val="clear" w:color="auto" w:fill="auto"/>
            <w:noWrap/>
            <w:vAlign w:val="center"/>
            <w:hideMark/>
          </w:tcPr>
          <w:p w14:paraId="5041DACD" w14:textId="22B29860" w:rsidR="00887238" w:rsidRPr="00887238" w:rsidRDefault="00EC79F3" w:rsidP="00F73AC8">
            <w:pPr>
              <w:spacing w:before="80" w:after="80"/>
              <w:rPr>
                <w:rFonts w:cs="Arial"/>
                <w:color w:val="000000"/>
              </w:rPr>
            </w:pPr>
            <w:r>
              <w:t>VU22362</w:t>
            </w:r>
          </w:p>
        </w:tc>
        <w:tc>
          <w:tcPr>
            <w:tcW w:w="624" w:type="pct"/>
            <w:shd w:val="clear" w:color="auto" w:fill="auto"/>
            <w:noWrap/>
            <w:vAlign w:val="center"/>
            <w:hideMark/>
          </w:tcPr>
          <w:p w14:paraId="0973D27A" w14:textId="77777777" w:rsidR="00887238" w:rsidRPr="00887238" w:rsidRDefault="00887238" w:rsidP="00F73AC8">
            <w:pPr>
              <w:spacing w:before="80" w:after="80"/>
              <w:rPr>
                <w:rFonts w:cs="Arial"/>
                <w:color w:val="000000"/>
              </w:rPr>
            </w:pPr>
            <w:r w:rsidRPr="00887238">
              <w:rPr>
                <w:rFonts w:cs="Arial"/>
                <w:color w:val="000000"/>
              </w:rPr>
              <w:t>120103</w:t>
            </w:r>
          </w:p>
        </w:tc>
        <w:tc>
          <w:tcPr>
            <w:tcW w:w="2224" w:type="pct"/>
            <w:shd w:val="clear" w:color="auto" w:fill="auto"/>
            <w:noWrap/>
            <w:vAlign w:val="bottom"/>
            <w:hideMark/>
          </w:tcPr>
          <w:p w14:paraId="3B5E4A4B" w14:textId="77777777" w:rsidR="00887238" w:rsidRPr="00887238" w:rsidRDefault="00887238" w:rsidP="00F73AC8">
            <w:pPr>
              <w:spacing w:before="80" w:after="80"/>
              <w:rPr>
                <w:rFonts w:cs="Arial"/>
                <w:color w:val="000000"/>
              </w:rPr>
            </w:pPr>
            <w:r w:rsidRPr="00887238">
              <w:rPr>
                <w:rFonts w:cs="Arial"/>
                <w:color w:val="000000"/>
              </w:rPr>
              <w:t>Engage with simple texts for employment purposes</w:t>
            </w:r>
          </w:p>
        </w:tc>
        <w:tc>
          <w:tcPr>
            <w:tcW w:w="695" w:type="pct"/>
            <w:gridSpan w:val="2"/>
            <w:shd w:val="clear" w:color="auto" w:fill="auto"/>
            <w:noWrap/>
            <w:vAlign w:val="bottom"/>
            <w:hideMark/>
          </w:tcPr>
          <w:p w14:paraId="2B54ED06"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415C77C" w14:textId="77777777" w:rsidR="00887238" w:rsidRPr="00887238" w:rsidRDefault="00887238" w:rsidP="00F73AC8">
            <w:pPr>
              <w:spacing w:before="80" w:after="80"/>
              <w:jc w:val="center"/>
              <w:rPr>
                <w:rFonts w:cs="Arial"/>
                <w:color w:val="000000"/>
              </w:rPr>
            </w:pPr>
            <w:r w:rsidRPr="00887238">
              <w:rPr>
                <w:rFonts w:cs="Arial"/>
                <w:color w:val="000000"/>
              </w:rPr>
              <w:t>25</w:t>
            </w:r>
          </w:p>
        </w:tc>
      </w:tr>
      <w:tr w:rsidR="00887238" w:rsidRPr="00887238" w14:paraId="4563A435" w14:textId="77777777" w:rsidTr="00EC79F3">
        <w:tblPrEx>
          <w:tblLook w:val="04A0" w:firstRow="1" w:lastRow="0" w:firstColumn="1" w:lastColumn="0" w:noHBand="0" w:noVBand="1"/>
        </w:tblPrEx>
        <w:trPr>
          <w:trHeight w:val="300"/>
        </w:trPr>
        <w:tc>
          <w:tcPr>
            <w:tcW w:w="903" w:type="pct"/>
            <w:shd w:val="clear" w:color="auto" w:fill="auto"/>
            <w:noWrap/>
            <w:vAlign w:val="center"/>
            <w:hideMark/>
          </w:tcPr>
          <w:p w14:paraId="5392D862" w14:textId="2E2E712E" w:rsidR="00887238" w:rsidRPr="00887238" w:rsidRDefault="00EC79F3" w:rsidP="00F73AC8">
            <w:pPr>
              <w:spacing w:before="80" w:after="80"/>
              <w:rPr>
                <w:rFonts w:cs="Arial"/>
                <w:color w:val="000000"/>
              </w:rPr>
            </w:pPr>
            <w:r>
              <w:rPr>
                <w:rFonts w:cs="Arial"/>
                <w:color w:val="000000"/>
              </w:rPr>
              <w:t>VU22367</w:t>
            </w:r>
          </w:p>
        </w:tc>
        <w:tc>
          <w:tcPr>
            <w:tcW w:w="624" w:type="pct"/>
            <w:shd w:val="clear" w:color="auto" w:fill="auto"/>
            <w:noWrap/>
            <w:vAlign w:val="center"/>
            <w:hideMark/>
          </w:tcPr>
          <w:p w14:paraId="43841141" w14:textId="77777777" w:rsidR="00887238" w:rsidRPr="00887238" w:rsidRDefault="00887238" w:rsidP="00F73AC8">
            <w:pPr>
              <w:spacing w:before="80" w:after="80"/>
              <w:rPr>
                <w:rFonts w:cs="Arial"/>
                <w:color w:val="000000"/>
              </w:rPr>
            </w:pPr>
            <w:r w:rsidRPr="00887238">
              <w:rPr>
                <w:rFonts w:cs="Arial"/>
                <w:color w:val="000000"/>
              </w:rPr>
              <w:t>120103</w:t>
            </w:r>
          </w:p>
        </w:tc>
        <w:tc>
          <w:tcPr>
            <w:tcW w:w="2224" w:type="pct"/>
            <w:shd w:val="clear" w:color="auto" w:fill="auto"/>
            <w:noWrap/>
            <w:vAlign w:val="bottom"/>
            <w:hideMark/>
          </w:tcPr>
          <w:p w14:paraId="3C96B970" w14:textId="77777777" w:rsidR="00887238" w:rsidRPr="00887238" w:rsidRDefault="00887238" w:rsidP="00F73AC8">
            <w:pPr>
              <w:spacing w:before="80" w:after="80"/>
              <w:rPr>
                <w:rFonts w:cs="Arial"/>
                <w:color w:val="000000"/>
              </w:rPr>
            </w:pPr>
            <w:r w:rsidRPr="00887238">
              <w:rPr>
                <w:rFonts w:cs="Arial"/>
                <w:color w:val="000000"/>
              </w:rPr>
              <w:t>Create simple texts for employment purposes</w:t>
            </w:r>
          </w:p>
        </w:tc>
        <w:tc>
          <w:tcPr>
            <w:tcW w:w="695" w:type="pct"/>
            <w:gridSpan w:val="2"/>
            <w:shd w:val="clear" w:color="auto" w:fill="auto"/>
            <w:noWrap/>
            <w:vAlign w:val="bottom"/>
            <w:hideMark/>
          </w:tcPr>
          <w:p w14:paraId="7D54DAD2"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3B5BA206" w14:textId="77777777" w:rsidR="00887238" w:rsidRPr="00887238" w:rsidRDefault="00887238" w:rsidP="00F73AC8">
            <w:pPr>
              <w:spacing w:before="80" w:after="80"/>
              <w:jc w:val="center"/>
              <w:rPr>
                <w:rFonts w:cs="Arial"/>
                <w:color w:val="000000"/>
              </w:rPr>
            </w:pPr>
            <w:r w:rsidRPr="00887238">
              <w:rPr>
                <w:rFonts w:cs="Arial"/>
                <w:color w:val="000000"/>
              </w:rPr>
              <w:t>25</w:t>
            </w:r>
          </w:p>
        </w:tc>
      </w:tr>
      <w:tr w:rsidR="00887238" w:rsidRPr="00887238" w14:paraId="4353179C" w14:textId="77777777" w:rsidTr="00EC79F3">
        <w:tblPrEx>
          <w:tblLook w:val="04A0" w:firstRow="1" w:lastRow="0" w:firstColumn="1" w:lastColumn="0" w:noHBand="0" w:noVBand="1"/>
        </w:tblPrEx>
        <w:trPr>
          <w:trHeight w:val="300"/>
        </w:trPr>
        <w:tc>
          <w:tcPr>
            <w:tcW w:w="903" w:type="pct"/>
            <w:shd w:val="clear" w:color="auto" w:fill="auto"/>
            <w:noWrap/>
            <w:vAlign w:val="bottom"/>
            <w:hideMark/>
          </w:tcPr>
          <w:p w14:paraId="1A9F71E7" w14:textId="25ED5026" w:rsidR="00887238" w:rsidRPr="00887238" w:rsidRDefault="00CC1DDC" w:rsidP="00F73AC8">
            <w:pPr>
              <w:spacing w:before="80" w:after="80"/>
              <w:rPr>
                <w:rFonts w:cs="Arial"/>
                <w:color w:val="000000"/>
              </w:rPr>
            </w:pPr>
            <w:r>
              <w:rPr>
                <w:rFonts w:cs="Arial"/>
                <w:color w:val="000000"/>
              </w:rPr>
              <w:t>VU22577</w:t>
            </w:r>
          </w:p>
        </w:tc>
        <w:tc>
          <w:tcPr>
            <w:tcW w:w="624" w:type="pct"/>
            <w:shd w:val="clear" w:color="auto" w:fill="auto"/>
            <w:noWrap/>
            <w:vAlign w:val="center"/>
            <w:hideMark/>
          </w:tcPr>
          <w:p w14:paraId="71E16CED" w14:textId="77777777" w:rsidR="00887238" w:rsidRPr="00887238" w:rsidRDefault="00887238" w:rsidP="00F73AC8">
            <w:pPr>
              <w:spacing w:before="80" w:after="80"/>
              <w:rPr>
                <w:rFonts w:cs="Arial"/>
                <w:color w:val="000000"/>
              </w:rPr>
            </w:pPr>
            <w:r w:rsidRPr="00887238">
              <w:rPr>
                <w:rFonts w:cs="Arial"/>
                <w:color w:val="000000"/>
              </w:rPr>
              <w:t>120199</w:t>
            </w:r>
          </w:p>
        </w:tc>
        <w:tc>
          <w:tcPr>
            <w:tcW w:w="2224" w:type="pct"/>
            <w:shd w:val="clear" w:color="auto" w:fill="auto"/>
            <w:noWrap/>
            <w:vAlign w:val="bottom"/>
            <w:hideMark/>
          </w:tcPr>
          <w:p w14:paraId="701CC145" w14:textId="77777777" w:rsidR="00887238" w:rsidRPr="00887238" w:rsidRDefault="00887238" w:rsidP="00F73AC8">
            <w:pPr>
              <w:spacing w:before="80" w:after="80"/>
              <w:rPr>
                <w:rFonts w:cs="Arial"/>
                <w:color w:val="000000"/>
              </w:rPr>
            </w:pPr>
            <w:r w:rsidRPr="00887238">
              <w:rPr>
                <w:rFonts w:cs="Arial"/>
                <w:color w:val="000000"/>
              </w:rPr>
              <w:t>Develop independent travel skills</w:t>
            </w:r>
          </w:p>
        </w:tc>
        <w:tc>
          <w:tcPr>
            <w:tcW w:w="695" w:type="pct"/>
            <w:gridSpan w:val="2"/>
            <w:shd w:val="clear" w:color="auto" w:fill="auto"/>
            <w:noWrap/>
            <w:vAlign w:val="bottom"/>
            <w:hideMark/>
          </w:tcPr>
          <w:p w14:paraId="1A2F79F7"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A66C2FC" w14:textId="77777777" w:rsidR="00887238" w:rsidRPr="00887238" w:rsidRDefault="00887238" w:rsidP="00F73AC8">
            <w:pPr>
              <w:spacing w:before="80" w:after="80"/>
              <w:jc w:val="center"/>
              <w:rPr>
                <w:rFonts w:cs="Arial"/>
                <w:color w:val="000000"/>
              </w:rPr>
            </w:pPr>
            <w:r w:rsidRPr="00887238">
              <w:rPr>
                <w:rFonts w:cs="Arial"/>
                <w:color w:val="000000"/>
              </w:rPr>
              <w:t>100</w:t>
            </w:r>
          </w:p>
        </w:tc>
      </w:tr>
      <w:tr w:rsidR="00887238" w:rsidRPr="00887238" w14:paraId="3D9E0174"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17F21861" w14:textId="399BFB9D" w:rsidR="00887238" w:rsidRPr="00887238" w:rsidRDefault="00887238" w:rsidP="00F73AC8">
            <w:pPr>
              <w:spacing w:before="80" w:after="80"/>
              <w:rPr>
                <w:rFonts w:cs="Arial"/>
                <w:b/>
              </w:rPr>
            </w:pPr>
            <w:r w:rsidRPr="00887238">
              <w:rPr>
                <w:rFonts w:cs="Arial"/>
                <w:b/>
                <w:bCs/>
                <w:color w:val="000000"/>
              </w:rPr>
              <w:t xml:space="preserve">Business </w:t>
            </w:r>
            <w:r w:rsidR="00584D60" w:rsidRPr="00887238">
              <w:rPr>
                <w:rFonts w:cs="Arial"/>
                <w:b/>
                <w:bCs/>
                <w:color w:val="000000"/>
              </w:rPr>
              <w:t>administration</w:t>
            </w:r>
          </w:p>
        </w:tc>
      </w:tr>
      <w:tr w:rsidR="00887238" w:rsidRPr="00887238" w14:paraId="3D3B88A7"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71AA8C2A" w14:textId="134E2A30" w:rsidR="00887238" w:rsidRPr="00887238" w:rsidRDefault="001629DD" w:rsidP="00F73AC8">
            <w:pPr>
              <w:spacing w:before="80" w:after="80"/>
              <w:rPr>
                <w:rFonts w:cs="Arial"/>
                <w:color w:val="000000"/>
              </w:rPr>
            </w:pPr>
            <w:r>
              <w:rPr>
                <w:rFonts w:cs="Arial"/>
                <w:color w:val="000000"/>
              </w:rPr>
              <w:t>BSBINM201</w:t>
            </w:r>
          </w:p>
        </w:tc>
        <w:tc>
          <w:tcPr>
            <w:tcW w:w="624" w:type="pct"/>
            <w:shd w:val="clear" w:color="auto" w:fill="auto"/>
            <w:noWrap/>
            <w:vAlign w:val="bottom"/>
            <w:hideMark/>
          </w:tcPr>
          <w:p w14:paraId="36D01CF9" w14:textId="77777777" w:rsidR="00887238" w:rsidRPr="00887238" w:rsidRDefault="00887238" w:rsidP="00F73AC8">
            <w:pPr>
              <w:spacing w:before="80" w:after="80"/>
              <w:rPr>
                <w:rFonts w:cs="Arial"/>
                <w:color w:val="000000"/>
              </w:rPr>
            </w:pPr>
            <w:r w:rsidRPr="00887238">
              <w:rPr>
                <w:rFonts w:cs="Arial"/>
                <w:color w:val="000000"/>
              </w:rPr>
              <w:t>120505</w:t>
            </w:r>
          </w:p>
        </w:tc>
        <w:tc>
          <w:tcPr>
            <w:tcW w:w="2224" w:type="pct"/>
            <w:shd w:val="clear" w:color="auto" w:fill="auto"/>
            <w:noWrap/>
            <w:vAlign w:val="bottom"/>
            <w:hideMark/>
          </w:tcPr>
          <w:p w14:paraId="68F43DB8" w14:textId="77777777" w:rsidR="00887238" w:rsidRPr="00887238" w:rsidRDefault="00887238" w:rsidP="00F73AC8">
            <w:pPr>
              <w:spacing w:before="80" w:after="80"/>
              <w:rPr>
                <w:rFonts w:cs="Arial"/>
                <w:color w:val="000000"/>
              </w:rPr>
            </w:pPr>
            <w:r w:rsidRPr="00887238">
              <w:rPr>
                <w:rFonts w:cs="Arial"/>
                <w:color w:val="000000"/>
              </w:rPr>
              <w:t>Process and maintain workplace information</w:t>
            </w:r>
          </w:p>
        </w:tc>
        <w:tc>
          <w:tcPr>
            <w:tcW w:w="695" w:type="pct"/>
            <w:gridSpan w:val="2"/>
            <w:shd w:val="clear" w:color="auto" w:fill="auto"/>
            <w:noWrap/>
            <w:vAlign w:val="bottom"/>
            <w:hideMark/>
          </w:tcPr>
          <w:p w14:paraId="7CF09DB2"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35DEBE69"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64645C01"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2FF64596" w14:textId="6164111C" w:rsidR="00887238" w:rsidRPr="00887238" w:rsidRDefault="001629DD" w:rsidP="00F73AC8">
            <w:pPr>
              <w:spacing w:before="80" w:after="80"/>
              <w:rPr>
                <w:rFonts w:cs="Arial"/>
                <w:color w:val="000000"/>
              </w:rPr>
            </w:pPr>
            <w:r>
              <w:rPr>
                <w:rFonts w:cs="Arial"/>
                <w:color w:val="000000"/>
              </w:rPr>
              <w:lastRenderedPageBreak/>
              <w:t>BSBWOR204</w:t>
            </w:r>
          </w:p>
        </w:tc>
        <w:tc>
          <w:tcPr>
            <w:tcW w:w="624" w:type="pct"/>
            <w:shd w:val="clear" w:color="auto" w:fill="auto"/>
            <w:noWrap/>
            <w:vAlign w:val="bottom"/>
            <w:hideMark/>
          </w:tcPr>
          <w:p w14:paraId="15D859F2" w14:textId="77777777" w:rsidR="00887238" w:rsidRPr="00887238" w:rsidRDefault="00887238" w:rsidP="00F73AC8">
            <w:pPr>
              <w:spacing w:before="80" w:after="80"/>
              <w:rPr>
                <w:rFonts w:cs="Arial"/>
                <w:color w:val="000000"/>
              </w:rPr>
            </w:pPr>
            <w:r w:rsidRPr="00887238">
              <w:rPr>
                <w:rFonts w:cs="Arial"/>
                <w:color w:val="000000"/>
              </w:rPr>
              <w:t>080901</w:t>
            </w:r>
          </w:p>
        </w:tc>
        <w:tc>
          <w:tcPr>
            <w:tcW w:w="2224" w:type="pct"/>
            <w:shd w:val="clear" w:color="auto" w:fill="auto"/>
            <w:noWrap/>
            <w:vAlign w:val="bottom"/>
            <w:hideMark/>
          </w:tcPr>
          <w:p w14:paraId="27FF5336" w14:textId="77777777" w:rsidR="00887238" w:rsidRPr="00887238" w:rsidRDefault="00887238" w:rsidP="00F73AC8">
            <w:pPr>
              <w:spacing w:before="80" w:after="80"/>
              <w:rPr>
                <w:rFonts w:cs="Arial"/>
                <w:color w:val="000000"/>
              </w:rPr>
            </w:pPr>
            <w:r w:rsidRPr="00887238">
              <w:rPr>
                <w:rFonts w:cs="Arial"/>
                <w:color w:val="000000"/>
              </w:rPr>
              <w:t>Use business technology</w:t>
            </w:r>
          </w:p>
        </w:tc>
        <w:tc>
          <w:tcPr>
            <w:tcW w:w="695" w:type="pct"/>
            <w:gridSpan w:val="2"/>
            <w:shd w:val="clear" w:color="auto" w:fill="auto"/>
            <w:noWrap/>
            <w:vAlign w:val="bottom"/>
            <w:hideMark/>
          </w:tcPr>
          <w:p w14:paraId="0927FE3C"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5E50FF70"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53226ADC"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792A76EA" w14:textId="177F8C59" w:rsidR="00887238" w:rsidRPr="00887238" w:rsidRDefault="001629DD" w:rsidP="00F73AC8">
            <w:pPr>
              <w:spacing w:before="80" w:after="80"/>
              <w:rPr>
                <w:rFonts w:cs="Arial"/>
                <w:color w:val="000000"/>
              </w:rPr>
            </w:pPr>
            <w:r>
              <w:rPr>
                <w:rFonts w:cs="Arial"/>
                <w:color w:val="000000"/>
              </w:rPr>
              <w:t>BSBIND201</w:t>
            </w:r>
          </w:p>
        </w:tc>
        <w:tc>
          <w:tcPr>
            <w:tcW w:w="624" w:type="pct"/>
            <w:shd w:val="clear" w:color="auto" w:fill="auto"/>
            <w:noWrap/>
            <w:vAlign w:val="bottom"/>
            <w:hideMark/>
          </w:tcPr>
          <w:p w14:paraId="6D20E611" w14:textId="77777777" w:rsidR="00887238" w:rsidRPr="00887238" w:rsidRDefault="00887238" w:rsidP="00F73AC8">
            <w:pPr>
              <w:spacing w:before="80" w:after="80"/>
              <w:rPr>
                <w:rFonts w:cs="Arial"/>
                <w:color w:val="000000"/>
              </w:rPr>
            </w:pPr>
            <w:r w:rsidRPr="00887238">
              <w:rPr>
                <w:rFonts w:cs="Arial"/>
                <w:color w:val="000000"/>
              </w:rPr>
              <w:t>120505</w:t>
            </w:r>
          </w:p>
        </w:tc>
        <w:tc>
          <w:tcPr>
            <w:tcW w:w="2224" w:type="pct"/>
            <w:shd w:val="clear" w:color="auto" w:fill="auto"/>
            <w:noWrap/>
            <w:vAlign w:val="bottom"/>
            <w:hideMark/>
          </w:tcPr>
          <w:p w14:paraId="22270C25" w14:textId="77777777" w:rsidR="00887238" w:rsidRPr="00887238" w:rsidRDefault="00887238" w:rsidP="00F73AC8">
            <w:pPr>
              <w:spacing w:before="80" w:after="80"/>
              <w:rPr>
                <w:rFonts w:cs="Arial"/>
                <w:color w:val="000000"/>
              </w:rPr>
            </w:pPr>
            <w:r w:rsidRPr="00887238">
              <w:rPr>
                <w:rFonts w:cs="Arial"/>
                <w:color w:val="000000"/>
              </w:rPr>
              <w:t>Work effectively in a business environment</w:t>
            </w:r>
          </w:p>
        </w:tc>
        <w:tc>
          <w:tcPr>
            <w:tcW w:w="695" w:type="pct"/>
            <w:gridSpan w:val="2"/>
            <w:shd w:val="clear" w:color="auto" w:fill="auto"/>
            <w:noWrap/>
            <w:vAlign w:val="bottom"/>
            <w:hideMark/>
          </w:tcPr>
          <w:p w14:paraId="4F09A58E"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402128AE"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1205F183"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6A6A56FB" w14:textId="77777777" w:rsidR="00887238" w:rsidRPr="00887238" w:rsidRDefault="00887238" w:rsidP="00F73AC8">
            <w:pPr>
              <w:spacing w:before="80" w:after="80"/>
              <w:rPr>
                <w:rFonts w:cs="Arial"/>
                <w:color w:val="000000"/>
              </w:rPr>
            </w:pPr>
            <w:r w:rsidRPr="00887238">
              <w:rPr>
                <w:rFonts w:cs="Arial"/>
                <w:color w:val="000000"/>
              </w:rPr>
              <w:t>BSBCUS201</w:t>
            </w:r>
          </w:p>
        </w:tc>
        <w:tc>
          <w:tcPr>
            <w:tcW w:w="624" w:type="pct"/>
            <w:shd w:val="clear" w:color="auto" w:fill="auto"/>
            <w:noWrap/>
            <w:vAlign w:val="bottom"/>
            <w:hideMark/>
          </w:tcPr>
          <w:p w14:paraId="0C97CBF4" w14:textId="77777777" w:rsidR="00887238" w:rsidRPr="00887238" w:rsidRDefault="00887238" w:rsidP="00F73AC8">
            <w:pPr>
              <w:spacing w:before="80" w:after="80"/>
              <w:rPr>
                <w:rFonts w:cs="Arial"/>
                <w:color w:val="000000"/>
              </w:rPr>
            </w:pPr>
            <w:r w:rsidRPr="00887238">
              <w:rPr>
                <w:rFonts w:cs="Arial"/>
                <w:color w:val="000000"/>
              </w:rPr>
              <w:t>080501</w:t>
            </w:r>
          </w:p>
        </w:tc>
        <w:tc>
          <w:tcPr>
            <w:tcW w:w="2224" w:type="pct"/>
            <w:shd w:val="clear" w:color="auto" w:fill="auto"/>
            <w:noWrap/>
            <w:vAlign w:val="bottom"/>
            <w:hideMark/>
          </w:tcPr>
          <w:p w14:paraId="36781147" w14:textId="77777777" w:rsidR="00887238" w:rsidRPr="00887238" w:rsidRDefault="00887238" w:rsidP="00F73AC8">
            <w:pPr>
              <w:spacing w:before="80" w:after="80"/>
              <w:rPr>
                <w:rFonts w:cs="Arial"/>
                <w:color w:val="000000"/>
              </w:rPr>
            </w:pPr>
            <w:r w:rsidRPr="00887238">
              <w:rPr>
                <w:rFonts w:cs="Arial"/>
                <w:color w:val="000000"/>
              </w:rPr>
              <w:t>Deliver a service to customers</w:t>
            </w:r>
          </w:p>
        </w:tc>
        <w:tc>
          <w:tcPr>
            <w:tcW w:w="695" w:type="pct"/>
            <w:gridSpan w:val="2"/>
            <w:shd w:val="clear" w:color="auto" w:fill="auto"/>
            <w:noWrap/>
            <w:vAlign w:val="bottom"/>
            <w:hideMark/>
          </w:tcPr>
          <w:p w14:paraId="373BAF21"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7BA52C5"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28A1A02E"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2629B215" w14:textId="14FCCF83" w:rsidR="00887238" w:rsidRPr="00887238" w:rsidRDefault="00887238" w:rsidP="00F73AC8">
            <w:pPr>
              <w:spacing w:before="80" w:after="80"/>
              <w:rPr>
                <w:rFonts w:cs="Arial"/>
                <w:b/>
              </w:rPr>
            </w:pPr>
            <w:r w:rsidRPr="00887238">
              <w:rPr>
                <w:rFonts w:cs="Arial"/>
                <w:b/>
                <w:bCs/>
                <w:color w:val="000000"/>
              </w:rPr>
              <w:t>Construction</w:t>
            </w:r>
          </w:p>
        </w:tc>
      </w:tr>
      <w:tr w:rsidR="00887238" w:rsidRPr="00887238" w14:paraId="58F00CFA" w14:textId="77777777" w:rsidTr="009F03ED">
        <w:tblPrEx>
          <w:tblLook w:val="04A0" w:firstRow="1" w:lastRow="0" w:firstColumn="1" w:lastColumn="0" w:noHBand="0" w:noVBand="1"/>
        </w:tblPrEx>
        <w:trPr>
          <w:trHeight w:val="315"/>
        </w:trPr>
        <w:tc>
          <w:tcPr>
            <w:tcW w:w="903" w:type="pct"/>
            <w:shd w:val="clear" w:color="auto" w:fill="auto"/>
            <w:noWrap/>
            <w:vAlign w:val="center"/>
            <w:hideMark/>
          </w:tcPr>
          <w:p w14:paraId="62AD5EEF" w14:textId="77777777" w:rsidR="00887238" w:rsidRPr="00887238" w:rsidRDefault="00887238" w:rsidP="00F73AC8">
            <w:pPr>
              <w:spacing w:before="80" w:after="80"/>
              <w:rPr>
                <w:rFonts w:cs="Arial"/>
                <w:color w:val="000000"/>
              </w:rPr>
            </w:pPr>
            <w:r w:rsidRPr="00887238">
              <w:rPr>
                <w:rFonts w:cs="Arial"/>
                <w:color w:val="000000"/>
              </w:rPr>
              <w:t>VU22045</w:t>
            </w:r>
          </w:p>
        </w:tc>
        <w:tc>
          <w:tcPr>
            <w:tcW w:w="624" w:type="pct"/>
            <w:shd w:val="clear" w:color="auto" w:fill="auto"/>
            <w:noWrap/>
            <w:vAlign w:val="center"/>
            <w:hideMark/>
          </w:tcPr>
          <w:p w14:paraId="301FEE69" w14:textId="77777777" w:rsidR="00887238" w:rsidRPr="00887238" w:rsidRDefault="00887238" w:rsidP="00F73AC8">
            <w:pPr>
              <w:spacing w:before="80" w:after="80"/>
              <w:rPr>
                <w:rFonts w:cs="Arial"/>
                <w:color w:val="000000"/>
              </w:rPr>
            </w:pPr>
            <w:r w:rsidRPr="00887238">
              <w:rPr>
                <w:rFonts w:cs="Arial"/>
                <w:color w:val="000000"/>
              </w:rPr>
              <w:t>040301</w:t>
            </w:r>
          </w:p>
        </w:tc>
        <w:tc>
          <w:tcPr>
            <w:tcW w:w="2224" w:type="pct"/>
            <w:shd w:val="clear" w:color="auto" w:fill="auto"/>
            <w:noWrap/>
            <w:vAlign w:val="bottom"/>
            <w:hideMark/>
          </w:tcPr>
          <w:p w14:paraId="540A0816" w14:textId="77777777" w:rsidR="00887238" w:rsidRPr="00887238" w:rsidRDefault="00887238" w:rsidP="00F73AC8">
            <w:pPr>
              <w:spacing w:before="80" w:after="80"/>
              <w:rPr>
                <w:rFonts w:cs="Arial"/>
                <w:color w:val="000000"/>
              </w:rPr>
            </w:pPr>
            <w:r w:rsidRPr="00887238">
              <w:rPr>
                <w:rFonts w:cs="Arial"/>
                <w:color w:val="000000"/>
              </w:rPr>
              <w:t>Identify and handle wall and floor tiling tools and equipment</w:t>
            </w:r>
          </w:p>
        </w:tc>
        <w:tc>
          <w:tcPr>
            <w:tcW w:w="695" w:type="pct"/>
            <w:gridSpan w:val="2"/>
            <w:shd w:val="clear" w:color="auto" w:fill="auto"/>
            <w:noWrap/>
            <w:vAlign w:val="bottom"/>
            <w:hideMark/>
          </w:tcPr>
          <w:p w14:paraId="1FE51AF2"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33477F6B" w14:textId="77777777" w:rsidR="00887238" w:rsidRPr="00887238" w:rsidRDefault="00887238" w:rsidP="00F73AC8">
            <w:pPr>
              <w:spacing w:before="80" w:after="80"/>
              <w:jc w:val="center"/>
              <w:rPr>
                <w:rFonts w:cs="Arial"/>
                <w:color w:val="000000"/>
              </w:rPr>
            </w:pPr>
            <w:r w:rsidRPr="00887238">
              <w:rPr>
                <w:rFonts w:cs="Arial"/>
                <w:color w:val="000000"/>
              </w:rPr>
              <w:t>100</w:t>
            </w:r>
          </w:p>
        </w:tc>
      </w:tr>
      <w:tr w:rsidR="00887238" w:rsidRPr="00887238" w14:paraId="7098AFE4"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0C2EBC3F" w14:textId="77777777" w:rsidR="00887238" w:rsidRPr="00887238" w:rsidRDefault="00887238" w:rsidP="00F73AC8">
            <w:pPr>
              <w:spacing w:before="80" w:after="80"/>
              <w:rPr>
                <w:rFonts w:cs="Arial"/>
                <w:color w:val="000000"/>
              </w:rPr>
            </w:pPr>
            <w:r w:rsidRPr="00887238">
              <w:rPr>
                <w:rFonts w:cs="Arial"/>
                <w:color w:val="000000"/>
              </w:rPr>
              <w:t>VU22046</w:t>
            </w:r>
          </w:p>
        </w:tc>
        <w:tc>
          <w:tcPr>
            <w:tcW w:w="624" w:type="pct"/>
            <w:shd w:val="clear" w:color="auto" w:fill="auto"/>
            <w:noWrap/>
            <w:vAlign w:val="center"/>
            <w:hideMark/>
          </w:tcPr>
          <w:p w14:paraId="77F8862A" w14:textId="77777777" w:rsidR="00887238" w:rsidRPr="00887238" w:rsidRDefault="00887238" w:rsidP="00F73AC8">
            <w:pPr>
              <w:spacing w:before="80" w:after="80"/>
              <w:rPr>
                <w:rFonts w:cs="Arial"/>
                <w:color w:val="000000"/>
              </w:rPr>
            </w:pPr>
            <w:r w:rsidRPr="00887238">
              <w:rPr>
                <w:rFonts w:cs="Arial"/>
                <w:color w:val="000000"/>
              </w:rPr>
              <w:t>040301</w:t>
            </w:r>
          </w:p>
        </w:tc>
        <w:tc>
          <w:tcPr>
            <w:tcW w:w="2224" w:type="pct"/>
            <w:shd w:val="clear" w:color="auto" w:fill="auto"/>
            <w:noWrap/>
            <w:vAlign w:val="bottom"/>
            <w:hideMark/>
          </w:tcPr>
          <w:p w14:paraId="143FEBD4" w14:textId="77777777" w:rsidR="00887238" w:rsidRPr="00887238" w:rsidRDefault="00887238" w:rsidP="00F73AC8">
            <w:pPr>
              <w:spacing w:before="80" w:after="80"/>
              <w:rPr>
                <w:rFonts w:cs="Arial"/>
                <w:color w:val="000000"/>
              </w:rPr>
            </w:pPr>
            <w:r w:rsidRPr="00887238">
              <w:rPr>
                <w:rFonts w:cs="Arial"/>
                <w:color w:val="000000"/>
              </w:rPr>
              <w:t>Apply substrate preparation techniques for tiling</w:t>
            </w:r>
          </w:p>
        </w:tc>
        <w:tc>
          <w:tcPr>
            <w:tcW w:w="695" w:type="pct"/>
            <w:gridSpan w:val="2"/>
            <w:shd w:val="clear" w:color="auto" w:fill="auto"/>
            <w:noWrap/>
            <w:vAlign w:val="bottom"/>
            <w:hideMark/>
          </w:tcPr>
          <w:p w14:paraId="7346CD26"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E39204A"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0D2EB4CA" w14:textId="77777777" w:rsidTr="009F03ED">
        <w:tblPrEx>
          <w:tblLook w:val="04A0" w:firstRow="1" w:lastRow="0" w:firstColumn="1" w:lastColumn="0" w:noHBand="0" w:noVBand="1"/>
        </w:tblPrEx>
        <w:trPr>
          <w:trHeight w:val="315"/>
        </w:trPr>
        <w:tc>
          <w:tcPr>
            <w:tcW w:w="903" w:type="pct"/>
            <w:shd w:val="clear" w:color="auto" w:fill="auto"/>
            <w:noWrap/>
            <w:vAlign w:val="bottom"/>
            <w:hideMark/>
          </w:tcPr>
          <w:p w14:paraId="2CA0A528" w14:textId="77777777" w:rsidR="00887238" w:rsidRPr="00887238" w:rsidRDefault="00887238" w:rsidP="00F73AC8">
            <w:pPr>
              <w:spacing w:before="80" w:after="80"/>
              <w:rPr>
                <w:rFonts w:cs="Arial"/>
                <w:color w:val="000000"/>
              </w:rPr>
            </w:pPr>
            <w:r w:rsidRPr="00887238">
              <w:rPr>
                <w:rFonts w:cs="Arial"/>
                <w:color w:val="000000"/>
              </w:rPr>
              <w:t>VU22047</w:t>
            </w:r>
          </w:p>
        </w:tc>
        <w:tc>
          <w:tcPr>
            <w:tcW w:w="624" w:type="pct"/>
            <w:shd w:val="clear" w:color="auto" w:fill="auto"/>
            <w:noWrap/>
            <w:vAlign w:val="center"/>
            <w:hideMark/>
          </w:tcPr>
          <w:p w14:paraId="29ECB597" w14:textId="77777777" w:rsidR="00887238" w:rsidRPr="00887238" w:rsidRDefault="00887238" w:rsidP="00F73AC8">
            <w:pPr>
              <w:spacing w:before="80" w:after="80"/>
              <w:rPr>
                <w:rFonts w:cs="Arial"/>
                <w:color w:val="000000"/>
              </w:rPr>
            </w:pPr>
            <w:r w:rsidRPr="00887238">
              <w:rPr>
                <w:rFonts w:cs="Arial"/>
                <w:color w:val="000000"/>
              </w:rPr>
              <w:t>040301</w:t>
            </w:r>
          </w:p>
        </w:tc>
        <w:tc>
          <w:tcPr>
            <w:tcW w:w="2224" w:type="pct"/>
            <w:shd w:val="clear" w:color="auto" w:fill="auto"/>
            <w:noWrap/>
            <w:vAlign w:val="bottom"/>
            <w:hideMark/>
          </w:tcPr>
          <w:p w14:paraId="78FF3553" w14:textId="77777777" w:rsidR="00887238" w:rsidRPr="00887238" w:rsidRDefault="00887238" w:rsidP="00F73AC8">
            <w:pPr>
              <w:spacing w:before="80" w:after="80"/>
              <w:rPr>
                <w:rFonts w:cs="Arial"/>
                <w:color w:val="000000"/>
              </w:rPr>
            </w:pPr>
            <w:r w:rsidRPr="00887238">
              <w:rPr>
                <w:rFonts w:cs="Arial"/>
                <w:color w:val="000000"/>
              </w:rPr>
              <w:t>Develop basic wall tiling skills</w:t>
            </w:r>
          </w:p>
        </w:tc>
        <w:tc>
          <w:tcPr>
            <w:tcW w:w="695" w:type="pct"/>
            <w:gridSpan w:val="2"/>
            <w:shd w:val="clear" w:color="auto" w:fill="auto"/>
            <w:noWrap/>
            <w:vAlign w:val="bottom"/>
            <w:hideMark/>
          </w:tcPr>
          <w:p w14:paraId="71AD9853"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BB9AD00" w14:textId="77777777" w:rsidR="00887238" w:rsidRPr="00887238" w:rsidRDefault="00887238" w:rsidP="00F73AC8">
            <w:pPr>
              <w:spacing w:before="80" w:after="80"/>
              <w:jc w:val="center"/>
              <w:rPr>
                <w:rFonts w:cs="Arial"/>
                <w:color w:val="000000"/>
              </w:rPr>
            </w:pPr>
            <w:r w:rsidRPr="00887238">
              <w:rPr>
                <w:rFonts w:cs="Arial"/>
                <w:color w:val="000000"/>
              </w:rPr>
              <w:t>128</w:t>
            </w:r>
          </w:p>
        </w:tc>
      </w:tr>
      <w:tr w:rsidR="00887238" w:rsidRPr="00887238" w14:paraId="010C870B"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53DA706A" w14:textId="77777777" w:rsidR="00887238" w:rsidRPr="00887238" w:rsidRDefault="00887238" w:rsidP="00F73AC8">
            <w:pPr>
              <w:spacing w:before="80" w:after="80"/>
              <w:rPr>
                <w:rFonts w:cs="Arial"/>
                <w:color w:val="000000"/>
              </w:rPr>
            </w:pPr>
            <w:r w:rsidRPr="00887238">
              <w:rPr>
                <w:rFonts w:cs="Arial"/>
                <w:color w:val="000000"/>
              </w:rPr>
              <w:t>VU22048</w:t>
            </w:r>
          </w:p>
        </w:tc>
        <w:tc>
          <w:tcPr>
            <w:tcW w:w="624" w:type="pct"/>
            <w:shd w:val="clear" w:color="auto" w:fill="auto"/>
            <w:noWrap/>
            <w:vAlign w:val="center"/>
            <w:hideMark/>
          </w:tcPr>
          <w:p w14:paraId="7E1773D6" w14:textId="77777777" w:rsidR="00887238" w:rsidRPr="00887238" w:rsidRDefault="00887238" w:rsidP="00F73AC8">
            <w:pPr>
              <w:spacing w:before="80" w:after="80"/>
              <w:rPr>
                <w:rFonts w:cs="Arial"/>
                <w:color w:val="000000"/>
              </w:rPr>
            </w:pPr>
            <w:r w:rsidRPr="00887238">
              <w:rPr>
                <w:rFonts w:cs="Arial"/>
                <w:color w:val="000000"/>
              </w:rPr>
              <w:t>040301</w:t>
            </w:r>
          </w:p>
        </w:tc>
        <w:tc>
          <w:tcPr>
            <w:tcW w:w="2224" w:type="pct"/>
            <w:shd w:val="clear" w:color="auto" w:fill="auto"/>
            <w:noWrap/>
            <w:vAlign w:val="bottom"/>
            <w:hideMark/>
          </w:tcPr>
          <w:p w14:paraId="64C3D712" w14:textId="77777777" w:rsidR="00887238" w:rsidRPr="00887238" w:rsidRDefault="00887238" w:rsidP="00F73AC8">
            <w:pPr>
              <w:spacing w:before="80" w:after="80"/>
              <w:rPr>
                <w:rFonts w:cs="Arial"/>
                <w:color w:val="000000"/>
              </w:rPr>
            </w:pPr>
            <w:r w:rsidRPr="00887238">
              <w:rPr>
                <w:rFonts w:cs="Arial"/>
                <w:color w:val="000000"/>
              </w:rPr>
              <w:t>Develop basic floor tiling skills</w:t>
            </w:r>
          </w:p>
        </w:tc>
        <w:tc>
          <w:tcPr>
            <w:tcW w:w="695" w:type="pct"/>
            <w:gridSpan w:val="2"/>
            <w:shd w:val="clear" w:color="auto" w:fill="auto"/>
            <w:noWrap/>
            <w:vAlign w:val="bottom"/>
            <w:hideMark/>
          </w:tcPr>
          <w:p w14:paraId="481EB0F8"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5C77F55B" w14:textId="77777777" w:rsidR="00887238" w:rsidRPr="00887238" w:rsidRDefault="00887238" w:rsidP="00F73AC8">
            <w:pPr>
              <w:spacing w:before="80" w:after="80"/>
              <w:jc w:val="center"/>
              <w:rPr>
                <w:rFonts w:cs="Arial"/>
                <w:color w:val="000000"/>
              </w:rPr>
            </w:pPr>
            <w:r w:rsidRPr="00887238">
              <w:rPr>
                <w:rFonts w:cs="Arial"/>
                <w:color w:val="000000"/>
              </w:rPr>
              <w:t>128</w:t>
            </w:r>
          </w:p>
        </w:tc>
      </w:tr>
      <w:tr w:rsidR="00887238" w:rsidRPr="00887238" w14:paraId="7C1B8D49"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59C1D52A" w14:textId="560FD2F4" w:rsidR="00887238" w:rsidRPr="00887238" w:rsidRDefault="00887238" w:rsidP="00F73AC8">
            <w:pPr>
              <w:spacing w:before="80" w:after="80"/>
              <w:rPr>
                <w:rFonts w:cs="Arial"/>
                <w:b/>
              </w:rPr>
            </w:pPr>
            <w:r w:rsidRPr="00887238">
              <w:rPr>
                <w:rFonts w:cs="Arial"/>
                <w:b/>
                <w:bCs/>
                <w:color w:val="000000"/>
              </w:rPr>
              <w:t>Food processing</w:t>
            </w:r>
          </w:p>
        </w:tc>
      </w:tr>
      <w:tr w:rsidR="00887238" w:rsidRPr="00887238" w14:paraId="500B0209"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48083257" w14:textId="77777777" w:rsidR="00887238" w:rsidRPr="00887238" w:rsidRDefault="00887238" w:rsidP="00F73AC8">
            <w:pPr>
              <w:spacing w:before="80" w:after="80"/>
              <w:rPr>
                <w:rFonts w:cs="Arial"/>
                <w:color w:val="000000"/>
              </w:rPr>
            </w:pPr>
            <w:r w:rsidRPr="00887238">
              <w:rPr>
                <w:rFonts w:cs="Arial"/>
                <w:color w:val="000000"/>
              </w:rPr>
              <w:t>FBPOPR1004</w:t>
            </w:r>
          </w:p>
        </w:tc>
        <w:tc>
          <w:tcPr>
            <w:tcW w:w="624" w:type="pct"/>
            <w:shd w:val="clear" w:color="auto" w:fill="auto"/>
            <w:noWrap/>
            <w:vAlign w:val="bottom"/>
            <w:hideMark/>
          </w:tcPr>
          <w:p w14:paraId="7D800127" w14:textId="5497A6C6" w:rsidR="00887238" w:rsidRPr="00887238" w:rsidRDefault="00887238" w:rsidP="00F73AC8">
            <w:pPr>
              <w:spacing w:before="80" w:after="80"/>
              <w:rPr>
                <w:rFonts w:cs="Arial"/>
                <w:color w:val="000000"/>
              </w:rPr>
            </w:pPr>
            <w:r w:rsidRPr="00887238">
              <w:rPr>
                <w:rFonts w:cs="Arial"/>
                <w:color w:val="000000"/>
              </w:rPr>
              <w:t>03030</w:t>
            </w:r>
          </w:p>
        </w:tc>
        <w:tc>
          <w:tcPr>
            <w:tcW w:w="2224" w:type="pct"/>
            <w:shd w:val="clear" w:color="auto" w:fill="auto"/>
            <w:noWrap/>
            <w:vAlign w:val="bottom"/>
            <w:hideMark/>
          </w:tcPr>
          <w:p w14:paraId="32B9354C" w14:textId="77777777" w:rsidR="00887238" w:rsidRPr="00887238" w:rsidRDefault="00887238" w:rsidP="00F73AC8">
            <w:pPr>
              <w:spacing w:before="80" w:after="80"/>
              <w:rPr>
                <w:rFonts w:cs="Arial"/>
                <w:color w:val="000000"/>
              </w:rPr>
            </w:pPr>
            <w:r w:rsidRPr="00887238">
              <w:rPr>
                <w:rFonts w:cs="Arial"/>
                <w:color w:val="000000"/>
              </w:rPr>
              <w:t>Prepare basic mixes</w:t>
            </w:r>
          </w:p>
        </w:tc>
        <w:tc>
          <w:tcPr>
            <w:tcW w:w="695" w:type="pct"/>
            <w:gridSpan w:val="2"/>
            <w:shd w:val="clear" w:color="auto" w:fill="auto"/>
            <w:noWrap/>
            <w:vAlign w:val="bottom"/>
            <w:hideMark/>
          </w:tcPr>
          <w:p w14:paraId="063E6F77"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446ED51"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722A074B"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5159E34B" w14:textId="77777777" w:rsidR="00887238" w:rsidRPr="00887238" w:rsidRDefault="00887238" w:rsidP="00F73AC8">
            <w:pPr>
              <w:spacing w:before="80" w:after="80"/>
              <w:rPr>
                <w:rFonts w:cs="Arial"/>
                <w:color w:val="000000"/>
              </w:rPr>
            </w:pPr>
            <w:r w:rsidRPr="00887238">
              <w:rPr>
                <w:rFonts w:cs="Arial"/>
                <w:color w:val="000000"/>
              </w:rPr>
              <w:t>FBPOPR1005</w:t>
            </w:r>
          </w:p>
        </w:tc>
        <w:tc>
          <w:tcPr>
            <w:tcW w:w="624" w:type="pct"/>
            <w:shd w:val="clear" w:color="auto" w:fill="auto"/>
            <w:noWrap/>
            <w:vAlign w:val="bottom"/>
            <w:hideMark/>
          </w:tcPr>
          <w:p w14:paraId="00718DCA" w14:textId="77777777" w:rsidR="00887238" w:rsidRPr="00887238" w:rsidRDefault="00887238" w:rsidP="00F73AC8">
            <w:pPr>
              <w:spacing w:before="80" w:after="80"/>
              <w:rPr>
                <w:rFonts w:cs="Arial"/>
                <w:color w:val="000000"/>
              </w:rPr>
            </w:pPr>
            <w:r w:rsidRPr="00887238">
              <w:rPr>
                <w:rFonts w:cs="Arial"/>
                <w:color w:val="000000"/>
              </w:rPr>
              <w:t>030717</w:t>
            </w:r>
          </w:p>
        </w:tc>
        <w:tc>
          <w:tcPr>
            <w:tcW w:w="2224" w:type="pct"/>
            <w:shd w:val="clear" w:color="auto" w:fill="auto"/>
            <w:noWrap/>
            <w:vAlign w:val="bottom"/>
            <w:hideMark/>
          </w:tcPr>
          <w:p w14:paraId="1F59342F" w14:textId="77777777" w:rsidR="00887238" w:rsidRPr="00887238" w:rsidRDefault="00887238" w:rsidP="00F73AC8">
            <w:pPr>
              <w:spacing w:before="80" w:after="80"/>
              <w:rPr>
                <w:rFonts w:cs="Arial"/>
                <w:color w:val="000000"/>
              </w:rPr>
            </w:pPr>
            <w:r w:rsidRPr="00887238">
              <w:rPr>
                <w:rFonts w:cs="Arial"/>
                <w:color w:val="000000"/>
              </w:rPr>
              <w:t>Operate basic equipment</w:t>
            </w:r>
          </w:p>
        </w:tc>
        <w:tc>
          <w:tcPr>
            <w:tcW w:w="695" w:type="pct"/>
            <w:gridSpan w:val="2"/>
            <w:shd w:val="clear" w:color="auto" w:fill="auto"/>
            <w:noWrap/>
            <w:vAlign w:val="bottom"/>
            <w:hideMark/>
          </w:tcPr>
          <w:p w14:paraId="3C33B296"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656FCB9"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5A54B6D2"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5166AA07" w14:textId="77777777" w:rsidR="00887238" w:rsidRPr="00887238" w:rsidRDefault="00887238" w:rsidP="00F73AC8">
            <w:pPr>
              <w:spacing w:before="80" w:after="80"/>
              <w:rPr>
                <w:rFonts w:cs="Arial"/>
                <w:color w:val="000000"/>
              </w:rPr>
            </w:pPr>
            <w:r w:rsidRPr="00887238">
              <w:rPr>
                <w:rFonts w:cs="Arial"/>
                <w:color w:val="000000"/>
              </w:rPr>
              <w:t>FBPOPR1008</w:t>
            </w:r>
          </w:p>
        </w:tc>
        <w:tc>
          <w:tcPr>
            <w:tcW w:w="624" w:type="pct"/>
            <w:shd w:val="clear" w:color="auto" w:fill="auto"/>
            <w:noWrap/>
            <w:vAlign w:val="bottom"/>
            <w:hideMark/>
          </w:tcPr>
          <w:p w14:paraId="6A95AA07" w14:textId="77777777" w:rsidR="00887238" w:rsidRPr="00887238" w:rsidRDefault="00887238" w:rsidP="00F73AC8">
            <w:pPr>
              <w:spacing w:before="80" w:after="80"/>
              <w:rPr>
                <w:rFonts w:cs="Arial"/>
                <w:color w:val="000000"/>
              </w:rPr>
            </w:pPr>
            <w:r w:rsidRPr="00887238">
              <w:rPr>
                <w:rFonts w:cs="Arial"/>
                <w:color w:val="000000"/>
              </w:rPr>
              <w:t>010101</w:t>
            </w:r>
          </w:p>
        </w:tc>
        <w:tc>
          <w:tcPr>
            <w:tcW w:w="2224" w:type="pct"/>
            <w:shd w:val="clear" w:color="auto" w:fill="auto"/>
            <w:noWrap/>
            <w:vAlign w:val="bottom"/>
            <w:hideMark/>
          </w:tcPr>
          <w:p w14:paraId="0AA8C66F" w14:textId="77777777" w:rsidR="00887238" w:rsidRPr="00887238" w:rsidRDefault="00887238" w:rsidP="00F73AC8">
            <w:pPr>
              <w:spacing w:before="80" w:after="80"/>
              <w:rPr>
                <w:rFonts w:cs="Arial"/>
                <w:color w:val="000000"/>
              </w:rPr>
            </w:pPr>
            <w:r w:rsidRPr="00887238">
              <w:rPr>
                <w:rFonts w:cs="Arial"/>
                <w:color w:val="000000"/>
              </w:rPr>
              <w:t>Take and record basic measurements</w:t>
            </w:r>
          </w:p>
        </w:tc>
        <w:tc>
          <w:tcPr>
            <w:tcW w:w="695" w:type="pct"/>
            <w:gridSpan w:val="2"/>
            <w:shd w:val="clear" w:color="auto" w:fill="auto"/>
            <w:noWrap/>
            <w:vAlign w:val="bottom"/>
            <w:hideMark/>
          </w:tcPr>
          <w:p w14:paraId="07D1356B"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FFAF9F9"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51DA4A13"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EF68FBF" w14:textId="77777777" w:rsidR="00887238" w:rsidRPr="00887238" w:rsidRDefault="00887238" w:rsidP="00F73AC8">
            <w:pPr>
              <w:spacing w:before="80" w:after="80"/>
              <w:rPr>
                <w:rFonts w:cs="Arial"/>
                <w:color w:val="000000"/>
              </w:rPr>
            </w:pPr>
            <w:r w:rsidRPr="00887238">
              <w:rPr>
                <w:rFonts w:cs="Arial"/>
                <w:color w:val="000000"/>
              </w:rPr>
              <w:t>FBPRBK1001</w:t>
            </w:r>
          </w:p>
        </w:tc>
        <w:tc>
          <w:tcPr>
            <w:tcW w:w="624" w:type="pct"/>
            <w:shd w:val="clear" w:color="auto" w:fill="auto"/>
            <w:noWrap/>
            <w:vAlign w:val="bottom"/>
            <w:hideMark/>
          </w:tcPr>
          <w:p w14:paraId="53F57D15" w14:textId="77777777" w:rsidR="00887238" w:rsidRPr="00887238" w:rsidRDefault="00887238" w:rsidP="00F73AC8">
            <w:pPr>
              <w:spacing w:before="80" w:after="80"/>
              <w:rPr>
                <w:rFonts w:cs="Arial"/>
                <w:color w:val="000000"/>
              </w:rPr>
            </w:pPr>
            <w:r w:rsidRPr="00887238">
              <w:rPr>
                <w:rFonts w:cs="Arial"/>
                <w:color w:val="000000"/>
              </w:rPr>
              <w:t>030307</w:t>
            </w:r>
          </w:p>
        </w:tc>
        <w:tc>
          <w:tcPr>
            <w:tcW w:w="2224" w:type="pct"/>
            <w:shd w:val="clear" w:color="auto" w:fill="auto"/>
            <w:noWrap/>
            <w:vAlign w:val="bottom"/>
            <w:hideMark/>
          </w:tcPr>
          <w:p w14:paraId="0BCC81A6" w14:textId="77777777" w:rsidR="00887238" w:rsidRPr="00887238" w:rsidRDefault="00887238" w:rsidP="00F73AC8">
            <w:pPr>
              <w:spacing w:before="80" w:after="80"/>
              <w:rPr>
                <w:rFonts w:cs="Arial"/>
                <w:color w:val="000000"/>
              </w:rPr>
            </w:pPr>
            <w:r w:rsidRPr="00887238">
              <w:rPr>
                <w:rFonts w:cs="Arial"/>
                <w:color w:val="000000"/>
              </w:rPr>
              <w:t>Finish products</w:t>
            </w:r>
          </w:p>
        </w:tc>
        <w:tc>
          <w:tcPr>
            <w:tcW w:w="695" w:type="pct"/>
            <w:gridSpan w:val="2"/>
            <w:shd w:val="clear" w:color="auto" w:fill="auto"/>
            <w:noWrap/>
            <w:vAlign w:val="bottom"/>
            <w:hideMark/>
          </w:tcPr>
          <w:p w14:paraId="3F9669D0"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866265C"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6E98F701"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256353F7" w14:textId="384C369D" w:rsidR="00887238" w:rsidRPr="00887238" w:rsidRDefault="00887238" w:rsidP="00F73AC8">
            <w:pPr>
              <w:spacing w:before="80" w:after="80"/>
              <w:rPr>
                <w:rFonts w:cs="Arial"/>
                <w:b/>
              </w:rPr>
            </w:pPr>
            <w:r w:rsidRPr="00887238">
              <w:rPr>
                <w:rFonts w:cs="Arial"/>
                <w:b/>
                <w:bCs/>
                <w:color w:val="000000"/>
              </w:rPr>
              <w:t>Hair Salon Assistance</w:t>
            </w:r>
          </w:p>
        </w:tc>
      </w:tr>
      <w:tr w:rsidR="00887238" w:rsidRPr="00887238" w14:paraId="76DCD002"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D48DE1E" w14:textId="77777777" w:rsidR="00887238" w:rsidRPr="00887238" w:rsidRDefault="00887238" w:rsidP="00F73AC8">
            <w:pPr>
              <w:spacing w:before="80" w:after="80"/>
              <w:rPr>
                <w:rFonts w:cs="Arial"/>
                <w:color w:val="000000"/>
              </w:rPr>
            </w:pPr>
            <w:r w:rsidRPr="00887238">
              <w:rPr>
                <w:rFonts w:cs="Arial"/>
                <w:color w:val="000000"/>
              </w:rPr>
              <w:t>SHBHBAS001</w:t>
            </w:r>
          </w:p>
        </w:tc>
        <w:tc>
          <w:tcPr>
            <w:tcW w:w="624" w:type="pct"/>
            <w:shd w:val="clear" w:color="auto" w:fill="auto"/>
            <w:noWrap/>
            <w:vAlign w:val="bottom"/>
            <w:hideMark/>
          </w:tcPr>
          <w:p w14:paraId="6F7E0F5E" w14:textId="12201A2B" w:rsidR="00887238" w:rsidRPr="00887238" w:rsidRDefault="00887238" w:rsidP="00F73AC8">
            <w:pPr>
              <w:spacing w:before="80" w:after="80"/>
              <w:rPr>
                <w:rFonts w:cs="Arial"/>
                <w:color w:val="000000"/>
              </w:rPr>
            </w:pPr>
            <w:r w:rsidRPr="00887238">
              <w:rPr>
                <w:rFonts w:cs="Arial"/>
                <w:color w:val="000000"/>
              </w:rPr>
              <w:t>110303</w:t>
            </w:r>
          </w:p>
        </w:tc>
        <w:tc>
          <w:tcPr>
            <w:tcW w:w="2224" w:type="pct"/>
            <w:shd w:val="clear" w:color="auto" w:fill="auto"/>
            <w:noWrap/>
            <w:vAlign w:val="bottom"/>
            <w:hideMark/>
          </w:tcPr>
          <w:p w14:paraId="52208DB2" w14:textId="77777777" w:rsidR="00887238" w:rsidRPr="00887238" w:rsidRDefault="00887238" w:rsidP="00F73AC8">
            <w:pPr>
              <w:spacing w:before="80" w:after="80"/>
              <w:rPr>
                <w:rFonts w:cs="Arial"/>
                <w:color w:val="000000"/>
              </w:rPr>
            </w:pPr>
            <w:r w:rsidRPr="00887238">
              <w:rPr>
                <w:rFonts w:cs="Arial"/>
                <w:color w:val="000000"/>
              </w:rPr>
              <w:t>Provide shampoo and basin services</w:t>
            </w:r>
          </w:p>
        </w:tc>
        <w:tc>
          <w:tcPr>
            <w:tcW w:w="695" w:type="pct"/>
            <w:gridSpan w:val="2"/>
            <w:shd w:val="clear" w:color="auto" w:fill="auto"/>
            <w:noWrap/>
            <w:vAlign w:val="bottom"/>
            <w:hideMark/>
          </w:tcPr>
          <w:p w14:paraId="45E8CBF1"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EE4B412"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2FE49183" w14:textId="77777777" w:rsidTr="004C57AA">
        <w:tblPrEx>
          <w:tblLook w:val="04A0" w:firstRow="1" w:lastRow="0" w:firstColumn="1" w:lastColumn="0" w:noHBand="0" w:noVBand="1"/>
        </w:tblPrEx>
        <w:trPr>
          <w:trHeight w:val="300"/>
        </w:trPr>
        <w:tc>
          <w:tcPr>
            <w:tcW w:w="903" w:type="pct"/>
            <w:shd w:val="clear" w:color="auto" w:fill="auto"/>
            <w:vAlign w:val="center"/>
            <w:hideMark/>
          </w:tcPr>
          <w:p w14:paraId="1024C2C8" w14:textId="77777777" w:rsidR="00887238" w:rsidRPr="00887238" w:rsidRDefault="00887238" w:rsidP="00F73AC8">
            <w:pPr>
              <w:spacing w:before="80" w:after="80"/>
              <w:rPr>
                <w:rFonts w:cs="Arial"/>
                <w:color w:val="000000"/>
              </w:rPr>
            </w:pPr>
            <w:r w:rsidRPr="00887238">
              <w:rPr>
                <w:rFonts w:cs="Arial"/>
                <w:color w:val="000000"/>
              </w:rPr>
              <w:t>SHBHIND001</w:t>
            </w:r>
          </w:p>
        </w:tc>
        <w:tc>
          <w:tcPr>
            <w:tcW w:w="624" w:type="pct"/>
            <w:shd w:val="clear" w:color="auto" w:fill="auto"/>
            <w:noWrap/>
            <w:vAlign w:val="center"/>
            <w:hideMark/>
          </w:tcPr>
          <w:p w14:paraId="6D51356A" w14:textId="77777777" w:rsidR="00887238" w:rsidRPr="00887238" w:rsidRDefault="00887238" w:rsidP="00F73AC8">
            <w:pPr>
              <w:spacing w:before="80" w:after="80"/>
              <w:rPr>
                <w:rFonts w:cs="Arial"/>
                <w:color w:val="000000"/>
              </w:rPr>
            </w:pPr>
            <w:r w:rsidRPr="00887238">
              <w:rPr>
                <w:rFonts w:cs="Arial"/>
                <w:color w:val="000000"/>
              </w:rPr>
              <w:t>120505</w:t>
            </w:r>
          </w:p>
        </w:tc>
        <w:tc>
          <w:tcPr>
            <w:tcW w:w="2224" w:type="pct"/>
            <w:shd w:val="clear" w:color="auto" w:fill="auto"/>
            <w:noWrap/>
            <w:vAlign w:val="bottom"/>
            <w:hideMark/>
          </w:tcPr>
          <w:p w14:paraId="5F7B1DA4" w14:textId="77777777" w:rsidR="00887238" w:rsidRPr="00887238" w:rsidRDefault="00887238" w:rsidP="00F73AC8">
            <w:pPr>
              <w:spacing w:before="80" w:after="80"/>
              <w:rPr>
                <w:rFonts w:cs="Arial"/>
                <w:color w:val="000000"/>
              </w:rPr>
            </w:pPr>
            <w:r w:rsidRPr="00887238">
              <w:rPr>
                <w:rFonts w:cs="Arial"/>
                <w:color w:val="000000"/>
              </w:rPr>
              <w:t xml:space="preserve">Maintain and organise tools, </w:t>
            </w:r>
            <w:proofErr w:type="gramStart"/>
            <w:r w:rsidRPr="00887238">
              <w:rPr>
                <w:rFonts w:cs="Arial"/>
                <w:color w:val="000000"/>
              </w:rPr>
              <w:t>equipment</w:t>
            </w:r>
            <w:proofErr w:type="gramEnd"/>
            <w:r w:rsidRPr="00887238">
              <w:rPr>
                <w:rFonts w:cs="Arial"/>
                <w:color w:val="000000"/>
              </w:rPr>
              <w:t xml:space="preserve"> and work areas</w:t>
            </w:r>
          </w:p>
        </w:tc>
        <w:tc>
          <w:tcPr>
            <w:tcW w:w="695" w:type="pct"/>
            <w:gridSpan w:val="2"/>
            <w:shd w:val="clear" w:color="auto" w:fill="auto"/>
            <w:noWrap/>
            <w:vAlign w:val="bottom"/>
            <w:hideMark/>
          </w:tcPr>
          <w:p w14:paraId="112CF96B"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5693360"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1D3F3DD6"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6EAF2BCC" w14:textId="77777777" w:rsidR="00887238" w:rsidRPr="00887238" w:rsidRDefault="00887238" w:rsidP="00F73AC8">
            <w:pPr>
              <w:spacing w:before="80" w:after="80"/>
              <w:rPr>
                <w:rFonts w:cs="Arial"/>
                <w:color w:val="000000"/>
              </w:rPr>
            </w:pPr>
            <w:r w:rsidRPr="00887238">
              <w:rPr>
                <w:rFonts w:cs="Arial"/>
                <w:color w:val="000000"/>
              </w:rPr>
              <w:t>SHBXCCS003</w:t>
            </w:r>
          </w:p>
        </w:tc>
        <w:tc>
          <w:tcPr>
            <w:tcW w:w="624" w:type="pct"/>
            <w:shd w:val="clear" w:color="auto" w:fill="auto"/>
            <w:noWrap/>
            <w:vAlign w:val="bottom"/>
            <w:hideMark/>
          </w:tcPr>
          <w:p w14:paraId="51302FD0" w14:textId="77777777" w:rsidR="00887238" w:rsidRPr="00887238" w:rsidRDefault="00887238" w:rsidP="00F73AC8">
            <w:pPr>
              <w:spacing w:before="80" w:after="80"/>
              <w:rPr>
                <w:rFonts w:cs="Arial"/>
                <w:color w:val="000000"/>
              </w:rPr>
            </w:pPr>
            <w:r w:rsidRPr="00887238">
              <w:rPr>
                <w:rFonts w:cs="Arial"/>
                <w:color w:val="000000"/>
              </w:rPr>
              <w:t>120301</w:t>
            </w:r>
          </w:p>
        </w:tc>
        <w:tc>
          <w:tcPr>
            <w:tcW w:w="2224" w:type="pct"/>
            <w:shd w:val="clear" w:color="auto" w:fill="auto"/>
            <w:noWrap/>
            <w:vAlign w:val="bottom"/>
            <w:hideMark/>
          </w:tcPr>
          <w:p w14:paraId="40A71E65" w14:textId="77777777" w:rsidR="00887238" w:rsidRPr="00887238" w:rsidRDefault="00887238" w:rsidP="00F73AC8">
            <w:pPr>
              <w:spacing w:before="80" w:after="80"/>
              <w:rPr>
                <w:rFonts w:cs="Arial"/>
                <w:color w:val="000000"/>
              </w:rPr>
            </w:pPr>
            <w:r w:rsidRPr="00887238">
              <w:rPr>
                <w:rFonts w:cs="Arial"/>
                <w:color w:val="000000"/>
              </w:rPr>
              <w:t>Greet and prepare clients for salon services</w:t>
            </w:r>
          </w:p>
        </w:tc>
        <w:tc>
          <w:tcPr>
            <w:tcW w:w="695" w:type="pct"/>
            <w:gridSpan w:val="2"/>
            <w:shd w:val="clear" w:color="auto" w:fill="auto"/>
            <w:noWrap/>
            <w:vAlign w:val="bottom"/>
            <w:hideMark/>
          </w:tcPr>
          <w:p w14:paraId="6645EEBE"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3E4D800" w14:textId="77777777" w:rsidR="00887238" w:rsidRPr="00887238" w:rsidRDefault="00887238" w:rsidP="00F73AC8">
            <w:pPr>
              <w:spacing w:before="80" w:after="80"/>
              <w:jc w:val="center"/>
              <w:rPr>
                <w:rFonts w:cs="Arial"/>
                <w:color w:val="000000"/>
              </w:rPr>
            </w:pPr>
            <w:r w:rsidRPr="00887238">
              <w:rPr>
                <w:rFonts w:cs="Arial"/>
                <w:color w:val="000000"/>
              </w:rPr>
              <w:t>10</w:t>
            </w:r>
          </w:p>
        </w:tc>
      </w:tr>
      <w:tr w:rsidR="00887238" w:rsidRPr="00887238" w14:paraId="738F4D00"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1E33F94F" w14:textId="77777777" w:rsidR="00887238" w:rsidRPr="00887238" w:rsidRDefault="00887238" w:rsidP="00F73AC8">
            <w:pPr>
              <w:spacing w:before="80" w:after="80"/>
              <w:rPr>
                <w:rFonts w:cs="Arial"/>
                <w:color w:val="000000"/>
              </w:rPr>
            </w:pPr>
            <w:r w:rsidRPr="00887238">
              <w:rPr>
                <w:rFonts w:cs="Arial"/>
                <w:color w:val="000000"/>
              </w:rPr>
              <w:t>SHBXIND002</w:t>
            </w:r>
          </w:p>
        </w:tc>
        <w:tc>
          <w:tcPr>
            <w:tcW w:w="624" w:type="pct"/>
            <w:shd w:val="clear" w:color="auto" w:fill="auto"/>
            <w:noWrap/>
            <w:vAlign w:val="bottom"/>
            <w:hideMark/>
          </w:tcPr>
          <w:p w14:paraId="4AF018E0" w14:textId="77777777" w:rsidR="00887238" w:rsidRPr="00887238" w:rsidRDefault="00887238" w:rsidP="00F73AC8">
            <w:pPr>
              <w:spacing w:before="80" w:after="80"/>
              <w:rPr>
                <w:rFonts w:cs="Arial"/>
                <w:color w:val="000000"/>
              </w:rPr>
            </w:pPr>
            <w:r w:rsidRPr="00887238">
              <w:rPr>
                <w:rFonts w:cs="Arial"/>
                <w:color w:val="000000"/>
              </w:rPr>
              <w:t>120505</w:t>
            </w:r>
          </w:p>
        </w:tc>
        <w:tc>
          <w:tcPr>
            <w:tcW w:w="2224" w:type="pct"/>
            <w:shd w:val="clear" w:color="auto" w:fill="auto"/>
            <w:noWrap/>
            <w:vAlign w:val="bottom"/>
            <w:hideMark/>
          </w:tcPr>
          <w:p w14:paraId="77F726A8" w14:textId="77777777" w:rsidR="00887238" w:rsidRPr="00887238" w:rsidRDefault="00887238" w:rsidP="00F73AC8">
            <w:pPr>
              <w:spacing w:before="80" w:after="80"/>
              <w:rPr>
                <w:rFonts w:cs="Arial"/>
                <w:color w:val="000000"/>
              </w:rPr>
            </w:pPr>
            <w:r w:rsidRPr="00887238">
              <w:rPr>
                <w:rFonts w:cs="Arial"/>
                <w:color w:val="000000"/>
              </w:rPr>
              <w:t>Communicate as part of a salon team</w:t>
            </w:r>
          </w:p>
        </w:tc>
        <w:tc>
          <w:tcPr>
            <w:tcW w:w="695" w:type="pct"/>
            <w:gridSpan w:val="2"/>
            <w:shd w:val="clear" w:color="auto" w:fill="auto"/>
            <w:noWrap/>
            <w:vAlign w:val="bottom"/>
            <w:hideMark/>
          </w:tcPr>
          <w:p w14:paraId="5F9300B4"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58ED508"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2272A3A4"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314AECFE" w14:textId="472DB534" w:rsidR="00887238" w:rsidRPr="00887238" w:rsidRDefault="00887238" w:rsidP="00F73AC8">
            <w:pPr>
              <w:spacing w:before="80" w:after="80"/>
              <w:rPr>
                <w:rFonts w:cs="Arial"/>
                <w:b/>
              </w:rPr>
            </w:pPr>
            <w:r w:rsidRPr="00887238">
              <w:rPr>
                <w:rFonts w:cs="Arial"/>
                <w:b/>
                <w:bCs/>
                <w:color w:val="000000"/>
              </w:rPr>
              <w:t>Health Services</w:t>
            </w:r>
          </w:p>
        </w:tc>
      </w:tr>
      <w:tr w:rsidR="00887238" w:rsidRPr="00887238" w14:paraId="3B66CBB9" w14:textId="77777777" w:rsidTr="009F03ED">
        <w:tblPrEx>
          <w:tblLook w:val="04A0" w:firstRow="1" w:lastRow="0" w:firstColumn="1" w:lastColumn="0" w:noHBand="0" w:noVBand="1"/>
        </w:tblPrEx>
        <w:trPr>
          <w:trHeight w:val="315"/>
        </w:trPr>
        <w:tc>
          <w:tcPr>
            <w:tcW w:w="903" w:type="pct"/>
            <w:shd w:val="clear" w:color="auto" w:fill="auto"/>
            <w:vAlign w:val="center"/>
            <w:hideMark/>
          </w:tcPr>
          <w:p w14:paraId="22FC9C7A" w14:textId="77777777" w:rsidR="00887238" w:rsidRPr="00887238" w:rsidRDefault="00887238" w:rsidP="00F73AC8">
            <w:pPr>
              <w:spacing w:before="80" w:after="80"/>
              <w:rPr>
                <w:rFonts w:cs="Arial"/>
                <w:color w:val="000000"/>
              </w:rPr>
            </w:pPr>
            <w:r w:rsidRPr="00887238">
              <w:rPr>
                <w:rFonts w:cs="Arial"/>
                <w:color w:val="000000"/>
              </w:rPr>
              <w:t>HLTFSE001</w:t>
            </w:r>
          </w:p>
        </w:tc>
        <w:tc>
          <w:tcPr>
            <w:tcW w:w="624" w:type="pct"/>
            <w:shd w:val="clear" w:color="auto" w:fill="auto"/>
            <w:noWrap/>
            <w:vAlign w:val="center"/>
            <w:hideMark/>
          </w:tcPr>
          <w:p w14:paraId="500BBC40" w14:textId="77777777" w:rsidR="00887238" w:rsidRPr="00887238" w:rsidRDefault="00887238" w:rsidP="00F73AC8">
            <w:pPr>
              <w:spacing w:before="80" w:after="80"/>
              <w:rPr>
                <w:rFonts w:cs="Arial"/>
                <w:color w:val="000000"/>
              </w:rPr>
            </w:pPr>
            <w:r w:rsidRPr="00887238">
              <w:rPr>
                <w:rFonts w:cs="Arial"/>
                <w:color w:val="000000"/>
              </w:rPr>
              <w:t>110111</w:t>
            </w:r>
          </w:p>
        </w:tc>
        <w:tc>
          <w:tcPr>
            <w:tcW w:w="2224" w:type="pct"/>
            <w:shd w:val="clear" w:color="auto" w:fill="auto"/>
            <w:noWrap/>
            <w:vAlign w:val="bottom"/>
            <w:hideMark/>
          </w:tcPr>
          <w:p w14:paraId="6D41CB79" w14:textId="77777777" w:rsidR="00887238" w:rsidRPr="00887238" w:rsidRDefault="00887238" w:rsidP="00F73AC8">
            <w:pPr>
              <w:spacing w:before="80" w:after="80"/>
              <w:rPr>
                <w:rFonts w:cs="Arial"/>
                <w:color w:val="000000"/>
              </w:rPr>
            </w:pPr>
            <w:r w:rsidRPr="00887238">
              <w:rPr>
                <w:rFonts w:cs="Arial"/>
                <w:color w:val="000000"/>
              </w:rPr>
              <w:t>Follow basic food safety practices</w:t>
            </w:r>
          </w:p>
        </w:tc>
        <w:tc>
          <w:tcPr>
            <w:tcW w:w="695" w:type="pct"/>
            <w:gridSpan w:val="2"/>
            <w:shd w:val="clear" w:color="auto" w:fill="auto"/>
            <w:noWrap/>
            <w:vAlign w:val="bottom"/>
            <w:hideMark/>
          </w:tcPr>
          <w:p w14:paraId="1027D433"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3046A16"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08F96FED" w14:textId="77777777" w:rsidTr="009F03ED">
        <w:tblPrEx>
          <w:tblLook w:val="04A0" w:firstRow="1" w:lastRow="0" w:firstColumn="1" w:lastColumn="0" w:noHBand="0" w:noVBand="1"/>
        </w:tblPrEx>
        <w:trPr>
          <w:trHeight w:val="315"/>
        </w:trPr>
        <w:tc>
          <w:tcPr>
            <w:tcW w:w="903" w:type="pct"/>
            <w:shd w:val="clear" w:color="auto" w:fill="auto"/>
            <w:vAlign w:val="center"/>
            <w:hideMark/>
          </w:tcPr>
          <w:p w14:paraId="71A24A1A" w14:textId="77777777" w:rsidR="00887238" w:rsidRPr="00887238" w:rsidRDefault="00887238" w:rsidP="00F73AC8">
            <w:pPr>
              <w:spacing w:before="80" w:after="80"/>
              <w:rPr>
                <w:rFonts w:cs="Arial"/>
                <w:color w:val="000000"/>
              </w:rPr>
            </w:pPr>
            <w:r w:rsidRPr="00887238">
              <w:rPr>
                <w:rFonts w:cs="Arial"/>
                <w:color w:val="000000"/>
              </w:rPr>
              <w:t>HLTFSE002</w:t>
            </w:r>
          </w:p>
        </w:tc>
        <w:tc>
          <w:tcPr>
            <w:tcW w:w="624" w:type="pct"/>
            <w:shd w:val="clear" w:color="auto" w:fill="auto"/>
            <w:noWrap/>
            <w:vAlign w:val="center"/>
            <w:hideMark/>
          </w:tcPr>
          <w:p w14:paraId="7A01B5BD" w14:textId="77777777" w:rsidR="00887238" w:rsidRPr="00887238" w:rsidRDefault="00887238" w:rsidP="00F73AC8">
            <w:pPr>
              <w:spacing w:before="80" w:after="80"/>
              <w:rPr>
                <w:rFonts w:cs="Arial"/>
                <w:color w:val="000000"/>
              </w:rPr>
            </w:pPr>
            <w:r w:rsidRPr="00887238">
              <w:rPr>
                <w:rFonts w:cs="Arial"/>
                <w:color w:val="000000"/>
              </w:rPr>
              <w:t>110199</w:t>
            </w:r>
          </w:p>
        </w:tc>
        <w:tc>
          <w:tcPr>
            <w:tcW w:w="2224" w:type="pct"/>
            <w:shd w:val="clear" w:color="auto" w:fill="auto"/>
            <w:noWrap/>
            <w:vAlign w:val="bottom"/>
            <w:hideMark/>
          </w:tcPr>
          <w:p w14:paraId="2EA5FBE3" w14:textId="77777777" w:rsidR="00887238" w:rsidRPr="00887238" w:rsidRDefault="00887238" w:rsidP="00F73AC8">
            <w:pPr>
              <w:spacing w:before="80" w:after="80"/>
              <w:rPr>
                <w:rFonts w:cs="Arial"/>
                <w:color w:val="000000"/>
              </w:rPr>
            </w:pPr>
            <w:r w:rsidRPr="00887238">
              <w:rPr>
                <w:rFonts w:cs="Arial"/>
                <w:color w:val="000000"/>
              </w:rPr>
              <w:t xml:space="preserve">Provide ward or </w:t>
            </w:r>
            <w:proofErr w:type="gramStart"/>
            <w:r w:rsidRPr="00887238">
              <w:rPr>
                <w:rFonts w:cs="Arial"/>
                <w:color w:val="000000"/>
              </w:rPr>
              <w:t>unit based</w:t>
            </w:r>
            <w:proofErr w:type="gramEnd"/>
            <w:r w:rsidRPr="00887238">
              <w:rPr>
                <w:rFonts w:cs="Arial"/>
                <w:color w:val="000000"/>
              </w:rPr>
              <w:t xml:space="preserve"> food preparation and distribution services</w:t>
            </w:r>
          </w:p>
        </w:tc>
        <w:tc>
          <w:tcPr>
            <w:tcW w:w="695" w:type="pct"/>
            <w:gridSpan w:val="2"/>
            <w:shd w:val="clear" w:color="auto" w:fill="auto"/>
            <w:noWrap/>
            <w:vAlign w:val="bottom"/>
            <w:hideMark/>
          </w:tcPr>
          <w:p w14:paraId="30BD006B"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5DC5D140"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4BDD8D41" w14:textId="77777777" w:rsidTr="009F03ED">
        <w:tblPrEx>
          <w:tblLook w:val="04A0" w:firstRow="1" w:lastRow="0" w:firstColumn="1" w:lastColumn="0" w:noHBand="0" w:noVBand="1"/>
        </w:tblPrEx>
        <w:trPr>
          <w:trHeight w:val="315"/>
        </w:trPr>
        <w:tc>
          <w:tcPr>
            <w:tcW w:w="903" w:type="pct"/>
            <w:shd w:val="clear" w:color="auto" w:fill="auto"/>
            <w:vAlign w:val="center"/>
            <w:hideMark/>
          </w:tcPr>
          <w:p w14:paraId="64478B3F" w14:textId="77777777" w:rsidR="00887238" w:rsidRPr="00887238" w:rsidRDefault="00887238" w:rsidP="00F73AC8">
            <w:pPr>
              <w:spacing w:before="80" w:after="80"/>
              <w:rPr>
                <w:rFonts w:cs="Arial"/>
                <w:color w:val="000000"/>
              </w:rPr>
            </w:pPr>
            <w:r w:rsidRPr="00887238">
              <w:rPr>
                <w:rFonts w:cs="Arial"/>
                <w:color w:val="000000"/>
              </w:rPr>
              <w:t>HLTFSE003</w:t>
            </w:r>
          </w:p>
        </w:tc>
        <w:tc>
          <w:tcPr>
            <w:tcW w:w="624" w:type="pct"/>
            <w:shd w:val="clear" w:color="auto" w:fill="auto"/>
            <w:noWrap/>
            <w:vAlign w:val="center"/>
            <w:hideMark/>
          </w:tcPr>
          <w:p w14:paraId="27B5D9E9" w14:textId="77777777" w:rsidR="00887238" w:rsidRPr="00887238" w:rsidRDefault="00887238" w:rsidP="00F73AC8">
            <w:pPr>
              <w:spacing w:before="80" w:after="80"/>
              <w:rPr>
                <w:rFonts w:cs="Arial"/>
                <w:color w:val="000000"/>
              </w:rPr>
            </w:pPr>
            <w:r w:rsidRPr="00887238">
              <w:rPr>
                <w:rFonts w:cs="Arial"/>
                <w:color w:val="000000"/>
              </w:rPr>
              <w:t>039909</w:t>
            </w:r>
          </w:p>
        </w:tc>
        <w:tc>
          <w:tcPr>
            <w:tcW w:w="2224" w:type="pct"/>
            <w:shd w:val="clear" w:color="auto" w:fill="auto"/>
            <w:noWrap/>
            <w:vAlign w:val="bottom"/>
            <w:hideMark/>
          </w:tcPr>
          <w:p w14:paraId="06759A50" w14:textId="77777777" w:rsidR="00887238" w:rsidRPr="00887238" w:rsidRDefault="00887238" w:rsidP="00F73AC8">
            <w:pPr>
              <w:spacing w:before="80" w:after="80"/>
              <w:rPr>
                <w:rFonts w:cs="Arial"/>
                <w:color w:val="000000"/>
              </w:rPr>
            </w:pPr>
            <w:r w:rsidRPr="00887238">
              <w:rPr>
                <w:rFonts w:cs="Arial"/>
                <w:color w:val="000000"/>
              </w:rPr>
              <w:t xml:space="preserve">Perform kitchenware washing </w:t>
            </w:r>
          </w:p>
        </w:tc>
        <w:tc>
          <w:tcPr>
            <w:tcW w:w="695" w:type="pct"/>
            <w:gridSpan w:val="2"/>
            <w:shd w:val="clear" w:color="auto" w:fill="auto"/>
            <w:noWrap/>
            <w:vAlign w:val="bottom"/>
            <w:hideMark/>
          </w:tcPr>
          <w:p w14:paraId="68AD9A4B"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7052807" w14:textId="77777777" w:rsidR="00887238" w:rsidRPr="00887238" w:rsidRDefault="00887238" w:rsidP="00F73AC8">
            <w:pPr>
              <w:spacing w:before="80" w:after="80"/>
              <w:jc w:val="center"/>
              <w:rPr>
                <w:rFonts w:cs="Arial"/>
                <w:color w:val="000000"/>
              </w:rPr>
            </w:pPr>
            <w:r w:rsidRPr="00887238">
              <w:rPr>
                <w:rFonts w:cs="Arial"/>
                <w:color w:val="000000"/>
              </w:rPr>
              <w:t>10</w:t>
            </w:r>
          </w:p>
        </w:tc>
      </w:tr>
      <w:tr w:rsidR="00887238" w:rsidRPr="00887238" w14:paraId="0471AF9B"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0D80C1FF" w14:textId="77777777" w:rsidR="00887238" w:rsidRPr="00887238" w:rsidRDefault="00887238" w:rsidP="00F73AC8">
            <w:pPr>
              <w:spacing w:before="80" w:after="80"/>
              <w:rPr>
                <w:rFonts w:cs="Arial"/>
                <w:color w:val="000000"/>
              </w:rPr>
            </w:pPr>
            <w:r w:rsidRPr="00887238">
              <w:rPr>
                <w:rFonts w:cs="Arial"/>
                <w:color w:val="000000"/>
              </w:rPr>
              <w:t>HLTINF001</w:t>
            </w:r>
          </w:p>
        </w:tc>
        <w:tc>
          <w:tcPr>
            <w:tcW w:w="624" w:type="pct"/>
            <w:shd w:val="clear" w:color="auto" w:fill="auto"/>
            <w:noWrap/>
            <w:vAlign w:val="center"/>
            <w:hideMark/>
          </w:tcPr>
          <w:p w14:paraId="1F9EFCC6" w14:textId="77777777" w:rsidR="00887238" w:rsidRPr="00887238" w:rsidRDefault="00887238" w:rsidP="00F73AC8">
            <w:pPr>
              <w:spacing w:before="80" w:after="80"/>
              <w:rPr>
                <w:rFonts w:cs="Arial"/>
                <w:color w:val="000000"/>
              </w:rPr>
            </w:pPr>
            <w:r w:rsidRPr="00887238">
              <w:rPr>
                <w:rFonts w:cs="Arial"/>
                <w:color w:val="000000"/>
              </w:rPr>
              <w:t>061399 </w:t>
            </w:r>
          </w:p>
        </w:tc>
        <w:tc>
          <w:tcPr>
            <w:tcW w:w="2224" w:type="pct"/>
            <w:shd w:val="clear" w:color="auto" w:fill="auto"/>
            <w:noWrap/>
            <w:vAlign w:val="bottom"/>
            <w:hideMark/>
          </w:tcPr>
          <w:p w14:paraId="3154070E" w14:textId="77777777" w:rsidR="00887238" w:rsidRPr="00887238" w:rsidRDefault="00887238" w:rsidP="00F73AC8">
            <w:pPr>
              <w:spacing w:before="80" w:after="80"/>
              <w:rPr>
                <w:rFonts w:cs="Arial"/>
                <w:color w:val="000000"/>
              </w:rPr>
            </w:pPr>
            <w:r w:rsidRPr="00887238">
              <w:rPr>
                <w:rFonts w:cs="Arial"/>
                <w:color w:val="000000"/>
              </w:rPr>
              <w:t>Comply with infection prevention and control policies and procedures</w:t>
            </w:r>
          </w:p>
        </w:tc>
        <w:tc>
          <w:tcPr>
            <w:tcW w:w="695" w:type="pct"/>
            <w:gridSpan w:val="2"/>
            <w:shd w:val="clear" w:color="auto" w:fill="auto"/>
            <w:noWrap/>
            <w:vAlign w:val="bottom"/>
            <w:hideMark/>
          </w:tcPr>
          <w:p w14:paraId="7F9F76BA"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39ACB30" w14:textId="77777777" w:rsidR="00887238" w:rsidRPr="00887238" w:rsidRDefault="00887238" w:rsidP="00F73AC8">
            <w:pPr>
              <w:spacing w:before="80" w:after="80"/>
              <w:jc w:val="center"/>
              <w:rPr>
                <w:rFonts w:cs="Arial"/>
                <w:color w:val="000000"/>
              </w:rPr>
            </w:pPr>
            <w:r w:rsidRPr="00887238">
              <w:rPr>
                <w:rFonts w:cs="Arial"/>
                <w:color w:val="000000"/>
              </w:rPr>
              <w:t>25</w:t>
            </w:r>
          </w:p>
        </w:tc>
      </w:tr>
      <w:tr w:rsidR="00887238" w:rsidRPr="00887238" w14:paraId="11514232" w14:textId="77777777" w:rsidTr="009F03ED">
        <w:tblPrEx>
          <w:tblLook w:val="04A0" w:firstRow="1" w:lastRow="0" w:firstColumn="1" w:lastColumn="0" w:noHBand="0" w:noVBand="1"/>
        </w:tblPrEx>
        <w:trPr>
          <w:trHeight w:val="315"/>
        </w:trPr>
        <w:tc>
          <w:tcPr>
            <w:tcW w:w="903" w:type="pct"/>
            <w:shd w:val="clear" w:color="auto" w:fill="auto"/>
            <w:vAlign w:val="center"/>
            <w:hideMark/>
          </w:tcPr>
          <w:p w14:paraId="186A8582" w14:textId="77777777" w:rsidR="00887238" w:rsidRPr="00887238" w:rsidRDefault="00887238" w:rsidP="00F73AC8">
            <w:pPr>
              <w:spacing w:before="80" w:after="80"/>
              <w:rPr>
                <w:rFonts w:cs="Arial"/>
                <w:color w:val="000000"/>
              </w:rPr>
            </w:pPr>
            <w:r w:rsidRPr="00887238">
              <w:rPr>
                <w:rFonts w:cs="Arial"/>
                <w:color w:val="000000"/>
              </w:rPr>
              <w:t>MSTLA2002</w:t>
            </w:r>
          </w:p>
        </w:tc>
        <w:tc>
          <w:tcPr>
            <w:tcW w:w="624" w:type="pct"/>
            <w:shd w:val="clear" w:color="auto" w:fill="auto"/>
            <w:noWrap/>
            <w:vAlign w:val="center"/>
            <w:hideMark/>
          </w:tcPr>
          <w:p w14:paraId="4990888B" w14:textId="77777777" w:rsidR="00887238" w:rsidRPr="00887238" w:rsidRDefault="00887238" w:rsidP="00F73AC8">
            <w:pPr>
              <w:spacing w:before="80" w:after="80"/>
              <w:rPr>
                <w:rFonts w:cs="Arial"/>
                <w:color w:val="000000"/>
              </w:rPr>
            </w:pPr>
            <w:r w:rsidRPr="00887238">
              <w:rPr>
                <w:rFonts w:cs="Arial"/>
                <w:color w:val="000000"/>
              </w:rPr>
              <w:t>039909</w:t>
            </w:r>
          </w:p>
        </w:tc>
        <w:tc>
          <w:tcPr>
            <w:tcW w:w="2224" w:type="pct"/>
            <w:shd w:val="clear" w:color="auto" w:fill="auto"/>
            <w:noWrap/>
            <w:vAlign w:val="bottom"/>
            <w:hideMark/>
          </w:tcPr>
          <w:p w14:paraId="48D31ECD" w14:textId="77777777" w:rsidR="00887238" w:rsidRPr="00887238" w:rsidRDefault="00887238" w:rsidP="00F73AC8">
            <w:pPr>
              <w:spacing w:before="80" w:after="80"/>
              <w:rPr>
                <w:rFonts w:cs="Arial"/>
                <w:color w:val="000000"/>
              </w:rPr>
            </w:pPr>
            <w:r w:rsidRPr="00887238">
              <w:rPr>
                <w:rFonts w:cs="Arial"/>
                <w:color w:val="000000"/>
              </w:rPr>
              <w:t>Operate washing machines</w:t>
            </w:r>
          </w:p>
        </w:tc>
        <w:tc>
          <w:tcPr>
            <w:tcW w:w="695" w:type="pct"/>
            <w:gridSpan w:val="2"/>
            <w:shd w:val="clear" w:color="auto" w:fill="auto"/>
            <w:noWrap/>
            <w:vAlign w:val="bottom"/>
            <w:hideMark/>
          </w:tcPr>
          <w:p w14:paraId="6651844C"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04D520A" w14:textId="77777777" w:rsidR="00887238" w:rsidRPr="00887238" w:rsidRDefault="00887238" w:rsidP="00F73AC8">
            <w:pPr>
              <w:spacing w:before="80" w:after="80"/>
              <w:jc w:val="center"/>
              <w:rPr>
                <w:rFonts w:cs="Arial"/>
                <w:color w:val="000000"/>
              </w:rPr>
            </w:pPr>
            <w:r w:rsidRPr="00887238">
              <w:rPr>
                <w:rFonts w:cs="Arial"/>
                <w:color w:val="000000"/>
              </w:rPr>
              <w:t>60</w:t>
            </w:r>
          </w:p>
        </w:tc>
      </w:tr>
      <w:tr w:rsidR="00887238" w:rsidRPr="00887238" w14:paraId="45F6DE98" w14:textId="77777777" w:rsidTr="009F03ED">
        <w:tblPrEx>
          <w:tblLook w:val="04A0" w:firstRow="1" w:lastRow="0" w:firstColumn="1" w:lastColumn="0" w:noHBand="0" w:noVBand="1"/>
        </w:tblPrEx>
        <w:trPr>
          <w:trHeight w:val="315"/>
        </w:trPr>
        <w:tc>
          <w:tcPr>
            <w:tcW w:w="903" w:type="pct"/>
            <w:shd w:val="clear" w:color="auto" w:fill="auto"/>
            <w:vAlign w:val="center"/>
            <w:hideMark/>
          </w:tcPr>
          <w:p w14:paraId="7565359A" w14:textId="77777777" w:rsidR="00887238" w:rsidRPr="00887238" w:rsidRDefault="00887238" w:rsidP="00F73AC8">
            <w:pPr>
              <w:spacing w:before="80" w:after="80"/>
              <w:rPr>
                <w:rFonts w:cs="Arial"/>
                <w:color w:val="000000"/>
              </w:rPr>
            </w:pPr>
            <w:r w:rsidRPr="00887238">
              <w:rPr>
                <w:rFonts w:cs="Arial"/>
                <w:color w:val="000000"/>
              </w:rPr>
              <w:t>MSTLA2006</w:t>
            </w:r>
          </w:p>
        </w:tc>
        <w:tc>
          <w:tcPr>
            <w:tcW w:w="624" w:type="pct"/>
            <w:shd w:val="clear" w:color="auto" w:fill="auto"/>
            <w:noWrap/>
            <w:vAlign w:val="center"/>
            <w:hideMark/>
          </w:tcPr>
          <w:p w14:paraId="46C6530D" w14:textId="56061160" w:rsidR="00887238" w:rsidRPr="00887238" w:rsidRDefault="00887238" w:rsidP="00F73AC8">
            <w:pPr>
              <w:spacing w:before="80" w:after="80"/>
              <w:rPr>
                <w:rFonts w:cs="Arial"/>
                <w:color w:val="000000"/>
              </w:rPr>
            </w:pPr>
            <w:r w:rsidRPr="00887238">
              <w:rPr>
                <w:rFonts w:cs="Arial"/>
                <w:color w:val="000000"/>
              </w:rPr>
              <w:t>039909</w:t>
            </w:r>
          </w:p>
        </w:tc>
        <w:tc>
          <w:tcPr>
            <w:tcW w:w="2224" w:type="pct"/>
            <w:shd w:val="clear" w:color="auto" w:fill="auto"/>
            <w:noWrap/>
            <w:vAlign w:val="bottom"/>
            <w:hideMark/>
          </w:tcPr>
          <w:p w14:paraId="416CE82C" w14:textId="77777777" w:rsidR="00887238" w:rsidRPr="00887238" w:rsidRDefault="00887238" w:rsidP="00F73AC8">
            <w:pPr>
              <w:spacing w:before="80" w:after="80"/>
              <w:rPr>
                <w:rFonts w:cs="Arial"/>
                <w:color w:val="000000"/>
              </w:rPr>
            </w:pPr>
            <w:r w:rsidRPr="00887238">
              <w:rPr>
                <w:rFonts w:cs="Arial"/>
                <w:color w:val="000000"/>
              </w:rPr>
              <w:t>Perform conditioning and drying processes</w:t>
            </w:r>
          </w:p>
        </w:tc>
        <w:tc>
          <w:tcPr>
            <w:tcW w:w="695" w:type="pct"/>
            <w:gridSpan w:val="2"/>
            <w:shd w:val="clear" w:color="auto" w:fill="auto"/>
            <w:noWrap/>
            <w:vAlign w:val="bottom"/>
            <w:hideMark/>
          </w:tcPr>
          <w:p w14:paraId="0A13C0A5"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32D2398F" w14:textId="77777777" w:rsidR="00887238" w:rsidRPr="00887238" w:rsidRDefault="00887238" w:rsidP="00F73AC8">
            <w:pPr>
              <w:spacing w:before="80" w:after="80"/>
              <w:jc w:val="center"/>
              <w:rPr>
                <w:rFonts w:cs="Arial"/>
                <w:color w:val="000000"/>
              </w:rPr>
            </w:pPr>
            <w:r w:rsidRPr="00887238">
              <w:rPr>
                <w:rFonts w:cs="Arial"/>
                <w:color w:val="000000"/>
              </w:rPr>
              <w:t>80</w:t>
            </w:r>
          </w:p>
        </w:tc>
      </w:tr>
      <w:tr w:rsidR="00887238" w:rsidRPr="00887238" w14:paraId="399D59BA" w14:textId="77777777" w:rsidTr="009F03ED">
        <w:tblPrEx>
          <w:tblLook w:val="04A0" w:firstRow="1" w:lastRow="0" w:firstColumn="1" w:lastColumn="0" w:noHBand="0" w:noVBand="1"/>
        </w:tblPrEx>
        <w:trPr>
          <w:trHeight w:val="315"/>
        </w:trPr>
        <w:tc>
          <w:tcPr>
            <w:tcW w:w="903" w:type="pct"/>
            <w:shd w:val="clear" w:color="auto" w:fill="auto"/>
            <w:vAlign w:val="center"/>
            <w:hideMark/>
          </w:tcPr>
          <w:p w14:paraId="2AC6372D" w14:textId="77777777" w:rsidR="00887238" w:rsidRPr="00887238" w:rsidRDefault="00887238" w:rsidP="00F73AC8">
            <w:pPr>
              <w:spacing w:before="80" w:after="80"/>
              <w:rPr>
                <w:rFonts w:cs="Arial"/>
                <w:color w:val="000000"/>
              </w:rPr>
            </w:pPr>
            <w:r w:rsidRPr="00887238">
              <w:rPr>
                <w:rFonts w:cs="Arial"/>
                <w:color w:val="000000"/>
              </w:rPr>
              <w:t>MSTLA2009</w:t>
            </w:r>
          </w:p>
        </w:tc>
        <w:tc>
          <w:tcPr>
            <w:tcW w:w="624" w:type="pct"/>
            <w:shd w:val="clear" w:color="auto" w:fill="auto"/>
            <w:noWrap/>
            <w:vAlign w:val="center"/>
            <w:hideMark/>
          </w:tcPr>
          <w:p w14:paraId="113F778B" w14:textId="3E897071" w:rsidR="00887238" w:rsidRPr="00887238" w:rsidRDefault="00887238" w:rsidP="00F73AC8">
            <w:pPr>
              <w:spacing w:before="80" w:after="80"/>
              <w:rPr>
                <w:rFonts w:cs="Arial"/>
                <w:color w:val="000000"/>
              </w:rPr>
            </w:pPr>
            <w:r w:rsidRPr="00887238">
              <w:rPr>
                <w:rFonts w:cs="Arial"/>
                <w:color w:val="000000"/>
              </w:rPr>
              <w:t>039909</w:t>
            </w:r>
          </w:p>
        </w:tc>
        <w:tc>
          <w:tcPr>
            <w:tcW w:w="2224" w:type="pct"/>
            <w:shd w:val="clear" w:color="auto" w:fill="auto"/>
            <w:noWrap/>
            <w:vAlign w:val="bottom"/>
            <w:hideMark/>
          </w:tcPr>
          <w:p w14:paraId="4AD9B9D5" w14:textId="77777777" w:rsidR="00887238" w:rsidRPr="00887238" w:rsidRDefault="00887238" w:rsidP="00F73AC8">
            <w:pPr>
              <w:spacing w:before="80" w:after="80"/>
              <w:rPr>
                <w:rFonts w:cs="Arial"/>
                <w:color w:val="000000"/>
              </w:rPr>
            </w:pPr>
            <w:r w:rsidRPr="00887238">
              <w:rPr>
                <w:rFonts w:cs="Arial"/>
                <w:color w:val="000000"/>
              </w:rPr>
              <w:t>Inspect, fold and pack theatre linen</w:t>
            </w:r>
          </w:p>
        </w:tc>
        <w:tc>
          <w:tcPr>
            <w:tcW w:w="695" w:type="pct"/>
            <w:gridSpan w:val="2"/>
            <w:shd w:val="clear" w:color="auto" w:fill="auto"/>
            <w:noWrap/>
            <w:vAlign w:val="bottom"/>
            <w:hideMark/>
          </w:tcPr>
          <w:p w14:paraId="1DBAEBE9"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6F900B8"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7BEFADFF" w14:textId="77777777" w:rsidTr="001629DD">
        <w:tblPrEx>
          <w:tblLook w:val="04A0" w:firstRow="1" w:lastRow="0" w:firstColumn="1" w:lastColumn="0" w:noHBand="0" w:noVBand="1"/>
        </w:tblPrEx>
        <w:trPr>
          <w:trHeight w:val="300"/>
        </w:trPr>
        <w:tc>
          <w:tcPr>
            <w:tcW w:w="5000" w:type="pct"/>
            <w:gridSpan w:val="6"/>
            <w:shd w:val="clear" w:color="auto" w:fill="auto"/>
            <w:vAlign w:val="center"/>
            <w:hideMark/>
          </w:tcPr>
          <w:p w14:paraId="10CBF7D7" w14:textId="555C0B91" w:rsidR="00887238" w:rsidRPr="00887238" w:rsidRDefault="00887238" w:rsidP="00F73AC8">
            <w:pPr>
              <w:spacing w:before="80" w:after="80"/>
              <w:rPr>
                <w:rFonts w:cs="Arial"/>
                <w:b/>
              </w:rPr>
            </w:pPr>
            <w:r w:rsidRPr="00887238">
              <w:rPr>
                <w:rFonts w:cs="Arial"/>
                <w:b/>
                <w:bCs/>
                <w:color w:val="000000"/>
              </w:rPr>
              <w:t>Horticulture</w:t>
            </w:r>
          </w:p>
        </w:tc>
      </w:tr>
      <w:tr w:rsidR="00887238" w:rsidRPr="00887238" w14:paraId="64A38374" w14:textId="77777777" w:rsidTr="009F03ED">
        <w:tblPrEx>
          <w:tblLook w:val="04A0" w:firstRow="1" w:lastRow="0" w:firstColumn="1" w:lastColumn="0" w:noHBand="0" w:noVBand="1"/>
        </w:tblPrEx>
        <w:trPr>
          <w:trHeight w:val="315"/>
        </w:trPr>
        <w:tc>
          <w:tcPr>
            <w:tcW w:w="903" w:type="pct"/>
            <w:shd w:val="clear" w:color="auto" w:fill="auto"/>
            <w:noWrap/>
            <w:vAlign w:val="bottom"/>
            <w:hideMark/>
          </w:tcPr>
          <w:p w14:paraId="34F30700" w14:textId="77777777" w:rsidR="00887238" w:rsidRPr="00887238" w:rsidRDefault="00887238" w:rsidP="00F73AC8">
            <w:pPr>
              <w:spacing w:before="80" w:after="80"/>
              <w:rPr>
                <w:rFonts w:cs="Arial"/>
                <w:color w:val="333333"/>
              </w:rPr>
            </w:pPr>
            <w:r w:rsidRPr="00887238">
              <w:rPr>
                <w:rFonts w:cs="Arial"/>
                <w:color w:val="333333"/>
              </w:rPr>
              <w:lastRenderedPageBreak/>
              <w:t xml:space="preserve">AHCCHM101 </w:t>
            </w:r>
          </w:p>
        </w:tc>
        <w:tc>
          <w:tcPr>
            <w:tcW w:w="624" w:type="pct"/>
            <w:shd w:val="clear" w:color="auto" w:fill="auto"/>
            <w:noWrap/>
            <w:vAlign w:val="bottom"/>
            <w:hideMark/>
          </w:tcPr>
          <w:p w14:paraId="6A604C1C"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0B54C875" w14:textId="77777777" w:rsidR="00887238" w:rsidRPr="00887238" w:rsidRDefault="00887238" w:rsidP="00F73AC8">
            <w:pPr>
              <w:spacing w:before="80" w:after="80"/>
              <w:rPr>
                <w:rFonts w:cs="Arial"/>
                <w:color w:val="000000"/>
              </w:rPr>
            </w:pPr>
            <w:r w:rsidRPr="00887238">
              <w:rPr>
                <w:rFonts w:cs="Arial"/>
                <w:color w:val="000000"/>
              </w:rPr>
              <w:t>Follow basic chemical safety rules</w:t>
            </w:r>
          </w:p>
        </w:tc>
        <w:tc>
          <w:tcPr>
            <w:tcW w:w="695" w:type="pct"/>
            <w:gridSpan w:val="2"/>
            <w:shd w:val="clear" w:color="auto" w:fill="auto"/>
            <w:noWrap/>
            <w:vAlign w:val="bottom"/>
            <w:hideMark/>
          </w:tcPr>
          <w:p w14:paraId="4E9AF4C3"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9ACC8E3" w14:textId="77777777" w:rsidR="00887238" w:rsidRPr="00887238" w:rsidRDefault="00887238" w:rsidP="00F73AC8">
            <w:pPr>
              <w:spacing w:before="80" w:after="80"/>
              <w:jc w:val="center"/>
              <w:rPr>
                <w:rFonts w:cs="Arial"/>
                <w:color w:val="000000"/>
              </w:rPr>
            </w:pPr>
            <w:r w:rsidRPr="00887238">
              <w:rPr>
                <w:rFonts w:cs="Arial"/>
                <w:color w:val="000000"/>
              </w:rPr>
              <w:t>10</w:t>
            </w:r>
          </w:p>
        </w:tc>
      </w:tr>
      <w:tr w:rsidR="00887238" w:rsidRPr="00887238" w14:paraId="77F199F4"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6FF6F4EB" w14:textId="77777777" w:rsidR="00887238" w:rsidRPr="00887238" w:rsidRDefault="00887238" w:rsidP="00F73AC8">
            <w:pPr>
              <w:spacing w:before="80" w:after="80"/>
              <w:rPr>
                <w:rFonts w:cs="Arial"/>
                <w:color w:val="000000"/>
              </w:rPr>
            </w:pPr>
            <w:r w:rsidRPr="00887238">
              <w:rPr>
                <w:rFonts w:cs="Arial"/>
                <w:color w:val="000000"/>
              </w:rPr>
              <w:t>AHCPGD101</w:t>
            </w:r>
          </w:p>
        </w:tc>
        <w:tc>
          <w:tcPr>
            <w:tcW w:w="624" w:type="pct"/>
            <w:shd w:val="clear" w:color="auto" w:fill="auto"/>
            <w:noWrap/>
            <w:vAlign w:val="bottom"/>
            <w:hideMark/>
          </w:tcPr>
          <w:p w14:paraId="701EDE45" w14:textId="78EA334D" w:rsidR="00887238" w:rsidRPr="00887238" w:rsidRDefault="00887238" w:rsidP="00F73AC8">
            <w:pPr>
              <w:spacing w:before="80" w:after="80"/>
              <w:rPr>
                <w:rFonts w:cs="Arial"/>
                <w:color w:val="000000"/>
              </w:rPr>
            </w:pPr>
            <w:r w:rsidRPr="00887238">
              <w:rPr>
                <w:rFonts w:cs="Arial"/>
                <w:color w:val="000000"/>
              </w:rPr>
              <w:t>050301</w:t>
            </w:r>
          </w:p>
        </w:tc>
        <w:tc>
          <w:tcPr>
            <w:tcW w:w="2224" w:type="pct"/>
            <w:shd w:val="clear" w:color="auto" w:fill="auto"/>
            <w:noWrap/>
            <w:vAlign w:val="bottom"/>
            <w:hideMark/>
          </w:tcPr>
          <w:p w14:paraId="6B41E37E" w14:textId="77777777" w:rsidR="00887238" w:rsidRPr="00887238" w:rsidRDefault="00887238" w:rsidP="00F73AC8">
            <w:pPr>
              <w:spacing w:before="80" w:after="80"/>
              <w:rPr>
                <w:rFonts w:cs="Arial"/>
                <w:color w:val="000000"/>
              </w:rPr>
            </w:pPr>
            <w:r w:rsidRPr="00887238">
              <w:rPr>
                <w:rFonts w:cs="Arial"/>
                <w:color w:val="000000"/>
              </w:rPr>
              <w:t>Support gardening work</w:t>
            </w:r>
          </w:p>
        </w:tc>
        <w:tc>
          <w:tcPr>
            <w:tcW w:w="695" w:type="pct"/>
            <w:gridSpan w:val="2"/>
            <w:shd w:val="clear" w:color="auto" w:fill="auto"/>
            <w:noWrap/>
            <w:vAlign w:val="bottom"/>
            <w:hideMark/>
          </w:tcPr>
          <w:p w14:paraId="59C13E4D"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57FEE9B" w14:textId="77777777" w:rsidR="00887238" w:rsidRPr="00887238" w:rsidRDefault="00887238" w:rsidP="00F73AC8">
            <w:pPr>
              <w:spacing w:before="80" w:after="80"/>
              <w:jc w:val="center"/>
              <w:rPr>
                <w:rFonts w:cs="Arial"/>
                <w:color w:val="000000"/>
              </w:rPr>
            </w:pPr>
            <w:r w:rsidRPr="00887238">
              <w:rPr>
                <w:rFonts w:cs="Arial"/>
                <w:color w:val="000000"/>
              </w:rPr>
              <w:t>10</w:t>
            </w:r>
          </w:p>
        </w:tc>
      </w:tr>
      <w:tr w:rsidR="00887238" w:rsidRPr="00887238" w14:paraId="29219DEB"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0AAC2A31" w14:textId="77777777" w:rsidR="00887238" w:rsidRPr="00887238" w:rsidRDefault="00887238" w:rsidP="00F73AC8">
            <w:pPr>
              <w:spacing w:before="80" w:after="80"/>
              <w:rPr>
                <w:rFonts w:cs="Arial"/>
                <w:color w:val="000000"/>
              </w:rPr>
            </w:pPr>
            <w:r w:rsidRPr="00887238">
              <w:rPr>
                <w:rFonts w:cs="Arial"/>
                <w:color w:val="000000"/>
              </w:rPr>
              <w:t>AHCWRK101</w:t>
            </w:r>
          </w:p>
        </w:tc>
        <w:tc>
          <w:tcPr>
            <w:tcW w:w="624" w:type="pct"/>
            <w:shd w:val="clear" w:color="auto" w:fill="auto"/>
            <w:noWrap/>
            <w:vAlign w:val="bottom"/>
            <w:hideMark/>
          </w:tcPr>
          <w:p w14:paraId="09DB59B8" w14:textId="77777777" w:rsidR="00887238" w:rsidRPr="00887238" w:rsidRDefault="00887238" w:rsidP="00F73AC8">
            <w:pPr>
              <w:spacing w:before="80" w:after="80"/>
              <w:rPr>
                <w:rFonts w:cs="Arial"/>
                <w:color w:val="000000"/>
              </w:rPr>
            </w:pPr>
            <w:r w:rsidRPr="00887238">
              <w:rPr>
                <w:rFonts w:cs="Arial"/>
                <w:color w:val="000000"/>
              </w:rPr>
              <w:t>120505</w:t>
            </w:r>
          </w:p>
        </w:tc>
        <w:tc>
          <w:tcPr>
            <w:tcW w:w="2224" w:type="pct"/>
            <w:shd w:val="clear" w:color="auto" w:fill="auto"/>
            <w:noWrap/>
            <w:vAlign w:val="bottom"/>
            <w:hideMark/>
          </w:tcPr>
          <w:p w14:paraId="3F0D98FF" w14:textId="77777777" w:rsidR="00887238" w:rsidRPr="00887238" w:rsidRDefault="00887238" w:rsidP="00F73AC8">
            <w:pPr>
              <w:spacing w:before="80" w:after="80"/>
              <w:rPr>
                <w:rFonts w:cs="Arial"/>
                <w:color w:val="000000"/>
              </w:rPr>
            </w:pPr>
            <w:r w:rsidRPr="00887238">
              <w:rPr>
                <w:rFonts w:cs="Arial"/>
                <w:color w:val="000000"/>
              </w:rPr>
              <w:t>Maintain the workplace</w:t>
            </w:r>
          </w:p>
        </w:tc>
        <w:tc>
          <w:tcPr>
            <w:tcW w:w="695" w:type="pct"/>
            <w:gridSpan w:val="2"/>
            <w:shd w:val="clear" w:color="auto" w:fill="auto"/>
            <w:noWrap/>
            <w:vAlign w:val="bottom"/>
            <w:hideMark/>
          </w:tcPr>
          <w:p w14:paraId="07B34E79"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4D637A6" w14:textId="77777777" w:rsidR="00887238" w:rsidRPr="00887238" w:rsidRDefault="00887238" w:rsidP="00F73AC8">
            <w:pPr>
              <w:spacing w:before="80" w:after="80"/>
              <w:jc w:val="center"/>
              <w:rPr>
                <w:rFonts w:cs="Arial"/>
                <w:color w:val="000000"/>
              </w:rPr>
            </w:pPr>
            <w:r w:rsidRPr="00887238">
              <w:rPr>
                <w:rFonts w:cs="Arial"/>
                <w:color w:val="000000"/>
              </w:rPr>
              <w:t>10</w:t>
            </w:r>
          </w:p>
        </w:tc>
      </w:tr>
      <w:tr w:rsidR="00887238" w:rsidRPr="00887238" w14:paraId="206418FB"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09B40635" w14:textId="77777777" w:rsidR="00887238" w:rsidRPr="00887238" w:rsidRDefault="00887238" w:rsidP="00F73AC8">
            <w:pPr>
              <w:spacing w:before="80" w:after="80"/>
              <w:rPr>
                <w:rFonts w:cs="Arial"/>
                <w:color w:val="000000"/>
              </w:rPr>
            </w:pPr>
            <w:r w:rsidRPr="00887238">
              <w:rPr>
                <w:rFonts w:cs="Arial"/>
                <w:color w:val="000000"/>
              </w:rPr>
              <w:t>AHCLSC101</w:t>
            </w:r>
          </w:p>
        </w:tc>
        <w:tc>
          <w:tcPr>
            <w:tcW w:w="624" w:type="pct"/>
            <w:shd w:val="clear" w:color="auto" w:fill="auto"/>
            <w:noWrap/>
            <w:vAlign w:val="bottom"/>
            <w:hideMark/>
          </w:tcPr>
          <w:p w14:paraId="5A5EDDD1" w14:textId="77777777" w:rsidR="00887238" w:rsidRPr="00887238" w:rsidRDefault="00887238" w:rsidP="00F73AC8">
            <w:pPr>
              <w:spacing w:before="80" w:after="80"/>
              <w:rPr>
                <w:rFonts w:cs="Arial"/>
                <w:color w:val="000000"/>
              </w:rPr>
            </w:pPr>
            <w:r w:rsidRPr="00887238">
              <w:rPr>
                <w:rFonts w:cs="Arial"/>
                <w:color w:val="000000"/>
              </w:rPr>
              <w:t>050301</w:t>
            </w:r>
          </w:p>
        </w:tc>
        <w:tc>
          <w:tcPr>
            <w:tcW w:w="2224" w:type="pct"/>
            <w:shd w:val="clear" w:color="auto" w:fill="auto"/>
            <w:noWrap/>
            <w:vAlign w:val="bottom"/>
            <w:hideMark/>
          </w:tcPr>
          <w:p w14:paraId="04708E78" w14:textId="77777777" w:rsidR="00887238" w:rsidRPr="00887238" w:rsidRDefault="00887238" w:rsidP="00F73AC8">
            <w:pPr>
              <w:spacing w:before="80" w:after="80"/>
              <w:rPr>
                <w:rFonts w:cs="Arial"/>
                <w:color w:val="000000"/>
              </w:rPr>
            </w:pPr>
            <w:r w:rsidRPr="00887238">
              <w:rPr>
                <w:rFonts w:cs="Arial"/>
                <w:color w:val="000000"/>
              </w:rPr>
              <w:t>Support landscape work</w:t>
            </w:r>
          </w:p>
        </w:tc>
        <w:tc>
          <w:tcPr>
            <w:tcW w:w="695" w:type="pct"/>
            <w:gridSpan w:val="2"/>
            <w:shd w:val="clear" w:color="auto" w:fill="auto"/>
            <w:noWrap/>
            <w:vAlign w:val="bottom"/>
            <w:hideMark/>
          </w:tcPr>
          <w:p w14:paraId="6D164884"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AE8CF44" w14:textId="77777777" w:rsidR="00887238" w:rsidRPr="00887238" w:rsidRDefault="00887238" w:rsidP="00F73AC8">
            <w:pPr>
              <w:spacing w:before="80" w:after="80"/>
              <w:jc w:val="center"/>
              <w:rPr>
                <w:rFonts w:cs="Arial"/>
                <w:color w:val="000000"/>
              </w:rPr>
            </w:pPr>
            <w:r w:rsidRPr="00887238">
              <w:rPr>
                <w:rFonts w:cs="Arial"/>
                <w:color w:val="000000"/>
              </w:rPr>
              <w:t>15</w:t>
            </w:r>
          </w:p>
        </w:tc>
      </w:tr>
      <w:tr w:rsidR="00887238" w:rsidRPr="00887238" w14:paraId="6546AF71" w14:textId="77777777" w:rsidTr="009F03ED">
        <w:tblPrEx>
          <w:tblLook w:val="04A0" w:firstRow="1" w:lastRow="0" w:firstColumn="1" w:lastColumn="0" w:noHBand="0" w:noVBand="1"/>
        </w:tblPrEx>
        <w:trPr>
          <w:trHeight w:val="300"/>
        </w:trPr>
        <w:tc>
          <w:tcPr>
            <w:tcW w:w="903" w:type="pct"/>
            <w:shd w:val="clear" w:color="auto" w:fill="auto"/>
            <w:noWrap/>
            <w:vAlign w:val="center"/>
            <w:hideMark/>
          </w:tcPr>
          <w:p w14:paraId="3B1F0E48" w14:textId="77777777" w:rsidR="00887238" w:rsidRPr="00887238" w:rsidRDefault="00887238" w:rsidP="00F73AC8">
            <w:pPr>
              <w:spacing w:before="80" w:after="80"/>
              <w:rPr>
                <w:rFonts w:cs="Arial"/>
                <w:color w:val="000000"/>
              </w:rPr>
            </w:pPr>
            <w:r w:rsidRPr="00887238">
              <w:rPr>
                <w:rFonts w:cs="Arial"/>
                <w:color w:val="000000"/>
              </w:rPr>
              <w:t>AHCNSY201</w:t>
            </w:r>
          </w:p>
        </w:tc>
        <w:tc>
          <w:tcPr>
            <w:tcW w:w="624" w:type="pct"/>
            <w:shd w:val="clear" w:color="auto" w:fill="auto"/>
            <w:noWrap/>
            <w:vAlign w:val="bottom"/>
            <w:hideMark/>
          </w:tcPr>
          <w:p w14:paraId="3173A35E" w14:textId="77777777" w:rsidR="00887238" w:rsidRPr="00887238" w:rsidRDefault="00887238" w:rsidP="00F73AC8">
            <w:pPr>
              <w:spacing w:before="80" w:after="80"/>
              <w:rPr>
                <w:rFonts w:cs="Arial"/>
                <w:color w:val="000000"/>
              </w:rPr>
            </w:pPr>
            <w:r w:rsidRPr="00887238">
              <w:rPr>
                <w:rFonts w:cs="Arial"/>
                <w:color w:val="000000"/>
              </w:rPr>
              <w:t>050301</w:t>
            </w:r>
          </w:p>
        </w:tc>
        <w:tc>
          <w:tcPr>
            <w:tcW w:w="2224" w:type="pct"/>
            <w:shd w:val="clear" w:color="auto" w:fill="auto"/>
            <w:noWrap/>
            <w:vAlign w:val="bottom"/>
            <w:hideMark/>
          </w:tcPr>
          <w:p w14:paraId="3C4F245E" w14:textId="77777777" w:rsidR="00887238" w:rsidRPr="00887238" w:rsidRDefault="00887238" w:rsidP="00F73AC8">
            <w:pPr>
              <w:spacing w:before="80" w:after="80"/>
              <w:rPr>
                <w:rFonts w:cs="Arial"/>
                <w:color w:val="000000"/>
              </w:rPr>
            </w:pPr>
            <w:r w:rsidRPr="00887238">
              <w:rPr>
                <w:rFonts w:cs="Arial"/>
                <w:color w:val="000000"/>
              </w:rPr>
              <w:t>Pot up plants</w:t>
            </w:r>
          </w:p>
        </w:tc>
        <w:tc>
          <w:tcPr>
            <w:tcW w:w="695" w:type="pct"/>
            <w:gridSpan w:val="2"/>
            <w:shd w:val="clear" w:color="auto" w:fill="auto"/>
            <w:noWrap/>
            <w:vAlign w:val="bottom"/>
            <w:hideMark/>
          </w:tcPr>
          <w:p w14:paraId="4332EE1C"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13E57859"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787CA192"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63C57C55" w14:textId="77777777" w:rsidR="00887238" w:rsidRPr="00887238" w:rsidRDefault="00887238" w:rsidP="00F73AC8">
            <w:pPr>
              <w:spacing w:before="80" w:after="80"/>
              <w:rPr>
                <w:rFonts w:cs="Arial"/>
                <w:color w:val="000000"/>
              </w:rPr>
            </w:pPr>
            <w:r w:rsidRPr="00887238">
              <w:rPr>
                <w:rFonts w:cs="Arial"/>
                <w:color w:val="000000"/>
              </w:rPr>
              <w:t>AHCNSY202</w:t>
            </w:r>
          </w:p>
        </w:tc>
        <w:tc>
          <w:tcPr>
            <w:tcW w:w="624" w:type="pct"/>
            <w:shd w:val="clear" w:color="auto" w:fill="auto"/>
            <w:noWrap/>
            <w:vAlign w:val="bottom"/>
            <w:hideMark/>
          </w:tcPr>
          <w:p w14:paraId="2A3FB381" w14:textId="77777777" w:rsidR="00887238" w:rsidRPr="00887238" w:rsidRDefault="00887238" w:rsidP="00F73AC8">
            <w:pPr>
              <w:spacing w:before="80" w:after="80"/>
              <w:rPr>
                <w:rFonts w:cs="Arial"/>
                <w:color w:val="000000"/>
              </w:rPr>
            </w:pPr>
            <w:r w:rsidRPr="00887238">
              <w:rPr>
                <w:rFonts w:cs="Arial"/>
                <w:color w:val="000000"/>
              </w:rPr>
              <w:t>050301</w:t>
            </w:r>
          </w:p>
        </w:tc>
        <w:tc>
          <w:tcPr>
            <w:tcW w:w="2224" w:type="pct"/>
            <w:shd w:val="clear" w:color="auto" w:fill="auto"/>
            <w:noWrap/>
            <w:vAlign w:val="bottom"/>
            <w:hideMark/>
          </w:tcPr>
          <w:p w14:paraId="68D6218B" w14:textId="77777777" w:rsidR="00887238" w:rsidRPr="00887238" w:rsidRDefault="00887238" w:rsidP="00F73AC8">
            <w:pPr>
              <w:spacing w:before="80" w:after="80"/>
              <w:rPr>
                <w:rFonts w:cs="Arial"/>
                <w:color w:val="000000"/>
              </w:rPr>
            </w:pPr>
            <w:r w:rsidRPr="00887238">
              <w:rPr>
                <w:rFonts w:cs="Arial"/>
                <w:color w:val="000000"/>
              </w:rPr>
              <w:t>Care for nursery plants</w:t>
            </w:r>
          </w:p>
        </w:tc>
        <w:tc>
          <w:tcPr>
            <w:tcW w:w="695" w:type="pct"/>
            <w:gridSpan w:val="2"/>
            <w:shd w:val="clear" w:color="auto" w:fill="auto"/>
            <w:noWrap/>
            <w:vAlign w:val="bottom"/>
            <w:hideMark/>
          </w:tcPr>
          <w:p w14:paraId="79D1CED9"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0F9569E"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AE249B" w:rsidRPr="00887238" w14:paraId="0DED2CFE" w14:textId="77777777" w:rsidTr="009F03ED">
        <w:tblPrEx>
          <w:tblLook w:val="04A0" w:firstRow="1" w:lastRow="0" w:firstColumn="1" w:lastColumn="0" w:noHBand="0" w:noVBand="1"/>
        </w:tblPrEx>
        <w:trPr>
          <w:trHeight w:val="300"/>
        </w:trPr>
        <w:tc>
          <w:tcPr>
            <w:tcW w:w="903" w:type="pct"/>
            <w:shd w:val="clear" w:color="auto" w:fill="auto"/>
            <w:noWrap/>
            <w:vAlign w:val="bottom"/>
          </w:tcPr>
          <w:p w14:paraId="3190B94F" w14:textId="6FA033DD" w:rsidR="00AE249B" w:rsidRPr="00887238" w:rsidRDefault="00AE249B" w:rsidP="00F73AC8">
            <w:pPr>
              <w:spacing w:before="80" w:after="80"/>
              <w:rPr>
                <w:rFonts w:cs="Arial"/>
                <w:color w:val="000000"/>
              </w:rPr>
            </w:pPr>
            <w:r w:rsidRPr="00FC2FD7">
              <w:t>AHCMOM202</w:t>
            </w:r>
          </w:p>
        </w:tc>
        <w:tc>
          <w:tcPr>
            <w:tcW w:w="624" w:type="pct"/>
            <w:shd w:val="clear" w:color="auto" w:fill="auto"/>
            <w:noWrap/>
            <w:vAlign w:val="bottom"/>
          </w:tcPr>
          <w:p w14:paraId="1821CD7D" w14:textId="1216C717" w:rsidR="00AE249B" w:rsidRPr="00887238" w:rsidRDefault="00AE249B" w:rsidP="00F73AC8">
            <w:pPr>
              <w:spacing w:before="80" w:after="80"/>
              <w:rPr>
                <w:rFonts w:cs="Arial"/>
                <w:color w:val="000000"/>
              </w:rPr>
            </w:pPr>
            <w:r w:rsidRPr="00AE249B">
              <w:rPr>
                <w:rFonts w:cs="Arial"/>
                <w:color w:val="000000"/>
              </w:rPr>
              <w:t>030717</w:t>
            </w:r>
          </w:p>
        </w:tc>
        <w:tc>
          <w:tcPr>
            <w:tcW w:w="2224" w:type="pct"/>
            <w:shd w:val="clear" w:color="auto" w:fill="auto"/>
            <w:noWrap/>
            <w:vAlign w:val="bottom"/>
          </w:tcPr>
          <w:p w14:paraId="63D4FA51" w14:textId="632F18FE" w:rsidR="00AE249B" w:rsidRPr="00887238" w:rsidRDefault="00AE249B" w:rsidP="00F73AC8">
            <w:pPr>
              <w:spacing w:before="80" w:after="80"/>
              <w:rPr>
                <w:rFonts w:cs="Arial"/>
                <w:color w:val="000000"/>
              </w:rPr>
            </w:pPr>
            <w:r w:rsidRPr="00AE249B">
              <w:rPr>
                <w:rFonts w:cs="Arial"/>
                <w:color w:val="000000"/>
              </w:rPr>
              <w:t>Operate tractors</w:t>
            </w:r>
          </w:p>
        </w:tc>
        <w:tc>
          <w:tcPr>
            <w:tcW w:w="695" w:type="pct"/>
            <w:gridSpan w:val="2"/>
            <w:shd w:val="clear" w:color="auto" w:fill="auto"/>
            <w:noWrap/>
            <w:vAlign w:val="bottom"/>
          </w:tcPr>
          <w:p w14:paraId="7C93E152" w14:textId="1E19D6E3" w:rsidR="00AE249B" w:rsidRPr="00887238" w:rsidRDefault="00AE249B" w:rsidP="00F73AC8">
            <w:pPr>
              <w:spacing w:before="80" w:after="80"/>
              <w:rPr>
                <w:rFonts w:cs="Arial"/>
                <w:color w:val="000000"/>
              </w:rPr>
            </w:pPr>
            <w:r>
              <w:rPr>
                <w:rFonts w:cs="Arial"/>
                <w:color w:val="000000"/>
              </w:rPr>
              <w:t>Nil</w:t>
            </w:r>
          </w:p>
        </w:tc>
        <w:tc>
          <w:tcPr>
            <w:tcW w:w="554" w:type="pct"/>
            <w:shd w:val="clear" w:color="auto" w:fill="auto"/>
            <w:noWrap/>
            <w:vAlign w:val="bottom"/>
          </w:tcPr>
          <w:p w14:paraId="5037F635" w14:textId="350361C9" w:rsidR="00AE249B" w:rsidRPr="00887238" w:rsidRDefault="00AE249B" w:rsidP="00F73AC8">
            <w:pPr>
              <w:spacing w:before="80" w:after="80"/>
              <w:jc w:val="center"/>
              <w:rPr>
                <w:rFonts w:cs="Arial"/>
                <w:color w:val="000000"/>
              </w:rPr>
            </w:pPr>
            <w:r>
              <w:rPr>
                <w:rFonts w:cs="Arial"/>
                <w:color w:val="000000"/>
              </w:rPr>
              <w:t>40</w:t>
            </w:r>
          </w:p>
        </w:tc>
      </w:tr>
      <w:tr w:rsidR="00AE249B" w:rsidRPr="00887238" w14:paraId="330E939F" w14:textId="77777777" w:rsidTr="009F03ED">
        <w:tblPrEx>
          <w:tblLook w:val="04A0" w:firstRow="1" w:lastRow="0" w:firstColumn="1" w:lastColumn="0" w:noHBand="0" w:noVBand="1"/>
        </w:tblPrEx>
        <w:trPr>
          <w:trHeight w:val="300"/>
        </w:trPr>
        <w:tc>
          <w:tcPr>
            <w:tcW w:w="903" w:type="pct"/>
            <w:shd w:val="clear" w:color="auto" w:fill="auto"/>
            <w:noWrap/>
            <w:vAlign w:val="bottom"/>
          </w:tcPr>
          <w:p w14:paraId="5EE3C8AA" w14:textId="2D6FB715" w:rsidR="00AE249B" w:rsidRPr="00887238" w:rsidRDefault="00AE249B" w:rsidP="00F73AC8">
            <w:pPr>
              <w:spacing w:before="80" w:after="80"/>
              <w:rPr>
                <w:rFonts w:cs="Arial"/>
                <w:color w:val="000000"/>
              </w:rPr>
            </w:pPr>
            <w:r>
              <w:t>AHCMOM203</w:t>
            </w:r>
          </w:p>
        </w:tc>
        <w:tc>
          <w:tcPr>
            <w:tcW w:w="624" w:type="pct"/>
            <w:shd w:val="clear" w:color="auto" w:fill="auto"/>
            <w:noWrap/>
            <w:vAlign w:val="bottom"/>
          </w:tcPr>
          <w:p w14:paraId="63960B08" w14:textId="1FFF2281" w:rsidR="00AE249B" w:rsidRPr="00887238" w:rsidRDefault="00AE249B" w:rsidP="00F73AC8">
            <w:pPr>
              <w:spacing w:before="80" w:after="80"/>
              <w:rPr>
                <w:rFonts w:cs="Arial"/>
                <w:color w:val="000000"/>
              </w:rPr>
            </w:pPr>
            <w:r w:rsidRPr="00AE249B">
              <w:rPr>
                <w:rFonts w:cs="Arial"/>
                <w:color w:val="000000"/>
              </w:rPr>
              <w:t>030717</w:t>
            </w:r>
          </w:p>
        </w:tc>
        <w:tc>
          <w:tcPr>
            <w:tcW w:w="2224" w:type="pct"/>
            <w:shd w:val="clear" w:color="auto" w:fill="auto"/>
            <w:noWrap/>
            <w:vAlign w:val="bottom"/>
          </w:tcPr>
          <w:p w14:paraId="0E32139E" w14:textId="724803D8" w:rsidR="00AE249B" w:rsidRPr="00887238" w:rsidRDefault="00AE249B" w:rsidP="00F73AC8">
            <w:pPr>
              <w:spacing w:before="80" w:after="80"/>
              <w:rPr>
                <w:rFonts w:cs="Arial"/>
                <w:color w:val="000000"/>
              </w:rPr>
            </w:pPr>
            <w:r w:rsidRPr="00FC2FD7">
              <w:t>Operate basic machinery and equipment</w:t>
            </w:r>
          </w:p>
        </w:tc>
        <w:tc>
          <w:tcPr>
            <w:tcW w:w="695" w:type="pct"/>
            <w:gridSpan w:val="2"/>
            <w:shd w:val="clear" w:color="auto" w:fill="auto"/>
            <w:noWrap/>
            <w:vAlign w:val="bottom"/>
          </w:tcPr>
          <w:p w14:paraId="3227427B" w14:textId="3627EF45" w:rsidR="00AE249B" w:rsidRPr="00887238" w:rsidRDefault="00AE249B" w:rsidP="00F73AC8">
            <w:pPr>
              <w:spacing w:before="80" w:after="80"/>
              <w:rPr>
                <w:rFonts w:cs="Arial"/>
                <w:color w:val="000000"/>
              </w:rPr>
            </w:pPr>
            <w:r>
              <w:rPr>
                <w:rFonts w:cs="Arial"/>
                <w:color w:val="000000"/>
              </w:rPr>
              <w:t>Nil</w:t>
            </w:r>
          </w:p>
        </w:tc>
        <w:tc>
          <w:tcPr>
            <w:tcW w:w="554" w:type="pct"/>
            <w:shd w:val="clear" w:color="auto" w:fill="auto"/>
            <w:noWrap/>
            <w:vAlign w:val="bottom"/>
          </w:tcPr>
          <w:p w14:paraId="272E375C" w14:textId="1F519382" w:rsidR="00AE249B" w:rsidRPr="00887238" w:rsidRDefault="00AE249B" w:rsidP="00F73AC8">
            <w:pPr>
              <w:spacing w:before="80" w:after="80"/>
              <w:jc w:val="center"/>
              <w:rPr>
                <w:rFonts w:cs="Arial"/>
                <w:color w:val="000000"/>
              </w:rPr>
            </w:pPr>
            <w:r>
              <w:rPr>
                <w:rFonts w:cs="Arial"/>
                <w:color w:val="000000"/>
              </w:rPr>
              <w:t>20</w:t>
            </w:r>
          </w:p>
        </w:tc>
      </w:tr>
      <w:tr w:rsidR="00887238" w:rsidRPr="00887238" w14:paraId="07240061" w14:textId="77777777" w:rsidTr="001629DD">
        <w:tblPrEx>
          <w:tblLook w:val="04A0" w:firstRow="1" w:lastRow="0" w:firstColumn="1" w:lastColumn="0" w:noHBand="0" w:noVBand="1"/>
        </w:tblPrEx>
        <w:trPr>
          <w:trHeight w:val="300"/>
        </w:trPr>
        <w:tc>
          <w:tcPr>
            <w:tcW w:w="5000" w:type="pct"/>
            <w:gridSpan w:val="6"/>
            <w:shd w:val="clear" w:color="auto" w:fill="auto"/>
            <w:vAlign w:val="center"/>
            <w:hideMark/>
          </w:tcPr>
          <w:p w14:paraId="73F1324F" w14:textId="5F5CE4D4" w:rsidR="00887238" w:rsidRPr="00887238" w:rsidRDefault="00887238" w:rsidP="00F73AC8">
            <w:pPr>
              <w:spacing w:before="80" w:after="80"/>
              <w:rPr>
                <w:rFonts w:cs="Arial"/>
                <w:b/>
              </w:rPr>
            </w:pPr>
            <w:r w:rsidRPr="00887238">
              <w:rPr>
                <w:rFonts w:cs="Arial"/>
                <w:b/>
                <w:bCs/>
                <w:color w:val="000000"/>
              </w:rPr>
              <w:t>Hospitality</w:t>
            </w:r>
          </w:p>
        </w:tc>
      </w:tr>
      <w:tr w:rsidR="00887238" w:rsidRPr="00887238" w14:paraId="4D848DCC"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0B2F5080" w14:textId="77777777" w:rsidR="00887238" w:rsidRPr="00887238" w:rsidRDefault="00887238" w:rsidP="00F73AC8">
            <w:pPr>
              <w:spacing w:before="80" w:after="80"/>
              <w:rPr>
                <w:rFonts w:cs="Arial"/>
                <w:color w:val="000000"/>
              </w:rPr>
            </w:pPr>
            <w:r w:rsidRPr="00887238">
              <w:rPr>
                <w:rFonts w:cs="Arial"/>
                <w:color w:val="000000"/>
              </w:rPr>
              <w:t>SITXFSA001</w:t>
            </w:r>
          </w:p>
        </w:tc>
        <w:tc>
          <w:tcPr>
            <w:tcW w:w="624" w:type="pct"/>
            <w:shd w:val="clear" w:color="auto" w:fill="auto"/>
            <w:noWrap/>
            <w:vAlign w:val="bottom"/>
            <w:hideMark/>
          </w:tcPr>
          <w:p w14:paraId="312FE803" w14:textId="39906951" w:rsidR="00887238" w:rsidRPr="00887238" w:rsidRDefault="00887238" w:rsidP="00F73AC8">
            <w:pPr>
              <w:spacing w:before="80" w:after="80"/>
              <w:rPr>
                <w:rFonts w:cs="Arial"/>
                <w:color w:val="000000"/>
              </w:rPr>
            </w:pPr>
            <w:r w:rsidRPr="00887238">
              <w:rPr>
                <w:rFonts w:cs="Arial"/>
                <w:color w:val="000000"/>
              </w:rPr>
              <w:t>110111</w:t>
            </w:r>
          </w:p>
        </w:tc>
        <w:tc>
          <w:tcPr>
            <w:tcW w:w="2224" w:type="pct"/>
            <w:shd w:val="clear" w:color="auto" w:fill="auto"/>
            <w:noWrap/>
            <w:vAlign w:val="bottom"/>
            <w:hideMark/>
          </w:tcPr>
          <w:p w14:paraId="15E486B2" w14:textId="77777777" w:rsidR="00887238" w:rsidRPr="00887238" w:rsidRDefault="00887238" w:rsidP="00F73AC8">
            <w:pPr>
              <w:spacing w:before="80" w:after="80"/>
              <w:rPr>
                <w:rFonts w:cs="Arial"/>
                <w:color w:val="000000"/>
              </w:rPr>
            </w:pPr>
            <w:r w:rsidRPr="00887238">
              <w:rPr>
                <w:rFonts w:cs="Arial"/>
                <w:color w:val="000000"/>
              </w:rPr>
              <w:t>Use hygienic practices for food safety</w:t>
            </w:r>
          </w:p>
        </w:tc>
        <w:tc>
          <w:tcPr>
            <w:tcW w:w="695" w:type="pct"/>
            <w:gridSpan w:val="2"/>
            <w:shd w:val="clear" w:color="auto" w:fill="auto"/>
            <w:noWrap/>
            <w:vAlign w:val="bottom"/>
            <w:hideMark/>
          </w:tcPr>
          <w:p w14:paraId="7B1018B4"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33909A84" w14:textId="77777777" w:rsidR="00887238" w:rsidRPr="00887238" w:rsidRDefault="00887238" w:rsidP="00F73AC8">
            <w:pPr>
              <w:spacing w:before="80" w:after="80"/>
              <w:jc w:val="center"/>
              <w:rPr>
                <w:rFonts w:cs="Arial"/>
                <w:color w:val="000000"/>
              </w:rPr>
            </w:pPr>
            <w:r w:rsidRPr="00887238">
              <w:rPr>
                <w:rFonts w:cs="Arial"/>
                <w:color w:val="000000"/>
              </w:rPr>
              <w:t>15</w:t>
            </w:r>
          </w:p>
        </w:tc>
      </w:tr>
      <w:tr w:rsidR="00887238" w:rsidRPr="00887238" w14:paraId="0F21AAEB"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140AEC3" w14:textId="77777777" w:rsidR="00887238" w:rsidRPr="00887238" w:rsidRDefault="00887238" w:rsidP="00F73AC8">
            <w:pPr>
              <w:spacing w:before="80" w:after="80"/>
              <w:rPr>
                <w:rFonts w:cs="Arial"/>
                <w:color w:val="000000"/>
              </w:rPr>
            </w:pPr>
            <w:r w:rsidRPr="00887238">
              <w:rPr>
                <w:rFonts w:cs="Arial"/>
                <w:color w:val="000000"/>
              </w:rPr>
              <w:t>SITHCCC001</w:t>
            </w:r>
          </w:p>
        </w:tc>
        <w:tc>
          <w:tcPr>
            <w:tcW w:w="624" w:type="pct"/>
            <w:shd w:val="clear" w:color="auto" w:fill="auto"/>
            <w:noWrap/>
            <w:vAlign w:val="bottom"/>
            <w:hideMark/>
          </w:tcPr>
          <w:p w14:paraId="597D5F02" w14:textId="03DBB71D" w:rsidR="00887238" w:rsidRPr="00887238" w:rsidRDefault="00887238" w:rsidP="00F73AC8">
            <w:pPr>
              <w:spacing w:before="80" w:after="80"/>
              <w:rPr>
                <w:rFonts w:cs="Arial"/>
                <w:color w:val="000000"/>
              </w:rPr>
            </w:pPr>
            <w:r w:rsidRPr="00887238">
              <w:rPr>
                <w:rFonts w:cs="Arial"/>
                <w:color w:val="000000"/>
              </w:rPr>
              <w:t>110109</w:t>
            </w:r>
          </w:p>
        </w:tc>
        <w:tc>
          <w:tcPr>
            <w:tcW w:w="2224" w:type="pct"/>
            <w:shd w:val="clear" w:color="auto" w:fill="auto"/>
            <w:noWrap/>
            <w:vAlign w:val="bottom"/>
            <w:hideMark/>
          </w:tcPr>
          <w:p w14:paraId="39B2A66B" w14:textId="77777777" w:rsidR="00887238" w:rsidRPr="00887238" w:rsidRDefault="00887238" w:rsidP="00F73AC8">
            <w:pPr>
              <w:spacing w:before="80" w:after="80"/>
              <w:rPr>
                <w:rFonts w:cs="Arial"/>
                <w:color w:val="000000"/>
              </w:rPr>
            </w:pPr>
            <w:r w:rsidRPr="00887238">
              <w:rPr>
                <w:rFonts w:cs="Arial"/>
                <w:color w:val="000000"/>
              </w:rPr>
              <w:t>Use food preparation equipment</w:t>
            </w:r>
          </w:p>
        </w:tc>
        <w:tc>
          <w:tcPr>
            <w:tcW w:w="695" w:type="pct"/>
            <w:gridSpan w:val="2"/>
            <w:shd w:val="clear" w:color="auto" w:fill="auto"/>
            <w:noWrap/>
            <w:vAlign w:val="bottom"/>
            <w:hideMark/>
          </w:tcPr>
          <w:p w14:paraId="15A736C8" w14:textId="77777777" w:rsidR="00887238" w:rsidRPr="00887238" w:rsidRDefault="00887238" w:rsidP="00F73AC8">
            <w:pPr>
              <w:spacing w:before="80" w:after="80"/>
              <w:rPr>
                <w:rFonts w:cs="Arial"/>
                <w:color w:val="000000"/>
                <w:sz w:val="20"/>
                <w:szCs w:val="20"/>
              </w:rPr>
            </w:pPr>
            <w:r w:rsidRPr="00887238">
              <w:rPr>
                <w:rFonts w:cs="Arial"/>
                <w:color w:val="000000"/>
                <w:sz w:val="20"/>
                <w:szCs w:val="20"/>
              </w:rPr>
              <w:t>SITXFSA001</w:t>
            </w:r>
          </w:p>
        </w:tc>
        <w:tc>
          <w:tcPr>
            <w:tcW w:w="554" w:type="pct"/>
            <w:shd w:val="clear" w:color="auto" w:fill="auto"/>
            <w:noWrap/>
            <w:vAlign w:val="bottom"/>
            <w:hideMark/>
          </w:tcPr>
          <w:p w14:paraId="4AED5D50" w14:textId="77777777" w:rsidR="00887238" w:rsidRPr="00887238" w:rsidRDefault="00887238" w:rsidP="00F73AC8">
            <w:pPr>
              <w:spacing w:before="80" w:after="80"/>
              <w:jc w:val="center"/>
              <w:rPr>
                <w:rFonts w:cs="Arial"/>
                <w:color w:val="000000"/>
              </w:rPr>
            </w:pPr>
            <w:r w:rsidRPr="00887238">
              <w:rPr>
                <w:rFonts w:cs="Arial"/>
                <w:color w:val="000000"/>
              </w:rPr>
              <w:t>25</w:t>
            </w:r>
          </w:p>
        </w:tc>
      </w:tr>
      <w:tr w:rsidR="00887238" w:rsidRPr="00887238" w14:paraId="4BFA6C40"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19A6BF95" w14:textId="77777777" w:rsidR="00887238" w:rsidRPr="00887238" w:rsidRDefault="00887238" w:rsidP="00F73AC8">
            <w:pPr>
              <w:spacing w:before="80" w:after="80"/>
              <w:rPr>
                <w:rFonts w:cs="Arial"/>
                <w:color w:val="000000"/>
              </w:rPr>
            </w:pPr>
            <w:r w:rsidRPr="00887238">
              <w:rPr>
                <w:rFonts w:cs="Arial"/>
                <w:color w:val="000000"/>
              </w:rPr>
              <w:t>SITHCCC002</w:t>
            </w:r>
          </w:p>
        </w:tc>
        <w:tc>
          <w:tcPr>
            <w:tcW w:w="624" w:type="pct"/>
            <w:shd w:val="clear" w:color="auto" w:fill="auto"/>
            <w:noWrap/>
            <w:vAlign w:val="bottom"/>
            <w:hideMark/>
          </w:tcPr>
          <w:p w14:paraId="2D10722D" w14:textId="1DDF969E" w:rsidR="00887238" w:rsidRPr="00887238" w:rsidRDefault="00887238" w:rsidP="00F73AC8">
            <w:pPr>
              <w:spacing w:before="80" w:after="80"/>
              <w:rPr>
                <w:rFonts w:cs="Arial"/>
                <w:color w:val="000000"/>
              </w:rPr>
            </w:pPr>
            <w:r w:rsidRPr="00887238">
              <w:rPr>
                <w:rFonts w:cs="Arial"/>
                <w:color w:val="000000"/>
              </w:rPr>
              <w:t>110109</w:t>
            </w:r>
          </w:p>
        </w:tc>
        <w:tc>
          <w:tcPr>
            <w:tcW w:w="2224" w:type="pct"/>
            <w:shd w:val="clear" w:color="auto" w:fill="auto"/>
            <w:noWrap/>
            <w:vAlign w:val="bottom"/>
            <w:hideMark/>
          </w:tcPr>
          <w:p w14:paraId="6AF8E0EB" w14:textId="77777777" w:rsidR="00887238" w:rsidRPr="00887238" w:rsidRDefault="00887238" w:rsidP="00F73AC8">
            <w:pPr>
              <w:spacing w:before="80" w:after="80"/>
              <w:rPr>
                <w:rFonts w:cs="Arial"/>
                <w:color w:val="000000"/>
              </w:rPr>
            </w:pPr>
            <w:r w:rsidRPr="00887238">
              <w:rPr>
                <w:rFonts w:cs="Arial"/>
                <w:color w:val="000000"/>
              </w:rPr>
              <w:t>Prepare and present simple dishes</w:t>
            </w:r>
          </w:p>
        </w:tc>
        <w:tc>
          <w:tcPr>
            <w:tcW w:w="695" w:type="pct"/>
            <w:gridSpan w:val="2"/>
            <w:shd w:val="clear" w:color="auto" w:fill="auto"/>
            <w:noWrap/>
            <w:vAlign w:val="bottom"/>
            <w:hideMark/>
          </w:tcPr>
          <w:p w14:paraId="68D97687" w14:textId="77777777" w:rsidR="00887238" w:rsidRPr="00887238" w:rsidRDefault="00887238" w:rsidP="00F73AC8">
            <w:pPr>
              <w:spacing w:before="80" w:after="80"/>
              <w:rPr>
                <w:rFonts w:cs="Arial"/>
                <w:color w:val="000000"/>
                <w:sz w:val="20"/>
                <w:szCs w:val="20"/>
              </w:rPr>
            </w:pPr>
            <w:r w:rsidRPr="00887238">
              <w:rPr>
                <w:rFonts w:cs="Arial"/>
                <w:color w:val="000000"/>
                <w:sz w:val="20"/>
                <w:szCs w:val="20"/>
              </w:rPr>
              <w:t>SITXFSA001</w:t>
            </w:r>
          </w:p>
        </w:tc>
        <w:tc>
          <w:tcPr>
            <w:tcW w:w="554" w:type="pct"/>
            <w:shd w:val="clear" w:color="auto" w:fill="auto"/>
            <w:noWrap/>
            <w:vAlign w:val="bottom"/>
            <w:hideMark/>
          </w:tcPr>
          <w:p w14:paraId="79A50D41" w14:textId="77777777" w:rsidR="00887238" w:rsidRPr="00887238" w:rsidRDefault="00887238" w:rsidP="00F73AC8">
            <w:pPr>
              <w:spacing w:before="80" w:after="80"/>
              <w:jc w:val="center"/>
              <w:rPr>
                <w:rFonts w:cs="Arial"/>
                <w:color w:val="000000"/>
              </w:rPr>
            </w:pPr>
            <w:r w:rsidRPr="00887238">
              <w:rPr>
                <w:rFonts w:cs="Arial"/>
                <w:color w:val="000000"/>
              </w:rPr>
              <w:t>25</w:t>
            </w:r>
          </w:p>
        </w:tc>
      </w:tr>
      <w:tr w:rsidR="002C6903" w:rsidRPr="00887238" w14:paraId="591E6623" w14:textId="77777777" w:rsidTr="009F03ED">
        <w:tblPrEx>
          <w:tblLook w:val="04A0" w:firstRow="1" w:lastRow="0" w:firstColumn="1" w:lastColumn="0" w:noHBand="0" w:noVBand="1"/>
        </w:tblPrEx>
        <w:trPr>
          <w:trHeight w:val="300"/>
        </w:trPr>
        <w:tc>
          <w:tcPr>
            <w:tcW w:w="903" w:type="pct"/>
            <w:shd w:val="clear" w:color="auto" w:fill="auto"/>
            <w:vAlign w:val="center"/>
          </w:tcPr>
          <w:p w14:paraId="7A5FAB45" w14:textId="5446EA6E" w:rsidR="002C6903" w:rsidRPr="00887238" w:rsidRDefault="002C6903" w:rsidP="00F73AC8">
            <w:pPr>
              <w:spacing w:before="80" w:after="80"/>
              <w:rPr>
                <w:rFonts w:cs="Arial"/>
                <w:color w:val="000000"/>
              </w:rPr>
            </w:pPr>
            <w:r>
              <w:rPr>
                <w:rFonts w:cs="Arial"/>
                <w:color w:val="000000"/>
              </w:rPr>
              <w:t>SITHCCC003</w:t>
            </w:r>
          </w:p>
        </w:tc>
        <w:tc>
          <w:tcPr>
            <w:tcW w:w="624" w:type="pct"/>
            <w:shd w:val="clear" w:color="auto" w:fill="auto"/>
            <w:noWrap/>
            <w:vAlign w:val="bottom"/>
          </w:tcPr>
          <w:p w14:paraId="433A7778" w14:textId="7EDE71CA" w:rsidR="002C6903" w:rsidRPr="00887238" w:rsidRDefault="002C6903" w:rsidP="00F73AC8">
            <w:pPr>
              <w:spacing w:before="80" w:after="80"/>
              <w:rPr>
                <w:rFonts w:cs="Arial"/>
                <w:color w:val="000000"/>
              </w:rPr>
            </w:pPr>
            <w:r w:rsidRPr="00887238">
              <w:rPr>
                <w:rFonts w:cs="Arial"/>
                <w:color w:val="000000"/>
              </w:rPr>
              <w:t>110109</w:t>
            </w:r>
          </w:p>
        </w:tc>
        <w:tc>
          <w:tcPr>
            <w:tcW w:w="2224" w:type="pct"/>
            <w:shd w:val="clear" w:color="auto" w:fill="auto"/>
            <w:noWrap/>
            <w:vAlign w:val="bottom"/>
          </w:tcPr>
          <w:p w14:paraId="350604BF" w14:textId="629702D9" w:rsidR="002C6903" w:rsidRPr="00887238" w:rsidRDefault="002C6903" w:rsidP="00F73AC8">
            <w:pPr>
              <w:spacing w:before="80" w:after="80"/>
              <w:rPr>
                <w:rFonts w:cs="Arial"/>
                <w:color w:val="000000"/>
              </w:rPr>
            </w:pPr>
            <w:r>
              <w:rPr>
                <w:rFonts w:cs="Arial"/>
                <w:color w:val="000000"/>
              </w:rPr>
              <w:t>Prepare and present sandwiches</w:t>
            </w:r>
          </w:p>
        </w:tc>
        <w:tc>
          <w:tcPr>
            <w:tcW w:w="695" w:type="pct"/>
            <w:gridSpan w:val="2"/>
            <w:shd w:val="clear" w:color="auto" w:fill="auto"/>
            <w:noWrap/>
            <w:vAlign w:val="bottom"/>
          </w:tcPr>
          <w:p w14:paraId="42F0D82C" w14:textId="335C8FBB" w:rsidR="002C6903" w:rsidRPr="00887238" w:rsidRDefault="002C6903" w:rsidP="00F73AC8">
            <w:pPr>
              <w:spacing w:before="80" w:after="80"/>
              <w:rPr>
                <w:rFonts w:cs="Arial"/>
                <w:color w:val="000000"/>
                <w:sz w:val="20"/>
                <w:szCs w:val="20"/>
              </w:rPr>
            </w:pPr>
            <w:r w:rsidRPr="00887238">
              <w:rPr>
                <w:rFonts w:cs="Arial"/>
                <w:color w:val="000000"/>
                <w:sz w:val="20"/>
                <w:szCs w:val="20"/>
              </w:rPr>
              <w:t>SITXFSA001</w:t>
            </w:r>
          </w:p>
        </w:tc>
        <w:tc>
          <w:tcPr>
            <w:tcW w:w="554" w:type="pct"/>
            <w:shd w:val="clear" w:color="auto" w:fill="auto"/>
            <w:noWrap/>
            <w:vAlign w:val="bottom"/>
          </w:tcPr>
          <w:p w14:paraId="2CA1E016" w14:textId="3DF66355" w:rsidR="002C6903" w:rsidRPr="00887238" w:rsidRDefault="002C6903" w:rsidP="00F73AC8">
            <w:pPr>
              <w:spacing w:before="80" w:after="80"/>
              <w:jc w:val="center"/>
              <w:rPr>
                <w:rFonts w:cs="Arial"/>
                <w:color w:val="000000"/>
              </w:rPr>
            </w:pPr>
            <w:r>
              <w:rPr>
                <w:rFonts w:cs="Arial"/>
                <w:color w:val="000000"/>
              </w:rPr>
              <w:t>10</w:t>
            </w:r>
          </w:p>
        </w:tc>
      </w:tr>
      <w:tr w:rsidR="00887238" w:rsidRPr="00887238" w14:paraId="24C622B1"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6117B3FB" w14:textId="77777777" w:rsidR="00887238" w:rsidRPr="00887238" w:rsidRDefault="00887238" w:rsidP="00F73AC8">
            <w:pPr>
              <w:spacing w:before="80" w:after="80"/>
              <w:rPr>
                <w:rFonts w:cs="Arial"/>
                <w:color w:val="000000"/>
              </w:rPr>
            </w:pPr>
            <w:r w:rsidRPr="00887238">
              <w:rPr>
                <w:rFonts w:cs="Arial"/>
                <w:color w:val="000000"/>
              </w:rPr>
              <w:t>SITHCCC004</w:t>
            </w:r>
          </w:p>
        </w:tc>
        <w:tc>
          <w:tcPr>
            <w:tcW w:w="624" w:type="pct"/>
            <w:shd w:val="clear" w:color="auto" w:fill="auto"/>
            <w:noWrap/>
            <w:vAlign w:val="bottom"/>
            <w:hideMark/>
          </w:tcPr>
          <w:p w14:paraId="65609121" w14:textId="77777777" w:rsidR="00887238" w:rsidRPr="00887238" w:rsidRDefault="00887238" w:rsidP="00F73AC8">
            <w:pPr>
              <w:spacing w:before="80" w:after="80"/>
              <w:rPr>
                <w:rFonts w:cs="Arial"/>
                <w:color w:val="000000"/>
              </w:rPr>
            </w:pPr>
            <w:r w:rsidRPr="00887238">
              <w:rPr>
                <w:rFonts w:cs="Arial"/>
                <w:color w:val="000000"/>
              </w:rPr>
              <w:t>030307</w:t>
            </w:r>
          </w:p>
        </w:tc>
        <w:tc>
          <w:tcPr>
            <w:tcW w:w="2224" w:type="pct"/>
            <w:shd w:val="clear" w:color="auto" w:fill="auto"/>
            <w:noWrap/>
            <w:vAlign w:val="bottom"/>
            <w:hideMark/>
          </w:tcPr>
          <w:p w14:paraId="44AC7CE0" w14:textId="77777777" w:rsidR="00887238" w:rsidRPr="00887238" w:rsidRDefault="00887238" w:rsidP="00F73AC8">
            <w:pPr>
              <w:spacing w:before="80" w:after="80"/>
              <w:rPr>
                <w:rFonts w:cs="Arial"/>
                <w:color w:val="000000"/>
              </w:rPr>
            </w:pPr>
            <w:r w:rsidRPr="00887238">
              <w:rPr>
                <w:rFonts w:cs="Arial"/>
                <w:color w:val="000000"/>
              </w:rPr>
              <w:t>Package prepared foodstuffs</w:t>
            </w:r>
          </w:p>
        </w:tc>
        <w:tc>
          <w:tcPr>
            <w:tcW w:w="695" w:type="pct"/>
            <w:gridSpan w:val="2"/>
            <w:shd w:val="clear" w:color="auto" w:fill="auto"/>
            <w:noWrap/>
            <w:vAlign w:val="bottom"/>
            <w:hideMark/>
          </w:tcPr>
          <w:p w14:paraId="283F67B5" w14:textId="77777777" w:rsidR="00887238" w:rsidRPr="00887238" w:rsidRDefault="00887238" w:rsidP="00F73AC8">
            <w:pPr>
              <w:spacing w:before="80" w:after="80"/>
              <w:rPr>
                <w:rFonts w:cs="Arial"/>
                <w:color w:val="000000"/>
                <w:sz w:val="20"/>
                <w:szCs w:val="20"/>
              </w:rPr>
            </w:pPr>
            <w:r w:rsidRPr="00887238">
              <w:rPr>
                <w:rFonts w:cs="Arial"/>
                <w:color w:val="000000"/>
                <w:sz w:val="20"/>
                <w:szCs w:val="20"/>
              </w:rPr>
              <w:t>SITXFSA001</w:t>
            </w:r>
          </w:p>
        </w:tc>
        <w:tc>
          <w:tcPr>
            <w:tcW w:w="554" w:type="pct"/>
            <w:shd w:val="clear" w:color="auto" w:fill="auto"/>
            <w:noWrap/>
            <w:vAlign w:val="bottom"/>
            <w:hideMark/>
          </w:tcPr>
          <w:p w14:paraId="237A456D" w14:textId="77777777" w:rsidR="00887238" w:rsidRPr="00887238" w:rsidRDefault="00887238" w:rsidP="00F73AC8">
            <w:pPr>
              <w:spacing w:before="80" w:after="80"/>
              <w:jc w:val="center"/>
              <w:rPr>
                <w:rFonts w:cs="Arial"/>
                <w:color w:val="000000"/>
              </w:rPr>
            </w:pPr>
            <w:r w:rsidRPr="00887238">
              <w:rPr>
                <w:rFonts w:cs="Arial"/>
                <w:color w:val="000000"/>
              </w:rPr>
              <w:t>15</w:t>
            </w:r>
          </w:p>
        </w:tc>
      </w:tr>
      <w:tr w:rsidR="00887238" w:rsidRPr="00887238" w14:paraId="328C55DD"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602DADB3" w14:textId="77777777" w:rsidR="00887238" w:rsidRPr="00887238" w:rsidRDefault="00887238" w:rsidP="00F73AC8">
            <w:pPr>
              <w:spacing w:before="80" w:after="80"/>
              <w:rPr>
                <w:rFonts w:cs="Arial"/>
                <w:color w:val="000000"/>
              </w:rPr>
            </w:pPr>
            <w:r w:rsidRPr="00887238">
              <w:rPr>
                <w:rFonts w:cs="Arial"/>
                <w:color w:val="000000"/>
              </w:rPr>
              <w:t>SITHKOP001</w:t>
            </w:r>
          </w:p>
        </w:tc>
        <w:tc>
          <w:tcPr>
            <w:tcW w:w="624" w:type="pct"/>
            <w:shd w:val="clear" w:color="auto" w:fill="auto"/>
            <w:noWrap/>
            <w:vAlign w:val="bottom"/>
            <w:hideMark/>
          </w:tcPr>
          <w:p w14:paraId="536D9E38" w14:textId="77777777" w:rsidR="00887238" w:rsidRPr="00887238" w:rsidRDefault="00887238" w:rsidP="00F73AC8">
            <w:pPr>
              <w:spacing w:before="80" w:after="80"/>
              <w:rPr>
                <w:rFonts w:cs="Arial"/>
                <w:color w:val="000000"/>
              </w:rPr>
            </w:pPr>
            <w:r w:rsidRPr="00887238">
              <w:rPr>
                <w:rFonts w:cs="Arial"/>
                <w:color w:val="000000"/>
              </w:rPr>
              <w:t>039909</w:t>
            </w:r>
          </w:p>
        </w:tc>
        <w:tc>
          <w:tcPr>
            <w:tcW w:w="2224" w:type="pct"/>
            <w:shd w:val="clear" w:color="auto" w:fill="auto"/>
            <w:noWrap/>
            <w:vAlign w:val="bottom"/>
            <w:hideMark/>
          </w:tcPr>
          <w:p w14:paraId="2F5B9D4A" w14:textId="77777777" w:rsidR="00887238" w:rsidRPr="00887238" w:rsidRDefault="00887238" w:rsidP="00F73AC8">
            <w:pPr>
              <w:spacing w:before="80" w:after="80"/>
              <w:rPr>
                <w:rFonts w:cs="Arial"/>
                <w:color w:val="000000"/>
              </w:rPr>
            </w:pPr>
            <w:r w:rsidRPr="00887238">
              <w:rPr>
                <w:rFonts w:cs="Arial"/>
                <w:color w:val="000000"/>
              </w:rPr>
              <w:t>Clean kitchen premises and equipment</w:t>
            </w:r>
          </w:p>
        </w:tc>
        <w:tc>
          <w:tcPr>
            <w:tcW w:w="695" w:type="pct"/>
            <w:gridSpan w:val="2"/>
            <w:shd w:val="clear" w:color="auto" w:fill="auto"/>
            <w:noWrap/>
            <w:vAlign w:val="bottom"/>
            <w:hideMark/>
          </w:tcPr>
          <w:p w14:paraId="68ADFCA4" w14:textId="77777777" w:rsidR="00887238" w:rsidRPr="00887238" w:rsidRDefault="00887238" w:rsidP="00F73AC8">
            <w:pPr>
              <w:spacing w:before="80" w:after="80"/>
              <w:rPr>
                <w:rFonts w:cs="Arial"/>
                <w:color w:val="000000"/>
                <w:sz w:val="20"/>
                <w:szCs w:val="20"/>
              </w:rPr>
            </w:pPr>
            <w:r w:rsidRPr="00887238">
              <w:rPr>
                <w:rFonts w:cs="Arial"/>
                <w:color w:val="000000"/>
                <w:sz w:val="20"/>
                <w:szCs w:val="20"/>
              </w:rPr>
              <w:t>SITXFSA001</w:t>
            </w:r>
          </w:p>
        </w:tc>
        <w:tc>
          <w:tcPr>
            <w:tcW w:w="554" w:type="pct"/>
            <w:shd w:val="clear" w:color="auto" w:fill="auto"/>
            <w:noWrap/>
            <w:vAlign w:val="bottom"/>
            <w:hideMark/>
          </w:tcPr>
          <w:p w14:paraId="75C21AD5" w14:textId="77777777" w:rsidR="00887238" w:rsidRPr="00887238" w:rsidRDefault="00887238" w:rsidP="00F73AC8">
            <w:pPr>
              <w:spacing w:before="80" w:after="80"/>
              <w:jc w:val="center"/>
              <w:rPr>
                <w:rFonts w:cs="Arial"/>
                <w:color w:val="000000"/>
              </w:rPr>
            </w:pPr>
            <w:r w:rsidRPr="00887238">
              <w:rPr>
                <w:rFonts w:cs="Arial"/>
                <w:color w:val="000000"/>
              </w:rPr>
              <w:t>13</w:t>
            </w:r>
          </w:p>
        </w:tc>
      </w:tr>
      <w:tr w:rsidR="002C6903" w:rsidRPr="00887238" w14:paraId="1A382FC1" w14:textId="77777777" w:rsidTr="009F03ED">
        <w:tblPrEx>
          <w:tblLook w:val="04A0" w:firstRow="1" w:lastRow="0" w:firstColumn="1" w:lastColumn="0" w:noHBand="0" w:noVBand="1"/>
        </w:tblPrEx>
        <w:trPr>
          <w:trHeight w:val="300"/>
        </w:trPr>
        <w:tc>
          <w:tcPr>
            <w:tcW w:w="903" w:type="pct"/>
            <w:shd w:val="clear" w:color="auto" w:fill="auto"/>
            <w:vAlign w:val="center"/>
          </w:tcPr>
          <w:p w14:paraId="0387BD4C" w14:textId="014AB76F" w:rsidR="002C6903" w:rsidRPr="00887238" w:rsidRDefault="002C6903" w:rsidP="00F73AC8">
            <w:pPr>
              <w:spacing w:before="80" w:after="80"/>
              <w:rPr>
                <w:rFonts w:cs="Arial"/>
                <w:color w:val="000000"/>
              </w:rPr>
            </w:pPr>
            <w:r>
              <w:rPr>
                <w:rFonts w:cs="Arial"/>
                <w:color w:val="000000"/>
              </w:rPr>
              <w:t>SITHFAB004</w:t>
            </w:r>
          </w:p>
        </w:tc>
        <w:tc>
          <w:tcPr>
            <w:tcW w:w="624" w:type="pct"/>
            <w:shd w:val="clear" w:color="auto" w:fill="auto"/>
            <w:noWrap/>
            <w:vAlign w:val="bottom"/>
          </w:tcPr>
          <w:p w14:paraId="0975C52F" w14:textId="353A1973" w:rsidR="002C6903" w:rsidRPr="00887238" w:rsidRDefault="002C6903" w:rsidP="00F73AC8">
            <w:pPr>
              <w:spacing w:before="80" w:after="80"/>
              <w:rPr>
                <w:rFonts w:cs="Arial"/>
                <w:color w:val="000000"/>
              </w:rPr>
            </w:pPr>
            <w:r>
              <w:rPr>
                <w:rFonts w:cs="Arial"/>
                <w:color w:val="000000"/>
              </w:rPr>
              <w:t>110103</w:t>
            </w:r>
          </w:p>
        </w:tc>
        <w:tc>
          <w:tcPr>
            <w:tcW w:w="2224" w:type="pct"/>
            <w:shd w:val="clear" w:color="auto" w:fill="auto"/>
            <w:noWrap/>
            <w:vAlign w:val="bottom"/>
          </w:tcPr>
          <w:p w14:paraId="061A54E0" w14:textId="32D6EF14" w:rsidR="002C6903" w:rsidRPr="00887238" w:rsidRDefault="002C6903" w:rsidP="00F73AC8">
            <w:pPr>
              <w:spacing w:before="80" w:after="80"/>
              <w:rPr>
                <w:rFonts w:cs="Arial"/>
                <w:color w:val="000000"/>
              </w:rPr>
            </w:pPr>
            <w:r>
              <w:rPr>
                <w:rFonts w:cs="Arial"/>
                <w:color w:val="000000"/>
              </w:rPr>
              <w:t>Prepare and serve non-alcoholic beverages</w:t>
            </w:r>
          </w:p>
        </w:tc>
        <w:tc>
          <w:tcPr>
            <w:tcW w:w="695" w:type="pct"/>
            <w:gridSpan w:val="2"/>
            <w:shd w:val="clear" w:color="auto" w:fill="auto"/>
            <w:noWrap/>
            <w:vAlign w:val="bottom"/>
          </w:tcPr>
          <w:p w14:paraId="3B36BCB7" w14:textId="4ED6E07D" w:rsidR="002C6903" w:rsidRPr="00887238" w:rsidRDefault="002C6903" w:rsidP="00F73AC8">
            <w:pPr>
              <w:spacing w:before="80" w:after="80"/>
              <w:rPr>
                <w:rFonts w:cs="Arial"/>
                <w:color w:val="000000"/>
                <w:sz w:val="20"/>
                <w:szCs w:val="20"/>
              </w:rPr>
            </w:pPr>
            <w:r w:rsidRPr="00887238">
              <w:rPr>
                <w:rFonts w:cs="Arial"/>
                <w:color w:val="000000"/>
                <w:sz w:val="20"/>
                <w:szCs w:val="20"/>
              </w:rPr>
              <w:t>SITXFSA001</w:t>
            </w:r>
          </w:p>
        </w:tc>
        <w:tc>
          <w:tcPr>
            <w:tcW w:w="554" w:type="pct"/>
            <w:shd w:val="clear" w:color="auto" w:fill="auto"/>
            <w:noWrap/>
            <w:vAlign w:val="bottom"/>
          </w:tcPr>
          <w:p w14:paraId="3DF279D2" w14:textId="316D1FF6" w:rsidR="002C6903" w:rsidRPr="00887238" w:rsidRDefault="002C6903" w:rsidP="00F73AC8">
            <w:pPr>
              <w:spacing w:before="80" w:after="80"/>
              <w:jc w:val="center"/>
              <w:rPr>
                <w:rFonts w:cs="Arial"/>
                <w:color w:val="000000"/>
              </w:rPr>
            </w:pPr>
            <w:r>
              <w:rPr>
                <w:rFonts w:cs="Arial"/>
                <w:color w:val="000000"/>
              </w:rPr>
              <w:t>20</w:t>
            </w:r>
          </w:p>
        </w:tc>
      </w:tr>
      <w:tr w:rsidR="00887238" w:rsidRPr="00887238" w14:paraId="7CA0EBE2" w14:textId="77777777" w:rsidTr="001629DD">
        <w:tblPrEx>
          <w:tblLook w:val="04A0" w:firstRow="1" w:lastRow="0" w:firstColumn="1" w:lastColumn="0" w:noHBand="0" w:noVBand="1"/>
        </w:tblPrEx>
        <w:trPr>
          <w:trHeight w:val="359"/>
        </w:trPr>
        <w:tc>
          <w:tcPr>
            <w:tcW w:w="5000" w:type="pct"/>
            <w:gridSpan w:val="6"/>
            <w:shd w:val="clear" w:color="auto" w:fill="auto"/>
            <w:vAlign w:val="center"/>
            <w:hideMark/>
          </w:tcPr>
          <w:p w14:paraId="0D291896" w14:textId="3C0B897F" w:rsidR="00887238" w:rsidRPr="00887238" w:rsidRDefault="00887238" w:rsidP="00F73AC8">
            <w:pPr>
              <w:spacing w:before="80" w:after="80"/>
              <w:rPr>
                <w:rFonts w:cs="Arial"/>
                <w:b/>
              </w:rPr>
            </w:pPr>
            <w:r w:rsidRPr="00887238">
              <w:rPr>
                <w:rFonts w:cs="Arial"/>
                <w:b/>
                <w:bCs/>
                <w:color w:val="000000"/>
              </w:rPr>
              <w:t>Laboratory Operations</w:t>
            </w:r>
          </w:p>
        </w:tc>
      </w:tr>
      <w:tr w:rsidR="00887238" w:rsidRPr="00887238" w14:paraId="2E432109"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4486428D" w14:textId="77777777" w:rsidR="00887238" w:rsidRPr="00887238" w:rsidRDefault="00887238" w:rsidP="00F73AC8">
            <w:pPr>
              <w:spacing w:before="80" w:after="80"/>
              <w:rPr>
                <w:rFonts w:cs="Arial"/>
                <w:color w:val="000000"/>
              </w:rPr>
            </w:pPr>
            <w:r w:rsidRPr="00887238">
              <w:rPr>
                <w:rFonts w:cs="Arial"/>
                <w:color w:val="000000"/>
              </w:rPr>
              <w:t>MSL912001</w:t>
            </w:r>
          </w:p>
        </w:tc>
        <w:tc>
          <w:tcPr>
            <w:tcW w:w="624" w:type="pct"/>
            <w:shd w:val="clear" w:color="auto" w:fill="auto"/>
            <w:noWrap/>
            <w:vAlign w:val="center"/>
            <w:hideMark/>
          </w:tcPr>
          <w:p w14:paraId="6DB3E207" w14:textId="002F2A93" w:rsidR="00887238" w:rsidRPr="00887238" w:rsidRDefault="00887238" w:rsidP="00F73AC8">
            <w:pPr>
              <w:spacing w:before="80" w:after="80"/>
              <w:rPr>
                <w:rFonts w:cs="Arial"/>
                <w:color w:val="000000"/>
              </w:rPr>
            </w:pPr>
            <w:r w:rsidRPr="00887238">
              <w:rPr>
                <w:rFonts w:cs="Arial"/>
                <w:color w:val="000000"/>
              </w:rPr>
              <w:t>120505</w:t>
            </w:r>
          </w:p>
        </w:tc>
        <w:tc>
          <w:tcPr>
            <w:tcW w:w="2224" w:type="pct"/>
            <w:shd w:val="clear" w:color="auto" w:fill="auto"/>
            <w:noWrap/>
            <w:vAlign w:val="bottom"/>
            <w:hideMark/>
          </w:tcPr>
          <w:p w14:paraId="28F31956" w14:textId="77777777" w:rsidR="00887238" w:rsidRPr="00887238" w:rsidRDefault="00887238" w:rsidP="00F73AC8">
            <w:pPr>
              <w:spacing w:before="80" w:after="80"/>
              <w:rPr>
                <w:rFonts w:cs="Arial"/>
                <w:color w:val="000000"/>
              </w:rPr>
            </w:pPr>
            <w:r w:rsidRPr="00887238">
              <w:rPr>
                <w:rFonts w:cs="Arial"/>
                <w:color w:val="000000"/>
              </w:rPr>
              <w:t>Work within a laboratory or field workplace (induction)</w:t>
            </w:r>
          </w:p>
        </w:tc>
        <w:tc>
          <w:tcPr>
            <w:tcW w:w="695" w:type="pct"/>
            <w:gridSpan w:val="2"/>
            <w:shd w:val="clear" w:color="auto" w:fill="auto"/>
            <w:noWrap/>
            <w:vAlign w:val="bottom"/>
            <w:hideMark/>
          </w:tcPr>
          <w:p w14:paraId="111FB636"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89DF16A"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399EBA4E" w14:textId="77777777" w:rsidTr="00EC79F3">
        <w:tblPrEx>
          <w:tblLook w:val="04A0" w:firstRow="1" w:lastRow="0" w:firstColumn="1" w:lastColumn="0" w:noHBand="0" w:noVBand="1"/>
        </w:tblPrEx>
        <w:trPr>
          <w:trHeight w:val="300"/>
        </w:trPr>
        <w:tc>
          <w:tcPr>
            <w:tcW w:w="903" w:type="pct"/>
            <w:shd w:val="clear" w:color="auto" w:fill="auto"/>
            <w:noWrap/>
            <w:vAlign w:val="center"/>
            <w:hideMark/>
          </w:tcPr>
          <w:p w14:paraId="60573294" w14:textId="6CAAAB31" w:rsidR="00887238" w:rsidRPr="00887238" w:rsidRDefault="00887238" w:rsidP="00F73AC8">
            <w:pPr>
              <w:spacing w:before="80" w:after="80"/>
              <w:rPr>
                <w:rFonts w:cs="Arial"/>
                <w:color w:val="000000"/>
              </w:rPr>
            </w:pPr>
            <w:r w:rsidRPr="00887238">
              <w:rPr>
                <w:rFonts w:cs="Arial"/>
                <w:color w:val="000000"/>
              </w:rPr>
              <w:t>MSL933001</w:t>
            </w:r>
          </w:p>
        </w:tc>
        <w:tc>
          <w:tcPr>
            <w:tcW w:w="624" w:type="pct"/>
            <w:shd w:val="clear" w:color="auto" w:fill="auto"/>
            <w:noWrap/>
            <w:vAlign w:val="center"/>
            <w:hideMark/>
          </w:tcPr>
          <w:p w14:paraId="0C3C4F94" w14:textId="173A8972" w:rsidR="00887238" w:rsidRPr="00887238" w:rsidRDefault="00887238" w:rsidP="00F73AC8">
            <w:pPr>
              <w:spacing w:before="80" w:after="80"/>
              <w:rPr>
                <w:rFonts w:cs="Arial"/>
                <w:color w:val="000000"/>
              </w:rPr>
            </w:pPr>
            <w:r w:rsidRPr="00887238">
              <w:rPr>
                <w:rFonts w:cs="Arial"/>
                <w:color w:val="000000"/>
              </w:rPr>
              <w:t>019909</w:t>
            </w:r>
          </w:p>
        </w:tc>
        <w:tc>
          <w:tcPr>
            <w:tcW w:w="2224" w:type="pct"/>
            <w:shd w:val="clear" w:color="auto" w:fill="auto"/>
            <w:noWrap/>
            <w:vAlign w:val="bottom"/>
            <w:hideMark/>
          </w:tcPr>
          <w:p w14:paraId="00C5A541" w14:textId="70FE6634" w:rsidR="00887238" w:rsidRPr="00887238" w:rsidRDefault="00887238" w:rsidP="00F73AC8">
            <w:pPr>
              <w:spacing w:before="80" w:after="80"/>
              <w:rPr>
                <w:rFonts w:cs="Arial"/>
                <w:color w:val="000000"/>
              </w:rPr>
            </w:pPr>
            <w:r w:rsidRPr="00887238">
              <w:rPr>
                <w:rFonts w:cs="Arial"/>
                <w:color w:val="000000"/>
              </w:rPr>
              <w:t>Maintain the laboratory/field workplace fit for purpose</w:t>
            </w:r>
          </w:p>
        </w:tc>
        <w:tc>
          <w:tcPr>
            <w:tcW w:w="695" w:type="pct"/>
            <w:gridSpan w:val="2"/>
            <w:shd w:val="clear" w:color="auto" w:fill="auto"/>
            <w:noWrap/>
            <w:vAlign w:val="bottom"/>
            <w:hideMark/>
          </w:tcPr>
          <w:p w14:paraId="396162D7"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8199CBC"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1513AE94"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195E0C4B" w14:textId="3EF8CA6F" w:rsidR="00887238" w:rsidRPr="00887238" w:rsidRDefault="00887238" w:rsidP="00F73AC8">
            <w:pPr>
              <w:spacing w:before="80" w:after="80"/>
              <w:rPr>
                <w:rFonts w:cs="Arial"/>
                <w:color w:val="000000"/>
              </w:rPr>
            </w:pPr>
            <w:r w:rsidRPr="00887238">
              <w:rPr>
                <w:rFonts w:cs="Arial"/>
                <w:color w:val="000000"/>
              </w:rPr>
              <w:t>MSL952001</w:t>
            </w:r>
          </w:p>
        </w:tc>
        <w:tc>
          <w:tcPr>
            <w:tcW w:w="624" w:type="pct"/>
            <w:shd w:val="clear" w:color="auto" w:fill="auto"/>
            <w:noWrap/>
            <w:vAlign w:val="center"/>
            <w:hideMark/>
          </w:tcPr>
          <w:p w14:paraId="480A5770" w14:textId="252F290C" w:rsidR="00887238" w:rsidRPr="00887238" w:rsidRDefault="00887238" w:rsidP="00F73AC8">
            <w:pPr>
              <w:spacing w:before="80" w:after="80"/>
              <w:rPr>
                <w:rFonts w:cs="Arial"/>
                <w:color w:val="000000"/>
              </w:rPr>
            </w:pPr>
            <w:r w:rsidRPr="00887238">
              <w:rPr>
                <w:rFonts w:cs="Arial"/>
                <w:color w:val="000000"/>
              </w:rPr>
              <w:t>019909</w:t>
            </w:r>
          </w:p>
        </w:tc>
        <w:tc>
          <w:tcPr>
            <w:tcW w:w="2224" w:type="pct"/>
            <w:shd w:val="clear" w:color="auto" w:fill="auto"/>
            <w:noWrap/>
            <w:vAlign w:val="bottom"/>
            <w:hideMark/>
          </w:tcPr>
          <w:p w14:paraId="4FC93462" w14:textId="77777777" w:rsidR="00887238" w:rsidRPr="00887238" w:rsidRDefault="00887238" w:rsidP="00F73AC8">
            <w:pPr>
              <w:spacing w:before="80" w:after="80"/>
              <w:rPr>
                <w:rFonts w:cs="Arial"/>
                <w:color w:val="000000"/>
              </w:rPr>
            </w:pPr>
            <w:r w:rsidRPr="00887238">
              <w:rPr>
                <w:rFonts w:cs="Arial"/>
                <w:color w:val="000000"/>
              </w:rPr>
              <w:t>Collect routine site samples</w:t>
            </w:r>
          </w:p>
        </w:tc>
        <w:tc>
          <w:tcPr>
            <w:tcW w:w="695" w:type="pct"/>
            <w:gridSpan w:val="2"/>
            <w:shd w:val="clear" w:color="auto" w:fill="auto"/>
            <w:noWrap/>
            <w:vAlign w:val="bottom"/>
            <w:hideMark/>
          </w:tcPr>
          <w:p w14:paraId="74EB857D"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A6D1036"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5D4BD5BF"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2F1D17C4" w14:textId="77777777" w:rsidR="00887238" w:rsidRPr="00887238" w:rsidRDefault="00887238" w:rsidP="00F73AC8">
            <w:pPr>
              <w:spacing w:before="80" w:after="80"/>
              <w:rPr>
                <w:rFonts w:cs="Arial"/>
                <w:color w:val="000000"/>
              </w:rPr>
            </w:pPr>
            <w:r w:rsidRPr="00887238">
              <w:rPr>
                <w:rFonts w:cs="Arial"/>
                <w:color w:val="000000"/>
              </w:rPr>
              <w:t>MSL922001</w:t>
            </w:r>
          </w:p>
        </w:tc>
        <w:tc>
          <w:tcPr>
            <w:tcW w:w="624" w:type="pct"/>
            <w:shd w:val="clear" w:color="auto" w:fill="auto"/>
            <w:noWrap/>
            <w:vAlign w:val="center"/>
            <w:hideMark/>
          </w:tcPr>
          <w:p w14:paraId="0A25964B" w14:textId="0FBF9CFD" w:rsidR="00887238" w:rsidRPr="00887238" w:rsidRDefault="00887238" w:rsidP="00F73AC8">
            <w:pPr>
              <w:spacing w:before="80" w:after="80"/>
              <w:rPr>
                <w:rFonts w:cs="Arial"/>
                <w:color w:val="000000"/>
              </w:rPr>
            </w:pPr>
            <w:r w:rsidRPr="00887238">
              <w:rPr>
                <w:rFonts w:cs="Arial"/>
                <w:color w:val="000000"/>
              </w:rPr>
              <w:t>019909</w:t>
            </w:r>
          </w:p>
        </w:tc>
        <w:tc>
          <w:tcPr>
            <w:tcW w:w="2224" w:type="pct"/>
            <w:shd w:val="clear" w:color="auto" w:fill="auto"/>
            <w:noWrap/>
            <w:vAlign w:val="bottom"/>
            <w:hideMark/>
          </w:tcPr>
          <w:p w14:paraId="5F0377C9" w14:textId="77777777" w:rsidR="00887238" w:rsidRPr="00887238" w:rsidRDefault="00887238" w:rsidP="00F73AC8">
            <w:pPr>
              <w:spacing w:before="80" w:after="80"/>
              <w:rPr>
                <w:rFonts w:cs="Arial"/>
                <w:color w:val="000000"/>
              </w:rPr>
            </w:pPr>
            <w:r w:rsidRPr="00887238">
              <w:rPr>
                <w:rFonts w:cs="Arial"/>
                <w:color w:val="000000"/>
              </w:rPr>
              <w:t>Record and present data</w:t>
            </w:r>
          </w:p>
        </w:tc>
        <w:tc>
          <w:tcPr>
            <w:tcW w:w="695" w:type="pct"/>
            <w:gridSpan w:val="2"/>
            <w:shd w:val="clear" w:color="auto" w:fill="auto"/>
            <w:noWrap/>
            <w:vAlign w:val="bottom"/>
            <w:hideMark/>
          </w:tcPr>
          <w:p w14:paraId="2317513C"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50941DE6"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0D1FE289"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7DD91C4E" w14:textId="051504D0" w:rsidR="00887238" w:rsidRPr="00887238" w:rsidRDefault="00887238" w:rsidP="00F73AC8">
            <w:pPr>
              <w:spacing w:before="80" w:after="80"/>
              <w:rPr>
                <w:rFonts w:cs="Arial"/>
                <w:b/>
              </w:rPr>
            </w:pPr>
            <w:r w:rsidRPr="00887238">
              <w:rPr>
                <w:rFonts w:cs="Arial"/>
                <w:b/>
                <w:bCs/>
                <w:color w:val="000000"/>
              </w:rPr>
              <w:t>Plant propagation</w:t>
            </w:r>
          </w:p>
        </w:tc>
      </w:tr>
      <w:tr w:rsidR="00887238" w:rsidRPr="00887238" w14:paraId="21B400FD"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1B426189" w14:textId="77777777" w:rsidR="00887238" w:rsidRPr="00887238" w:rsidRDefault="00887238" w:rsidP="00F73AC8">
            <w:pPr>
              <w:spacing w:before="80" w:after="80"/>
              <w:rPr>
                <w:rFonts w:cs="Arial"/>
                <w:color w:val="000000"/>
              </w:rPr>
            </w:pPr>
            <w:r w:rsidRPr="00887238">
              <w:rPr>
                <w:rFonts w:cs="Arial"/>
                <w:color w:val="000000"/>
              </w:rPr>
              <w:t>FWPFGM2209</w:t>
            </w:r>
          </w:p>
        </w:tc>
        <w:tc>
          <w:tcPr>
            <w:tcW w:w="624" w:type="pct"/>
            <w:shd w:val="clear" w:color="auto" w:fill="auto"/>
            <w:noWrap/>
            <w:vAlign w:val="bottom"/>
            <w:hideMark/>
          </w:tcPr>
          <w:p w14:paraId="5CA48E59" w14:textId="577641C0" w:rsidR="00887238" w:rsidRPr="00887238" w:rsidRDefault="00887238" w:rsidP="00F73AC8">
            <w:pPr>
              <w:spacing w:before="80" w:after="80"/>
              <w:rPr>
                <w:rFonts w:cs="Arial"/>
                <w:color w:val="000000"/>
              </w:rPr>
            </w:pPr>
            <w:r w:rsidRPr="00887238">
              <w:rPr>
                <w:rFonts w:cs="Arial"/>
                <w:color w:val="000000"/>
              </w:rPr>
              <w:t>050301</w:t>
            </w:r>
          </w:p>
        </w:tc>
        <w:tc>
          <w:tcPr>
            <w:tcW w:w="2224" w:type="pct"/>
            <w:shd w:val="clear" w:color="auto" w:fill="auto"/>
            <w:noWrap/>
            <w:vAlign w:val="bottom"/>
            <w:hideMark/>
          </w:tcPr>
          <w:p w14:paraId="2FF5D469" w14:textId="77777777" w:rsidR="00887238" w:rsidRPr="00887238" w:rsidRDefault="00887238" w:rsidP="00F73AC8">
            <w:pPr>
              <w:spacing w:before="80" w:after="80"/>
              <w:rPr>
                <w:rFonts w:cs="Arial"/>
                <w:color w:val="000000"/>
              </w:rPr>
            </w:pPr>
            <w:r w:rsidRPr="00887238">
              <w:rPr>
                <w:rFonts w:cs="Arial"/>
                <w:color w:val="000000"/>
              </w:rPr>
              <w:t xml:space="preserve">Cut, </w:t>
            </w:r>
            <w:proofErr w:type="gramStart"/>
            <w:r w:rsidRPr="00887238">
              <w:rPr>
                <w:rFonts w:cs="Arial"/>
                <w:color w:val="000000"/>
              </w:rPr>
              <w:t>sort</w:t>
            </w:r>
            <w:proofErr w:type="gramEnd"/>
            <w:r w:rsidRPr="00887238">
              <w:rPr>
                <w:rFonts w:cs="Arial"/>
                <w:color w:val="000000"/>
              </w:rPr>
              <w:t xml:space="preserve"> and set cuttings</w:t>
            </w:r>
          </w:p>
        </w:tc>
        <w:tc>
          <w:tcPr>
            <w:tcW w:w="695" w:type="pct"/>
            <w:gridSpan w:val="2"/>
            <w:shd w:val="clear" w:color="auto" w:fill="auto"/>
            <w:noWrap/>
            <w:vAlign w:val="bottom"/>
            <w:hideMark/>
          </w:tcPr>
          <w:p w14:paraId="04E27F17"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03238A7"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0D774115"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1196A4BC" w14:textId="77777777" w:rsidR="00887238" w:rsidRPr="00887238" w:rsidRDefault="00887238" w:rsidP="00F73AC8">
            <w:pPr>
              <w:spacing w:before="80" w:after="80"/>
              <w:rPr>
                <w:rFonts w:cs="Arial"/>
                <w:color w:val="000000"/>
              </w:rPr>
            </w:pPr>
            <w:r w:rsidRPr="00887238">
              <w:rPr>
                <w:rFonts w:cs="Arial"/>
                <w:color w:val="000000"/>
              </w:rPr>
              <w:t>FWPFGM2213</w:t>
            </w:r>
          </w:p>
        </w:tc>
        <w:tc>
          <w:tcPr>
            <w:tcW w:w="624" w:type="pct"/>
            <w:shd w:val="clear" w:color="auto" w:fill="auto"/>
            <w:noWrap/>
            <w:vAlign w:val="bottom"/>
            <w:hideMark/>
          </w:tcPr>
          <w:p w14:paraId="5B3A7259" w14:textId="7F018383" w:rsidR="00887238" w:rsidRPr="00887238" w:rsidRDefault="00887238" w:rsidP="00F73AC8">
            <w:pPr>
              <w:spacing w:before="80" w:after="80"/>
              <w:rPr>
                <w:rFonts w:cs="Arial"/>
                <w:color w:val="000000"/>
              </w:rPr>
            </w:pPr>
            <w:r w:rsidRPr="00887238">
              <w:rPr>
                <w:rFonts w:cs="Arial"/>
                <w:color w:val="000000"/>
              </w:rPr>
              <w:t>050301</w:t>
            </w:r>
          </w:p>
        </w:tc>
        <w:tc>
          <w:tcPr>
            <w:tcW w:w="2224" w:type="pct"/>
            <w:shd w:val="clear" w:color="auto" w:fill="auto"/>
            <w:noWrap/>
            <w:vAlign w:val="bottom"/>
            <w:hideMark/>
          </w:tcPr>
          <w:p w14:paraId="6C41A70E" w14:textId="77777777" w:rsidR="00887238" w:rsidRPr="00887238" w:rsidRDefault="00887238" w:rsidP="00F73AC8">
            <w:pPr>
              <w:spacing w:before="80" w:after="80"/>
              <w:rPr>
                <w:rFonts w:cs="Arial"/>
                <w:color w:val="000000"/>
              </w:rPr>
            </w:pPr>
            <w:r w:rsidRPr="00887238">
              <w:rPr>
                <w:rFonts w:cs="Arial"/>
                <w:color w:val="000000"/>
              </w:rPr>
              <w:t>Process seed</w:t>
            </w:r>
          </w:p>
        </w:tc>
        <w:tc>
          <w:tcPr>
            <w:tcW w:w="695" w:type="pct"/>
            <w:gridSpan w:val="2"/>
            <w:shd w:val="clear" w:color="auto" w:fill="auto"/>
            <w:noWrap/>
            <w:vAlign w:val="bottom"/>
            <w:hideMark/>
          </w:tcPr>
          <w:p w14:paraId="2DB2C56A"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3E4C3AC4"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38673785"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330867DF" w14:textId="77777777" w:rsidR="00887238" w:rsidRPr="00887238" w:rsidRDefault="00887238" w:rsidP="00F73AC8">
            <w:pPr>
              <w:spacing w:before="80" w:after="80"/>
              <w:rPr>
                <w:rFonts w:cs="Arial"/>
                <w:color w:val="000000"/>
              </w:rPr>
            </w:pPr>
            <w:r w:rsidRPr="00887238">
              <w:rPr>
                <w:rFonts w:cs="Arial"/>
                <w:color w:val="000000"/>
              </w:rPr>
              <w:t>FWPFGM2202</w:t>
            </w:r>
          </w:p>
        </w:tc>
        <w:tc>
          <w:tcPr>
            <w:tcW w:w="624" w:type="pct"/>
            <w:shd w:val="clear" w:color="auto" w:fill="auto"/>
            <w:noWrap/>
            <w:vAlign w:val="bottom"/>
            <w:hideMark/>
          </w:tcPr>
          <w:p w14:paraId="6485940D" w14:textId="77777777" w:rsidR="00887238" w:rsidRPr="00887238" w:rsidRDefault="00887238" w:rsidP="00F73AC8">
            <w:pPr>
              <w:spacing w:before="80" w:after="80"/>
              <w:rPr>
                <w:rFonts w:cs="Arial"/>
                <w:color w:val="000000"/>
              </w:rPr>
            </w:pPr>
            <w:r w:rsidRPr="00887238">
              <w:rPr>
                <w:rFonts w:cs="Arial"/>
                <w:color w:val="000000"/>
              </w:rPr>
              <w:t>061301</w:t>
            </w:r>
          </w:p>
        </w:tc>
        <w:tc>
          <w:tcPr>
            <w:tcW w:w="2224" w:type="pct"/>
            <w:shd w:val="clear" w:color="auto" w:fill="auto"/>
            <w:noWrap/>
            <w:vAlign w:val="bottom"/>
            <w:hideMark/>
          </w:tcPr>
          <w:p w14:paraId="738D9FD8" w14:textId="77777777" w:rsidR="00887238" w:rsidRPr="00887238" w:rsidRDefault="00887238" w:rsidP="00F73AC8">
            <w:pPr>
              <w:spacing w:before="80" w:after="80"/>
              <w:rPr>
                <w:rFonts w:cs="Arial"/>
                <w:color w:val="000000"/>
              </w:rPr>
            </w:pPr>
            <w:r w:rsidRPr="00887238">
              <w:rPr>
                <w:rFonts w:cs="Arial"/>
                <w:color w:val="000000"/>
              </w:rPr>
              <w:t>Prepare seedbed</w:t>
            </w:r>
          </w:p>
        </w:tc>
        <w:tc>
          <w:tcPr>
            <w:tcW w:w="695" w:type="pct"/>
            <w:gridSpan w:val="2"/>
            <w:shd w:val="clear" w:color="auto" w:fill="auto"/>
            <w:noWrap/>
            <w:vAlign w:val="bottom"/>
            <w:hideMark/>
          </w:tcPr>
          <w:p w14:paraId="1B3A1B9B"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1F41BFC9" w14:textId="77777777" w:rsidR="00887238" w:rsidRPr="00887238" w:rsidRDefault="00887238" w:rsidP="00F73AC8">
            <w:pPr>
              <w:spacing w:before="80" w:after="80"/>
              <w:jc w:val="center"/>
              <w:rPr>
                <w:rFonts w:cs="Arial"/>
                <w:color w:val="000000"/>
              </w:rPr>
            </w:pPr>
            <w:r w:rsidRPr="00887238">
              <w:rPr>
                <w:rFonts w:cs="Arial"/>
                <w:color w:val="000000"/>
              </w:rPr>
              <w:t>60</w:t>
            </w:r>
          </w:p>
        </w:tc>
      </w:tr>
      <w:tr w:rsidR="00887238" w:rsidRPr="00887238" w14:paraId="038F7590" w14:textId="77777777" w:rsidTr="009F03ED">
        <w:tblPrEx>
          <w:tblLook w:val="04A0" w:firstRow="1" w:lastRow="0" w:firstColumn="1" w:lastColumn="0" w:noHBand="0" w:noVBand="1"/>
        </w:tblPrEx>
        <w:trPr>
          <w:trHeight w:val="300"/>
        </w:trPr>
        <w:tc>
          <w:tcPr>
            <w:tcW w:w="903" w:type="pct"/>
            <w:shd w:val="clear" w:color="auto" w:fill="auto"/>
            <w:noWrap/>
            <w:vAlign w:val="bottom"/>
            <w:hideMark/>
          </w:tcPr>
          <w:p w14:paraId="6AC9B751" w14:textId="77777777" w:rsidR="00887238" w:rsidRPr="00887238" w:rsidRDefault="00887238" w:rsidP="00F73AC8">
            <w:pPr>
              <w:spacing w:before="80" w:after="80"/>
              <w:rPr>
                <w:rFonts w:cs="Arial"/>
                <w:color w:val="000000"/>
              </w:rPr>
            </w:pPr>
            <w:r w:rsidRPr="00887238">
              <w:rPr>
                <w:rFonts w:cs="Arial"/>
                <w:color w:val="000000"/>
              </w:rPr>
              <w:t>FWPFGM2212</w:t>
            </w:r>
          </w:p>
        </w:tc>
        <w:tc>
          <w:tcPr>
            <w:tcW w:w="624" w:type="pct"/>
            <w:shd w:val="clear" w:color="auto" w:fill="auto"/>
            <w:noWrap/>
            <w:vAlign w:val="bottom"/>
            <w:hideMark/>
          </w:tcPr>
          <w:p w14:paraId="578A7BA3" w14:textId="4A4665B8" w:rsidR="00887238" w:rsidRPr="00887238" w:rsidRDefault="00887238" w:rsidP="00F73AC8">
            <w:pPr>
              <w:spacing w:before="80" w:after="80"/>
              <w:rPr>
                <w:rFonts w:cs="Arial"/>
                <w:color w:val="000000"/>
              </w:rPr>
            </w:pPr>
            <w:r w:rsidRPr="00887238">
              <w:rPr>
                <w:rFonts w:cs="Arial"/>
                <w:color w:val="000000"/>
              </w:rPr>
              <w:t>050301</w:t>
            </w:r>
          </w:p>
        </w:tc>
        <w:tc>
          <w:tcPr>
            <w:tcW w:w="2224" w:type="pct"/>
            <w:shd w:val="clear" w:color="auto" w:fill="auto"/>
            <w:noWrap/>
            <w:vAlign w:val="bottom"/>
            <w:hideMark/>
          </w:tcPr>
          <w:p w14:paraId="76B5F48D" w14:textId="77777777" w:rsidR="00887238" w:rsidRPr="00887238" w:rsidRDefault="00887238" w:rsidP="00F73AC8">
            <w:pPr>
              <w:spacing w:before="80" w:after="80"/>
              <w:rPr>
                <w:rFonts w:cs="Arial"/>
                <w:color w:val="000000"/>
              </w:rPr>
            </w:pPr>
            <w:r w:rsidRPr="00887238">
              <w:rPr>
                <w:rFonts w:cs="Arial"/>
                <w:color w:val="000000"/>
              </w:rPr>
              <w:t>Graft cuttings</w:t>
            </w:r>
          </w:p>
        </w:tc>
        <w:tc>
          <w:tcPr>
            <w:tcW w:w="695" w:type="pct"/>
            <w:gridSpan w:val="2"/>
            <w:shd w:val="clear" w:color="auto" w:fill="auto"/>
            <w:noWrap/>
            <w:vAlign w:val="bottom"/>
            <w:hideMark/>
          </w:tcPr>
          <w:p w14:paraId="3D73CB58"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1E4CCE34"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331D29DA" w14:textId="77777777" w:rsidTr="001629DD">
        <w:tblPrEx>
          <w:tblLook w:val="04A0" w:firstRow="1" w:lastRow="0" w:firstColumn="1" w:lastColumn="0" w:noHBand="0" w:noVBand="1"/>
        </w:tblPrEx>
        <w:trPr>
          <w:trHeight w:val="386"/>
        </w:trPr>
        <w:tc>
          <w:tcPr>
            <w:tcW w:w="5000" w:type="pct"/>
            <w:gridSpan w:val="6"/>
            <w:shd w:val="clear" w:color="auto" w:fill="auto"/>
            <w:vAlign w:val="center"/>
            <w:hideMark/>
          </w:tcPr>
          <w:p w14:paraId="69DBDF94" w14:textId="5228B20C" w:rsidR="00887238" w:rsidRPr="00887238" w:rsidRDefault="00887238" w:rsidP="00F73AC8">
            <w:pPr>
              <w:spacing w:before="80" w:after="80"/>
              <w:rPr>
                <w:rFonts w:cs="Arial"/>
                <w:b/>
              </w:rPr>
            </w:pPr>
            <w:r w:rsidRPr="00887238">
              <w:rPr>
                <w:rFonts w:cs="Arial"/>
                <w:b/>
                <w:bCs/>
                <w:color w:val="000000"/>
              </w:rPr>
              <w:t>Process manufacturing</w:t>
            </w:r>
          </w:p>
        </w:tc>
      </w:tr>
      <w:tr w:rsidR="00887238" w:rsidRPr="00887238" w14:paraId="0A3D1EFF"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00DB580E" w14:textId="77777777" w:rsidR="00887238" w:rsidRPr="00887238" w:rsidRDefault="00887238" w:rsidP="00F73AC8">
            <w:pPr>
              <w:spacing w:before="80" w:after="80"/>
              <w:rPr>
                <w:rFonts w:cs="Arial"/>
                <w:color w:val="000000"/>
              </w:rPr>
            </w:pPr>
            <w:r w:rsidRPr="00887238">
              <w:rPr>
                <w:rFonts w:cs="Arial"/>
                <w:color w:val="000000"/>
              </w:rPr>
              <w:t>MSMOPS200</w:t>
            </w:r>
          </w:p>
        </w:tc>
        <w:tc>
          <w:tcPr>
            <w:tcW w:w="624" w:type="pct"/>
            <w:shd w:val="clear" w:color="auto" w:fill="auto"/>
            <w:noWrap/>
            <w:vAlign w:val="bottom"/>
            <w:hideMark/>
          </w:tcPr>
          <w:p w14:paraId="79CDCBFA" w14:textId="77777777" w:rsidR="00887238" w:rsidRPr="00887238" w:rsidRDefault="00887238" w:rsidP="00F73AC8">
            <w:pPr>
              <w:spacing w:before="80" w:after="80"/>
              <w:rPr>
                <w:rFonts w:cs="Arial"/>
                <w:color w:val="000000"/>
              </w:rPr>
            </w:pPr>
            <w:r w:rsidRPr="00887238">
              <w:rPr>
                <w:rFonts w:cs="Arial"/>
                <w:color w:val="000000"/>
              </w:rPr>
              <w:t>030717</w:t>
            </w:r>
          </w:p>
        </w:tc>
        <w:tc>
          <w:tcPr>
            <w:tcW w:w="2224" w:type="pct"/>
            <w:shd w:val="clear" w:color="auto" w:fill="auto"/>
            <w:noWrap/>
            <w:vAlign w:val="bottom"/>
            <w:hideMark/>
          </w:tcPr>
          <w:p w14:paraId="67172D2E" w14:textId="77777777" w:rsidR="00887238" w:rsidRPr="00887238" w:rsidRDefault="00887238" w:rsidP="00F73AC8">
            <w:pPr>
              <w:spacing w:before="80" w:after="80"/>
              <w:rPr>
                <w:rFonts w:cs="Arial"/>
                <w:color w:val="000000"/>
              </w:rPr>
            </w:pPr>
            <w:r w:rsidRPr="00887238">
              <w:rPr>
                <w:rFonts w:cs="Arial"/>
                <w:color w:val="000000"/>
              </w:rPr>
              <w:t>Operate equipment</w:t>
            </w:r>
          </w:p>
        </w:tc>
        <w:tc>
          <w:tcPr>
            <w:tcW w:w="695" w:type="pct"/>
            <w:gridSpan w:val="2"/>
            <w:shd w:val="clear" w:color="auto" w:fill="auto"/>
            <w:noWrap/>
            <w:vAlign w:val="bottom"/>
            <w:hideMark/>
          </w:tcPr>
          <w:p w14:paraId="7F2D30B9"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3B32272"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2861A8A2"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65DADD39" w14:textId="77777777" w:rsidR="00887238" w:rsidRPr="00887238" w:rsidRDefault="00887238" w:rsidP="00F73AC8">
            <w:pPr>
              <w:spacing w:before="80" w:after="80"/>
              <w:rPr>
                <w:rFonts w:cs="Arial"/>
                <w:color w:val="000000"/>
              </w:rPr>
            </w:pPr>
            <w:r w:rsidRPr="00887238">
              <w:rPr>
                <w:rFonts w:cs="Arial"/>
                <w:color w:val="000000"/>
              </w:rPr>
              <w:lastRenderedPageBreak/>
              <w:t>MSMSUP204</w:t>
            </w:r>
          </w:p>
        </w:tc>
        <w:tc>
          <w:tcPr>
            <w:tcW w:w="624" w:type="pct"/>
            <w:shd w:val="clear" w:color="auto" w:fill="auto"/>
            <w:noWrap/>
            <w:vAlign w:val="bottom"/>
            <w:hideMark/>
          </w:tcPr>
          <w:p w14:paraId="1865C394" w14:textId="77777777" w:rsidR="00887238" w:rsidRPr="00887238" w:rsidRDefault="00887238" w:rsidP="00F73AC8">
            <w:pPr>
              <w:spacing w:before="80" w:after="80"/>
              <w:rPr>
                <w:rFonts w:cs="Arial"/>
                <w:color w:val="000000"/>
              </w:rPr>
            </w:pPr>
            <w:r w:rsidRPr="00887238">
              <w:rPr>
                <w:rFonts w:cs="Arial"/>
                <w:color w:val="000000"/>
              </w:rPr>
              <w:t>089901</w:t>
            </w:r>
          </w:p>
        </w:tc>
        <w:tc>
          <w:tcPr>
            <w:tcW w:w="2224" w:type="pct"/>
            <w:shd w:val="clear" w:color="auto" w:fill="auto"/>
            <w:noWrap/>
            <w:vAlign w:val="bottom"/>
            <w:hideMark/>
          </w:tcPr>
          <w:p w14:paraId="130CBF83" w14:textId="77777777" w:rsidR="00887238" w:rsidRPr="00887238" w:rsidRDefault="00887238" w:rsidP="00F73AC8">
            <w:pPr>
              <w:spacing w:before="80" w:after="80"/>
              <w:rPr>
                <w:rFonts w:cs="Arial"/>
                <w:color w:val="000000"/>
              </w:rPr>
            </w:pPr>
            <w:r w:rsidRPr="00887238">
              <w:rPr>
                <w:rFonts w:cs="Arial"/>
                <w:color w:val="000000"/>
              </w:rPr>
              <w:t>Pack products or materials</w:t>
            </w:r>
          </w:p>
        </w:tc>
        <w:tc>
          <w:tcPr>
            <w:tcW w:w="695" w:type="pct"/>
            <w:gridSpan w:val="2"/>
            <w:shd w:val="clear" w:color="auto" w:fill="auto"/>
            <w:noWrap/>
            <w:vAlign w:val="bottom"/>
            <w:hideMark/>
          </w:tcPr>
          <w:p w14:paraId="6B1BC7A6"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3C71AF3"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7C55155F"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458F05D9" w14:textId="77777777" w:rsidR="00887238" w:rsidRPr="00887238" w:rsidRDefault="00887238" w:rsidP="00F73AC8">
            <w:pPr>
              <w:spacing w:before="80" w:after="80"/>
              <w:rPr>
                <w:rFonts w:cs="Arial"/>
                <w:color w:val="000000"/>
              </w:rPr>
            </w:pPr>
            <w:r w:rsidRPr="00887238">
              <w:rPr>
                <w:rFonts w:cs="Arial"/>
                <w:color w:val="000000"/>
              </w:rPr>
              <w:t>MSMSUP292</w:t>
            </w:r>
          </w:p>
        </w:tc>
        <w:tc>
          <w:tcPr>
            <w:tcW w:w="624" w:type="pct"/>
            <w:shd w:val="clear" w:color="auto" w:fill="auto"/>
            <w:noWrap/>
            <w:vAlign w:val="bottom"/>
            <w:hideMark/>
          </w:tcPr>
          <w:p w14:paraId="1AE03C1D" w14:textId="77777777" w:rsidR="00887238" w:rsidRPr="00887238" w:rsidRDefault="00887238" w:rsidP="00F73AC8">
            <w:pPr>
              <w:spacing w:before="80" w:after="80"/>
              <w:rPr>
                <w:rFonts w:cs="Arial"/>
                <w:color w:val="000000"/>
              </w:rPr>
            </w:pPr>
            <w:r w:rsidRPr="00887238">
              <w:rPr>
                <w:rFonts w:cs="Arial"/>
                <w:color w:val="000000"/>
              </w:rPr>
              <w:t>080317</w:t>
            </w:r>
          </w:p>
        </w:tc>
        <w:tc>
          <w:tcPr>
            <w:tcW w:w="2224" w:type="pct"/>
            <w:shd w:val="clear" w:color="auto" w:fill="auto"/>
            <w:noWrap/>
            <w:vAlign w:val="bottom"/>
            <w:hideMark/>
          </w:tcPr>
          <w:p w14:paraId="276ED5B1" w14:textId="77777777" w:rsidR="00887238" w:rsidRPr="00887238" w:rsidRDefault="00887238" w:rsidP="00F73AC8">
            <w:pPr>
              <w:spacing w:before="80" w:after="80"/>
              <w:rPr>
                <w:rFonts w:cs="Arial"/>
                <w:color w:val="000000"/>
              </w:rPr>
            </w:pPr>
            <w:r w:rsidRPr="00887238">
              <w:rPr>
                <w:rFonts w:cs="Arial"/>
                <w:color w:val="000000"/>
              </w:rPr>
              <w:t>Sample and test materials and product</w:t>
            </w:r>
          </w:p>
        </w:tc>
        <w:tc>
          <w:tcPr>
            <w:tcW w:w="695" w:type="pct"/>
            <w:gridSpan w:val="2"/>
            <w:shd w:val="clear" w:color="auto" w:fill="auto"/>
            <w:noWrap/>
            <w:vAlign w:val="bottom"/>
            <w:hideMark/>
          </w:tcPr>
          <w:p w14:paraId="6208A0C5"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00C8B9F"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20DD9F4D"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6721C9B5" w14:textId="77777777" w:rsidR="00887238" w:rsidRPr="00887238" w:rsidRDefault="00887238" w:rsidP="00F73AC8">
            <w:pPr>
              <w:spacing w:before="80" w:after="80"/>
              <w:rPr>
                <w:rFonts w:cs="Arial"/>
                <w:color w:val="000000"/>
              </w:rPr>
            </w:pPr>
            <w:r w:rsidRPr="00887238">
              <w:rPr>
                <w:rFonts w:cs="Arial"/>
                <w:color w:val="000000"/>
              </w:rPr>
              <w:t>MSS402051</w:t>
            </w:r>
          </w:p>
        </w:tc>
        <w:tc>
          <w:tcPr>
            <w:tcW w:w="624" w:type="pct"/>
            <w:shd w:val="clear" w:color="auto" w:fill="auto"/>
            <w:noWrap/>
            <w:vAlign w:val="bottom"/>
            <w:hideMark/>
          </w:tcPr>
          <w:p w14:paraId="16441779" w14:textId="77777777" w:rsidR="00887238" w:rsidRPr="00887238" w:rsidRDefault="00887238" w:rsidP="00F73AC8">
            <w:pPr>
              <w:spacing w:before="80" w:after="80"/>
              <w:rPr>
                <w:rFonts w:cs="Arial"/>
                <w:color w:val="000000"/>
              </w:rPr>
            </w:pPr>
            <w:r w:rsidRPr="00887238">
              <w:rPr>
                <w:rFonts w:cs="Arial"/>
                <w:color w:val="000000"/>
              </w:rPr>
              <w:t>080317</w:t>
            </w:r>
          </w:p>
        </w:tc>
        <w:tc>
          <w:tcPr>
            <w:tcW w:w="2224" w:type="pct"/>
            <w:shd w:val="clear" w:color="auto" w:fill="auto"/>
            <w:noWrap/>
            <w:vAlign w:val="bottom"/>
            <w:hideMark/>
          </w:tcPr>
          <w:p w14:paraId="4D4533F4" w14:textId="77777777" w:rsidR="00887238" w:rsidRPr="00887238" w:rsidRDefault="00887238" w:rsidP="00F73AC8">
            <w:pPr>
              <w:spacing w:before="80" w:after="80"/>
              <w:rPr>
                <w:rFonts w:cs="Arial"/>
                <w:color w:val="000000"/>
              </w:rPr>
            </w:pPr>
            <w:r w:rsidRPr="00887238">
              <w:rPr>
                <w:rFonts w:cs="Arial"/>
                <w:color w:val="000000"/>
              </w:rPr>
              <w:t>Apply quality standards</w:t>
            </w:r>
          </w:p>
        </w:tc>
        <w:tc>
          <w:tcPr>
            <w:tcW w:w="695" w:type="pct"/>
            <w:gridSpan w:val="2"/>
            <w:shd w:val="clear" w:color="auto" w:fill="auto"/>
            <w:noWrap/>
            <w:vAlign w:val="bottom"/>
            <w:hideMark/>
          </w:tcPr>
          <w:p w14:paraId="72E6FDEA"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2A7F7E4"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3554BD6C" w14:textId="77777777" w:rsidTr="00631E3B">
        <w:tblPrEx>
          <w:tblLook w:val="04A0" w:firstRow="1" w:lastRow="0" w:firstColumn="1" w:lastColumn="0" w:noHBand="0" w:noVBand="1"/>
        </w:tblPrEx>
        <w:trPr>
          <w:trHeight w:val="315"/>
        </w:trPr>
        <w:tc>
          <w:tcPr>
            <w:tcW w:w="5000" w:type="pct"/>
            <w:gridSpan w:val="6"/>
            <w:shd w:val="clear" w:color="auto" w:fill="auto"/>
            <w:vAlign w:val="center"/>
            <w:hideMark/>
          </w:tcPr>
          <w:p w14:paraId="16577CA0" w14:textId="75C13EE3" w:rsidR="00887238" w:rsidRPr="00887238" w:rsidRDefault="00887238" w:rsidP="00F73AC8">
            <w:pPr>
              <w:spacing w:before="80" w:after="80"/>
              <w:rPr>
                <w:rFonts w:cs="Arial"/>
                <w:b/>
              </w:rPr>
            </w:pPr>
            <w:r w:rsidRPr="00887238">
              <w:rPr>
                <w:rFonts w:cs="Arial"/>
                <w:b/>
                <w:bCs/>
                <w:color w:val="000000"/>
              </w:rPr>
              <w:t>Retail assistance</w:t>
            </w:r>
          </w:p>
        </w:tc>
      </w:tr>
      <w:tr w:rsidR="00887238" w:rsidRPr="00887238" w14:paraId="62104FE7"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0EF3B406" w14:textId="77777777" w:rsidR="00887238" w:rsidRPr="00887238" w:rsidRDefault="00887238" w:rsidP="00F73AC8">
            <w:pPr>
              <w:spacing w:before="80" w:after="80"/>
              <w:rPr>
                <w:rFonts w:cs="Arial"/>
                <w:color w:val="000000"/>
              </w:rPr>
            </w:pPr>
            <w:r w:rsidRPr="00887238">
              <w:rPr>
                <w:rFonts w:cs="Arial"/>
                <w:color w:val="000000"/>
              </w:rPr>
              <w:t>SIRXSLS002</w:t>
            </w:r>
          </w:p>
        </w:tc>
        <w:tc>
          <w:tcPr>
            <w:tcW w:w="624" w:type="pct"/>
            <w:shd w:val="clear" w:color="auto" w:fill="auto"/>
            <w:noWrap/>
            <w:vAlign w:val="bottom"/>
            <w:hideMark/>
          </w:tcPr>
          <w:p w14:paraId="364E1136" w14:textId="76DD9773" w:rsidR="00887238" w:rsidRPr="00887238" w:rsidRDefault="00887238" w:rsidP="00F73AC8">
            <w:pPr>
              <w:spacing w:before="80" w:after="80"/>
              <w:rPr>
                <w:rFonts w:cs="Arial"/>
                <w:color w:val="000000"/>
              </w:rPr>
            </w:pPr>
            <w:r w:rsidRPr="00887238">
              <w:rPr>
                <w:rFonts w:cs="Arial"/>
                <w:color w:val="000000"/>
              </w:rPr>
              <w:t>08050</w:t>
            </w:r>
          </w:p>
        </w:tc>
        <w:tc>
          <w:tcPr>
            <w:tcW w:w="2224" w:type="pct"/>
            <w:shd w:val="clear" w:color="auto" w:fill="auto"/>
            <w:noWrap/>
            <w:vAlign w:val="bottom"/>
            <w:hideMark/>
          </w:tcPr>
          <w:p w14:paraId="6BF725F2" w14:textId="77777777" w:rsidR="00887238" w:rsidRPr="00887238" w:rsidRDefault="00887238" w:rsidP="00F73AC8">
            <w:pPr>
              <w:spacing w:before="80" w:after="80"/>
              <w:rPr>
                <w:rFonts w:cs="Arial"/>
                <w:color w:val="000000"/>
              </w:rPr>
            </w:pPr>
            <w:r w:rsidRPr="00887238">
              <w:rPr>
                <w:rFonts w:cs="Arial"/>
                <w:color w:val="000000"/>
              </w:rPr>
              <w:t>Follow point-of-sale procedures</w:t>
            </w:r>
          </w:p>
        </w:tc>
        <w:tc>
          <w:tcPr>
            <w:tcW w:w="695" w:type="pct"/>
            <w:gridSpan w:val="2"/>
            <w:shd w:val="clear" w:color="auto" w:fill="auto"/>
            <w:noWrap/>
            <w:vAlign w:val="bottom"/>
            <w:hideMark/>
          </w:tcPr>
          <w:p w14:paraId="0377B33F"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22434F5"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6F125D7D"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26D633E6" w14:textId="31613B17" w:rsidR="00887238" w:rsidRPr="00887238" w:rsidRDefault="00AD3FA1" w:rsidP="00F73AC8">
            <w:pPr>
              <w:spacing w:before="80" w:after="80"/>
              <w:rPr>
                <w:rFonts w:cs="Arial"/>
                <w:color w:val="000000"/>
              </w:rPr>
            </w:pPr>
            <w:r w:rsidRPr="00AD3FA1">
              <w:rPr>
                <w:rFonts w:cs="Arial"/>
                <w:color w:val="000000"/>
              </w:rPr>
              <w:t>SIRXSLS001</w:t>
            </w:r>
          </w:p>
        </w:tc>
        <w:tc>
          <w:tcPr>
            <w:tcW w:w="624" w:type="pct"/>
            <w:shd w:val="clear" w:color="auto" w:fill="auto"/>
            <w:noWrap/>
            <w:vAlign w:val="bottom"/>
            <w:hideMark/>
          </w:tcPr>
          <w:p w14:paraId="0291D660" w14:textId="53651B8A" w:rsidR="00887238" w:rsidRPr="00887238" w:rsidRDefault="00887238" w:rsidP="00F73AC8">
            <w:pPr>
              <w:spacing w:before="80" w:after="80"/>
              <w:rPr>
                <w:rFonts w:cs="Arial"/>
                <w:color w:val="000000"/>
              </w:rPr>
            </w:pPr>
            <w:r w:rsidRPr="00887238">
              <w:rPr>
                <w:rFonts w:cs="Arial"/>
                <w:color w:val="000000"/>
              </w:rPr>
              <w:t>080501</w:t>
            </w:r>
          </w:p>
        </w:tc>
        <w:tc>
          <w:tcPr>
            <w:tcW w:w="2224" w:type="pct"/>
            <w:shd w:val="clear" w:color="auto" w:fill="auto"/>
            <w:noWrap/>
            <w:vAlign w:val="bottom"/>
            <w:hideMark/>
          </w:tcPr>
          <w:p w14:paraId="2FD9CFDB" w14:textId="4C344233" w:rsidR="00887238" w:rsidRPr="00887238" w:rsidRDefault="00AD3FA1" w:rsidP="00F73AC8">
            <w:pPr>
              <w:spacing w:before="80" w:after="80"/>
              <w:rPr>
                <w:rFonts w:cs="Arial"/>
                <w:color w:val="000000"/>
              </w:rPr>
            </w:pPr>
            <w:r w:rsidRPr="00AD3FA1">
              <w:rPr>
                <w:rFonts w:cs="Arial"/>
                <w:color w:val="000000"/>
              </w:rPr>
              <w:t>Sell to the retail customer</w:t>
            </w:r>
          </w:p>
        </w:tc>
        <w:tc>
          <w:tcPr>
            <w:tcW w:w="695" w:type="pct"/>
            <w:gridSpan w:val="2"/>
            <w:shd w:val="clear" w:color="auto" w:fill="auto"/>
            <w:noWrap/>
            <w:vAlign w:val="bottom"/>
            <w:hideMark/>
          </w:tcPr>
          <w:p w14:paraId="5207DA21"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1247FF1B" w14:textId="396A7F76" w:rsidR="00887238" w:rsidRPr="00887238" w:rsidRDefault="00AD3FA1" w:rsidP="00F73AC8">
            <w:pPr>
              <w:spacing w:before="80" w:after="80"/>
              <w:jc w:val="center"/>
              <w:rPr>
                <w:rFonts w:cs="Arial"/>
                <w:color w:val="000000"/>
              </w:rPr>
            </w:pPr>
            <w:r>
              <w:rPr>
                <w:rFonts w:cs="Arial"/>
                <w:color w:val="000000"/>
              </w:rPr>
              <w:t>2</w:t>
            </w:r>
            <w:r w:rsidR="00887238" w:rsidRPr="00887238">
              <w:rPr>
                <w:rFonts w:cs="Arial"/>
                <w:color w:val="000000"/>
              </w:rPr>
              <w:t>0</w:t>
            </w:r>
          </w:p>
        </w:tc>
      </w:tr>
      <w:tr w:rsidR="00887238" w:rsidRPr="00887238" w14:paraId="787B7618"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2E996478" w14:textId="77777777" w:rsidR="00887238" w:rsidRPr="00887238" w:rsidRDefault="00887238" w:rsidP="00F73AC8">
            <w:pPr>
              <w:spacing w:before="80" w:after="80"/>
              <w:rPr>
                <w:rFonts w:cs="Arial"/>
                <w:color w:val="000000"/>
              </w:rPr>
            </w:pPr>
            <w:r w:rsidRPr="00887238">
              <w:rPr>
                <w:rFonts w:cs="Arial"/>
                <w:color w:val="000000"/>
              </w:rPr>
              <w:t>SIRXIND002</w:t>
            </w:r>
          </w:p>
        </w:tc>
        <w:tc>
          <w:tcPr>
            <w:tcW w:w="624" w:type="pct"/>
            <w:shd w:val="clear" w:color="auto" w:fill="auto"/>
            <w:noWrap/>
            <w:vAlign w:val="center"/>
            <w:hideMark/>
          </w:tcPr>
          <w:p w14:paraId="4DB02456" w14:textId="04B66162" w:rsidR="00887238" w:rsidRPr="00887238" w:rsidRDefault="00887238" w:rsidP="00F73AC8">
            <w:pPr>
              <w:spacing w:before="80" w:after="80"/>
              <w:rPr>
                <w:rFonts w:cs="Arial"/>
                <w:color w:val="000000"/>
              </w:rPr>
            </w:pPr>
            <w:r w:rsidRPr="00887238">
              <w:rPr>
                <w:rFonts w:cs="Arial"/>
                <w:color w:val="000000"/>
              </w:rPr>
              <w:t>120505</w:t>
            </w:r>
          </w:p>
        </w:tc>
        <w:tc>
          <w:tcPr>
            <w:tcW w:w="2224" w:type="pct"/>
            <w:shd w:val="clear" w:color="auto" w:fill="auto"/>
            <w:noWrap/>
            <w:vAlign w:val="bottom"/>
            <w:hideMark/>
          </w:tcPr>
          <w:p w14:paraId="796EE1C9" w14:textId="77777777" w:rsidR="00887238" w:rsidRPr="00887238" w:rsidRDefault="00887238" w:rsidP="00F73AC8">
            <w:pPr>
              <w:spacing w:before="80" w:after="80"/>
              <w:rPr>
                <w:rFonts w:cs="Arial"/>
                <w:color w:val="000000"/>
              </w:rPr>
            </w:pPr>
            <w:r w:rsidRPr="00887238">
              <w:rPr>
                <w:rFonts w:cs="Arial"/>
                <w:color w:val="000000"/>
              </w:rPr>
              <w:t>Organise and maintain the store environment</w:t>
            </w:r>
          </w:p>
        </w:tc>
        <w:tc>
          <w:tcPr>
            <w:tcW w:w="695" w:type="pct"/>
            <w:gridSpan w:val="2"/>
            <w:shd w:val="clear" w:color="auto" w:fill="auto"/>
            <w:noWrap/>
            <w:vAlign w:val="bottom"/>
            <w:hideMark/>
          </w:tcPr>
          <w:p w14:paraId="2DD8E776"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534750D" w14:textId="77777777" w:rsidR="00887238" w:rsidRPr="00887238" w:rsidRDefault="00887238" w:rsidP="00F73AC8">
            <w:pPr>
              <w:spacing w:before="80" w:after="80"/>
              <w:jc w:val="center"/>
              <w:rPr>
                <w:rFonts w:cs="Arial"/>
                <w:color w:val="000000"/>
              </w:rPr>
            </w:pPr>
            <w:r w:rsidRPr="00887238">
              <w:rPr>
                <w:rFonts w:cs="Arial"/>
                <w:color w:val="000000"/>
              </w:rPr>
              <w:t>20</w:t>
            </w:r>
          </w:p>
        </w:tc>
      </w:tr>
      <w:tr w:rsidR="00887238" w:rsidRPr="00887238" w14:paraId="4C2D863D"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336E7905" w14:textId="77777777" w:rsidR="00887238" w:rsidRPr="00887238" w:rsidRDefault="00887238" w:rsidP="00F73AC8">
            <w:pPr>
              <w:spacing w:before="80" w:after="80"/>
              <w:rPr>
                <w:rFonts w:cs="Arial"/>
                <w:color w:val="000000"/>
              </w:rPr>
            </w:pPr>
            <w:r w:rsidRPr="00887238">
              <w:rPr>
                <w:rFonts w:cs="Arial"/>
                <w:color w:val="000000"/>
              </w:rPr>
              <w:t>SIRXCOM001</w:t>
            </w:r>
          </w:p>
        </w:tc>
        <w:tc>
          <w:tcPr>
            <w:tcW w:w="624" w:type="pct"/>
            <w:shd w:val="clear" w:color="auto" w:fill="auto"/>
            <w:noWrap/>
            <w:vAlign w:val="center"/>
            <w:hideMark/>
          </w:tcPr>
          <w:p w14:paraId="302589DC" w14:textId="72D4EB13" w:rsidR="00887238" w:rsidRPr="00887238" w:rsidRDefault="00887238" w:rsidP="00F73AC8">
            <w:pPr>
              <w:spacing w:before="80" w:after="80"/>
              <w:rPr>
                <w:rFonts w:cs="Arial"/>
                <w:color w:val="000000"/>
              </w:rPr>
            </w:pPr>
            <w:r w:rsidRPr="00887238">
              <w:rPr>
                <w:rFonts w:cs="Arial"/>
                <w:color w:val="000000"/>
              </w:rPr>
              <w:t>120505</w:t>
            </w:r>
          </w:p>
        </w:tc>
        <w:tc>
          <w:tcPr>
            <w:tcW w:w="2224" w:type="pct"/>
            <w:shd w:val="clear" w:color="auto" w:fill="auto"/>
            <w:noWrap/>
            <w:vAlign w:val="bottom"/>
            <w:hideMark/>
          </w:tcPr>
          <w:p w14:paraId="2B269CFB" w14:textId="77777777" w:rsidR="00887238" w:rsidRPr="00887238" w:rsidRDefault="00887238" w:rsidP="00F73AC8">
            <w:pPr>
              <w:spacing w:before="80" w:after="80"/>
              <w:rPr>
                <w:rFonts w:cs="Arial"/>
                <w:color w:val="000000"/>
              </w:rPr>
            </w:pPr>
            <w:r w:rsidRPr="00887238">
              <w:rPr>
                <w:rFonts w:cs="Arial"/>
                <w:color w:val="000000"/>
              </w:rPr>
              <w:t>Communicate in the workplace to support team and customer outcomes</w:t>
            </w:r>
          </w:p>
        </w:tc>
        <w:tc>
          <w:tcPr>
            <w:tcW w:w="695" w:type="pct"/>
            <w:gridSpan w:val="2"/>
            <w:shd w:val="clear" w:color="auto" w:fill="auto"/>
            <w:noWrap/>
            <w:vAlign w:val="bottom"/>
            <w:hideMark/>
          </w:tcPr>
          <w:p w14:paraId="03611DC8"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3FC037E8" w14:textId="77777777" w:rsidR="00887238" w:rsidRPr="00887238" w:rsidRDefault="00887238" w:rsidP="00F73AC8">
            <w:pPr>
              <w:spacing w:before="80" w:after="80"/>
              <w:jc w:val="center"/>
              <w:rPr>
                <w:rFonts w:cs="Arial"/>
                <w:color w:val="000000"/>
              </w:rPr>
            </w:pPr>
            <w:r w:rsidRPr="00887238">
              <w:rPr>
                <w:rFonts w:cs="Arial"/>
                <w:color w:val="000000"/>
              </w:rPr>
              <w:t>40</w:t>
            </w:r>
          </w:p>
        </w:tc>
      </w:tr>
      <w:tr w:rsidR="00887238" w:rsidRPr="00887238" w14:paraId="415E055A" w14:textId="77777777" w:rsidTr="001629DD">
        <w:tblPrEx>
          <w:tblLook w:val="04A0" w:firstRow="1" w:lastRow="0" w:firstColumn="1" w:lastColumn="0" w:noHBand="0" w:noVBand="1"/>
        </w:tblPrEx>
        <w:trPr>
          <w:trHeight w:val="300"/>
        </w:trPr>
        <w:tc>
          <w:tcPr>
            <w:tcW w:w="5000" w:type="pct"/>
            <w:gridSpan w:val="6"/>
            <w:shd w:val="clear" w:color="auto" w:fill="auto"/>
            <w:vAlign w:val="center"/>
            <w:hideMark/>
          </w:tcPr>
          <w:p w14:paraId="0D6D9E49" w14:textId="0D60D4BC" w:rsidR="00887238" w:rsidRPr="00887238" w:rsidRDefault="00887238" w:rsidP="00F73AC8">
            <w:pPr>
              <w:spacing w:before="80" w:after="80"/>
              <w:rPr>
                <w:rFonts w:cs="Arial"/>
                <w:b/>
              </w:rPr>
            </w:pPr>
            <w:r w:rsidRPr="00887238">
              <w:rPr>
                <w:rFonts w:cs="Arial"/>
                <w:b/>
                <w:bCs/>
                <w:color w:val="000000"/>
              </w:rPr>
              <w:t>Retail floristry</w:t>
            </w:r>
          </w:p>
        </w:tc>
      </w:tr>
      <w:tr w:rsidR="00887238" w:rsidRPr="00887238" w14:paraId="0C988872"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4F001553" w14:textId="77777777" w:rsidR="00887238" w:rsidRPr="00887238" w:rsidRDefault="00887238" w:rsidP="00F73AC8">
            <w:pPr>
              <w:spacing w:before="80" w:after="80"/>
              <w:rPr>
                <w:rFonts w:cs="Arial"/>
                <w:color w:val="000000"/>
              </w:rPr>
            </w:pPr>
            <w:r w:rsidRPr="00887238">
              <w:rPr>
                <w:rFonts w:cs="Arial"/>
                <w:color w:val="000000"/>
              </w:rPr>
              <w:t>SFLSOP004</w:t>
            </w:r>
          </w:p>
        </w:tc>
        <w:tc>
          <w:tcPr>
            <w:tcW w:w="624" w:type="pct"/>
            <w:shd w:val="clear" w:color="auto" w:fill="auto"/>
            <w:noWrap/>
            <w:vAlign w:val="bottom"/>
            <w:hideMark/>
          </w:tcPr>
          <w:p w14:paraId="513F03DE" w14:textId="3BEE471B" w:rsidR="00887238" w:rsidRPr="00887238" w:rsidRDefault="009F03ED" w:rsidP="00F73AC8">
            <w:pPr>
              <w:spacing w:before="80" w:after="80"/>
              <w:rPr>
                <w:rFonts w:cs="Arial"/>
                <w:color w:val="000000"/>
              </w:rPr>
            </w:pPr>
            <w:r>
              <w:rPr>
                <w:rFonts w:cs="Arial"/>
                <w:color w:val="000000"/>
              </w:rPr>
              <w:t>080501</w:t>
            </w:r>
          </w:p>
        </w:tc>
        <w:tc>
          <w:tcPr>
            <w:tcW w:w="2224" w:type="pct"/>
            <w:shd w:val="clear" w:color="auto" w:fill="auto"/>
            <w:noWrap/>
            <w:vAlign w:val="bottom"/>
            <w:hideMark/>
          </w:tcPr>
          <w:p w14:paraId="79843902" w14:textId="77777777" w:rsidR="00887238" w:rsidRPr="00887238" w:rsidRDefault="00887238" w:rsidP="00F73AC8">
            <w:pPr>
              <w:spacing w:before="80" w:after="80"/>
              <w:rPr>
                <w:rFonts w:cs="Arial"/>
                <w:color w:val="000000"/>
              </w:rPr>
            </w:pPr>
            <w:r w:rsidRPr="00887238">
              <w:rPr>
                <w:rFonts w:cs="Arial"/>
                <w:color w:val="000000"/>
              </w:rPr>
              <w:t>Receive and store floristry stock</w:t>
            </w:r>
          </w:p>
        </w:tc>
        <w:tc>
          <w:tcPr>
            <w:tcW w:w="695" w:type="pct"/>
            <w:gridSpan w:val="2"/>
            <w:shd w:val="clear" w:color="auto" w:fill="auto"/>
            <w:noWrap/>
            <w:vAlign w:val="bottom"/>
            <w:hideMark/>
          </w:tcPr>
          <w:p w14:paraId="608BE801"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25045F4" w14:textId="77777777" w:rsidR="00887238" w:rsidRPr="00887238" w:rsidRDefault="00887238" w:rsidP="00F73AC8">
            <w:pPr>
              <w:spacing w:before="80" w:after="80"/>
              <w:jc w:val="center"/>
              <w:rPr>
                <w:rFonts w:cs="Arial"/>
                <w:color w:val="000000"/>
              </w:rPr>
            </w:pPr>
            <w:r w:rsidRPr="00887238">
              <w:rPr>
                <w:rFonts w:cs="Arial"/>
                <w:color w:val="000000"/>
              </w:rPr>
              <w:t>30</w:t>
            </w:r>
          </w:p>
        </w:tc>
      </w:tr>
      <w:tr w:rsidR="00887238" w:rsidRPr="00887238" w14:paraId="22F7E20E"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52B738FB" w14:textId="77777777" w:rsidR="00887238" w:rsidRPr="00887238" w:rsidRDefault="00887238" w:rsidP="00F73AC8">
            <w:pPr>
              <w:spacing w:before="80" w:after="80"/>
              <w:rPr>
                <w:rFonts w:cs="Arial"/>
                <w:color w:val="000000"/>
              </w:rPr>
            </w:pPr>
            <w:r w:rsidRPr="00887238">
              <w:rPr>
                <w:rFonts w:cs="Arial"/>
                <w:color w:val="000000"/>
              </w:rPr>
              <w:t>SFLSOP006</w:t>
            </w:r>
          </w:p>
        </w:tc>
        <w:tc>
          <w:tcPr>
            <w:tcW w:w="624" w:type="pct"/>
            <w:shd w:val="clear" w:color="auto" w:fill="auto"/>
            <w:noWrap/>
            <w:vAlign w:val="bottom"/>
            <w:hideMark/>
          </w:tcPr>
          <w:p w14:paraId="5A11DE88" w14:textId="77777777" w:rsidR="00887238" w:rsidRPr="00887238" w:rsidRDefault="00887238" w:rsidP="00F73AC8">
            <w:pPr>
              <w:spacing w:before="80" w:after="80"/>
              <w:rPr>
                <w:rFonts w:cs="Arial"/>
                <w:color w:val="000000"/>
              </w:rPr>
            </w:pPr>
            <w:r w:rsidRPr="00887238">
              <w:rPr>
                <w:rFonts w:cs="Arial"/>
                <w:color w:val="000000"/>
              </w:rPr>
              <w:t>100309</w:t>
            </w:r>
          </w:p>
        </w:tc>
        <w:tc>
          <w:tcPr>
            <w:tcW w:w="2224" w:type="pct"/>
            <w:shd w:val="clear" w:color="auto" w:fill="auto"/>
            <w:noWrap/>
            <w:vAlign w:val="bottom"/>
            <w:hideMark/>
          </w:tcPr>
          <w:p w14:paraId="7A92F014" w14:textId="77777777" w:rsidR="00887238" w:rsidRPr="00887238" w:rsidRDefault="00887238" w:rsidP="00F73AC8">
            <w:pPr>
              <w:spacing w:before="80" w:after="80"/>
              <w:rPr>
                <w:rFonts w:cs="Arial"/>
                <w:color w:val="000000"/>
              </w:rPr>
            </w:pPr>
            <w:r w:rsidRPr="00887238">
              <w:rPr>
                <w:rFonts w:cs="Arial"/>
                <w:color w:val="000000"/>
              </w:rPr>
              <w:t>Display and merchandise floristry products</w:t>
            </w:r>
          </w:p>
        </w:tc>
        <w:tc>
          <w:tcPr>
            <w:tcW w:w="695" w:type="pct"/>
            <w:gridSpan w:val="2"/>
            <w:shd w:val="clear" w:color="auto" w:fill="auto"/>
            <w:noWrap/>
            <w:vAlign w:val="bottom"/>
            <w:hideMark/>
          </w:tcPr>
          <w:p w14:paraId="721125F3"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16E9D0B1" w14:textId="77777777" w:rsidR="00887238" w:rsidRPr="00887238" w:rsidRDefault="00887238" w:rsidP="00F73AC8">
            <w:pPr>
              <w:spacing w:before="80" w:after="80"/>
              <w:jc w:val="center"/>
              <w:rPr>
                <w:rFonts w:cs="Arial"/>
                <w:color w:val="000000"/>
              </w:rPr>
            </w:pPr>
            <w:r w:rsidRPr="00887238">
              <w:rPr>
                <w:rFonts w:cs="Arial"/>
                <w:color w:val="000000"/>
              </w:rPr>
              <w:t>35</w:t>
            </w:r>
          </w:p>
        </w:tc>
      </w:tr>
      <w:tr w:rsidR="00887238" w:rsidRPr="00887238" w14:paraId="189D9EBA"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1AA7FF11" w14:textId="77777777" w:rsidR="00887238" w:rsidRPr="00887238" w:rsidRDefault="00887238" w:rsidP="00F73AC8">
            <w:pPr>
              <w:spacing w:before="80" w:after="80"/>
              <w:rPr>
                <w:rFonts w:cs="Arial"/>
                <w:color w:val="000000"/>
              </w:rPr>
            </w:pPr>
            <w:r w:rsidRPr="00887238">
              <w:rPr>
                <w:rFonts w:cs="Arial"/>
                <w:color w:val="000000"/>
              </w:rPr>
              <w:t>SFLSOP005</w:t>
            </w:r>
          </w:p>
        </w:tc>
        <w:tc>
          <w:tcPr>
            <w:tcW w:w="624" w:type="pct"/>
            <w:shd w:val="clear" w:color="auto" w:fill="auto"/>
            <w:noWrap/>
            <w:vAlign w:val="bottom"/>
            <w:hideMark/>
          </w:tcPr>
          <w:p w14:paraId="39F0E9B2" w14:textId="77777777" w:rsidR="00887238" w:rsidRPr="00887238" w:rsidRDefault="00887238" w:rsidP="00F73AC8">
            <w:pPr>
              <w:spacing w:before="80" w:after="80"/>
              <w:rPr>
                <w:rFonts w:cs="Arial"/>
                <w:color w:val="000000"/>
              </w:rPr>
            </w:pPr>
            <w:r w:rsidRPr="00887238">
              <w:rPr>
                <w:rFonts w:cs="Arial"/>
                <w:color w:val="000000"/>
              </w:rPr>
              <w:t>100309</w:t>
            </w:r>
          </w:p>
        </w:tc>
        <w:tc>
          <w:tcPr>
            <w:tcW w:w="2224" w:type="pct"/>
            <w:shd w:val="clear" w:color="auto" w:fill="auto"/>
            <w:noWrap/>
            <w:vAlign w:val="bottom"/>
            <w:hideMark/>
          </w:tcPr>
          <w:p w14:paraId="6A42262E" w14:textId="77777777" w:rsidR="00887238" w:rsidRPr="00887238" w:rsidRDefault="00887238" w:rsidP="00F73AC8">
            <w:pPr>
              <w:spacing w:before="80" w:after="80"/>
              <w:rPr>
                <w:rFonts w:cs="Arial"/>
                <w:color w:val="000000"/>
              </w:rPr>
            </w:pPr>
            <w:r w:rsidRPr="00887238">
              <w:rPr>
                <w:rFonts w:cs="Arial"/>
                <w:color w:val="000000"/>
              </w:rPr>
              <w:t>Prepare and care for floristry stock</w:t>
            </w:r>
          </w:p>
        </w:tc>
        <w:tc>
          <w:tcPr>
            <w:tcW w:w="695" w:type="pct"/>
            <w:gridSpan w:val="2"/>
            <w:shd w:val="clear" w:color="auto" w:fill="auto"/>
            <w:noWrap/>
            <w:vAlign w:val="bottom"/>
            <w:hideMark/>
          </w:tcPr>
          <w:p w14:paraId="06BFAEB9"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29E93ED" w14:textId="77777777" w:rsidR="00887238" w:rsidRPr="00887238" w:rsidRDefault="00887238" w:rsidP="00F73AC8">
            <w:pPr>
              <w:spacing w:before="80" w:after="80"/>
              <w:jc w:val="center"/>
              <w:rPr>
                <w:rFonts w:cs="Arial"/>
                <w:color w:val="000000"/>
              </w:rPr>
            </w:pPr>
            <w:r w:rsidRPr="00887238">
              <w:rPr>
                <w:rFonts w:cs="Arial"/>
                <w:color w:val="000000"/>
              </w:rPr>
              <w:t>60</w:t>
            </w:r>
          </w:p>
        </w:tc>
      </w:tr>
      <w:tr w:rsidR="00887238" w:rsidRPr="00887238" w14:paraId="1A125B9A" w14:textId="77777777" w:rsidTr="009F03ED">
        <w:tblPrEx>
          <w:tblLook w:val="04A0" w:firstRow="1" w:lastRow="0" w:firstColumn="1" w:lastColumn="0" w:noHBand="0" w:noVBand="1"/>
        </w:tblPrEx>
        <w:trPr>
          <w:trHeight w:val="300"/>
        </w:trPr>
        <w:tc>
          <w:tcPr>
            <w:tcW w:w="903" w:type="pct"/>
            <w:shd w:val="clear" w:color="auto" w:fill="auto"/>
            <w:vAlign w:val="center"/>
            <w:hideMark/>
          </w:tcPr>
          <w:p w14:paraId="71DEFED1" w14:textId="77777777" w:rsidR="00887238" w:rsidRPr="00887238" w:rsidRDefault="00887238" w:rsidP="00F73AC8">
            <w:pPr>
              <w:spacing w:before="80" w:after="80"/>
              <w:rPr>
                <w:rFonts w:cs="Arial"/>
                <w:color w:val="000000"/>
              </w:rPr>
            </w:pPr>
            <w:r w:rsidRPr="00887238">
              <w:rPr>
                <w:rFonts w:cs="Arial"/>
                <w:color w:val="000000"/>
              </w:rPr>
              <w:t>SFLSOP003</w:t>
            </w:r>
          </w:p>
        </w:tc>
        <w:tc>
          <w:tcPr>
            <w:tcW w:w="624" w:type="pct"/>
            <w:shd w:val="clear" w:color="auto" w:fill="auto"/>
            <w:noWrap/>
            <w:vAlign w:val="bottom"/>
            <w:hideMark/>
          </w:tcPr>
          <w:p w14:paraId="12E28014" w14:textId="77777777" w:rsidR="00887238" w:rsidRPr="00887238" w:rsidRDefault="00887238" w:rsidP="00F73AC8">
            <w:pPr>
              <w:spacing w:before="80" w:after="80"/>
              <w:rPr>
                <w:rFonts w:cs="Arial"/>
                <w:color w:val="000000"/>
              </w:rPr>
            </w:pPr>
            <w:r w:rsidRPr="00887238">
              <w:rPr>
                <w:rFonts w:cs="Arial"/>
                <w:color w:val="000000"/>
              </w:rPr>
              <w:t>100309</w:t>
            </w:r>
          </w:p>
        </w:tc>
        <w:tc>
          <w:tcPr>
            <w:tcW w:w="2224" w:type="pct"/>
            <w:shd w:val="clear" w:color="auto" w:fill="auto"/>
            <w:noWrap/>
            <w:vAlign w:val="bottom"/>
            <w:hideMark/>
          </w:tcPr>
          <w:p w14:paraId="16584554" w14:textId="77777777" w:rsidR="00887238" w:rsidRPr="00887238" w:rsidRDefault="00887238" w:rsidP="00F73AC8">
            <w:pPr>
              <w:spacing w:before="80" w:after="80"/>
              <w:rPr>
                <w:rFonts w:cs="Arial"/>
                <w:color w:val="000000"/>
              </w:rPr>
            </w:pPr>
            <w:r w:rsidRPr="00887238">
              <w:rPr>
                <w:rFonts w:cs="Arial"/>
                <w:color w:val="000000"/>
              </w:rPr>
              <w:t>Recognise flower and plant materials</w:t>
            </w:r>
          </w:p>
        </w:tc>
        <w:tc>
          <w:tcPr>
            <w:tcW w:w="695" w:type="pct"/>
            <w:gridSpan w:val="2"/>
            <w:shd w:val="clear" w:color="auto" w:fill="auto"/>
            <w:noWrap/>
            <w:vAlign w:val="bottom"/>
            <w:hideMark/>
          </w:tcPr>
          <w:p w14:paraId="5368549F" w14:textId="77777777" w:rsidR="00887238" w:rsidRPr="00887238" w:rsidRDefault="00887238"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64833EF0" w14:textId="77777777" w:rsidR="00887238" w:rsidRPr="00887238" w:rsidRDefault="00887238" w:rsidP="00F73AC8">
            <w:pPr>
              <w:spacing w:before="80" w:after="80"/>
              <w:jc w:val="center"/>
              <w:rPr>
                <w:rFonts w:cs="Arial"/>
                <w:color w:val="000000"/>
              </w:rPr>
            </w:pPr>
            <w:r w:rsidRPr="00887238">
              <w:rPr>
                <w:rFonts w:cs="Arial"/>
                <w:color w:val="000000"/>
              </w:rPr>
              <w:t>45</w:t>
            </w:r>
          </w:p>
        </w:tc>
      </w:tr>
      <w:tr w:rsidR="00026DAF" w:rsidRPr="00887238" w14:paraId="40C03CAD" w14:textId="77777777" w:rsidTr="00026DAF">
        <w:tblPrEx>
          <w:tblLook w:val="04A0" w:firstRow="1" w:lastRow="0" w:firstColumn="1" w:lastColumn="0" w:noHBand="0" w:noVBand="1"/>
        </w:tblPrEx>
        <w:trPr>
          <w:trHeight w:val="300"/>
        </w:trPr>
        <w:tc>
          <w:tcPr>
            <w:tcW w:w="5000" w:type="pct"/>
            <w:gridSpan w:val="6"/>
            <w:shd w:val="clear" w:color="auto" w:fill="auto"/>
            <w:vAlign w:val="center"/>
          </w:tcPr>
          <w:p w14:paraId="4D61ECA4" w14:textId="1E38C09B" w:rsidR="00026DAF" w:rsidRPr="00026DAF" w:rsidRDefault="00026DAF" w:rsidP="00F73AC8">
            <w:pPr>
              <w:spacing w:before="80" w:after="80"/>
              <w:rPr>
                <w:rFonts w:cs="Arial"/>
                <w:b/>
                <w:color w:val="000000"/>
              </w:rPr>
            </w:pPr>
            <w:r>
              <w:rPr>
                <w:rFonts w:cs="Arial"/>
                <w:b/>
                <w:color w:val="000000"/>
              </w:rPr>
              <w:t>Timber work</w:t>
            </w:r>
          </w:p>
        </w:tc>
      </w:tr>
      <w:tr w:rsidR="00026DAF" w:rsidRPr="00887238" w14:paraId="26D6E8BC" w14:textId="77777777" w:rsidTr="00026DAF">
        <w:tblPrEx>
          <w:tblLook w:val="04A0" w:firstRow="1" w:lastRow="0" w:firstColumn="1" w:lastColumn="0" w:noHBand="0" w:noVBand="1"/>
        </w:tblPrEx>
        <w:trPr>
          <w:trHeight w:val="300"/>
        </w:trPr>
        <w:tc>
          <w:tcPr>
            <w:tcW w:w="903" w:type="pct"/>
            <w:shd w:val="clear" w:color="auto" w:fill="auto"/>
            <w:vAlign w:val="center"/>
          </w:tcPr>
          <w:p w14:paraId="5F04B644" w14:textId="72DC5E29" w:rsidR="00026DAF" w:rsidRPr="00887238" w:rsidRDefault="00026DAF" w:rsidP="00F73AC8">
            <w:pPr>
              <w:spacing w:before="80" w:after="80"/>
              <w:rPr>
                <w:rFonts w:cs="Arial"/>
                <w:color w:val="000000"/>
              </w:rPr>
            </w:pPr>
            <w:r w:rsidRPr="00D652D6">
              <w:t>FWPCOT2230</w:t>
            </w:r>
          </w:p>
        </w:tc>
        <w:tc>
          <w:tcPr>
            <w:tcW w:w="624" w:type="pct"/>
            <w:shd w:val="clear" w:color="auto" w:fill="auto"/>
            <w:noWrap/>
            <w:vAlign w:val="bottom"/>
          </w:tcPr>
          <w:p w14:paraId="52D140D1" w14:textId="5B137322" w:rsidR="00026DAF" w:rsidRPr="00887238" w:rsidRDefault="00BC5647" w:rsidP="00F73AC8">
            <w:pPr>
              <w:spacing w:before="80" w:after="80"/>
              <w:rPr>
                <w:rFonts w:cs="Arial"/>
                <w:color w:val="000000"/>
              </w:rPr>
            </w:pPr>
            <w:r>
              <w:rPr>
                <w:rFonts w:cs="Arial"/>
                <w:color w:val="000000"/>
              </w:rPr>
              <w:t>030111</w:t>
            </w:r>
          </w:p>
        </w:tc>
        <w:tc>
          <w:tcPr>
            <w:tcW w:w="2224" w:type="pct"/>
            <w:shd w:val="clear" w:color="auto" w:fill="auto"/>
            <w:noWrap/>
          </w:tcPr>
          <w:p w14:paraId="40B08444" w14:textId="37AC94FC" w:rsidR="00026DAF" w:rsidRPr="00887238" w:rsidRDefault="00026DAF" w:rsidP="00F73AC8">
            <w:pPr>
              <w:spacing w:before="80" w:after="80"/>
              <w:rPr>
                <w:rFonts w:cs="Arial"/>
                <w:color w:val="000000"/>
              </w:rPr>
            </w:pPr>
            <w:r w:rsidRPr="00D652D6">
              <w:t>Assemble products</w:t>
            </w:r>
          </w:p>
        </w:tc>
        <w:tc>
          <w:tcPr>
            <w:tcW w:w="695" w:type="pct"/>
            <w:gridSpan w:val="2"/>
            <w:shd w:val="clear" w:color="auto" w:fill="auto"/>
            <w:noWrap/>
            <w:vAlign w:val="bottom"/>
          </w:tcPr>
          <w:p w14:paraId="4ECF0596" w14:textId="67AD334E" w:rsidR="00026DAF" w:rsidRPr="00887238" w:rsidRDefault="00F80957" w:rsidP="00F73AC8">
            <w:pPr>
              <w:spacing w:before="80" w:after="80"/>
              <w:rPr>
                <w:rFonts w:cs="Arial"/>
                <w:color w:val="000000"/>
              </w:rPr>
            </w:pPr>
            <w:r>
              <w:rPr>
                <w:rFonts w:cs="Arial"/>
                <w:color w:val="000000"/>
              </w:rPr>
              <w:t>Nil</w:t>
            </w:r>
          </w:p>
        </w:tc>
        <w:tc>
          <w:tcPr>
            <w:tcW w:w="554" w:type="pct"/>
            <w:shd w:val="clear" w:color="auto" w:fill="auto"/>
            <w:noWrap/>
            <w:vAlign w:val="bottom"/>
          </w:tcPr>
          <w:p w14:paraId="77162002" w14:textId="5F5E0C07" w:rsidR="00026DAF" w:rsidRPr="00887238" w:rsidRDefault="004F6DDC" w:rsidP="00F73AC8">
            <w:pPr>
              <w:spacing w:before="80" w:after="80"/>
              <w:jc w:val="center"/>
              <w:rPr>
                <w:rFonts w:cs="Arial"/>
                <w:color w:val="000000"/>
              </w:rPr>
            </w:pPr>
            <w:r>
              <w:rPr>
                <w:rFonts w:cs="Arial"/>
                <w:color w:val="000000"/>
              </w:rPr>
              <w:t>40</w:t>
            </w:r>
          </w:p>
        </w:tc>
      </w:tr>
      <w:tr w:rsidR="00026DAF" w:rsidRPr="00887238" w14:paraId="11B7FC61" w14:textId="77777777" w:rsidTr="00026DAF">
        <w:tblPrEx>
          <w:tblLook w:val="04A0" w:firstRow="1" w:lastRow="0" w:firstColumn="1" w:lastColumn="0" w:noHBand="0" w:noVBand="1"/>
        </w:tblPrEx>
        <w:trPr>
          <w:trHeight w:val="300"/>
        </w:trPr>
        <w:tc>
          <w:tcPr>
            <w:tcW w:w="903" w:type="pct"/>
            <w:shd w:val="clear" w:color="auto" w:fill="auto"/>
            <w:vAlign w:val="center"/>
          </w:tcPr>
          <w:p w14:paraId="72C5E8D6" w14:textId="32C39053" w:rsidR="00026DAF" w:rsidRPr="00887238" w:rsidRDefault="00026DAF" w:rsidP="00F73AC8">
            <w:pPr>
              <w:spacing w:before="80" w:after="80"/>
              <w:rPr>
                <w:rFonts w:cs="Arial"/>
                <w:color w:val="000000"/>
              </w:rPr>
            </w:pPr>
            <w:r w:rsidRPr="00D652D6">
              <w:t>FWPSAW2205</w:t>
            </w:r>
          </w:p>
        </w:tc>
        <w:tc>
          <w:tcPr>
            <w:tcW w:w="624" w:type="pct"/>
            <w:shd w:val="clear" w:color="auto" w:fill="auto"/>
            <w:noWrap/>
            <w:vAlign w:val="bottom"/>
          </w:tcPr>
          <w:p w14:paraId="2D8243FE" w14:textId="0C44D6C4" w:rsidR="00026DAF" w:rsidRPr="00887238" w:rsidRDefault="00BC5647" w:rsidP="00F73AC8">
            <w:pPr>
              <w:spacing w:before="80" w:after="80"/>
              <w:rPr>
                <w:rFonts w:cs="Arial"/>
                <w:color w:val="000000"/>
              </w:rPr>
            </w:pPr>
            <w:r>
              <w:rPr>
                <w:rFonts w:cs="Arial"/>
                <w:color w:val="000000"/>
              </w:rPr>
              <w:t>030111</w:t>
            </w:r>
          </w:p>
        </w:tc>
        <w:tc>
          <w:tcPr>
            <w:tcW w:w="2224" w:type="pct"/>
            <w:shd w:val="clear" w:color="auto" w:fill="auto"/>
            <w:noWrap/>
          </w:tcPr>
          <w:p w14:paraId="797730A0" w14:textId="0D0FD0A2" w:rsidR="00026DAF" w:rsidRPr="00887238" w:rsidRDefault="00026DAF" w:rsidP="00F73AC8">
            <w:pPr>
              <w:spacing w:before="80" w:after="80"/>
              <w:rPr>
                <w:rFonts w:cs="Arial"/>
                <w:color w:val="000000"/>
              </w:rPr>
            </w:pPr>
            <w:r w:rsidRPr="00D652D6">
              <w:t>Assemble materials using nail plates</w:t>
            </w:r>
          </w:p>
        </w:tc>
        <w:tc>
          <w:tcPr>
            <w:tcW w:w="695" w:type="pct"/>
            <w:gridSpan w:val="2"/>
            <w:shd w:val="clear" w:color="auto" w:fill="auto"/>
            <w:noWrap/>
            <w:vAlign w:val="bottom"/>
          </w:tcPr>
          <w:p w14:paraId="6C9163A8" w14:textId="480A40E9" w:rsidR="00026DAF" w:rsidRPr="00887238" w:rsidRDefault="00F80957" w:rsidP="00F73AC8">
            <w:pPr>
              <w:spacing w:before="80" w:after="80"/>
              <w:rPr>
                <w:rFonts w:cs="Arial"/>
                <w:color w:val="000000"/>
              </w:rPr>
            </w:pPr>
            <w:r>
              <w:rPr>
                <w:rFonts w:cs="Arial"/>
                <w:color w:val="000000"/>
              </w:rPr>
              <w:t>Nil</w:t>
            </w:r>
          </w:p>
        </w:tc>
        <w:tc>
          <w:tcPr>
            <w:tcW w:w="554" w:type="pct"/>
            <w:shd w:val="clear" w:color="auto" w:fill="auto"/>
            <w:noWrap/>
            <w:vAlign w:val="bottom"/>
          </w:tcPr>
          <w:p w14:paraId="20A915D9" w14:textId="0053D273" w:rsidR="00026DAF" w:rsidRPr="00887238" w:rsidRDefault="004F6DDC" w:rsidP="00F73AC8">
            <w:pPr>
              <w:spacing w:before="80" w:after="80"/>
              <w:jc w:val="center"/>
              <w:rPr>
                <w:rFonts w:cs="Arial"/>
                <w:color w:val="000000"/>
              </w:rPr>
            </w:pPr>
            <w:r>
              <w:rPr>
                <w:rFonts w:cs="Arial"/>
                <w:color w:val="000000"/>
              </w:rPr>
              <w:t>20</w:t>
            </w:r>
          </w:p>
        </w:tc>
      </w:tr>
      <w:tr w:rsidR="00026DAF" w:rsidRPr="00887238" w14:paraId="79209503" w14:textId="77777777" w:rsidTr="00026DAF">
        <w:tblPrEx>
          <w:tblLook w:val="04A0" w:firstRow="1" w:lastRow="0" w:firstColumn="1" w:lastColumn="0" w:noHBand="0" w:noVBand="1"/>
        </w:tblPrEx>
        <w:trPr>
          <w:trHeight w:val="300"/>
        </w:trPr>
        <w:tc>
          <w:tcPr>
            <w:tcW w:w="903" w:type="pct"/>
            <w:shd w:val="clear" w:color="auto" w:fill="auto"/>
            <w:vAlign w:val="center"/>
          </w:tcPr>
          <w:p w14:paraId="5031A041" w14:textId="0BDBFBE6" w:rsidR="00026DAF" w:rsidRPr="00887238" w:rsidRDefault="00026DAF" w:rsidP="00F73AC8">
            <w:pPr>
              <w:spacing w:before="80" w:after="80"/>
              <w:rPr>
                <w:rFonts w:cs="Arial"/>
                <w:color w:val="000000"/>
              </w:rPr>
            </w:pPr>
            <w:r w:rsidRPr="00D652D6">
              <w:t>FWPTMM2201</w:t>
            </w:r>
          </w:p>
        </w:tc>
        <w:tc>
          <w:tcPr>
            <w:tcW w:w="624" w:type="pct"/>
            <w:shd w:val="clear" w:color="auto" w:fill="auto"/>
            <w:noWrap/>
            <w:vAlign w:val="bottom"/>
          </w:tcPr>
          <w:p w14:paraId="1ADDD08E" w14:textId="2C2A3678" w:rsidR="00026DAF" w:rsidRPr="00887238" w:rsidRDefault="00BC5647" w:rsidP="00F73AC8">
            <w:pPr>
              <w:spacing w:before="80" w:after="80"/>
              <w:rPr>
                <w:rFonts w:cs="Arial"/>
                <w:color w:val="000000"/>
              </w:rPr>
            </w:pPr>
            <w:r>
              <w:rPr>
                <w:rFonts w:cs="Arial"/>
                <w:color w:val="000000"/>
              </w:rPr>
              <w:t>030111</w:t>
            </w:r>
          </w:p>
        </w:tc>
        <w:tc>
          <w:tcPr>
            <w:tcW w:w="2224" w:type="pct"/>
            <w:shd w:val="clear" w:color="auto" w:fill="auto"/>
            <w:noWrap/>
          </w:tcPr>
          <w:p w14:paraId="4A96A37D" w14:textId="29B124C2" w:rsidR="00026DAF" w:rsidRPr="00887238" w:rsidRDefault="00026DAF" w:rsidP="00F73AC8">
            <w:pPr>
              <w:spacing w:before="80" w:after="80"/>
              <w:rPr>
                <w:rFonts w:cs="Arial"/>
                <w:color w:val="000000"/>
              </w:rPr>
            </w:pPr>
            <w:r w:rsidRPr="00D652D6">
              <w:t>Cut material to length and angles</w:t>
            </w:r>
          </w:p>
        </w:tc>
        <w:tc>
          <w:tcPr>
            <w:tcW w:w="695" w:type="pct"/>
            <w:gridSpan w:val="2"/>
            <w:shd w:val="clear" w:color="auto" w:fill="auto"/>
            <w:noWrap/>
            <w:vAlign w:val="bottom"/>
          </w:tcPr>
          <w:p w14:paraId="100ACC54" w14:textId="28880DD1" w:rsidR="00026DAF" w:rsidRPr="00887238" w:rsidRDefault="00C6779F" w:rsidP="00F73AC8">
            <w:pPr>
              <w:spacing w:before="80" w:after="80"/>
              <w:rPr>
                <w:rFonts w:cs="Arial"/>
                <w:color w:val="000000"/>
              </w:rPr>
            </w:pPr>
            <w:r>
              <w:rPr>
                <w:rFonts w:cs="Arial"/>
                <w:color w:val="000000"/>
              </w:rPr>
              <w:t>Nil</w:t>
            </w:r>
          </w:p>
        </w:tc>
        <w:tc>
          <w:tcPr>
            <w:tcW w:w="554" w:type="pct"/>
            <w:shd w:val="clear" w:color="auto" w:fill="auto"/>
            <w:noWrap/>
            <w:vAlign w:val="bottom"/>
          </w:tcPr>
          <w:p w14:paraId="094D64CC" w14:textId="13F3DE3E" w:rsidR="00026DAF" w:rsidRPr="00887238" w:rsidRDefault="004F6DDC" w:rsidP="00F73AC8">
            <w:pPr>
              <w:spacing w:before="80" w:after="80"/>
              <w:jc w:val="center"/>
              <w:rPr>
                <w:rFonts w:cs="Arial"/>
                <w:color w:val="000000"/>
              </w:rPr>
            </w:pPr>
            <w:r>
              <w:rPr>
                <w:rFonts w:cs="Arial"/>
                <w:color w:val="000000"/>
              </w:rPr>
              <w:t>30</w:t>
            </w:r>
          </w:p>
        </w:tc>
      </w:tr>
      <w:tr w:rsidR="00026DAF" w:rsidRPr="00887238" w14:paraId="05B5518D" w14:textId="77777777" w:rsidTr="009F03ED">
        <w:tblPrEx>
          <w:tblLook w:val="04A0" w:firstRow="1" w:lastRow="0" w:firstColumn="1" w:lastColumn="0" w:noHBand="0" w:noVBand="1"/>
        </w:tblPrEx>
        <w:trPr>
          <w:trHeight w:val="300"/>
        </w:trPr>
        <w:tc>
          <w:tcPr>
            <w:tcW w:w="903" w:type="pct"/>
            <w:shd w:val="clear" w:color="auto" w:fill="auto"/>
            <w:vAlign w:val="center"/>
          </w:tcPr>
          <w:p w14:paraId="7201890D" w14:textId="736B9289" w:rsidR="00026DAF" w:rsidRPr="00887238" w:rsidRDefault="00026DAF" w:rsidP="00F73AC8">
            <w:pPr>
              <w:spacing w:before="80" w:after="80"/>
              <w:rPr>
                <w:rFonts w:cs="Arial"/>
                <w:color w:val="000000"/>
              </w:rPr>
            </w:pPr>
            <w:r w:rsidRPr="00026DAF">
              <w:rPr>
                <w:rFonts w:cs="Arial"/>
                <w:color w:val="000000"/>
              </w:rPr>
              <w:t>RIISAM203D</w:t>
            </w:r>
          </w:p>
        </w:tc>
        <w:tc>
          <w:tcPr>
            <w:tcW w:w="624" w:type="pct"/>
            <w:shd w:val="clear" w:color="auto" w:fill="auto"/>
            <w:noWrap/>
            <w:vAlign w:val="bottom"/>
          </w:tcPr>
          <w:p w14:paraId="3FF3A664" w14:textId="308F8DB4" w:rsidR="00026DAF" w:rsidRPr="00887238" w:rsidRDefault="00BC5647" w:rsidP="00F73AC8">
            <w:pPr>
              <w:spacing w:before="80" w:after="80"/>
              <w:rPr>
                <w:rFonts w:cs="Arial"/>
                <w:color w:val="000000"/>
              </w:rPr>
            </w:pPr>
            <w:r>
              <w:rPr>
                <w:rFonts w:cs="Arial"/>
                <w:color w:val="000000"/>
              </w:rPr>
              <w:t>030717</w:t>
            </w:r>
          </w:p>
        </w:tc>
        <w:tc>
          <w:tcPr>
            <w:tcW w:w="2224" w:type="pct"/>
            <w:shd w:val="clear" w:color="auto" w:fill="auto"/>
            <w:noWrap/>
            <w:vAlign w:val="bottom"/>
          </w:tcPr>
          <w:p w14:paraId="01432F1C" w14:textId="366C4A4F" w:rsidR="00026DAF" w:rsidRPr="00887238" w:rsidRDefault="00026DAF" w:rsidP="00F73AC8">
            <w:pPr>
              <w:spacing w:before="80" w:after="80"/>
              <w:rPr>
                <w:rFonts w:cs="Arial"/>
                <w:color w:val="000000"/>
              </w:rPr>
            </w:pPr>
            <w:r w:rsidRPr="00026DAF">
              <w:rPr>
                <w:rFonts w:cs="Arial"/>
                <w:color w:val="000000"/>
              </w:rPr>
              <w:t>Use hand and power tools</w:t>
            </w:r>
          </w:p>
        </w:tc>
        <w:tc>
          <w:tcPr>
            <w:tcW w:w="695" w:type="pct"/>
            <w:gridSpan w:val="2"/>
            <w:shd w:val="clear" w:color="auto" w:fill="auto"/>
            <w:noWrap/>
            <w:vAlign w:val="bottom"/>
          </w:tcPr>
          <w:p w14:paraId="0973046A" w14:textId="2E793DAE" w:rsidR="00026DAF" w:rsidRPr="00887238" w:rsidRDefault="00C6779F" w:rsidP="00F73AC8">
            <w:pPr>
              <w:spacing w:before="80" w:after="80"/>
              <w:rPr>
                <w:rFonts w:cs="Arial"/>
                <w:color w:val="000000"/>
              </w:rPr>
            </w:pPr>
            <w:r>
              <w:rPr>
                <w:rFonts w:cs="Arial"/>
                <w:color w:val="000000"/>
              </w:rPr>
              <w:t>Nil</w:t>
            </w:r>
          </w:p>
        </w:tc>
        <w:tc>
          <w:tcPr>
            <w:tcW w:w="554" w:type="pct"/>
            <w:shd w:val="clear" w:color="auto" w:fill="auto"/>
            <w:noWrap/>
            <w:vAlign w:val="bottom"/>
          </w:tcPr>
          <w:p w14:paraId="1C7D15AD" w14:textId="04700841" w:rsidR="00026DAF" w:rsidRPr="00887238" w:rsidRDefault="004F6DDC" w:rsidP="00F73AC8">
            <w:pPr>
              <w:spacing w:before="80" w:after="80"/>
              <w:jc w:val="center"/>
              <w:rPr>
                <w:rFonts w:cs="Arial"/>
                <w:color w:val="000000"/>
              </w:rPr>
            </w:pPr>
            <w:r>
              <w:rPr>
                <w:rFonts w:cs="Arial"/>
                <w:color w:val="000000"/>
              </w:rPr>
              <w:t>80</w:t>
            </w:r>
          </w:p>
        </w:tc>
      </w:tr>
      <w:tr w:rsidR="001629DD" w:rsidRPr="00887238" w14:paraId="3CE8016D" w14:textId="77777777" w:rsidTr="001629DD">
        <w:tblPrEx>
          <w:tblLook w:val="04A0" w:firstRow="1" w:lastRow="0" w:firstColumn="1" w:lastColumn="0" w:noHBand="0" w:noVBand="1"/>
        </w:tblPrEx>
        <w:trPr>
          <w:trHeight w:val="300"/>
        </w:trPr>
        <w:tc>
          <w:tcPr>
            <w:tcW w:w="5000" w:type="pct"/>
            <w:gridSpan w:val="6"/>
            <w:shd w:val="clear" w:color="auto" w:fill="auto"/>
            <w:noWrap/>
            <w:vAlign w:val="bottom"/>
            <w:hideMark/>
          </w:tcPr>
          <w:p w14:paraId="265F9BC8" w14:textId="2F4ED2F2" w:rsidR="001629DD" w:rsidRPr="001629DD" w:rsidRDefault="001629DD" w:rsidP="00F73AC8">
            <w:pPr>
              <w:spacing w:before="80" w:after="80"/>
              <w:rPr>
                <w:rFonts w:cs="Arial"/>
                <w:b/>
              </w:rPr>
            </w:pPr>
            <w:r w:rsidRPr="001629DD">
              <w:rPr>
                <w:rFonts w:cs="Arial"/>
                <w:b/>
                <w:bCs/>
                <w:color w:val="000000"/>
              </w:rPr>
              <w:t>Warehousing</w:t>
            </w:r>
          </w:p>
        </w:tc>
      </w:tr>
      <w:tr w:rsidR="00822AB6" w:rsidRPr="00887238" w14:paraId="6A7187C1" w14:textId="77777777" w:rsidTr="009F03ED">
        <w:tblPrEx>
          <w:tblLook w:val="04A0" w:firstRow="1" w:lastRow="0" w:firstColumn="1" w:lastColumn="0" w:noHBand="0" w:noVBand="1"/>
        </w:tblPrEx>
        <w:trPr>
          <w:trHeight w:val="300"/>
        </w:trPr>
        <w:tc>
          <w:tcPr>
            <w:tcW w:w="903" w:type="pct"/>
            <w:shd w:val="clear" w:color="auto" w:fill="auto"/>
            <w:noWrap/>
            <w:vAlign w:val="center"/>
            <w:hideMark/>
          </w:tcPr>
          <w:p w14:paraId="3EC594DD" w14:textId="77777777" w:rsidR="00822AB6" w:rsidRPr="00887238" w:rsidRDefault="00822AB6" w:rsidP="00F73AC8">
            <w:pPr>
              <w:spacing w:before="80" w:after="80"/>
              <w:rPr>
                <w:rFonts w:cs="Arial"/>
                <w:color w:val="000000"/>
              </w:rPr>
            </w:pPr>
            <w:r w:rsidRPr="00887238">
              <w:rPr>
                <w:rFonts w:cs="Arial"/>
                <w:color w:val="000000"/>
              </w:rPr>
              <w:t>TLIA2011</w:t>
            </w:r>
          </w:p>
        </w:tc>
        <w:tc>
          <w:tcPr>
            <w:tcW w:w="624" w:type="pct"/>
            <w:shd w:val="clear" w:color="auto" w:fill="auto"/>
            <w:noWrap/>
            <w:vAlign w:val="center"/>
            <w:hideMark/>
          </w:tcPr>
          <w:p w14:paraId="3CECB9E0" w14:textId="77777777" w:rsidR="00822AB6" w:rsidRPr="00887238" w:rsidRDefault="00822AB6" w:rsidP="00F73AC8">
            <w:pPr>
              <w:spacing w:before="80" w:after="80"/>
              <w:rPr>
                <w:rFonts w:cs="Arial"/>
                <w:color w:val="000000"/>
              </w:rPr>
            </w:pPr>
            <w:r w:rsidRPr="00887238">
              <w:rPr>
                <w:rFonts w:cs="Arial"/>
                <w:color w:val="000000"/>
              </w:rPr>
              <w:t>089901</w:t>
            </w:r>
          </w:p>
        </w:tc>
        <w:tc>
          <w:tcPr>
            <w:tcW w:w="2224" w:type="pct"/>
            <w:shd w:val="clear" w:color="auto" w:fill="auto"/>
            <w:noWrap/>
            <w:vAlign w:val="bottom"/>
            <w:hideMark/>
          </w:tcPr>
          <w:p w14:paraId="60A3AD2D" w14:textId="77777777" w:rsidR="00822AB6" w:rsidRPr="00887238" w:rsidRDefault="00822AB6" w:rsidP="00F73AC8">
            <w:pPr>
              <w:spacing w:before="80" w:after="80"/>
              <w:rPr>
                <w:rFonts w:cs="Arial"/>
                <w:color w:val="000000"/>
              </w:rPr>
            </w:pPr>
            <w:r w:rsidRPr="00887238">
              <w:rPr>
                <w:rFonts w:cs="Arial"/>
                <w:color w:val="000000"/>
              </w:rPr>
              <w:t>Package goods</w:t>
            </w:r>
          </w:p>
        </w:tc>
        <w:tc>
          <w:tcPr>
            <w:tcW w:w="695" w:type="pct"/>
            <w:gridSpan w:val="2"/>
            <w:shd w:val="clear" w:color="auto" w:fill="auto"/>
            <w:noWrap/>
            <w:vAlign w:val="bottom"/>
            <w:hideMark/>
          </w:tcPr>
          <w:p w14:paraId="02377948" w14:textId="77777777" w:rsidR="00822AB6" w:rsidRPr="00887238" w:rsidRDefault="00822AB6"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25348225" w14:textId="77777777" w:rsidR="00822AB6" w:rsidRPr="00887238" w:rsidRDefault="00822AB6" w:rsidP="00F73AC8">
            <w:pPr>
              <w:spacing w:before="80" w:after="80"/>
              <w:jc w:val="center"/>
              <w:rPr>
                <w:rFonts w:cs="Arial"/>
                <w:color w:val="000000"/>
              </w:rPr>
            </w:pPr>
            <w:r w:rsidRPr="00887238">
              <w:rPr>
                <w:rFonts w:cs="Arial"/>
                <w:color w:val="000000"/>
              </w:rPr>
              <w:t>20</w:t>
            </w:r>
          </w:p>
        </w:tc>
      </w:tr>
      <w:tr w:rsidR="00822AB6" w:rsidRPr="00887238" w14:paraId="5DECA20E" w14:textId="77777777" w:rsidTr="009F03ED">
        <w:tblPrEx>
          <w:tblLook w:val="04A0" w:firstRow="1" w:lastRow="0" w:firstColumn="1" w:lastColumn="0" w:noHBand="0" w:noVBand="1"/>
        </w:tblPrEx>
        <w:trPr>
          <w:trHeight w:val="300"/>
        </w:trPr>
        <w:tc>
          <w:tcPr>
            <w:tcW w:w="903" w:type="pct"/>
            <w:shd w:val="clear" w:color="auto" w:fill="auto"/>
            <w:noWrap/>
            <w:vAlign w:val="center"/>
            <w:hideMark/>
          </w:tcPr>
          <w:p w14:paraId="2071DE71" w14:textId="77777777" w:rsidR="00822AB6" w:rsidRPr="00887238" w:rsidRDefault="00822AB6" w:rsidP="00F73AC8">
            <w:pPr>
              <w:spacing w:before="80" w:after="80"/>
              <w:rPr>
                <w:rFonts w:cs="Arial"/>
                <w:color w:val="000000"/>
              </w:rPr>
            </w:pPr>
            <w:r w:rsidRPr="00887238">
              <w:rPr>
                <w:rFonts w:cs="Arial"/>
                <w:color w:val="000000"/>
              </w:rPr>
              <w:t>TLIA2012</w:t>
            </w:r>
          </w:p>
        </w:tc>
        <w:tc>
          <w:tcPr>
            <w:tcW w:w="624" w:type="pct"/>
            <w:shd w:val="clear" w:color="auto" w:fill="auto"/>
            <w:noWrap/>
            <w:vAlign w:val="center"/>
            <w:hideMark/>
          </w:tcPr>
          <w:p w14:paraId="4B6F5B09" w14:textId="77777777" w:rsidR="00822AB6" w:rsidRPr="00887238" w:rsidRDefault="00822AB6" w:rsidP="00F73AC8">
            <w:pPr>
              <w:spacing w:before="80" w:after="80"/>
              <w:rPr>
                <w:rFonts w:cs="Arial"/>
                <w:color w:val="000000"/>
              </w:rPr>
            </w:pPr>
            <w:r w:rsidRPr="00887238">
              <w:rPr>
                <w:rFonts w:cs="Arial"/>
                <w:color w:val="000000"/>
              </w:rPr>
              <w:t>089901</w:t>
            </w:r>
          </w:p>
        </w:tc>
        <w:tc>
          <w:tcPr>
            <w:tcW w:w="2224" w:type="pct"/>
            <w:shd w:val="clear" w:color="auto" w:fill="auto"/>
            <w:noWrap/>
            <w:vAlign w:val="bottom"/>
            <w:hideMark/>
          </w:tcPr>
          <w:p w14:paraId="0A0434C6" w14:textId="77777777" w:rsidR="00822AB6" w:rsidRPr="00887238" w:rsidRDefault="00822AB6" w:rsidP="00F73AC8">
            <w:pPr>
              <w:spacing w:before="80" w:after="80"/>
              <w:rPr>
                <w:rFonts w:cs="Arial"/>
                <w:color w:val="000000"/>
              </w:rPr>
            </w:pPr>
            <w:r w:rsidRPr="00887238">
              <w:rPr>
                <w:rFonts w:cs="Arial"/>
                <w:color w:val="000000"/>
              </w:rPr>
              <w:t>Pick and process orders</w:t>
            </w:r>
          </w:p>
        </w:tc>
        <w:tc>
          <w:tcPr>
            <w:tcW w:w="695" w:type="pct"/>
            <w:gridSpan w:val="2"/>
            <w:shd w:val="clear" w:color="auto" w:fill="auto"/>
            <w:noWrap/>
            <w:vAlign w:val="bottom"/>
            <w:hideMark/>
          </w:tcPr>
          <w:p w14:paraId="5E6954DD" w14:textId="77777777" w:rsidR="00822AB6" w:rsidRPr="00887238" w:rsidRDefault="00822AB6"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09E98053" w14:textId="77777777" w:rsidR="00822AB6" w:rsidRPr="00887238" w:rsidRDefault="00822AB6" w:rsidP="00F73AC8">
            <w:pPr>
              <w:spacing w:before="80" w:after="80"/>
              <w:jc w:val="center"/>
              <w:rPr>
                <w:rFonts w:cs="Arial"/>
                <w:color w:val="000000"/>
              </w:rPr>
            </w:pPr>
            <w:r w:rsidRPr="00887238">
              <w:rPr>
                <w:rFonts w:cs="Arial"/>
                <w:color w:val="000000"/>
              </w:rPr>
              <w:t>20</w:t>
            </w:r>
          </w:p>
        </w:tc>
      </w:tr>
      <w:tr w:rsidR="00822AB6" w:rsidRPr="00887238" w14:paraId="4119799E" w14:textId="77777777" w:rsidTr="009F03ED">
        <w:tblPrEx>
          <w:tblLook w:val="04A0" w:firstRow="1" w:lastRow="0" w:firstColumn="1" w:lastColumn="0" w:noHBand="0" w:noVBand="1"/>
        </w:tblPrEx>
        <w:trPr>
          <w:trHeight w:val="300"/>
        </w:trPr>
        <w:tc>
          <w:tcPr>
            <w:tcW w:w="903" w:type="pct"/>
            <w:shd w:val="clear" w:color="auto" w:fill="auto"/>
            <w:noWrap/>
            <w:vAlign w:val="center"/>
            <w:hideMark/>
          </w:tcPr>
          <w:p w14:paraId="5A11CBE0" w14:textId="77777777" w:rsidR="00822AB6" w:rsidRPr="00887238" w:rsidRDefault="00822AB6" w:rsidP="00F73AC8">
            <w:pPr>
              <w:spacing w:before="80" w:after="80"/>
              <w:rPr>
                <w:rFonts w:cs="Arial"/>
                <w:color w:val="000000"/>
              </w:rPr>
            </w:pPr>
            <w:r>
              <w:rPr>
                <w:rFonts w:cs="Arial"/>
                <w:color w:val="000000"/>
              </w:rPr>
              <w:t>TLIA2013</w:t>
            </w:r>
          </w:p>
        </w:tc>
        <w:tc>
          <w:tcPr>
            <w:tcW w:w="624" w:type="pct"/>
            <w:shd w:val="clear" w:color="auto" w:fill="auto"/>
            <w:noWrap/>
            <w:vAlign w:val="center"/>
            <w:hideMark/>
          </w:tcPr>
          <w:p w14:paraId="77C73394" w14:textId="77777777" w:rsidR="00822AB6" w:rsidRPr="00887238" w:rsidRDefault="00822AB6" w:rsidP="00F73AC8">
            <w:pPr>
              <w:spacing w:before="80" w:after="80"/>
              <w:rPr>
                <w:rFonts w:cs="Arial"/>
                <w:color w:val="000000"/>
              </w:rPr>
            </w:pPr>
            <w:r w:rsidRPr="00887238">
              <w:rPr>
                <w:rFonts w:cs="Arial"/>
                <w:color w:val="000000"/>
              </w:rPr>
              <w:t>089901</w:t>
            </w:r>
          </w:p>
        </w:tc>
        <w:tc>
          <w:tcPr>
            <w:tcW w:w="2224" w:type="pct"/>
            <w:shd w:val="clear" w:color="auto" w:fill="auto"/>
            <w:noWrap/>
            <w:vAlign w:val="bottom"/>
            <w:hideMark/>
          </w:tcPr>
          <w:p w14:paraId="3012A17D" w14:textId="77777777" w:rsidR="00822AB6" w:rsidRPr="00887238" w:rsidRDefault="00822AB6" w:rsidP="00F73AC8">
            <w:pPr>
              <w:spacing w:before="80" w:after="80"/>
              <w:rPr>
                <w:rFonts w:cs="Arial"/>
                <w:color w:val="000000"/>
              </w:rPr>
            </w:pPr>
            <w:r w:rsidRPr="00822AB6">
              <w:rPr>
                <w:rFonts w:cs="Arial"/>
                <w:color w:val="000000"/>
              </w:rPr>
              <w:t>Receive goods</w:t>
            </w:r>
          </w:p>
        </w:tc>
        <w:tc>
          <w:tcPr>
            <w:tcW w:w="695" w:type="pct"/>
            <w:gridSpan w:val="2"/>
            <w:shd w:val="clear" w:color="auto" w:fill="auto"/>
            <w:noWrap/>
            <w:vAlign w:val="bottom"/>
            <w:hideMark/>
          </w:tcPr>
          <w:p w14:paraId="55CA0177" w14:textId="77777777" w:rsidR="00822AB6" w:rsidRPr="00887238" w:rsidRDefault="00822AB6"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41A70FE4" w14:textId="0B86824C" w:rsidR="00822AB6" w:rsidRPr="00887238" w:rsidRDefault="00F93526" w:rsidP="00F73AC8">
            <w:pPr>
              <w:spacing w:before="80" w:after="80"/>
              <w:jc w:val="center"/>
              <w:rPr>
                <w:rFonts w:cs="Arial"/>
                <w:color w:val="000000"/>
              </w:rPr>
            </w:pPr>
            <w:r>
              <w:rPr>
                <w:rFonts w:cs="Arial"/>
                <w:color w:val="000000"/>
              </w:rPr>
              <w:t>20</w:t>
            </w:r>
          </w:p>
        </w:tc>
      </w:tr>
      <w:tr w:rsidR="00822AB6" w:rsidRPr="00887238" w14:paraId="28800BD5" w14:textId="77777777" w:rsidTr="009F03ED">
        <w:tblPrEx>
          <w:tblLook w:val="04A0" w:firstRow="1" w:lastRow="0" w:firstColumn="1" w:lastColumn="0" w:noHBand="0" w:noVBand="1"/>
        </w:tblPrEx>
        <w:trPr>
          <w:trHeight w:val="300"/>
        </w:trPr>
        <w:tc>
          <w:tcPr>
            <w:tcW w:w="903" w:type="pct"/>
            <w:shd w:val="clear" w:color="auto" w:fill="auto"/>
            <w:noWrap/>
            <w:vAlign w:val="center"/>
            <w:hideMark/>
          </w:tcPr>
          <w:p w14:paraId="095B696F" w14:textId="77777777" w:rsidR="00822AB6" w:rsidRPr="00887238" w:rsidRDefault="00822AB6" w:rsidP="00F73AC8">
            <w:pPr>
              <w:spacing w:before="80" w:after="80"/>
              <w:rPr>
                <w:rFonts w:cs="Arial"/>
                <w:color w:val="000000"/>
              </w:rPr>
            </w:pPr>
            <w:r w:rsidRPr="00887238">
              <w:rPr>
                <w:rFonts w:cs="Arial"/>
                <w:color w:val="000000"/>
              </w:rPr>
              <w:t>TLIA2020</w:t>
            </w:r>
          </w:p>
        </w:tc>
        <w:tc>
          <w:tcPr>
            <w:tcW w:w="624" w:type="pct"/>
            <w:shd w:val="clear" w:color="auto" w:fill="auto"/>
            <w:noWrap/>
            <w:vAlign w:val="center"/>
            <w:hideMark/>
          </w:tcPr>
          <w:p w14:paraId="12E8824C" w14:textId="77777777" w:rsidR="00822AB6" w:rsidRPr="00887238" w:rsidRDefault="00822AB6" w:rsidP="00F73AC8">
            <w:pPr>
              <w:spacing w:before="80" w:after="80"/>
              <w:rPr>
                <w:rFonts w:cs="Arial"/>
                <w:color w:val="000000"/>
              </w:rPr>
            </w:pPr>
            <w:r w:rsidRPr="00887238">
              <w:rPr>
                <w:rFonts w:cs="Arial"/>
                <w:color w:val="000000"/>
              </w:rPr>
              <w:t>089901</w:t>
            </w:r>
          </w:p>
        </w:tc>
        <w:tc>
          <w:tcPr>
            <w:tcW w:w="2224" w:type="pct"/>
            <w:shd w:val="clear" w:color="auto" w:fill="auto"/>
            <w:noWrap/>
            <w:vAlign w:val="bottom"/>
            <w:hideMark/>
          </w:tcPr>
          <w:p w14:paraId="7CDB4F35" w14:textId="77777777" w:rsidR="00822AB6" w:rsidRPr="00887238" w:rsidRDefault="00822AB6" w:rsidP="00F73AC8">
            <w:pPr>
              <w:spacing w:before="80" w:after="80"/>
              <w:rPr>
                <w:rFonts w:cs="Arial"/>
                <w:color w:val="000000"/>
              </w:rPr>
            </w:pPr>
            <w:r w:rsidRPr="00887238">
              <w:rPr>
                <w:rFonts w:cs="Arial"/>
                <w:color w:val="000000"/>
              </w:rPr>
              <w:t>Replenish stock</w:t>
            </w:r>
          </w:p>
        </w:tc>
        <w:tc>
          <w:tcPr>
            <w:tcW w:w="695" w:type="pct"/>
            <w:gridSpan w:val="2"/>
            <w:shd w:val="clear" w:color="auto" w:fill="auto"/>
            <w:noWrap/>
            <w:vAlign w:val="bottom"/>
            <w:hideMark/>
          </w:tcPr>
          <w:p w14:paraId="047AADE7" w14:textId="77777777" w:rsidR="00822AB6" w:rsidRPr="00887238" w:rsidRDefault="00822AB6"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16E1DF4" w14:textId="77777777" w:rsidR="00822AB6" w:rsidRPr="00887238" w:rsidRDefault="00822AB6" w:rsidP="00F73AC8">
            <w:pPr>
              <w:spacing w:before="80" w:after="80"/>
              <w:jc w:val="center"/>
              <w:rPr>
                <w:rFonts w:cs="Arial"/>
                <w:color w:val="000000"/>
              </w:rPr>
            </w:pPr>
            <w:r w:rsidRPr="00887238">
              <w:rPr>
                <w:rFonts w:cs="Arial"/>
                <w:color w:val="000000"/>
              </w:rPr>
              <w:t>20</w:t>
            </w:r>
          </w:p>
        </w:tc>
      </w:tr>
      <w:tr w:rsidR="00822AB6" w:rsidRPr="00887238" w14:paraId="5A64B174" w14:textId="77777777" w:rsidTr="009F03ED">
        <w:tblPrEx>
          <w:tblLook w:val="04A0" w:firstRow="1" w:lastRow="0" w:firstColumn="1" w:lastColumn="0" w:noHBand="0" w:noVBand="1"/>
        </w:tblPrEx>
        <w:trPr>
          <w:trHeight w:val="300"/>
        </w:trPr>
        <w:tc>
          <w:tcPr>
            <w:tcW w:w="903" w:type="pct"/>
            <w:shd w:val="clear" w:color="auto" w:fill="auto"/>
            <w:noWrap/>
            <w:vAlign w:val="center"/>
            <w:hideMark/>
          </w:tcPr>
          <w:p w14:paraId="5352BD53" w14:textId="77777777" w:rsidR="00822AB6" w:rsidRPr="00887238" w:rsidRDefault="00822AB6" w:rsidP="00F73AC8">
            <w:pPr>
              <w:spacing w:before="80" w:after="80"/>
              <w:rPr>
                <w:rFonts w:cs="Arial"/>
                <w:color w:val="000000"/>
              </w:rPr>
            </w:pPr>
            <w:r w:rsidRPr="00887238">
              <w:rPr>
                <w:rFonts w:cs="Arial"/>
                <w:color w:val="000000"/>
              </w:rPr>
              <w:t>TLID2004</w:t>
            </w:r>
          </w:p>
        </w:tc>
        <w:tc>
          <w:tcPr>
            <w:tcW w:w="624" w:type="pct"/>
            <w:shd w:val="clear" w:color="auto" w:fill="auto"/>
            <w:noWrap/>
            <w:vAlign w:val="center"/>
            <w:hideMark/>
          </w:tcPr>
          <w:p w14:paraId="2835F5EA" w14:textId="77777777" w:rsidR="00822AB6" w:rsidRPr="00887238" w:rsidRDefault="00822AB6" w:rsidP="00F73AC8">
            <w:pPr>
              <w:spacing w:before="80" w:after="80"/>
              <w:rPr>
                <w:rFonts w:cs="Arial"/>
                <w:color w:val="000000"/>
              </w:rPr>
            </w:pPr>
            <w:r w:rsidRPr="00887238">
              <w:rPr>
                <w:rFonts w:cs="Arial"/>
                <w:color w:val="000000"/>
              </w:rPr>
              <w:t>089901</w:t>
            </w:r>
          </w:p>
        </w:tc>
        <w:tc>
          <w:tcPr>
            <w:tcW w:w="2224" w:type="pct"/>
            <w:shd w:val="clear" w:color="auto" w:fill="auto"/>
            <w:noWrap/>
            <w:vAlign w:val="bottom"/>
            <w:hideMark/>
          </w:tcPr>
          <w:p w14:paraId="3927E6E7" w14:textId="77777777" w:rsidR="00822AB6" w:rsidRPr="00887238" w:rsidRDefault="00822AB6" w:rsidP="00F73AC8">
            <w:pPr>
              <w:spacing w:before="80" w:after="80"/>
              <w:rPr>
                <w:rFonts w:cs="Arial"/>
                <w:color w:val="000000"/>
              </w:rPr>
            </w:pPr>
            <w:r w:rsidRPr="00887238">
              <w:rPr>
                <w:rFonts w:cs="Arial"/>
                <w:color w:val="000000"/>
              </w:rPr>
              <w:t>Load and unload goods/cargo</w:t>
            </w:r>
          </w:p>
        </w:tc>
        <w:tc>
          <w:tcPr>
            <w:tcW w:w="695" w:type="pct"/>
            <w:gridSpan w:val="2"/>
            <w:shd w:val="clear" w:color="auto" w:fill="auto"/>
            <w:noWrap/>
            <w:vAlign w:val="bottom"/>
            <w:hideMark/>
          </w:tcPr>
          <w:p w14:paraId="4AD1FE0A" w14:textId="77777777" w:rsidR="00822AB6" w:rsidRPr="00887238" w:rsidRDefault="00822AB6" w:rsidP="00F73AC8">
            <w:pPr>
              <w:spacing w:before="80" w:after="80"/>
              <w:rPr>
                <w:rFonts w:cs="Arial"/>
                <w:color w:val="000000"/>
              </w:rPr>
            </w:pPr>
            <w:r w:rsidRPr="00887238">
              <w:rPr>
                <w:rFonts w:cs="Arial"/>
                <w:color w:val="000000"/>
              </w:rPr>
              <w:t>Nil</w:t>
            </w:r>
          </w:p>
        </w:tc>
        <w:tc>
          <w:tcPr>
            <w:tcW w:w="554" w:type="pct"/>
            <w:shd w:val="clear" w:color="auto" w:fill="auto"/>
            <w:noWrap/>
            <w:vAlign w:val="bottom"/>
            <w:hideMark/>
          </w:tcPr>
          <w:p w14:paraId="750BA277" w14:textId="77777777" w:rsidR="00822AB6" w:rsidRPr="00887238" w:rsidRDefault="00822AB6" w:rsidP="00F73AC8">
            <w:pPr>
              <w:spacing w:before="80" w:after="80"/>
              <w:jc w:val="center"/>
              <w:rPr>
                <w:rFonts w:cs="Arial"/>
                <w:color w:val="000000"/>
              </w:rPr>
            </w:pPr>
            <w:r w:rsidRPr="00887238">
              <w:rPr>
                <w:rFonts w:cs="Arial"/>
                <w:color w:val="000000"/>
              </w:rPr>
              <w:t>30</w:t>
            </w:r>
          </w:p>
        </w:tc>
      </w:tr>
      <w:tr w:rsidR="00096B24" w:rsidRPr="00887238" w14:paraId="1B6E0D1A" w14:textId="77777777" w:rsidTr="002E131D">
        <w:trPr>
          <w:trHeight w:val="582"/>
        </w:trPr>
        <w:tc>
          <w:tcPr>
            <w:tcW w:w="4374" w:type="pct"/>
            <w:gridSpan w:val="4"/>
            <w:shd w:val="clear" w:color="auto" w:fill="E6E6E6"/>
            <w:vAlign w:val="center"/>
          </w:tcPr>
          <w:p w14:paraId="5DD236FA" w14:textId="77777777" w:rsidR="00096B24" w:rsidRPr="001629DD" w:rsidRDefault="00096B24" w:rsidP="00F73AC8">
            <w:pPr>
              <w:spacing w:before="80" w:after="80"/>
              <w:jc w:val="right"/>
              <w:rPr>
                <w:rFonts w:cs="Arial"/>
                <w:b/>
              </w:rPr>
            </w:pPr>
            <w:r w:rsidRPr="001629DD">
              <w:rPr>
                <w:rFonts w:cs="Arial"/>
                <w:b/>
              </w:rPr>
              <w:t>Total nominal hours</w:t>
            </w:r>
          </w:p>
        </w:tc>
        <w:tc>
          <w:tcPr>
            <w:tcW w:w="626" w:type="pct"/>
            <w:gridSpan w:val="2"/>
            <w:shd w:val="clear" w:color="auto" w:fill="E6E6E6"/>
            <w:vAlign w:val="center"/>
          </w:tcPr>
          <w:p w14:paraId="6493F6C0" w14:textId="5DE422A9" w:rsidR="00096B24" w:rsidRPr="001629DD" w:rsidRDefault="00F93526" w:rsidP="00F73AC8">
            <w:pPr>
              <w:spacing w:before="80" w:after="80"/>
              <w:rPr>
                <w:rFonts w:cs="Arial"/>
                <w:b/>
              </w:rPr>
            </w:pPr>
            <w:r>
              <w:rPr>
                <w:rFonts w:cs="Arial"/>
                <w:b/>
              </w:rPr>
              <w:t>5</w:t>
            </w:r>
            <w:r w:rsidR="001629DD" w:rsidRPr="001629DD">
              <w:rPr>
                <w:rFonts w:cs="Arial"/>
                <w:b/>
              </w:rPr>
              <w:t xml:space="preserve">35 </w:t>
            </w:r>
            <w:r w:rsidR="004F6DDC">
              <w:rPr>
                <w:rFonts w:cs="Arial"/>
                <w:b/>
              </w:rPr>
              <w:t>–</w:t>
            </w:r>
            <w:r w:rsidR="001629DD" w:rsidRPr="001629DD">
              <w:rPr>
                <w:rFonts w:cs="Arial"/>
                <w:b/>
              </w:rPr>
              <w:t xml:space="preserve"> </w:t>
            </w:r>
            <w:r>
              <w:rPr>
                <w:rFonts w:cs="Arial"/>
                <w:b/>
              </w:rPr>
              <w:t>8</w:t>
            </w:r>
            <w:r w:rsidR="001629DD" w:rsidRPr="001629DD">
              <w:rPr>
                <w:rFonts w:cs="Arial"/>
                <w:b/>
              </w:rPr>
              <w:t>82</w:t>
            </w:r>
            <w:r w:rsidR="004F6DDC">
              <w:rPr>
                <w:rFonts w:cs="Arial"/>
                <w:b/>
              </w:rPr>
              <w:t xml:space="preserve"> </w:t>
            </w:r>
          </w:p>
        </w:tc>
      </w:tr>
    </w:tbl>
    <w:p w14:paraId="6A7DC363" w14:textId="77777777" w:rsidR="002A3FB3" w:rsidRDefault="002A3FB3" w:rsidP="00F73AC8">
      <w:pPr>
        <w:spacing w:before="0" w:after="0"/>
      </w:pPr>
      <w:r>
        <w:br w:type="page"/>
      </w:r>
    </w:p>
    <w:p w14:paraId="4EB62013" w14:textId="77777777" w:rsidR="00F62470" w:rsidRDefault="00F62470" w:rsidP="00F73AC8"/>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828"/>
        <w:gridCol w:w="22"/>
        <w:gridCol w:w="709"/>
        <w:gridCol w:w="6003"/>
      </w:tblGrid>
      <w:tr w:rsidR="00307B1E" w:rsidRPr="00475ABA" w14:paraId="1953FC41" w14:textId="77777777" w:rsidTr="008126A6">
        <w:tc>
          <w:tcPr>
            <w:tcW w:w="3562" w:type="dxa"/>
            <w:gridSpan w:val="3"/>
            <w:tcBorders>
              <w:bottom w:val="single" w:sz="4" w:space="0" w:color="auto"/>
            </w:tcBorders>
          </w:tcPr>
          <w:p w14:paraId="6501C2CC" w14:textId="77777777" w:rsidR="00307B1E" w:rsidRPr="00475ABA" w:rsidRDefault="00B12B4F" w:rsidP="008126A6">
            <w:pPr>
              <w:pStyle w:val="Code2"/>
            </w:pPr>
            <w:bookmarkStart w:id="34" w:name="_Toc521660385"/>
            <w:r>
              <w:t>5.2</w:t>
            </w:r>
            <w:r>
              <w:tab/>
            </w:r>
            <w:r w:rsidR="00307B1E" w:rsidRPr="00475ABA">
              <w:t>Entry requirements</w:t>
            </w:r>
            <w:bookmarkEnd w:id="34"/>
            <w:r w:rsidR="00307B1E" w:rsidRPr="00475ABA">
              <w:t xml:space="preserve"> </w:t>
            </w:r>
          </w:p>
        </w:tc>
        <w:tc>
          <w:tcPr>
            <w:tcW w:w="6734" w:type="dxa"/>
            <w:gridSpan w:val="3"/>
            <w:tcBorders>
              <w:bottom w:val="single" w:sz="4" w:space="0" w:color="auto"/>
            </w:tcBorders>
          </w:tcPr>
          <w:p w14:paraId="0F9B0186" w14:textId="77777777" w:rsidR="00797F4A" w:rsidRPr="00475ABA" w:rsidRDefault="00797F4A" w:rsidP="008126A6">
            <w:r w:rsidRPr="00475ABA">
              <w:t xml:space="preserve">Standard 9 AQTF Standards </w:t>
            </w:r>
            <w:proofErr w:type="gramStart"/>
            <w:r w:rsidRPr="00475ABA">
              <w:t>for  Accredited</w:t>
            </w:r>
            <w:proofErr w:type="gramEnd"/>
            <w:r w:rsidRPr="00475ABA">
              <w:t xml:space="preserve"> Courses</w:t>
            </w:r>
          </w:p>
          <w:p w14:paraId="48963D5B" w14:textId="3D13D8DA" w:rsidR="00B119F5" w:rsidRDefault="00B119F5" w:rsidP="008126A6">
            <w:r>
              <w:t xml:space="preserve">Entry to the </w:t>
            </w:r>
            <w:r w:rsidR="00B762D1">
              <w:t xml:space="preserve">22481VIC </w:t>
            </w:r>
            <w:r>
              <w:t xml:space="preserve">Certificate II in Work Education is </w:t>
            </w:r>
            <w:r w:rsidR="001629DD">
              <w:t xml:space="preserve">restricted to </w:t>
            </w:r>
            <w:r>
              <w:t xml:space="preserve">post compulsory school age learners with evidence of a permanent cognitive impairment / intellectual disability. </w:t>
            </w:r>
          </w:p>
          <w:p w14:paraId="46BCB76E" w14:textId="37CBAA2A" w:rsidR="00B119F5" w:rsidRDefault="00B119F5" w:rsidP="008126A6">
            <w:r>
              <w:t>Permanent cognitive impairment / intellectual disability must be evidenced. Evidence could include</w:t>
            </w:r>
            <w:r w:rsidR="00D549E4">
              <w:t xml:space="preserve"> but is not limited to</w:t>
            </w:r>
            <w:r>
              <w:t xml:space="preserve">: </w:t>
            </w:r>
          </w:p>
          <w:p w14:paraId="50D5DBF7" w14:textId="77777777" w:rsidR="00B119F5" w:rsidRDefault="00B119F5" w:rsidP="008126A6">
            <w:pPr>
              <w:pStyle w:val="bullet"/>
            </w:pPr>
            <w:r>
              <w:t xml:space="preserve">Formal assessment by a registered medical practitioner </w:t>
            </w:r>
          </w:p>
          <w:p w14:paraId="376466E0" w14:textId="77777777" w:rsidR="00B119F5" w:rsidRDefault="00B119F5" w:rsidP="008126A6">
            <w:pPr>
              <w:pStyle w:val="bullet"/>
            </w:pPr>
            <w:r>
              <w:t xml:space="preserve">Doctors / specialist reports </w:t>
            </w:r>
          </w:p>
          <w:p w14:paraId="21CB788B" w14:textId="77777777" w:rsidR="00B119F5" w:rsidRDefault="00B119F5" w:rsidP="008126A6">
            <w:pPr>
              <w:pStyle w:val="bullet"/>
            </w:pPr>
            <w:r>
              <w:t xml:space="preserve">Attendance at a Specialist School / SDS </w:t>
            </w:r>
          </w:p>
          <w:p w14:paraId="15DC25D2" w14:textId="77777777" w:rsidR="00B119F5" w:rsidRDefault="00B119F5" w:rsidP="008126A6">
            <w:pPr>
              <w:pStyle w:val="bullet"/>
            </w:pPr>
            <w:r>
              <w:t xml:space="preserve">Integration support at school </w:t>
            </w:r>
          </w:p>
          <w:p w14:paraId="39A39B0B" w14:textId="77777777" w:rsidR="00B119F5" w:rsidRDefault="00B119F5" w:rsidP="008126A6">
            <w:pPr>
              <w:pStyle w:val="bullet"/>
            </w:pPr>
            <w:r>
              <w:t xml:space="preserve">Integration support at school with modified curriculum </w:t>
            </w:r>
          </w:p>
          <w:p w14:paraId="547FBFD9" w14:textId="48141067" w:rsidR="00B119F5" w:rsidRDefault="00B119F5" w:rsidP="008126A6">
            <w:r>
              <w:t xml:space="preserve">While learners may also have the following conditions, these </w:t>
            </w:r>
            <w:r w:rsidR="0030253E">
              <w:t xml:space="preserve">alone </w:t>
            </w:r>
            <w:r>
              <w:t xml:space="preserve">do not constitute a permanent cognitive impairment / intellectual disability: </w:t>
            </w:r>
          </w:p>
          <w:p w14:paraId="43EFD347" w14:textId="77777777" w:rsidR="00B119F5" w:rsidRDefault="00B119F5" w:rsidP="008126A6">
            <w:pPr>
              <w:pStyle w:val="bullet"/>
            </w:pPr>
            <w:r>
              <w:t xml:space="preserve">Social and / or emotional issues </w:t>
            </w:r>
          </w:p>
          <w:p w14:paraId="628936C3" w14:textId="77777777" w:rsidR="00B119F5" w:rsidRDefault="00B119F5" w:rsidP="008126A6">
            <w:pPr>
              <w:pStyle w:val="bullet"/>
            </w:pPr>
            <w:r>
              <w:t xml:space="preserve">Attention Deficit Hyperactivity Disorder </w:t>
            </w:r>
          </w:p>
          <w:p w14:paraId="4506CD3A" w14:textId="77777777" w:rsidR="00B119F5" w:rsidRDefault="00B119F5" w:rsidP="008126A6">
            <w:pPr>
              <w:pStyle w:val="bullet"/>
            </w:pPr>
            <w:r>
              <w:t xml:space="preserve">Specific learning difficulties </w:t>
            </w:r>
          </w:p>
          <w:p w14:paraId="30FC039C" w14:textId="77777777" w:rsidR="00B119F5" w:rsidRDefault="00B119F5" w:rsidP="008126A6">
            <w:pPr>
              <w:pStyle w:val="bullet"/>
            </w:pPr>
            <w:r>
              <w:t xml:space="preserve">Mental health conditions </w:t>
            </w:r>
          </w:p>
          <w:p w14:paraId="4F2353D5" w14:textId="77777777" w:rsidR="00B5350B" w:rsidRPr="00475ABA" w:rsidRDefault="00B119F5" w:rsidP="008126A6">
            <w:pPr>
              <w:pStyle w:val="bullet"/>
            </w:pPr>
            <w:r>
              <w:t>Physical disabilities</w:t>
            </w:r>
          </w:p>
        </w:tc>
      </w:tr>
      <w:tr w:rsidR="00B12B4F" w:rsidRPr="00475ABA" w14:paraId="794FA415" w14:textId="77777777" w:rsidTr="008126A6">
        <w:tc>
          <w:tcPr>
            <w:tcW w:w="2734" w:type="dxa"/>
            <w:gridSpan w:val="2"/>
            <w:tcBorders>
              <w:right w:val="nil"/>
            </w:tcBorders>
            <w:shd w:val="clear" w:color="auto" w:fill="DBE5F1"/>
          </w:tcPr>
          <w:p w14:paraId="46011657" w14:textId="77777777" w:rsidR="00B12B4F" w:rsidRPr="00475ABA" w:rsidRDefault="00B12B4F" w:rsidP="008126A6">
            <w:pPr>
              <w:pStyle w:val="Code1"/>
              <w:rPr>
                <w:i/>
              </w:rPr>
            </w:pPr>
            <w:bookmarkStart w:id="35" w:name="_Toc521660386"/>
            <w:r w:rsidRPr="00475ABA">
              <w:t>Assessment</w:t>
            </w:r>
            <w:bookmarkEnd w:id="35"/>
          </w:p>
        </w:tc>
        <w:tc>
          <w:tcPr>
            <w:tcW w:w="7562" w:type="dxa"/>
            <w:gridSpan w:val="4"/>
            <w:tcBorders>
              <w:left w:val="nil"/>
            </w:tcBorders>
            <w:shd w:val="clear" w:color="auto" w:fill="DBE5F1"/>
          </w:tcPr>
          <w:p w14:paraId="32C2E172" w14:textId="77777777" w:rsidR="00B12B4F" w:rsidRPr="00475ABA" w:rsidRDefault="00B12B4F" w:rsidP="008126A6">
            <w:pPr>
              <w:rPr>
                <w:i/>
              </w:rPr>
            </w:pPr>
            <w:r w:rsidRPr="00FB4E14">
              <w:t>Standards 10 and 12 AQTF Standards for Accredited Courses</w:t>
            </w:r>
          </w:p>
        </w:tc>
      </w:tr>
      <w:tr w:rsidR="00307B1E" w:rsidRPr="00475ABA" w14:paraId="7F719172" w14:textId="77777777" w:rsidTr="008126A6">
        <w:tc>
          <w:tcPr>
            <w:tcW w:w="3562" w:type="dxa"/>
            <w:gridSpan w:val="3"/>
          </w:tcPr>
          <w:p w14:paraId="7F56B961" w14:textId="77777777" w:rsidR="00307B1E" w:rsidRPr="00475ABA" w:rsidRDefault="00B12B4F" w:rsidP="008126A6">
            <w:pPr>
              <w:pStyle w:val="Code2"/>
            </w:pPr>
            <w:bookmarkStart w:id="36" w:name="_Toc521660387"/>
            <w:r>
              <w:t>6.1</w:t>
            </w:r>
            <w:r>
              <w:tab/>
            </w:r>
            <w:r w:rsidR="00307B1E" w:rsidRPr="00475ABA">
              <w:t>Assessment strategy</w:t>
            </w:r>
            <w:bookmarkEnd w:id="36"/>
            <w:r w:rsidR="00307B1E" w:rsidRPr="00475ABA">
              <w:t xml:space="preserve"> </w:t>
            </w:r>
          </w:p>
        </w:tc>
        <w:tc>
          <w:tcPr>
            <w:tcW w:w="6734" w:type="dxa"/>
            <w:gridSpan w:val="3"/>
          </w:tcPr>
          <w:p w14:paraId="3D12B2E7" w14:textId="77777777" w:rsidR="00307B1E" w:rsidRDefault="00797F4A" w:rsidP="008126A6">
            <w:r w:rsidRPr="00E725CF">
              <w:t xml:space="preserve">Standard 10 AQTF Standards </w:t>
            </w:r>
            <w:proofErr w:type="gramStart"/>
            <w:r w:rsidRPr="00E725CF">
              <w:t>for  Accredited</w:t>
            </w:r>
            <w:proofErr w:type="gramEnd"/>
            <w:r w:rsidRPr="00E725CF">
              <w:t xml:space="preserve"> Courses </w:t>
            </w:r>
          </w:p>
          <w:p w14:paraId="626F0AB7" w14:textId="77777777" w:rsidR="00F80957" w:rsidRPr="009F04FF" w:rsidRDefault="00F80957" w:rsidP="008126A6">
            <w:pPr>
              <w:rPr>
                <w:lang w:eastAsia="en-US"/>
              </w:rPr>
            </w:pPr>
            <w:r w:rsidRPr="009F04FF">
              <w:rPr>
                <w:lang w:eastAsia="en-US"/>
              </w:rPr>
              <w:t>All assessment, including Recognition of Prior Learning (RPL), must be compliant with the requirements of:</w:t>
            </w:r>
          </w:p>
          <w:p w14:paraId="58FAFB46" w14:textId="77777777" w:rsidR="00F80957" w:rsidRPr="00DB3F37" w:rsidRDefault="00F80957" w:rsidP="008126A6">
            <w:pPr>
              <w:pStyle w:val="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2F86A2BE" w14:textId="77777777" w:rsidR="00F80957" w:rsidRPr="009F04FF" w:rsidRDefault="00F80957" w:rsidP="008126A6">
            <w:pPr>
              <w:rPr>
                <w:lang w:eastAsia="en-US"/>
              </w:rPr>
            </w:pPr>
            <w:r w:rsidRPr="009F04FF">
              <w:rPr>
                <w:lang w:eastAsia="en-US"/>
              </w:rPr>
              <w:t>or</w:t>
            </w:r>
          </w:p>
          <w:p w14:paraId="5B1E2598" w14:textId="77777777" w:rsidR="00F80957" w:rsidRPr="00DB3F37" w:rsidRDefault="00F80957" w:rsidP="008126A6">
            <w:pPr>
              <w:pStyle w:val="bullet"/>
            </w:pPr>
            <w:r w:rsidRPr="00DB3F37">
              <w:t>the Standards for Registered Training Organisations 2015 (SRTOs),</w:t>
            </w:r>
          </w:p>
          <w:p w14:paraId="2E951881" w14:textId="77777777" w:rsidR="00F80957" w:rsidRDefault="00F80957" w:rsidP="008126A6">
            <w:r>
              <w:t>or</w:t>
            </w:r>
          </w:p>
          <w:p w14:paraId="28D9D000" w14:textId="77777777" w:rsidR="00F80957" w:rsidRPr="00DB3F37" w:rsidRDefault="00F80957" w:rsidP="008126A6">
            <w:pPr>
              <w:pStyle w:val="bullet"/>
            </w:pPr>
            <w:r w:rsidRPr="00DB3F37">
              <w:t xml:space="preserve">the relevant standards </w:t>
            </w:r>
            <w:r>
              <w:t xml:space="preserve">and Guidelines </w:t>
            </w:r>
            <w:r w:rsidRPr="00DB3F37">
              <w:t>for RTOs at the time of assessment.</w:t>
            </w:r>
          </w:p>
          <w:p w14:paraId="18031C67" w14:textId="18507ABD" w:rsidR="00D44F85" w:rsidRDefault="00D44F85" w:rsidP="008126A6">
            <w:r>
              <w:t>Assessment of the Certificate II in Work Education must consider the appropriate level of support and time required by learners with intellectual disabilities to demonstrate achievement of competency.</w:t>
            </w:r>
          </w:p>
          <w:p w14:paraId="663CCE38" w14:textId="5C1361C4" w:rsidR="0038257E" w:rsidRDefault="0038257E" w:rsidP="008126A6">
            <w:r>
              <w:t xml:space="preserve">RTOs must provide access to an appropriate work placement and an appropriate support person to enable assessment of the core unit </w:t>
            </w:r>
            <w:r w:rsidR="004512CA">
              <w:rPr>
                <w:i/>
              </w:rPr>
              <w:t>VU22576</w:t>
            </w:r>
            <w:r w:rsidRPr="0038257E">
              <w:rPr>
                <w:i/>
              </w:rPr>
              <w:t xml:space="preserve"> Undertake a work placement</w:t>
            </w:r>
            <w:r>
              <w:t xml:space="preserve">. </w:t>
            </w:r>
          </w:p>
          <w:p w14:paraId="4A6565AC" w14:textId="77777777" w:rsidR="00D44F85" w:rsidRPr="003824E3" w:rsidRDefault="00D44F85" w:rsidP="008126A6">
            <w:r w:rsidRPr="003824E3">
              <w:t>Assessment strategies for the course should:</w:t>
            </w:r>
          </w:p>
          <w:p w14:paraId="2EFA518D" w14:textId="77777777" w:rsidR="00D44F85" w:rsidRPr="003824E3" w:rsidRDefault="00D44F85" w:rsidP="008126A6">
            <w:pPr>
              <w:pStyle w:val="bullet"/>
              <w:numPr>
                <w:ilvl w:val="0"/>
                <w:numId w:val="12"/>
              </w:numPr>
            </w:pPr>
            <w:r w:rsidRPr="003824E3">
              <w:lastRenderedPageBreak/>
              <w:t>incorporate feedback of individual progress toward, and achievement of competencies</w:t>
            </w:r>
          </w:p>
          <w:p w14:paraId="54174E6F" w14:textId="77777777" w:rsidR="00D44F85" w:rsidRPr="003824E3" w:rsidRDefault="00D44F85" w:rsidP="008126A6">
            <w:pPr>
              <w:pStyle w:val="bullet"/>
              <w:numPr>
                <w:ilvl w:val="0"/>
                <w:numId w:val="12"/>
              </w:numPr>
            </w:pPr>
            <w:r w:rsidRPr="003824E3">
              <w:t xml:space="preserve">address </w:t>
            </w:r>
            <w:r>
              <w:t xml:space="preserve">the </w:t>
            </w:r>
            <w:r w:rsidRPr="003824E3">
              <w:t>skill</w:t>
            </w:r>
            <w:r>
              <w:t>s</w:t>
            </w:r>
            <w:r w:rsidRPr="003824E3">
              <w:t xml:space="preserve"> and knowledge which underpin performance</w:t>
            </w:r>
          </w:p>
          <w:p w14:paraId="1D28EBB7" w14:textId="77777777" w:rsidR="00D44F85" w:rsidRPr="003824E3" w:rsidRDefault="00D44F85" w:rsidP="008126A6">
            <w:pPr>
              <w:pStyle w:val="bullet"/>
              <w:numPr>
                <w:ilvl w:val="0"/>
                <w:numId w:val="12"/>
              </w:numPr>
            </w:pPr>
            <w:r w:rsidRPr="003824E3">
              <w:t>gather sufficient evidence to judge achievement of progress towards determining competence</w:t>
            </w:r>
          </w:p>
          <w:p w14:paraId="45E79AD4" w14:textId="77777777" w:rsidR="00D44F85" w:rsidRPr="003824E3" w:rsidRDefault="00D44F85" w:rsidP="008126A6">
            <w:pPr>
              <w:pStyle w:val="bullet"/>
              <w:numPr>
                <w:ilvl w:val="0"/>
                <w:numId w:val="12"/>
              </w:numPr>
            </w:pPr>
            <w:r w:rsidRPr="003824E3">
              <w:t>utilise a variety of different processes/sources, such as written, oral, observation, projects appropriate to assess knowledge and performance</w:t>
            </w:r>
          </w:p>
          <w:p w14:paraId="612B9E91" w14:textId="77777777" w:rsidR="00D44F85" w:rsidRPr="003824E3" w:rsidRDefault="00D44F85" w:rsidP="008126A6">
            <w:pPr>
              <w:pStyle w:val="bullet"/>
              <w:numPr>
                <w:ilvl w:val="0"/>
                <w:numId w:val="12"/>
              </w:numPr>
            </w:pPr>
            <w:r w:rsidRPr="003824E3">
              <w:t>recognise achievement of elements/competencies regardless of where the enabling learning took place</w:t>
            </w:r>
          </w:p>
          <w:p w14:paraId="616EFB90" w14:textId="77777777" w:rsidR="00D44F85" w:rsidRPr="003824E3" w:rsidRDefault="00D44F85" w:rsidP="008126A6">
            <w:pPr>
              <w:pStyle w:val="bullet"/>
              <w:numPr>
                <w:ilvl w:val="0"/>
                <w:numId w:val="12"/>
              </w:numPr>
            </w:pPr>
            <w:r w:rsidRPr="003824E3">
              <w:t>foster a collaborative and co-operative relationship between the learner and assessor</w:t>
            </w:r>
          </w:p>
          <w:p w14:paraId="79B5A9D0" w14:textId="77777777" w:rsidR="00D44F85" w:rsidRPr="003824E3" w:rsidRDefault="00D44F85" w:rsidP="008126A6">
            <w:pPr>
              <w:pStyle w:val="bullet"/>
              <w:numPr>
                <w:ilvl w:val="0"/>
                <w:numId w:val="12"/>
              </w:numPr>
            </w:pPr>
            <w:r w:rsidRPr="003824E3">
              <w:t xml:space="preserve">be flexible </w:t>
            </w:r>
            <w:proofErr w:type="gramStart"/>
            <w:r w:rsidRPr="003824E3">
              <w:t>in regard to</w:t>
            </w:r>
            <w:proofErr w:type="gramEnd"/>
            <w:r w:rsidRPr="003824E3">
              <w:t xml:space="preserve"> the range and type of evidence provided by the learner</w:t>
            </w:r>
          </w:p>
          <w:p w14:paraId="49407CFC" w14:textId="77777777" w:rsidR="00D44F85" w:rsidRPr="003824E3" w:rsidRDefault="00D44F85" w:rsidP="008126A6">
            <w:pPr>
              <w:pStyle w:val="bullet"/>
              <w:numPr>
                <w:ilvl w:val="0"/>
                <w:numId w:val="12"/>
              </w:numPr>
            </w:pPr>
            <w:r w:rsidRPr="003824E3">
              <w:t>provide opportunity for the learner to challenge assessment provisions and participate in reassessment</w:t>
            </w:r>
          </w:p>
          <w:p w14:paraId="4A07A317" w14:textId="77777777" w:rsidR="00D44F85" w:rsidRPr="003824E3" w:rsidRDefault="00D44F85" w:rsidP="008126A6">
            <w:pPr>
              <w:pStyle w:val="bullet"/>
              <w:numPr>
                <w:ilvl w:val="0"/>
                <w:numId w:val="12"/>
              </w:numPr>
            </w:pPr>
            <w:r w:rsidRPr="003824E3">
              <w:t>be equitable and fair to all learners</w:t>
            </w:r>
          </w:p>
          <w:p w14:paraId="22089781" w14:textId="77777777" w:rsidR="00D44F85" w:rsidRPr="003824E3" w:rsidRDefault="00D44F85" w:rsidP="008126A6">
            <w:pPr>
              <w:pStyle w:val="bullet"/>
              <w:numPr>
                <w:ilvl w:val="0"/>
                <w:numId w:val="12"/>
              </w:numPr>
            </w:pPr>
            <w:r w:rsidRPr="003824E3">
              <w:t>not unnecessarily restrict the progress of a learner through the course</w:t>
            </w:r>
          </w:p>
          <w:p w14:paraId="3EA8E3CA" w14:textId="77777777" w:rsidR="00D44F85" w:rsidRPr="003824E3" w:rsidRDefault="00D44F85" w:rsidP="008126A6">
            <w:pPr>
              <w:pStyle w:val="bullet"/>
              <w:numPr>
                <w:ilvl w:val="0"/>
                <w:numId w:val="12"/>
              </w:numPr>
            </w:pPr>
            <w:r w:rsidRPr="003824E3">
              <w:t>comprise a clear statement of both the criteria and assessment process</w:t>
            </w:r>
          </w:p>
          <w:p w14:paraId="70379180" w14:textId="77777777" w:rsidR="00D44F85" w:rsidRPr="003824E3" w:rsidRDefault="00D44F85" w:rsidP="008126A6">
            <w:pPr>
              <w:pStyle w:val="bullet"/>
              <w:numPr>
                <w:ilvl w:val="0"/>
                <w:numId w:val="12"/>
              </w:numPr>
            </w:pPr>
            <w:r w:rsidRPr="003824E3">
              <w:t xml:space="preserve">use assessment tools to suit the needs of learners. </w:t>
            </w:r>
          </w:p>
          <w:p w14:paraId="1ED5C287" w14:textId="1EE44002" w:rsidR="00D44F85" w:rsidRPr="003824E3" w:rsidRDefault="00D44F85" w:rsidP="008126A6">
            <w:r w:rsidRPr="003824E3">
              <w:t xml:space="preserve">A variety of assessment methods and evidence gathering techniques may be used with the overriding consideration being that the combined assessment must stress demonstrable performance by the student. Assessment tools must </w:t>
            </w:r>
            <w:proofErr w:type="gramStart"/>
            <w:r w:rsidRPr="003824E3">
              <w:t>take into account</w:t>
            </w:r>
            <w:proofErr w:type="gramEnd"/>
            <w:r w:rsidRPr="003824E3">
              <w:t xml:space="preserve"> the requirements of the unit in terms of skills, knowledge and performance. </w:t>
            </w:r>
          </w:p>
          <w:p w14:paraId="09948598" w14:textId="77777777" w:rsidR="00D44F85" w:rsidRPr="003824E3" w:rsidRDefault="00D44F85" w:rsidP="008126A6">
            <w:r w:rsidRPr="003824E3">
              <w:t>Assessment methods and tools may include:</w:t>
            </w:r>
          </w:p>
          <w:p w14:paraId="21D5D5D0" w14:textId="5F6604AF" w:rsidR="00D44F85" w:rsidRDefault="0038257E" w:rsidP="008126A6">
            <w:pPr>
              <w:pStyle w:val="bullet"/>
            </w:pPr>
            <w:r>
              <w:t>observation of performance</w:t>
            </w:r>
          </w:p>
          <w:p w14:paraId="67CEA1F0" w14:textId="77B85CEE" w:rsidR="0038257E" w:rsidRDefault="0038257E" w:rsidP="008126A6">
            <w:pPr>
              <w:pStyle w:val="bullet"/>
            </w:pPr>
            <w:r>
              <w:t>records of discussion with the learner</w:t>
            </w:r>
          </w:p>
          <w:p w14:paraId="76D201D5" w14:textId="7F85A78A" w:rsidR="0038257E" w:rsidRDefault="0038257E" w:rsidP="008126A6">
            <w:pPr>
              <w:pStyle w:val="bullet"/>
            </w:pPr>
            <w:r>
              <w:t>oral and / or written questioning to confirm knowledge</w:t>
            </w:r>
          </w:p>
          <w:p w14:paraId="45794508" w14:textId="0EE17DD8" w:rsidR="0038257E" w:rsidRPr="00E725CF" w:rsidRDefault="0038257E" w:rsidP="008126A6">
            <w:pPr>
              <w:pStyle w:val="bullet"/>
            </w:pPr>
            <w:r>
              <w:t>oral and / or written evidence completed by the learner.</w:t>
            </w:r>
          </w:p>
          <w:p w14:paraId="5903BCDF" w14:textId="77777777" w:rsidR="00307B1E" w:rsidRPr="00D44F85" w:rsidRDefault="00D44F85" w:rsidP="008126A6">
            <w:r w:rsidRPr="003824E3">
              <w:t>Assessment of units of competency from</w:t>
            </w:r>
            <w:r>
              <w:t xml:space="preserve"> accredited courses and</w:t>
            </w:r>
            <w:r w:rsidRPr="003824E3">
              <w:t xml:space="preserve"> nationally endorsed training packages</w:t>
            </w:r>
            <w:r>
              <w:t xml:space="preserve"> </w:t>
            </w:r>
            <w:r w:rsidRPr="003824E3">
              <w:t xml:space="preserve">must </w:t>
            </w:r>
            <w:r>
              <w:t>comply with the assessment requirements detailed in the source training product.</w:t>
            </w:r>
            <w:r w:rsidR="00307B1E" w:rsidRPr="00E725CF">
              <w:rPr>
                <w:rFonts w:cs="Arial"/>
                <w:i/>
                <w:color w:val="0070C0"/>
              </w:rPr>
              <w:t xml:space="preserve"> </w:t>
            </w:r>
          </w:p>
        </w:tc>
      </w:tr>
      <w:tr w:rsidR="00307B1E" w:rsidRPr="00475ABA" w14:paraId="05458234" w14:textId="77777777" w:rsidTr="008126A6">
        <w:trPr>
          <w:trHeight w:val="3462"/>
        </w:trPr>
        <w:tc>
          <w:tcPr>
            <w:tcW w:w="3562" w:type="dxa"/>
            <w:gridSpan w:val="3"/>
            <w:tcBorders>
              <w:bottom w:val="single" w:sz="4" w:space="0" w:color="auto"/>
            </w:tcBorders>
          </w:tcPr>
          <w:p w14:paraId="42E5CBD5" w14:textId="77777777" w:rsidR="00307B1E" w:rsidRPr="00475ABA" w:rsidRDefault="00B12B4F" w:rsidP="008126A6">
            <w:pPr>
              <w:pStyle w:val="Code2"/>
            </w:pPr>
            <w:bookmarkStart w:id="37" w:name="_Toc521660388"/>
            <w:r>
              <w:lastRenderedPageBreak/>
              <w:t>6.2</w:t>
            </w:r>
            <w:r>
              <w:tab/>
            </w:r>
            <w:r w:rsidR="00307B1E" w:rsidRPr="00475ABA">
              <w:t>Assessor competencies</w:t>
            </w:r>
            <w:bookmarkEnd w:id="37"/>
            <w:r w:rsidR="00307B1E" w:rsidRPr="00475ABA">
              <w:t xml:space="preserve"> </w:t>
            </w:r>
          </w:p>
        </w:tc>
        <w:tc>
          <w:tcPr>
            <w:tcW w:w="6734" w:type="dxa"/>
            <w:gridSpan w:val="3"/>
            <w:tcBorders>
              <w:bottom w:val="single" w:sz="4" w:space="0" w:color="auto"/>
            </w:tcBorders>
          </w:tcPr>
          <w:p w14:paraId="04C98951" w14:textId="77777777" w:rsidR="00761AB0" w:rsidRDefault="00761AB0" w:rsidP="008126A6">
            <w:r w:rsidRPr="00E725CF">
              <w:t xml:space="preserve">Standard 12 AQTF Standards </w:t>
            </w:r>
            <w:proofErr w:type="gramStart"/>
            <w:r w:rsidRPr="00E725CF">
              <w:t>for  Accredited</w:t>
            </w:r>
            <w:proofErr w:type="gramEnd"/>
            <w:r w:rsidRPr="00E725CF">
              <w:t xml:space="preserve"> Courses </w:t>
            </w:r>
          </w:p>
          <w:p w14:paraId="62767375" w14:textId="77777777" w:rsidR="00F80957" w:rsidRPr="009F04FF" w:rsidRDefault="00F80957" w:rsidP="008126A6">
            <w:pPr>
              <w:rPr>
                <w:lang w:eastAsia="en-US"/>
              </w:rPr>
            </w:pPr>
            <w:r w:rsidRPr="009F04FF">
              <w:rPr>
                <w:lang w:eastAsia="en-US"/>
              </w:rPr>
              <w:t>Assessment must be undertaken by a person or persons in accordance with:</w:t>
            </w:r>
          </w:p>
          <w:p w14:paraId="753834BB" w14:textId="77777777" w:rsidR="00F80957" w:rsidRPr="00DB3F37" w:rsidRDefault="00F80957" w:rsidP="008126A6">
            <w:pPr>
              <w:pStyle w:val="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084BD2FD" w14:textId="77777777" w:rsidR="00F80957" w:rsidRPr="009F04FF" w:rsidRDefault="00F80957" w:rsidP="008126A6">
            <w:pPr>
              <w:rPr>
                <w:lang w:eastAsia="en-US"/>
              </w:rPr>
            </w:pPr>
            <w:r w:rsidRPr="009F04FF">
              <w:rPr>
                <w:lang w:eastAsia="en-US"/>
              </w:rPr>
              <w:t xml:space="preserve">or </w:t>
            </w:r>
          </w:p>
          <w:p w14:paraId="5FE9DA7F" w14:textId="77777777" w:rsidR="00F80957" w:rsidRPr="00DB3F37" w:rsidRDefault="00F80957" w:rsidP="008126A6">
            <w:pPr>
              <w:pStyle w:val="bullet"/>
            </w:pPr>
            <w:r w:rsidRPr="00DB3F37">
              <w:t>the Standards for Registered Training Organisations 2015 (SRTOs),</w:t>
            </w:r>
          </w:p>
          <w:p w14:paraId="297028E2" w14:textId="77777777" w:rsidR="00F80957" w:rsidRPr="001738D2" w:rsidRDefault="00F80957" w:rsidP="008126A6">
            <w:r w:rsidRPr="001738D2">
              <w:t>or</w:t>
            </w:r>
          </w:p>
          <w:p w14:paraId="4EDD2B69" w14:textId="77777777" w:rsidR="00F80957" w:rsidRPr="00DB3F37" w:rsidRDefault="00F80957" w:rsidP="008126A6">
            <w:pPr>
              <w:pStyle w:val="bullet"/>
            </w:pPr>
            <w:r w:rsidRPr="00DB3F37">
              <w:t xml:space="preserve">the relevant standards </w:t>
            </w:r>
            <w:r>
              <w:t xml:space="preserve">and Guidelines </w:t>
            </w:r>
            <w:r w:rsidRPr="00DB3F37">
              <w:t>for RTOs at the time of assessment.</w:t>
            </w:r>
          </w:p>
          <w:p w14:paraId="42C4FD82" w14:textId="77777777" w:rsidR="00D44F85" w:rsidRPr="00D44F85" w:rsidRDefault="00D44F85" w:rsidP="008126A6">
            <w:pPr>
              <w:rPr>
                <w:b/>
              </w:rPr>
            </w:pPr>
            <w:r w:rsidRPr="00D44F85">
              <w:rPr>
                <w:b/>
              </w:rPr>
              <w:t>Requirements to assess the Certificate II in Work Education</w:t>
            </w:r>
          </w:p>
          <w:p w14:paraId="1A3E427D" w14:textId="12A55905" w:rsidR="00D44F85" w:rsidRDefault="00F80957" w:rsidP="008126A6">
            <w:r>
              <w:t xml:space="preserve">To assess the Certificate II in Work Education a teacher / trainer must have </w:t>
            </w:r>
            <w:r w:rsidR="00D44F85">
              <w:t>demonstrable expertise in teaching in the special education field</w:t>
            </w:r>
            <w:r w:rsidR="00196AB3">
              <w:t>.</w:t>
            </w:r>
            <w:r w:rsidR="00D44F85">
              <w:t xml:space="preserve"> </w:t>
            </w:r>
          </w:p>
          <w:p w14:paraId="61897C37" w14:textId="77777777" w:rsidR="00D44F85" w:rsidRDefault="00D44F85" w:rsidP="008126A6">
            <w:r>
              <w:t xml:space="preserve">This expertise can be demonstrated by either holding a formal qualification such as: </w:t>
            </w:r>
          </w:p>
          <w:p w14:paraId="726F3CC5" w14:textId="77777777" w:rsidR="00D44F85" w:rsidRDefault="00D44F85" w:rsidP="008126A6">
            <w:pPr>
              <w:pStyle w:val="bullet"/>
            </w:pPr>
            <w:r>
              <w:t xml:space="preserve">Bachelor of Education with a Special Education specialisation area </w:t>
            </w:r>
          </w:p>
          <w:p w14:paraId="307B35E6" w14:textId="77777777" w:rsidR="00D44F85" w:rsidRDefault="00D44F85" w:rsidP="008126A6">
            <w:pPr>
              <w:pStyle w:val="bullet"/>
            </w:pPr>
            <w:r>
              <w:t xml:space="preserve">Graduate Diploma in Special Education </w:t>
            </w:r>
          </w:p>
          <w:p w14:paraId="01CF746D" w14:textId="77777777" w:rsidR="00D44F85" w:rsidRDefault="00D44F85" w:rsidP="008126A6">
            <w:pPr>
              <w:pStyle w:val="bullet"/>
            </w:pPr>
            <w:proofErr w:type="spellStart"/>
            <w:proofErr w:type="gramStart"/>
            <w:r>
              <w:t>Masters</w:t>
            </w:r>
            <w:proofErr w:type="spellEnd"/>
            <w:proofErr w:type="gramEnd"/>
            <w:r>
              <w:t xml:space="preserve"> degree which includes a Special Education specialisation such as: </w:t>
            </w:r>
          </w:p>
          <w:p w14:paraId="0EB23219" w14:textId="77777777" w:rsidR="00D44F85" w:rsidRDefault="00D44F85" w:rsidP="008126A6">
            <w:pPr>
              <w:pStyle w:val="en"/>
            </w:pPr>
            <w:r>
              <w:t xml:space="preserve">Master of Special Education </w:t>
            </w:r>
          </w:p>
          <w:p w14:paraId="65389AE9" w14:textId="77777777" w:rsidR="00D44F85" w:rsidRDefault="00D44F85" w:rsidP="008126A6">
            <w:pPr>
              <w:pStyle w:val="en"/>
            </w:pPr>
            <w:r>
              <w:t xml:space="preserve">Master of Education (Special Education needs) </w:t>
            </w:r>
          </w:p>
          <w:p w14:paraId="479BC578" w14:textId="4A00CAC4" w:rsidR="00D44F85" w:rsidRDefault="003F7389" w:rsidP="008126A6">
            <w:r>
              <w:t>or</w:t>
            </w:r>
          </w:p>
          <w:p w14:paraId="3DF36ADB" w14:textId="77777777" w:rsidR="00D44F85" w:rsidRDefault="00D44F85" w:rsidP="008126A6">
            <w:pPr>
              <w:pStyle w:val="bullet"/>
            </w:pPr>
            <w:r>
              <w:t xml:space="preserve">evidencing relevant knowledge of theories, </w:t>
            </w:r>
            <w:proofErr w:type="gramStart"/>
            <w:r>
              <w:t>methods</w:t>
            </w:r>
            <w:proofErr w:type="gramEnd"/>
            <w:r>
              <w:t xml:space="preserve"> and practices in teaching learners with a range of intellectual disabilities through a combination of activities such as: </w:t>
            </w:r>
          </w:p>
          <w:p w14:paraId="3E571A5E" w14:textId="77777777" w:rsidR="00D44F85" w:rsidRDefault="00D44F85" w:rsidP="008126A6">
            <w:pPr>
              <w:pStyle w:val="en"/>
            </w:pPr>
            <w:r>
              <w:t xml:space="preserve">ongoing relevant professional development </w:t>
            </w:r>
          </w:p>
          <w:p w14:paraId="2E9B5494" w14:textId="77777777" w:rsidR="00D44F85" w:rsidRDefault="00D44F85" w:rsidP="008126A6">
            <w:pPr>
              <w:pStyle w:val="en"/>
            </w:pPr>
            <w:r>
              <w:t xml:space="preserve">engagement with disability teacher networks </w:t>
            </w:r>
          </w:p>
          <w:p w14:paraId="18086FBC" w14:textId="77777777" w:rsidR="00D44F85" w:rsidRDefault="00D44F85" w:rsidP="008126A6">
            <w:pPr>
              <w:pStyle w:val="en"/>
            </w:pPr>
            <w:r>
              <w:t xml:space="preserve">peer review of teaching / third party report detailing performance </w:t>
            </w:r>
          </w:p>
          <w:p w14:paraId="16B33B18" w14:textId="77777777" w:rsidR="00D44F85" w:rsidRDefault="00D44F85" w:rsidP="008126A6">
            <w:pPr>
              <w:pStyle w:val="en"/>
            </w:pPr>
            <w:r>
              <w:t xml:space="preserve">documented relevant teaching experience. </w:t>
            </w:r>
          </w:p>
          <w:p w14:paraId="74EEB93E" w14:textId="77777777" w:rsidR="009B5B21" w:rsidRPr="00D44F85" w:rsidRDefault="00D44F85" w:rsidP="008126A6">
            <w:r>
              <w:t>Units of competency imported from accredited curriculum or endorsed training packages must reflect any assessor requirements specified in the accredited curriculum or endorsed training package.</w:t>
            </w:r>
          </w:p>
        </w:tc>
      </w:tr>
      <w:tr w:rsidR="00B12B4F" w:rsidRPr="00475ABA" w14:paraId="277660ED" w14:textId="77777777" w:rsidTr="008126A6">
        <w:tc>
          <w:tcPr>
            <w:tcW w:w="2309" w:type="dxa"/>
            <w:tcBorders>
              <w:right w:val="nil"/>
            </w:tcBorders>
            <w:shd w:val="clear" w:color="auto" w:fill="DBE5F1"/>
          </w:tcPr>
          <w:p w14:paraId="56A0AFF9" w14:textId="77777777" w:rsidR="00B12B4F" w:rsidRPr="00E725CF" w:rsidRDefault="00B12B4F" w:rsidP="008126A6">
            <w:pPr>
              <w:pStyle w:val="Code1"/>
            </w:pPr>
            <w:bookmarkStart w:id="38" w:name="_Toc521660389"/>
            <w:r w:rsidRPr="00E725CF">
              <w:t>Delivery</w:t>
            </w:r>
            <w:bookmarkEnd w:id="38"/>
          </w:p>
        </w:tc>
        <w:tc>
          <w:tcPr>
            <w:tcW w:w="7987" w:type="dxa"/>
            <w:gridSpan w:val="5"/>
            <w:tcBorders>
              <w:left w:val="nil"/>
            </w:tcBorders>
            <w:shd w:val="clear" w:color="auto" w:fill="DBE5F1"/>
          </w:tcPr>
          <w:p w14:paraId="6D8BCE4D" w14:textId="77777777" w:rsidR="00B12B4F" w:rsidRPr="00E725CF" w:rsidRDefault="00B12B4F" w:rsidP="008126A6">
            <w:r w:rsidRPr="00E725CF">
              <w:t>Standards 11 and 12 AQTF Standards for Accredited Courses</w:t>
            </w:r>
          </w:p>
        </w:tc>
      </w:tr>
      <w:tr w:rsidR="00307B1E" w:rsidRPr="00475ABA" w14:paraId="41F8DFA0" w14:textId="77777777" w:rsidTr="008126A6">
        <w:tc>
          <w:tcPr>
            <w:tcW w:w="3562" w:type="dxa"/>
            <w:gridSpan w:val="3"/>
          </w:tcPr>
          <w:p w14:paraId="03712ECE" w14:textId="77777777" w:rsidR="00307B1E" w:rsidRPr="00475ABA" w:rsidRDefault="00B12B4F" w:rsidP="008126A6">
            <w:pPr>
              <w:pStyle w:val="Code2"/>
            </w:pPr>
            <w:bookmarkStart w:id="39" w:name="_Toc521660390"/>
            <w:r>
              <w:t>7.1</w:t>
            </w:r>
            <w:r>
              <w:tab/>
            </w:r>
            <w:r w:rsidR="00307B1E" w:rsidRPr="00475ABA">
              <w:t>Delivery modes</w:t>
            </w:r>
            <w:bookmarkEnd w:id="39"/>
            <w:r w:rsidR="00307B1E" w:rsidRPr="00475ABA">
              <w:t xml:space="preserve"> </w:t>
            </w:r>
          </w:p>
        </w:tc>
        <w:tc>
          <w:tcPr>
            <w:tcW w:w="6734" w:type="dxa"/>
            <w:gridSpan w:val="3"/>
          </w:tcPr>
          <w:p w14:paraId="281D4BFC" w14:textId="77777777" w:rsidR="00761AB0" w:rsidRDefault="00E133BC" w:rsidP="008126A6">
            <w:r>
              <w:t>Standard 11</w:t>
            </w:r>
            <w:r w:rsidR="00761AB0" w:rsidRPr="00E725CF">
              <w:t xml:space="preserve"> AQTF Standards for Accredited Courses </w:t>
            </w:r>
          </w:p>
          <w:p w14:paraId="06F8D067" w14:textId="77777777" w:rsidR="000203B7" w:rsidRDefault="000203B7" w:rsidP="008126A6">
            <w:r>
              <w:t xml:space="preserve">The intellectual disabilities of learners enrolled in this qualification may be diverse and delivery strategies should be selected to enable learners to develop competence in the skills and knowledge contained in the units. Face to face delivery modes </w:t>
            </w:r>
            <w:r>
              <w:lastRenderedPageBreak/>
              <w:t xml:space="preserve">should allow for active involvement of all participants. Additional support should also be provided through programs such as mentoring and peer support where appropriate. </w:t>
            </w:r>
          </w:p>
          <w:p w14:paraId="125FA855" w14:textId="77777777" w:rsidR="000203B7" w:rsidRDefault="000203B7" w:rsidP="008126A6">
            <w:r>
              <w:t xml:space="preserve">Delivery should </w:t>
            </w:r>
            <w:proofErr w:type="gramStart"/>
            <w:r>
              <w:t>take into account</w:t>
            </w:r>
            <w:proofErr w:type="gramEnd"/>
            <w:r>
              <w:t xml:space="preserve"> any cognitive and / or physical constraints of individual learners and ensure delivery methods are adapted to their specific needs. </w:t>
            </w:r>
          </w:p>
          <w:p w14:paraId="7AC97F18" w14:textId="77777777" w:rsidR="000203B7" w:rsidRDefault="000203B7" w:rsidP="008126A6">
            <w:r>
              <w:t xml:space="preserve">Where there are synergies between unit outcomes integration of delivery can be appropriate. Delivery strategies should actively involve the learner and learning should be related to highly familiar contexts. </w:t>
            </w:r>
          </w:p>
          <w:p w14:paraId="1F1DC118" w14:textId="77777777" w:rsidR="00196AB3" w:rsidRDefault="000203B7" w:rsidP="008126A6">
            <w:r>
              <w:t>To achieve quality outcomes for learners and to address complex learning needs, an appropriate ratio of teachers to students is highly recommended. A ratio of one teacher to six students is optimum</w:t>
            </w:r>
            <w:r w:rsidR="00593F98">
              <w:t>, however this can be varied according to learner needs.</w:t>
            </w:r>
          </w:p>
          <w:p w14:paraId="49652D84" w14:textId="69EBADCD" w:rsidR="00831081" w:rsidRDefault="00021273" w:rsidP="008126A6">
            <w:pPr>
              <w:pStyle w:val="Bodycopy"/>
              <w:keepNext/>
              <w:rPr>
                <w:rFonts w:ascii="Calibri" w:hAnsi="Calibri"/>
                <w:color w:val="000000"/>
                <w:szCs w:val="22"/>
              </w:rPr>
            </w:pPr>
            <w:r>
              <w:t xml:space="preserve">Delivery of the core unit </w:t>
            </w:r>
            <w:r w:rsidR="004512CA">
              <w:rPr>
                <w:i/>
              </w:rPr>
              <w:t>VU22576</w:t>
            </w:r>
            <w:r w:rsidRPr="00584D60">
              <w:rPr>
                <w:i/>
              </w:rPr>
              <w:t xml:space="preserve"> </w:t>
            </w:r>
            <w:r w:rsidRPr="00584D60">
              <w:rPr>
                <w:rFonts w:cs="Arial"/>
                <w:i/>
              </w:rPr>
              <w:t>Undertake a work placement</w:t>
            </w:r>
            <w:r>
              <w:rPr>
                <w:rFonts w:cs="Arial"/>
              </w:rPr>
              <w:t xml:space="preserve"> </w:t>
            </w:r>
            <w:r w:rsidR="00DD2E88">
              <w:rPr>
                <w:rFonts w:cs="Arial"/>
              </w:rPr>
              <w:t xml:space="preserve">will require </w:t>
            </w:r>
            <w:r w:rsidR="00B274D7">
              <w:rPr>
                <w:rFonts w:cs="Arial"/>
              </w:rPr>
              <w:t xml:space="preserve">the RTO to provide </w:t>
            </w:r>
            <w:r w:rsidR="00DD2E88">
              <w:rPr>
                <w:rFonts w:cs="Arial"/>
              </w:rPr>
              <w:t xml:space="preserve">access to </w:t>
            </w:r>
            <w:r w:rsidR="0038257E">
              <w:rPr>
                <w:rFonts w:cs="Arial"/>
              </w:rPr>
              <w:t xml:space="preserve">an appropriate work placement and an appropriate support person. The RTO </w:t>
            </w:r>
            <w:r w:rsidR="00584D60">
              <w:rPr>
                <w:rFonts w:cs="Arial"/>
              </w:rPr>
              <w:t xml:space="preserve">must monitor placements regularly and address any issues of concern to the learner or the employer. </w:t>
            </w:r>
            <w:r w:rsidR="00B274D7">
              <w:rPr>
                <w:rFonts w:cs="Arial"/>
              </w:rPr>
              <w:t xml:space="preserve">Issues may include but are not limited to safety, allocation of meaningful work tasks and performance of duties. </w:t>
            </w:r>
            <w:r w:rsidR="00831081">
              <w:rPr>
                <w:color w:val="000000"/>
              </w:rPr>
              <w:t>RTOs should be aware of state or territory legislative requirements and their own responsibilities when placing learners with a work placement organisation for the purpose of training.</w:t>
            </w:r>
          </w:p>
          <w:p w14:paraId="498FF3C0" w14:textId="77777777" w:rsidR="00831081" w:rsidRPr="004512CA" w:rsidRDefault="00831081" w:rsidP="008126A6">
            <w:pPr>
              <w:pStyle w:val="Bodycopy"/>
              <w:keepNext/>
              <w:rPr>
                <w:rFonts w:cs="Arial"/>
              </w:rPr>
            </w:pPr>
            <w:r w:rsidRPr="004512CA">
              <w:rPr>
                <w:rFonts w:cs="Arial"/>
              </w:rPr>
              <w:t>The Victorian Department of Education and Training has issued the following document to assist RTOs and employers meet their work placement obligations:</w:t>
            </w:r>
          </w:p>
          <w:p w14:paraId="3286DB93" w14:textId="0B589C00" w:rsidR="00831081" w:rsidRPr="004512CA" w:rsidRDefault="00831081" w:rsidP="008126A6">
            <w:pPr>
              <w:pStyle w:val="bullet"/>
            </w:pPr>
            <w:r w:rsidRPr="004512CA">
              <w:t xml:space="preserve">Guidelines issued by the Department of Education and Training Victoria for Registered Training Organisations and Employers in relation to Post-Secondary Students undertaking Practical Placements (Updated Practical Placement Guidelines) as at 10 April 2017 </w:t>
            </w:r>
            <w:hyperlink r:id="rId35" w:history="1">
              <w:r w:rsidRPr="004512CA">
                <w:rPr>
                  <w:rStyle w:val="Hyperlink"/>
                  <w:rFonts w:ascii="Calibri" w:hAnsi="Calibri"/>
                  <w:color w:val="auto"/>
                </w:rPr>
                <w:t>(available here)</w:t>
              </w:r>
            </w:hyperlink>
            <w:r w:rsidRPr="004512CA">
              <w:t xml:space="preserve">. </w:t>
            </w:r>
          </w:p>
          <w:p w14:paraId="7AA27389" w14:textId="77777777" w:rsidR="00831081" w:rsidRPr="004512CA" w:rsidRDefault="00831081" w:rsidP="008126A6">
            <w:pPr>
              <w:pStyle w:val="Bodycopy"/>
              <w:keepNext/>
              <w:rPr>
                <w:rFonts w:ascii="Calibri" w:hAnsi="Calibri"/>
              </w:rPr>
            </w:pPr>
            <w:r w:rsidRPr="004512CA">
              <w:t xml:space="preserve">The RTO will need to establish protocols with the host employer/organisation providing the work placement so that the roles and responsibilities of all involved – host employer/organisation, </w:t>
            </w:r>
            <w:proofErr w:type="gramStart"/>
            <w:r w:rsidRPr="004512CA">
              <w:t>RTO</w:t>
            </w:r>
            <w:proofErr w:type="gramEnd"/>
            <w:r w:rsidRPr="004512CA">
              <w:t xml:space="preserve"> and learner – are clear, manageable and of mutual benefit.</w:t>
            </w:r>
          </w:p>
          <w:p w14:paraId="45374681" w14:textId="77777777" w:rsidR="00831081" w:rsidRPr="004512CA" w:rsidRDefault="00831081" w:rsidP="008126A6">
            <w:pPr>
              <w:pStyle w:val="Bodycopy"/>
              <w:keepNext/>
            </w:pPr>
            <w:r w:rsidRPr="004512CA">
              <w:t>Work health, safety and environmental/occupational health, safety and environmental (WHSE/OHSE) requirements around work placements and agreements between RTOs and host employers/organisations will vary across jurisdictions. RTOs will need to make sure that the workplace provides:</w:t>
            </w:r>
          </w:p>
          <w:p w14:paraId="7498A6E4" w14:textId="77777777" w:rsidR="00831081" w:rsidRPr="004512CA" w:rsidRDefault="00831081" w:rsidP="008126A6">
            <w:pPr>
              <w:pStyle w:val="bullet"/>
            </w:pPr>
            <w:r w:rsidRPr="004512CA">
              <w:t>a safe environment for learners</w:t>
            </w:r>
          </w:p>
          <w:p w14:paraId="1F47657A" w14:textId="77777777" w:rsidR="00831081" w:rsidRPr="004512CA" w:rsidRDefault="00831081" w:rsidP="008126A6">
            <w:pPr>
              <w:pStyle w:val="bullet"/>
            </w:pPr>
            <w:r w:rsidRPr="004512CA">
              <w:t>relevant WHSE/OHSE training and worksite induction before the work placement begins</w:t>
            </w:r>
          </w:p>
          <w:p w14:paraId="110CBB7C" w14:textId="77777777" w:rsidR="00831081" w:rsidRPr="004512CA" w:rsidRDefault="00831081" w:rsidP="008126A6">
            <w:pPr>
              <w:pStyle w:val="bullet"/>
            </w:pPr>
            <w:r w:rsidRPr="004512CA">
              <w:t xml:space="preserve">appropriate supervision during the placement. </w:t>
            </w:r>
          </w:p>
          <w:p w14:paraId="3081466F" w14:textId="77777777" w:rsidR="00831081" w:rsidRDefault="00831081" w:rsidP="008126A6">
            <w:pPr>
              <w:pStyle w:val="Bodycopy"/>
              <w:keepNext/>
              <w:rPr>
                <w:rFonts w:ascii="Calibri" w:hAnsi="Calibri"/>
                <w:color w:val="000000"/>
              </w:rPr>
            </w:pPr>
            <w:r>
              <w:rPr>
                <w:color w:val="000000"/>
              </w:rPr>
              <w:t xml:space="preserve">RTOs should ensure they meet the insurance obligations of their registration against the </w:t>
            </w:r>
            <w:r>
              <w:rPr>
                <w:i/>
                <w:iCs/>
                <w:color w:val="000000"/>
              </w:rPr>
              <w:t xml:space="preserve">Standards for Registered Training </w:t>
            </w:r>
            <w:r>
              <w:rPr>
                <w:i/>
                <w:iCs/>
                <w:color w:val="000000"/>
              </w:rPr>
              <w:lastRenderedPageBreak/>
              <w:t>Organisations</w:t>
            </w:r>
            <w:r>
              <w:rPr>
                <w:color w:val="000000"/>
              </w:rPr>
              <w:t xml:space="preserve"> and obtain advice from their RTO regulator and/or </w:t>
            </w:r>
            <w:proofErr w:type="spellStart"/>
            <w:r>
              <w:rPr>
                <w:color w:val="000000"/>
              </w:rPr>
              <w:t>WorkCover</w:t>
            </w:r>
            <w:proofErr w:type="spellEnd"/>
            <w:r>
              <w:rPr>
                <w:color w:val="000000"/>
              </w:rPr>
              <w:t xml:space="preserve"> insurance provider.</w:t>
            </w:r>
          </w:p>
          <w:p w14:paraId="5385757B" w14:textId="0BCEADDB" w:rsidR="008C75C1" w:rsidRPr="00E725CF" w:rsidRDefault="002A3FB3" w:rsidP="008126A6">
            <w:r>
              <w:t>Small businesses may require the training organisation to provide more intensive support for the learner, particularly early in the placement</w:t>
            </w:r>
            <w:r w:rsidR="008C75C1">
              <w:t>.</w:t>
            </w:r>
          </w:p>
        </w:tc>
      </w:tr>
      <w:tr w:rsidR="00307B1E" w:rsidRPr="00475ABA" w14:paraId="04BA5845" w14:textId="77777777" w:rsidTr="008126A6">
        <w:tc>
          <w:tcPr>
            <w:tcW w:w="3562" w:type="dxa"/>
            <w:gridSpan w:val="3"/>
          </w:tcPr>
          <w:p w14:paraId="03A7E534" w14:textId="77777777" w:rsidR="00307B1E" w:rsidRPr="00475ABA" w:rsidRDefault="00B12B4F" w:rsidP="008126A6">
            <w:pPr>
              <w:pStyle w:val="Code2"/>
            </w:pPr>
            <w:bookmarkStart w:id="40" w:name="_Toc521660391"/>
            <w:r>
              <w:lastRenderedPageBreak/>
              <w:t>7.2</w:t>
            </w:r>
            <w:r>
              <w:tab/>
            </w:r>
            <w:r w:rsidR="00307B1E" w:rsidRPr="00475ABA">
              <w:t>Resources</w:t>
            </w:r>
            <w:bookmarkEnd w:id="40"/>
            <w:r w:rsidR="00307B1E" w:rsidRPr="00475ABA">
              <w:t xml:space="preserve"> </w:t>
            </w:r>
          </w:p>
        </w:tc>
        <w:tc>
          <w:tcPr>
            <w:tcW w:w="6734" w:type="dxa"/>
            <w:gridSpan w:val="3"/>
          </w:tcPr>
          <w:p w14:paraId="5B10BAD4" w14:textId="33865A4C" w:rsidR="00761AB0" w:rsidRPr="00E725CF" w:rsidRDefault="00761AB0" w:rsidP="008126A6">
            <w:r w:rsidRPr="00E725CF">
              <w:t xml:space="preserve">Standard 12 AQTF Standards for Accredited Courses </w:t>
            </w:r>
          </w:p>
          <w:p w14:paraId="6DB41C1A" w14:textId="77777777" w:rsidR="00F80957" w:rsidRPr="009F04FF" w:rsidRDefault="00F80957" w:rsidP="008126A6">
            <w:pPr>
              <w:rPr>
                <w:lang w:eastAsia="en-US"/>
              </w:rPr>
            </w:pPr>
            <w:r w:rsidRPr="009F04FF">
              <w:rPr>
                <w:lang w:eastAsia="en-US"/>
              </w:rPr>
              <w:t>Training must be undertaken by a person or persons in accordance with:</w:t>
            </w:r>
          </w:p>
          <w:p w14:paraId="31A6F52D" w14:textId="77777777" w:rsidR="00F80957" w:rsidRPr="00DB3F37" w:rsidRDefault="00F80957" w:rsidP="008126A6">
            <w:pPr>
              <w:pStyle w:val="bullet"/>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w:t>
            </w:r>
          </w:p>
          <w:p w14:paraId="6D189031" w14:textId="77777777" w:rsidR="00F80957" w:rsidRPr="009F04FF" w:rsidRDefault="00F80957" w:rsidP="008126A6">
            <w:pPr>
              <w:rPr>
                <w:lang w:eastAsia="en-US"/>
              </w:rPr>
            </w:pPr>
            <w:r w:rsidRPr="009F04FF">
              <w:rPr>
                <w:lang w:eastAsia="en-US"/>
              </w:rPr>
              <w:t xml:space="preserve">or </w:t>
            </w:r>
          </w:p>
          <w:p w14:paraId="6260A7A0" w14:textId="77777777" w:rsidR="00F80957" w:rsidRPr="00DB3F37" w:rsidRDefault="00F80957" w:rsidP="008126A6">
            <w:pPr>
              <w:pStyle w:val="bullet"/>
            </w:pPr>
            <w:r w:rsidRPr="00DB3F37">
              <w:t>the Standards for Registered Training Organisations 2015 (SRTOs),</w:t>
            </w:r>
          </w:p>
          <w:p w14:paraId="310BA0D5" w14:textId="77777777" w:rsidR="00F80957" w:rsidRPr="00DB3F37" w:rsidRDefault="00F80957" w:rsidP="008126A6">
            <w:r w:rsidRPr="00DB3F37">
              <w:t>or</w:t>
            </w:r>
          </w:p>
          <w:p w14:paraId="2625E0F3" w14:textId="77777777" w:rsidR="00F80957" w:rsidRPr="00DB3F37" w:rsidRDefault="00F80957" w:rsidP="008126A6">
            <w:pPr>
              <w:pStyle w:val="bullet"/>
            </w:pPr>
            <w:r w:rsidRPr="00DB3F37">
              <w:t xml:space="preserve">the relevant standards </w:t>
            </w:r>
            <w:r>
              <w:t xml:space="preserve">and Guidelines </w:t>
            </w:r>
            <w:r w:rsidRPr="00DB3F37">
              <w:t>for RTOs at the time of assessment.</w:t>
            </w:r>
          </w:p>
          <w:p w14:paraId="106303E6" w14:textId="77777777" w:rsidR="00BD4B50" w:rsidRPr="00BD4B50" w:rsidRDefault="00BD4B50" w:rsidP="008126A6">
            <w:pPr>
              <w:rPr>
                <w:b/>
              </w:rPr>
            </w:pPr>
            <w:r w:rsidRPr="00BD4B50">
              <w:rPr>
                <w:b/>
              </w:rPr>
              <w:t xml:space="preserve">Requirements to deliver the Certificate II in Work Education </w:t>
            </w:r>
          </w:p>
          <w:p w14:paraId="419953B7" w14:textId="77777777" w:rsidR="00BD4B50" w:rsidRDefault="00BD4B50" w:rsidP="008126A6">
            <w:r>
              <w:t xml:space="preserve">To deliver the Certificate II in Work Education a teacher / trainer must have demonstrable expertise in teaching in the special education field. </w:t>
            </w:r>
          </w:p>
          <w:p w14:paraId="322D600F" w14:textId="77777777" w:rsidR="00BD4B50" w:rsidRDefault="00BD4B50" w:rsidP="008126A6">
            <w:r>
              <w:t>This expertise can be demonstrated by either holding a formal qualification such as:</w:t>
            </w:r>
          </w:p>
          <w:p w14:paraId="11CAEB5B" w14:textId="77777777" w:rsidR="00BD4B50" w:rsidRDefault="00BD4B50" w:rsidP="008126A6">
            <w:pPr>
              <w:pStyle w:val="bullet"/>
            </w:pPr>
            <w:r>
              <w:t>Bachelor of Education with a Special Education specialisation area</w:t>
            </w:r>
          </w:p>
          <w:p w14:paraId="30B3B59C" w14:textId="77777777" w:rsidR="00BD4B50" w:rsidRDefault="00BD4B50" w:rsidP="008126A6">
            <w:pPr>
              <w:pStyle w:val="bullet"/>
            </w:pPr>
            <w:r>
              <w:t>Graduate Diploma in Special Education</w:t>
            </w:r>
          </w:p>
          <w:p w14:paraId="794AFA4F" w14:textId="77777777" w:rsidR="00BD4B50" w:rsidRDefault="00BD4B50" w:rsidP="008126A6">
            <w:pPr>
              <w:pStyle w:val="bullet"/>
            </w:pPr>
            <w:proofErr w:type="spellStart"/>
            <w:proofErr w:type="gramStart"/>
            <w:r>
              <w:t>Masters</w:t>
            </w:r>
            <w:proofErr w:type="spellEnd"/>
            <w:proofErr w:type="gramEnd"/>
            <w:r>
              <w:t xml:space="preserve"> degree which includes a Special Education specialisation such as:</w:t>
            </w:r>
          </w:p>
          <w:p w14:paraId="4C71A455" w14:textId="77777777" w:rsidR="00BD4B50" w:rsidRDefault="00BD4B50" w:rsidP="008126A6">
            <w:pPr>
              <w:pStyle w:val="en"/>
            </w:pPr>
            <w:r>
              <w:t>Master of Special Education</w:t>
            </w:r>
          </w:p>
          <w:p w14:paraId="3EBA1FA1" w14:textId="77777777" w:rsidR="00BD4B50" w:rsidRDefault="00BD4B50" w:rsidP="008126A6">
            <w:pPr>
              <w:pStyle w:val="en"/>
            </w:pPr>
            <w:r>
              <w:t xml:space="preserve">Master of Education (Special Education needs) </w:t>
            </w:r>
          </w:p>
          <w:p w14:paraId="055C39A9" w14:textId="2B63D143" w:rsidR="00BD4B50" w:rsidRDefault="003F7389" w:rsidP="008126A6">
            <w:r>
              <w:t>or</w:t>
            </w:r>
          </w:p>
          <w:p w14:paraId="3E1CB786" w14:textId="77777777" w:rsidR="00BD4B50" w:rsidRDefault="00BD4B50" w:rsidP="008126A6">
            <w:pPr>
              <w:pStyle w:val="bullet"/>
            </w:pPr>
            <w:r>
              <w:t xml:space="preserve">evidencing relevant knowledge of theories, </w:t>
            </w:r>
            <w:proofErr w:type="gramStart"/>
            <w:r>
              <w:t>methods</w:t>
            </w:r>
            <w:proofErr w:type="gramEnd"/>
            <w:r>
              <w:t xml:space="preserve"> and practices in teaching learners with a range of intellectual disabilities through a combination of activities such as:</w:t>
            </w:r>
          </w:p>
          <w:p w14:paraId="6EB9732F" w14:textId="77777777" w:rsidR="00BD4B50" w:rsidRDefault="00BD4B50" w:rsidP="008126A6">
            <w:pPr>
              <w:pStyle w:val="en"/>
            </w:pPr>
            <w:r>
              <w:t xml:space="preserve">ongoing relevant professional development </w:t>
            </w:r>
          </w:p>
          <w:p w14:paraId="5B84B44E" w14:textId="77777777" w:rsidR="00BD4B50" w:rsidRDefault="00BD4B50" w:rsidP="008126A6">
            <w:pPr>
              <w:pStyle w:val="en"/>
            </w:pPr>
            <w:r>
              <w:t xml:space="preserve">engagement with disability teacher networks </w:t>
            </w:r>
          </w:p>
          <w:p w14:paraId="0D05F346" w14:textId="77777777" w:rsidR="00BD4B50" w:rsidRDefault="00BD4B50" w:rsidP="008126A6">
            <w:pPr>
              <w:pStyle w:val="en"/>
            </w:pPr>
            <w:r>
              <w:t xml:space="preserve">peer review of teaching / third party report detailing performance </w:t>
            </w:r>
          </w:p>
          <w:p w14:paraId="38527D3A" w14:textId="77777777" w:rsidR="00BD4B50" w:rsidRDefault="00BD4B50" w:rsidP="008126A6">
            <w:pPr>
              <w:pStyle w:val="en"/>
            </w:pPr>
            <w:r>
              <w:t xml:space="preserve">documented relevant teaching experience </w:t>
            </w:r>
          </w:p>
          <w:p w14:paraId="4F9AE7C5" w14:textId="77777777" w:rsidR="00307B1E" w:rsidRPr="00E725CF" w:rsidRDefault="00BD4B50" w:rsidP="008126A6">
            <w:pPr>
              <w:rPr>
                <w:rFonts w:cs="Arial"/>
                <w:i/>
                <w:color w:val="0070C0"/>
              </w:rPr>
            </w:pPr>
            <w:r>
              <w:t>Units of competency imported from accredited curriculum or endorsed training packages must reflect the requirements of trainers specified in the endorsed or accredited training product.</w:t>
            </w:r>
          </w:p>
        </w:tc>
      </w:tr>
      <w:tr w:rsidR="00B12B4F" w:rsidRPr="00475ABA" w14:paraId="0DCFE54C" w14:textId="77777777" w:rsidTr="008126A6">
        <w:tc>
          <w:tcPr>
            <w:tcW w:w="3584" w:type="dxa"/>
            <w:gridSpan w:val="4"/>
            <w:tcBorders>
              <w:right w:val="nil"/>
            </w:tcBorders>
            <w:shd w:val="clear" w:color="auto" w:fill="DBE5F1"/>
          </w:tcPr>
          <w:p w14:paraId="7BD91186" w14:textId="77777777" w:rsidR="00B12B4F" w:rsidRPr="00E725CF" w:rsidRDefault="00B12B4F" w:rsidP="008126A6">
            <w:pPr>
              <w:pStyle w:val="Code1"/>
            </w:pPr>
            <w:bookmarkStart w:id="41" w:name="_Toc521660392"/>
            <w:r w:rsidRPr="00B12B4F">
              <w:t>Pathways and articulation</w:t>
            </w:r>
            <w:bookmarkEnd w:id="41"/>
            <w:r w:rsidRPr="00B12B4F">
              <w:t xml:space="preserve"> </w:t>
            </w:r>
          </w:p>
        </w:tc>
        <w:tc>
          <w:tcPr>
            <w:tcW w:w="6712" w:type="dxa"/>
            <w:gridSpan w:val="2"/>
            <w:tcBorders>
              <w:left w:val="nil"/>
            </w:tcBorders>
            <w:shd w:val="clear" w:color="auto" w:fill="DBE5F1"/>
          </w:tcPr>
          <w:p w14:paraId="5182464D" w14:textId="77777777" w:rsidR="00B12B4F" w:rsidRPr="00E725CF" w:rsidRDefault="00B12B4F" w:rsidP="008126A6">
            <w:r w:rsidRPr="00E725CF">
              <w:t xml:space="preserve">Standard 8 AQTF Standards </w:t>
            </w:r>
            <w:proofErr w:type="gramStart"/>
            <w:r w:rsidRPr="00E725CF">
              <w:t>for  Accredited</w:t>
            </w:r>
            <w:proofErr w:type="gramEnd"/>
            <w:r w:rsidRPr="00E725CF">
              <w:t xml:space="preserve"> Courses </w:t>
            </w:r>
          </w:p>
        </w:tc>
      </w:tr>
      <w:tr w:rsidR="00307B1E" w:rsidRPr="00475ABA" w14:paraId="66A652C3" w14:textId="77777777" w:rsidTr="008126A6">
        <w:tc>
          <w:tcPr>
            <w:tcW w:w="3562" w:type="dxa"/>
            <w:gridSpan w:val="3"/>
          </w:tcPr>
          <w:p w14:paraId="7B9C489B" w14:textId="77777777" w:rsidR="00307B1E" w:rsidRPr="00475ABA" w:rsidRDefault="00307B1E" w:rsidP="008126A6">
            <w:pPr>
              <w:spacing w:before="240"/>
              <w:rPr>
                <w:rFonts w:cs="Arial"/>
                <w:b/>
              </w:rPr>
            </w:pPr>
          </w:p>
        </w:tc>
        <w:tc>
          <w:tcPr>
            <w:tcW w:w="6734" w:type="dxa"/>
            <w:gridSpan w:val="3"/>
          </w:tcPr>
          <w:p w14:paraId="4E3BD026" w14:textId="77777777" w:rsidR="00A945C1" w:rsidRDefault="00A945C1" w:rsidP="008126A6">
            <w:r>
              <w:t>No formal articulation arrangements are in place at the time of accreditation.</w:t>
            </w:r>
          </w:p>
          <w:p w14:paraId="1C29202A" w14:textId="3F6D4C69" w:rsidR="00B47D43" w:rsidRDefault="00B47D43" w:rsidP="008126A6">
            <w:r>
              <w:t>A suitable pathway into the qualification is from the Certificate I in Work Education, where learners develop beginning work ready skills and undertake a range of vocational activities to introduce them to workplaces.</w:t>
            </w:r>
          </w:p>
          <w:p w14:paraId="7F184974" w14:textId="57609E53" w:rsidR="001030C8" w:rsidRDefault="001030C8" w:rsidP="008126A6">
            <w:r>
              <w:t xml:space="preserve">The following range of potential pathways </w:t>
            </w:r>
            <w:r w:rsidR="00B47D43">
              <w:t xml:space="preserve">from the qualification </w:t>
            </w:r>
            <w:r>
              <w:t>are possible when units of competency from accredited curricula or endorsed training packages are completed as part of this course:</w:t>
            </w:r>
          </w:p>
          <w:p w14:paraId="61C6E551" w14:textId="77777777" w:rsidR="007F5C86" w:rsidRDefault="007F5C86" w:rsidP="008126A6">
            <w:pPr>
              <w:pStyle w:val="bullet"/>
              <w:numPr>
                <w:ilvl w:val="0"/>
                <w:numId w:val="16"/>
              </w:numPr>
            </w:pPr>
            <w:r>
              <w:t>AHC Agriculture, Horticulture and Conservation and Land Management Training Package</w:t>
            </w:r>
          </w:p>
          <w:p w14:paraId="26585022" w14:textId="77777777" w:rsidR="001030C8" w:rsidRDefault="001030C8" w:rsidP="008126A6">
            <w:pPr>
              <w:pStyle w:val="bullet"/>
              <w:numPr>
                <w:ilvl w:val="0"/>
                <w:numId w:val="16"/>
              </w:numPr>
            </w:pPr>
            <w:r>
              <w:t>BSB Business Services Training Package</w:t>
            </w:r>
          </w:p>
          <w:p w14:paraId="65E2AA23" w14:textId="5AFF73DC" w:rsidR="00166D8A" w:rsidRDefault="00166D8A" w:rsidP="008126A6">
            <w:pPr>
              <w:pStyle w:val="bullet"/>
              <w:numPr>
                <w:ilvl w:val="0"/>
                <w:numId w:val="16"/>
              </w:numPr>
            </w:pPr>
            <w:r>
              <w:t>CPC Construction, Plumbing and Services Training Package</w:t>
            </w:r>
          </w:p>
          <w:p w14:paraId="218D90F4" w14:textId="77777777" w:rsidR="00166D8A" w:rsidRDefault="00166D8A" w:rsidP="008126A6">
            <w:pPr>
              <w:pStyle w:val="bullet"/>
              <w:numPr>
                <w:ilvl w:val="0"/>
                <w:numId w:val="16"/>
              </w:numPr>
            </w:pPr>
            <w:r>
              <w:t>FBP Food, Beverage and Pharmaceutical Training Package</w:t>
            </w:r>
          </w:p>
          <w:p w14:paraId="6F57A07D" w14:textId="77777777" w:rsidR="009032A6" w:rsidRDefault="00166D8A" w:rsidP="008126A6">
            <w:pPr>
              <w:pStyle w:val="bullet"/>
              <w:numPr>
                <w:ilvl w:val="0"/>
                <w:numId w:val="16"/>
              </w:numPr>
            </w:pPr>
            <w:r w:rsidRPr="00166D8A">
              <w:t>FWP Forest and Wood Products Training Package</w:t>
            </w:r>
          </w:p>
          <w:p w14:paraId="64F7CD48" w14:textId="77777777" w:rsidR="00166D8A" w:rsidRDefault="00166D8A" w:rsidP="008126A6">
            <w:pPr>
              <w:pStyle w:val="bullet"/>
              <w:numPr>
                <w:ilvl w:val="0"/>
                <w:numId w:val="16"/>
              </w:numPr>
            </w:pPr>
            <w:r>
              <w:t>HLT Health Training Package</w:t>
            </w:r>
          </w:p>
          <w:p w14:paraId="4A74411B" w14:textId="77777777" w:rsidR="00166D8A" w:rsidRDefault="00166D8A" w:rsidP="008126A6">
            <w:pPr>
              <w:pStyle w:val="bullet"/>
              <w:numPr>
                <w:ilvl w:val="0"/>
                <w:numId w:val="16"/>
              </w:numPr>
            </w:pPr>
            <w:r>
              <w:t>MSL Laboratory Operations Training Package</w:t>
            </w:r>
          </w:p>
          <w:p w14:paraId="494E29F6" w14:textId="77777777" w:rsidR="00697A44" w:rsidRDefault="00166D8A" w:rsidP="008126A6">
            <w:pPr>
              <w:pStyle w:val="bullet"/>
              <w:numPr>
                <w:ilvl w:val="0"/>
                <w:numId w:val="16"/>
              </w:numPr>
            </w:pPr>
            <w:r>
              <w:t xml:space="preserve">MSM Manufacturing Training Package </w:t>
            </w:r>
          </w:p>
          <w:p w14:paraId="4DA86D3E" w14:textId="5173248E" w:rsidR="00166D8A" w:rsidRDefault="00166D8A" w:rsidP="008126A6">
            <w:pPr>
              <w:pStyle w:val="bullet"/>
              <w:numPr>
                <w:ilvl w:val="0"/>
                <w:numId w:val="16"/>
              </w:numPr>
            </w:pPr>
            <w:r>
              <w:t xml:space="preserve">MSS Sustainability Training Package </w:t>
            </w:r>
          </w:p>
          <w:p w14:paraId="3DA279B3" w14:textId="77777777" w:rsidR="00166D8A" w:rsidRDefault="00166D8A" w:rsidP="008126A6">
            <w:pPr>
              <w:pStyle w:val="bullet"/>
              <w:numPr>
                <w:ilvl w:val="0"/>
                <w:numId w:val="16"/>
              </w:numPr>
            </w:pPr>
            <w:r>
              <w:t xml:space="preserve">MSS Sustainability Training Package </w:t>
            </w:r>
          </w:p>
          <w:p w14:paraId="60CEB82C" w14:textId="79FF3BB5" w:rsidR="00166D8A" w:rsidRDefault="00166D8A" w:rsidP="008126A6">
            <w:pPr>
              <w:pStyle w:val="bullet"/>
              <w:numPr>
                <w:ilvl w:val="0"/>
                <w:numId w:val="16"/>
              </w:numPr>
            </w:pPr>
            <w:r>
              <w:t>MST Textile, Clothing and Footwear</w:t>
            </w:r>
            <w:r w:rsidR="00026DAF">
              <w:t xml:space="preserve"> Training Package</w:t>
            </w:r>
          </w:p>
          <w:p w14:paraId="3AABB2BD" w14:textId="03FB7B52" w:rsidR="00026DAF" w:rsidRDefault="00026DAF" w:rsidP="008126A6">
            <w:pPr>
              <w:pStyle w:val="bullet"/>
              <w:numPr>
                <w:ilvl w:val="0"/>
                <w:numId w:val="16"/>
              </w:numPr>
            </w:pPr>
            <w:r>
              <w:t>RII Resources and Infrastructure Training Package</w:t>
            </w:r>
          </w:p>
          <w:p w14:paraId="7E1BDA59" w14:textId="77777777" w:rsidR="00166D8A" w:rsidRDefault="00166D8A" w:rsidP="008126A6">
            <w:pPr>
              <w:pStyle w:val="bullet"/>
              <w:numPr>
                <w:ilvl w:val="0"/>
                <w:numId w:val="16"/>
              </w:numPr>
            </w:pPr>
            <w:r>
              <w:t>SFL Floristry Training Package</w:t>
            </w:r>
          </w:p>
          <w:p w14:paraId="607215A1" w14:textId="77777777" w:rsidR="00166D8A" w:rsidRDefault="00166D8A" w:rsidP="008126A6">
            <w:pPr>
              <w:pStyle w:val="bullet"/>
              <w:numPr>
                <w:ilvl w:val="0"/>
                <w:numId w:val="16"/>
              </w:numPr>
            </w:pPr>
            <w:r>
              <w:t>SHB Hairdressing and Beauty Service Training Package</w:t>
            </w:r>
          </w:p>
          <w:p w14:paraId="1995EDEC" w14:textId="77777777" w:rsidR="00166D8A" w:rsidRDefault="00166D8A" w:rsidP="008126A6">
            <w:pPr>
              <w:pStyle w:val="bullet"/>
              <w:numPr>
                <w:ilvl w:val="0"/>
                <w:numId w:val="16"/>
              </w:numPr>
            </w:pPr>
            <w:r>
              <w:t>SIR Retail Services Training Package</w:t>
            </w:r>
          </w:p>
          <w:p w14:paraId="3BC33B5B" w14:textId="77777777" w:rsidR="00166D8A" w:rsidRDefault="00166D8A" w:rsidP="008126A6">
            <w:pPr>
              <w:pStyle w:val="bullet"/>
              <w:numPr>
                <w:ilvl w:val="0"/>
                <w:numId w:val="16"/>
              </w:numPr>
            </w:pPr>
            <w:r>
              <w:t>SIT Tourism, Travel and Hospitality Training Package</w:t>
            </w:r>
          </w:p>
          <w:p w14:paraId="3CCE1565" w14:textId="77777777" w:rsidR="00166D8A" w:rsidRDefault="00166D8A" w:rsidP="008126A6">
            <w:pPr>
              <w:pStyle w:val="bullet"/>
              <w:numPr>
                <w:ilvl w:val="0"/>
                <w:numId w:val="16"/>
              </w:numPr>
            </w:pPr>
            <w:r>
              <w:t>TLI Transport and Logistics Training Package</w:t>
            </w:r>
          </w:p>
          <w:p w14:paraId="4729A05A" w14:textId="53086A17" w:rsidR="00166D8A" w:rsidRDefault="006B5E27" w:rsidP="008126A6">
            <w:pPr>
              <w:pStyle w:val="bullet"/>
              <w:numPr>
                <w:ilvl w:val="0"/>
                <w:numId w:val="16"/>
              </w:numPr>
            </w:pPr>
            <w:r>
              <w:t>22476VIC</w:t>
            </w:r>
            <w:r w:rsidR="00166D8A">
              <w:t xml:space="preserve"> Certificate I in General Education for Adults (Introductory)</w:t>
            </w:r>
          </w:p>
          <w:p w14:paraId="724AC5B0" w14:textId="77777777" w:rsidR="00166D8A" w:rsidRDefault="00166D8A" w:rsidP="008126A6">
            <w:pPr>
              <w:pStyle w:val="bullet"/>
              <w:numPr>
                <w:ilvl w:val="0"/>
                <w:numId w:val="16"/>
              </w:numPr>
            </w:pPr>
            <w:r>
              <w:t xml:space="preserve">22217VIC Certificate II in </w:t>
            </w:r>
            <w:proofErr w:type="spellStart"/>
            <w:r>
              <w:t>Mumgu</w:t>
            </w:r>
            <w:proofErr w:type="spellEnd"/>
            <w:r>
              <w:t xml:space="preserve">-dhal </w:t>
            </w:r>
            <w:proofErr w:type="spellStart"/>
            <w:r>
              <w:t>tyama-tiyt</w:t>
            </w:r>
            <w:proofErr w:type="spellEnd"/>
          </w:p>
          <w:p w14:paraId="4832F9CF" w14:textId="6AFE1693" w:rsidR="00166D8A" w:rsidRPr="00E725CF" w:rsidRDefault="00166D8A" w:rsidP="008126A6">
            <w:pPr>
              <w:pStyle w:val="bullet"/>
              <w:numPr>
                <w:ilvl w:val="0"/>
                <w:numId w:val="16"/>
              </w:numPr>
            </w:pPr>
            <w:r>
              <w:t>22338VIC Certificate II in Building and Construction Pre-apprenticeship</w:t>
            </w:r>
          </w:p>
        </w:tc>
      </w:tr>
      <w:tr w:rsidR="00B12B4F" w:rsidRPr="00475ABA" w14:paraId="4D415C59" w14:textId="77777777" w:rsidTr="008126A6">
        <w:tc>
          <w:tcPr>
            <w:tcW w:w="4293" w:type="dxa"/>
            <w:gridSpan w:val="5"/>
            <w:tcBorders>
              <w:right w:val="nil"/>
            </w:tcBorders>
            <w:shd w:val="clear" w:color="auto" w:fill="DBE5F1"/>
          </w:tcPr>
          <w:p w14:paraId="15C1F782" w14:textId="77777777" w:rsidR="00B12B4F" w:rsidRPr="00E725CF" w:rsidRDefault="00B12B4F" w:rsidP="008126A6">
            <w:pPr>
              <w:pStyle w:val="Code1"/>
            </w:pPr>
            <w:bookmarkStart w:id="42" w:name="_Toc521660393"/>
            <w:r w:rsidRPr="00B12B4F">
              <w:t>Ongoing monitoring and evaluation</w:t>
            </w:r>
            <w:bookmarkEnd w:id="42"/>
            <w:r w:rsidRPr="00B12B4F">
              <w:t xml:space="preserve"> </w:t>
            </w:r>
          </w:p>
        </w:tc>
        <w:tc>
          <w:tcPr>
            <w:tcW w:w="6003" w:type="dxa"/>
            <w:tcBorders>
              <w:left w:val="nil"/>
            </w:tcBorders>
            <w:shd w:val="clear" w:color="auto" w:fill="DBE5F1"/>
          </w:tcPr>
          <w:p w14:paraId="4D40E295" w14:textId="77777777" w:rsidR="00B12B4F" w:rsidRPr="00B12B4F" w:rsidRDefault="00B12B4F" w:rsidP="008126A6">
            <w:r w:rsidRPr="00E725CF">
              <w:t xml:space="preserve">Standard 13 AQTF Standards </w:t>
            </w:r>
            <w:proofErr w:type="gramStart"/>
            <w:r w:rsidRPr="00E725CF">
              <w:t>for  Accredited</w:t>
            </w:r>
            <w:proofErr w:type="gramEnd"/>
            <w:r w:rsidRPr="00E725CF">
              <w:t xml:space="preserve"> Courses </w:t>
            </w:r>
          </w:p>
        </w:tc>
      </w:tr>
      <w:tr w:rsidR="00307B1E" w:rsidRPr="00475ABA" w14:paraId="4A2857D5" w14:textId="77777777" w:rsidTr="008126A6">
        <w:tc>
          <w:tcPr>
            <w:tcW w:w="3562" w:type="dxa"/>
            <w:gridSpan w:val="3"/>
          </w:tcPr>
          <w:p w14:paraId="5F80A396" w14:textId="77777777" w:rsidR="00307B1E" w:rsidRPr="00475ABA" w:rsidRDefault="00307B1E" w:rsidP="008126A6">
            <w:pPr>
              <w:spacing w:before="240"/>
              <w:rPr>
                <w:rFonts w:cs="Arial"/>
                <w:b/>
              </w:rPr>
            </w:pPr>
          </w:p>
        </w:tc>
        <w:tc>
          <w:tcPr>
            <w:tcW w:w="6734" w:type="dxa"/>
            <w:gridSpan w:val="3"/>
          </w:tcPr>
          <w:p w14:paraId="6510A8DA" w14:textId="77777777" w:rsidR="00B32031" w:rsidRPr="00A0664B" w:rsidRDefault="00B32031" w:rsidP="008126A6">
            <w:r w:rsidRPr="00A0664B">
              <w:t xml:space="preserve">The </w:t>
            </w:r>
            <w:r>
              <w:t xml:space="preserve">Service Industries </w:t>
            </w:r>
            <w:r w:rsidRPr="00A0664B">
              <w:t xml:space="preserve">Curriculum Maintenance Manager, General Studies and Further Education, has responsibility for the ongoing monitoring and maintenance of this qualification. </w:t>
            </w:r>
          </w:p>
          <w:p w14:paraId="4B2A9A99" w14:textId="77777777" w:rsidR="00B32031" w:rsidRPr="00A0664B" w:rsidRDefault="00B32031" w:rsidP="008126A6">
            <w:r w:rsidRPr="00A0664B">
              <w:t>A formal review will take place once during the period of accreditation and will be informed by feedback from users of the curriculum and will consider at a minimum:</w:t>
            </w:r>
          </w:p>
          <w:p w14:paraId="3C79AC89" w14:textId="77777777" w:rsidR="00B32031" w:rsidRPr="00A0664B" w:rsidRDefault="00B32031" w:rsidP="008126A6">
            <w:pPr>
              <w:pStyle w:val="bullet"/>
              <w:numPr>
                <w:ilvl w:val="0"/>
                <w:numId w:val="14"/>
              </w:numPr>
              <w:ind w:left="357" w:hanging="357"/>
            </w:pPr>
            <w:r w:rsidRPr="00A0664B">
              <w:t>any changes required to meet emerging or developing needs</w:t>
            </w:r>
          </w:p>
          <w:p w14:paraId="22DCCC27" w14:textId="77777777" w:rsidR="00B32031" w:rsidRPr="00A0664B" w:rsidRDefault="00B32031" w:rsidP="008126A6">
            <w:pPr>
              <w:pStyle w:val="bullet"/>
              <w:numPr>
                <w:ilvl w:val="0"/>
                <w:numId w:val="14"/>
              </w:numPr>
              <w:ind w:left="357" w:hanging="357"/>
            </w:pPr>
            <w:r w:rsidRPr="00A0664B">
              <w:lastRenderedPageBreak/>
              <w:t>changes to any units of competency from nationally endorsed training packages or accredited curricula.</w:t>
            </w:r>
          </w:p>
          <w:p w14:paraId="0B90B97B" w14:textId="77777777" w:rsidR="00307B1E" w:rsidRPr="00E725CF" w:rsidRDefault="00B32031" w:rsidP="008126A6">
            <w:pPr>
              <w:rPr>
                <w:rFonts w:cs="Arial"/>
                <w:i/>
                <w:color w:val="0070C0"/>
              </w:rPr>
            </w:pPr>
            <w:r w:rsidRPr="00A0664B">
              <w:t>Any significant changes to the course resulting from course monitoring and evaluation procedures will be notified to the VRQA</w:t>
            </w:r>
          </w:p>
        </w:tc>
      </w:tr>
    </w:tbl>
    <w:p w14:paraId="08BE7068" w14:textId="77777777" w:rsidR="00F62470" w:rsidRDefault="00F62470" w:rsidP="00F73AC8">
      <w:pPr>
        <w:spacing w:before="240"/>
        <w:rPr>
          <w:rFonts w:cs="Arial"/>
          <w:b/>
        </w:rPr>
        <w:sectPr w:rsidR="00F62470" w:rsidSect="00F62470">
          <w:headerReference w:type="even" r:id="rId36"/>
          <w:headerReference w:type="default" r:id="rId37"/>
          <w:footerReference w:type="default" r:id="rId38"/>
          <w:headerReference w:type="first" r:id="rId39"/>
          <w:footerReference w:type="first" r:id="rId40"/>
          <w:pgSz w:w="11907" w:h="16840" w:code="9"/>
          <w:pgMar w:top="709" w:right="1134" w:bottom="1440" w:left="1134" w:header="709" w:footer="709" w:gutter="0"/>
          <w:cols w:space="708"/>
          <w:titlePg/>
          <w:docGrid w:linePitch="360"/>
        </w:sectPr>
      </w:pPr>
    </w:p>
    <w:p w14:paraId="0CEAFA16" w14:textId="77777777" w:rsidR="00E67EA0" w:rsidRDefault="00FB649D" w:rsidP="00F73AC8">
      <w:pPr>
        <w:pStyle w:val="Code"/>
      </w:pPr>
      <w:bookmarkStart w:id="43" w:name="_Toc521660394"/>
      <w:r>
        <w:lastRenderedPageBreak/>
        <w:t>Section C: Units of Competency</w:t>
      </w:r>
      <w:bookmarkEnd w:id="43"/>
    </w:p>
    <w:p w14:paraId="2D88C93A" w14:textId="77777777" w:rsidR="00FB649D" w:rsidRDefault="00FB649D" w:rsidP="00F73AC8">
      <w:r>
        <w:t>The following units of competency developed for this course are contained in Section C:</w:t>
      </w:r>
    </w:p>
    <w:p w14:paraId="739C887D" w14:textId="15E66258" w:rsidR="00FB649D" w:rsidRDefault="00CC1DDC" w:rsidP="00F73AC8">
      <w:r>
        <w:rPr>
          <w:rFonts w:cs="Arial"/>
          <w:color w:val="000000"/>
        </w:rPr>
        <w:t xml:space="preserve">VU22574 </w:t>
      </w:r>
      <w:r w:rsidR="00E47605">
        <w:rPr>
          <w:rFonts w:cs="Arial"/>
          <w:color w:val="000000"/>
        </w:rPr>
        <w:t>Investigate job opportunities</w:t>
      </w:r>
    </w:p>
    <w:p w14:paraId="572D1C1E" w14:textId="32477384" w:rsidR="00FB649D" w:rsidRDefault="00CC1DDC" w:rsidP="00F73AC8">
      <w:r>
        <w:rPr>
          <w:rFonts w:cs="Arial"/>
          <w:color w:val="000000"/>
        </w:rPr>
        <w:t xml:space="preserve">VU22575 </w:t>
      </w:r>
      <w:r w:rsidR="00E47605">
        <w:rPr>
          <w:rFonts w:cs="Arial"/>
          <w:color w:val="000000"/>
        </w:rPr>
        <w:t>Identify workplace expectations</w:t>
      </w:r>
    </w:p>
    <w:p w14:paraId="789C9CB6" w14:textId="18547821" w:rsidR="00FB649D" w:rsidRDefault="004512CA" w:rsidP="00F73AC8">
      <w:r>
        <w:t>VU22576</w:t>
      </w:r>
      <w:r w:rsidR="00E47605">
        <w:t xml:space="preserve"> </w:t>
      </w:r>
      <w:r w:rsidR="00E47605">
        <w:rPr>
          <w:rFonts w:cs="Arial"/>
          <w:color w:val="000000"/>
        </w:rPr>
        <w:t xml:space="preserve">Undertake a work placement </w:t>
      </w:r>
    </w:p>
    <w:p w14:paraId="2B34EEF3" w14:textId="35C62022" w:rsidR="00FB649D" w:rsidRDefault="00CC1DDC" w:rsidP="00F73AC8">
      <w:r>
        <w:rPr>
          <w:rFonts w:cs="Arial"/>
          <w:color w:val="000000"/>
        </w:rPr>
        <w:t xml:space="preserve">VU22577 </w:t>
      </w:r>
      <w:r w:rsidR="00E47605">
        <w:rPr>
          <w:rFonts w:cs="Arial"/>
          <w:color w:val="000000"/>
        </w:rPr>
        <w:t>Develop independent travel skills</w:t>
      </w:r>
    </w:p>
    <w:p w14:paraId="0F8D5851" w14:textId="1B133556" w:rsidR="00214C1A" w:rsidRPr="00214C1A" w:rsidRDefault="00214C1A" w:rsidP="00F73AC8">
      <w:pPr>
        <w:rPr>
          <w:b/>
        </w:rPr>
      </w:pPr>
      <w:r>
        <w:rPr>
          <w:b/>
        </w:rPr>
        <w:t>Imported Units</w:t>
      </w:r>
    </w:p>
    <w:p w14:paraId="5C207BEB" w14:textId="3A94629F" w:rsidR="00FB649D" w:rsidRDefault="00652CF3" w:rsidP="00F73AC8">
      <w:r>
        <w:t xml:space="preserve">The following imported units from accredited curricula can be accessed from the Victorian Department of Education and Training (More information is available </w:t>
      </w:r>
      <w:hyperlink r:id="rId41" w:history="1">
        <w:r w:rsidRPr="00652CF3">
          <w:rPr>
            <w:rStyle w:val="Hyperlink"/>
          </w:rPr>
          <w:t>here</w:t>
        </w:r>
      </w:hyperlink>
      <w:r>
        <w:t>)</w:t>
      </w:r>
    </w:p>
    <w:p w14:paraId="0474181A" w14:textId="77777777" w:rsidR="00214C1A" w:rsidRPr="00214C1A" w:rsidRDefault="00214C1A" w:rsidP="00F73AC8">
      <w:r w:rsidRPr="00214C1A">
        <w:t>22476VIC Certificate I in General Education for Adults (Introductory)</w:t>
      </w:r>
    </w:p>
    <w:p w14:paraId="74CD40CF" w14:textId="77777777" w:rsidR="00214C1A" w:rsidRDefault="00214C1A" w:rsidP="00F73AC8">
      <w:pPr>
        <w:pStyle w:val="bullet"/>
      </w:pPr>
      <w:r>
        <w:t>VU22362 Engage with simple texts for employment purposes</w:t>
      </w:r>
    </w:p>
    <w:p w14:paraId="013C3B37" w14:textId="77777777" w:rsidR="00214C1A" w:rsidRDefault="00214C1A" w:rsidP="00F73AC8">
      <w:pPr>
        <w:pStyle w:val="bullet"/>
      </w:pPr>
      <w:r>
        <w:t>VU22367 Create simple texts for employment purposes</w:t>
      </w:r>
    </w:p>
    <w:p w14:paraId="7EB863C0" w14:textId="77777777" w:rsidR="00214C1A" w:rsidRPr="00214C1A" w:rsidRDefault="00214C1A" w:rsidP="00F73AC8">
      <w:r w:rsidRPr="00214C1A">
        <w:t xml:space="preserve">22217VIC Certificate II in </w:t>
      </w:r>
      <w:proofErr w:type="spellStart"/>
      <w:r w:rsidRPr="00214C1A">
        <w:t>Mumgu</w:t>
      </w:r>
      <w:proofErr w:type="spellEnd"/>
      <w:r w:rsidRPr="00214C1A">
        <w:t xml:space="preserve">-dhal </w:t>
      </w:r>
      <w:proofErr w:type="spellStart"/>
      <w:r w:rsidRPr="00214C1A">
        <w:t>tyama-tiyt</w:t>
      </w:r>
      <w:proofErr w:type="spellEnd"/>
    </w:p>
    <w:p w14:paraId="02D7B47E" w14:textId="77777777" w:rsidR="00214C1A" w:rsidRDefault="00214C1A" w:rsidP="00F73AC8">
      <w:pPr>
        <w:pStyle w:val="bullet"/>
      </w:pPr>
      <w:r>
        <w:t>VU21055 Develop job interview skills</w:t>
      </w:r>
    </w:p>
    <w:p w14:paraId="2833E878" w14:textId="77777777" w:rsidR="00214C1A" w:rsidRDefault="00214C1A" w:rsidP="00F73AC8">
      <w:pPr>
        <w:pStyle w:val="bullet"/>
      </w:pPr>
      <w:r>
        <w:t>VU21054 Develop written job application skills</w:t>
      </w:r>
    </w:p>
    <w:p w14:paraId="6A69FAE4" w14:textId="77777777" w:rsidR="00214C1A" w:rsidRPr="00214C1A" w:rsidRDefault="00214C1A" w:rsidP="00F73AC8">
      <w:r w:rsidRPr="00214C1A">
        <w:t>22338VIC Certificate II in Building and Construction Pre-apprenticeship</w:t>
      </w:r>
    </w:p>
    <w:p w14:paraId="7ECAEF9D" w14:textId="77777777" w:rsidR="00214C1A" w:rsidRDefault="00214C1A" w:rsidP="00F73AC8">
      <w:pPr>
        <w:pStyle w:val="bullet"/>
      </w:pPr>
      <w:r>
        <w:t>VU22045 Identify and handle wall and floor tiling tools and equipment</w:t>
      </w:r>
    </w:p>
    <w:p w14:paraId="4A5764BA" w14:textId="77777777" w:rsidR="00214C1A" w:rsidRDefault="00214C1A" w:rsidP="00F73AC8">
      <w:pPr>
        <w:pStyle w:val="bullet"/>
      </w:pPr>
      <w:r>
        <w:t>VU22047 Develop basic wall tiling skills</w:t>
      </w:r>
    </w:p>
    <w:p w14:paraId="15C015CE" w14:textId="77777777" w:rsidR="00214C1A" w:rsidRDefault="00214C1A" w:rsidP="00F73AC8">
      <w:pPr>
        <w:pStyle w:val="bullet"/>
      </w:pPr>
      <w:r>
        <w:t>VU22046 Apply substrate preparation techniques for tiling</w:t>
      </w:r>
    </w:p>
    <w:p w14:paraId="04D125DA" w14:textId="05113856" w:rsidR="00652CF3" w:rsidRDefault="00214C1A" w:rsidP="00F73AC8">
      <w:pPr>
        <w:pStyle w:val="bullet"/>
      </w:pPr>
      <w:r>
        <w:t>VU22048 Develop basic floor tiling skills</w:t>
      </w:r>
    </w:p>
    <w:p w14:paraId="653EC1DB" w14:textId="779C7E47" w:rsidR="00FB649D" w:rsidRDefault="00FB649D" w:rsidP="00F73AC8">
      <w:r>
        <w:t xml:space="preserve">The following imported units of competency </w:t>
      </w:r>
      <w:r w:rsidR="00214C1A">
        <w:t xml:space="preserve">from endorsed training packages </w:t>
      </w:r>
      <w:r>
        <w:t xml:space="preserve">can be downloaded from </w:t>
      </w:r>
      <w:r w:rsidR="00652CF3">
        <w:t>Training.gov.au</w:t>
      </w:r>
      <w:r w:rsidR="00340384">
        <w:t xml:space="preserve">. </w:t>
      </w:r>
      <w:r w:rsidR="006B5E27">
        <w:t>(</w:t>
      </w:r>
      <w:r w:rsidR="00340384">
        <w:t xml:space="preserve">More information is available </w:t>
      </w:r>
      <w:hyperlink r:id="rId42" w:history="1">
        <w:r w:rsidR="006B5E27">
          <w:rPr>
            <w:rStyle w:val="Hyperlink"/>
          </w:rPr>
          <w:t>here</w:t>
        </w:r>
      </w:hyperlink>
      <w:r w:rsidR="006B5E27">
        <w:rPr>
          <w:rStyle w:val="Hyperlink"/>
        </w:rPr>
        <w:t>)</w:t>
      </w:r>
    </w:p>
    <w:p w14:paraId="76D1F7CA" w14:textId="01662211" w:rsidR="00340384" w:rsidRDefault="00340384" w:rsidP="00F73AC8">
      <w:r>
        <w:t>AHCCHM101 Follow basic chemical safety rules</w:t>
      </w:r>
    </w:p>
    <w:p w14:paraId="070278B7" w14:textId="77777777" w:rsidR="00AE249B" w:rsidRDefault="005331E5" w:rsidP="00F73AC8">
      <w:r>
        <w:t xml:space="preserve">AHCLSC101 </w:t>
      </w:r>
      <w:r w:rsidR="00340384">
        <w:t>Support landscape work</w:t>
      </w:r>
      <w:r w:rsidR="00AE249B" w:rsidRPr="00AE249B">
        <w:t xml:space="preserve"> </w:t>
      </w:r>
    </w:p>
    <w:p w14:paraId="701C029B" w14:textId="62AB3AE9" w:rsidR="00340384" w:rsidRDefault="00AE249B" w:rsidP="00F73AC8">
      <w:r w:rsidRPr="00FC2FD7">
        <w:t>AHCMOM202</w:t>
      </w:r>
      <w:r>
        <w:t xml:space="preserve"> </w:t>
      </w:r>
      <w:r w:rsidRPr="00AE249B">
        <w:rPr>
          <w:rFonts w:cs="Arial"/>
          <w:color w:val="000000"/>
        </w:rPr>
        <w:t>Operate tractors</w:t>
      </w:r>
    </w:p>
    <w:p w14:paraId="4462B70F" w14:textId="14A35D55" w:rsidR="00AE249B" w:rsidRDefault="00AE249B" w:rsidP="00F73AC8">
      <w:r>
        <w:t>AHCMOM203</w:t>
      </w:r>
      <w:r w:rsidRPr="00AE249B">
        <w:t xml:space="preserve"> </w:t>
      </w:r>
      <w:r w:rsidRPr="00FC2FD7">
        <w:t>Operate basic machinery and equipment</w:t>
      </w:r>
    </w:p>
    <w:p w14:paraId="7D9CE8D2" w14:textId="11694DC6" w:rsidR="00340384" w:rsidRDefault="00340384" w:rsidP="00F73AC8">
      <w:r>
        <w:t>AHCNSY201</w:t>
      </w:r>
      <w:r w:rsidR="005331E5">
        <w:t xml:space="preserve"> </w:t>
      </w:r>
      <w:r>
        <w:t>Pot up plants</w:t>
      </w:r>
    </w:p>
    <w:p w14:paraId="079CAB84" w14:textId="5DF45BFF" w:rsidR="00340384" w:rsidRDefault="00340384" w:rsidP="00F73AC8">
      <w:r>
        <w:t>AHCNSY202</w:t>
      </w:r>
      <w:r w:rsidR="005331E5">
        <w:t xml:space="preserve"> </w:t>
      </w:r>
      <w:r>
        <w:t>Care for nursery plants</w:t>
      </w:r>
    </w:p>
    <w:p w14:paraId="206C97BC" w14:textId="2FE2794B" w:rsidR="00340384" w:rsidRDefault="00340384" w:rsidP="00F73AC8">
      <w:r>
        <w:t>AHCPGD101</w:t>
      </w:r>
      <w:r w:rsidR="005331E5">
        <w:t xml:space="preserve"> </w:t>
      </w:r>
      <w:r>
        <w:t>Support gardening work</w:t>
      </w:r>
    </w:p>
    <w:p w14:paraId="1E53EC2B" w14:textId="6A367299" w:rsidR="00012288" w:rsidRDefault="00012288" w:rsidP="00F73AC8">
      <w:r>
        <w:t>AHCWHS101 Work safely</w:t>
      </w:r>
    </w:p>
    <w:p w14:paraId="0105C44B" w14:textId="04F88DEC" w:rsidR="00340384" w:rsidRDefault="00340384" w:rsidP="00F73AC8">
      <w:r>
        <w:t>AHCWRK101</w:t>
      </w:r>
      <w:r w:rsidR="005331E5">
        <w:t xml:space="preserve"> </w:t>
      </w:r>
      <w:r>
        <w:t>Maintain the workplace</w:t>
      </w:r>
    </w:p>
    <w:p w14:paraId="55481F2D" w14:textId="2202E83E" w:rsidR="00340384" w:rsidRDefault="00340384" w:rsidP="00F73AC8">
      <w:r>
        <w:t>BSBCUS201</w:t>
      </w:r>
      <w:r w:rsidR="005331E5">
        <w:t xml:space="preserve"> </w:t>
      </w:r>
      <w:r>
        <w:t>Deliver a service to customers</w:t>
      </w:r>
    </w:p>
    <w:p w14:paraId="4AE0E873" w14:textId="6D2692CE" w:rsidR="00340384" w:rsidRDefault="005331E5" w:rsidP="00F73AC8">
      <w:r>
        <w:t xml:space="preserve">BSBIND201 </w:t>
      </w:r>
      <w:r w:rsidR="00340384">
        <w:t>Work effectively in a business environment</w:t>
      </w:r>
    </w:p>
    <w:p w14:paraId="314266AF" w14:textId="695D6F8D" w:rsidR="00340384" w:rsidRDefault="00340384" w:rsidP="00F73AC8">
      <w:r>
        <w:t>BSBINM201</w:t>
      </w:r>
      <w:r w:rsidR="005331E5">
        <w:t xml:space="preserve"> </w:t>
      </w:r>
      <w:r>
        <w:t>Process and maintain workplace information</w:t>
      </w:r>
    </w:p>
    <w:p w14:paraId="408D625E" w14:textId="6DF8EC03" w:rsidR="00012288" w:rsidRDefault="00012288" w:rsidP="00F73AC8">
      <w:r>
        <w:t>BSBWHS201 Contribute to health and safety of self and others</w:t>
      </w:r>
    </w:p>
    <w:p w14:paraId="5B6A186C" w14:textId="04E1AFA7" w:rsidR="00340384" w:rsidRDefault="00340384" w:rsidP="00F73AC8">
      <w:r>
        <w:t xml:space="preserve">BSBWOR204 </w:t>
      </w:r>
      <w:r>
        <w:tab/>
        <w:t>Use business technology</w:t>
      </w:r>
    </w:p>
    <w:p w14:paraId="7EA4AA99" w14:textId="3FADE8C0" w:rsidR="00012288" w:rsidRDefault="00012288" w:rsidP="00F73AC8">
      <w:r>
        <w:t>CPCCWHS1001 Prepare to work safely in the construction industry</w:t>
      </w:r>
    </w:p>
    <w:p w14:paraId="1037C0B4" w14:textId="77777777" w:rsidR="00340384" w:rsidRDefault="00340384" w:rsidP="00F73AC8">
      <w:r>
        <w:lastRenderedPageBreak/>
        <w:t>FBPOPR1004</w:t>
      </w:r>
      <w:r>
        <w:tab/>
        <w:t>Prepare basic mixes</w:t>
      </w:r>
    </w:p>
    <w:p w14:paraId="45E86839" w14:textId="77777777" w:rsidR="00340384" w:rsidRDefault="00340384" w:rsidP="00F73AC8">
      <w:r>
        <w:t>FBPOPR1005</w:t>
      </w:r>
      <w:r>
        <w:tab/>
        <w:t>Operate basic equipment</w:t>
      </w:r>
    </w:p>
    <w:p w14:paraId="7FF31A56" w14:textId="77777777" w:rsidR="00340384" w:rsidRDefault="00340384" w:rsidP="00F73AC8">
      <w:r>
        <w:t>FBPOPR1008</w:t>
      </w:r>
      <w:r>
        <w:tab/>
        <w:t>Take and record basic measurements</w:t>
      </w:r>
    </w:p>
    <w:p w14:paraId="2C4647F5" w14:textId="222B17D4" w:rsidR="00340384" w:rsidRDefault="00340384" w:rsidP="00F73AC8">
      <w:r>
        <w:t>FBPRBK1001</w:t>
      </w:r>
      <w:r w:rsidR="005331E5">
        <w:t xml:space="preserve"> </w:t>
      </w:r>
      <w:r>
        <w:t>Finish products</w:t>
      </w:r>
    </w:p>
    <w:p w14:paraId="6A3DECBD" w14:textId="03A1D2EE" w:rsidR="00012288" w:rsidRDefault="00012288" w:rsidP="00F73AC8">
      <w:r>
        <w:t>FBPWHS1001 Identify safe work practices</w:t>
      </w:r>
    </w:p>
    <w:p w14:paraId="69D9E3D9" w14:textId="459146E3" w:rsidR="00012288" w:rsidRDefault="00012288" w:rsidP="00F73AC8">
      <w:r>
        <w:t>FWPCOR2205 Follow WHS policies and procedures</w:t>
      </w:r>
    </w:p>
    <w:p w14:paraId="1F435F71" w14:textId="57621C06" w:rsidR="00340384" w:rsidRDefault="00340384" w:rsidP="00F73AC8">
      <w:r>
        <w:t>FWPFGM2202</w:t>
      </w:r>
      <w:r w:rsidR="005331E5">
        <w:t xml:space="preserve"> </w:t>
      </w:r>
      <w:r>
        <w:t>Prepare seedbed</w:t>
      </w:r>
    </w:p>
    <w:p w14:paraId="76B138EE" w14:textId="7940ACB1" w:rsidR="00340384" w:rsidRDefault="00340384" w:rsidP="00F73AC8">
      <w:r>
        <w:t>FWPFGM2209</w:t>
      </w:r>
      <w:r w:rsidR="005331E5">
        <w:t xml:space="preserve"> </w:t>
      </w:r>
      <w:r>
        <w:t xml:space="preserve">Cut, </w:t>
      </w:r>
      <w:proofErr w:type="gramStart"/>
      <w:r>
        <w:t>sort</w:t>
      </w:r>
      <w:proofErr w:type="gramEnd"/>
      <w:r>
        <w:t xml:space="preserve"> and set cuttings</w:t>
      </w:r>
    </w:p>
    <w:p w14:paraId="07E1FC39" w14:textId="37E072BE" w:rsidR="00340384" w:rsidRDefault="00340384" w:rsidP="00F73AC8">
      <w:r>
        <w:t>FWPFGM2212</w:t>
      </w:r>
      <w:r w:rsidR="005331E5">
        <w:t xml:space="preserve"> </w:t>
      </w:r>
      <w:r>
        <w:t>Graft cuttings</w:t>
      </w:r>
    </w:p>
    <w:p w14:paraId="0395D0A1" w14:textId="50A399D7" w:rsidR="00340384" w:rsidRDefault="00340384" w:rsidP="00F73AC8">
      <w:r>
        <w:t>FWPFGM2213</w:t>
      </w:r>
      <w:r w:rsidR="005331E5">
        <w:t xml:space="preserve"> </w:t>
      </w:r>
      <w:r>
        <w:t>Process seed</w:t>
      </w:r>
    </w:p>
    <w:p w14:paraId="6A029054" w14:textId="77777777" w:rsidR="00026DAF" w:rsidRDefault="00026DAF" w:rsidP="00F73AC8">
      <w:r>
        <w:t>FWPCOT2230 Assemble products</w:t>
      </w:r>
    </w:p>
    <w:p w14:paraId="7F67E418" w14:textId="77777777" w:rsidR="00026DAF" w:rsidRDefault="00026DAF" w:rsidP="00F73AC8">
      <w:r>
        <w:t>FWPSAW2205 Assemble materials using nail plates</w:t>
      </w:r>
    </w:p>
    <w:p w14:paraId="2F51A4B3" w14:textId="4FA6570B" w:rsidR="00026DAF" w:rsidRDefault="00026DAF" w:rsidP="00F73AC8">
      <w:r>
        <w:t>FWPTMM2201 Cut material to length and angles</w:t>
      </w:r>
    </w:p>
    <w:p w14:paraId="257173A0" w14:textId="5EA8CCFF" w:rsidR="00340384" w:rsidRDefault="00340384" w:rsidP="00F73AC8">
      <w:r>
        <w:t>HLTFSE001</w:t>
      </w:r>
      <w:r w:rsidR="005331E5">
        <w:t xml:space="preserve"> </w:t>
      </w:r>
      <w:r>
        <w:t>Follow basic food safety practices</w:t>
      </w:r>
    </w:p>
    <w:p w14:paraId="0C6D9160" w14:textId="0AF38A24" w:rsidR="00340384" w:rsidRDefault="00340384" w:rsidP="00F73AC8">
      <w:r>
        <w:t>HLTFSE002</w:t>
      </w:r>
      <w:r w:rsidR="005331E5">
        <w:t xml:space="preserve"> </w:t>
      </w:r>
      <w:r>
        <w:t xml:space="preserve">Provide ward or </w:t>
      </w:r>
      <w:proofErr w:type="gramStart"/>
      <w:r>
        <w:t>unit based</w:t>
      </w:r>
      <w:proofErr w:type="gramEnd"/>
      <w:r>
        <w:t xml:space="preserve"> food preparation and distribution services</w:t>
      </w:r>
    </w:p>
    <w:p w14:paraId="626ED7F4" w14:textId="7FA329AE" w:rsidR="00340384" w:rsidRDefault="00340384" w:rsidP="00F73AC8">
      <w:r>
        <w:t>HLTFSE003</w:t>
      </w:r>
      <w:r w:rsidR="005331E5">
        <w:t xml:space="preserve"> </w:t>
      </w:r>
      <w:r>
        <w:t xml:space="preserve">Perform kitchenware washing </w:t>
      </w:r>
    </w:p>
    <w:p w14:paraId="515FA1CD" w14:textId="6BC6C947" w:rsidR="00340384" w:rsidRDefault="00340384" w:rsidP="00F73AC8">
      <w:r>
        <w:t>HLTINF001</w:t>
      </w:r>
      <w:r w:rsidR="005331E5">
        <w:t xml:space="preserve"> </w:t>
      </w:r>
      <w:r>
        <w:t>Comply with infection prevention and control policies and procedures</w:t>
      </w:r>
    </w:p>
    <w:p w14:paraId="442491D8" w14:textId="5E995EC7" w:rsidR="00012288" w:rsidRDefault="00012288" w:rsidP="00F73AC8">
      <w:r>
        <w:t>HLTWHS001 Participate in workplace health and safety</w:t>
      </w:r>
    </w:p>
    <w:p w14:paraId="5CCF2078" w14:textId="29D0D77C" w:rsidR="00340384" w:rsidRDefault="00340384" w:rsidP="00F73AC8">
      <w:r>
        <w:t>MSL912001</w:t>
      </w:r>
      <w:r w:rsidR="005331E5">
        <w:t xml:space="preserve"> </w:t>
      </w:r>
      <w:r>
        <w:t>Work within a laboratory or field workplace (induction)</w:t>
      </w:r>
    </w:p>
    <w:p w14:paraId="111D841F" w14:textId="1DD102EB" w:rsidR="00340384" w:rsidRDefault="00340384" w:rsidP="00F73AC8">
      <w:r>
        <w:t>MSL922001</w:t>
      </w:r>
      <w:r w:rsidR="005331E5">
        <w:t xml:space="preserve"> </w:t>
      </w:r>
      <w:r>
        <w:t>Record and present data</w:t>
      </w:r>
    </w:p>
    <w:p w14:paraId="34625BA6" w14:textId="171E76A7" w:rsidR="00340384" w:rsidRDefault="005331E5" w:rsidP="00F73AC8">
      <w:r>
        <w:t xml:space="preserve">MSL933001 </w:t>
      </w:r>
      <w:r w:rsidR="00340384">
        <w:t>Maintain the laboratory/field workplace fit for purpose </w:t>
      </w:r>
    </w:p>
    <w:p w14:paraId="30CF4FAC" w14:textId="71AA88E5" w:rsidR="00012288" w:rsidRDefault="00012288" w:rsidP="00F73AC8">
      <w:r>
        <w:t>MSL943002 Participate in laboratory/field workplace safety</w:t>
      </w:r>
    </w:p>
    <w:p w14:paraId="3C62C699" w14:textId="0364103B" w:rsidR="00340384" w:rsidRDefault="005331E5" w:rsidP="00F73AC8">
      <w:r>
        <w:t xml:space="preserve">MSL952001 </w:t>
      </w:r>
      <w:r w:rsidR="00340384">
        <w:t>Collect routine site samples</w:t>
      </w:r>
    </w:p>
    <w:p w14:paraId="3469A683" w14:textId="5CC136B8" w:rsidR="00340384" w:rsidRDefault="00340384" w:rsidP="00F73AC8">
      <w:r>
        <w:t>MSMOPS200</w:t>
      </w:r>
      <w:r w:rsidR="005331E5">
        <w:t xml:space="preserve"> </w:t>
      </w:r>
      <w:r>
        <w:t>Operate equipment</w:t>
      </w:r>
    </w:p>
    <w:p w14:paraId="5425BBA4" w14:textId="0F3DA3D0" w:rsidR="00340384" w:rsidRDefault="005331E5" w:rsidP="00F73AC8">
      <w:r>
        <w:t xml:space="preserve">MSMSUP204 </w:t>
      </w:r>
      <w:r w:rsidR="00340384">
        <w:t>Pack products or materials</w:t>
      </w:r>
    </w:p>
    <w:p w14:paraId="469C6A6E" w14:textId="467BC76E" w:rsidR="00340384" w:rsidRDefault="005331E5" w:rsidP="00F73AC8">
      <w:r>
        <w:t xml:space="preserve">MSMSUP292 </w:t>
      </w:r>
      <w:r w:rsidR="00340384">
        <w:t>Sample and test materials and product</w:t>
      </w:r>
    </w:p>
    <w:p w14:paraId="79ABCE5B" w14:textId="087D10B1" w:rsidR="00340384" w:rsidRDefault="005331E5" w:rsidP="00F73AC8">
      <w:r>
        <w:t xml:space="preserve">MSS402051 </w:t>
      </w:r>
      <w:r w:rsidR="00340384">
        <w:t>Apply quality standards</w:t>
      </w:r>
    </w:p>
    <w:p w14:paraId="4F187570" w14:textId="0FA0A8C8" w:rsidR="00340384" w:rsidRDefault="00340384" w:rsidP="00F73AC8">
      <w:r>
        <w:t>MSTLA2002</w:t>
      </w:r>
      <w:r w:rsidR="005331E5">
        <w:t xml:space="preserve"> </w:t>
      </w:r>
      <w:r>
        <w:t>Operate washing machines</w:t>
      </w:r>
    </w:p>
    <w:p w14:paraId="785E379B" w14:textId="07106ECD" w:rsidR="00340384" w:rsidRDefault="00340384" w:rsidP="00F73AC8">
      <w:r>
        <w:t>MSTLA2006</w:t>
      </w:r>
      <w:r w:rsidR="005331E5">
        <w:t xml:space="preserve"> </w:t>
      </w:r>
      <w:r>
        <w:t>Perform conditioning and drying processes</w:t>
      </w:r>
    </w:p>
    <w:p w14:paraId="5188210E" w14:textId="767F925A" w:rsidR="00340384" w:rsidRDefault="00340384" w:rsidP="00F73AC8">
      <w:r>
        <w:t>MSTLA2009</w:t>
      </w:r>
      <w:r w:rsidR="005331E5">
        <w:t xml:space="preserve"> </w:t>
      </w:r>
      <w:r>
        <w:t>Inspect, fold and pack theatre linen</w:t>
      </w:r>
    </w:p>
    <w:p w14:paraId="171E6F13" w14:textId="18AB9361" w:rsidR="00026DAF" w:rsidRDefault="00026DAF" w:rsidP="00F73AC8">
      <w:r w:rsidRPr="00026DAF">
        <w:t>RIISAM203D Use hand and power tools</w:t>
      </w:r>
    </w:p>
    <w:p w14:paraId="6E68F7B7" w14:textId="42763B67" w:rsidR="00340384" w:rsidRDefault="00340384" w:rsidP="00F73AC8">
      <w:r>
        <w:t>SFLSOP003</w:t>
      </w:r>
      <w:r w:rsidR="005331E5">
        <w:t xml:space="preserve"> </w:t>
      </w:r>
      <w:r>
        <w:t>Recognise flower and plant materials</w:t>
      </w:r>
    </w:p>
    <w:p w14:paraId="4BF41B52" w14:textId="2D68B31E" w:rsidR="00340384" w:rsidRDefault="00340384" w:rsidP="00F73AC8">
      <w:r>
        <w:t>SFLSOP004</w:t>
      </w:r>
      <w:r w:rsidR="005331E5">
        <w:t xml:space="preserve"> </w:t>
      </w:r>
      <w:r>
        <w:t>Receive and store floristry stock</w:t>
      </w:r>
    </w:p>
    <w:p w14:paraId="6EC8EBBB" w14:textId="3FE07880" w:rsidR="00340384" w:rsidRDefault="00340384" w:rsidP="00F73AC8">
      <w:r>
        <w:t>SFLSOP005</w:t>
      </w:r>
      <w:r w:rsidR="005331E5">
        <w:t xml:space="preserve"> </w:t>
      </w:r>
      <w:r>
        <w:t>Prepare and care for floristry stock</w:t>
      </w:r>
    </w:p>
    <w:p w14:paraId="2D08680F" w14:textId="7C8340FE" w:rsidR="00340384" w:rsidRDefault="00340384" w:rsidP="00F73AC8">
      <w:r>
        <w:t>SFLSOP006</w:t>
      </w:r>
      <w:r w:rsidR="005331E5">
        <w:t xml:space="preserve"> </w:t>
      </w:r>
      <w:r>
        <w:t>Display and merchandise floristry products</w:t>
      </w:r>
    </w:p>
    <w:p w14:paraId="52613F17" w14:textId="636959EC" w:rsidR="00012288" w:rsidRDefault="00012288" w:rsidP="00F73AC8">
      <w:r>
        <w:t>SFLWHS001 Participate in safe work practices</w:t>
      </w:r>
    </w:p>
    <w:p w14:paraId="368CDC7E" w14:textId="189B84D7" w:rsidR="00340384" w:rsidRDefault="00340384" w:rsidP="00F73AC8">
      <w:r>
        <w:t>SHBHBAS001</w:t>
      </w:r>
      <w:r w:rsidR="005331E5">
        <w:t xml:space="preserve"> </w:t>
      </w:r>
      <w:r>
        <w:t>Provide shampoo and basin services</w:t>
      </w:r>
    </w:p>
    <w:p w14:paraId="54F3ADD5" w14:textId="2EC118CE" w:rsidR="00340384" w:rsidRDefault="005331E5" w:rsidP="00F73AC8">
      <w:r>
        <w:lastRenderedPageBreak/>
        <w:t xml:space="preserve">SHBHIND001 </w:t>
      </w:r>
      <w:r w:rsidR="00340384">
        <w:t xml:space="preserve">Maintain and organise tools, </w:t>
      </w:r>
      <w:proofErr w:type="gramStart"/>
      <w:r w:rsidR="00340384">
        <w:t>equipment</w:t>
      </w:r>
      <w:proofErr w:type="gramEnd"/>
      <w:r w:rsidR="00340384">
        <w:t xml:space="preserve"> and work areas</w:t>
      </w:r>
    </w:p>
    <w:p w14:paraId="236098FA" w14:textId="17A8ACA6" w:rsidR="00340384" w:rsidRDefault="00340384" w:rsidP="00F73AC8">
      <w:r>
        <w:t>SHBXCCS003</w:t>
      </w:r>
      <w:r w:rsidR="005331E5">
        <w:t xml:space="preserve"> </w:t>
      </w:r>
      <w:r>
        <w:t>Greet and prepare clients for salon services</w:t>
      </w:r>
    </w:p>
    <w:p w14:paraId="4BD96511" w14:textId="0E666B2B" w:rsidR="00340384" w:rsidRDefault="005331E5" w:rsidP="00F73AC8">
      <w:r>
        <w:t xml:space="preserve">SHBXIND002 </w:t>
      </w:r>
      <w:r w:rsidR="00340384">
        <w:t>Communicate as part of a salon team</w:t>
      </w:r>
    </w:p>
    <w:p w14:paraId="139C1D13" w14:textId="77777777" w:rsidR="00AD3FA1" w:rsidRDefault="00AD3FA1" w:rsidP="00F73AC8">
      <w:r>
        <w:t xml:space="preserve">SIRXSLS001 </w:t>
      </w:r>
      <w:r w:rsidRPr="00AD3FA1">
        <w:t xml:space="preserve">Sell to the retail customer </w:t>
      </w:r>
    </w:p>
    <w:p w14:paraId="23F62481" w14:textId="4BA637B2" w:rsidR="00340384" w:rsidRDefault="00AD3FA1" w:rsidP="00F73AC8">
      <w:r>
        <w:t xml:space="preserve">SIRXCOM001 </w:t>
      </w:r>
      <w:r w:rsidR="00340384">
        <w:t>Communicate in the workplace to support team and customer outcomes</w:t>
      </w:r>
    </w:p>
    <w:p w14:paraId="34E31EBD" w14:textId="7998294C" w:rsidR="00340384" w:rsidRDefault="005331E5" w:rsidP="00F73AC8">
      <w:r>
        <w:t xml:space="preserve">SIRXIND002 </w:t>
      </w:r>
      <w:r w:rsidR="00340384">
        <w:t>Organise and maintain the store environment</w:t>
      </w:r>
    </w:p>
    <w:p w14:paraId="081F0325" w14:textId="05B703DE" w:rsidR="00340384" w:rsidRDefault="00340384" w:rsidP="00F73AC8">
      <w:r>
        <w:t>SIRXSLS002</w:t>
      </w:r>
      <w:r w:rsidR="005331E5">
        <w:t xml:space="preserve"> </w:t>
      </w:r>
      <w:r>
        <w:t>Follow point-of-sale procedures</w:t>
      </w:r>
    </w:p>
    <w:p w14:paraId="591BFF2A" w14:textId="212DB552" w:rsidR="00012288" w:rsidRDefault="00012288" w:rsidP="00F73AC8">
      <w:r>
        <w:t>SIRXWHS002 Contribute to workplace health and safety</w:t>
      </w:r>
    </w:p>
    <w:p w14:paraId="28C844AF" w14:textId="4E2E56CF" w:rsidR="00340384" w:rsidRDefault="00340384" w:rsidP="00F73AC8">
      <w:r>
        <w:t>SITHCCC001</w:t>
      </w:r>
      <w:r w:rsidR="005331E5">
        <w:t xml:space="preserve"> </w:t>
      </w:r>
      <w:r>
        <w:t>Use food preparation equipment</w:t>
      </w:r>
    </w:p>
    <w:p w14:paraId="25FFC7CA" w14:textId="57FC4232" w:rsidR="00340384" w:rsidRDefault="005331E5" w:rsidP="00F73AC8">
      <w:r>
        <w:t xml:space="preserve">SITHCCC002 </w:t>
      </w:r>
      <w:r w:rsidR="00340384">
        <w:t>Prepare and present simple dishes</w:t>
      </w:r>
    </w:p>
    <w:p w14:paraId="60A05E88" w14:textId="3C5FA74A" w:rsidR="00340384" w:rsidRDefault="0046349A" w:rsidP="00F73AC8">
      <w:r>
        <w:t xml:space="preserve">SITHCCC004 </w:t>
      </w:r>
      <w:r w:rsidR="00340384">
        <w:t>Package prepared foodstuffs</w:t>
      </w:r>
    </w:p>
    <w:p w14:paraId="0357728F" w14:textId="25A81646" w:rsidR="00340384" w:rsidRDefault="0046349A" w:rsidP="00F73AC8">
      <w:r>
        <w:t xml:space="preserve">SITHKOP001 </w:t>
      </w:r>
      <w:r w:rsidR="00340384">
        <w:t>Clean kitchen premises and equipment</w:t>
      </w:r>
    </w:p>
    <w:p w14:paraId="4CD281AF" w14:textId="27A3471E" w:rsidR="00340384" w:rsidRDefault="0046349A" w:rsidP="00F73AC8">
      <w:r>
        <w:t xml:space="preserve">SITXFSA001 </w:t>
      </w:r>
      <w:r w:rsidR="00340384">
        <w:t>Use hygienic practices for food safety</w:t>
      </w:r>
    </w:p>
    <w:p w14:paraId="3DEC00BF" w14:textId="4E5A3565" w:rsidR="00012288" w:rsidRDefault="00012288" w:rsidP="00F73AC8">
      <w:r>
        <w:t>SITXWHS001 Participate in safe work practices</w:t>
      </w:r>
    </w:p>
    <w:p w14:paraId="42C5F715" w14:textId="4F7ED7FD" w:rsidR="00340384" w:rsidRDefault="0046349A" w:rsidP="00F73AC8">
      <w:r>
        <w:t xml:space="preserve">TLIA2011 </w:t>
      </w:r>
      <w:r w:rsidR="00340384">
        <w:t>Package goods</w:t>
      </w:r>
    </w:p>
    <w:p w14:paraId="3FA4B8AC" w14:textId="09279DEC" w:rsidR="00340384" w:rsidRDefault="00340384" w:rsidP="00F73AC8">
      <w:r>
        <w:t>TLIA2012</w:t>
      </w:r>
      <w:r w:rsidR="0046349A">
        <w:t xml:space="preserve"> </w:t>
      </w:r>
      <w:r>
        <w:t>Pick and process orders</w:t>
      </w:r>
    </w:p>
    <w:p w14:paraId="2D4D625F" w14:textId="5F0CBAA7" w:rsidR="00340384" w:rsidRDefault="00340384" w:rsidP="00F73AC8">
      <w:r>
        <w:t>TLIA2020</w:t>
      </w:r>
      <w:r w:rsidR="0046349A">
        <w:t xml:space="preserve"> </w:t>
      </w:r>
      <w:r>
        <w:t>Replenish stock</w:t>
      </w:r>
    </w:p>
    <w:p w14:paraId="4FCACE21" w14:textId="77777777" w:rsidR="00012288" w:rsidRDefault="00012288" w:rsidP="00F73AC8">
      <w:r>
        <w:rPr>
          <w:rFonts w:cs="Arial"/>
          <w:color w:val="000000"/>
        </w:rPr>
        <w:t>TLIA2013</w:t>
      </w:r>
      <w:r>
        <w:t xml:space="preserve"> Receive goods</w:t>
      </w:r>
    </w:p>
    <w:p w14:paraId="0CC39FB8" w14:textId="0AE23C23" w:rsidR="00340384" w:rsidRDefault="00340384" w:rsidP="00F73AC8">
      <w:r>
        <w:t>TLID2004</w:t>
      </w:r>
      <w:r w:rsidR="0046349A">
        <w:t xml:space="preserve"> </w:t>
      </w:r>
      <w:r>
        <w:t>Load and unload goods/cargo</w:t>
      </w:r>
    </w:p>
    <w:p w14:paraId="56EB2A9D" w14:textId="7A69C38E" w:rsidR="00012288" w:rsidRDefault="00012288" w:rsidP="00F73AC8">
      <w:r>
        <w:t>TLIF1001 Follow work health and safety procedures</w:t>
      </w:r>
    </w:p>
    <w:p w14:paraId="3D264F05" w14:textId="77777777" w:rsidR="00012288" w:rsidRDefault="00012288" w:rsidP="00F73AC8"/>
    <w:p w14:paraId="551B85E1" w14:textId="77777777" w:rsidR="00214C1A" w:rsidRDefault="00214C1A" w:rsidP="00F73AC8">
      <w:pPr>
        <w:sectPr w:rsidR="00214C1A" w:rsidSect="002E131D">
          <w:headerReference w:type="even" r:id="rId43"/>
          <w:headerReference w:type="default" r:id="rId44"/>
          <w:footerReference w:type="default" r:id="rId45"/>
          <w:headerReference w:type="first" r:id="rId46"/>
          <w:footerReference w:type="first" r:id="rId47"/>
          <w:pgSz w:w="11907" w:h="16840" w:code="9"/>
          <w:pgMar w:top="1135" w:right="1134" w:bottom="1843" w:left="1134" w:header="709" w:footer="709" w:gutter="0"/>
          <w:cols w:space="708"/>
          <w:titlePg/>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Identify job opportunities"/>
      </w:tblPr>
      <w:tblGrid>
        <w:gridCol w:w="2943"/>
        <w:gridCol w:w="426"/>
        <w:gridCol w:w="144"/>
        <w:gridCol w:w="15"/>
        <w:gridCol w:w="6361"/>
      </w:tblGrid>
      <w:tr w:rsidR="00C6779F" w:rsidRPr="00D72D90" w14:paraId="3301BF06" w14:textId="77777777" w:rsidTr="00794FDA">
        <w:tc>
          <w:tcPr>
            <w:tcW w:w="2943" w:type="dxa"/>
          </w:tcPr>
          <w:p w14:paraId="4F3B4460" w14:textId="77777777" w:rsidR="00C6779F" w:rsidRPr="00AB3899" w:rsidRDefault="00C6779F" w:rsidP="00F73AC8">
            <w:pPr>
              <w:pStyle w:val="temp"/>
              <w:keepNext/>
            </w:pPr>
            <w:r w:rsidRPr="00AB3899">
              <w:lastRenderedPageBreak/>
              <w:t>Unit Code</w:t>
            </w:r>
          </w:p>
        </w:tc>
        <w:tc>
          <w:tcPr>
            <w:tcW w:w="6946" w:type="dxa"/>
            <w:gridSpan w:val="4"/>
          </w:tcPr>
          <w:p w14:paraId="2FBAF97B" w14:textId="2D01D596" w:rsidR="00C6779F" w:rsidRPr="00D72D90" w:rsidRDefault="00CC1DDC" w:rsidP="00F73AC8">
            <w:pPr>
              <w:pStyle w:val="Code"/>
            </w:pPr>
            <w:bookmarkStart w:id="44" w:name="_Toc521660395"/>
            <w:r>
              <w:rPr>
                <w:color w:val="000000"/>
              </w:rPr>
              <w:t>VU22574</w:t>
            </w:r>
            <w:bookmarkEnd w:id="44"/>
          </w:p>
        </w:tc>
      </w:tr>
      <w:tr w:rsidR="00C6779F" w:rsidRPr="00D72D90" w14:paraId="70AEE345" w14:textId="77777777" w:rsidTr="00794FDA">
        <w:tc>
          <w:tcPr>
            <w:tcW w:w="2943" w:type="dxa"/>
          </w:tcPr>
          <w:p w14:paraId="650A0CC3" w14:textId="77777777" w:rsidR="00C6779F" w:rsidRPr="00AB3899" w:rsidRDefault="00C6779F" w:rsidP="00F73AC8">
            <w:pPr>
              <w:pStyle w:val="temp"/>
              <w:keepNext/>
            </w:pPr>
            <w:r w:rsidRPr="00AB3899">
              <w:t>Unit Title</w:t>
            </w:r>
          </w:p>
        </w:tc>
        <w:tc>
          <w:tcPr>
            <w:tcW w:w="6946" w:type="dxa"/>
            <w:gridSpan w:val="4"/>
          </w:tcPr>
          <w:p w14:paraId="4D988EE6" w14:textId="174224F1" w:rsidR="00C6779F" w:rsidRPr="00D72D90" w:rsidRDefault="00754F0E" w:rsidP="00F73AC8">
            <w:pPr>
              <w:pStyle w:val="Code"/>
            </w:pPr>
            <w:bookmarkStart w:id="45" w:name="_Toc521660396"/>
            <w:r>
              <w:t>Investigate</w:t>
            </w:r>
            <w:r w:rsidR="00C6779F">
              <w:t xml:space="preserve"> job opportunities</w:t>
            </w:r>
            <w:bookmarkEnd w:id="45"/>
          </w:p>
        </w:tc>
      </w:tr>
      <w:tr w:rsidR="00C6779F" w14:paraId="17110E24" w14:textId="77777777" w:rsidTr="00794FDA">
        <w:tc>
          <w:tcPr>
            <w:tcW w:w="2943" w:type="dxa"/>
          </w:tcPr>
          <w:p w14:paraId="0051C67B" w14:textId="77777777" w:rsidR="00C6779F" w:rsidRDefault="00C6779F" w:rsidP="00F73AC8">
            <w:pPr>
              <w:pStyle w:val="Heading21"/>
              <w:keepNext/>
            </w:pPr>
            <w:r>
              <w:t>Unit Descriptor</w:t>
            </w:r>
          </w:p>
        </w:tc>
        <w:tc>
          <w:tcPr>
            <w:tcW w:w="6946" w:type="dxa"/>
            <w:gridSpan w:val="4"/>
          </w:tcPr>
          <w:p w14:paraId="5C380C43" w14:textId="77777777" w:rsidR="00C6779F" w:rsidRDefault="00C6779F" w:rsidP="00F73AC8">
            <w:pPr>
              <w:pStyle w:val="unittext"/>
              <w:keepNext/>
            </w:pPr>
            <w:r>
              <w:t xml:space="preserve">This unit describes the skills and knowledge to identify suitable job opportunities and their requirements and employment support services. </w:t>
            </w:r>
          </w:p>
          <w:p w14:paraId="6D3B4D4A" w14:textId="77777777" w:rsidR="00C6779F" w:rsidRDefault="00C6779F" w:rsidP="00F73AC8">
            <w:pPr>
              <w:pStyle w:val="unittext"/>
              <w:keepNext/>
            </w:pPr>
            <w:r w:rsidRPr="002F7F71">
              <w:t>No licensing, legislative, regulatory or certification requirements apply to this unit at the time of publication.</w:t>
            </w:r>
          </w:p>
        </w:tc>
      </w:tr>
      <w:tr w:rsidR="00C6779F" w14:paraId="00BC00A7" w14:textId="77777777" w:rsidTr="00794FDA">
        <w:tc>
          <w:tcPr>
            <w:tcW w:w="2943" w:type="dxa"/>
          </w:tcPr>
          <w:p w14:paraId="0458311B" w14:textId="77777777" w:rsidR="00C6779F" w:rsidRDefault="00C6779F" w:rsidP="00F73AC8">
            <w:pPr>
              <w:pStyle w:val="Heading21"/>
              <w:keepNext/>
            </w:pPr>
            <w:r>
              <w:t>Employability Skills</w:t>
            </w:r>
          </w:p>
        </w:tc>
        <w:tc>
          <w:tcPr>
            <w:tcW w:w="6946" w:type="dxa"/>
            <w:gridSpan w:val="4"/>
          </w:tcPr>
          <w:p w14:paraId="46608ADC" w14:textId="77777777" w:rsidR="00C6779F" w:rsidRDefault="00C6779F" w:rsidP="00F73AC8">
            <w:pPr>
              <w:pStyle w:val="unittext"/>
              <w:keepNext/>
            </w:pPr>
            <w:r>
              <w:t>This unit contains employability skills.</w:t>
            </w:r>
          </w:p>
        </w:tc>
      </w:tr>
      <w:tr w:rsidR="00C6779F" w14:paraId="754844BF" w14:textId="77777777" w:rsidTr="00794FDA">
        <w:tc>
          <w:tcPr>
            <w:tcW w:w="2943" w:type="dxa"/>
          </w:tcPr>
          <w:p w14:paraId="4771BB44" w14:textId="77777777" w:rsidR="00C6779F" w:rsidRDefault="00C6779F" w:rsidP="00F73AC8">
            <w:pPr>
              <w:pStyle w:val="Heading21"/>
              <w:keepNext/>
            </w:pPr>
            <w:r>
              <w:t>Application of the Unit</w:t>
            </w:r>
          </w:p>
        </w:tc>
        <w:tc>
          <w:tcPr>
            <w:tcW w:w="6946" w:type="dxa"/>
            <w:gridSpan w:val="4"/>
          </w:tcPr>
          <w:p w14:paraId="712A0D2C" w14:textId="77777777" w:rsidR="00C6779F" w:rsidRDefault="00C6779F" w:rsidP="00F73AC8">
            <w:pPr>
              <w:pStyle w:val="unittext"/>
              <w:keepNext/>
            </w:pPr>
            <w:r>
              <w:t xml:space="preserve">This unit applies to learners with permanent intellectual disabilities who are seeking employment. </w:t>
            </w:r>
          </w:p>
        </w:tc>
      </w:tr>
      <w:tr w:rsidR="00C6779F" w14:paraId="71728D6F" w14:textId="77777777" w:rsidTr="00794FDA">
        <w:tc>
          <w:tcPr>
            <w:tcW w:w="2943" w:type="dxa"/>
          </w:tcPr>
          <w:p w14:paraId="708245A6" w14:textId="77777777" w:rsidR="00C6779F" w:rsidRDefault="00C6779F" w:rsidP="00F73AC8">
            <w:pPr>
              <w:pStyle w:val="Heading21"/>
              <w:keepNext/>
            </w:pPr>
            <w:r>
              <w:t>Element</w:t>
            </w:r>
          </w:p>
          <w:p w14:paraId="50B6F1A8" w14:textId="77777777" w:rsidR="00C6779F" w:rsidRDefault="00C6779F" w:rsidP="00F73AC8">
            <w:pPr>
              <w:pStyle w:val="text"/>
              <w:keepNext/>
            </w:pPr>
            <w:r w:rsidRPr="005979AA">
              <w:t>Elements describe the essential outcomes of a unit of competency. Elements describe actions or outcomes that are demonstrable and assessable.</w:t>
            </w:r>
          </w:p>
        </w:tc>
        <w:tc>
          <w:tcPr>
            <w:tcW w:w="6946" w:type="dxa"/>
            <w:gridSpan w:val="4"/>
          </w:tcPr>
          <w:p w14:paraId="156199B8" w14:textId="77777777" w:rsidR="00C6779F" w:rsidRDefault="00C6779F" w:rsidP="00F73AC8">
            <w:pPr>
              <w:pStyle w:val="Heading21"/>
              <w:keepNext/>
            </w:pPr>
            <w:r>
              <w:t>Performance Criteria</w:t>
            </w:r>
          </w:p>
          <w:p w14:paraId="5C52D998" w14:textId="77777777" w:rsidR="00C6779F" w:rsidRDefault="00C6779F" w:rsidP="00F73AC8">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C6779F" w14:paraId="0109C0E7" w14:textId="77777777" w:rsidTr="00794FDA">
        <w:tc>
          <w:tcPr>
            <w:tcW w:w="2943" w:type="dxa"/>
          </w:tcPr>
          <w:p w14:paraId="52A8C6C5" w14:textId="77777777" w:rsidR="00C6779F" w:rsidRDefault="00C6779F" w:rsidP="00F73AC8">
            <w:pPr>
              <w:pStyle w:val="spacer"/>
            </w:pPr>
          </w:p>
        </w:tc>
        <w:tc>
          <w:tcPr>
            <w:tcW w:w="6946" w:type="dxa"/>
            <w:gridSpan w:val="4"/>
          </w:tcPr>
          <w:p w14:paraId="2FDE5FB0" w14:textId="77777777" w:rsidR="00C6779F" w:rsidRDefault="00C6779F" w:rsidP="00F73AC8">
            <w:pPr>
              <w:pStyle w:val="spacer"/>
            </w:pPr>
          </w:p>
        </w:tc>
      </w:tr>
      <w:tr w:rsidR="00C6779F" w14:paraId="76E46F8A" w14:textId="77777777" w:rsidTr="00794FDA">
        <w:tc>
          <w:tcPr>
            <w:tcW w:w="2943" w:type="dxa"/>
            <w:vMerge w:val="restart"/>
          </w:tcPr>
          <w:p w14:paraId="6E3A08D9" w14:textId="77777777" w:rsidR="00C6779F" w:rsidRPr="0084371F" w:rsidRDefault="00C6779F" w:rsidP="00F73AC8">
            <w:pPr>
              <w:pStyle w:val="element"/>
              <w:keepNext/>
            </w:pPr>
            <w:r w:rsidRPr="0084371F">
              <w:t>1</w:t>
            </w:r>
            <w:r>
              <w:tab/>
              <w:t>Explore suitable employment opportunities</w:t>
            </w:r>
          </w:p>
        </w:tc>
        <w:tc>
          <w:tcPr>
            <w:tcW w:w="570" w:type="dxa"/>
            <w:gridSpan w:val="2"/>
          </w:tcPr>
          <w:p w14:paraId="4372701C" w14:textId="77777777" w:rsidR="00C6779F" w:rsidRDefault="00C6779F" w:rsidP="00F73AC8">
            <w:pPr>
              <w:pStyle w:val="PC"/>
              <w:keepNext/>
            </w:pPr>
            <w:r>
              <w:t>1.1</w:t>
            </w:r>
          </w:p>
        </w:tc>
        <w:tc>
          <w:tcPr>
            <w:tcW w:w="6376" w:type="dxa"/>
            <w:gridSpan w:val="2"/>
          </w:tcPr>
          <w:p w14:paraId="1843AA2E" w14:textId="77777777" w:rsidR="00C6779F" w:rsidRDefault="00C6779F" w:rsidP="00F73AC8">
            <w:pPr>
              <w:pStyle w:val="PC"/>
              <w:keepNext/>
            </w:pPr>
            <w:r>
              <w:t xml:space="preserve">Identify </w:t>
            </w:r>
            <w:r w:rsidRPr="00C21872">
              <w:rPr>
                <w:b/>
                <w:i/>
              </w:rPr>
              <w:t>broad areas of employment interest</w:t>
            </w:r>
          </w:p>
        </w:tc>
      </w:tr>
      <w:tr w:rsidR="00C6779F" w14:paraId="3E616DF1" w14:textId="77777777" w:rsidTr="00794FDA">
        <w:tc>
          <w:tcPr>
            <w:tcW w:w="2943" w:type="dxa"/>
            <w:vMerge/>
          </w:tcPr>
          <w:p w14:paraId="3497F041" w14:textId="77777777" w:rsidR="00C6779F" w:rsidRPr="0084371F" w:rsidRDefault="00C6779F" w:rsidP="00F73AC8">
            <w:pPr>
              <w:pStyle w:val="element"/>
              <w:keepNext/>
            </w:pPr>
          </w:p>
        </w:tc>
        <w:tc>
          <w:tcPr>
            <w:tcW w:w="570" w:type="dxa"/>
            <w:gridSpan w:val="2"/>
          </w:tcPr>
          <w:p w14:paraId="43E8AF7A" w14:textId="77777777" w:rsidR="00C6779F" w:rsidRDefault="00C6779F" w:rsidP="00F73AC8">
            <w:pPr>
              <w:pStyle w:val="PC"/>
              <w:keepNext/>
            </w:pPr>
            <w:r>
              <w:t>1.2</w:t>
            </w:r>
          </w:p>
        </w:tc>
        <w:tc>
          <w:tcPr>
            <w:tcW w:w="6376" w:type="dxa"/>
            <w:gridSpan w:val="2"/>
          </w:tcPr>
          <w:p w14:paraId="50A0A832" w14:textId="77777777" w:rsidR="00C6779F" w:rsidRDefault="00C6779F" w:rsidP="00F73AC8">
            <w:pPr>
              <w:pStyle w:val="PC"/>
              <w:keepNext/>
            </w:pPr>
            <w:r>
              <w:t xml:space="preserve">Examine the </w:t>
            </w:r>
            <w:r w:rsidRPr="0055571E">
              <w:rPr>
                <w:b/>
                <w:i/>
              </w:rPr>
              <w:t>features</w:t>
            </w:r>
            <w:r>
              <w:t xml:space="preserve"> of each area of interest </w:t>
            </w:r>
          </w:p>
        </w:tc>
      </w:tr>
      <w:tr w:rsidR="00C6779F" w14:paraId="24F0914D" w14:textId="77777777" w:rsidTr="00794FDA">
        <w:tc>
          <w:tcPr>
            <w:tcW w:w="2943" w:type="dxa"/>
            <w:vMerge/>
          </w:tcPr>
          <w:p w14:paraId="3AC37FFB" w14:textId="77777777" w:rsidR="00C6779F" w:rsidRPr="0084371F" w:rsidRDefault="00C6779F" w:rsidP="00F73AC8">
            <w:pPr>
              <w:pStyle w:val="element"/>
              <w:keepNext/>
            </w:pPr>
          </w:p>
        </w:tc>
        <w:tc>
          <w:tcPr>
            <w:tcW w:w="570" w:type="dxa"/>
            <w:gridSpan w:val="2"/>
          </w:tcPr>
          <w:p w14:paraId="79119A52" w14:textId="77777777" w:rsidR="00C6779F" w:rsidRDefault="00C6779F" w:rsidP="00F73AC8">
            <w:pPr>
              <w:pStyle w:val="PC"/>
              <w:keepNext/>
            </w:pPr>
            <w:r>
              <w:t>1.3</w:t>
            </w:r>
          </w:p>
        </w:tc>
        <w:tc>
          <w:tcPr>
            <w:tcW w:w="6376" w:type="dxa"/>
            <w:gridSpan w:val="2"/>
          </w:tcPr>
          <w:p w14:paraId="335A2956" w14:textId="77777777" w:rsidR="00C6779F" w:rsidRDefault="00C6779F" w:rsidP="00F73AC8">
            <w:pPr>
              <w:pStyle w:val="PC"/>
              <w:keepNext/>
            </w:pPr>
            <w:r>
              <w:t xml:space="preserve">Identify the </w:t>
            </w:r>
            <w:r w:rsidRPr="009410E3">
              <w:rPr>
                <w:b/>
                <w:i/>
              </w:rPr>
              <w:t>available jobs</w:t>
            </w:r>
            <w:r>
              <w:t xml:space="preserve"> in areas of interest</w:t>
            </w:r>
          </w:p>
        </w:tc>
      </w:tr>
      <w:tr w:rsidR="00C6779F" w14:paraId="3E09A097" w14:textId="77777777" w:rsidTr="00794FDA">
        <w:tc>
          <w:tcPr>
            <w:tcW w:w="2943" w:type="dxa"/>
          </w:tcPr>
          <w:p w14:paraId="3C02EE45" w14:textId="77777777" w:rsidR="00C6779F" w:rsidRDefault="00C6779F" w:rsidP="00F73AC8">
            <w:pPr>
              <w:pStyle w:val="spacer"/>
            </w:pPr>
          </w:p>
        </w:tc>
        <w:tc>
          <w:tcPr>
            <w:tcW w:w="6946" w:type="dxa"/>
            <w:gridSpan w:val="4"/>
          </w:tcPr>
          <w:p w14:paraId="577BA8DA" w14:textId="77777777" w:rsidR="00C6779F" w:rsidRDefault="00C6779F" w:rsidP="00F73AC8">
            <w:pPr>
              <w:pStyle w:val="spacer"/>
            </w:pPr>
          </w:p>
        </w:tc>
      </w:tr>
      <w:tr w:rsidR="00C6779F" w14:paraId="5D7AA56D" w14:textId="77777777" w:rsidTr="00794FDA">
        <w:tc>
          <w:tcPr>
            <w:tcW w:w="2943" w:type="dxa"/>
            <w:vMerge w:val="restart"/>
          </w:tcPr>
          <w:p w14:paraId="1262A231" w14:textId="77777777" w:rsidR="00C6779F" w:rsidRDefault="00C6779F" w:rsidP="00F73AC8">
            <w:pPr>
              <w:pStyle w:val="element"/>
              <w:keepNext/>
            </w:pPr>
            <w:r>
              <w:t>2</w:t>
            </w:r>
            <w:r>
              <w:tab/>
              <w:t xml:space="preserve">Review job requirements </w:t>
            </w:r>
          </w:p>
        </w:tc>
        <w:tc>
          <w:tcPr>
            <w:tcW w:w="585" w:type="dxa"/>
            <w:gridSpan w:val="3"/>
          </w:tcPr>
          <w:p w14:paraId="6CF4E367" w14:textId="77777777" w:rsidR="00C6779F" w:rsidRDefault="00C6779F" w:rsidP="00F73AC8">
            <w:pPr>
              <w:pStyle w:val="PC"/>
              <w:keepNext/>
            </w:pPr>
            <w:r>
              <w:t>2.1</w:t>
            </w:r>
          </w:p>
        </w:tc>
        <w:tc>
          <w:tcPr>
            <w:tcW w:w="6361" w:type="dxa"/>
          </w:tcPr>
          <w:p w14:paraId="09C4C9B4" w14:textId="77777777" w:rsidR="00C6779F" w:rsidRDefault="00C6779F" w:rsidP="00F73AC8">
            <w:pPr>
              <w:pStyle w:val="PC"/>
              <w:keepNext/>
            </w:pPr>
            <w:r>
              <w:t>Select jobs to investigate further</w:t>
            </w:r>
          </w:p>
        </w:tc>
      </w:tr>
      <w:tr w:rsidR="00C6779F" w14:paraId="7D842FAF" w14:textId="77777777" w:rsidTr="00794FDA">
        <w:tc>
          <w:tcPr>
            <w:tcW w:w="2943" w:type="dxa"/>
            <w:vMerge/>
          </w:tcPr>
          <w:p w14:paraId="452938CA" w14:textId="77777777" w:rsidR="00C6779F" w:rsidRDefault="00C6779F" w:rsidP="00F73AC8"/>
        </w:tc>
        <w:tc>
          <w:tcPr>
            <w:tcW w:w="585" w:type="dxa"/>
            <w:gridSpan w:val="3"/>
          </w:tcPr>
          <w:p w14:paraId="59747054" w14:textId="77777777" w:rsidR="00C6779F" w:rsidRDefault="00C6779F" w:rsidP="00F73AC8">
            <w:pPr>
              <w:pStyle w:val="PC"/>
              <w:keepNext/>
            </w:pPr>
            <w:r>
              <w:t>2.2</w:t>
            </w:r>
          </w:p>
        </w:tc>
        <w:tc>
          <w:tcPr>
            <w:tcW w:w="6361" w:type="dxa"/>
          </w:tcPr>
          <w:p w14:paraId="63062346" w14:textId="77777777" w:rsidR="00C6779F" w:rsidRDefault="00C6779F" w:rsidP="00F73AC8">
            <w:pPr>
              <w:pStyle w:val="PC"/>
              <w:keepNext/>
            </w:pPr>
            <w:r>
              <w:t xml:space="preserve">Identify the </w:t>
            </w:r>
            <w:r w:rsidRPr="009410E3">
              <w:rPr>
                <w:b/>
                <w:i/>
              </w:rPr>
              <w:t>requirements</w:t>
            </w:r>
            <w:r>
              <w:t xml:space="preserve"> of selected jobs</w:t>
            </w:r>
          </w:p>
        </w:tc>
      </w:tr>
      <w:tr w:rsidR="00C6779F" w14:paraId="2A38EEC1" w14:textId="77777777" w:rsidTr="00794FDA">
        <w:tc>
          <w:tcPr>
            <w:tcW w:w="2943" w:type="dxa"/>
            <w:vMerge/>
          </w:tcPr>
          <w:p w14:paraId="5326450F" w14:textId="77777777" w:rsidR="00C6779F" w:rsidRDefault="00C6779F" w:rsidP="00F73AC8"/>
        </w:tc>
        <w:tc>
          <w:tcPr>
            <w:tcW w:w="585" w:type="dxa"/>
            <w:gridSpan w:val="3"/>
          </w:tcPr>
          <w:p w14:paraId="7E342D48" w14:textId="77777777" w:rsidR="00C6779F" w:rsidRDefault="00C6779F" w:rsidP="00F73AC8">
            <w:pPr>
              <w:pStyle w:val="PC"/>
              <w:keepNext/>
            </w:pPr>
            <w:r>
              <w:t>2.3</w:t>
            </w:r>
          </w:p>
        </w:tc>
        <w:tc>
          <w:tcPr>
            <w:tcW w:w="6361" w:type="dxa"/>
          </w:tcPr>
          <w:p w14:paraId="32BA2562" w14:textId="77777777" w:rsidR="00C6779F" w:rsidRDefault="00C6779F" w:rsidP="00F73AC8">
            <w:pPr>
              <w:pStyle w:val="PC"/>
              <w:keepNext/>
            </w:pPr>
            <w:r>
              <w:t xml:space="preserve">Select suitable jobs for </w:t>
            </w:r>
            <w:r w:rsidRPr="00B46DC0">
              <w:rPr>
                <w:b/>
                <w:i/>
              </w:rPr>
              <w:t>further investigation</w:t>
            </w:r>
          </w:p>
        </w:tc>
      </w:tr>
      <w:tr w:rsidR="00C6779F" w14:paraId="6194882D" w14:textId="77777777" w:rsidTr="00794FDA">
        <w:tc>
          <w:tcPr>
            <w:tcW w:w="2943" w:type="dxa"/>
          </w:tcPr>
          <w:p w14:paraId="652C26E5" w14:textId="77777777" w:rsidR="00C6779F" w:rsidRDefault="00C6779F" w:rsidP="00F73AC8">
            <w:pPr>
              <w:pStyle w:val="spacer"/>
            </w:pPr>
          </w:p>
        </w:tc>
        <w:tc>
          <w:tcPr>
            <w:tcW w:w="6946" w:type="dxa"/>
            <w:gridSpan w:val="4"/>
          </w:tcPr>
          <w:p w14:paraId="69DD15A7" w14:textId="77777777" w:rsidR="00C6779F" w:rsidRDefault="00C6779F" w:rsidP="00F73AC8">
            <w:pPr>
              <w:pStyle w:val="spacer"/>
            </w:pPr>
          </w:p>
        </w:tc>
      </w:tr>
      <w:tr w:rsidR="00C6779F" w14:paraId="79D837AB" w14:textId="77777777" w:rsidTr="00794FDA">
        <w:tc>
          <w:tcPr>
            <w:tcW w:w="2943" w:type="dxa"/>
            <w:vMerge w:val="restart"/>
          </w:tcPr>
          <w:p w14:paraId="1A38FE64" w14:textId="77777777" w:rsidR="00C6779F" w:rsidRDefault="00C6779F" w:rsidP="00F73AC8">
            <w:pPr>
              <w:pStyle w:val="element"/>
              <w:keepNext/>
            </w:pPr>
            <w:r>
              <w:t>3</w:t>
            </w:r>
            <w:r>
              <w:tab/>
              <w:t>Identify skill development opportunities</w:t>
            </w:r>
          </w:p>
        </w:tc>
        <w:tc>
          <w:tcPr>
            <w:tcW w:w="570" w:type="dxa"/>
            <w:gridSpan w:val="2"/>
          </w:tcPr>
          <w:p w14:paraId="17840637" w14:textId="77777777" w:rsidR="00C6779F" w:rsidRDefault="00C6779F" w:rsidP="00F73AC8">
            <w:pPr>
              <w:pStyle w:val="PC"/>
              <w:keepNext/>
            </w:pPr>
            <w:r>
              <w:t>3.1</w:t>
            </w:r>
          </w:p>
        </w:tc>
        <w:tc>
          <w:tcPr>
            <w:tcW w:w="6376" w:type="dxa"/>
            <w:gridSpan w:val="2"/>
          </w:tcPr>
          <w:p w14:paraId="3EEF3530" w14:textId="77777777" w:rsidR="00C6779F" w:rsidRDefault="00C6779F" w:rsidP="00F73AC8">
            <w:pPr>
              <w:pStyle w:val="PC"/>
              <w:keepNext/>
            </w:pPr>
            <w:r>
              <w:t xml:space="preserve">Identify the </w:t>
            </w:r>
            <w:r w:rsidRPr="00E013BC">
              <w:rPr>
                <w:b/>
                <w:i/>
              </w:rPr>
              <w:t>skills</w:t>
            </w:r>
            <w:r>
              <w:t xml:space="preserve"> required by the selected job/s</w:t>
            </w:r>
          </w:p>
        </w:tc>
      </w:tr>
      <w:tr w:rsidR="00C6779F" w14:paraId="447D14F3" w14:textId="77777777" w:rsidTr="00794FDA">
        <w:tc>
          <w:tcPr>
            <w:tcW w:w="2943" w:type="dxa"/>
            <w:vMerge/>
          </w:tcPr>
          <w:p w14:paraId="76DC9507" w14:textId="77777777" w:rsidR="00C6779F" w:rsidRDefault="00C6779F" w:rsidP="00F73AC8"/>
        </w:tc>
        <w:tc>
          <w:tcPr>
            <w:tcW w:w="570" w:type="dxa"/>
            <w:gridSpan w:val="2"/>
          </w:tcPr>
          <w:p w14:paraId="074E1BC4" w14:textId="77777777" w:rsidR="00C6779F" w:rsidRDefault="00C6779F" w:rsidP="00F73AC8">
            <w:pPr>
              <w:pStyle w:val="PC"/>
              <w:keepNext/>
            </w:pPr>
            <w:r>
              <w:t>3.2</w:t>
            </w:r>
          </w:p>
        </w:tc>
        <w:tc>
          <w:tcPr>
            <w:tcW w:w="6376" w:type="dxa"/>
            <w:gridSpan w:val="2"/>
          </w:tcPr>
          <w:p w14:paraId="5A8BE92C" w14:textId="77777777" w:rsidR="00C6779F" w:rsidRDefault="00C6779F" w:rsidP="00F73AC8">
            <w:pPr>
              <w:pStyle w:val="PC"/>
              <w:keepNext/>
            </w:pPr>
            <w:r>
              <w:t>Match own existing skills to those required</w:t>
            </w:r>
          </w:p>
        </w:tc>
      </w:tr>
      <w:tr w:rsidR="00C6779F" w14:paraId="44CDCDBC" w14:textId="77777777" w:rsidTr="00794FDA">
        <w:tc>
          <w:tcPr>
            <w:tcW w:w="2943" w:type="dxa"/>
            <w:vMerge/>
          </w:tcPr>
          <w:p w14:paraId="0D999190" w14:textId="77777777" w:rsidR="00C6779F" w:rsidRDefault="00C6779F" w:rsidP="00F73AC8"/>
        </w:tc>
        <w:tc>
          <w:tcPr>
            <w:tcW w:w="570" w:type="dxa"/>
            <w:gridSpan w:val="2"/>
          </w:tcPr>
          <w:p w14:paraId="5771E846" w14:textId="77777777" w:rsidR="00C6779F" w:rsidRDefault="00C6779F" w:rsidP="00F73AC8">
            <w:pPr>
              <w:pStyle w:val="PC"/>
              <w:keepNext/>
            </w:pPr>
            <w:r>
              <w:t>3.3</w:t>
            </w:r>
          </w:p>
        </w:tc>
        <w:tc>
          <w:tcPr>
            <w:tcW w:w="6376" w:type="dxa"/>
            <w:gridSpan w:val="2"/>
          </w:tcPr>
          <w:p w14:paraId="47E8B0A7" w14:textId="77777777" w:rsidR="00C6779F" w:rsidRDefault="00C6779F" w:rsidP="00F73AC8">
            <w:pPr>
              <w:pStyle w:val="PC"/>
              <w:keepNext/>
            </w:pPr>
            <w:r>
              <w:t xml:space="preserve">Identify any </w:t>
            </w:r>
            <w:r w:rsidRPr="00E013BC">
              <w:rPr>
                <w:b/>
                <w:i/>
              </w:rPr>
              <w:t>opportunities</w:t>
            </w:r>
            <w:r>
              <w:t xml:space="preserve"> for targeted skill development</w:t>
            </w:r>
          </w:p>
        </w:tc>
      </w:tr>
      <w:tr w:rsidR="00C6779F" w14:paraId="2740B641" w14:textId="77777777" w:rsidTr="00794FDA">
        <w:tc>
          <w:tcPr>
            <w:tcW w:w="2943" w:type="dxa"/>
            <w:vMerge/>
          </w:tcPr>
          <w:p w14:paraId="265A81AF" w14:textId="77777777" w:rsidR="00C6779F" w:rsidRDefault="00C6779F" w:rsidP="00F73AC8"/>
        </w:tc>
        <w:tc>
          <w:tcPr>
            <w:tcW w:w="570" w:type="dxa"/>
            <w:gridSpan w:val="2"/>
          </w:tcPr>
          <w:p w14:paraId="792DEEFD" w14:textId="77777777" w:rsidR="00C6779F" w:rsidRDefault="00C6779F" w:rsidP="00F73AC8">
            <w:pPr>
              <w:pStyle w:val="PC"/>
              <w:keepNext/>
            </w:pPr>
            <w:r>
              <w:t>3.4</w:t>
            </w:r>
          </w:p>
        </w:tc>
        <w:tc>
          <w:tcPr>
            <w:tcW w:w="6376" w:type="dxa"/>
            <w:gridSpan w:val="2"/>
          </w:tcPr>
          <w:p w14:paraId="723646A2" w14:textId="77777777" w:rsidR="00C6779F" w:rsidRDefault="00C6779F" w:rsidP="00F73AC8">
            <w:pPr>
              <w:pStyle w:val="PC"/>
              <w:keepNext/>
            </w:pPr>
            <w:r>
              <w:t>Review suitability of selected job and determine an alternative if required</w:t>
            </w:r>
          </w:p>
        </w:tc>
      </w:tr>
      <w:tr w:rsidR="00C6779F" w14:paraId="2D792229" w14:textId="77777777" w:rsidTr="00794FDA">
        <w:tc>
          <w:tcPr>
            <w:tcW w:w="2943" w:type="dxa"/>
          </w:tcPr>
          <w:p w14:paraId="789CA9C3" w14:textId="77777777" w:rsidR="00C6779F" w:rsidRDefault="00C6779F" w:rsidP="00F73AC8">
            <w:pPr>
              <w:pStyle w:val="spacer"/>
            </w:pPr>
          </w:p>
        </w:tc>
        <w:tc>
          <w:tcPr>
            <w:tcW w:w="6946" w:type="dxa"/>
            <w:gridSpan w:val="4"/>
          </w:tcPr>
          <w:p w14:paraId="2D2988FD" w14:textId="77777777" w:rsidR="00C6779F" w:rsidRDefault="00C6779F" w:rsidP="00F73AC8">
            <w:pPr>
              <w:pStyle w:val="spacer"/>
            </w:pPr>
          </w:p>
        </w:tc>
      </w:tr>
      <w:tr w:rsidR="00C6779F" w14:paraId="086F9738" w14:textId="77777777" w:rsidTr="00794FDA">
        <w:tc>
          <w:tcPr>
            <w:tcW w:w="2943" w:type="dxa"/>
            <w:vMerge w:val="restart"/>
          </w:tcPr>
          <w:p w14:paraId="1B2046FA" w14:textId="77777777" w:rsidR="00C6779F" w:rsidRDefault="00C6779F" w:rsidP="00F73AC8">
            <w:pPr>
              <w:pStyle w:val="element"/>
              <w:keepNext/>
            </w:pPr>
            <w:r>
              <w:t>4</w:t>
            </w:r>
            <w:r>
              <w:tab/>
              <w:t>Identify employment support services</w:t>
            </w:r>
          </w:p>
        </w:tc>
        <w:tc>
          <w:tcPr>
            <w:tcW w:w="585" w:type="dxa"/>
            <w:gridSpan w:val="3"/>
          </w:tcPr>
          <w:p w14:paraId="404FB49F" w14:textId="77777777" w:rsidR="00C6779F" w:rsidRDefault="00C6779F" w:rsidP="00F73AC8">
            <w:pPr>
              <w:pStyle w:val="PC"/>
              <w:keepNext/>
            </w:pPr>
            <w:r>
              <w:t>4.1</w:t>
            </w:r>
          </w:p>
        </w:tc>
        <w:tc>
          <w:tcPr>
            <w:tcW w:w="6361" w:type="dxa"/>
          </w:tcPr>
          <w:p w14:paraId="4CD0FC65" w14:textId="77777777" w:rsidR="00C6779F" w:rsidRDefault="00C6779F" w:rsidP="00F73AC8">
            <w:pPr>
              <w:pStyle w:val="PC"/>
              <w:keepNext/>
            </w:pPr>
            <w:r>
              <w:t xml:space="preserve">Identify available mainstream and disability specific </w:t>
            </w:r>
            <w:r w:rsidRPr="0071372D">
              <w:rPr>
                <w:b/>
                <w:i/>
              </w:rPr>
              <w:t>support services</w:t>
            </w:r>
          </w:p>
        </w:tc>
      </w:tr>
      <w:tr w:rsidR="00C6779F" w14:paraId="0B76620E" w14:textId="77777777" w:rsidTr="00794FDA">
        <w:tc>
          <w:tcPr>
            <w:tcW w:w="2943" w:type="dxa"/>
            <w:vMerge/>
          </w:tcPr>
          <w:p w14:paraId="3C0901BB" w14:textId="77777777" w:rsidR="00C6779F" w:rsidRDefault="00C6779F" w:rsidP="00F73AC8">
            <w:pPr>
              <w:pStyle w:val="element"/>
              <w:keepNext/>
            </w:pPr>
          </w:p>
        </w:tc>
        <w:tc>
          <w:tcPr>
            <w:tcW w:w="585" w:type="dxa"/>
            <w:gridSpan w:val="3"/>
          </w:tcPr>
          <w:p w14:paraId="40943A3A" w14:textId="77777777" w:rsidR="00C6779F" w:rsidRDefault="00C6779F" w:rsidP="00F73AC8">
            <w:pPr>
              <w:pStyle w:val="PC"/>
              <w:keepNext/>
            </w:pPr>
            <w:r>
              <w:t>4.2</w:t>
            </w:r>
          </w:p>
        </w:tc>
        <w:tc>
          <w:tcPr>
            <w:tcW w:w="6361" w:type="dxa"/>
          </w:tcPr>
          <w:p w14:paraId="118A8E00" w14:textId="77777777" w:rsidR="00C6779F" w:rsidRDefault="00C6779F" w:rsidP="00F73AC8">
            <w:pPr>
              <w:pStyle w:val="PC"/>
              <w:keepNext/>
            </w:pPr>
            <w:r>
              <w:t xml:space="preserve">Identify the </w:t>
            </w:r>
            <w:r w:rsidRPr="002B2517">
              <w:rPr>
                <w:b/>
                <w:i/>
              </w:rPr>
              <w:t>role of support services</w:t>
            </w:r>
            <w:r>
              <w:t xml:space="preserve"> </w:t>
            </w:r>
          </w:p>
        </w:tc>
      </w:tr>
      <w:tr w:rsidR="00C6779F" w14:paraId="6DCA5254" w14:textId="77777777" w:rsidTr="00794FDA">
        <w:tc>
          <w:tcPr>
            <w:tcW w:w="2943" w:type="dxa"/>
            <w:vMerge/>
          </w:tcPr>
          <w:p w14:paraId="579C7492" w14:textId="77777777" w:rsidR="00C6779F" w:rsidRDefault="00C6779F" w:rsidP="00F73AC8">
            <w:pPr>
              <w:pStyle w:val="element"/>
              <w:keepNext/>
            </w:pPr>
          </w:p>
        </w:tc>
        <w:tc>
          <w:tcPr>
            <w:tcW w:w="585" w:type="dxa"/>
            <w:gridSpan w:val="3"/>
          </w:tcPr>
          <w:p w14:paraId="2830FBCD" w14:textId="77777777" w:rsidR="00C6779F" w:rsidRDefault="00C6779F" w:rsidP="00F73AC8">
            <w:pPr>
              <w:pStyle w:val="PC"/>
              <w:keepNext/>
            </w:pPr>
            <w:r>
              <w:t>4.3</w:t>
            </w:r>
          </w:p>
        </w:tc>
        <w:tc>
          <w:tcPr>
            <w:tcW w:w="6361" w:type="dxa"/>
          </w:tcPr>
          <w:p w14:paraId="7A38BD7D" w14:textId="77777777" w:rsidR="00C6779F" w:rsidRDefault="00C6779F" w:rsidP="00F73AC8">
            <w:pPr>
              <w:pStyle w:val="PC"/>
              <w:keepNext/>
            </w:pPr>
            <w:r>
              <w:t xml:space="preserve">Develop a </w:t>
            </w:r>
            <w:r w:rsidRPr="00F21F9E">
              <w:rPr>
                <w:b/>
                <w:i/>
              </w:rPr>
              <w:t>resource</w:t>
            </w:r>
            <w:r>
              <w:t xml:space="preserve"> of employment support services</w:t>
            </w:r>
          </w:p>
        </w:tc>
      </w:tr>
      <w:tr w:rsidR="00C6779F" w14:paraId="6B711214" w14:textId="77777777" w:rsidTr="00794FDA">
        <w:tc>
          <w:tcPr>
            <w:tcW w:w="2943" w:type="dxa"/>
          </w:tcPr>
          <w:p w14:paraId="05C54C57" w14:textId="77777777" w:rsidR="00C6779F" w:rsidRDefault="00C6779F" w:rsidP="00F73AC8">
            <w:pPr>
              <w:pStyle w:val="spacer"/>
            </w:pPr>
          </w:p>
        </w:tc>
        <w:tc>
          <w:tcPr>
            <w:tcW w:w="585" w:type="dxa"/>
            <w:gridSpan w:val="3"/>
          </w:tcPr>
          <w:p w14:paraId="7D0E67C4" w14:textId="77777777" w:rsidR="00C6779F" w:rsidRDefault="00C6779F" w:rsidP="00F73AC8">
            <w:pPr>
              <w:pStyle w:val="spacer"/>
            </w:pPr>
          </w:p>
        </w:tc>
        <w:tc>
          <w:tcPr>
            <w:tcW w:w="6361" w:type="dxa"/>
          </w:tcPr>
          <w:p w14:paraId="2CAFB2F4" w14:textId="77777777" w:rsidR="00C6779F" w:rsidRDefault="00C6779F" w:rsidP="00F73AC8">
            <w:pPr>
              <w:pStyle w:val="spacer"/>
            </w:pPr>
          </w:p>
        </w:tc>
      </w:tr>
      <w:tr w:rsidR="00C6779F" w14:paraId="033F7356" w14:textId="77777777" w:rsidTr="00794FDA">
        <w:tc>
          <w:tcPr>
            <w:tcW w:w="9889" w:type="dxa"/>
            <w:gridSpan w:val="5"/>
          </w:tcPr>
          <w:p w14:paraId="6BCF887E" w14:textId="77777777" w:rsidR="00C6779F" w:rsidRDefault="00C6779F" w:rsidP="00F73AC8">
            <w:pPr>
              <w:pStyle w:val="Heading21"/>
              <w:keepNext/>
            </w:pPr>
            <w:r>
              <w:lastRenderedPageBreak/>
              <w:t>Required Knowledge and Skills</w:t>
            </w:r>
          </w:p>
          <w:p w14:paraId="13B4341A" w14:textId="77777777" w:rsidR="00C6779F" w:rsidRDefault="00C6779F" w:rsidP="00F73AC8">
            <w:pPr>
              <w:pStyle w:val="text"/>
              <w:keepNext/>
            </w:pPr>
            <w:r w:rsidRPr="005979AA">
              <w:t>This describes the essential skills and knowledge and their level required for this unit</w:t>
            </w:r>
            <w:r>
              <w:t>.</w:t>
            </w:r>
          </w:p>
        </w:tc>
      </w:tr>
      <w:tr w:rsidR="00C6779F" w14:paraId="4E7D1A80" w14:textId="77777777" w:rsidTr="00794FDA">
        <w:tc>
          <w:tcPr>
            <w:tcW w:w="9889" w:type="dxa"/>
            <w:gridSpan w:val="5"/>
          </w:tcPr>
          <w:p w14:paraId="34384BF6" w14:textId="77777777" w:rsidR="00C6779F" w:rsidRDefault="00C6779F" w:rsidP="00F73AC8">
            <w:pPr>
              <w:pStyle w:val="unittext"/>
              <w:keepNext/>
            </w:pPr>
            <w:r>
              <w:t>Required Knowledge:</w:t>
            </w:r>
          </w:p>
          <w:p w14:paraId="6EC6EC2A" w14:textId="77777777" w:rsidR="00C6779F" w:rsidRDefault="00C6779F" w:rsidP="00F73AC8">
            <w:pPr>
              <w:pStyle w:val="bullet"/>
              <w:numPr>
                <w:ilvl w:val="0"/>
                <w:numId w:val="20"/>
              </w:numPr>
              <w:ind w:left="284" w:hanging="284"/>
            </w:pPr>
            <w:r>
              <w:t>reliable sources of information on:</w:t>
            </w:r>
          </w:p>
          <w:p w14:paraId="605F0942" w14:textId="77777777" w:rsidR="00C6779F" w:rsidRDefault="00C6779F" w:rsidP="00F73AC8">
            <w:pPr>
              <w:pStyle w:val="endash"/>
              <w:numPr>
                <w:ilvl w:val="0"/>
                <w:numId w:val="21"/>
              </w:numPr>
              <w:spacing w:before="80" w:after="80"/>
              <w:ind w:left="568" w:hanging="284"/>
            </w:pPr>
            <w:r>
              <w:t>jobs and their requirements</w:t>
            </w:r>
          </w:p>
          <w:p w14:paraId="38F30883" w14:textId="77777777" w:rsidR="00C6779F" w:rsidRDefault="00C6779F" w:rsidP="00F73AC8">
            <w:pPr>
              <w:pStyle w:val="endash"/>
              <w:numPr>
                <w:ilvl w:val="0"/>
                <w:numId w:val="21"/>
              </w:numPr>
              <w:spacing w:before="80" w:after="80"/>
              <w:ind w:left="568" w:hanging="284"/>
            </w:pPr>
            <w:r>
              <w:t>available employment support services</w:t>
            </w:r>
          </w:p>
          <w:p w14:paraId="5E9A53C4" w14:textId="77777777" w:rsidR="00C6779F" w:rsidRDefault="00C6779F" w:rsidP="00F73AC8">
            <w:pPr>
              <w:pStyle w:val="unittext"/>
              <w:keepNext/>
            </w:pPr>
            <w:r>
              <w:t>Required Skills:</w:t>
            </w:r>
          </w:p>
          <w:p w14:paraId="618C7FA9" w14:textId="77777777" w:rsidR="00C6779F" w:rsidRDefault="00C6779F" w:rsidP="00F73AC8">
            <w:pPr>
              <w:pStyle w:val="bullet"/>
              <w:numPr>
                <w:ilvl w:val="0"/>
                <w:numId w:val="20"/>
              </w:numPr>
              <w:ind w:left="284" w:hanging="284"/>
            </w:pPr>
            <w:r>
              <w:t>literacy skills to access and interpret relevant information</w:t>
            </w:r>
          </w:p>
          <w:p w14:paraId="660A6117" w14:textId="77777777" w:rsidR="00C6779F" w:rsidRDefault="00C6779F" w:rsidP="00F73AC8">
            <w:pPr>
              <w:pStyle w:val="bullet"/>
              <w:numPr>
                <w:ilvl w:val="0"/>
                <w:numId w:val="20"/>
              </w:numPr>
              <w:ind w:left="284" w:hanging="284"/>
            </w:pPr>
            <w:r>
              <w:t xml:space="preserve">planning and organising skills to develop a personal employment support services resource </w:t>
            </w:r>
          </w:p>
          <w:p w14:paraId="373BA25F" w14:textId="77777777" w:rsidR="00C6779F" w:rsidRDefault="00C6779F" w:rsidP="00F73AC8">
            <w:pPr>
              <w:pStyle w:val="bullet"/>
              <w:numPr>
                <w:ilvl w:val="0"/>
                <w:numId w:val="20"/>
              </w:numPr>
              <w:ind w:left="284" w:hanging="284"/>
            </w:pPr>
            <w:r>
              <w:t>problem solving skills to:</w:t>
            </w:r>
          </w:p>
          <w:p w14:paraId="05D0E963" w14:textId="77777777" w:rsidR="00C6779F" w:rsidRDefault="00C6779F" w:rsidP="00F73AC8">
            <w:pPr>
              <w:pStyle w:val="endash"/>
              <w:numPr>
                <w:ilvl w:val="0"/>
                <w:numId w:val="21"/>
              </w:numPr>
              <w:spacing w:before="80" w:after="80"/>
              <w:ind w:left="568" w:hanging="284"/>
            </w:pPr>
            <w:r>
              <w:t xml:space="preserve">match own existing skills to those required </w:t>
            </w:r>
          </w:p>
          <w:p w14:paraId="3A962A65" w14:textId="77777777" w:rsidR="00C6779F" w:rsidRDefault="00C6779F" w:rsidP="00F73AC8">
            <w:pPr>
              <w:pStyle w:val="endash"/>
              <w:numPr>
                <w:ilvl w:val="0"/>
                <w:numId w:val="21"/>
              </w:numPr>
              <w:spacing w:before="80" w:after="80"/>
              <w:ind w:left="568" w:hanging="284"/>
            </w:pPr>
            <w:r>
              <w:t>identify opportunities for skill development</w:t>
            </w:r>
          </w:p>
          <w:p w14:paraId="2DE53DB5" w14:textId="77777777" w:rsidR="00C6779F" w:rsidRDefault="00C6779F" w:rsidP="00F73AC8">
            <w:pPr>
              <w:pStyle w:val="endash"/>
              <w:numPr>
                <w:ilvl w:val="0"/>
                <w:numId w:val="21"/>
              </w:numPr>
              <w:spacing w:before="80" w:after="80"/>
              <w:ind w:left="568" w:hanging="284"/>
            </w:pPr>
            <w:r>
              <w:t>review and adjust job selection where required</w:t>
            </w:r>
          </w:p>
        </w:tc>
      </w:tr>
      <w:tr w:rsidR="00C6779F" w14:paraId="1A524207" w14:textId="77777777" w:rsidTr="00794FDA">
        <w:tc>
          <w:tcPr>
            <w:tcW w:w="9889" w:type="dxa"/>
            <w:gridSpan w:val="5"/>
          </w:tcPr>
          <w:p w14:paraId="306E80DC" w14:textId="77777777" w:rsidR="00C6779F" w:rsidRDefault="00C6779F" w:rsidP="00F73AC8">
            <w:pPr>
              <w:pStyle w:val="spacer"/>
            </w:pPr>
          </w:p>
        </w:tc>
      </w:tr>
      <w:tr w:rsidR="00C6779F" w14:paraId="7CC861D3" w14:textId="77777777" w:rsidTr="00794FDA">
        <w:tc>
          <w:tcPr>
            <w:tcW w:w="9889" w:type="dxa"/>
            <w:gridSpan w:val="5"/>
          </w:tcPr>
          <w:p w14:paraId="60BBD2AB" w14:textId="77777777" w:rsidR="00C6779F" w:rsidRDefault="00C6779F" w:rsidP="00F73AC8">
            <w:pPr>
              <w:pStyle w:val="Heading21"/>
              <w:keepNext/>
            </w:pPr>
            <w:r>
              <w:t>Range Statement</w:t>
            </w:r>
          </w:p>
          <w:p w14:paraId="208DD8F1" w14:textId="77777777" w:rsidR="00C6779F" w:rsidRDefault="00C6779F" w:rsidP="00F73AC8">
            <w:pPr>
              <w:pStyle w:val="text"/>
              <w:keepN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C6779F" w14:paraId="1D3F9011" w14:textId="77777777" w:rsidTr="00794FDA">
        <w:tc>
          <w:tcPr>
            <w:tcW w:w="3369" w:type="dxa"/>
            <w:gridSpan w:val="2"/>
          </w:tcPr>
          <w:p w14:paraId="2E5DD869" w14:textId="77777777" w:rsidR="00C6779F" w:rsidRPr="00C21872" w:rsidRDefault="00C6779F" w:rsidP="00F73AC8">
            <w:pPr>
              <w:pStyle w:val="unittext"/>
              <w:keepNext/>
            </w:pPr>
            <w:r w:rsidRPr="00C21872">
              <w:rPr>
                <w:b/>
                <w:i/>
              </w:rPr>
              <w:t>Broad areas of employment interest</w:t>
            </w:r>
            <w:r>
              <w:rPr>
                <w:b/>
                <w:i/>
              </w:rPr>
              <w:t xml:space="preserve"> </w:t>
            </w:r>
            <w:r>
              <w:t>may include:</w:t>
            </w:r>
          </w:p>
        </w:tc>
        <w:tc>
          <w:tcPr>
            <w:tcW w:w="6520" w:type="dxa"/>
            <w:gridSpan w:val="3"/>
          </w:tcPr>
          <w:p w14:paraId="6143F841" w14:textId="77777777" w:rsidR="00C6779F" w:rsidRDefault="00C6779F" w:rsidP="00F73AC8">
            <w:pPr>
              <w:pStyle w:val="bullet"/>
              <w:numPr>
                <w:ilvl w:val="0"/>
                <w:numId w:val="20"/>
              </w:numPr>
              <w:ind w:left="284" w:hanging="284"/>
            </w:pPr>
            <w:r>
              <w:t>hospitality</w:t>
            </w:r>
          </w:p>
          <w:p w14:paraId="0797B3BA" w14:textId="77777777" w:rsidR="00C6779F" w:rsidRDefault="00C6779F" w:rsidP="00F73AC8">
            <w:pPr>
              <w:pStyle w:val="bullet"/>
              <w:numPr>
                <w:ilvl w:val="0"/>
                <w:numId w:val="20"/>
              </w:numPr>
              <w:ind w:left="284" w:hanging="284"/>
            </w:pPr>
            <w:r>
              <w:t>retail</w:t>
            </w:r>
          </w:p>
          <w:p w14:paraId="61D69F70" w14:textId="77777777" w:rsidR="00C6779F" w:rsidRDefault="00C6779F" w:rsidP="00F73AC8">
            <w:pPr>
              <w:pStyle w:val="bullet"/>
              <w:numPr>
                <w:ilvl w:val="0"/>
                <w:numId w:val="20"/>
              </w:numPr>
              <w:ind w:left="284" w:hanging="284"/>
            </w:pPr>
            <w:r>
              <w:t>warehousing</w:t>
            </w:r>
          </w:p>
          <w:p w14:paraId="01AF86B9" w14:textId="77777777" w:rsidR="00C6779F" w:rsidRDefault="00C6779F" w:rsidP="00F73AC8">
            <w:pPr>
              <w:pStyle w:val="bullet"/>
              <w:numPr>
                <w:ilvl w:val="0"/>
                <w:numId w:val="20"/>
              </w:numPr>
              <w:ind w:left="284" w:hanging="284"/>
            </w:pPr>
            <w:r>
              <w:t>construction</w:t>
            </w:r>
          </w:p>
          <w:p w14:paraId="45D0246C" w14:textId="77777777" w:rsidR="00C6779F" w:rsidRDefault="00C6779F" w:rsidP="00F73AC8">
            <w:pPr>
              <w:pStyle w:val="bullet"/>
              <w:numPr>
                <w:ilvl w:val="0"/>
                <w:numId w:val="20"/>
              </w:numPr>
              <w:ind w:left="284" w:hanging="284"/>
            </w:pPr>
            <w:r>
              <w:t>business</w:t>
            </w:r>
          </w:p>
          <w:p w14:paraId="5D122C6F" w14:textId="77777777" w:rsidR="00C6779F" w:rsidRDefault="00C6779F" w:rsidP="00F73AC8">
            <w:pPr>
              <w:pStyle w:val="bullet"/>
              <w:numPr>
                <w:ilvl w:val="0"/>
                <w:numId w:val="20"/>
              </w:numPr>
              <w:ind w:left="284" w:hanging="284"/>
            </w:pPr>
            <w:proofErr w:type="spellStart"/>
            <w:r>
              <w:t>self employment</w:t>
            </w:r>
            <w:proofErr w:type="spellEnd"/>
          </w:p>
        </w:tc>
      </w:tr>
      <w:tr w:rsidR="00C6779F" w14:paraId="0B74DAFA" w14:textId="77777777" w:rsidTr="00794FDA">
        <w:tc>
          <w:tcPr>
            <w:tcW w:w="9889" w:type="dxa"/>
            <w:gridSpan w:val="5"/>
          </w:tcPr>
          <w:p w14:paraId="2A86ABAD" w14:textId="77777777" w:rsidR="00C6779F" w:rsidRDefault="00C6779F" w:rsidP="00F73AC8">
            <w:pPr>
              <w:pStyle w:val="spacer"/>
            </w:pPr>
          </w:p>
        </w:tc>
      </w:tr>
      <w:tr w:rsidR="00C6779F" w14:paraId="77A6BCD6" w14:textId="77777777" w:rsidTr="00794FDA">
        <w:tc>
          <w:tcPr>
            <w:tcW w:w="3369" w:type="dxa"/>
            <w:gridSpan w:val="2"/>
          </w:tcPr>
          <w:p w14:paraId="1D01551B" w14:textId="77777777" w:rsidR="00C6779F" w:rsidRPr="0055571E" w:rsidRDefault="00C6779F" w:rsidP="00F73AC8">
            <w:pPr>
              <w:pStyle w:val="unittext"/>
              <w:keepNext/>
            </w:pPr>
            <w:r w:rsidRPr="0055571E">
              <w:rPr>
                <w:b/>
                <w:i/>
              </w:rPr>
              <w:t>Features</w:t>
            </w:r>
            <w:r>
              <w:rPr>
                <w:b/>
                <w:i/>
              </w:rPr>
              <w:t xml:space="preserve"> </w:t>
            </w:r>
            <w:r>
              <w:t>may include:</w:t>
            </w:r>
          </w:p>
        </w:tc>
        <w:tc>
          <w:tcPr>
            <w:tcW w:w="6520" w:type="dxa"/>
            <w:gridSpan w:val="3"/>
          </w:tcPr>
          <w:p w14:paraId="572AADB2" w14:textId="77777777" w:rsidR="00C6779F" w:rsidRDefault="00C6779F" w:rsidP="00F73AC8">
            <w:pPr>
              <w:pStyle w:val="bullet"/>
              <w:numPr>
                <w:ilvl w:val="0"/>
                <w:numId w:val="20"/>
              </w:numPr>
              <w:ind w:left="284" w:hanging="284"/>
            </w:pPr>
            <w:r>
              <w:t>indoor / outdoor environment</w:t>
            </w:r>
          </w:p>
          <w:p w14:paraId="1B566B0B" w14:textId="77777777" w:rsidR="00C6779F" w:rsidRDefault="00C6779F" w:rsidP="00F73AC8">
            <w:pPr>
              <w:pStyle w:val="bullet"/>
              <w:numPr>
                <w:ilvl w:val="0"/>
                <w:numId w:val="20"/>
              </w:numPr>
              <w:ind w:left="284" w:hanging="284"/>
            </w:pPr>
            <w:r>
              <w:t>physically active work</w:t>
            </w:r>
          </w:p>
          <w:p w14:paraId="5D55559E" w14:textId="77777777" w:rsidR="00C6779F" w:rsidRDefault="00C6779F" w:rsidP="00F73AC8">
            <w:pPr>
              <w:pStyle w:val="bullet"/>
              <w:numPr>
                <w:ilvl w:val="0"/>
                <w:numId w:val="20"/>
              </w:numPr>
              <w:ind w:left="284" w:hanging="284"/>
            </w:pPr>
            <w:r>
              <w:t>team based / individual work</w:t>
            </w:r>
          </w:p>
          <w:p w14:paraId="2DC27953" w14:textId="77777777" w:rsidR="00C6779F" w:rsidRDefault="00C6779F" w:rsidP="00F73AC8">
            <w:pPr>
              <w:pStyle w:val="bullet"/>
              <w:numPr>
                <w:ilvl w:val="0"/>
                <w:numId w:val="20"/>
              </w:numPr>
              <w:ind w:left="284" w:hanging="284"/>
            </w:pPr>
            <w:r>
              <w:t>time critical work</w:t>
            </w:r>
          </w:p>
          <w:p w14:paraId="18B52059" w14:textId="77777777" w:rsidR="00C6779F" w:rsidRDefault="00C6779F" w:rsidP="00F73AC8">
            <w:pPr>
              <w:pStyle w:val="bullet"/>
              <w:numPr>
                <w:ilvl w:val="0"/>
                <w:numId w:val="20"/>
              </w:numPr>
              <w:ind w:left="284" w:hanging="284"/>
            </w:pPr>
            <w:r>
              <w:t>shift work</w:t>
            </w:r>
          </w:p>
        </w:tc>
      </w:tr>
      <w:tr w:rsidR="00C6779F" w14:paraId="795BC3A0" w14:textId="77777777" w:rsidTr="00794FDA">
        <w:tc>
          <w:tcPr>
            <w:tcW w:w="9889" w:type="dxa"/>
            <w:gridSpan w:val="5"/>
          </w:tcPr>
          <w:p w14:paraId="52A75B05" w14:textId="77777777" w:rsidR="00C6779F" w:rsidRDefault="00C6779F" w:rsidP="00F73AC8">
            <w:pPr>
              <w:pStyle w:val="spacer"/>
            </w:pPr>
          </w:p>
        </w:tc>
      </w:tr>
      <w:tr w:rsidR="00C6779F" w14:paraId="27AEEF01" w14:textId="77777777" w:rsidTr="00794FDA">
        <w:tc>
          <w:tcPr>
            <w:tcW w:w="3369" w:type="dxa"/>
            <w:gridSpan w:val="2"/>
          </w:tcPr>
          <w:p w14:paraId="506CD825" w14:textId="77777777" w:rsidR="00C6779F" w:rsidRPr="009410E3" w:rsidRDefault="00C6779F" w:rsidP="00F73AC8">
            <w:pPr>
              <w:pStyle w:val="unittext"/>
              <w:keepNext/>
            </w:pPr>
            <w:r w:rsidRPr="009410E3">
              <w:rPr>
                <w:b/>
                <w:i/>
              </w:rPr>
              <w:t>Available jobs</w:t>
            </w:r>
            <w:r>
              <w:rPr>
                <w:b/>
                <w:i/>
              </w:rPr>
              <w:t xml:space="preserve"> </w:t>
            </w:r>
            <w:r>
              <w:t>may include</w:t>
            </w:r>
          </w:p>
        </w:tc>
        <w:tc>
          <w:tcPr>
            <w:tcW w:w="6520" w:type="dxa"/>
            <w:gridSpan w:val="3"/>
          </w:tcPr>
          <w:p w14:paraId="7AACE991" w14:textId="77777777" w:rsidR="00C6779F" w:rsidRDefault="00C6779F" w:rsidP="00F73AC8">
            <w:pPr>
              <w:pStyle w:val="bullet"/>
              <w:numPr>
                <w:ilvl w:val="0"/>
                <w:numId w:val="20"/>
              </w:numPr>
              <w:ind w:left="284" w:hanging="284"/>
            </w:pPr>
            <w:r>
              <w:t>entry level positions</w:t>
            </w:r>
          </w:p>
          <w:p w14:paraId="56894F9E" w14:textId="77777777" w:rsidR="00C6779F" w:rsidRDefault="00C6779F" w:rsidP="00F73AC8">
            <w:pPr>
              <w:pStyle w:val="bullet"/>
              <w:numPr>
                <w:ilvl w:val="0"/>
                <w:numId w:val="20"/>
              </w:numPr>
              <w:ind w:left="284" w:hanging="284"/>
            </w:pPr>
            <w:r>
              <w:t>more skilled positions</w:t>
            </w:r>
          </w:p>
          <w:p w14:paraId="6CC0489F" w14:textId="77777777" w:rsidR="00C6779F" w:rsidRDefault="00C6779F" w:rsidP="00F73AC8">
            <w:pPr>
              <w:pStyle w:val="bullet"/>
              <w:numPr>
                <w:ilvl w:val="0"/>
                <w:numId w:val="20"/>
              </w:numPr>
              <w:ind w:left="284" w:hanging="284"/>
            </w:pPr>
            <w:r>
              <w:t>paid and unpaid work</w:t>
            </w:r>
          </w:p>
        </w:tc>
      </w:tr>
      <w:tr w:rsidR="00C6779F" w14:paraId="78F6ED76" w14:textId="77777777" w:rsidTr="00794FDA">
        <w:tc>
          <w:tcPr>
            <w:tcW w:w="9889" w:type="dxa"/>
            <w:gridSpan w:val="5"/>
          </w:tcPr>
          <w:p w14:paraId="7D13BAEC" w14:textId="77777777" w:rsidR="00C6779F" w:rsidRDefault="00C6779F" w:rsidP="00F73AC8">
            <w:pPr>
              <w:pStyle w:val="spacer"/>
            </w:pPr>
          </w:p>
        </w:tc>
      </w:tr>
      <w:tr w:rsidR="00525369" w14:paraId="481F14F9" w14:textId="77777777" w:rsidTr="00697A44">
        <w:tc>
          <w:tcPr>
            <w:tcW w:w="3369" w:type="dxa"/>
            <w:gridSpan w:val="2"/>
          </w:tcPr>
          <w:p w14:paraId="206E38F5" w14:textId="77777777" w:rsidR="00525369" w:rsidRPr="009410E3" w:rsidRDefault="00525369" w:rsidP="00F73AC8">
            <w:pPr>
              <w:pStyle w:val="unittext"/>
              <w:keepNext/>
            </w:pPr>
            <w:r w:rsidRPr="009410E3">
              <w:rPr>
                <w:b/>
                <w:i/>
              </w:rPr>
              <w:lastRenderedPageBreak/>
              <w:t>Requirements</w:t>
            </w:r>
            <w:r>
              <w:rPr>
                <w:b/>
                <w:i/>
              </w:rPr>
              <w:t xml:space="preserve"> </w:t>
            </w:r>
            <w:r>
              <w:t>may include:</w:t>
            </w:r>
          </w:p>
        </w:tc>
        <w:tc>
          <w:tcPr>
            <w:tcW w:w="6520" w:type="dxa"/>
            <w:gridSpan w:val="3"/>
          </w:tcPr>
          <w:p w14:paraId="3F8BD24A" w14:textId="77777777" w:rsidR="00525369" w:rsidRDefault="00525369" w:rsidP="00F73AC8">
            <w:pPr>
              <w:pStyle w:val="bullet"/>
              <w:numPr>
                <w:ilvl w:val="0"/>
                <w:numId w:val="20"/>
              </w:numPr>
              <w:ind w:left="284" w:hanging="284"/>
            </w:pPr>
            <w:r>
              <w:t>age limits</w:t>
            </w:r>
          </w:p>
          <w:p w14:paraId="720F3F11" w14:textId="77777777" w:rsidR="00525369" w:rsidRDefault="00525369" w:rsidP="00F73AC8">
            <w:pPr>
              <w:pStyle w:val="bullet"/>
              <w:numPr>
                <w:ilvl w:val="0"/>
                <w:numId w:val="20"/>
              </w:numPr>
              <w:ind w:left="284" w:hanging="284"/>
            </w:pPr>
            <w:r>
              <w:t>licences</w:t>
            </w:r>
          </w:p>
          <w:p w14:paraId="4DF35561" w14:textId="77777777" w:rsidR="00525369" w:rsidRDefault="00525369" w:rsidP="00F73AC8">
            <w:pPr>
              <w:pStyle w:val="bullet"/>
              <w:numPr>
                <w:ilvl w:val="0"/>
                <w:numId w:val="20"/>
              </w:numPr>
              <w:ind w:left="284" w:hanging="284"/>
            </w:pPr>
            <w:r>
              <w:t>skills</w:t>
            </w:r>
          </w:p>
          <w:p w14:paraId="0B1F3ACA" w14:textId="77777777" w:rsidR="00525369" w:rsidRDefault="00525369" w:rsidP="00F73AC8">
            <w:pPr>
              <w:pStyle w:val="bullet"/>
              <w:numPr>
                <w:ilvl w:val="0"/>
                <w:numId w:val="20"/>
              </w:numPr>
              <w:ind w:left="284" w:hanging="284"/>
            </w:pPr>
            <w:r>
              <w:t>attributes</w:t>
            </w:r>
          </w:p>
        </w:tc>
      </w:tr>
      <w:tr w:rsidR="00525369" w14:paraId="6E7E56D8" w14:textId="77777777" w:rsidTr="00697A44">
        <w:tc>
          <w:tcPr>
            <w:tcW w:w="9889" w:type="dxa"/>
            <w:gridSpan w:val="5"/>
          </w:tcPr>
          <w:p w14:paraId="6B747A22" w14:textId="77777777" w:rsidR="00525369" w:rsidRDefault="00525369" w:rsidP="00F73AC8">
            <w:pPr>
              <w:pStyle w:val="spacer"/>
            </w:pPr>
          </w:p>
        </w:tc>
      </w:tr>
      <w:tr w:rsidR="00525369" w14:paraId="3A347658" w14:textId="77777777" w:rsidTr="00697A44">
        <w:tc>
          <w:tcPr>
            <w:tcW w:w="3369" w:type="dxa"/>
            <w:gridSpan w:val="2"/>
          </w:tcPr>
          <w:p w14:paraId="7FD69D44" w14:textId="77777777" w:rsidR="00525369" w:rsidRPr="00B46DC0" w:rsidRDefault="00525369" w:rsidP="00F73AC8">
            <w:pPr>
              <w:pStyle w:val="unittext"/>
              <w:keepNext/>
            </w:pPr>
            <w:r w:rsidRPr="00B46DC0">
              <w:rPr>
                <w:b/>
                <w:i/>
              </w:rPr>
              <w:t>Further investigation</w:t>
            </w:r>
            <w:r>
              <w:rPr>
                <w:b/>
                <w:i/>
              </w:rPr>
              <w:t xml:space="preserve"> </w:t>
            </w:r>
            <w:r>
              <w:t>may include:</w:t>
            </w:r>
          </w:p>
        </w:tc>
        <w:tc>
          <w:tcPr>
            <w:tcW w:w="6520" w:type="dxa"/>
            <w:gridSpan w:val="3"/>
          </w:tcPr>
          <w:p w14:paraId="675C4332" w14:textId="77777777" w:rsidR="00525369" w:rsidRDefault="00525369" w:rsidP="00F73AC8">
            <w:pPr>
              <w:pStyle w:val="bullet"/>
              <w:numPr>
                <w:ilvl w:val="0"/>
                <w:numId w:val="20"/>
              </w:numPr>
              <w:ind w:left="284" w:hanging="284"/>
            </w:pPr>
            <w:r>
              <w:t>discussion</w:t>
            </w:r>
          </w:p>
          <w:p w14:paraId="598ABAFE" w14:textId="77777777" w:rsidR="00525369" w:rsidRDefault="00525369" w:rsidP="00F73AC8">
            <w:pPr>
              <w:pStyle w:val="bullet"/>
              <w:numPr>
                <w:ilvl w:val="0"/>
                <w:numId w:val="20"/>
              </w:numPr>
              <w:ind w:left="284" w:hanging="284"/>
            </w:pPr>
            <w:r>
              <w:t xml:space="preserve">guided </w:t>
            </w:r>
            <w:proofErr w:type="gramStart"/>
            <w:r>
              <w:t>web based</w:t>
            </w:r>
            <w:proofErr w:type="gramEnd"/>
            <w:r>
              <w:t xml:space="preserve"> searches</w:t>
            </w:r>
          </w:p>
        </w:tc>
      </w:tr>
      <w:tr w:rsidR="00525369" w14:paraId="48208F10" w14:textId="77777777" w:rsidTr="00697A44">
        <w:tc>
          <w:tcPr>
            <w:tcW w:w="9889" w:type="dxa"/>
            <w:gridSpan w:val="5"/>
          </w:tcPr>
          <w:p w14:paraId="09ACE02B" w14:textId="77777777" w:rsidR="00525369" w:rsidRDefault="00525369" w:rsidP="00F73AC8">
            <w:pPr>
              <w:pStyle w:val="spacer"/>
            </w:pPr>
          </w:p>
        </w:tc>
      </w:tr>
      <w:tr w:rsidR="00525369" w14:paraId="26E92C3B" w14:textId="77777777" w:rsidTr="00697A44">
        <w:tc>
          <w:tcPr>
            <w:tcW w:w="3369" w:type="dxa"/>
            <w:gridSpan w:val="2"/>
          </w:tcPr>
          <w:p w14:paraId="241D308E" w14:textId="77777777" w:rsidR="00525369" w:rsidRPr="00E013BC" w:rsidRDefault="00525369" w:rsidP="00F73AC8">
            <w:pPr>
              <w:pStyle w:val="unittext"/>
              <w:keepNext/>
            </w:pPr>
            <w:r w:rsidRPr="00E013BC">
              <w:rPr>
                <w:b/>
                <w:i/>
              </w:rPr>
              <w:t>Skills</w:t>
            </w:r>
            <w:r>
              <w:rPr>
                <w:b/>
                <w:i/>
              </w:rPr>
              <w:t xml:space="preserve"> </w:t>
            </w:r>
            <w:r>
              <w:t>may include:</w:t>
            </w:r>
          </w:p>
        </w:tc>
        <w:tc>
          <w:tcPr>
            <w:tcW w:w="6520" w:type="dxa"/>
            <w:gridSpan w:val="3"/>
          </w:tcPr>
          <w:p w14:paraId="0EDC85F7" w14:textId="77777777" w:rsidR="00525369" w:rsidRDefault="00525369" w:rsidP="00F73AC8">
            <w:pPr>
              <w:pStyle w:val="bullet"/>
              <w:numPr>
                <w:ilvl w:val="0"/>
                <w:numId w:val="20"/>
              </w:numPr>
              <w:ind w:left="284" w:hanging="284"/>
            </w:pPr>
            <w:r>
              <w:t xml:space="preserve">technical </w:t>
            </w:r>
          </w:p>
          <w:p w14:paraId="3D0C080F" w14:textId="77777777" w:rsidR="00525369" w:rsidRDefault="00525369" w:rsidP="00F73AC8">
            <w:pPr>
              <w:pStyle w:val="bullet"/>
              <w:numPr>
                <w:ilvl w:val="0"/>
                <w:numId w:val="20"/>
              </w:numPr>
              <w:ind w:left="284" w:hanging="284"/>
            </w:pPr>
            <w:r>
              <w:t>manual / mechanical</w:t>
            </w:r>
          </w:p>
          <w:p w14:paraId="119DEB30" w14:textId="77777777" w:rsidR="00525369" w:rsidRDefault="00525369" w:rsidP="00F73AC8">
            <w:pPr>
              <w:pStyle w:val="bullet"/>
              <w:numPr>
                <w:ilvl w:val="0"/>
                <w:numId w:val="20"/>
              </w:numPr>
              <w:ind w:left="284" w:hanging="284"/>
            </w:pPr>
            <w:r>
              <w:t>communication</w:t>
            </w:r>
          </w:p>
          <w:p w14:paraId="72544BB4" w14:textId="77777777" w:rsidR="00525369" w:rsidRDefault="00525369" w:rsidP="00F73AC8">
            <w:pPr>
              <w:pStyle w:val="bullet"/>
              <w:numPr>
                <w:ilvl w:val="0"/>
                <w:numId w:val="20"/>
              </w:numPr>
              <w:ind w:left="284" w:hanging="284"/>
            </w:pPr>
            <w:r>
              <w:t>written literacy / numeracy</w:t>
            </w:r>
          </w:p>
        </w:tc>
      </w:tr>
      <w:tr w:rsidR="00525369" w14:paraId="2FC5B400" w14:textId="77777777" w:rsidTr="00697A44">
        <w:tc>
          <w:tcPr>
            <w:tcW w:w="9889" w:type="dxa"/>
            <w:gridSpan w:val="5"/>
          </w:tcPr>
          <w:p w14:paraId="5A52A661" w14:textId="77777777" w:rsidR="00525369" w:rsidRDefault="00525369" w:rsidP="00F73AC8">
            <w:pPr>
              <w:pStyle w:val="spacer"/>
            </w:pPr>
          </w:p>
        </w:tc>
      </w:tr>
      <w:tr w:rsidR="00525369" w14:paraId="3821D222" w14:textId="77777777" w:rsidTr="00697A44">
        <w:tc>
          <w:tcPr>
            <w:tcW w:w="3369" w:type="dxa"/>
            <w:gridSpan w:val="2"/>
          </w:tcPr>
          <w:p w14:paraId="4E9738E5" w14:textId="77777777" w:rsidR="00525369" w:rsidRPr="00E013BC" w:rsidRDefault="00525369" w:rsidP="00F73AC8">
            <w:pPr>
              <w:pStyle w:val="unittext"/>
              <w:keepNext/>
            </w:pPr>
            <w:r w:rsidRPr="00E013BC">
              <w:rPr>
                <w:b/>
                <w:i/>
              </w:rPr>
              <w:t>Opportunities</w:t>
            </w:r>
            <w:r>
              <w:rPr>
                <w:b/>
                <w:i/>
              </w:rPr>
              <w:t xml:space="preserve"> </w:t>
            </w:r>
            <w:r>
              <w:t>may include:</w:t>
            </w:r>
          </w:p>
        </w:tc>
        <w:tc>
          <w:tcPr>
            <w:tcW w:w="6520" w:type="dxa"/>
            <w:gridSpan w:val="3"/>
          </w:tcPr>
          <w:p w14:paraId="1A6E7B51" w14:textId="77777777" w:rsidR="00525369" w:rsidRDefault="00525369" w:rsidP="00F73AC8">
            <w:pPr>
              <w:pStyle w:val="bullet"/>
              <w:numPr>
                <w:ilvl w:val="0"/>
                <w:numId w:val="20"/>
              </w:numPr>
              <w:ind w:left="284" w:hanging="284"/>
            </w:pPr>
            <w:r>
              <w:t>formal training:</w:t>
            </w:r>
          </w:p>
          <w:p w14:paraId="1B7D88E7" w14:textId="77777777" w:rsidR="00525369" w:rsidRPr="00D6779A" w:rsidRDefault="00525369" w:rsidP="00F73AC8">
            <w:pPr>
              <w:pStyle w:val="endash"/>
              <w:numPr>
                <w:ilvl w:val="0"/>
                <w:numId w:val="21"/>
              </w:numPr>
              <w:spacing w:before="80" w:after="80"/>
              <w:ind w:left="568" w:hanging="284"/>
            </w:pPr>
            <w:r w:rsidRPr="00D6779A">
              <w:t>short course</w:t>
            </w:r>
          </w:p>
          <w:p w14:paraId="39F9BB6B" w14:textId="77777777" w:rsidR="00525369" w:rsidRDefault="00525369" w:rsidP="00F73AC8">
            <w:pPr>
              <w:pStyle w:val="endash"/>
              <w:numPr>
                <w:ilvl w:val="0"/>
                <w:numId w:val="21"/>
              </w:numPr>
              <w:spacing w:before="80" w:after="80"/>
              <w:ind w:left="568" w:hanging="284"/>
            </w:pPr>
            <w:r w:rsidRPr="00D6779A">
              <w:t xml:space="preserve">traineeship </w:t>
            </w:r>
          </w:p>
          <w:p w14:paraId="3C97C5DF" w14:textId="77777777" w:rsidR="00525369" w:rsidRPr="00D6779A" w:rsidRDefault="00525369" w:rsidP="00F73AC8">
            <w:pPr>
              <w:pStyle w:val="endash"/>
              <w:numPr>
                <w:ilvl w:val="0"/>
                <w:numId w:val="21"/>
              </w:numPr>
              <w:spacing w:before="80" w:after="80"/>
              <w:ind w:left="568" w:hanging="284"/>
            </w:pPr>
            <w:r>
              <w:t>structured in house training</w:t>
            </w:r>
          </w:p>
          <w:p w14:paraId="258ED939" w14:textId="77777777" w:rsidR="00525369" w:rsidRDefault="00525369" w:rsidP="00F73AC8">
            <w:pPr>
              <w:pStyle w:val="bullet"/>
              <w:numPr>
                <w:ilvl w:val="0"/>
                <w:numId w:val="20"/>
              </w:numPr>
              <w:ind w:left="284" w:hanging="284"/>
            </w:pPr>
            <w:r>
              <w:t>mentoring</w:t>
            </w:r>
          </w:p>
          <w:p w14:paraId="7430380B" w14:textId="77777777" w:rsidR="00525369" w:rsidRDefault="00525369" w:rsidP="00F73AC8">
            <w:pPr>
              <w:pStyle w:val="bullet"/>
              <w:numPr>
                <w:ilvl w:val="0"/>
                <w:numId w:val="20"/>
              </w:numPr>
              <w:ind w:left="284" w:hanging="284"/>
            </w:pPr>
            <w:r>
              <w:t>volunteering</w:t>
            </w:r>
          </w:p>
          <w:p w14:paraId="78E3041D" w14:textId="77777777" w:rsidR="00525369" w:rsidRDefault="00525369" w:rsidP="00F73AC8">
            <w:pPr>
              <w:pStyle w:val="bullet"/>
              <w:numPr>
                <w:ilvl w:val="0"/>
                <w:numId w:val="20"/>
              </w:numPr>
              <w:ind w:left="284" w:hanging="284"/>
            </w:pPr>
            <w:r>
              <w:t>practice</w:t>
            </w:r>
          </w:p>
        </w:tc>
      </w:tr>
      <w:tr w:rsidR="00525369" w14:paraId="52597E44" w14:textId="77777777" w:rsidTr="00697A44">
        <w:tc>
          <w:tcPr>
            <w:tcW w:w="9889" w:type="dxa"/>
            <w:gridSpan w:val="5"/>
          </w:tcPr>
          <w:p w14:paraId="04873719" w14:textId="77777777" w:rsidR="00525369" w:rsidRDefault="00525369" w:rsidP="00F73AC8">
            <w:pPr>
              <w:pStyle w:val="spacer"/>
            </w:pPr>
          </w:p>
        </w:tc>
      </w:tr>
      <w:tr w:rsidR="00C6779F" w14:paraId="73C764EB" w14:textId="77777777" w:rsidTr="00794FDA">
        <w:tc>
          <w:tcPr>
            <w:tcW w:w="3369" w:type="dxa"/>
            <w:gridSpan w:val="2"/>
          </w:tcPr>
          <w:p w14:paraId="3400C047" w14:textId="77777777" w:rsidR="00C6779F" w:rsidRPr="0071372D" w:rsidRDefault="00C6779F" w:rsidP="00F73AC8">
            <w:pPr>
              <w:pStyle w:val="unittext"/>
              <w:keepNext/>
            </w:pPr>
            <w:r w:rsidRPr="0071372D">
              <w:rPr>
                <w:b/>
                <w:i/>
              </w:rPr>
              <w:t>Support services</w:t>
            </w:r>
            <w:r>
              <w:rPr>
                <w:b/>
                <w:i/>
              </w:rPr>
              <w:t xml:space="preserve"> </w:t>
            </w:r>
            <w:r>
              <w:t>may include:</w:t>
            </w:r>
          </w:p>
        </w:tc>
        <w:tc>
          <w:tcPr>
            <w:tcW w:w="6520" w:type="dxa"/>
            <w:gridSpan w:val="3"/>
          </w:tcPr>
          <w:p w14:paraId="1BDD39BD" w14:textId="77777777" w:rsidR="00C6779F" w:rsidRDefault="00C6779F" w:rsidP="00F73AC8">
            <w:pPr>
              <w:pStyle w:val="bullet"/>
              <w:numPr>
                <w:ilvl w:val="0"/>
                <w:numId w:val="20"/>
              </w:numPr>
              <w:ind w:left="284" w:hanging="284"/>
            </w:pPr>
            <w:r>
              <w:t>Job Services Australia</w:t>
            </w:r>
          </w:p>
          <w:p w14:paraId="10FCC840" w14:textId="77777777" w:rsidR="00C6779F" w:rsidRDefault="00C6779F" w:rsidP="00F73AC8">
            <w:pPr>
              <w:pStyle w:val="bullet"/>
              <w:numPr>
                <w:ilvl w:val="0"/>
                <w:numId w:val="20"/>
              </w:numPr>
              <w:ind w:left="284" w:hanging="284"/>
            </w:pPr>
            <w:proofErr w:type="spellStart"/>
            <w:r>
              <w:t>jobactive</w:t>
            </w:r>
            <w:proofErr w:type="spellEnd"/>
            <w:r>
              <w:t xml:space="preserve"> providers</w:t>
            </w:r>
          </w:p>
          <w:p w14:paraId="4C9B08C1" w14:textId="77777777" w:rsidR="00C6779F" w:rsidRDefault="00C6779F" w:rsidP="00F73AC8">
            <w:pPr>
              <w:pStyle w:val="bullet"/>
              <w:numPr>
                <w:ilvl w:val="0"/>
                <w:numId w:val="20"/>
              </w:numPr>
              <w:ind w:left="284" w:hanging="284"/>
            </w:pPr>
            <w:r>
              <w:t>Disability Employment Services</w:t>
            </w:r>
          </w:p>
          <w:p w14:paraId="72ABB538" w14:textId="77777777" w:rsidR="00C6779F" w:rsidRDefault="00C6779F" w:rsidP="00F73AC8">
            <w:pPr>
              <w:pStyle w:val="bullet"/>
              <w:numPr>
                <w:ilvl w:val="0"/>
                <w:numId w:val="20"/>
              </w:numPr>
              <w:ind w:left="284" w:hanging="284"/>
            </w:pPr>
            <w:r>
              <w:t>National Disability Insurance Scheme support workers</w:t>
            </w:r>
          </w:p>
          <w:p w14:paraId="40540EC5" w14:textId="77777777" w:rsidR="00C6779F" w:rsidRDefault="00C6779F" w:rsidP="00F73AC8">
            <w:pPr>
              <w:pStyle w:val="bullet"/>
              <w:numPr>
                <w:ilvl w:val="0"/>
                <w:numId w:val="20"/>
              </w:numPr>
              <w:ind w:left="284" w:hanging="284"/>
            </w:pPr>
            <w:r>
              <w:t>employment advocates</w:t>
            </w:r>
          </w:p>
        </w:tc>
      </w:tr>
      <w:tr w:rsidR="00C6779F" w14:paraId="3BF499C4" w14:textId="77777777" w:rsidTr="00794FDA">
        <w:tc>
          <w:tcPr>
            <w:tcW w:w="3369" w:type="dxa"/>
            <w:gridSpan w:val="2"/>
          </w:tcPr>
          <w:p w14:paraId="437784E8" w14:textId="77777777" w:rsidR="00C6779F" w:rsidRPr="009410E3" w:rsidRDefault="00C6779F" w:rsidP="00F73AC8">
            <w:pPr>
              <w:pStyle w:val="spacer"/>
            </w:pPr>
          </w:p>
        </w:tc>
        <w:tc>
          <w:tcPr>
            <w:tcW w:w="6520" w:type="dxa"/>
            <w:gridSpan w:val="3"/>
          </w:tcPr>
          <w:p w14:paraId="5B3283BC" w14:textId="77777777" w:rsidR="00C6779F" w:rsidRDefault="00C6779F" w:rsidP="00F73AC8">
            <w:pPr>
              <w:pStyle w:val="spacer"/>
            </w:pPr>
          </w:p>
        </w:tc>
      </w:tr>
      <w:tr w:rsidR="00C6779F" w14:paraId="3C3D78BD" w14:textId="77777777" w:rsidTr="00794FDA">
        <w:tc>
          <w:tcPr>
            <w:tcW w:w="3369" w:type="dxa"/>
            <w:gridSpan w:val="2"/>
          </w:tcPr>
          <w:p w14:paraId="31BBBF35" w14:textId="77777777" w:rsidR="00C6779F" w:rsidRPr="002B2517" w:rsidRDefault="00C6779F" w:rsidP="00F73AC8">
            <w:pPr>
              <w:pStyle w:val="unittext"/>
              <w:keepNext/>
            </w:pPr>
            <w:r w:rsidRPr="002B2517">
              <w:rPr>
                <w:b/>
                <w:i/>
              </w:rPr>
              <w:t>Role of support services</w:t>
            </w:r>
            <w:r>
              <w:rPr>
                <w:b/>
                <w:i/>
              </w:rPr>
              <w:t xml:space="preserve"> </w:t>
            </w:r>
            <w:r>
              <w:t>may include:</w:t>
            </w:r>
          </w:p>
        </w:tc>
        <w:tc>
          <w:tcPr>
            <w:tcW w:w="6520" w:type="dxa"/>
            <w:gridSpan w:val="3"/>
          </w:tcPr>
          <w:p w14:paraId="0AA32747" w14:textId="77777777" w:rsidR="00C6779F" w:rsidRDefault="00C6779F" w:rsidP="00F73AC8">
            <w:pPr>
              <w:pStyle w:val="bullet"/>
              <w:numPr>
                <w:ilvl w:val="0"/>
                <w:numId w:val="20"/>
              </w:numPr>
              <w:ind w:left="284" w:hanging="284"/>
            </w:pPr>
            <w:r>
              <w:t>job search support</w:t>
            </w:r>
          </w:p>
          <w:p w14:paraId="30268C29" w14:textId="77777777" w:rsidR="00C6779F" w:rsidRDefault="00C6779F" w:rsidP="00F73AC8">
            <w:pPr>
              <w:pStyle w:val="bullet"/>
              <w:numPr>
                <w:ilvl w:val="0"/>
                <w:numId w:val="20"/>
              </w:numPr>
              <w:ind w:left="284" w:hanging="284"/>
            </w:pPr>
            <w:r>
              <w:t>job retention</w:t>
            </w:r>
          </w:p>
          <w:p w14:paraId="51DBD1AB" w14:textId="77777777" w:rsidR="00C6779F" w:rsidRDefault="00C6779F" w:rsidP="00F73AC8">
            <w:pPr>
              <w:pStyle w:val="bullet"/>
              <w:numPr>
                <w:ilvl w:val="0"/>
                <w:numId w:val="20"/>
              </w:numPr>
              <w:ind w:left="284" w:hanging="284"/>
            </w:pPr>
            <w:r>
              <w:t>resume writing support</w:t>
            </w:r>
          </w:p>
          <w:p w14:paraId="79075F9D" w14:textId="77777777" w:rsidR="00C6779F" w:rsidRDefault="00C6779F" w:rsidP="00F73AC8">
            <w:pPr>
              <w:pStyle w:val="bullet"/>
              <w:numPr>
                <w:ilvl w:val="0"/>
                <w:numId w:val="20"/>
              </w:numPr>
              <w:ind w:left="284" w:hanging="284"/>
            </w:pPr>
            <w:r>
              <w:t>workplace modifications</w:t>
            </w:r>
          </w:p>
          <w:p w14:paraId="2AEC09B7" w14:textId="77777777" w:rsidR="00C6779F" w:rsidRDefault="00C6779F" w:rsidP="00F73AC8">
            <w:pPr>
              <w:pStyle w:val="bullet"/>
              <w:numPr>
                <w:ilvl w:val="0"/>
                <w:numId w:val="20"/>
              </w:numPr>
              <w:ind w:left="284" w:hanging="284"/>
            </w:pPr>
            <w:r>
              <w:t xml:space="preserve">support in the workplace </w:t>
            </w:r>
          </w:p>
        </w:tc>
      </w:tr>
      <w:tr w:rsidR="00C6779F" w14:paraId="12E151EB" w14:textId="77777777" w:rsidTr="00794FDA">
        <w:tc>
          <w:tcPr>
            <w:tcW w:w="3369" w:type="dxa"/>
            <w:gridSpan w:val="2"/>
          </w:tcPr>
          <w:p w14:paraId="1D4DBA89" w14:textId="77777777" w:rsidR="00C6779F" w:rsidRPr="009410E3" w:rsidRDefault="00C6779F" w:rsidP="00F73AC8">
            <w:pPr>
              <w:pStyle w:val="spacer"/>
            </w:pPr>
          </w:p>
        </w:tc>
        <w:tc>
          <w:tcPr>
            <w:tcW w:w="6520" w:type="dxa"/>
            <w:gridSpan w:val="3"/>
          </w:tcPr>
          <w:p w14:paraId="49F9E55F" w14:textId="77777777" w:rsidR="00C6779F" w:rsidRDefault="00C6779F" w:rsidP="00F73AC8">
            <w:pPr>
              <w:pStyle w:val="spacer"/>
            </w:pPr>
          </w:p>
        </w:tc>
      </w:tr>
      <w:tr w:rsidR="00C6779F" w14:paraId="21FBF5D1" w14:textId="77777777" w:rsidTr="00794FDA">
        <w:tc>
          <w:tcPr>
            <w:tcW w:w="3369" w:type="dxa"/>
            <w:gridSpan w:val="2"/>
          </w:tcPr>
          <w:p w14:paraId="69106721" w14:textId="77777777" w:rsidR="00C6779F" w:rsidRPr="00462745" w:rsidRDefault="00C6779F" w:rsidP="00F73AC8">
            <w:pPr>
              <w:pStyle w:val="unittext"/>
              <w:keepNext/>
            </w:pPr>
            <w:r w:rsidRPr="00F21F9E">
              <w:rPr>
                <w:b/>
                <w:i/>
              </w:rPr>
              <w:t>Resource</w:t>
            </w:r>
            <w:r>
              <w:rPr>
                <w:b/>
                <w:i/>
              </w:rPr>
              <w:t xml:space="preserve"> </w:t>
            </w:r>
            <w:r>
              <w:t>may include:</w:t>
            </w:r>
          </w:p>
        </w:tc>
        <w:tc>
          <w:tcPr>
            <w:tcW w:w="6520" w:type="dxa"/>
            <w:gridSpan w:val="3"/>
          </w:tcPr>
          <w:p w14:paraId="3551571F" w14:textId="77777777" w:rsidR="00C6779F" w:rsidRDefault="00C6779F" w:rsidP="00F73AC8">
            <w:pPr>
              <w:pStyle w:val="bullet"/>
              <w:numPr>
                <w:ilvl w:val="0"/>
                <w:numId w:val="20"/>
              </w:numPr>
              <w:ind w:left="284" w:hanging="284"/>
            </w:pPr>
            <w:r>
              <w:t xml:space="preserve">print based / </w:t>
            </w:r>
            <w:proofErr w:type="gramStart"/>
            <w:r>
              <w:t>hand written</w:t>
            </w:r>
            <w:proofErr w:type="gramEnd"/>
            <w:r>
              <w:t xml:space="preserve"> or electronic resource</w:t>
            </w:r>
          </w:p>
          <w:p w14:paraId="0C881CF4" w14:textId="77777777" w:rsidR="00C6779F" w:rsidRDefault="00C6779F" w:rsidP="00F73AC8">
            <w:pPr>
              <w:pStyle w:val="bullet"/>
              <w:numPr>
                <w:ilvl w:val="0"/>
                <w:numId w:val="20"/>
              </w:numPr>
              <w:ind w:left="284" w:hanging="284"/>
            </w:pPr>
            <w:r>
              <w:t>name and location of support services</w:t>
            </w:r>
          </w:p>
          <w:p w14:paraId="5CCB6434" w14:textId="77777777" w:rsidR="00C6779F" w:rsidRDefault="00C6779F" w:rsidP="00F73AC8">
            <w:pPr>
              <w:pStyle w:val="bullet"/>
              <w:numPr>
                <w:ilvl w:val="0"/>
                <w:numId w:val="20"/>
              </w:numPr>
              <w:ind w:left="284" w:hanging="284"/>
            </w:pPr>
            <w:r>
              <w:t>contact details</w:t>
            </w:r>
          </w:p>
          <w:p w14:paraId="01CFF523" w14:textId="77777777" w:rsidR="00C6779F" w:rsidRDefault="00C6779F" w:rsidP="00F73AC8">
            <w:pPr>
              <w:pStyle w:val="bullet"/>
              <w:numPr>
                <w:ilvl w:val="0"/>
                <w:numId w:val="20"/>
              </w:numPr>
              <w:ind w:left="284" w:hanging="284"/>
            </w:pPr>
            <w:r>
              <w:t>services provided</w:t>
            </w:r>
          </w:p>
        </w:tc>
      </w:tr>
      <w:tr w:rsidR="00C6779F" w14:paraId="0A5BB2F4" w14:textId="77777777" w:rsidTr="00794FDA">
        <w:tc>
          <w:tcPr>
            <w:tcW w:w="3369" w:type="dxa"/>
            <w:gridSpan w:val="2"/>
          </w:tcPr>
          <w:p w14:paraId="5A120BF3" w14:textId="77777777" w:rsidR="00C6779F" w:rsidRPr="009410E3" w:rsidRDefault="00C6779F" w:rsidP="00F73AC8">
            <w:pPr>
              <w:pStyle w:val="spacer"/>
            </w:pPr>
          </w:p>
        </w:tc>
        <w:tc>
          <w:tcPr>
            <w:tcW w:w="6520" w:type="dxa"/>
            <w:gridSpan w:val="3"/>
          </w:tcPr>
          <w:p w14:paraId="01613C87" w14:textId="77777777" w:rsidR="00C6779F" w:rsidRDefault="00C6779F" w:rsidP="00F73AC8">
            <w:pPr>
              <w:pStyle w:val="spacer"/>
            </w:pPr>
          </w:p>
        </w:tc>
      </w:tr>
      <w:tr w:rsidR="00C6779F" w14:paraId="23ED474B" w14:textId="77777777" w:rsidTr="00794FDA">
        <w:tc>
          <w:tcPr>
            <w:tcW w:w="9889" w:type="dxa"/>
            <w:gridSpan w:val="5"/>
          </w:tcPr>
          <w:p w14:paraId="7615E2BF" w14:textId="77777777" w:rsidR="00C6779F" w:rsidRDefault="00C6779F" w:rsidP="00F73AC8">
            <w:pPr>
              <w:pStyle w:val="Heading21"/>
              <w:keepNext/>
            </w:pPr>
            <w:r>
              <w:t>Evidence Guide</w:t>
            </w:r>
          </w:p>
          <w:p w14:paraId="40A8B9D0" w14:textId="47BEED13" w:rsidR="00C6779F" w:rsidRDefault="00C6779F" w:rsidP="006A5262">
            <w:pPr>
              <w:pStyle w:val="text"/>
              <w:keepN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rsidR="006A5262">
              <w:t>Curriculum</w:t>
            </w:r>
            <w:r w:rsidRPr="005979AA">
              <w:t>.</w:t>
            </w:r>
          </w:p>
        </w:tc>
      </w:tr>
      <w:tr w:rsidR="00C6779F" w14:paraId="54959E44" w14:textId="77777777" w:rsidTr="00794FDA">
        <w:tc>
          <w:tcPr>
            <w:tcW w:w="3369" w:type="dxa"/>
            <w:gridSpan w:val="2"/>
          </w:tcPr>
          <w:p w14:paraId="60D4BCD8" w14:textId="77777777" w:rsidR="00C6779F" w:rsidRPr="005979AA" w:rsidRDefault="00C6779F" w:rsidP="00F73AC8">
            <w:pPr>
              <w:pStyle w:val="EG"/>
              <w:keepNext/>
            </w:pPr>
            <w:r w:rsidRPr="005979AA">
              <w:t>Critical aspects for assessment and evidence required to demonstrate competency in this unit</w:t>
            </w:r>
          </w:p>
        </w:tc>
        <w:tc>
          <w:tcPr>
            <w:tcW w:w="6520" w:type="dxa"/>
            <w:gridSpan w:val="3"/>
          </w:tcPr>
          <w:p w14:paraId="5C5D97F0" w14:textId="77777777" w:rsidR="00C6779F" w:rsidRDefault="00C6779F" w:rsidP="00F73AC8">
            <w:pPr>
              <w:pStyle w:val="unittext"/>
              <w:keepNext/>
            </w:pPr>
            <w:r w:rsidRPr="003B087B">
              <w:t>Assessment</w:t>
            </w:r>
            <w:r>
              <w:t xml:space="preserve"> must confirm the ability to:</w:t>
            </w:r>
          </w:p>
          <w:p w14:paraId="0D9ABA7E" w14:textId="77777777" w:rsidR="00C6779F" w:rsidRDefault="00C6779F" w:rsidP="00F73AC8">
            <w:pPr>
              <w:pStyle w:val="bullet"/>
              <w:numPr>
                <w:ilvl w:val="0"/>
                <w:numId w:val="20"/>
              </w:numPr>
              <w:ind w:left="284" w:hanging="284"/>
            </w:pPr>
            <w:r>
              <w:t>select and investigate jobs of interest and available employment support services</w:t>
            </w:r>
          </w:p>
          <w:p w14:paraId="03F12142" w14:textId="77777777" w:rsidR="00C6779F" w:rsidRDefault="00C6779F" w:rsidP="00F73AC8">
            <w:pPr>
              <w:pStyle w:val="bullet"/>
              <w:numPr>
                <w:ilvl w:val="0"/>
                <w:numId w:val="20"/>
              </w:numPr>
              <w:ind w:left="284" w:hanging="284"/>
            </w:pPr>
            <w:r>
              <w:t>review own existing skills and opportunities for skill development against those required by selected job/s and determine an alternative option if required.</w:t>
            </w:r>
          </w:p>
        </w:tc>
      </w:tr>
      <w:tr w:rsidR="00C6779F" w14:paraId="2273EFA2" w14:textId="77777777" w:rsidTr="00794FDA">
        <w:tc>
          <w:tcPr>
            <w:tcW w:w="9889" w:type="dxa"/>
            <w:gridSpan w:val="5"/>
          </w:tcPr>
          <w:p w14:paraId="0AE586E0" w14:textId="77777777" w:rsidR="00C6779F" w:rsidRDefault="00C6779F" w:rsidP="00F73AC8">
            <w:pPr>
              <w:pStyle w:val="spacer"/>
            </w:pPr>
          </w:p>
        </w:tc>
      </w:tr>
      <w:tr w:rsidR="00C6779F" w14:paraId="02EF1BD0" w14:textId="77777777" w:rsidTr="00794FDA">
        <w:tc>
          <w:tcPr>
            <w:tcW w:w="3369" w:type="dxa"/>
            <w:gridSpan w:val="2"/>
          </w:tcPr>
          <w:p w14:paraId="54BCCC6D" w14:textId="77777777" w:rsidR="00C6779F" w:rsidRPr="005979AA" w:rsidRDefault="00C6779F" w:rsidP="00F73AC8">
            <w:pPr>
              <w:pStyle w:val="EG"/>
              <w:keepNext/>
            </w:pPr>
            <w:r w:rsidRPr="005979AA">
              <w:t>Context of and specific resources for assessment</w:t>
            </w:r>
          </w:p>
        </w:tc>
        <w:tc>
          <w:tcPr>
            <w:tcW w:w="6520" w:type="dxa"/>
            <w:gridSpan w:val="3"/>
          </w:tcPr>
          <w:p w14:paraId="69FB62BD" w14:textId="77777777" w:rsidR="00C6779F" w:rsidRDefault="00C6779F" w:rsidP="00F73AC8">
            <w:pPr>
              <w:pStyle w:val="unittext"/>
              <w:keepNext/>
            </w:pPr>
            <w:r>
              <w:t>Assessment must ensure:</w:t>
            </w:r>
          </w:p>
          <w:p w14:paraId="6C07D123" w14:textId="77777777" w:rsidR="00C6779F" w:rsidRDefault="00C6779F" w:rsidP="00F73AC8">
            <w:pPr>
              <w:pStyle w:val="bullet"/>
              <w:numPr>
                <w:ilvl w:val="0"/>
                <w:numId w:val="20"/>
              </w:numPr>
              <w:ind w:left="284" w:hanging="284"/>
            </w:pPr>
            <w:r>
              <w:t xml:space="preserve">access to suitable sources of information </w:t>
            </w:r>
          </w:p>
        </w:tc>
      </w:tr>
      <w:tr w:rsidR="00C6779F" w14:paraId="753C98E4" w14:textId="77777777" w:rsidTr="00794FDA">
        <w:tc>
          <w:tcPr>
            <w:tcW w:w="9889" w:type="dxa"/>
            <w:gridSpan w:val="5"/>
          </w:tcPr>
          <w:p w14:paraId="2A0AA3DA" w14:textId="77777777" w:rsidR="00C6779F" w:rsidRDefault="00C6779F" w:rsidP="00F73AC8">
            <w:pPr>
              <w:pStyle w:val="spacer"/>
            </w:pPr>
          </w:p>
        </w:tc>
      </w:tr>
      <w:tr w:rsidR="00C6779F" w14:paraId="29D3E8F7" w14:textId="77777777" w:rsidTr="00794FDA">
        <w:tc>
          <w:tcPr>
            <w:tcW w:w="3369" w:type="dxa"/>
            <w:gridSpan w:val="2"/>
          </w:tcPr>
          <w:p w14:paraId="30C26A99" w14:textId="77777777" w:rsidR="00C6779F" w:rsidRPr="00622D2D" w:rsidRDefault="00C6779F" w:rsidP="00F73AC8">
            <w:pPr>
              <w:pStyle w:val="EG"/>
              <w:keepNext/>
            </w:pPr>
            <w:r w:rsidRPr="005979AA">
              <w:t>Method(s) of assessment</w:t>
            </w:r>
          </w:p>
        </w:tc>
        <w:tc>
          <w:tcPr>
            <w:tcW w:w="6520" w:type="dxa"/>
            <w:gridSpan w:val="3"/>
          </w:tcPr>
          <w:p w14:paraId="2D804E85" w14:textId="77777777" w:rsidR="00C6779F" w:rsidRDefault="00C6779F" w:rsidP="00F73AC8">
            <w:pPr>
              <w:pStyle w:val="unittext"/>
              <w:keepNext/>
            </w:pPr>
            <w:r>
              <w:t>The following assessment methods are suitable for this unit:</w:t>
            </w:r>
          </w:p>
          <w:p w14:paraId="2E50FD1D" w14:textId="77777777" w:rsidR="00C6779F" w:rsidRDefault="00C6779F" w:rsidP="00F73AC8">
            <w:pPr>
              <w:pStyle w:val="bullet"/>
              <w:numPr>
                <w:ilvl w:val="0"/>
                <w:numId w:val="20"/>
              </w:numPr>
              <w:ind w:left="284" w:hanging="284"/>
            </w:pPr>
            <w:r>
              <w:t>oral and / or written questioning to assess knowledge of the features and available jobs in areas of interest</w:t>
            </w:r>
          </w:p>
          <w:p w14:paraId="740B0F3C" w14:textId="77777777" w:rsidR="00C6779F" w:rsidRDefault="00C6779F" w:rsidP="00F73AC8">
            <w:pPr>
              <w:pStyle w:val="bullet"/>
              <w:numPr>
                <w:ilvl w:val="0"/>
                <w:numId w:val="20"/>
              </w:numPr>
              <w:ind w:left="284" w:hanging="284"/>
            </w:pPr>
            <w:r>
              <w:t xml:space="preserve">oral or written evidence of own skill identification and skill development opportunities </w:t>
            </w:r>
          </w:p>
          <w:p w14:paraId="6754587F" w14:textId="77777777" w:rsidR="00C6779F" w:rsidRDefault="00C6779F" w:rsidP="00F73AC8">
            <w:pPr>
              <w:pStyle w:val="bullet"/>
              <w:numPr>
                <w:ilvl w:val="0"/>
                <w:numId w:val="20"/>
              </w:numPr>
              <w:ind w:left="284" w:hanging="284"/>
            </w:pPr>
            <w:r>
              <w:t>review of a resource developed by the learner detailing available employment support services.</w:t>
            </w:r>
          </w:p>
        </w:tc>
      </w:tr>
    </w:tbl>
    <w:p w14:paraId="783C3C2B" w14:textId="77777777" w:rsidR="008E2B78" w:rsidRDefault="008E2B78" w:rsidP="00F73AC8">
      <w:pPr>
        <w:sectPr w:rsidR="008E2B78" w:rsidSect="008E2B78">
          <w:headerReference w:type="even" r:id="rId48"/>
          <w:headerReference w:type="default" r:id="rId49"/>
          <w:headerReference w:type="first" r:id="rId50"/>
          <w:pgSz w:w="11907" w:h="16840" w:code="9"/>
          <w:pgMar w:top="1135"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Identify workplace expectations"/>
      </w:tblPr>
      <w:tblGrid>
        <w:gridCol w:w="2920"/>
        <w:gridCol w:w="426"/>
        <w:gridCol w:w="143"/>
        <w:gridCol w:w="15"/>
        <w:gridCol w:w="6135"/>
      </w:tblGrid>
      <w:tr w:rsidR="008E2B78" w14:paraId="4569DA9B" w14:textId="77777777" w:rsidTr="008E2B78">
        <w:tc>
          <w:tcPr>
            <w:tcW w:w="2943" w:type="dxa"/>
          </w:tcPr>
          <w:p w14:paraId="0C7E9EEB" w14:textId="77777777" w:rsidR="008E2B78" w:rsidRPr="00D72D90" w:rsidRDefault="008E2B78" w:rsidP="00F73AC8">
            <w:pPr>
              <w:pStyle w:val="code0"/>
              <w:keepNext/>
            </w:pPr>
            <w:r w:rsidRPr="00D72D90">
              <w:lastRenderedPageBreak/>
              <w:t>Unit Code</w:t>
            </w:r>
          </w:p>
        </w:tc>
        <w:tc>
          <w:tcPr>
            <w:tcW w:w="6804" w:type="dxa"/>
            <w:gridSpan w:val="4"/>
          </w:tcPr>
          <w:p w14:paraId="70A357BD" w14:textId="09C5751E" w:rsidR="008E2B78" w:rsidRPr="00D72D90" w:rsidRDefault="00CC1DDC" w:rsidP="00F73AC8">
            <w:pPr>
              <w:pStyle w:val="Code"/>
            </w:pPr>
            <w:bookmarkStart w:id="46" w:name="_Toc521660397"/>
            <w:r>
              <w:rPr>
                <w:color w:val="000000"/>
              </w:rPr>
              <w:t>VU22575</w:t>
            </w:r>
            <w:bookmarkEnd w:id="46"/>
          </w:p>
        </w:tc>
      </w:tr>
      <w:tr w:rsidR="008E2B78" w14:paraId="692AD896" w14:textId="77777777" w:rsidTr="008E2B78">
        <w:tc>
          <w:tcPr>
            <w:tcW w:w="2943" w:type="dxa"/>
          </w:tcPr>
          <w:p w14:paraId="08F44A59" w14:textId="77777777" w:rsidR="008E2B78" w:rsidRPr="00D72D90" w:rsidRDefault="008E2B78" w:rsidP="00F73AC8">
            <w:pPr>
              <w:pStyle w:val="code0"/>
              <w:keepNext/>
            </w:pPr>
            <w:r w:rsidRPr="00D72D90">
              <w:t>Unit Title</w:t>
            </w:r>
          </w:p>
        </w:tc>
        <w:tc>
          <w:tcPr>
            <w:tcW w:w="6804" w:type="dxa"/>
            <w:gridSpan w:val="4"/>
          </w:tcPr>
          <w:p w14:paraId="1ED4EA3D" w14:textId="77777777" w:rsidR="008E2B78" w:rsidRPr="00D72D90" w:rsidRDefault="008E2B78" w:rsidP="00F73AC8">
            <w:pPr>
              <w:pStyle w:val="Code"/>
            </w:pPr>
            <w:bookmarkStart w:id="47" w:name="_Toc521660398"/>
            <w:r>
              <w:t>Identify workplace expectations</w:t>
            </w:r>
            <w:bookmarkEnd w:id="47"/>
          </w:p>
        </w:tc>
      </w:tr>
      <w:tr w:rsidR="008E2B78" w14:paraId="2AF4CA9C" w14:textId="77777777" w:rsidTr="008E2B78">
        <w:tc>
          <w:tcPr>
            <w:tcW w:w="2943" w:type="dxa"/>
          </w:tcPr>
          <w:p w14:paraId="2BC3D5B3" w14:textId="77777777" w:rsidR="008E2B78" w:rsidRDefault="008E2B78" w:rsidP="00F73AC8">
            <w:pPr>
              <w:pStyle w:val="Heading21"/>
              <w:keepNext/>
            </w:pPr>
            <w:r>
              <w:t>Unit Descriptor</w:t>
            </w:r>
          </w:p>
        </w:tc>
        <w:tc>
          <w:tcPr>
            <w:tcW w:w="6804" w:type="dxa"/>
            <w:gridSpan w:val="4"/>
          </w:tcPr>
          <w:p w14:paraId="12E9FA63" w14:textId="77777777" w:rsidR="008E2B78" w:rsidRDefault="008E2B78" w:rsidP="00F73AC8">
            <w:pPr>
              <w:pStyle w:val="unittext"/>
              <w:keepNext/>
            </w:pPr>
            <w:r>
              <w:t>This unit describes the skills and knowledge to identify the attributes and behaviours sought by employers, the rights and responsibilities of employees and personal protective behaviours that support personal safety in the workplace.</w:t>
            </w:r>
          </w:p>
          <w:p w14:paraId="353770F2" w14:textId="77777777" w:rsidR="008E2B78" w:rsidRDefault="008E2B78" w:rsidP="00F73AC8">
            <w:pPr>
              <w:pStyle w:val="unittext"/>
              <w:keepNext/>
            </w:pPr>
            <w:r w:rsidRPr="002F7F71">
              <w:t>No licensing, legislative, regulatory or certification requirements apply to this unit at the time of publication.</w:t>
            </w:r>
          </w:p>
        </w:tc>
      </w:tr>
      <w:tr w:rsidR="008E2B78" w14:paraId="0541DFDB" w14:textId="77777777" w:rsidTr="008E2B78">
        <w:tc>
          <w:tcPr>
            <w:tcW w:w="2943" w:type="dxa"/>
          </w:tcPr>
          <w:p w14:paraId="0C0D7C38" w14:textId="77777777" w:rsidR="008E2B78" w:rsidRDefault="008E2B78" w:rsidP="00F73AC8">
            <w:pPr>
              <w:pStyle w:val="Heading21"/>
              <w:keepNext/>
            </w:pPr>
            <w:r>
              <w:t>Employability Skills</w:t>
            </w:r>
          </w:p>
        </w:tc>
        <w:tc>
          <w:tcPr>
            <w:tcW w:w="6804" w:type="dxa"/>
            <w:gridSpan w:val="4"/>
          </w:tcPr>
          <w:p w14:paraId="7C6336FF" w14:textId="77777777" w:rsidR="008E2B78" w:rsidRDefault="008E2B78" w:rsidP="00F73AC8">
            <w:pPr>
              <w:pStyle w:val="unittext"/>
              <w:keepNext/>
            </w:pPr>
            <w:r>
              <w:t>This unit contains employability skills.</w:t>
            </w:r>
          </w:p>
        </w:tc>
      </w:tr>
      <w:tr w:rsidR="008E2B78" w14:paraId="21523D64" w14:textId="77777777" w:rsidTr="008E2B78">
        <w:tc>
          <w:tcPr>
            <w:tcW w:w="2943" w:type="dxa"/>
          </w:tcPr>
          <w:p w14:paraId="4B359AEA" w14:textId="77777777" w:rsidR="008E2B78" w:rsidRDefault="008E2B78" w:rsidP="00F73AC8">
            <w:pPr>
              <w:pStyle w:val="Heading21"/>
              <w:keepNext/>
            </w:pPr>
            <w:r>
              <w:t>Application of the Unit</w:t>
            </w:r>
          </w:p>
        </w:tc>
        <w:tc>
          <w:tcPr>
            <w:tcW w:w="6804" w:type="dxa"/>
            <w:gridSpan w:val="4"/>
          </w:tcPr>
          <w:p w14:paraId="6284F259" w14:textId="77777777" w:rsidR="008E2B78" w:rsidRDefault="008E2B78" w:rsidP="00F73AC8">
            <w:pPr>
              <w:pStyle w:val="unittext"/>
              <w:keepNext/>
            </w:pPr>
            <w:r>
              <w:t xml:space="preserve">This unit applies to learners with permanent intellectual disabilities who are seeking employment. </w:t>
            </w:r>
          </w:p>
        </w:tc>
      </w:tr>
      <w:tr w:rsidR="008E2B78" w14:paraId="51869F87" w14:textId="77777777" w:rsidTr="008E2B78">
        <w:tc>
          <w:tcPr>
            <w:tcW w:w="2943" w:type="dxa"/>
          </w:tcPr>
          <w:p w14:paraId="6B09DEDF" w14:textId="77777777" w:rsidR="008E2B78" w:rsidRDefault="008E2B78" w:rsidP="00F73AC8">
            <w:pPr>
              <w:pStyle w:val="Heading21"/>
              <w:keepNext/>
            </w:pPr>
            <w:r>
              <w:t>Element</w:t>
            </w:r>
          </w:p>
          <w:p w14:paraId="74B7FE08" w14:textId="77777777" w:rsidR="008E2B78" w:rsidRDefault="008E2B78" w:rsidP="00F73AC8">
            <w:pPr>
              <w:pStyle w:val="text"/>
              <w:keepNext/>
            </w:pPr>
            <w:r w:rsidRPr="005979AA">
              <w:t>Elements describe the essential outcomes of a unit of competency. Elements describe actions or outcomes that are demonstrable and assessable.</w:t>
            </w:r>
          </w:p>
        </w:tc>
        <w:tc>
          <w:tcPr>
            <w:tcW w:w="6804" w:type="dxa"/>
            <w:gridSpan w:val="4"/>
          </w:tcPr>
          <w:p w14:paraId="51995DD5" w14:textId="77777777" w:rsidR="008E2B78" w:rsidRDefault="008E2B78" w:rsidP="00F73AC8">
            <w:pPr>
              <w:pStyle w:val="Heading21"/>
              <w:keepNext/>
            </w:pPr>
            <w:r>
              <w:t>Performance Criteria</w:t>
            </w:r>
          </w:p>
          <w:p w14:paraId="03B1A7FF" w14:textId="77777777" w:rsidR="008E2B78" w:rsidRDefault="008E2B78" w:rsidP="00F73AC8">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E2B78" w14:paraId="1FA3595A" w14:textId="77777777" w:rsidTr="008E2B78">
        <w:tc>
          <w:tcPr>
            <w:tcW w:w="2943" w:type="dxa"/>
          </w:tcPr>
          <w:p w14:paraId="34A2D93B" w14:textId="77777777" w:rsidR="008E2B78" w:rsidRDefault="008E2B78" w:rsidP="00F73AC8">
            <w:pPr>
              <w:pStyle w:val="spacer"/>
            </w:pPr>
          </w:p>
        </w:tc>
        <w:tc>
          <w:tcPr>
            <w:tcW w:w="6804" w:type="dxa"/>
            <w:gridSpan w:val="4"/>
          </w:tcPr>
          <w:p w14:paraId="66748872" w14:textId="77777777" w:rsidR="008E2B78" w:rsidRDefault="008E2B78" w:rsidP="00F73AC8">
            <w:pPr>
              <w:pStyle w:val="spacer"/>
            </w:pPr>
          </w:p>
        </w:tc>
      </w:tr>
      <w:tr w:rsidR="008E2B78" w14:paraId="0701401A" w14:textId="77777777" w:rsidTr="008E2B78">
        <w:tc>
          <w:tcPr>
            <w:tcW w:w="2943" w:type="dxa"/>
            <w:vMerge w:val="restart"/>
          </w:tcPr>
          <w:p w14:paraId="58A7A6AA" w14:textId="77777777" w:rsidR="008E2B78" w:rsidRPr="0084371F" w:rsidRDefault="008E2B78" w:rsidP="00F73AC8">
            <w:pPr>
              <w:pStyle w:val="element"/>
              <w:keepNext/>
            </w:pPr>
            <w:r w:rsidRPr="0084371F">
              <w:t>1</w:t>
            </w:r>
            <w:r>
              <w:tab/>
              <w:t>Identify employment related attributes</w:t>
            </w:r>
          </w:p>
        </w:tc>
        <w:tc>
          <w:tcPr>
            <w:tcW w:w="570" w:type="dxa"/>
            <w:gridSpan w:val="2"/>
          </w:tcPr>
          <w:p w14:paraId="32B1A0D9" w14:textId="77777777" w:rsidR="008E2B78" w:rsidRDefault="008E2B78" w:rsidP="00F73AC8">
            <w:pPr>
              <w:pStyle w:val="PC"/>
              <w:keepNext/>
            </w:pPr>
            <w:r>
              <w:t>1.1</w:t>
            </w:r>
          </w:p>
        </w:tc>
        <w:tc>
          <w:tcPr>
            <w:tcW w:w="6234" w:type="dxa"/>
            <w:gridSpan w:val="2"/>
          </w:tcPr>
          <w:p w14:paraId="63747D8C" w14:textId="77777777" w:rsidR="008E2B78" w:rsidRDefault="008E2B78" w:rsidP="00F73AC8">
            <w:pPr>
              <w:pStyle w:val="PC"/>
              <w:keepNext/>
            </w:pPr>
            <w:r>
              <w:t xml:space="preserve">Identify the </w:t>
            </w:r>
            <w:r w:rsidRPr="00A722CF">
              <w:rPr>
                <w:b/>
                <w:i/>
              </w:rPr>
              <w:t>general employee attributes</w:t>
            </w:r>
            <w:r>
              <w:t xml:space="preserve"> expected by employers </w:t>
            </w:r>
          </w:p>
        </w:tc>
      </w:tr>
      <w:tr w:rsidR="008E2B78" w14:paraId="04259EA5" w14:textId="77777777" w:rsidTr="008E2B78">
        <w:tc>
          <w:tcPr>
            <w:tcW w:w="2943" w:type="dxa"/>
            <w:vMerge/>
          </w:tcPr>
          <w:p w14:paraId="5604C98F" w14:textId="77777777" w:rsidR="008E2B78" w:rsidRPr="0084371F" w:rsidRDefault="008E2B78" w:rsidP="00F73AC8">
            <w:pPr>
              <w:pStyle w:val="element"/>
              <w:keepNext/>
            </w:pPr>
          </w:p>
        </w:tc>
        <w:tc>
          <w:tcPr>
            <w:tcW w:w="570" w:type="dxa"/>
            <w:gridSpan w:val="2"/>
          </w:tcPr>
          <w:p w14:paraId="10B561EC" w14:textId="77777777" w:rsidR="008E2B78" w:rsidRDefault="008E2B78" w:rsidP="00F73AC8">
            <w:pPr>
              <w:pStyle w:val="PC"/>
              <w:keepNext/>
            </w:pPr>
            <w:r>
              <w:t>1.2</w:t>
            </w:r>
          </w:p>
        </w:tc>
        <w:tc>
          <w:tcPr>
            <w:tcW w:w="6234" w:type="dxa"/>
            <w:gridSpan w:val="2"/>
          </w:tcPr>
          <w:p w14:paraId="197A4E96" w14:textId="77777777" w:rsidR="008E2B78" w:rsidRDefault="008E2B78" w:rsidP="00F73AC8">
            <w:pPr>
              <w:pStyle w:val="PC"/>
              <w:keepNext/>
            </w:pPr>
            <w:r>
              <w:t xml:space="preserve">Conduct a </w:t>
            </w:r>
            <w:proofErr w:type="spellStart"/>
            <w:r w:rsidRPr="00B83FE8">
              <w:rPr>
                <w:b/>
                <w:i/>
              </w:rPr>
              <w:t>self review</w:t>
            </w:r>
            <w:proofErr w:type="spellEnd"/>
            <w:r>
              <w:t xml:space="preserve"> of </w:t>
            </w:r>
            <w:r w:rsidRPr="00A722CF">
              <w:rPr>
                <w:b/>
                <w:i/>
              </w:rPr>
              <w:t>own attributes</w:t>
            </w:r>
          </w:p>
        </w:tc>
      </w:tr>
      <w:tr w:rsidR="008E2B78" w14:paraId="0DB95388" w14:textId="77777777" w:rsidTr="008E2B78">
        <w:tc>
          <w:tcPr>
            <w:tcW w:w="2943" w:type="dxa"/>
            <w:vMerge/>
          </w:tcPr>
          <w:p w14:paraId="3243E4BA" w14:textId="77777777" w:rsidR="008E2B78" w:rsidRPr="0084371F" w:rsidRDefault="008E2B78" w:rsidP="00F73AC8">
            <w:pPr>
              <w:pStyle w:val="element"/>
              <w:keepNext/>
            </w:pPr>
          </w:p>
        </w:tc>
        <w:tc>
          <w:tcPr>
            <w:tcW w:w="570" w:type="dxa"/>
            <w:gridSpan w:val="2"/>
          </w:tcPr>
          <w:p w14:paraId="71AA83AA" w14:textId="77777777" w:rsidR="008E2B78" w:rsidRDefault="008E2B78" w:rsidP="00F73AC8">
            <w:pPr>
              <w:pStyle w:val="PC"/>
              <w:keepNext/>
            </w:pPr>
            <w:r>
              <w:t>1.3</w:t>
            </w:r>
          </w:p>
        </w:tc>
        <w:tc>
          <w:tcPr>
            <w:tcW w:w="6234" w:type="dxa"/>
            <w:gridSpan w:val="2"/>
          </w:tcPr>
          <w:p w14:paraId="358A17A1" w14:textId="77777777" w:rsidR="008E2B78" w:rsidRDefault="008E2B78" w:rsidP="00F73AC8">
            <w:pPr>
              <w:pStyle w:val="PC"/>
              <w:keepNext/>
            </w:pPr>
            <w:r>
              <w:t xml:space="preserve">Identify </w:t>
            </w:r>
            <w:r w:rsidRPr="00B83FE8">
              <w:rPr>
                <w:b/>
                <w:i/>
              </w:rPr>
              <w:t>steps</w:t>
            </w:r>
            <w:r>
              <w:t xml:space="preserve"> to further develop own attributes to support employment</w:t>
            </w:r>
          </w:p>
        </w:tc>
      </w:tr>
      <w:tr w:rsidR="008E2B78" w14:paraId="5A8A0160" w14:textId="77777777" w:rsidTr="008E2B78">
        <w:tc>
          <w:tcPr>
            <w:tcW w:w="2943" w:type="dxa"/>
          </w:tcPr>
          <w:p w14:paraId="19C64C4B" w14:textId="77777777" w:rsidR="008E2B78" w:rsidRDefault="008E2B78" w:rsidP="00F73AC8">
            <w:pPr>
              <w:pStyle w:val="spacer"/>
            </w:pPr>
          </w:p>
        </w:tc>
        <w:tc>
          <w:tcPr>
            <w:tcW w:w="6804" w:type="dxa"/>
            <w:gridSpan w:val="4"/>
          </w:tcPr>
          <w:p w14:paraId="6769A273" w14:textId="77777777" w:rsidR="008E2B78" w:rsidRDefault="008E2B78" w:rsidP="00F73AC8">
            <w:pPr>
              <w:pStyle w:val="spacer"/>
            </w:pPr>
          </w:p>
        </w:tc>
      </w:tr>
      <w:tr w:rsidR="008E2B78" w14:paraId="4006A2E2" w14:textId="77777777" w:rsidTr="008E2B78">
        <w:tc>
          <w:tcPr>
            <w:tcW w:w="2943" w:type="dxa"/>
            <w:vMerge w:val="restart"/>
          </w:tcPr>
          <w:p w14:paraId="7B63936B" w14:textId="77777777" w:rsidR="008E2B78" w:rsidRDefault="008E2B78" w:rsidP="00F73AC8">
            <w:pPr>
              <w:pStyle w:val="element"/>
              <w:keepNext/>
            </w:pPr>
            <w:r>
              <w:t>2</w:t>
            </w:r>
            <w:r>
              <w:tab/>
              <w:t>Identify employment related behaviours</w:t>
            </w:r>
          </w:p>
        </w:tc>
        <w:tc>
          <w:tcPr>
            <w:tcW w:w="585" w:type="dxa"/>
            <w:gridSpan w:val="3"/>
          </w:tcPr>
          <w:p w14:paraId="361B5E04" w14:textId="77777777" w:rsidR="008E2B78" w:rsidRDefault="008E2B78" w:rsidP="00F73AC8">
            <w:pPr>
              <w:pStyle w:val="PC"/>
              <w:keepNext/>
            </w:pPr>
            <w:r>
              <w:t>2.1</w:t>
            </w:r>
          </w:p>
        </w:tc>
        <w:tc>
          <w:tcPr>
            <w:tcW w:w="6219" w:type="dxa"/>
          </w:tcPr>
          <w:p w14:paraId="52F299E4" w14:textId="77777777" w:rsidR="008E2B78" w:rsidRDefault="008E2B78" w:rsidP="00F73AC8">
            <w:pPr>
              <w:pStyle w:val="PC"/>
              <w:keepNext/>
            </w:pPr>
            <w:r>
              <w:t xml:space="preserve">Identify the </w:t>
            </w:r>
            <w:r w:rsidRPr="00103C63">
              <w:rPr>
                <w:b/>
                <w:i/>
              </w:rPr>
              <w:t>general behavioural expectations</w:t>
            </w:r>
            <w:r>
              <w:rPr>
                <w:b/>
                <w:i/>
              </w:rPr>
              <w:t xml:space="preserve"> </w:t>
            </w:r>
            <w:r>
              <w:t>of employers</w:t>
            </w:r>
          </w:p>
        </w:tc>
      </w:tr>
      <w:tr w:rsidR="008E2B78" w14:paraId="4FB30AC4" w14:textId="77777777" w:rsidTr="008E2B78">
        <w:tc>
          <w:tcPr>
            <w:tcW w:w="2943" w:type="dxa"/>
            <w:vMerge/>
          </w:tcPr>
          <w:p w14:paraId="59A396E2" w14:textId="77777777" w:rsidR="008E2B78" w:rsidRDefault="008E2B78" w:rsidP="00F73AC8"/>
        </w:tc>
        <w:tc>
          <w:tcPr>
            <w:tcW w:w="585" w:type="dxa"/>
            <w:gridSpan w:val="3"/>
          </w:tcPr>
          <w:p w14:paraId="73E053AF" w14:textId="77777777" w:rsidR="008E2B78" w:rsidRDefault="008E2B78" w:rsidP="00F73AC8">
            <w:pPr>
              <w:pStyle w:val="PC"/>
              <w:keepNext/>
            </w:pPr>
            <w:r>
              <w:t>2.2</w:t>
            </w:r>
          </w:p>
        </w:tc>
        <w:tc>
          <w:tcPr>
            <w:tcW w:w="6219" w:type="dxa"/>
          </w:tcPr>
          <w:p w14:paraId="7FF75CE0" w14:textId="77777777" w:rsidR="008E2B78" w:rsidRDefault="008E2B78" w:rsidP="00F73AC8">
            <w:pPr>
              <w:pStyle w:val="PC"/>
              <w:keepNext/>
            </w:pPr>
            <w:r>
              <w:t xml:space="preserve">Conduct a </w:t>
            </w:r>
            <w:proofErr w:type="spellStart"/>
            <w:r>
              <w:t>self review</w:t>
            </w:r>
            <w:proofErr w:type="spellEnd"/>
            <w:r>
              <w:t xml:space="preserve"> of own behaviours to identify any gaps that may need to be addressed</w:t>
            </w:r>
          </w:p>
        </w:tc>
      </w:tr>
      <w:tr w:rsidR="008E2B78" w14:paraId="23DC41C0" w14:textId="77777777" w:rsidTr="008E2B78">
        <w:tc>
          <w:tcPr>
            <w:tcW w:w="2943" w:type="dxa"/>
            <w:vMerge/>
          </w:tcPr>
          <w:p w14:paraId="22B0D1C1" w14:textId="77777777" w:rsidR="008E2B78" w:rsidRDefault="008E2B78" w:rsidP="00F73AC8"/>
        </w:tc>
        <w:tc>
          <w:tcPr>
            <w:tcW w:w="585" w:type="dxa"/>
            <w:gridSpan w:val="3"/>
          </w:tcPr>
          <w:p w14:paraId="746B96B4" w14:textId="1EAD6AAC" w:rsidR="008E2B78" w:rsidRDefault="008E2B78" w:rsidP="00F73AC8">
            <w:pPr>
              <w:pStyle w:val="PC"/>
              <w:keepNext/>
            </w:pPr>
            <w:r>
              <w:t>2.</w:t>
            </w:r>
            <w:r w:rsidR="004D5B40">
              <w:t>3</w:t>
            </w:r>
          </w:p>
        </w:tc>
        <w:tc>
          <w:tcPr>
            <w:tcW w:w="6219" w:type="dxa"/>
          </w:tcPr>
          <w:p w14:paraId="5E815D11" w14:textId="77777777" w:rsidR="008E2B78" w:rsidRDefault="008E2B78" w:rsidP="00F73AC8">
            <w:pPr>
              <w:pStyle w:val="PC"/>
              <w:keepNext/>
            </w:pPr>
            <w:r>
              <w:t xml:space="preserve">Identify behavioural </w:t>
            </w:r>
            <w:r w:rsidRPr="006A022C">
              <w:rPr>
                <w:b/>
                <w:i/>
              </w:rPr>
              <w:t xml:space="preserve">rights </w:t>
            </w:r>
            <w:r w:rsidRPr="00CE78A8">
              <w:t>and</w:t>
            </w:r>
            <w:r w:rsidRPr="006A022C">
              <w:rPr>
                <w:b/>
                <w:i/>
              </w:rPr>
              <w:t xml:space="preserve"> responsibilities</w:t>
            </w:r>
            <w:r>
              <w:t xml:space="preserve"> of employers and employees</w:t>
            </w:r>
          </w:p>
        </w:tc>
      </w:tr>
      <w:tr w:rsidR="008E2B78" w14:paraId="39939F37" w14:textId="77777777" w:rsidTr="008E2B78">
        <w:tc>
          <w:tcPr>
            <w:tcW w:w="2943" w:type="dxa"/>
            <w:vMerge/>
          </w:tcPr>
          <w:p w14:paraId="53D31DCB" w14:textId="77777777" w:rsidR="008E2B78" w:rsidRDefault="008E2B78" w:rsidP="00F73AC8"/>
        </w:tc>
        <w:tc>
          <w:tcPr>
            <w:tcW w:w="585" w:type="dxa"/>
            <w:gridSpan w:val="3"/>
          </w:tcPr>
          <w:p w14:paraId="652AD3AE" w14:textId="628421B1" w:rsidR="008E2B78" w:rsidRDefault="008E2B78" w:rsidP="00F73AC8">
            <w:pPr>
              <w:pStyle w:val="PC"/>
              <w:keepNext/>
            </w:pPr>
            <w:r>
              <w:t>2.</w:t>
            </w:r>
            <w:r w:rsidR="004D5B40">
              <w:t>4</w:t>
            </w:r>
          </w:p>
        </w:tc>
        <w:tc>
          <w:tcPr>
            <w:tcW w:w="6219" w:type="dxa"/>
          </w:tcPr>
          <w:p w14:paraId="3707995F" w14:textId="77777777" w:rsidR="008E2B78" w:rsidRDefault="008E2B78" w:rsidP="00F73AC8">
            <w:pPr>
              <w:pStyle w:val="PC"/>
              <w:keepNext/>
            </w:pPr>
            <w:r>
              <w:t xml:space="preserve">Identify </w:t>
            </w:r>
            <w:r w:rsidRPr="00C33811">
              <w:rPr>
                <w:b/>
                <w:i/>
              </w:rPr>
              <w:t>processes</w:t>
            </w:r>
            <w:r>
              <w:t xml:space="preserve"> for dealing with unacceptable workplace behaviours</w:t>
            </w:r>
          </w:p>
        </w:tc>
      </w:tr>
      <w:tr w:rsidR="008E2B78" w14:paraId="30D12396" w14:textId="77777777" w:rsidTr="008E2B78">
        <w:tc>
          <w:tcPr>
            <w:tcW w:w="2943" w:type="dxa"/>
          </w:tcPr>
          <w:p w14:paraId="6F4FC251" w14:textId="77777777" w:rsidR="008E2B78" w:rsidRDefault="008E2B78" w:rsidP="00F73AC8">
            <w:pPr>
              <w:pStyle w:val="spacer"/>
            </w:pPr>
          </w:p>
        </w:tc>
        <w:tc>
          <w:tcPr>
            <w:tcW w:w="6804" w:type="dxa"/>
            <w:gridSpan w:val="4"/>
          </w:tcPr>
          <w:p w14:paraId="61DE8640" w14:textId="77777777" w:rsidR="008E2B78" w:rsidRDefault="008E2B78" w:rsidP="00F73AC8">
            <w:pPr>
              <w:pStyle w:val="spacer"/>
            </w:pPr>
          </w:p>
        </w:tc>
      </w:tr>
      <w:tr w:rsidR="008E2B78" w14:paraId="42A36B9D" w14:textId="77777777" w:rsidTr="008E2B78">
        <w:tc>
          <w:tcPr>
            <w:tcW w:w="2943" w:type="dxa"/>
            <w:vMerge w:val="restart"/>
          </w:tcPr>
          <w:p w14:paraId="624EFF44" w14:textId="77777777" w:rsidR="008E2B78" w:rsidRDefault="008E2B78" w:rsidP="00F73AC8">
            <w:pPr>
              <w:pStyle w:val="element"/>
              <w:keepNext/>
            </w:pPr>
            <w:r>
              <w:t>3</w:t>
            </w:r>
            <w:r>
              <w:tab/>
              <w:t>Develop personal protective strategies</w:t>
            </w:r>
          </w:p>
        </w:tc>
        <w:tc>
          <w:tcPr>
            <w:tcW w:w="570" w:type="dxa"/>
            <w:gridSpan w:val="2"/>
          </w:tcPr>
          <w:p w14:paraId="0BA3C260" w14:textId="77777777" w:rsidR="008E2B78" w:rsidRDefault="008E2B78" w:rsidP="00F73AC8">
            <w:pPr>
              <w:pStyle w:val="PC"/>
              <w:keepNext/>
            </w:pPr>
            <w:r>
              <w:t>3.1</w:t>
            </w:r>
          </w:p>
        </w:tc>
        <w:tc>
          <w:tcPr>
            <w:tcW w:w="6234" w:type="dxa"/>
            <w:gridSpan w:val="2"/>
          </w:tcPr>
          <w:p w14:paraId="24649B38" w14:textId="77777777" w:rsidR="008E2B78" w:rsidRDefault="008E2B78" w:rsidP="00F73AC8">
            <w:pPr>
              <w:pStyle w:val="PC"/>
              <w:keepNext/>
            </w:pPr>
            <w:r>
              <w:t xml:space="preserve">Identify </w:t>
            </w:r>
            <w:r w:rsidRPr="003E6DA8">
              <w:rPr>
                <w:b/>
                <w:i/>
              </w:rPr>
              <w:t>potential personal safety</w:t>
            </w:r>
            <w:r>
              <w:t xml:space="preserve"> </w:t>
            </w:r>
            <w:r w:rsidRPr="00EB4DFD">
              <w:rPr>
                <w:b/>
                <w:i/>
              </w:rPr>
              <w:t>issues</w:t>
            </w:r>
            <w:r>
              <w:t xml:space="preserve"> </w:t>
            </w:r>
          </w:p>
        </w:tc>
      </w:tr>
      <w:tr w:rsidR="008E2B78" w14:paraId="618F95C2" w14:textId="77777777" w:rsidTr="008E2B78">
        <w:tc>
          <w:tcPr>
            <w:tcW w:w="2943" w:type="dxa"/>
            <w:vMerge/>
          </w:tcPr>
          <w:p w14:paraId="12644FB0" w14:textId="77777777" w:rsidR="008E2B78" w:rsidRDefault="008E2B78" w:rsidP="00F73AC8"/>
        </w:tc>
        <w:tc>
          <w:tcPr>
            <w:tcW w:w="570" w:type="dxa"/>
            <w:gridSpan w:val="2"/>
          </w:tcPr>
          <w:p w14:paraId="2D51CAC3" w14:textId="77777777" w:rsidR="008E2B78" w:rsidRDefault="008E2B78" w:rsidP="00F73AC8">
            <w:pPr>
              <w:pStyle w:val="PC"/>
              <w:keepNext/>
            </w:pPr>
            <w:r>
              <w:t>3.2</w:t>
            </w:r>
          </w:p>
        </w:tc>
        <w:tc>
          <w:tcPr>
            <w:tcW w:w="6234" w:type="dxa"/>
            <w:gridSpan w:val="2"/>
          </w:tcPr>
          <w:p w14:paraId="35DC5AAE" w14:textId="77777777" w:rsidR="008E2B78" w:rsidRDefault="008E2B78" w:rsidP="00F73AC8">
            <w:pPr>
              <w:pStyle w:val="PC"/>
              <w:keepNext/>
            </w:pPr>
            <w:r>
              <w:t xml:space="preserve">Identify </w:t>
            </w:r>
            <w:r w:rsidRPr="00817B4F">
              <w:rPr>
                <w:b/>
                <w:i/>
              </w:rPr>
              <w:t>personal protective behaviours</w:t>
            </w:r>
          </w:p>
        </w:tc>
      </w:tr>
      <w:tr w:rsidR="008E2B78" w14:paraId="79CB118D" w14:textId="77777777" w:rsidTr="008E2B78">
        <w:tc>
          <w:tcPr>
            <w:tcW w:w="2943" w:type="dxa"/>
            <w:vMerge/>
          </w:tcPr>
          <w:p w14:paraId="5C71176E" w14:textId="77777777" w:rsidR="008E2B78" w:rsidRDefault="008E2B78" w:rsidP="00F73AC8"/>
        </w:tc>
        <w:tc>
          <w:tcPr>
            <w:tcW w:w="570" w:type="dxa"/>
            <w:gridSpan w:val="2"/>
          </w:tcPr>
          <w:p w14:paraId="799CBCA3" w14:textId="77777777" w:rsidR="008E2B78" w:rsidRDefault="008E2B78" w:rsidP="00F73AC8">
            <w:pPr>
              <w:pStyle w:val="PC"/>
              <w:keepNext/>
            </w:pPr>
            <w:r>
              <w:t>3.3</w:t>
            </w:r>
          </w:p>
        </w:tc>
        <w:tc>
          <w:tcPr>
            <w:tcW w:w="6234" w:type="dxa"/>
            <w:gridSpan w:val="2"/>
          </w:tcPr>
          <w:p w14:paraId="0CFDA5B7" w14:textId="77777777" w:rsidR="008E2B78" w:rsidRDefault="008E2B78" w:rsidP="00F73AC8">
            <w:pPr>
              <w:pStyle w:val="PC"/>
              <w:keepNext/>
            </w:pPr>
            <w:r>
              <w:t>Examine the ways in which different personal protective behaviours can be used in the workplace to support personal safety</w:t>
            </w:r>
          </w:p>
        </w:tc>
      </w:tr>
      <w:tr w:rsidR="008E2B78" w14:paraId="65A62852" w14:textId="77777777" w:rsidTr="008E2B78">
        <w:tc>
          <w:tcPr>
            <w:tcW w:w="2943" w:type="dxa"/>
          </w:tcPr>
          <w:p w14:paraId="7E6D57A3" w14:textId="77777777" w:rsidR="008E2B78" w:rsidRDefault="008E2B78" w:rsidP="00F73AC8">
            <w:pPr>
              <w:pStyle w:val="spacer"/>
            </w:pPr>
          </w:p>
        </w:tc>
        <w:tc>
          <w:tcPr>
            <w:tcW w:w="570" w:type="dxa"/>
            <w:gridSpan w:val="2"/>
          </w:tcPr>
          <w:p w14:paraId="43C80D83" w14:textId="77777777" w:rsidR="008E2B78" w:rsidRDefault="008E2B78" w:rsidP="00F73AC8">
            <w:pPr>
              <w:pStyle w:val="spacer"/>
            </w:pPr>
          </w:p>
        </w:tc>
        <w:tc>
          <w:tcPr>
            <w:tcW w:w="6234" w:type="dxa"/>
            <w:gridSpan w:val="2"/>
          </w:tcPr>
          <w:p w14:paraId="6CBB39D2" w14:textId="77777777" w:rsidR="008E2B78" w:rsidRDefault="008E2B78" w:rsidP="00F73AC8">
            <w:pPr>
              <w:pStyle w:val="spacer"/>
            </w:pPr>
          </w:p>
        </w:tc>
      </w:tr>
      <w:tr w:rsidR="008E2B78" w14:paraId="754BB882" w14:textId="77777777" w:rsidTr="008E2B78">
        <w:tc>
          <w:tcPr>
            <w:tcW w:w="2943" w:type="dxa"/>
            <w:vMerge w:val="restart"/>
          </w:tcPr>
          <w:p w14:paraId="3265B585" w14:textId="77777777" w:rsidR="008E2B78" w:rsidRDefault="008E2B78" w:rsidP="00F73AC8">
            <w:pPr>
              <w:pStyle w:val="element"/>
              <w:keepNext/>
            </w:pPr>
            <w:r>
              <w:t>4</w:t>
            </w:r>
            <w:r>
              <w:tab/>
              <w:t xml:space="preserve">Develop basic </w:t>
            </w:r>
            <w:proofErr w:type="gramStart"/>
            <w:r>
              <w:t>problem solving</w:t>
            </w:r>
            <w:proofErr w:type="gramEnd"/>
            <w:r>
              <w:t xml:space="preserve"> strategies for the workplace </w:t>
            </w:r>
          </w:p>
        </w:tc>
        <w:tc>
          <w:tcPr>
            <w:tcW w:w="570" w:type="dxa"/>
            <w:gridSpan w:val="2"/>
          </w:tcPr>
          <w:p w14:paraId="02F18018" w14:textId="77777777" w:rsidR="008E2B78" w:rsidRDefault="008E2B78" w:rsidP="00F73AC8">
            <w:pPr>
              <w:pStyle w:val="PC"/>
              <w:keepNext/>
            </w:pPr>
            <w:r>
              <w:t>4.1</w:t>
            </w:r>
          </w:p>
        </w:tc>
        <w:tc>
          <w:tcPr>
            <w:tcW w:w="6234" w:type="dxa"/>
            <w:gridSpan w:val="2"/>
          </w:tcPr>
          <w:p w14:paraId="05CBC4DB" w14:textId="77777777" w:rsidR="008E2B78" w:rsidRDefault="008E2B78" w:rsidP="00F73AC8">
            <w:pPr>
              <w:pStyle w:val="PC"/>
              <w:keepNext/>
            </w:pPr>
            <w:r>
              <w:t xml:space="preserve">Identify potential </w:t>
            </w:r>
            <w:r w:rsidRPr="00ED152C">
              <w:rPr>
                <w:b/>
                <w:i/>
              </w:rPr>
              <w:t>general workplace issues</w:t>
            </w:r>
          </w:p>
        </w:tc>
      </w:tr>
      <w:tr w:rsidR="008E2B78" w14:paraId="01230AA2" w14:textId="77777777" w:rsidTr="008E2B78">
        <w:tc>
          <w:tcPr>
            <w:tcW w:w="2943" w:type="dxa"/>
            <w:vMerge/>
          </w:tcPr>
          <w:p w14:paraId="74F257D6" w14:textId="77777777" w:rsidR="008E2B78" w:rsidRDefault="008E2B78" w:rsidP="00F73AC8">
            <w:pPr>
              <w:pStyle w:val="element"/>
              <w:keepNext/>
            </w:pPr>
          </w:p>
        </w:tc>
        <w:tc>
          <w:tcPr>
            <w:tcW w:w="570" w:type="dxa"/>
            <w:gridSpan w:val="2"/>
          </w:tcPr>
          <w:p w14:paraId="1020B125" w14:textId="77777777" w:rsidR="008E2B78" w:rsidRDefault="008E2B78" w:rsidP="00F73AC8">
            <w:pPr>
              <w:pStyle w:val="PC"/>
              <w:keepNext/>
            </w:pPr>
            <w:r>
              <w:t>4.2</w:t>
            </w:r>
          </w:p>
        </w:tc>
        <w:tc>
          <w:tcPr>
            <w:tcW w:w="6234" w:type="dxa"/>
            <w:gridSpan w:val="2"/>
          </w:tcPr>
          <w:p w14:paraId="51388A6B" w14:textId="77777777" w:rsidR="008E2B78" w:rsidRDefault="008E2B78" w:rsidP="00F73AC8">
            <w:pPr>
              <w:pStyle w:val="PC"/>
              <w:keepNext/>
            </w:pPr>
            <w:r>
              <w:t xml:space="preserve">Identify possible </w:t>
            </w:r>
            <w:r w:rsidRPr="00A64E09">
              <w:rPr>
                <w:b/>
                <w:i/>
              </w:rPr>
              <w:t>solutions</w:t>
            </w:r>
          </w:p>
        </w:tc>
      </w:tr>
      <w:tr w:rsidR="008E2B78" w14:paraId="33EAA3A6" w14:textId="77777777" w:rsidTr="008E2B78">
        <w:tc>
          <w:tcPr>
            <w:tcW w:w="2943" w:type="dxa"/>
            <w:vMerge/>
          </w:tcPr>
          <w:p w14:paraId="385BA193" w14:textId="77777777" w:rsidR="008E2B78" w:rsidRDefault="008E2B78" w:rsidP="00F73AC8">
            <w:pPr>
              <w:pStyle w:val="element"/>
              <w:keepNext/>
            </w:pPr>
          </w:p>
        </w:tc>
        <w:tc>
          <w:tcPr>
            <w:tcW w:w="570" w:type="dxa"/>
            <w:gridSpan w:val="2"/>
          </w:tcPr>
          <w:p w14:paraId="2E524B23" w14:textId="77777777" w:rsidR="008E2B78" w:rsidRDefault="008E2B78" w:rsidP="00F73AC8">
            <w:pPr>
              <w:pStyle w:val="PC"/>
              <w:keepNext/>
            </w:pPr>
            <w:r>
              <w:t>4.3</w:t>
            </w:r>
          </w:p>
        </w:tc>
        <w:tc>
          <w:tcPr>
            <w:tcW w:w="6234" w:type="dxa"/>
            <w:gridSpan w:val="2"/>
          </w:tcPr>
          <w:p w14:paraId="26194EA4" w14:textId="77777777" w:rsidR="008E2B78" w:rsidRDefault="008E2B78" w:rsidP="00F73AC8">
            <w:pPr>
              <w:pStyle w:val="PC"/>
              <w:keepNext/>
            </w:pPr>
            <w:r>
              <w:t xml:space="preserve">Identify </w:t>
            </w:r>
            <w:r w:rsidRPr="00A64E09">
              <w:rPr>
                <w:b/>
                <w:i/>
              </w:rPr>
              <w:t>workplace personnel</w:t>
            </w:r>
            <w:r>
              <w:t xml:space="preserve"> who can assist in resolving issues</w:t>
            </w:r>
          </w:p>
        </w:tc>
      </w:tr>
      <w:tr w:rsidR="008E2B78" w14:paraId="2819319A" w14:textId="77777777" w:rsidTr="008E2B78">
        <w:tc>
          <w:tcPr>
            <w:tcW w:w="2943" w:type="dxa"/>
            <w:vMerge/>
          </w:tcPr>
          <w:p w14:paraId="4B94E860" w14:textId="77777777" w:rsidR="008E2B78" w:rsidRDefault="008E2B78" w:rsidP="00F73AC8">
            <w:pPr>
              <w:pStyle w:val="element"/>
              <w:keepNext/>
            </w:pPr>
          </w:p>
        </w:tc>
        <w:tc>
          <w:tcPr>
            <w:tcW w:w="570" w:type="dxa"/>
            <w:gridSpan w:val="2"/>
          </w:tcPr>
          <w:p w14:paraId="2AA3993F" w14:textId="77777777" w:rsidR="008E2B78" w:rsidRDefault="008E2B78" w:rsidP="00F73AC8">
            <w:pPr>
              <w:pStyle w:val="PC"/>
              <w:keepNext/>
            </w:pPr>
            <w:r>
              <w:t>4.4</w:t>
            </w:r>
          </w:p>
        </w:tc>
        <w:tc>
          <w:tcPr>
            <w:tcW w:w="6234" w:type="dxa"/>
            <w:gridSpan w:val="2"/>
          </w:tcPr>
          <w:p w14:paraId="613ACEB7" w14:textId="77777777" w:rsidR="008E2B78" w:rsidRDefault="008E2B78" w:rsidP="00F73AC8">
            <w:pPr>
              <w:pStyle w:val="PC"/>
              <w:keepNext/>
            </w:pPr>
            <w:r>
              <w:t>Align possible solutions and relevant workplace personnel with each identified workplace issue</w:t>
            </w:r>
          </w:p>
        </w:tc>
      </w:tr>
      <w:tr w:rsidR="008E2B78" w14:paraId="1509D2CA" w14:textId="77777777" w:rsidTr="008E2B78">
        <w:tc>
          <w:tcPr>
            <w:tcW w:w="2943" w:type="dxa"/>
          </w:tcPr>
          <w:p w14:paraId="6990A2BB" w14:textId="77777777" w:rsidR="008E2B78" w:rsidRDefault="008E2B78" w:rsidP="00F73AC8">
            <w:pPr>
              <w:pStyle w:val="spacer"/>
            </w:pPr>
          </w:p>
        </w:tc>
        <w:tc>
          <w:tcPr>
            <w:tcW w:w="6804" w:type="dxa"/>
            <w:gridSpan w:val="4"/>
          </w:tcPr>
          <w:p w14:paraId="6CBFCC34" w14:textId="77777777" w:rsidR="008E2B78" w:rsidRDefault="008E2B78" w:rsidP="00F73AC8">
            <w:pPr>
              <w:pStyle w:val="spacer"/>
            </w:pPr>
          </w:p>
        </w:tc>
      </w:tr>
      <w:tr w:rsidR="008E2B78" w14:paraId="16E8981F" w14:textId="77777777" w:rsidTr="008E2B78">
        <w:tc>
          <w:tcPr>
            <w:tcW w:w="9747" w:type="dxa"/>
            <w:gridSpan w:val="5"/>
          </w:tcPr>
          <w:p w14:paraId="34E85870" w14:textId="77777777" w:rsidR="008E2B78" w:rsidRDefault="008E2B78" w:rsidP="00F73AC8">
            <w:pPr>
              <w:pStyle w:val="Heading21"/>
              <w:keepNext/>
            </w:pPr>
            <w:r>
              <w:t>Required Knowledge and Skills</w:t>
            </w:r>
          </w:p>
          <w:p w14:paraId="50959E59" w14:textId="77777777" w:rsidR="008E2B78" w:rsidRDefault="008E2B78" w:rsidP="00F73AC8">
            <w:pPr>
              <w:pStyle w:val="text"/>
              <w:keepNext/>
            </w:pPr>
            <w:r w:rsidRPr="005979AA">
              <w:t>This describes the essential skills and knowledge and their level required for this unit</w:t>
            </w:r>
            <w:r>
              <w:t>.</w:t>
            </w:r>
          </w:p>
        </w:tc>
      </w:tr>
      <w:tr w:rsidR="008E2B78" w14:paraId="6027EFD2" w14:textId="77777777" w:rsidTr="008E2B78">
        <w:tc>
          <w:tcPr>
            <w:tcW w:w="9747" w:type="dxa"/>
            <w:gridSpan w:val="5"/>
          </w:tcPr>
          <w:p w14:paraId="7420A44A" w14:textId="77777777" w:rsidR="008E2B78" w:rsidRDefault="008E2B78" w:rsidP="00F73AC8">
            <w:pPr>
              <w:pStyle w:val="unittext"/>
              <w:keepNext/>
            </w:pPr>
            <w:r>
              <w:t>Required Knowledge:</w:t>
            </w:r>
          </w:p>
          <w:p w14:paraId="234BB294" w14:textId="77777777" w:rsidR="008E2B78" w:rsidRDefault="008E2B78" w:rsidP="00F73AC8">
            <w:pPr>
              <w:pStyle w:val="bullet"/>
              <w:numPr>
                <w:ilvl w:val="0"/>
                <w:numId w:val="20"/>
              </w:numPr>
              <w:ind w:left="284" w:hanging="284"/>
            </w:pPr>
            <w:r>
              <w:t>reliable sources of relevant information</w:t>
            </w:r>
          </w:p>
          <w:p w14:paraId="2A0EAFCF" w14:textId="77777777" w:rsidR="008E2B78" w:rsidRDefault="008E2B78" w:rsidP="00F73AC8">
            <w:pPr>
              <w:pStyle w:val="unittext"/>
              <w:keepNext/>
            </w:pPr>
            <w:r>
              <w:t>Required Skills:</w:t>
            </w:r>
          </w:p>
          <w:p w14:paraId="107B5C16" w14:textId="77777777" w:rsidR="008E2B78" w:rsidRDefault="008E2B78" w:rsidP="00F73AC8">
            <w:pPr>
              <w:pStyle w:val="bullet"/>
              <w:numPr>
                <w:ilvl w:val="0"/>
                <w:numId w:val="20"/>
              </w:numPr>
              <w:ind w:left="284" w:hanging="284"/>
            </w:pPr>
            <w:proofErr w:type="spellStart"/>
            <w:r>
              <w:t>self management</w:t>
            </w:r>
            <w:proofErr w:type="spellEnd"/>
            <w:r>
              <w:t xml:space="preserve"> skills to conduct a </w:t>
            </w:r>
            <w:proofErr w:type="spellStart"/>
            <w:r>
              <w:t>self review</w:t>
            </w:r>
            <w:proofErr w:type="spellEnd"/>
            <w:r>
              <w:t xml:space="preserve"> of own attributes</w:t>
            </w:r>
          </w:p>
          <w:p w14:paraId="67888132" w14:textId="77777777" w:rsidR="008E2B78" w:rsidRDefault="008E2B78" w:rsidP="00F73AC8">
            <w:pPr>
              <w:pStyle w:val="bullet"/>
              <w:numPr>
                <w:ilvl w:val="0"/>
                <w:numId w:val="20"/>
              </w:numPr>
              <w:ind w:left="284" w:hanging="284"/>
            </w:pPr>
            <w:r>
              <w:t>problem solving skills to:</w:t>
            </w:r>
          </w:p>
          <w:p w14:paraId="7AD146C2" w14:textId="77777777" w:rsidR="008E2B78" w:rsidRDefault="008E2B78" w:rsidP="00F73AC8">
            <w:pPr>
              <w:pStyle w:val="endash"/>
              <w:numPr>
                <w:ilvl w:val="0"/>
                <w:numId w:val="21"/>
              </w:numPr>
              <w:spacing w:before="80" w:after="80"/>
              <w:ind w:left="568" w:hanging="284"/>
            </w:pPr>
            <w:r>
              <w:t>identify the ways in which different personal protective behaviours can be used in the workplace to support personal safety</w:t>
            </w:r>
          </w:p>
          <w:p w14:paraId="49947A62" w14:textId="77777777" w:rsidR="008E2B78" w:rsidRDefault="008E2B78" w:rsidP="00F73AC8">
            <w:pPr>
              <w:pStyle w:val="endash"/>
              <w:numPr>
                <w:ilvl w:val="0"/>
                <w:numId w:val="21"/>
              </w:numPr>
              <w:spacing w:before="80" w:after="80"/>
              <w:ind w:left="568" w:hanging="284"/>
            </w:pPr>
            <w:r>
              <w:t>align appropriate solutions with potential workplace issues</w:t>
            </w:r>
          </w:p>
        </w:tc>
      </w:tr>
      <w:tr w:rsidR="008E2B78" w14:paraId="5B41C7DB" w14:textId="77777777" w:rsidTr="008E2B78">
        <w:tc>
          <w:tcPr>
            <w:tcW w:w="9747" w:type="dxa"/>
            <w:gridSpan w:val="5"/>
          </w:tcPr>
          <w:p w14:paraId="77282C8B" w14:textId="77777777" w:rsidR="008E2B78" w:rsidRDefault="008E2B78" w:rsidP="00F73AC8">
            <w:pPr>
              <w:pStyle w:val="spacer"/>
            </w:pPr>
          </w:p>
        </w:tc>
      </w:tr>
      <w:tr w:rsidR="008E2B78" w14:paraId="5A24990F" w14:textId="77777777" w:rsidTr="008E2B78">
        <w:tc>
          <w:tcPr>
            <w:tcW w:w="9747" w:type="dxa"/>
            <w:gridSpan w:val="5"/>
          </w:tcPr>
          <w:p w14:paraId="059D040A" w14:textId="77777777" w:rsidR="008E2B78" w:rsidRDefault="008E2B78" w:rsidP="00F73AC8">
            <w:pPr>
              <w:pStyle w:val="Heading21"/>
              <w:keepNext/>
            </w:pPr>
            <w:r>
              <w:t>Range Statement</w:t>
            </w:r>
          </w:p>
          <w:p w14:paraId="73B0A130" w14:textId="77777777" w:rsidR="008E2B78" w:rsidRDefault="008E2B78" w:rsidP="00F73AC8">
            <w:pPr>
              <w:pStyle w:val="text"/>
              <w:keepN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8E2B78" w14:paraId="080820B8" w14:textId="77777777" w:rsidTr="008E2B78">
        <w:tc>
          <w:tcPr>
            <w:tcW w:w="3369" w:type="dxa"/>
            <w:gridSpan w:val="2"/>
          </w:tcPr>
          <w:p w14:paraId="4910C092" w14:textId="77777777" w:rsidR="008E2B78" w:rsidRPr="00A722CF" w:rsidRDefault="008E2B78" w:rsidP="00F73AC8">
            <w:pPr>
              <w:pStyle w:val="unittext"/>
              <w:keepNext/>
            </w:pPr>
            <w:r w:rsidRPr="00A722CF">
              <w:rPr>
                <w:b/>
                <w:i/>
              </w:rPr>
              <w:t>General employee attributes</w:t>
            </w:r>
            <w:r>
              <w:rPr>
                <w:b/>
                <w:i/>
              </w:rPr>
              <w:t xml:space="preserve"> </w:t>
            </w:r>
            <w:r w:rsidRPr="00A722CF">
              <w:t>may include:</w:t>
            </w:r>
          </w:p>
        </w:tc>
        <w:tc>
          <w:tcPr>
            <w:tcW w:w="6378" w:type="dxa"/>
            <w:gridSpan w:val="3"/>
          </w:tcPr>
          <w:p w14:paraId="22B87F00" w14:textId="77777777" w:rsidR="008E2B78" w:rsidRDefault="008E2B78" w:rsidP="00F73AC8">
            <w:pPr>
              <w:pStyle w:val="bullet"/>
              <w:numPr>
                <w:ilvl w:val="0"/>
                <w:numId w:val="20"/>
              </w:numPr>
              <w:ind w:left="284" w:hanging="284"/>
            </w:pPr>
            <w:r>
              <w:t>punctuality</w:t>
            </w:r>
          </w:p>
          <w:p w14:paraId="1AECF44D" w14:textId="77777777" w:rsidR="008E2B78" w:rsidRDefault="008E2B78" w:rsidP="00F73AC8">
            <w:pPr>
              <w:pStyle w:val="bullet"/>
              <w:numPr>
                <w:ilvl w:val="0"/>
                <w:numId w:val="20"/>
              </w:numPr>
              <w:ind w:left="284" w:hanging="284"/>
            </w:pPr>
            <w:r>
              <w:t>reliability</w:t>
            </w:r>
          </w:p>
          <w:p w14:paraId="0F64E486" w14:textId="77777777" w:rsidR="008E2B78" w:rsidRDefault="008E2B78" w:rsidP="00F73AC8">
            <w:pPr>
              <w:pStyle w:val="bullet"/>
              <w:numPr>
                <w:ilvl w:val="0"/>
                <w:numId w:val="20"/>
              </w:numPr>
              <w:ind w:left="284" w:hanging="284"/>
            </w:pPr>
            <w:r>
              <w:t>cleanliness</w:t>
            </w:r>
          </w:p>
          <w:p w14:paraId="2C9FA526" w14:textId="77777777" w:rsidR="008E2B78" w:rsidRDefault="008E2B78" w:rsidP="00F73AC8">
            <w:pPr>
              <w:pStyle w:val="bullet"/>
              <w:numPr>
                <w:ilvl w:val="0"/>
                <w:numId w:val="20"/>
              </w:numPr>
              <w:ind w:left="284" w:hanging="284"/>
            </w:pPr>
            <w:r>
              <w:t>grooming</w:t>
            </w:r>
          </w:p>
          <w:p w14:paraId="038F6CB0" w14:textId="77777777" w:rsidR="008E2B78" w:rsidRDefault="008E2B78" w:rsidP="00F73AC8">
            <w:pPr>
              <w:pStyle w:val="bullet"/>
              <w:numPr>
                <w:ilvl w:val="0"/>
                <w:numId w:val="20"/>
              </w:numPr>
              <w:ind w:left="284" w:hanging="284"/>
            </w:pPr>
            <w:r>
              <w:t>attentiveness</w:t>
            </w:r>
          </w:p>
          <w:p w14:paraId="30495329" w14:textId="77777777" w:rsidR="008E2B78" w:rsidRDefault="008E2B78" w:rsidP="00F73AC8">
            <w:pPr>
              <w:pStyle w:val="bullet"/>
              <w:numPr>
                <w:ilvl w:val="0"/>
                <w:numId w:val="20"/>
              </w:numPr>
              <w:ind w:left="284" w:hanging="284"/>
            </w:pPr>
            <w:r>
              <w:t>courtesy</w:t>
            </w:r>
          </w:p>
        </w:tc>
      </w:tr>
      <w:tr w:rsidR="008E2B78" w14:paraId="1EEC42D0" w14:textId="77777777" w:rsidTr="008E2B78">
        <w:tc>
          <w:tcPr>
            <w:tcW w:w="9747" w:type="dxa"/>
            <w:gridSpan w:val="5"/>
          </w:tcPr>
          <w:p w14:paraId="3ADBD7A2" w14:textId="77777777" w:rsidR="008E2B78" w:rsidRDefault="008E2B78" w:rsidP="00F73AC8">
            <w:pPr>
              <w:pStyle w:val="spacer"/>
            </w:pPr>
          </w:p>
        </w:tc>
      </w:tr>
      <w:tr w:rsidR="008E2B78" w14:paraId="595A2DD2" w14:textId="77777777" w:rsidTr="008E2B78">
        <w:tc>
          <w:tcPr>
            <w:tcW w:w="3369" w:type="dxa"/>
            <w:gridSpan w:val="2"/>
          </w:tcPr>
          <w:p w14:paraId="68CBDAAF" w14:textId="77777777" w:rsidR="008E2B78" w:rsidRPr="00B83FE8" w:rsidRDefault="008E2B78" w:rsidP="00F73AC8">
            <w:pPr>
              <w:pStyle w:val="unittext"/>
              <w:keepNext/>
            </w:pPr>
            <w:proofErr w:type="spellStart"/>
            <w:r w:rsidRPr="00B83FE8">
              <w:rPr>
                <w:b/>
                <w:i/>
              </w:rPr>
              <w:t>Self review</w:t>
            </w:r>
            <w:proofErr w:type="spellEnd"/>
            <w:r>
              <w:rPr>
                <w:b/>
                <w:i/>
              </w:rPr>
              <w:t xml:space="preserve"> </w:t>
            </w:r>
            <w:r>
              <w:t>may include:</w:t>
            </w:r>
          </w:p>
        </w:tc>
        <w:tc>
          <w:tcPr>
            <w:tcW w:w="6378" w:type="dxa"/>
            <w:gridSpan w:val="3"/>
          </w:tcPr>
          <w:p w14:paraId="6F916375" w14:textId="77777777" w:rsidR="008E2B78" w:rsidRDefault="008E2B78" w:rsidP="00F73AC8">
            <w:pPr>
              <w:pStyle w:val="bullet"/>
              <w:numPr>
                <w:ilvl w:val="0"/>
                <w:numId w:val="20"/>
              </w:numPr>
              <w:ind w:left="284" w:hanging="284"/>
            </w:pPr>
            <w:proofErr w:type="spellStart"/>
            <w:r>
              <w:t>self reflection</w:t>
            </w:r>
            <w:proofErr w:type="spellEnd"/>
          </w:p>
          <w:p w14:paraId="37A17152" w14:textId="77777777" w:rsidR="008E2B78" w:rsidRDefault="008E2B78" w:rsidP="00F73AC8">
            <w:pPr>
              <w:pStyle w:val="bullet"/>
              <w:numPr>
                <w:ilvl w:val="0"/>
                <w:numId w:val="20"/>
              </w:numPr>
              <w:ind w:left="284" w:hanging="284"/>
            </w:pPr>
            <w:r>
              <w:t>discussions with:</w:t>
            </w:r>
          </w:p>
          <w:p w14:paraId="47852D55" w14:textId="77777777" w:rsidR="008E2B78" w:rsidRDefault="008E2B78" w:rsidP="00F73AC8">
            <w:pPr>
              <w:pStyle w:val="endash"/>
              <w:numPr>
                <w:ilvl w:val="0"/>
                <w:numId w:val="21"/>
              </w:numPr>
              <w:spacing w:before="80" w:after="80"/>
              <w:ind w:left="568" w:hanging="284"/>
            </w:pPr>
            <w:r>
              <w:t>peers</w:t>
            </w:r>
          </w:p>
          <w:p w14:paraId="5B28E7D9" w14:textId="77777777" w:rsidR="008E2B78" w:rsidRDefault="008E2B78" w:rsidP="00F73AC8">
            <w:pPr>
              <w:pStyle w:val="endash"/>
              <w:numPr>
                <w:ilvl w:val="0"/>
                <w:numId w:val="21"/>
              </w:numPr>
              <w:spacing w:before="80" w:after="80"/>
              <w:ind w:left="568" w:hanging="284"/>
            </w:pPr>
            <w:r>
              <w:t>family members</w:t>
            </w:r>
          </w:p>
          <w:p w14:paraId="4B536518" w14:textId="77777777" w:rsidR="008E2B78" w:rsidRDefault="008E2B78" w:rsidP="00F73AC8">
            <w:pPr>
              <w:pStyle w:val="endash"/>
              <w:numPr>
                <w:ilvl w:val="0"/>
                <w:numId w:val="21"/>
              </w:numPr>
              <w:spacing w:before="80" w:after="80"/>
              <w:ind w:left="568" w:hanging="284"/>
            </w:pPr>
            <w:r>
              <w:t>teachers / trainers</w:t>
            </w:r>
          </w:p>
        </w:tc>
      </w:tr>
      <w:tr w:rsidR="008E2B78" w14:paraId="476B9152" w14:textId="77777777" w:rsidTr="008E2B78">
        <w:tc>
          <w:tcPr>
            <w:tcW w:w="3369" w:type="dxa"/>
            <w:gridSpan w:val="2"/>
          </w:tcPr>
          <w:p w14:paraId="739CC4E7" w14:textId="77777777" w:rsidR="008E2B78" w:rsidRPr="00A722CF" w:rsidRDefault="008E2B78" w:rsidP="00F73AC8">
            <w:pPr>
              <w:pStyle w:val="spacer"/>
            </w:pPr>
          </w:p>
        </w:tc>
        <w:tc>
          <w:tcPr>
            <w:tcW w:w="6378" w:type="dxa"/>
            <w:gridSpan w:val="3"/>
          </w:tcPr>
          <w:p w14:paraId="603AB62C" w14:textId="77777777" w:rsidR="008E2B78" w:rsidRDefault="008E2B78" w:rsidP="00F73AC8">
            <w:pPr>
              <w:pStyle w:val="spacer"/>
            </w:pPr>
          </w:p>
        </w:tc>
      </w:tr>
      <w:tr w:rsidR="008E2B78" w14:paraId="67250337" w14:textId="77777777" w:rsidTr="008E2B78">
        <w:tc>
          <w:tcPr>
            <w:tcW w:w="3369" w:type="dxa"/>
            <w:gridSpan w:val="2"/>
          </w:tcPr>
          <w:p w14:paraId="04B2E0BE" w14:textId="77777777" w:rsidR="008E2B78" w:rsidRPr="00A722CF" w:rsidRDefault="008E2B78" w:rsidP="00F73AC8">
            <w:pPr>
              <w:pStyle w:val="unittext"/>
              <w:keepNext/>
            </w:pPr>
            <w:r w:rsidRPr="00A722CF">
              <w:rPr>
                <w:b/>
                <w:i/>
              </w:rPr>
              <w:lastRenderedPageBreak/>
              <w:t>Own attributes</w:t>
            </w:r>
            <w:r>
              <w:rPr>
                <w:b/>
                <w:i/>
              </w:rPr>
              <w:t xml:space="preserve"> </w:t>
            </w:r>
            <w:r w:rsidRPr="00A722CF">
              <w:t>may include:</w:t>
            </w:r>
          </w:p>
        </w:tc>
        <w:tc>
          <w:tcPr>
            <w:tcW w:w="6378" w:type="dxa"/>
            <w:gridSpan w:val="3"/>
          </w:tcPr>
          <w:p w14:paraId="5D64865B" w14:textId="77777777" w:rsidR="008E2B78" w:rsidRDefault="008E2B78" w:rsidP="00F73AC8">
            <w:pPr>
              <w:pStyle w:val="bullet"/>
              <w:numPr>
                <w:ilvl w:val="0"/>
                <w:numId w:val="20"/>
              </w:numPr>
              <w:ind w:left="284" w:hanging="284"/>
            </w:pPr>
            <w:r>
              <w:t>natural strengths and weaknesses</w:t>
            </w:r>
          </w:p>
          <w:p w14:paraId="748326C6" w14:textId="77777777" w:rsidR="008E2B78" w:rsidRDefault="008E2B78" w:rsidP="00F73AC8">
            <w:pPr>
              <w:pStyle w:val="bullet"/>
              <w:numPr>
                <w:ilvl w:val="0"/>
                <w:numId w:val="20"/>
              </w:numPr>
              <w:ind w:left="284" w:hanging="284"/>
            </w:pPr>
            <w:r>
              <w:t>likes and dislikes:</w:t>
            </w:r>
          </w:p>
          <w:p w14:paraId="66737256" w14:textId="77777777" w:rsidR="008E2B78" w:rsidRDefault="008E2B78" w:rsidP="00F73AC8">
            <w:pPr>
              <w:pStyle w:val="endash"/>
              <w:numPr>
                <w:ilvl w:val="0"/>
                <w:numId w:val="21"/>
              </w:numPr>
              <w:spacing w:before="80" w:after="80"/>
              <w:ind w:left="568" w:hanging="284"/>
            </w:pPr>
            <w:r>
              <w:t>early starts / late nights</w:t>
            </w:r>
          </w:p>
          <w:p w14:paraId="75F6498C" w14:textId="77777777" w:rsidR="008E2B78" w:rsidRDefault="008E2B78" w:rsidP="00F73AC8">
            <w:pPr>
              <w:pStyle w:val="endash"/>
              <w:numPr>
                <w:ilvl w:val="0"/>
                <w:numId w:val="21"/>
              </w:numPr>
              <w:spacing w:before="80" w:after="80"/>
              <w:ind w:left="568" w:hanging="284"/>
            </w:pPr>
            <w:r>
              <w:t>indoor / outdoor environments</w:t>
            </w:r>
          </w:p>
          <w:p w14:paraId="047066D1" w14:textId="77777777" w:rsidR="008E2B78" w:rsidRDefault="008E2B78" w:rsidP="00F73AC8">
            <w:pPr>
              <w:pStyle w:val="endash"/>
              <w:numPr>
                <w:ilvl w:val="0"/>
                <w:numId w:val="21"/>
              </w:numPr>
              <w:spacing w:before="80" w:after="80"/>
              <w:ind w:left="568" w:hanging="284"/>
            </w:pPr>
            <w:r>
              <w:t>manual / creative / process work</w:t>
            </w:r>
          </w:p>
        </w:tc>
      </w:tr>
      <w:tr w:rsidR="008E2B78" w14:paraId="22B37B5D" w14:textId="77777777" w:rsidTr="008E2B78">
        <w:tc>
          <w:tcPr>
            <w:tcW w:w="9747" w:type="dxa"/>
            <w:gridSpan w:val="5"/>
          </w:tcPr>
          <w:p w14:paraId="11F94407" w14:textId="77777777" w:rsidR="008E2B78" w:rsidRDefault="008E2B78" w:rsidP="00F73AC8">
            <w:pPr>
              <w:pStyle w:val="spacer"/>
            </w:pPr>
          </w:p>
        </w:tc>
      </w:tr>
      <w:tr w:rsidR="008E2B78" w14:paraId="1E436635" w14:textId="77777777" w:rsidTr="008E2B78">
        <w:tc>
          <w:tcPr>
            <w:tcW w:w="3369" w:type="dxa"/>
            <w:gridSpan w:val="2"/>
          </w:tcPr>
          <w:p w14:paraId="5A9068D0" w14:textId="77777777" w:rsidR="008E2B78" w:rsidRPr="00B83FE8" w:rsidRDefault="008E2B78" w:rsidP="00F73AC8">
            <w:pPr>
              <w:pStyle w:val="unittext"/>
              <w:keepNext/>
            </w:pPr>
            <w:r w:rsidRPr="00B83FE8">
              <w:rPr>
                <w:b/>
                <w:i/>
              </w:rPr>
              <w:t>Steps</w:t>
            </w:r>
            <w:r>
              <w:rPr>
                <w:b/>
                <w:i/>
              </w:rPr>
              <w:t xml:space="preserve"> </w:t>
            </w:r>
            <w:r>
              <w:t>may include:</w:t>
            </w:r>
          </w:p>
        </w:tc>
        <w:tc>
          <w:tcPr>
            <w:tcW w:w="6378" w:type="dxa"/>
            <w:gridSpan w:val="3"/>
          </w:tcPr>
          <w:p w14:paraId="7111DF15" w14:textId="77777777" w:rsidR="008E2B78" w:rsidRPr="00442255" w:rsidRDefault="008E2B78" w:rsidP="00F73AC8">
            <w:pPr>
              <w:pStyle w:val="bullet"/>
              <w:numPr>
                <w:ilvl w:val="0"/>
                <w:numId w:val="20"/>
              </w:numPr>
              <w:ind w:left="284" w:hanging="284"/>
            </w:pPr>
            <w:r w:rsidRPr="00442255">
              <w:t>time management strategies</w:t>
            </w:r>
          </w:p>
          <w:p w14:paraId="55A81B91" w14:textId="77777777" w:rsidR="008E2B78" w:rsidRPr="00442255" w:rsidRDefault="008E2B78" w:rsidP="00F73AC8">
            <w:pPr>
              <w:pStyle w:val="bullet"/>
              <w:numPr>
                <w:ilvl w:val="0"/>
                <w:numId w:val="20"/>
              </w:numPr>
              <w:ind w:left="284" w:hanging="284"/>
            </w:pPr>
            <w:r w:rsidRPr="00442255">
              <w:t>literacy / numeracy support</w:t>
            </w:r>
          </w:p>
          <w:p w14:paraId="2D367C18" w14:textId="77777777" w:rsidR="008E2B78" w:rsidRDefault="008E2B78" w:rsidP="00F73AC8">
            <w:pPr>
              <w:pStyle w:val="bullet"/>
              <w:numPr>
                <w:ilvl w:val="0"/>
                <w:numId w:val="20"/>
              </w:numPr>
              <w:ind w:left="284" w:hanging="284"/>
            </w:pPr>
            <w:r w:rsidRPr="00442255">
              <w:t>personal organisational / planning strategies</w:t>
            </w:r>
          </w:p>
        </w:tc>
      </w:tr>
      <w:tr w:rsidR="008E2B78" w14:paraId="258F0FB0" w14:textId="77777777" w:rsidTr="008E2B78">
        <w:tc>
          <w:tcPr>
            <w:tcW w:w="9747" w:type="dxa"/>
            <w:gridSpan w:val="5"/>
          </w:tcPr>
          <w:p w14:paraId="1AB4CFA8" w14:textId="77777777" w:rsidR="008E2B78" w:rsidRDefault="008E2B78" w:rsidP="00F73AC8">
            <w:pPr>
              <w:pStyle w:val="spacer"/>
            </w:pPr>
          </w:p>
        </w:tc>
      </w:tr>
      <w:tr w:rsidR="008E2B78" w14:paraId="275D1A8F" w14:textId="77777777" w:rsidTr="008E2B78">
        <w:tc>
          <w:tcPr>
            <w:tcW w:w="3369" w:type="dxa"/>
            <w:gridSpan w:val="2"/>
          </w:tcPr>
          <w:p w14:paraId="7C599A7E" w14:textId="77777777" w:rsidR="008E2B78" w:rsidRPr="00D521B3" w:rsidRDefault="008E2B78" w:rsidP="00F73AC8">
            <w:pPr>
              <w:pStyle w:val="unittext"/>
              <w:keepNext/>
            </w:pPr>
            <w:r w:rsidRPr="00103C63">
              <w:rPr>
                <w:b/>
                <w:i/>
              </w:rPr>
              <w:t>General behavioural expectations</w:t>
            </w:r>
            <w:r>
              <w:rPr>
                <w:b/>
                <w:i/>
              </w:rPr>
              <w:t xml:space="preserve"> </w:t>
            </w:r>
            <w:r>
              <w:t>may include:</w:t>
            </w:r>
          </w:p>
        </w:tc>
        <w:tc>
          <w:tcPr>
            <w:tcW w:w="6378" w:type="dxa"/>
            <w:gridSpan w:val="3"/>
          </w:tcPr>
          <w:p w14:paraId="1488BF86" w14:textId="77777777" w:rsidR="008E2B78" w:rsidRDefault="008E2B78" w:rsidP="00F73AC8">
            <w:pPr>
              <w:pStyle w:val="bullet"/>
              <w:numPr>
                <w:ilvl w:val="0"/>
                <w:numId w:val="20"/>
              </w:numPr>
              <w:ind w:left="284" w:hanging="284"/>
            </w:pPr>
            <w:r>
              <w:t>following:</w:t>
            </w:r>
          </w:p>
          <w:p w14:paraId="5D2832F2" w14:textId="77777777" w:rsidR="008E2B78" w:rsidRDefault="008E2B78" w:rsidP="00F73AC8">
            <w:pPr>
              <w:pStyle w:val="endash"/>
              <w:numPr>
                <w:ilvl w:val="0"/>
                <w:numId w:val="21"/>
              </w:numPr>
              <w:spacing w:before="80" w:after="80"/>
              <w:ind w:left="568" w:hanging="284"/>
            </w:pPr>
            <w:r>
              <w:t>codes of conduct</w:t>
            </w:r>
          </w:p>
          <w:p w14:paraId="6A3761C0" w14:textId="77777777" w:rsidR="008E2B78" w:rsidRDefault="008E2B78" w:rsidP="00F73AC8">
            <w:pPr>
              <w:pStyle w:val="endash"/>
              <w:numPr>
                <w:ilvl w:val="0"/>
                <w:numId w:val="21"/>
              </w:numPr>
              <w:spacing w:before="80" w:after="80"/>
              <w:ind w:left="568" w:hanging="284"/>
            </w:pPr>
            <w:proofErr w:type="spellStart"/>
            <w:r w:rsidRPr="00442255">
              <w:t>anti bullying</w:t>
            </w:r>
            <w:proofErr w:type="spellEnd"/>
            <w:r w:rsidRPr="00442255">
              <w:t xml:space="preserve"> and harassment policies </w:t>
            </w:r>
          </w:p>
          <w:p w14:paraId="69ADFBE8" w14:textId="77777777" w:rsidR="008E2B78" w:rsidRPr="00442255" w:rsidRDefault="008E2B78" w:rsidP="00F73AC8">
            <w:pPr>
              <w:pStyle w:val="endash"/>
              <w:numPr>
                <w:ilvl w:val="0"/>
                <w:numId w:val="21"/>
              </w:numPr>
              <w:spacing w:before="80" w:after="80"/>
              <w:ind w:left="568" w:hanging="284"/>
            </w:pPr>
            <w:r w:rsidRPr="00442255">
              <w:t>workplace social media policies</w:t>
            </w:r>
          </w:p>
          <w:p w14:paraId="52A5E878" w14:textId="77777777" w:rsidR="008E2B78" w:rsidRDefault="008E2B78" w:rsidP="00F73AC8">
            <w:pPr>
              <w:pStyle w:val="bullet"/>
              <w:numPr>
                <w:ilvl w:val="0"/>
                <w:numId w:val="20"/>
              </w:numPr>
              <w:ind w:left="284" w:hanging="284"/>
            </w:pPr>
            <w:r w:rsidRPr="00442255">
              <w:t>using acceptable language</w:t>
            </w:r>
          </w:p>
          <w:p w14:paraId="41D420BB" w14:textId="77777777" w:rsidR="008E2B78" w:rsidRDefault="008E2B78" w:rsidP="00F73AC8">
            <w:pPr>
              <w:pStyle w:val="bullet"/>
              <w:numPr>
                <w:ilvl w:val="0"/>
                <w:numId w:val="20"/>
              </w:numPr>
              <w:ind w:left="284" w:hanging="284"/>
            </w:pPr>
            <w:r>
              <w:t>interacting with colleagues</w:t>
            </w:r>
          </w:p>
          <w:p w14:paraId="01F8774F" w14:textId="77777777" w:rsidR="008E2B78" w:rsidRDefault="008E2B78" w:rsidP="00F73AC8">
            <w:pPr>
              <w:pStyle w:val="bullet"/>
              <w:numPr>
                <w:ilvl w:val="0"/>
                <w:numId w:val="20"/>
              </w:numPr>
              <w:ind w:left="284" w:hanging="284"/>
            </w:pPr>
            <w:r>
              <w:t xml:space="preserve">inappropriate public disclosure of personal or organisational information </w:t>
            </w:r>
          </w:p>
          <w:p w14:paraId="3405CF37" w14:textId="77777777" w:rsidR="008E2B78" w:rsidRPr="00442255" w:rsidRDefault="008E2B78" w:rsidP="00F73AC8">
            <w:pPr>
              <w:pStyle w:val="bullet"/>
              <w:numPr>
                <w:ilvl w:val="0"/>
                <w:numId w:val="20"/>
              </w:numPr>
              <w:ind w:left="284" w:hanging="284"/>
            </w:pPr>
            <w:r>
              <w:t>honesty</w:t>
            </w:r>
          </w:p>
          <w:p w14:paraId="5DEB4FB1" w14:textId="77777777" w:rsidR="008E2B78" w:rsidRDefault="008E2B78" w:rsidP="00F73AC8">
            <w:pPr>
              <w:pStyle w:val="bullet"/>
              <w:numPr>
                <w:ilvl w:val="0"/>
                <w:numId w:val="20"/>
              </w:numPr>
              <w:ind w:left="284" w:hanging="284"/>
            </w:pPr>
            <w:r w:rsidRPr="00442255">
              <w:t>reporting unacceptable behaviours</w:t>
            </w:r>
          </w:p>
        </w:tc>
      </w:tr>
      <w:tr w:rsidR="008E2B78" w14:paraId="16211B51" w14:textId="77777777" w:rsidTr="008E2B78">
        <w:tc>
          <w:tcPr>
            <w:tcW w:w="9747" w:type="dxa"/>
            <w:gridSpan w:val="5"/>
          </w:tcPr>
          <w:p w14:paraId="39D0B0F3" w14:textId="77777777" w:rsidR="008E2B78" w:rsidRDefault="008E2B78" w:rsidP="00F73AC8">
            <w:pPr>
              <w:pStyle w:val="spacer"/>
            </w:pPr>
          </w:p>
        </w:tc>
      </w:tr>
      <w:tr w:rsidR="008E2B78" w14:paraId="272B0C0D" w14:textId="77777777" w:rsidTr="008E2B78">
        <w:tc>
          <w:tcPr>
            <w:tcW w:w="3369" w:type="dxa"/>
            <w:gridSpan w:val="2"/>
          </w:tcPr>
          <w:p w14:paraId="0F21BF61" w14:textId="77777777" w:rsidR="008E2B78" w:rsidRPr="00CE78A8" w:rsidRDefault="008E2B78" w:rsidP="00F73AC8">
            <w:pPr>
              <w:pStyle w:val="unittext"/>
              <w:keepNext/>
            </w:pPr>
            <w:r>
              <w:rPr>
                <w:b/>
                <w:i/>
              </w:rPr>
              <w:t xml:space="preserve">Rights </w:t>
            </w:r>
            <w:r>
              <w:t>may include:</w:t>
            </w:r>
          </w:p>
        </w:tc>
        <w:tc>
          <w:tcPr>
            <w:tcW w:w="6378" w:type="dxa"/>
            <w:gridSpan w:val="3"/>
          </w:tcPr>
          <w:p w14:paraId="1CB7B49F" w14:textId="77777777" w:rsidR="008E2B78" w:rsidRDefault="008E2B78" w:rsidP="00F73AC8">
            <w:pPr>
              <w:pStyle w:val="bullet"/>
              <w:numPr>
                <w:ilvl w:val="0"/>
                <w:numId w:val="20"/>
              </w:numPr>
              <w:ind w:left="284" w:hanging="284"/>
            </w:pPr>
            <w:r>
              <w:t>fair allocation of duties</w:t>
            </w:r>
          </w:p>
          <w:p w14:paraId="4E98FD12" w14:textId="77777777" w:rsidR="008E2B78" w:rsidRDefault="008E2B78" w:rsidP="00F73AC8">
            <w:pPr>
              <w:pStyle w:val="bullet"/>
              <w:numPr>
                <w:ilvl w:val="0"/>
                <w:numId w:val="20"/>
              </w:numPr>
              <w:ind w:left="284" w:hanging="284"/>
            </w:pPr>
            <w:r>
              <w:t>conduct of performance reviews</w:t>
            </w:r>
          </w:p>
          <w:p w14:paraId="5E31760D" w14:textId="77777777" w:rsidR="008E2B78" w:rsidRDefault="008E2B78" w:rsidP="00F73AC8">
            <w:pPr>
              <w:pStyle w:val="bullet"/>
              <w:numPr>
                <w:ilvl w:val="0"/>
                <w:numId w:val="20"/>
              </w:numPr>
              <w:ind w:left="284" w:hanging="284"/>
            </w:pPr>
            <w:r>
              <w:t>protection from bullying and harassment</w:t>
            </w:r>
          </w:p>
          <w:p w14:paraId="2A8ABABF" w14:textId="77777777" w:rsidR="008E2B78" w:rsidRDefault="008E2B78" w:rsidP="00F73AC8">
            <w:pPr>
              <w:pStyle w:val="bullet"/>
              <w:numPr>
                <w:ilvl w:val="0"/>
                <w:numId w:val="20"/>
              </w:numPr>
              <w:ind w:left="284" w:hanging="284"/>
            </w:pPr>
            <w:r>
              <w:t>working in a safe environment</w:t>
            </w:r>
          </w:p>
        </w:tc>
      </w:tr>
      <w:tr w:rsidR="008E2B78" w14:paraId="57DF35F6" w14:textId="77777777" w:rsidTr="008E2B78">
        <w:tc>
          <w:tcPr>
            <w:tcW w:w="3369" w:type="dxa"/>
            <w:gridSpan w:val="2"/>
          </w:tcPr>
          <w:p w14:paraId="397A2052" w14:textId="77777777" w:rsidR="008E2B78" w:rsidRPr="005979AA" w:rsidRDefault="008E2B78" w:rsidP="00F73AC8">
            <w:pPr>
              <w:pStyle w:val="spacer"/>
            </w:pPr>
          </w:p>
        </w:tc>
        <w:tc>
          <w:tcPr>
            <w:tcW w:w="6378" w:type="dxa"/>
            <w:gridSpan w:val="3"/>
          </w:tcPr>
          <w:p w14:paraId="1D36BC36" w14:textId="77777777" w:rsidR="008E2B78" w:rsidRDefault="008E2B78" w:rsidP="00F73AC8">
            <w:pPr>
              <w:pStyle w:val="spacer"/>
            </w:pPr>
          </w:p>
        </w:tc>
      </w:tr>
      <w:tr w:rsidR="008E2B78" w14:paraId="383D0960" w14:textId="77777777" w:rsidTr="008E2B78">
        <w:tc>
          <w:tcPr>
            <w:tcW w:w="3369" w:type="dxa"/>
            <w:gridSpan w:val="2"/>
          </w:tcPr>
          <w:p w14:paraId="2926101C" w14:textId="77777777" w:rsidR="008E2B78" w:rsidRPr="00CE78A8" w:rsidRDefault="008E2B78" w:rsidP="00F73AC8">
            <w:pPr>
              <w:pStyle w:val="unittext"/>
              <w:keepNext/>
            </w:pPr>
            <w:r>
              <w:rPr>
                <w:b/>
                <w:i/>
              </w:rPr>
              <w:t xml:space="preserve">Responsibilities </w:t>
            </w:r>
            <w:r>
              <w:t>may include:</w:t>
            </w:r>
          </w:p>
        </w:tc>
        <w:tc>
          <w:tcPr>
            <w:tcW w:w="6378" w:type="dxa"/>
            <w:gridSpan w:val="3"/>
          </w:tcPr>
          <w:p w14:paraId="3444D1AC" w14:textId="77777777" w:rsidR="008E2B78" w:rsidRDefault="008E2B78" w:rsidP="00F73AC8">
            <w:pPr>
              <w:pStyle w:val="bullet"/>
              <w:numPr>
                <w:ilvl w:val="0"/>
                <w:numId w:val="20"/>
              </w:numPr>
              <w:ind w:left="284" w:hanging="284"/>
            </w:pPr>
            <w:r>
              <w:t>following:</w:t>
            </w:r>
          </w:p>
          <w:p w14:paraId="4F2C829C" w14:textId="77777777" w:rsidR="008E2B78" w:rsidRDefault="008E2B78" w:rsidP="00F73AC8">
            <w:pPr>
              <w:pStyle w:val="endash"/>
              <w:numPr>
                <w:ilvl w:val="0"/>
                <w:numId w:val="21"/>
              </w:numPr>
              <w:spacing w:before="80" w:after="80"/>
              <w:ind w:left="568" w:hanging="284"/>
            </w:pPr>
            <w:r>
              <w:t>workplace policies</w:t>
            </w:r>
          </w:p>
          <w:p w14:paraId="799B6D51" w14:textId="77777777" w:rsidR="008E2B78" w:rsidRDefault="008E2B78" w:rsidP="00F73AC8">
            <w:pPr>
              <w:pStyle w:val="endash"/>
              <w:numPr>
                <w:ilvl w:val="0"/>
                <w:numId w:val="21"/>
              </w:numPr>
              <w:spacing w:before="80" w:after="80"/>
              <w:ind w:left="568" w:hanging="284"/>
            </w:pPr>
            <w:r>
              <w:t xml:space="preserve">OHS / WHS procedures </w:t>
            </w:r>
          </w:p>
          <w:p w14:paraId="5ABDA3AD" w14:textId="77777777" w:rsidR="008E2B78" w:rsidRDefault="008E2B78" w:rsidP="00F73AC8">
            <w:pPr>
              <w:pStyle w:val="endash"/>
              <w:numPr>
                <w:ilvl w:val="0"/>
                <w:numId w:val="21"/>
              </w:numPr>
              <w:spacing w:before="80" w:after="80"/>
              <w:ind w:left="568" w:hanging="284"/>
            </w:pPr>
            <w:r>
              <w:t>security procedures</w:t>
            </w:r>
          </w:p>
        </w:tc>
      </w:tr>
      <w:tr w:rsidR="008E2B78" w14:paraId="70208FAB" w14:textId="77777777" w:rsidTr="008E2B78">
        <w:tc>
          <w:tcPr>
            <w:tcW w:w="3369" w:type="dxa"/>
            <w:gridSpan w:val="2"/>
          </w:tcPr>
          <w:p w14:paraId="189D8670" w14:textId="77777777" w:rsidR="008E2B78" w:rsidRPr="005979AA" w:rsidRDefault="008E2B78" w:rsidP="00F73AC8">
            <w:pPr>
              <w:pStyle w:val="spacer"/>
            </w:pPr>
          </w:p>
        </w:tc>
        <w:tc>
          <w:tcPr>
            <w:tcW w:w="6378" w:type="dxa"/>
            <w:gridSpan w:val="3"/>
          </w:tcPr>
          <w:p w14:paraId="6E3B3301" w14:textId="77777777" w:rsidR="008E2B78" w:rsidRDefault="008E2B78" w:rsidP="00F73AC8">
            <w:pPr>
              <w:pStyle w:val="spacer"/>
            </w:pPr>
          </w:p>
        </w:tc>
      </w:tr>
      <w:tr w:rsidR="008E2B78" w14:paraId="3F030DBF" w14:textId="77777777" w:rsidTr="008E2B78">
        <w:tc>
          <w:tcPr>
            <w:tcW w:w="3369" w:type="dxa"/>
            <w:gridSpan w:val="2"/>
          </w:tcPr>
          <w:p w14:paraId="2C3478F3" w14:textId="77777777" w:rsidR="008E2B78" w:rsidRPr="003E6DA8" w:rsidRDefault="008E2B78" w:rsidP="00F73AC8">
            <w:pPr>
              <w:pStyle w:val="unittext"/>
              <w:keepNext/>
            </w:pPr>
            <w:r>
              <w:rPr>
                <w:b/>
                <w:i/>
              </w:rPr>
              <w:t xml:space="preserve">Processes </w:t>
            </w:r>
            <w:r>
              <w:t>may include:</w:t>
            </w:r>
          </w:p>
        </w:tc>
        <w:tc>
          <w:tcPr>
            <w:tcW w:w="6378" w:type="dxa"/>
            <w:gridSpan w:val="3"/>
          </w:tcPr>
          <w:p w14:paraId="7410D66B" w14:textId="77777777" w:rsidR="008E2B78" w:rsidRDefault="008E2B78" w:rsidP="00F73AC8">
            <w:pPr>
              <w:pStyle w:val="bullet"/>
              <w:numPr>
                <w:ilvl w:val="0"/>
                <w:numId w:val="20"/>
              </w:numPr>
              <w:ind w:left="284" w:hanging="284"/>
            </w:pPr>
            <w:r>
              <w:t>formal complaint / performance resolution processes:</w:t>
            </w:r>
          </w:p>
          <w:p w14:paraId="44FEC666" w14:textId="77777777" w:rsidR="008E2B78" w:rsidRDefault="008E2B78" w:rsidP="00F73AC8">
            <w:pPr>
              <w:pStyle w:val="endash"/>
              <w:numPr>
                <w:ilvl w:val="0"/>
                <w:numId w:val="21"/>
              </w:numPr>
              <w:spacing w:before="80" w:after="80"/>
              <w:ind w:left="568" w:hanging="284"/>
            </w:pPr>
            <w:r>
              <w:t xml:space="preserve">mediation </w:t>
            </w:r>
          </w:p>
          <w:p w14:paraId="7D0E16E2" w14:textId="77777777" w:rsidR="008E2B78" w:rsidRDefault="008E2B78" w:rsidP="00F73AC8">
            <w:pPr>
              <w:pStyle w:val="endash"/>
              <w:numPr>
                <w:ilvl w:val="0"/>
                <w:numId w:val="21"/>
              </w:numPr>
              <w:spacing w:before="80" w:after="80"/>
              <w:ind w:left="568" w:hanging="284"/>
            </w:pPr>
            <w:r>
              <w:t>counselling</w:t>
            </w:r>
          </w:p>
          <w:p w14:paraId="2090E885" w14:textId="77777777" w:rsidR="008E2B78" w:rsidRDefault="008E2B78" w:rsidP="00F73AC8">
            <w:pPr>
              <w:pStyle w:val="endash"/>
              <w:numPr>
                <w:ilvl w:val="0"/>
                <w:numId w:val="21"/>
              </w:numPr>
              <w:spacing w:before="80" w:after="80"/>
              <w:ind w:left="568" w:hanging="284"/>
            </w:pPr>
            <w:r>
              <w:t>warning / disciplinary</w:t>
            </w:r>
          </w:p>
          <w:p w14:paraId="7234F913" w14:textId="77777777" w:rsidR="008E2B78" w:rsidRDefault="008E2B78" w:rsidP="00F73AC8">
            <w:pPr>
              <w:pStyle w:val="bullet"/>
              <w:numPr>
                <w:ilvl w:val="0"/>
                <w:numId w:val="20"/>
              </w:numPr>
              <w:ind w:left="284" w:hanging="284"/>
            </w:pPr>
            <w:r>
              <w:t>informal processes:</w:t>
            </w:r>
          </w:p>
          <w:p w14:paraId="75444808" w14:textId="77777777" w:rsidR="008E2B78" w:rsidRDefault="008E2B78" w:rsidP="00F73AC8">
            <w:pPr>
              <w:pStyle w:val="endash"/>
              <w:numPr>
                <w:ilvl w:val="0"/>
                <w:numId w:val="21"/>
              </w:numPr>
              <w:spacing w:before="80" w:after="80"/>
              <w:ind w:left="568" w:hanging="284"/>
            </w:pPr>
            <w:r>
              <w:t>discussion</w:t>
            </w:r>
          </w:p>
          <w:p w14:paraId="578C5E1B" w14:textId="77777777" w:rsidR="008E2B78" w:rsidRDefault="008E2B78" w:rsidP="00F73AC8">
            <w:pPr>
              <w:pStyle w:val="endash"/>
              <w:numPr>
                <w:ilvl w:val="0"/>
                <w:numId w:val="21"/>
              </w:numPr>
              <w:spacing w:before="80" w:after="80"/>
              <w:ind w:left="568" w:hanging="284"/>
            </w:pPr>
            <w:r>
              <w:t>advice</w:t>
            </w:r>
          </w:p>
        </w:tc>
      </w:tr>
      <w:tr w:rsidR="008E2B78" w14:paraId="3080EB99" w14:textId="77777777" w:rsidTr="008E2B78">
        <w:tc>
          <w:tcPr>
            <w:tcW w:w="3369" w:type="dxa"/>
            <w:gridSpan w:val="2"/>
          </w:tcPr>
          <w:p w14:paraId="73332D5A" w14:textId="77777777" w:rsidR="008E2B78" w:rsidRPr="005979AA" w:rsidRDefault="008E2B78" w:rsidP="00F73AC8">
            <w:pPr>
              <w:pStyle w:val="spacer"/>
            </w:pPr>
          </w:p>
        </w:tc>
        <w:tc>
          <w:tcPr>
            <w:tcW w:w="6378" w:type="dxa"/>
            <w:gridSpan w:val="3"/>
          </w:tcPr>
          <w:p w14:paraId="0D5FD527" w14:textId="77777777" w:rsidR="008E2B78" w:rsidRDefault="008E2B78" w:rsidP="00F73AC8">
            <w:pPr>
              <w:pStyle w:val="spacer"/>
            </w:pPr>
          </w:p>
        </w:tc>
      </w:tr>
      <w:tr w:rsidR="008E2B78" w14:paraId="22133F07" w14:textId="77777777" w:rsidTr="008E2B78">
        <w:tc>
          <w:tcPr>
            <w:tcW w:w="3369" w:type="dxa"/>
            <w:gridSpan w:val="2"/>
          </w:tcPr>
          <w:p w14:paraId="5CDB096C" w14:textId="77777777" w:rsidR="008E2B78" w:rsidRPr="003E6DA8" w:rsidRDefault="008E2B78" w:rsidP="00F73AC8">
            <w:pPr>
              <w:pStyle w:val="unittext"/>
              <w:keepNext/>
            </w:pPr>
            <w:r w:rsidRPr="003E6DA8">
              <w:rPr>
                <w:b/>
                <w:i/>
              </w:rPr>
              <w:lastRenderedPageBreak/>
              <w:t>Potential personal safety</w:t>
            </w:r>
            <w:r>
              <w:rPr>
                <w:b/>
                <w:i/>
              </w:rPr>
              <w:t xml:space="preserve"> issues </w:t>
            </w:r>
            <w:r>
              <w:t>may include</w:t>
            </w:r>
          </w:p>
        </w:tc>
        <w:tc>
          <w:tcPr>
            <w:tcW w:w="6378" w:type="dxa"/>
            <w:gridSpan w:val="3"/>
          </w:tcPr>
          <w:p w14:paraId="5A0560F4" w14:textId="77777777" w:rsidR="008E2B78" w:rsidRDefault="008E2B78" w:rsidP="00F73AC8">
            <w:pPr>
              <w:pStyle w:val="bullet"/>
              <w:numPr>
                <w:ilvl w:val="0"/>
                <w:numId w:val="20"/>
              </w:numPr>
              <w:ind w:left="284" w:hanging="284"/>
            </w:pPr>
            <w:r>
              <w:t>invasive requests for personal information</w:t>
            </w:r>
          </w:p>
          <w:p w14:paraId="1B655FFD" w14:textId="77777777" w:rsidR="008E2B78" w:rsidRDefault="008E2B78" w:rsidP="00F73AC8">
            <w:pPr>
              <w:pStyle w:val="bullet"/>
              <w:numPr>
                <w:ilvl w:val="0"/>
                <w:numId w:val="20"/>
              </w:numPr>
              <w:ind w:left="284" w:hanging="284"/>
            </w:pPr>
            <w:r>
              <w:t>inappropriate touching</w:t>
            </w:r>
          </w:p>
          <w:p w14:paraId="1B201D3E" w14:textId="77777777" w:rsidR="008E2B78" w:rsidRDefault="008E2B78" w:rsidP="00F73AC8">
            <w:pPr>
              <w:pStyle w:val="bullet"/>
              <w:numPr>
                <w:ilvl w:val="0"/>
                <w:numId w:val="20"/>
              </w:numPr>
              <w:ind w:left="284" w:hanging="284"/>
            </w:pPr>
            <w:r>
              <w:t>physical threats or abuse</w:t>
            </w:r>
          </w:p>
          <w:p w14:paraId="3A0E8D12" w14:textId="77777777" w:rsidR="008E2B78" w:rsidRDefault="008E2B78" w:rsidP="00F73AC8">
            <w:pPr>
              <w:pStyle w:val="bullet"/>
              <w:numPr>
                <w:ilvl w:val="0"/>
                <w:numId w:val="20"/>
              </w:numPr>
              <w:ind w:left="284" w:hanging="284"/>
            </w:pPr>
            <w:r>
              <w:t>verbal threats or abuse</w:t>
            </w:r>
          </w:p>
          <w:p w14:paraId="5B46B232" w14:textId="77777777" w:rsidR="008E2B78" w:rsidRDefault="008E2B78" w:rsidP="00F73AC8">
            <w:pPr>
              <w:pStyle w:val="bullet"/>
              <w:numPr>
                <w:ilvl w:val="0"/>
                <w:numId w:val="20"/>
              </w:numPr>
              <w:ind w:left="284" w:hanging="284"/>
            </w:pPr>
            <w:r>
              <w:t>mental safety and security</w:t>
            </w:r>
          </w:p>
          <w:p w14:paraId="422F0D05" w14:textId="77777777" w:rsidR="008E2B78" w:rsidRDefault="008E2B78" w:rsidP="00F73AC8">
            <w:pPr>
              <w:pStyle w:val="bullet"/>
              <w:numPr>
                <w:ilvl w:val="0"/>
                <w:numId w:val="20"/>
              </w:numPr>
              <w:ind w:left="284" w:hanging="284"/>
            </w:pPr>
            <w:r>
              <w:t>emotional safety and security</w:t>
            </w:r>
          </w:p>
        </w:tc>
      </w:tr>
      <w:tr w:rsidR="008E2B78" w14:paraId="397F03C2" w14:textId="77777777" w:rsidTr="008E2B78">
        <w:tc>
          <w:tcPr>
            <w:tcW w:w="3369" w:type="dxa"/>
            <w:gridSpan w:val="2"/>
          </w:tcPr>
          <w:p w14:paraId="5765AA96" w14:textId="77777777" w:rsidR="008E2B78" w:rsidRPr="005979AA" w:rsidRDefault="008E2B78" w:rsidP="00F73AC8">
            <w:pPr>
              <w:pStyle w:val="spacer"/>
            </w:pPr>
          </w:p>
        </w:tc>
        <w:tc>
          <w:tcPr>
            <w:tcW w:w="6378" w:type="dxa"/>
            <w:gridSpan w:val="3"/>
          </w:tcPr>
          <w:p w14:paraId="724E1B6C" w14:textId="77777777" w:rsidR="008E2B78" w:rsidRDefault="008E2B78" w:rsidP="00F73AC8">
            <w:pPr>
              <w:pStyle w:val="spacer"/>
            </w:pPr>
          </w:p>
        </w:tc>
      </w:tr>
      <w:tr w:rsidR="008E2B78" w14:paraId="5C85FFC9" w14:textId="77777777" w:rsidTr="008E2B78">
        <w:tc>
          <w:tcPr>
            <w:tcW w:w="3369" w:type="dxa"/>
            <w:gridSpan w:val="2"/>
          </w:tcPr>
          <w:p w14:paraId="58BFF753" w14:textId="77777777" w:rsidR="008E2B78" w:rsidRPr="00817B4F" w:rsidRDefault="008E2B78" w:rsidP="00F73AC8">
            <w:pPr>
              <w:pStyle w:val="unittext"/>
              <w:keepNext/>
            </w:pPr>
            <w:r w:rsidRPr="00817B4F">
              <w:rPr>
                <w:b/>
                <w:i/>
              </w:rPr>
              <w:t>Personal protective behaviours</w:t>
            </w:r>
            <w:r>
              <w:rPr>
                <w:b/>
                <w:i/>
              </w:rPr>
              <w:t xml:space="preserve"> </w:t>
            </w:r>
            <w:r>
              <w:t>may include:</w:t>
            </w:r>
          </w:p>
        </w:tc>
        <w:tc>
          <w:tcPr>
            <w:tcW w:w="6378" w:type="dxa"/>
            <w:gridSpan w:val="3"/>
          </w:tcPr>
          <w:p w14:paraId="578020CA" w14:textId="77777777" w:rsidR="008E2B78" w:rsidRDefault="008E2B78" w:rsidP="00F73AC8">
            <w:pPr>
              <w:pStyle w:val="bullet"/>
              <w:numPr>
                <w:ilvl w:val="0"/>
                <w:numId w:val="20"/>
              </w:numPr>
              <w:ind w:left="284" w:hanging="284"/>
            </w:pPr>
            <w:r>
              <w:t>circle of friends</w:t>
            </w:r>
          </w:p>
          <w:p w14:paraId="6976C5F7" w14:textId="77777777" w:rsidR="008E2B78" w:rsidRDefault="008E2B78" w:rsidP="00F73AC8">
            <w:pPr>
              <w:pStyle w:val="bullet"/>
              <w:numPr>
                <w:ilvl w:val="0"/>
                <w:numId w:val="20"/>
              </w:numPr>
              <w:ind w:left="284" w:hanging="284"/>
            </w:pPr>
            <w:r>
              <w:t>seeking assistance from a trusted third person</w:t>
            </w:r>
          </w:p>
          <w:p w14:paraId="0C9573BE" w14:textId="77777777" w:rsidR="008E2B78" w:rsidRDefault="008E2B78" w:rsidP="00F73AC8">
            <w:pPr>
              <w:pStyle w:val="bullet"/>
              <w:numPr>
                <w:ilvl w:val="0"/>
                <w:numId w:val="20"/>
              </w:numPr>
              <w:ind w:left="284" w:hanging="284"/>
            </w:pPr>
            <w:r>
              <w:t>protective language and tone</w:t>
            </w:r>
          </w:p>
        </w:tc>
      </w:tr>
      <w:tr w:rsidR="008E2B78" w14:paraId="1A6A5E5B" w14:textId="77777777" w:rsidTr="008E2B78">
        <w:tc>
          <w:tcPr>
            <w:tcW w:w="3369" w:type="dxa"/>
            <w:gridSpan w:val="2"/>
          </w:tcPr>
          <w:p w14:paraId="1BB2B1F7" w14:textId="77777777" w:rsidR="008E2B78" w:rsidRPr="005979AA" w:rsidRDefault="008E2B78" w:rsidP="00F73AC8">
            <w:pPr>
              <w:pStyle w:val="spacer"/>
            </w:pPr>
          </w:p>
        </w:tc>
        <w:tc>
          <w:tcPr>
            <w:tcW w:w="6378" w:type="dxa"/>
            <w:gridSpan w:val="3"/>
          </w:tcPr>
          <w:p w14:paraId="31621272" w14:textId="77777777" w:rsidR="008E2B78" w:rsidRDefault="008E2B78" w:rsidP="00F73AC8">
            <w:pPr>
              <w:pStyle w:val="spacer"/>
            </w:pPr>
          </w:p>
        </w:tc>
      </w:tr>
      <w:tr w:rsidR="008E2B78" w14:paraId="434CF28D" w14:textId="77777777" w:rsidTr="008E2B78">
        <w:tc>
          <w:tcPr>
            <w:tcW w:w="3369" w:type="dxa"/>
            <w:gridSpan w:val="2"/>
          </w:tcPr>
          <w:p w14:paraId="7DB292B6" w14:textId="77777777" w:rsidR="008E2B78" w:rsidRPr="00ED152C" w:rsidRDefault="008E2B78" w:rsidP="00F73AC8">
            <w:pPr>
              <w:pStyle w:val="unittext"/>
              <w:keepNext/>
            </w:pPr>
            <w:r>
              <w:rPr>
                <w:b/>
                <w:i/>
              </w:rPr>
              <w:t xml:space="preserve">General workplace issues </w:t>
            </w:r>
            <w:r>
              <w:t>may include:</w:t>
            </w:r>
          </w:p>
        </w:tc>
        <w:tc>
          <w:tcPr>
            <w:tcW w:w="6378" w:type="dxa"/>
            <w:gridSpan w:val="3"/>
          </w:tcPr>
          <w:p w14:paraId="46B33F29" w14:textId="77777777" w:rsidR="008E2B78" w:rsidRDefault="008E2B78" w:rsidP="00F73AC8">
            <w:pPr>
              <w:pStyle w:val="bullet"/>
              <w:numPr>
                <w:ilvl w:val="0"/>
                <w:numId w:val="20"/>
              </w:numPr>
              <w:ind w:left="284" w:hanging="284"/>
            </w:pPr>
            <w:r>
              <w:t>unclear instructions</w:t>
            </w:r>
          </w:p>
          <w:p w14:paraId="658AE939" w14:textId="77777777" w:rsidR="008E2B78" w:rsidRDefault="008E2B78" w:rsidP="00F73AC8">
            <w:pPr>
              <w:pStyle w:val="bullet"/>
              <w:numPr>
                <w:ilvl w:val="0"/>
                <w:numId w:val="20"/>
              </w:numPr>
              <w:ind w:left="284" w:hanging="284"/>
            </w:pPr>
            <w:r>
              <w:t>lack of structured induction</w:t>
            </w:r>
          </w:p>
          <w:p w14:paraId="1D222E0A" w14:textId="77777777" w:rsidR="008E2B78" w:rsidRDefault="008E2B78" w:rsidP="00F73AC8">
            <w:pPr>
              <w:pStyle w:val="bullet"/>
              <w:numPr>
                <w:ilvl w:val="0"/>
                <w:numId w:val="20"/>
              </w:numPr>
              <w:ind w:left="284" w:hanging="284"/>
            </w:pPr>
            <w:r>
              <w:t>additional tasks outside agreed duties</w:t>
            </w:r>
          </w:p>
        </w:tc>
      </w:tr>
      <w:tr w:rsidR="008E2B78" w14:paraId="4E6F22C5" w14:textId="77777777" w:rsidTr="008E2B78">
        <w:tc>
          <w:tcPr>
            <w:tcW w:w="3369" w:type="dxa"/>
            <w:gridSpan w:val="2"/>
          </w:tcPr>
          <w:p w14:paraId="7A01D88C" w14:textId="77777777" w:rsidR="008E2B78" w:rsidRPr="005979AA" w:rsidRDefault="008E2B78" w:rsidP="00F73AC8">
            <w:pPr>
              <w:pStyle w:val="spacer"/>
            </w:pPr>
          </w:p>
        </w:tc>
        <w:tc>
          <w:tcPr>
            <w:tcW w:w="6378" w:type="dxa"/>
            <w:gridSpan w:val="3"/>
          </w:tcPr>
          <w:p w14:paraId="33DD5E15" w14:textId="77777777" w:rsidR="008E2B78" w:rsidRDefault="008E2B78" w:rsidP="00F73AC8">
            <w:pPr>
              <w:pStyle w:val="spacer"/>
            </w:pPr>
          </w:p>
        </w:tc>
      </w:tr>
      <w:tr w:rsidR="008E2B78" w14:paraId="2B36442C" w14:textId="77777777" w:rsidTr="008E2B78">
        <w:tc>
          <w:tcPr>
            <w:tcW w:w="3369" w:type="dxa"/>
            <w:gridSpan w:val="2"/>
          </w:tcPr>
          <w:p w14:paraId="1895C2ED" w14:textId="77777777" w:rsidR="008E2B78" w:rsidRPr="00A64E09" w:rsidRDefault="008E2B78" w:rsidP="00F73AC8">
            <w:pPr>
              <w:pStyle w:val="unittext"/>
              <w:keepNext/>
            </w:pPr>
            <w:r w:rsidRPr="00A64E09">
              <w:rPr>
                <w:b/>
                <w:i/>
              </w:rPr>
              <w:t>Solutions</w:t>
            </w:r>
            <w:r w:rsidRPr="00A64E09">
              <w:rPr>
                <w:b/>
              </w:rPr>
              <w:t xml:space="preserve"> </w:t>
            </w:r>
            <w:r w:rsidRPr="00A64E09">
              <w:t>may include:</w:t>
            </w:r>
          </w:p>
        </w:tc>
        <w:tc>
          <w:tcPr>
            <w:tcW w:w="6378" w:type="dxa"/>
            <w:gridSpan w:val="3"/>
          </w:tcPr>
          <w:p w14:paraId="4463AC07" w14:textId="77777777" w:rsidR="008E2B78" w:rsidRDefault="008E2B78" w:rsidP="00F73AC8">
            <w:pPr>
              <w:pStyle w:val="bullet"/>
              <w:numPr>
                <w:ilvl w:val="0"/>
                <w:numId w:val="20"/>
              </w:numPr>
              <w:ind w:left="284" w:hanging="284"/>
            </w:pPr>
            <w:r>
              <w:t>asking for instructions to be:</w:t>
            </w:r>
          </w:p>
          <w:p w14:paraId="3ECB6FA5" w14:textId="77777777" w:rsidR="008E2B78" w:rsidRDefault="008E2B78" w:rsidP="00F73AC8">
            <w:pPr>
              <w:pStyle w:val="endash"/>
              <w:numPr>
                <w:ilvl w:val="0"/>
                <w:numId w:val="21"/>
              </w:numPr>
              <w:spacing w:before="80" w:after="80"/>
              <w:ind w:left="568" w:hanging="284"/>
            </w:pPr>
            <w:r>
              <w:t xml:space="preserve">repeated </w:t>
            </w:r>
          </w:p>
          <w:p w14:paraId="1D86E463" w14:textId="77777777" w:rsidR="008E2B78" w:rsidRDefault="008E2B78" w:rsidP="00F73AC8">
            <w:pPr>
              <w:pStyle w:val="endash"/>
              <w:numPr>
                <w:ilvl w:val="0"/>
                <w:numId w:val="21"/>
              </w:numPr>
              <w:spacing w:before="80" w:after="80"/>
              <w:ind w:left="568" w:hanging="284"/>
            </w:pPr>
            <w:r>
              <w:t>written down / drawn</w:t>
            </w:r>
          </w:p>
          <w:p w14:paraId="5AF45C77" w14:textId="77777777" w:rsidR="008E2B78" w:rsidRDefault="008E2B78" w:rsidP="00F73AC8">
            <w:pPr>
              <w:pStyle w:val="endash"/>
              <w:numPr>
                <w:ilvl w:val="0"/>
                <w:numId w:val="21"/>
              </w:numPr>
              <w:spacing w:before="80" w:after="80"/>
              <w:ind w:left="568" w:hanging="284"/>
            </w:pPr>
            <w:r>
              <w:t>recorded</w:t>
            </w:r>
          </w:p>
          <w:p w14:paraId="6B8C2B67" w14:textId="77777777" w:rsidR="008E2B78" w:rsidRDefault="008E2B78" w:rsidP="00F73AC8">
            <w:pPr>
              <w:pStyle w:val="bullet"/>
              <w:numPr>
                <w:ilvl w:val="0"/>
                <w:numId w:val="20"/>
              </w:numPr>
              <w:ind w:left="284" w:hanging="284"/>
            </w:pPr>
            <w:r>
              <w:t>asking for assistance from a supervisor / colleague</w:t>
            </w:r>
          </w:p>
          <w:p w14:paraId="7B69F704" w14:textId="77777777" w:rsidR="008E2B78" w:rsidRDefault="008E2B78" w:rsidP="00F73AC8">
            <w:pPr>
              <w:pStyle w:val="bullet"/>
              <w:numPr>
                <w:ilvl w:val="0"/>
                <w:numId w:val="20"/>
              </w:numPr>
              <w:ind w:left="284" w:hanging="284"/>
            </w:pPr>
            <w:r>
              <w:t>requesting intervention of appropriate support person</w:t>
            </w:r>
          </w:p>
        </w:tc>
      </w:tr>
      <w:tr w:rsidR="008E2B78" w14:paraId="5F89A029" w14:textId="77777777" w:rsidTr="008E2B78">
        <w:tc>
          <w:tcPr>
            <w:tcW w:w="3369" w:type="dxa"/>
            <w:gridSpan w:val="2"/>
          </w:tcPr>
          <w:p w14:paraId="5BE21F3A" w14:textId="77777777" w:rsidR="008E2B78" w:rsidRPr="005979AA" w:rsidRDefault="008E2B78" w:rsidP="00F73AC8">
            <w:pPr>
              <w:pStyle w:val="spacer"/>
            </w:pPr>
          </w:p>
        </w:tc>
        <w:tc>
          <w:tcPr>
            <w:tcW w:w="6378" w:type="dxa"/>
            <w:gridSpan w:val="3"/>
          </w:tcPr>
          <w:p w14:paraId="0CD4ECB5" w14:textId="77777777" w:rsidR="008E2B78" w:rsidRDefault="008E2B78" w:rsidP="00F73AC8">
            <w:pPr>
              <w:pStyle w:val="spacer"/>
            </w:pPr>
          </w:p>
        </w:tc>
      </w:tr>
      <w:tr w:rsidR="008E2B78" w14:paraId="5A9A97EA" w14:textId="77777777" w:rsidTr="008E2B78">
        <w:tc>
          <w:tcPr>
            <w:tcW w:w="3369" w:type="dxa"/>
            <w:gridSpan w:val="2"/>
          </w:tcPr>
          <w:p w14:paraId="3DD23EE1" w14:textId="77777777" w:rsidR="008E2B78" w:rsidRPr="00A64E09" w:rsidRDefault="008E2B78" w:rsidP="00F73AC8">
            <w:pPr>
              <w:pStyle w:val="unittext"/>
              <w:keepNext/>
            </w:pPr>
            <w:r w:rsidRPr="00A64E09">
              <w:rPr>
                <w:b/>
                <w:i/>
              </w:rPr>
              <w:t>Workplace personnel</w:t>
            </w:r>
            <w:r>
              <w:rPr>
                <w:b/>
                <w:i/>
              </w:rPr>
              <w:t xml:space="preserve"> </w:t>
            </w:r>
            <w:r>
              <w:t>may include:</w:t>
            </w:r>
          </w:p>
        </w:tc>
        <w:tc>
          <w:tcPr>
            <w:tcW w:w="6378" w:type="dxa"/>
            <w:gridSpan w:val="3"/>
          </w:tcPr>
          <w:p w14:paraId="45C30C7D" w14:textId="77777777" w:rsidR="008E2B78" w:rsidRDefault="008E2B78" w:rsidP="00F73AC8">
            <w:pPr>
              <w:pStyle w:val="bullet"/>
              <w:numPr>
                <w:ilvl w:val="0"/>
                <w:numId w:val="20"/>
              </w:numPr>
              <w:ind w:left="284" w:hanging="284"/>
            </w:pPr>
            <w:r>
              <w:t>supervisor</w:t>
            </w:r>
          </w:p>
          <w:p w14:paraId="66C2ED93" w14:textId="77777777" w:rsidR="008E2B78" w:rsidRDefault="008E2B78" w:rsidP="00F73AC8">
            <w:pPr>
              <w:pStyle w:val="bullet"/>
              <w:numPr>
                <w:ilvl w:val="0"/>
                <w:numId w:val="20"/>
              </w:numPr>
              <w:ind w:left="284" w:hanging="284"/>
            </w:pPr>
            <w:r>
              <w:t>colleague / workplace mentor</w:t>
            </w:r>
          </w:p>
          <w:p w14:paraId="5F211C42" w14:textId="77777777" w:rsidR="008E2B78" w:rsidRDefault="008E2B78" w:rsidP="00F73AC8">
            <w:pPr>
              <w:pStyle w:val="bullet"/>
              <w:numPr>
                <w:ilvl w:val="0"/>
                <w:numId w:val="20"/>
              </w:numPr>
              <w:ind w:left="284" w:hanging="284"/>
            </w:pPr>
            <w:r>
              <w:t>OHS / WHS representative</w:t>
            </w:r>
          </w:p>
          <w:p w14:paraId="1445F37C" w14:textId="77777777" w:rsidR="008E2B78" w:rsidRDefault="008E2B78" w:rsidP="00F73AC8">
            <w:pPr>
              <w:pStyle w:val="bullet"/>
              <w:numPr>
                <w:ilvl w:val="0"/>
                <w:numId w:val="20"/>
              </w:numPr>
              <w:ind w:left="284" w:hanging="284"/>
            </w:pPr>
            <w:r>
              <w:t>human resources contact</w:t>
            </w:r>
          </w:p>
        </w:tc>
      </w:tr>
      <w:tr w:rsidR="008E2B78" w14:paraId="6027D000" w14:textId="77777777" w:rsidTr="008E2B78">
        <w:tc>
          <w:tcPr>
            <w:tcW w:w="3369" w:type="dxa"/>
            <w:gridSpan w:val="2"/>
          </w:tcPr>
          <w:p w14:paraId="77C2CADD" w14:textId="77777777" w:rsidR="008E2B78" w:rsidRPr="005979AA" w:rsidRDefault="008E2B78" w:rsidP="00F73AC8">
            <w:pPr>
              <w:pStyle w:val="spacer"/>
            </w:pPr>
          </w:p>
        </w:tc>
        <w:tc>
          <w:tcPr>
            <w:tcW w:w="6378" w:type="dxa"/>
            <w:gridSpan w:val="3"/>
          </w:tcPr>
          <w:p w14:paraId="06ED7ED8" w14:textId="77777777" w:rsidR="008E2B78" w:rsidRDefault="008E2B78" w:rsidP="00F73AC8">
            <w:pPr>
              <w:pStyle w:val="spacer"/>
            </w:pPr>
          </w:p>
        </w:tc>
      </w:tr>
      <w:tr w:rsidR="008E2B78" w14:paraId="4E864DE8" w14:textId="77777777" w:rsidTr="008E2B78">
        <w:tc>
          <w:tcPr>
            <w:tcW w:w="9747" w:type="dxa"/>
            <w:gridSpan w:val="5"/>
          </w:tcPr>
          <w:p w14:paraId="72637E4B" w14:textId="77777777" w:rsidR="008E2B78" w:rsidRDefault="008E2B78" w:rsidP="00F73AC8">
            <w:pPr>
              <w:pStyle w:val="Heading21"/>
              <w:keepNext/>
            </w:pPr>
            <w:r>
              <w:t>Evidence Guide</w:t>
            </w:r>
          </w:p>
          <w:p w14:paraId="6DF0EB78" w14:textId="528AB71F" w:rsidR="008E2B78" w:rsidRDefault="008E2B78" w:rsidP="006A5262">
            <w:pPr>
              <w:pStyle w:val="text"/>
              <w:keepN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rsidR="006A5262">
              <w:t>Curriculum</w:t>
            </w:r>
            <w:r w:rsidRPr="005979AA">
              <w:t>.</w:t>
            </w:r>
          </w:p>
        </w:tc>
      </w:tr>
      <w:tr w:rsidR="008E2B78" w14:paraId="1EFFB754" w14:textId="77777777" w:rsidTr="008E2B78">
        <w:tc>
          <w:tcPr>
            <w:tcW w:w="3369" w:type="dxa"/>
            <w:gridSpan w:val="2"/>
          </w:tcPr>
          <w:p w14:paraId="1167AC1A" w14:textId="77777777" w:rsidR="008E2B78" w:rsidRPr="005979AA" w:rsidRDefault="008E2B78" w:rsidP="00F73AC8">
            <w:pPr>
              <w:pStyle w:val="EG"/>
              <w:keepNext/>
            </w:pPr>
            <w:r w:rsidRPr="005979AA">
              <w:t>Critical aspects for assessment and evidence required to demonstrate competency in this unit</w:t>
            </w:r>
          </w:p>
        </w:tc>
        <w:tc>
          <w:tcPr>
            <w:tcW w:w="6378" w:type="dxa"/>
            <w:gridSpan w:val="3"/>
          </w:tcPr>
          <w:p w14:paraId="51422DB9" w14:textId="77777777" w:rsidR="008E2B78" w:rsidRDefault="008E2B78" w:rsidP="00F73AC8">
            <w:pPr>
              <w:pStyle w:val="unittext"/>
              <w:keepNext/>
            </w:pPr>
            <w:r w:rsidRPr="003B087B">
              <w:t>Assessment</w:t>
            </w:r>
            <w:r>
              <w:t xml:space="preserve"> must confirm the ability to:</w:t>
            </w:r>
          </w:p>
          <w:p w14:paraId="72E0E899" w14:textId="77777777" w:rsidR="008E2B78" w:rsidRDefault="008E2B78" w:rsidP="00F73AC8">
            <w:pPr>
              <w:pStyle w:val="bullet"/>
              <w:numPr>
                <w:ilvl w:val="0"/>
                <w:numId w:val="20"/>
              </w:numPr>
              <w:ind w:left="284" w:hanging="284"/>
            </w:pPr>
            <w:r>
              <w:t>identify general employment related attributes and behaviours and ways of developing own attributes and behaviours where required</w:t>
            </w:r>
          </w:p>
          <w:p w14:paraId="39481FFB" w14:textId="77777777" w:rsidR="008E2B78" w:rsidRDefault="008E2B78" w:rsidP="00F73AC8">
            <w:pPr>
              <w:pStyle w:val="bullet"/>
              <w:numPr>
                <w:ilvl w:val="0"/>
                <w:numId w:val="20"/>
              </w:numPr>
              <w:ind w:left="284" w:hanging="284"/>
            </w:pPr>
            <w:r>
              <w:t xml:space="preserve">develop problem solving strategies to address general workplace and potential personal safety issues </w:t>
            </w:r>
          </w:p>
        </w:tc>
      </w:tr>
      <w:tr w:rsidR="008E2B78" w14:paraId="5F872585" w14:textId="77777777" w:rsidTr="008E2B78">
        <w:tc>
          <w:tcPr>
            <w:tcW w:w="9747" w:type="dxa"/>
            <w:gridSpan w:val="5"/>
          </w:tcPr>
          <w:p w14:paraId="5328CE82" w14:textId="77777777" w:rsidR="008E2B78" w:rsidRDefault="008E2B78" w:rsidP="00F73AC8">
            <w:pPr>
              <w:pStyle w:val="spacer"/>
            </w:pPr>
          </w:p>
        </w:tc>
      </w:tr>
      <w:tr w:rsidR="008E2B78" w14:paraId="18240D46" w14:textId="77777777" w:rsidTr="008E2B78">
        <w:tc>
          <w:tcPr>
            <w:tcW w:w="3369" w:type="dxa"/>
            <w:gridSpan w:val="2"/>
          </w:tcPr>
          <w:p w14:paraId="5EB7466B" w14:textId="77777777" w:rsidR="008E2B78" w:rsidRPr="005979AA" w:rsidRDefault="008E2B78" w:rsidP="00F73AC8">
            <w:pPr>
              <w:pStyle w:val="EG"/>
              <w:keepNext/>
            </w:pPr>
            <w:r w:rsidRPr="005979AA">
              <w:lastRenderedPageBreak/>
              <w:t>Context of and specific resources for assessment</w:t>
            </w:r>
          </w:p>
        </w:tc>
        <w:tc>
          <w:tcPr>
            <w:tcW w:w="6378" w:type="dxa"/>
            <w:gridSpan w:val="3"/>
          </w:tcPr>
          <w:p w14:paraId="38154E50" w14:textId="77777777" w:rsidR="008E2B78" w:rsidRDefault="008E2B78" w:rsidP="00F73AC8">
            <w:pPr>
              <w:pStyle w:val="unittext"/>
              <w:keepNext/>
            </w:pPr>
            <w:r>
              <w:t>Assessment must ensure:</w:t>
            </w:r>
          </w:p>
          <w:p w14:paraId="246A2BEE" w14:textId="77777777" w:rsidR="008E2B78" w:rsidRDefault="008E2B78" w:rsidP="00F73AC8">
            <w:pPr>
              <w:pStyle w:val="bullet"/>
              <w:numPr>
                <w:ilvl w:val="0"/>
                <w:numId w:val="20"/>
              </w:numPr>
              <w:ind w:left="284" w:hanging="284"/>
            </w:pPr>
            <w:r>
              <w:t xml:space="preserve">access to sources of relevant information </w:t>
            </w:r>
          </w:p>
        </w:tc>
      </w:tr>
      <w:tr w:rsidR="008E2B78" w14:paraId="2AD9817A" w14:textId="77777777" w:rsidTr="008E2B78">
        <w:tc>
          <w:tcPr>
            <w:tcW w:w="9747" w:type="dxa"/>
            <w:gridSpan w:val="5"/>
          </w:tcPr>
          <w:p w14:paraId="3A1DF8AB" w14:textId="77777777" w:rsidR="008E2B78" w:rsidRDefault="008E2B78" w:rsidP="00F73AC8">
            <w:pPr>
              <w:pStyle w:val="spacer"/>
            </w:pPr>
          </w:p>
        </w:tc>
      </w:tr>
      <w:tr w:rsidR="008E2B78" w14:paraId="67FC4CDF" w14:textId="77777777" w:rsidTr="008E2B78">
        <w:tc>
          <w:tcPr>
            <w:tcW w:w="3369" w:type="dxa"/>
            <w:gridSpan w:val="2"/>
          </w:tcPr>
          <w:p w14:paraId="7548F87D" w14:textId="77777777" w:rsidR="008E2B78" w:rsidRPr="00622D2D" w:rsidRDefault="008E2B78" w:rsidP="00F73AC8">
            <w:pPr>
              <w:pStyle w:val="EG"/>
              <w:keepNext/>
            </w:pPr>
            <w:r w:rsidRPr="005979AA">
              <w:t>Method(s) of assessment</w:t>
            </w:r>
          </w:p>
        </w:tc>
        <w:tc>
          <w:tcPr>
            <w:tcW w:w="6378" w:type="dxa"/>
            <w:gridSpan w:val="3"/>
          </w:tcPr>
          <w:p w14:paraId="0B71C514" w14:textId="77777777" w:rsidR="008E2B78" w:rsidRDefault="008E2B78" w:rsidP="00F73AC8">
            <w:pPr>
              <w:pStyle w:val="unittext"/>
              <w:keepNext/>
            </w:pPr>
            <w:r>
              <w:t>The following assessment methods are suitable for this unit:</w:t>
            </w:r>
          </w:p>
          <w:p w14:paraId="26A258DF" w14:textId="77777777" w:rsidR="008E2B78" w:rsidRDefault="008E2B78" w:rsidP="00F73AC8">
            <w:pPr>
              <w:pStyle w:val="bullet"/>
              <w:numPr>
                <w:ilvl w:val="0"/>
                <w:numId w:val="20"/>
              </w:numPr>
              <w:ind w:left="284" w:hanging="284"/>
            </w:pPr>
            <w:r>
              <w:t>oral or written questioning to assess knowledge of expected workplace attributes and behaviours</w:t>
            </w:r>
          </w:p>
          <w:p w14:paraId="3D383D3A" w14:textId="77777777" w:rsidR="008E2B78" w:rsidRDefault="008E2B78" w:rsidP="00F73AC8">
            <w:pPr>
              <w:pStyle w:val="bullet"/>
              <w:numPr>
                <w:ilvl w:val="0"/>
                <w:numId w:val="20"/>
              </w:numPr>
              <w:ind w:left="284" w:hanging="284"/>
            </w:pPr>
            <w:r>
              <w:t xml:space="preserve">review of oral or written </w:t>
            </w:r>
            <w:proofErr w:type="spellStart"/>
            <w:r>
              <w:t>self reviews</w:t>
            </w:r>
            <w:proofErr w:type="spellEnd"/>
            <w:r>
              <w:t xml:space="preserve"> undertaken by the learner</w:t>
            </w:r>
          </w:p>
          <w:p w14:paraId="3191A839" w14:textId="77777777" w:rsidR="008E2B78" w:rsidRDefault="008E2B78" w:rsidP="00F73AC8">
            <w:pPr>
              <w:pStyle w:val="bullet"/>
              <w:numPr>
                <w:ilvl w:val="0"/>
                <w:numId w:val="20"/>
              </w:numPr>
              <w:ind w:left="284" w:hanging="284"/>
            </w:pPr>
            <w:r>
              <w:t xml:space="preserve">review of verbal or written </w:t>
            </w:r>
            <w:proofErr w:type="gramStart"/>
            <w:r>
              <w:t>problem solving</w:t>
            </w:r>
            <w:proofErr w:type="gramEnd"/>
            <w:r>
              <w:t xml:space="preserve"> strategies to address potential workplace issues</w:t>
            </w:r>
          </w:p>
          <w:p w14:paraId="3BEF577E" w14:textId="77777777" w:rsidR="008E2B78" w:rsidRDefault="008E2B78" w:rsidP="00F73AC8">
            <w:pPr>
              <w:pStyle w:val="bullet"/>
              <w:numPr>
                <w:ilvl w:val="0"/>
                <w:numId w:val="20"/>
              </w:numPr>
              <w:ind w:left="284" w:hanging="284"/>
            </w:pPr>
            <w:r>
              <w:t>observation of the learner practicing personal protective behaviours in different simulated situations that reflect potential workplace personal safety issues</w:t>
            </w:r>
          </w:p>
        </w:tc>
      </w:tr>
    </w:tbl>
    <w:p w14:paraId="089926C1" w14:textId="77777777" w:rsidR="008E2B78" w:rsidRDefault="008E2B78" w:rsidP="00F73AC8">
      <w:pPr>
        <w:sectPr w:rsidR="008E2B78" w:rsidSect="008E2B78">
          <w:headerReference w:type="even" r:id="rId51"/>
          <w:headerReference w:type="default" r:id="rId52"/>
          <w:headerReference w:type="first" r:id="rId53"/>
          <w:pgSz w:w="11907" w:h="16840" w:code="9"/>
          <w:pgMar w:top="1135" w:right="1134" w:bottom="1440" w:left="1134" w:header="709" w:footer="709" w:gutter="0"/>
          <w:cols w:space="708"/>
          <w:docGrid w:linePitch="360"/>
        </w:sect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dertake a work placement"/>
      </w:tblPr>
      <w:tblGrid>
        <w:gridCol w:w="2943"/>
        <w:gridCol w:w="426"/>
        <w:gridCol w:w="144"/>
        <w:gridCol w:w="15"/>
        <w:gridCol w:w="6361"/>
      </w:tblGrid>
      <w:tr w:rsidR="008E2B78" w14:paraId="61338C14" w14:textId="77777777" w:rsidTr="008E2B78">
        <w:tc>
          <w:tcPr>
            <w:tcW w:w="2943" w:type="dxa"/>
          </w:tcPr>
          <w:p w14:paraId="1BFFEA71" w14:textId="77777777" w:rsidR="008E2B78" w:rsidRPr="00D72D90" w:rsidRDefault="008E2B78" w:rsidP="00F73AC8">
            <w:pPr>
              <w:pStyle w:val="code0"/>
              <w:keepNext/>
            </w:pPr>
            <w:r w:rsidRPr="00D72D90">
              <w:lastRenderedPageBreak/>
              <w:t>Unit Code</w:t>
            </w:r>
          </w:p>
        </w:tc>
        <w:tc>
          <w:tcPr>
            <w:tcW w:w="6946" w:type="dxa"/>
            <w:gridSpan w:val="4"/>
          </w:tcPr>
          <w:p w14:paraId="43D1C306" w14:textId="6B3EF46F" w:rsidR="008E2B78" w:rsidRPr="00D72D90" w:rsidRDefault="004512CA" w:rsidP="00F73AC8">
            <w:pPr>
              <w:pStyle w:val="Code"/>
            </w:pPr>
            <w:bookmarkStart w:id="48" w:name="_Toc521660399"/>
            <w:r>
              <w:t>VU22576</w:t>
            </w:r>
            <w:bookmarkEnd w:id="48"/>
          </w:p>
        </w:tc>
      </w:tr>
      <w:tr w:rsidR="008E2B78" w14:paraId="5DC45918" w14:textId="77777777" w:rsidTr="008E2B78">
        <w:tc>
          <w:tcPr>
            <w:tcW w:w="2943" w:type="dxa"/>
          </w:tcPr>
          <w:p w14:paraId="1191BF5F" w14:textId="77777777" w:rsidR="008E2B78" w:rsidRPr="00D72D90" w:rsidRDefault="008E2B78" w:rsidP="00F73AC8">
            <w:pPr>
              <w:pStyle w:val="code0"/>
              <w:keepNext/>
            </w:pPr>
            <w:r w:rsidRPr="00D72D90">
              <w:t>Unit Title</w:t>
            </w:r>
          </w:p>
        </w:tc>
        <w:tc>
          <w:tcPr>
            <w:tcW w:w="6946" w:type="dxa"/>
            <w:gridSpan w:val="4"/>
          </w:tcPr>
          <w:p w14:paraId="1F676CC4" w14:textId="77777777" w:rsidR="008E2B78" w:rsidRPr="00D72D90" w:rsidRDefault="008E2B78" w:rsidP="00F73AC8">
            <w:pPr>
              <w:pStyle w:val="Code"/>
            </w:pPr>
            <w:bookmarkStart w:id="49" w:name="_Toc521660400"/>
            <w:r>
              <w:t>Undertake a work placement</w:t>
            </w:r>
            <w:bookmarkEnd w:id="49"/>
          </w:p>
        </w:tc>
      </w:tr>
      <w:tr w:rsidR="008E2B78" w14:paraId="3F557D0B" w14:textId="77777777" w:rsidTr="008E2B78">
        <w:tc>
          <w:tcPr>
            <w:tcW w:w="2943" w:type="dxa"/>
          </w:tcPr>
          <w:p w14:paraId="509AC8E8" w14:textId="77777777" w:rsidR="008E2B78" w:rsidRDefault="008E2B78" w:rsidP="00F73AC8">
            <w:pPr>
              <w:pStyle w:val="Heading21"/>
              <w:keepNext/>
            </w:pPr>
            <w:r>
              <w:t>Unit Descriptor</w:t>
            </w:r>
          </w:p>
        </w:tc>
        <w:tc>
          <w:tcPr>
            <w:tcW w:w="6946" w:type="dxa"/>
            <w:gridSpan w:val="4"/>
          </w:tcPr>
          <w:p w14:paraId="5D1A484B" w14:textId="77777777" w:rsidR="008E2B78" w:rsidRDefault="008E2B78" w:rsidP="00F73AC8">
            <w:pPr>
              <w:pStyle w:val="unittext"/>
              <w:keepNext/>
            </w:pPr>
            <w:r>
              <w:t>This unit describes the skills and knowledge to select and undertake a work placement to support the development of work ready skills.</w:t>
            </w:r>
          </w:p>
          <w:p w14:paraId="5454412F" w14:textId="77777777" w:rsidR="008E2B78" w:rsidRDefault="008E2B78" w:rsidP="00F73AC8">
            <w:pPr>
              <w:pStyle w:val="unittext"/>
              <w:keepNext/>
            </w:pPr>
            <w:r w:rsidRPr="002F7F71">
              <w:t>No licensing, legislative, regulatory or certification requirements apply to this unit at the time of publication.</w:t>
            </w:r>
          </w:p>
        </w:tc>
      </w:tr>
      <w:tr w:rsidR="008E2B78" w14:paraId="15D537FE" w14:textId="77777777" w:rsidTr="008E2B78">
        <w:tc>
          <w:tcPr>
            <w:tcW w:w="2943" w:type="dxa"/>
          </w:tcPr>
          <w:p w14:paraId="4DAAE816" w14:textId="77777777" w:rsidR="008E2B78" w:rsidRDefault="008E2B78" w:rsidP="00F73AC8">
            <w:pPr>
              <w:pStyle w:val="Heading21"/>
              <w:keepNext/>
            </w:pPr>
            <w:r>
              <w:t>Employability Skills</w:t>
            </w:r>
          </w:p>
        </w:tc>
        <w:tc>
          <w:tcPr>
            <w:tcW w:w="6946" w:type="dxa"/>
            <w:gridSpan w:val="4"/>
          </w:tcPr>
          <w:p w14:paraId="30966CB5" w14:textId="77777777" w:rsidR="008E2B78" w:rsidRDefault="008E2B78" w:rsidP="00F73AC8">
            <w:pPr>
              <w:pStyle w:val="unittext"/>
              <w:keepNext/>
            </w:pPr>
            <w:r>
              <w:t>This unit contains employability skills.</w:t>
            </w:r>
          </w:p>
        </w:tc>
      </w:tr>
      <w:tr w:rsidR="008E2B78" w14:paraId="0B080E10" w14:textId="77777777" w:rsidTr="008E2B78">
        <w:tc>
          <w:tcPr>
            <w:tcW w:w="2943" w:type="dxa"/>
          </w:tcPr>
          <w:p w14:paraId="2FD1D5C1" w14:textId="77777777" w:rsidR="008E2B78" w:rsidRDefault="008E2B78" w:rsidP="00F73AC8">
            <w:pPr>
              <w:pStyle w:val="Heading21"/>
              <w:keepNext/>
            </w:pPr>
            <w:r>
              <w:t>Application of the Unit</w:t>
            </w:r>
          </w:p>
        </w:tc>
        <w:tc>
          <w:tcPr>
            <w:tcW w:w="6946" w:type="dxa"/>
            <w:gridSpan w:val="4"/>
          </w:tcPr>
          <w:p w14:paraId="200215B9" w14:textId="77777777" w:rsidR="008E2B78" w:rsidRDefault="008E2B78" w:rsidP="00F73AC8">
            <w:pPr>
              <w:pStyle w:val="unittext"/>
              <w:keepNext/>
            </w:pPr>
            <w:r>
              <w:t>This unit applies to learners with permanent intellectual disabilities who are seeking employment.</w:t>
            </w:r>
          </w:p>
        </w:tc>
      </w:tr>
      <w:tr w:rsidR="008E2B78" w14:paraId="23CE728D" w14:textId="77777777" w:rsidTr="008E2B78">
        <w:tc>
          <w:tcPr>
            <w:tcW w:w="2943" w:type="dxa"/>
          </w:tcPr>
          <w:p w14:paraId="4F102399" w14:textId="77777777" w:rsidR="008E2B78" w:rsidRDefault="008E2B78" w:rsidP="00F73AC8">
            <w:pPr>
              <w:pStyle w:val="Heading21"/>
              <w:keepNext/>
            </w:pPr>
            <w:r>
              <w:t>Element</w:t>
            </w:r>
          </w:p>
          <w:p w14:paraId="39328FBB" w14:textId="77777777" w:rsidR="008E2B78" w:rsidRDefault="008E2B78" w:rsidP="00F73AC8">
            <w:pPr>
              <w:pStyle w:val="text"/>
              <w:keepNext/>
            </w:pPr>
            <w:r w:rsidRPr="005979AA">
              <w:t>Elements describe the essential outcomes of a unit of competency. Elements describe actions or outcomes that are demonstrable and assessable.</w:t>
            </w:r>
          </w:p>
        </w:tc>
        <w:tc>
          <w:tcPr>
            <w:tcW w:w="6946" w:type="dxa"/>
            <w:gridSpan w:val="4"/>
          </w:tcPr>
          <w:p w14:paraId="63C0C908" w14:textId="77777777" w:rsidR="008E2B78" w:rsidRDefault="008E2B78" w:rsidP="00F73AC8">
            <w:pPr>
              <w:pStyle w:val="Heading21"/>
              <w:keepNext/>
            </w:pPr>
            <w:r>
              <w:t>Performance Criteria</w:t>
            </w:r>
          </w:p>
          <w:p w14:paraId="75ED1869" w14:textId="77777777" w:rsidR="008E2B78" w:rsidRDefault="008E2B78" w:rsidP="00F73AC8">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E2B78" w14:paraId="0494EE5E" w14:textId="77777777" w:rsidTr="008E2B78">
        <w:tc>
          <w:tcPr>
            <w:tcW w:w="2943" w:type="dxa"/>
          </w:tcPr>
          <w:p w14:paraId="420D4F2F" w14:textId="77777777" w:rsidR="008E2B78" w:rsidRDefault="008E2B78" w:rsidP="00F73AC8">
            <w:pPr>
              <w:pStyle w:val="spacer"/>
            </w:pPr>
          </w:p>
        </w:tc>
        <w:tc>
          <w:tcPr>
            <w:tcW w:w="6946" w:type="dxa"/>
            <w:gridSpan w:val="4"/>
          </w:tcPr>
          <w:p w14:paraId="13A38E40" w14:textId="77777777" w:rsidR="008E2B78" w:rsidRDefault="008E2B78" w:rsidP="00F73AC8">
            <w:pPr>
              <w:pStyle w:val="spacer"/>
            </w:pPr>
          </w:p>
        </w:tc>
      </w:tr>
      <w:tr w:rsidR="008E2B78" w14:paraId="5EE3B9B4" w14:textId="77777777" w:rsidTr="008E2B78">
        <w:tc>
          <w:tcPr>
            <w:tcW w:w="2943" w:type="dxa"/>
            <w:vMerge w:val="restart"/>
          </w:tcPr>
          <w:p w14:paraId="608939B4" w14:textId="77777777" w:rsidR="008E2B78" w:rsidRPr="0084371F" w:rsidRDefault="008E2B78" w:rsidP="00F73AC8">
            <w:pPr>
              <w:pStyle w:val="element"/>
              <w:keepNext/>
            </w:pPr>
            <w:r w:rsidRPr="0084371F">
              <w:t>1</w:t>
            </w:r>
            <w:r>
              <w:tab/>
              <w:t xml:space="preserve">Select a practical placement </w:t>
            </w:r>
          </w:p>
        </w:tc>
        <w:tc>
          <w:tcPr>
            <w:tcW w:w="570" w:type="dxa"/>
            <w:gridSpan w:val="2"/>
          </w:tcPr>
          <w:p w14:paraId="0B779904" w14:textId="77777777" w:rsidR="008E2B78" w:rsidRDefault="008E2B78" w:rsidP="00F73AC8">
            <w:pPr>
              <w:pStyle w:val="PC"/>
              <w:keepNext/>
            </w:pPr>
            <w:r>
              <w:t>1.1</w:t>
            </w:r>
          </w:p>
        </w:tc>
        <w:tc>
          <w:tcPr>
            <w:tcW w:w="6376" w:type="dxa"/>
            <w:gridSpan w:val="2"/>
          </w:tcPr>
          <w:p w14:paraId="0635F424" w14:textId="77777777" w:rsidR="008E2B78" w:rsidRDefault="008E2B78" w:rsidP="00F73AC8">
            <w:pPr>
              <w:pStyle w:val="PC"/>
              <w:keepNext/>
            </w:pPr>
            <w:r>
              <w:t xml:space="preserve">Identify </w:t>
            </w:r>
            <w:r w:rsidRPr="00D06419">
              <w:rPr>
                <w:b/>
                <w:i/>
              </w:rPr>
              <w:t>potential work placement options</w:t>
            </w:r>
            <w:r>
              <w:t xml:space="preserve"> </w:t>
            </w:r>
          </w:p>
        </w:tc>
      </w:tr>
      <w:tr w:rsidR="008E2B78" w14:paraId="65FE689B" w14:textId="77777777" w:rsidTr="008E2B78">
        <w:tc>
          <w:tcPr>
            <w:tcW w:w="2943" w:type="dxa"/>
            <w:vMerge/>
          </w:tcPr>
          <w:p w14:paraId="61582A2C" w14:textId="77777777" w:rsidR="008E2B78" w:rsidRPr="0084371F" w:rsidRDefault="008E2B78" w:rsidP="00F73AC8">
            <w:pPr>
              <w:pStyle w:val="element"/>
              <w:keepNext/>
            </w:pPr>
          </w:p>
        </w:tc>
        <w:tc>
          <w:tcPr>
            <w:tcW w:w="570" w:type="dxa"/>
            <w:gridSpan w:val="2"/>
          </w:tcPr>
          <w:p w14:paraId="0E56B686" w14:textId="77777777" w:rsidR="008E2B78" w:rsidRDefault="008E2B78" w:rsidP="00F73AC8">
            <w:pPr>
              <w:pStyle w:val="PC"/>
              <w:keepNext/>
            </w:pPr>
            <w:r>
              <w:t>1.2</w:t>
            </w:r>
          </w:p>
        </w:tc>
        <w:tc>
          <w:tcPr>
            <w:tcW w:w="6376" w:type="dxa"/>
            <w:gridSpan w:val="2"/>
          </w:tcPr>
          <w:p w14:paraId="2FA4F2AB" w14:textId="77777777" w:rsidR="008E2B78" w:rsidRDefault="008E2B78" w:rsidP="00F73AC8">
            <w:pPr>
              <w:pStyle w:val="PC"/>
              <w:keepNext/>
            </w:pPr>
            <w:r>
              <w:t xml:space="preserve">Discuss options with an </w:t>
            </w:r>
            <w:r w:rsidRPr="00D06419">
              <w:rPr>
                <w:b/>
                <w:i/>
              </w:rPr>
              <w:t>appropriate support person</w:t>
            </w:r>
          </w:p>
        </w:tc>
      </w:tr>
      <w:tr w:rsidR="008E2B78" w14:paraId="63F2ED48" w14:textId="77777777" w:rsidTr="008E2B78">
        <w:tc>
          <w:tcPr>
            <w:tcW w:w="2943" w:type="dxa"/>
            <w:vMerge/>
          </w:tcPr>
          <w:p w14:paraId="6BFFDE05" w14:textId="77777777" w:rsidR="008E2B78" w:rsidRPr="0084371F" w:rsidRDefault="008E2B78" w:rsidP="00F73AC8">
            <w:pPr>
              <w:pStyle w:val="element"/>
              <w:keepNext/>
            </w:pPr>
          </w:p>
        </w:tc>
        <w:tc>
          <w:tcPr>
            <w:tcW w:w="570" w:type="dxa"/>
            <w:gridSpan w:val="2"/>
          </w:tcPr>
          <w:p w14:paraId="51F54C3E" w14:textId="77777777" w:rsidR="008E2B78" w:rsidRDefault="008E2B78" w:rsidP="00F73AC8">
            <w:pPr>
              <w:pStyle w:val="PC"/>
              <w:keepNext/>
            </w:pPr>
            <w:r>
              <w:t>1.3</w:t>
            </w:r>
          </w:p>
        </w:tc>
        <w:tc>
          <w:tcPr>
            <w:tcW w:w="6376" w:type="dxa"/>
            <w:gridSpan w:val="2"/>
          </w:tcPr>
          <w:p w14:paraId="4A7ACC0D" w14:textId="77777777" w:rsidR="008E2B78" w:rsidRDefault="008E2B78" w:rsidP="00F73AC8">
            <w:pPr>
              <w:pStyle w:val="PC"/>
              <w:keepNext/>
            </w:pPr>
            <w:r>
              <w:t>Consider any alternative options if required</w:t>
            </w:r>
          </w:p>
        </w:tc>
      </w:tr>
      <w:tr w:rsidR="008E2B78" w14:paraId="70CB1C81" w14:textId="77777777" w:rsidTr="008E2B78">
        <w:tc>
          <w:tcPr>
            <w:tcW w:w="2943" w:type="dxa"/>
            <w:vMerge/>
          </w:tcPr>
          <w:p w14:paraId="7985C5D5" w14:textId="77777777" w:rsidR="008E2B78" w:rsidRPr="0084371F" w:rsidRDefault="008E2B78" w:rsidP="00F73AC8">
            <w:pPr>
              <w:pStyle w:val="element"/>
              <w:keepNext/>
            </w:pPr>
          </w:p>
        </w:tc>
        <w:tc>
          <w:tcPr>
            <w:tcW w:w="570" w:type="dxa"/>
            <w:gridSpan w:val="2"/>
          </w:tcPr>
          <w:p w14:paraId="1C03850D" w14:textId="77777777" w:rsidR="008E2B78" w:rsidRDefault="008E2B78" w:rsidP="00F73AC8">
            <w:pPr>
              <w:pStyle w:val="PC"/>
              <w:keepNext/>
            </w:pPr>
            <w:r>
              <w:t>1.4</w:t>
            </w:r>
          </w:p>
        </w:tc>
        <w:tc>
          <w:tcPr>
            <w:tcW w:w="6376" w:type="dxa"/>
            <w:gridSpan w:val="2"/>
          </w:tcPr>
          <w:p w14:paraId="4E140330" w14:textId="77777777" w:rsidR="008E2B78" w:rsidRDefault="008E2B78" w:rsidP="00F73AC8">
            <w:pPr>
              <w:pStyle w:val="PC"/>
              <w:keepNext/>
            </w:pPr>
            <w:r>
              <w:t>Agree the preferred option with an appropriate support person</w:t>
            </w:r>
          </w:p>
        </w:tc>
      </w:tr>
      <w:tr w:rsidR="008E2B78" w14:paraId="753B7E23" w14:textId="77777777" w:rsidTr="008E2B78">
        <w:tc>
          <w:tcPr>
            <w:tcW w:w="2943" w:type="dxa"/>
            <w:vMerge/>
          </w:tcPr>
          <w:p w14:paraId="3B11796C" w14:textId="77777777" w:rsidR="008E2B78" w:rsidRPr="0084371F" w:rsidRDefault="008E2B78" w:rsidP="00F73AC8">
            <w:pPr>
              <w:pStyle w:val="element"/>
              <w:keepNext/>
            </w:pPr>
          </w:p>
        </w:tc>
        <w:tc>
          <w:tcPr>
            <w:tcW w:w="570" w:type="dxa"/>
            <w:gridSpan w:val="2"/>
          </w:tcPr>
          <w:p w14:paraId="286C081E" w14:textId="77777777" w:rsidR="008E2B78" w:rsidRDefault="008E2B78" w:rsidP="00F73AC8">
            <w:pPr>
              <w:pStyle w:val="PC"/>
              <w:keepNext/>
            </w:pPr>
            <w:r>
              <w:t>1.5</w:t>
            </w:r>
          </w:p>
        </w:tc>
        <w:tc>
          <w:tcPr>
            <w:tcW w:w="6376" w:type="dxa"/>
            <w:gridSpan w:val="2"/>
          </w:tcPr>
          <w:p w14:paraId="53801F3E" w14:textId="77777777" w:rsidR="008E2B78" w:rsidRDefault="008E2B78" w:rsidP="00F73AC8">
            <w:pPr>
              <w:pStyle w:val="PC"/>
              <w:keepNext/>
            </w:pPr>
            <w:r>
              <w:t>Attend a workplace interview with an appropriate support person if required</w:t>
            </w:r>
          </w:p>
        </w:tc>
      </w:tr>
      <w:tr w:rsidR="008E2B78" w14:paraId="0162E5CE" w14:textId="77777777" w:rsidTr="008E2B78">
        <w:tc>
          <w:tcPr>
            <w:tcW w:w="2943" w:type="dxa"/>
          </w:tcPr>
          <w:p w14:paraId="06630525" w14:textId="77777777" w:rsidR="008E2B78" w:rsidRDefault="008E2B78" w:rsidP="00F73AC8">
            <w:pPr>
              <w:pStyle w:val="spacer"/>
            </w:pPr>
          </w:p>
        </w:tc>
        <w:tc>
          <w:tcPr>
            <w:tcW w:w="6946" w:type="dxa"/>
            <w:gridSpan w:val="4"/>
          </w:tcPr>
          <w:p w14:paraId="1FC91CCF" w14:textId="77777777" w:rsidR="008E2B78" w:rsidRDefault="008E2B78" w:rsidP="00F73AC8">
            <w:pPr>
              <w:pStyle w:val="spacer"/>
            </w:pPr>
          </w:p>
        </w:tc>
      </w:tr>
      <w:tr w:rsidR="008E2B78" w14:paraId="155705B0" w14:textId="77777777" w:rsidTr="008E2B78">
        <w:tc>
          <w:tcPr>
            <w:tcW w:w="2943" w:type="dxa"/>
            <w:vMerge w:val="restart"/>
          </w:tcPr>
          <w:p w14:paraId="4A16B094" w14:textId="77777777" w:rsidR="008E2B78" w:rsidRDefault="008E2B78" w:rsidP="00F73AC8">
            <w:pPr>
              <w:pStyle w:val="element"/>
              <w:keepNext/>
            </w:pPr>
            <w:r>
              <w:t>2</w:t>
            </w:r>
            <w:r>
              <w:tab/>
              <w:t>Confirm placement arrangements</w:t>
            </w:r>
          </w:p>
        </w:tc>
        <w:tc>
          <w:tcPr>
            <w:tcW w:w="585" w:type="dxa"/>
            <w:gridSpan w:val="3"/>
          </w:tcPr>
          <w:p w14:paraId="63810611" w14:textId="77777777" w:rsidR="008E2B78" w:rsidRDefault="008E2B78" w:rsidP="00F73AC8">
            <w:pPr>
              <w:pStyle w:val="PC"/>
              <w:keepNext/>
            </w:pPr>
            <w:r>
              <w:t>2.1</w:t>
            </w:r>
          </w:p>
        </w:tc>
        <w:tc>
          <w:tcPr>
            <w:tcW w:w="6361" w:type="dxa"/>
          </w:tcPr>
          <w:p w14:paraId="67D2997C" w14:textId="77777777" w:rsidR="008E2B78" w:rsidRDefault="008E2B78" w:rsidP="00F73AC8">
            <w:pPr>
              <w:pStyle w:val="PC"/>
              <w:keepNext/>
            </w:pPr>
            <w:r>
              <w:t xml:space="preserve">Confirm the </w:t>
            </w:r>
            <w:r w:rsidRPr="008F1B51">
              <w:rPr>
                <w:b/>
                <w:i/>
              </w:rPr>
              <w:t>details of the placement</w:t>
            </w:r>
            <w:r>
              <w:t xml:space="preserve"> with an appropriate support person</w:t>
            </w:r>
          </w:p>
        </w:tc>
      </w:tr>
      <w:tr w:rsidR="008E2B78" w14:paraId="63E300E1" w14:textId="77777777" w:rsidTr="008E2B78">
        <w:tc>
          <w:tcPr>
            <w:tcW w:w="2943" w:type="dxa"/>
            <w:vMerge/>
          </w:tcPr>
          <w:p w14:paraId="4681EA08" w14:textId="77777777" w:rsidR="008E2B78" w:rsidRDefault="008E2B78" w:rsidP="00F73AC8"/>
        </w:tc>
        <w:tc>
          <w:tcPr>
            <w:tcW w:w="585" w:type="dxa"/>
            <w:gridSpan w:val="3"/>
          </w:tcPr>
          <w:p w14:paraId="00FC1E7C" w14:textId="77777777" w:rsidR="008E2B78" w:rsidRDefault="008E2B78" w:rsidP="00F73AC8">
            <w:pPr>
              <w:pStyle w:val="PC"/>
              <w:keepNext/>
            </w:pPr>
            <w:r>
              <w:t>2.2</w:t>
            </w:r>
          </w:p>
        </w:tc>
        <w:tc>
          <w:tcPr>
            <w:tcW w:w="6361" w:type="dxa"/>
          </w:tcPr>
          <w:p w14:paraId="632A2BE6" w14:textId="77777777" w:rsidR="008E2B78" w:rsidRDefault="008E2B78" w:rsidP="00F73AC8">
            <w:pPr>
              <w:pStyle w:val="PC"/>
              <w:keepNext/>
            </w:pPr>
            <w:r>
              <w:t xml:space="preserve">Confirm the </w:t>
            </w:r>
            <w:r w:rsidRPr="008F1B51">
              <w:rPr>
                <w:b/>
                <w:i/>
              </w:rPr>
              <w:t>contact details</w:t>
            </w:r>
            <w:r>
              <w:t xml:space="preserve"> of relevant </w:t>
            </w:r>
            <w:r w:rsidRPr="003047FE">
              <w:rPr>
                <w:b/>
                <w:i/>
              </w:rPr>
              <w:t>workplace personnel</w:t>
            </w:r>
          </w:p>
        </w:tc>
      </w:tr>
      <w:tr w:rsidR="008E2B78" w14:paraId="5D48385B" w14:textId="77777777" w:rsidTr="008E2B78">
        <w:tc>
          <w:tcPr>
            <w:tcW w:w="2943" w:type="dxa"/>
            <w:vMerge/>
          </w:tcPr>
          <w:p w14:paraId="16A59361" w14:textId="77777777" w:rsidR="008E2B78" w:rsidRDefault="008E2B78" w:rsidP="00F73AC8"/>
        </w:tc>
        <w:tc>
          <w:tcPr>
            <w:tcW w:w="585" w:type="dxa"/>
            <w:gridSpan w:val="3"/>
          </w:tcPr>
          <w:p w14:paraId="6913A955" w14:textId="77777777" w:rsidR="008E2B78" w:rsidRDefault="008E2B78" w:rsidP="00F73AC8">
            <w:pPr>
              <w:pStyle w:val="PC"/>
              <w:keepNext/>
            </w:pPr>
            <w:r>
              <w:t>2.3</w:t>
            </w:r>
          </w:p>
        </w:tc>
        <w:tc>
          <w:tcPr>
            <w:tcW w:w="6361" w:type="dxa"/>
          </w:tcPr>
          <w:p w14:paraId="32540B74" w14:textId="77777777" w:rsidR="008E2B78" w:rsidRDefault="008E2B78" w:rsidP="00F73AC8">
            <w:pPr>
              <w:pStyle w:val="PC"/>
              <w:keepNext/>
            </w:pPr>
            <w:r>
              <w:t xml:space="preserve">Confirm the workplace arrangements for notifying any </w:t>
            </w:r>
            <w:proofErr w:type="spellStart"/>
            <w:proofErr w:type="gramStart"/>
            <w:r>
              <w:rPr>
                <w:b/>
                <w:i/>
              </w:rPr>
              <w:t xml:space="preserve">non </w:t>
            </w:r>
            <w:r w:rsidRPr="00E307A1">
              <w:rPr>
                <w:b/>
                <w:i/>
              </w:rPr>
              <w:t>attendance</w:t>
            </w:r>
            <w:proofErr w:type="spellEnd"/>
            <w:proofErr w:type="gramEnd"/>
            <w:r w:rsidRPr="00E307A1">
              <w:rPr>
                <w:b/>
                <w:i/>
              </w:rPr>
              <w:t xml:space="preserve"> </w:t>
            </w:r>
          </w:p>
        </w:tc>
      </w:tr>
      <w:tr w:rsidR="008E2B78" w14:paraId="54EA00B3" w14:textId="77777777" w:rsidTr="008E2B78">
        <w:tc>
          <w:tcPr>
            <w:tcW w:w="2943" w:type="dxa"/>
            <w:vMerge/>
          </w:tcPr>
          <w:p w14:paraId="36A6E562" w14:textId="77777777" w:rsidR="008E2B78" w:rsidRDefault="008E2B78" w:rsidP="00F73AC8"/>
        </w:tc>
        <w:tc>
          <w:tcPr>
            <w:tcW w:w="585" w:type="dxa"/>
            <w:gridSpan w:val="3"/>
          </w:tcPr>
          <w:p w14:paraId="3BBAB0C7" w14:textId="77777777" w:rsidR="008E2B78" w:rsidRDefault="008E2B78" w:rsidP="00F73AC8">
            <w:pPr>
              <w:pStyle w:val="PC"/>
              <w:keepNext/>
            </w:pPr>
            <w:r>
              <w:t>2.4</w:t>
            </w:r>
          </w:p>
        </w:tc>
        <w:tc>
          <w:tcPr>
            <w:tcW w:w="6361" w:type="dxa"/>
            <w:shd w:val="clear" w:color="auto" w:fill="auto"/>
          </w:tcPr>
          <w:p w14:paraId="041C8369" w14:textId="77777777" w:rsidR="008E2B78" w:rsidRPr="002C115C" w:rsidRDefault="008E2B78" w:rsidP="00F73AC8">
            <w:pPr>
              <w:pStyle w:val="PC"/>
              <w:keepNext/>
            </w:pPr>
            <w:r>
              <w:t xml:space="preserve">Discuss and confirm own work tasks with relevant workplace personnel </w:t>
            </w:r>
          </w:p>
        </w:tc>
      </w:tr>
      <w:tr w:rsidR="008E2B78" w14:paraId="1BCB395C" w14:textId="77777777" w:rsidTr="008E2B78">
        <w:tc>
          <w:tcPr>
            <w:tcW w:w="2943" w:type="dxa"/>
            <w:vMerge/>
          </w:tcPr>
          <w:p w14:paraId="3029BDA7" w14:textId="77777777" w:rsidR="008E2B78" w:rsidRDefault="008E2B78" w:rsidP="00F73AC8"/>
        </w:tc>
        <w:tc>
          <w:tcPr>
            <w:tcW w:w="585" w:type="dxa"/>
            <w:gridSpan w:val="3"/>
          </w:tcPr>
          <w:p w14:paraId="4C5D755A" w14:textId="77777777" w:rsidR="008E2B78" w:rsidRDefault="008E2B78" w:rsidP="00F73AC8">
            <w:pPr>
              <w:pStyle w:val="PC"/>
              <w:keepNext/>
            </w:pPr>
            <w:r>
              <w:t>2.5</w:t>
            </w:r>
          </w:p>
        </w:tc>
        <w:tc>
          <w:tcPr>
            <w:tcW w:w="6361" w:type="dxa"/>
            <w:shd w:val="clear" w:color="auto" w:fill="auto"/>
          </w:tcPr>
          <w:p w14:paraId="386BD4B0" w14:textId="77777777" w:rsidR="008E2B78" w:rsidRPr="00360997" w:rsidRDefault="008E2B78" w:rsidP="00F73AC8">
            <w:pPr>
              <w:pStyle w:val="PC"/>
              <w:keepNext/>
              <w:rPr>
                <w:highlight w:val="yellow"/>
              </w:rPr>
            </w:pPr>
            <w:r w:rsidRPr="002C115C">
              <w:t xml:space="preserve">Identify </w:t>
            </w:r>
            <w:r>
              <w:t xml:space="preserve">the </w:t>
            </w:r>
            <w:r w:rsidRPr="002C115C">
              <w:t>roles and responsibilities of other</w:t>
            </w:r>
            <w:r>
              <w:t xml:space="preserve"> </w:t>
            </w:r>
            <w:r w:rsidRPr="006B3F9D">
              <w:t>relevant</w:t>
            </w:r>
            <w:r w:rsidRPr="00B2226F">
              <w:rPr>
                <w:b/>
                <w:i/>
              </w:rPr>
              <w:t xml:space="preserve"> </w:t>
            </w:r>
            <w:r w:rsidRPr="006B3F9D">
              <w:t xml:space="preserve">workplace personnel </w:t>
            </w:r>
            <w:r w:rsidRPr="002C115C">
              <w:t>in the workplace</w:t>
            </w:r>
            <w:r>
              <w:rPr>
                <w:highlight w:val="yellow"/>
              </w:rPr>
              <w:t xml:space="preserve"> </w:t>
            </w:r>
          </w:p>
        </w:tc>
      </w:tr>
      <w:tr w:rsidR="008E2B78" w14:paraId="546B2C64" w14:textId="77777777" w:rsidTr="008E2B78">
        <w:tc>
          <w:tcPr>
            <w:tcW w:w="2943" w:type="dxa"/>
            <w:vMerge/>
          </w:tcPr>
          <w:p w14:paraId="5E643498" w14:textId="77777777" w:rsidR="008E2B78" w:rsidRDefault="008E2B78" w:rsidP="00F73AC8"/>
        </w:tc>
        <w:tc>
          <w:tcPr>
            <w:tcW w:w="585" w:type="dxa"/>
            <w:gridSpan w:val="3"/>
          </w:tcPr>
          <w:p w14:paraId="45429192" w14:textId="77777777" w:rsidR="008E2B78" w:rsidRDefault="008E2B78" w:rsidP="00F73AC8">
            <w:pPr>
              <w:pStyle w:val="PC"/>
              <w:keepNext/>
            </w:pPr>
            <w:r>
              <w:t>2.6</w:t>
            </w:r>
          </w:p>
        </w:tc>
        <w:tc>
          <w:tcPr>
            <w:tcW w:w="6361" w:type="dxa"/>
          </w:tcPr>
          <w:p w14:paraId="25D76C87" w14:textId="77777777" w:rsidR="008E2B78" w:rsidRPr="00360997" w:rsidRDefault="008E2B78" w:rsidP="00F73AC8">
            <w:pPr>
              <w:pStyle w:val="PC"/>
              <w:keepNext/>
              <w:rPr>
                <w:highlight w:val="yellow"/>
              </w:rPr>
            </w:pPr>
            <w:r>
              <w:t>Discuss and a</w:t>
            </w:r>
            <w:r w:rsidRPr="00E4615F">
              <w:t xml:space="preserve">gree </w:t>
            </w:r>
            <w:r>
              <w:t xml:space="preserve">with appropriate person and workplace supervisor </w:t>
            </w:r>
            <w:r w:rsidRPr="00E4615F">
              <w:t xml:space="preserve">a </w:t>
            </w:r>
            <w:r w:rsidRPr="00E4615F">
              <w:rPr>
                <w:b/>
                <w:i/>
              </w:rPr>
              <w:t>process</w:t>
            </w:r>
            <w:r w:rsidRPr="00E4615F">
              <w:t xml:space="preserve"> for dealing with </w:t>
            </w:r>
            <w:r>
              <w:t>any contingencies that occur with the placement</w:t>
            </w:r>
          </w:p>
        </w:tc>
      </w:tr>
      <w:tr w:rsidR="008E2B78" w14:paraId="4F8FCD44" w14:textId="77777777" w:rsidTr="008E2B78">
        <w:tc>
          <w:tcPr>
            <w:tcW w:w="2943" w:type="dxa"/>
          </w:tcPr>
          <w:p w14:paraId="2E92DEC2" w14:textId="77777777" w:rsidR="008E2B78" w:rsidRDefault="008E2B78" w:rsidP="00F73AC8">
            <w:pPr>
              <w:pStyle w:val="spacer"/>
            </w:pPr>
          </w:p>
        </w:tc>
        <w:tc>
          <w:tcPr>
            <w:tcW w:w="6946" w:type="dxa"/>
            <w:gridSpan w:val="4"/>
          </w:tcPr>
          <w:p w14:paraId="53787791" w14:textId="77777777" w:rsidR="008E2B78" w:rsidRDefault="008E2B78" w:rsidP="00F73AC8">
            <w:pPr>
              <w:pStyle w:val="spacer"/>
            </w:pPr>
          </w:p>
        </w:tc>
      </w:tr>
      <w:tr w:rsidR="008E2B78" w14:paraId="3CE1988B" w14:textId="77777777" w:rsidTr="008E2B78">
        <w:tc>
          <w:tcPr>
            <w:tcW w:w="2943" w:type="dxa"/>
            <w:vMerge w:val="restart"/>
          </w:tcPr>
          <w:p w14:paraId="5AC29081" w14:textId="77777777" w:rsidR="008E2B78" w:rsidRDefault="008E2B78" w:rsidP="00F73AC8">
            <w:pPr>
              <w:pStyle w:val="element"/>
              <w:keepNext/>
            </w:pPr>
            <w:r>
              <w:lastRenderedPageBreak/>
              <w:t>3</w:t>
            </w:r>
            <w:r>
              <w:tab/>
              <w:t>Prepare for the placement</w:t>
            </w:r>
          </w:p>
        </w:tc>
        <w:tc>
          <w:tcPr>
            <w:tcW w:w="570" w:type="dxa"/>
            <w:gridSpan w:val="2"/>
          </w:tcPr>
          <w:p w14:paraId="752E86CB" w14:textId="77777777" w:rsidR="008E2B78" w:rsidRDefault="008E2B78" w:rsidP="00F73AC8">
            <w:pPr>
              <w:pStyle w:val="PC"/>
              <w:keepNext/>
            </w:pPr>
            <w:r>
              <w:t>3.1</w:t>
            </w:r>
          </w:p>
        </w:tc>
        <w:tc>
          <w:tcPr>
            <w:tcW w:w="6376" w:type="dxa"/>
            <w:gridSpan w:val="2"/>
          </w:tcPr>
          <w:p w14:paraId="14F60319" w14:textId="77777777" w:rsidR="008E2B78" w:rsidRDefault="008E2B78" w:rsidP="00F73AC8">
            <w:pPr>
              <w:pStyle w:val="PC"/>
              <w:keepNext/>
            </w:pPr>
            <w:r>
              <w:t xml:space="preserve">Determine required </w:t>
            </w:r>
            <w:r w:rsidRPr="00547833">
              <w:rPr>
                <w:b/>
                <w:i/>
              </w:rPr>
              <w:t>travel arrangements</w:t>
            </w:r>
            <w:r>
              <w:t xml:space="preserve"> to support punctual attendance</w:t>
            </w:r>
          </w:p>
        </w:tc>
      </w:tr>
      <w:tr w:rsidR="008E2B78" w14:paraId="21D6673F" w14:textId="77777777" w:rsidTr="008E2B78">
        <w:tc>
          <w:tcPr>
            <w:tcW w:w="2943" w:type="dxa"/>
            <w:vMerge/>
          </w:tcPr>
          <w:p w14:paraId="35A5EAC2" w14:textId="77777777" w:rsidR="008E2B78" w:rsidRDefault="008E2B78" w:rsidP="00F73AC8"/>
        </w:tc>
        <w:tc>
          <w:tcPr>
            <w:tcW w:w="570" w:type="dxa"/>
            <w:gridSpan w:val="2"/>
          </w:tcPr>
          <w:p w14:paraId="392BDB49" w14:textId="77777777" w:rsidR="008E2B78" w:rsidRDefault="008E2B78" w:rsidP="00F73AC8">
            <w:pPr>
              <w:pStyle w:val="PC"/>
              <w:keepNext/>
            </w:pPr>
            <w:r>
              <w:t>3.2</w:t>
            </w:r>
          </w:p>
        </w:tc>
        <w:tc>
          <w:tcPr>
            <w:tcW w:w="6376" w:type="dxa"/>
            <w:gridSpan w:val="2"/>
          </w:tcPr>
          <w:p w14:paraId="62884BF2" w14:textId="77777777" w:rsidR="008E2B78" w:rsidRDefault="008E2B78" w:rsidP="00F73AC8">
            <w:pPr>
              <w:pStyle w:val="PC"/>
              <w:keepNext/>
            </w:pPr>
            <w:r>
              <w:t xml:space="preserve">Identify any </w:t>
            </w:r>
            <w:r w:rsidRPr="009A2041">
              <w:rPr>
                <w:b/>
                <w:i/>
              </w:rPr>
              <w:t>clothing or equipment</w:t>
            </w:r>
            <w:r>
              <w:t xml:space="preserve"> requirements to be taken to the workplace </w:t>
            </w:r>
          </w:p>
        </w:tc>
      </w:tr>
      <w:tr w:rsidR="008E2B78" w14:paraId="303D76ED" w14:textId="77777777" w:rsidTr="008E2B78">
        <w:tc>
          <w:tcPr>
            <w:tcW w:w="2943" w:type="dxa"/>
            <w:vMerge/>
          </w:tcPr>
          <w:p w14:paraId="394397AE" w14:textId="77777777" w:rsidR="008E2B78" w:rsidRDefault="008E2B78" w:rsidP="00F73AC8"/>
        </w:tc>
        <w:tc>
          <w:tcPr>
            <w:tcW w:w="570" w:type="dxa"/>
            <w:gridSpan w:val="2"/>
          </w:tcPr>
          <w:p w14:paraId="711EC619" w14:textId="77777777" w:rsidR="008E2B78" w:rsidRDefault="008E2B78" w:rsidP="00F73AC8">
            <w:pPr>
              <w:pStyle w:val="PC"/>
              <w:keepNext/>
            </w:pPr>
            <w:r>
              <w:t>3.3</w:t>
            </w:r>
          </w:p>
        </w:tc>
        <w:tc>
          <w:tcPr>
            <w:tcW w:w="6376" w:type="dxa"/>
            <w:gridSpan w:val="2"/>
          </w:tcPr>
          <w:p w14:paraId="44A2AFC2" w14:textId="77777777" w:rsidR="008E2B78" w:rsidRDefault="008E2B78" w:rsidP="00F73AC8">
            <w:pPr>
              <w:pStyle w:val="PC"/>
              <w:keepNext/>
            </w:pPr>
            <w:r>
              <w:t xml:space="preserve">Determine </w:t>
            </w:r>
            <w:r w:rsidRPr="00014922">
              <w:rPr>
                <w:b/>
                <w:i/>
              </w:rPr>
              <w:t>additional personal items</w:t>
            </w:r>
            <w:r>
              <w:t xml:space="preserve"> to be taken to the work placement and arrangements for their </w:t>
            </w:r>
            <w:r w:rsidRPr="00A430C5">
              <w:rPr>
                <w:b/>
                <w:i/>
              </w:rPr>
              <w:t>storage</w:t>
            </w:r>
          </w:p>
        </w:tc>
      </w:tr>
      <w:tr w:rsidR="008E2B78" w14:paraId="05049D81" w14:textId="77777777" w:rsidTr="008E2B78">
        <w:tc>
          <w:tcPr>
            <w:tcW w:w="2943" w:type="dxa"/>
          </w:tcPr>
          <w:p w14:paraId="41082695" w14:textId="77777777" w:rsidR="008E2B78" w:rsidRDefault="008E2B78" w:rsidP="00F73AC8">
            <w:pPr>
              <w:pStyle w:val="spacer"/>
            </w:pPr>
          </w:p>
        </w:tc>
        <w:tc>
          <w:tcPr>
            <w:tcW w:w="570" w:type="dxa"/>
            <w:gridSpan w:val="2"/>
          </w:tcPr>
          <w:p w14:paraId="70BCFCB7" w14:textId="77777777" w:rsidR="008E2B78" w:rsidRDefault="008E2B78" w:rsidP="00F73AC8">
            <w:pPr>
              <w:pStyle w:val="spacer"/>
            </w:pPr>
          </w:p>
        </w:tc>
        <w:tc>
          <w:tcPr>
            <w:tcW w:w="6376" w:type="dxa"/>
            <w:gridSpan w:val="2"/>
          </w:tcPr>
          <w:p w14:paraId="1D37E97A" w14:textId="77777777" w:rsidR="008E2B78" w:rsidRPr="00062C49" w:rsidRDefault="008E2B78" w:rsidP="00F73AC8">
            <w:pPr>
              <w:pStyle w:val="spacer"/>
            </w:pPr>
          </w:p>
        </w:tc>
      </w:tr>
      <w:tr w:rsidR="008E2B78" w14:paraId="11A8A503" w14:textId="77777777" w:rsidTr="008E2B78">
        <w:tc>
          <w:tcPr>
            <w:tcW w:w="2943" w:type="dxa"/>
            <w:vMerge w:val="restart"/>
          </w:tcPr>
          <w:p w14:paraId="1D1B0979" w14:textId="77777777" w:rsidR="008E2B78" w:rsidRDefault="008E2B78" w:rsidP="00F73AC8">
            <w:pPr>
              <w:pStyle w:val="element"/>
              <w:keepNext/>
            </w:pPr>
            <w:r>
              <w:t>4</w:t>
            </w:r>
            <w:r>
              <w:tab/>
              <w:t>Undertake the placement</w:t>
            </w:r>
          </w:p>
        </w:tc>
        <w:tc>
          <w:tcPr>
            <w:tcW w:w="570" w:type="dxa"/>
            <w:gridSpan w:val="2"/>
          </w:tcPr>
          <w:p w14:paraId="314735DC" w14:textId="77777777" w:rsidR="008E2B78" w:rsidRDefault="008E2B78" w:rsidP="00F73AC8">
            <w:pPr>
              <w:pStyle w:val="PC"/>
              <w:keepNext/>
            </w:pPr>
            <w:r>
              <w:t>4.1</w:t>
            </w:r>
          </w:p>
        </w:tc>
        <w:tc>
          <w:tcPr>
            <w:tcW w:w="6376" w:type="dxa"/>
            <w:gridSpan w:val="2"/>
          </w:tcPr>
          <w:p w14:paraId="13E9F6AA" w14:textId="77777777" w:rsidR="008E2B78" w:rsidRDefault="008E2B78" w:rsidP="00F73AC8">
            <w:pPr>
              <w:pStyle w:val="PC"/>
              <w:keepNext/>
            </w:pPr>
            <w:r>
              <w:t>Report to supervisor</w:t>
            </w:r>
          </w:p>
        </w:tc>
      </w:tr>
      <w:tr w:rsidR="008E2B78" w14:paraId="6894859D" w14:textId="77777777" w:rsidTr="008E2B78">
        <w:tc>
          <w:tcPr>
            <w:tcW w:w="2943" w:type="dxa"/>
            <w:vMerge/>
          </w:tcPr>
          <w:p w14:paraId="0DCF21FC" w14:textId="77777777" w:rsidR="008E2B78" w:rsidRDefault="008E2B78" w:rsidP="00F73AC8"/>
        </w:tc>
        <w:tc>
          <w:tcPr>
            <w:tcW w:w="570" w:type="dxa"/>
            <w:gridSpan w:val="2"/>
          </w:tcPr>
          <w:p w14:paraId="5E57755F" w14:textId="77777777" w:rsidR="008E2B78" w:rsidRDefault="008E2B78" w:rsidP="00F73AC8">
            <w:pPr>
              <w:pStyle w:val="PC"/>
              <w:keepNext/>
            </w:pPr>
            <w:r>
              <w:t>4.2</w:t>
            </w:r>
          </w:p>
        </w:tc>
        <w:tc>
          <w:tcPr>
            <w:tcW w:w="6376" w:type="dxa"/>
            <w:gridSpan w:val="2"/>
          </w:tcPr>
          <w:p w14:paraId="5C3E9986" w14:textId="77777777" w:rsidR="008E2B78" w:rsidRDefault="008E2B78" w:rsidP="00F73AC8">
            <w:pPr>
              <w:pStyle w:val="PC"/>
              <w:keepNext/>
            </w:pPr>
            <w:r>
              <w:t>Undertake placement activities as directed</w:t>
            </w:r>
          </w:p>
        </w:tc>
      </w:tr>
      <w:tr w:rsidR="008E2B78" w14:paraId="2735BF9D" w14:textId="77777777" w:rsidTr="008E2B78">
        <w:tc>
          <w:tcPr>
            <w:tcW w:w="2943" w:type="dxa"/>
            <w:vMerge/>
          </w:tcPr>
          <w:p w14:paraId="24D6D35E" w14:textId="77777777" w:rsidR="008E2B78" w:rsidRDefault="008E2B78" w:rsidP="00F73AC8"/>
        </w:tc>
        <w:tc>
          <w:tcPr>
            <w:tcW w:w="570" w:type="dxa"/>
            <w:gridSpan w:val="2"/>
          </w:tcPr>
          <w:p w14:paraId="6077963D" w14:textId="77777777" w:rsidR="008E2B78" w:rsidRDefault="008E2B78" w:rsidP="00F73AC8">
            <w:pPr>
              <w:pStyle w:val="PC"/>
              <w:keepNext/>
            </w:pPr>
            <w:r>
              <w:t>4.3</w:t>
            </w:r>
          </w:p>
        </w:tc>
        <w:tc>
          <w:tcPr>
            <w:tcW w:w="6376" w:type="dxa"/>
            <w:gridSpan w:val="2"/>
          </w:tcPr>
          <w:p w14:paraId="66CB7AE0" w14:textId="77777777" w:rsidR="008E2B78" w:rsidRPr="00062C49" w:rsidRDefault="008E2B78" w:rsidP="00F73AC8">
            <w:pPr>
              <w:pStyle w:val="PC"/>
              <w:keepNext/>
            </w:pPr>
            <w:r>
              <w:t xml:space="preserve">Communicate with support person to address any </w:t>
            </w:r>
            <w:r w:rsidRPr="00DB79D4">
              <w:rPr>
                <w:b/>
                <w:i/>
              </w:rPr>
              <w:t>issues that arise</w:t>
            </w:r>
            <w:r>
              <w:t xml:space="preserve">, as required </w:t>
            </w:r>
          </w:p>
        </w:tc>
      </w:tr>
      <w:tr w:rsidR="008E2B78" w14:paraId="00CFD56A" w14:textId="77777777" w:rsidTr="008E2B78">
        <w:tc>
          <w:tcPr>
            <w:tcW w:w="2943" w:type="dxa"/>
            <w:vMerge/>
          </w:tcPr>
          <w:p w14:paraId="5404B483" w14:textId="77777777" w:rsidR="008E2B78" w:rsidRDefault="008E2B78" w:rsidP="00F73AC8"/>
        </w:tc>
        <w:tc>
          <w:tcPr>
            <w:tcW w:w="570" w:type="dxa"/>
            <w:gridSpan w:val="2"/>
          </w:tcPr>
          <w:p w14:paraId="538DF48F" w14:textId="77777777" w:rsidR="008E2B78" w:rsidRDefault="008E2B78" w:rsidP="00F73AC8">
            <w:pPr>
              <w:pStyle w:val="PC"/>
              <w:keepNext/>
            </w:pPr>
            <w:r>
              <w:t>4.4</w:t>
            </w:r>
          </w:p>
        </w:tc>
        <w:tc>
          <w:tcPr>
            <w:tcW w:w="6376" w:type="dxa"/>
            <w:gridSpan w:val="2"/>
          </w:tcPr>
          <w:p w14:paraId="07EBEC2B" w14:textId="77777777" w:rsidR="008E2B78" w:rsidRPr="00062C49" w:rsidRDefault="008E2B78" w:rsidP="00F73AC8">
            <w:pPr>
              <w:pStyle w:val="PC"/>
              <w:keepNext/>
            </w:pPr>
            <w:r w:rsidRPr="00D9794D">
              <w:rPr>
                <w:b/>
                <w:i/>
              </w:rPr>
              <w:t>Review own performance</w:t>
            </w:r>
            <w:r>
              <w:t xml:space="preserve"> in consultation with an appropriate support person</w:t>
            </w:r>
          </w:p>
        </w:tc>
      </w:tr>
      <w:tr w:rsidR="008E2B78" w14:paraId="6CF0B1C1" w14:textId="77777777" w:rsidTr="008E2B78">
        <w:tc>
          <w:tcPr>
            <w:tcW w:w="2943" w:type="dxa"/>
            <w:vMerge/>
          </w:tcPr>
          <w:p w14:paraId="403AE1EE" w14:textId="77777777" w:rsidR="008E2B78" w:rsidRDefault="008E2B78" w:rsidP="00F73AC8"/>
        </w:tc>
        <w:tc>
          <w:tcPr>
            <w:tcW w:w="570" w:type="dxa"/>
            <w:gridSpan w:val="2"/>
          </w:tcPr>
          <w:p w14:paraId="2DFA3790" w14:textId="77777777" w:rsidR="008E2B78" w:rsidRDefault="008E2B78" w:rsidP="00F73AC8">
            <w:pPr>
              <w:pStyle w:val="PC"/>
              <w:keepNext/>
            </w:pPr>
            <w:r>
              <w:t>4.5</w:t>
            </w:r>
          </w:p>
        </w:tc>
        <w:tc>
          <w:tcPr>
            <w:tcW w:w="6376" w:type="dxa"/>
            <w:gridSpan w:val="2"/>
          </w:tcPr>
          <w:p w14:paraId="733254EB" w14:textId="77777777" w:rsidR="008E2B78" w:rsidRPr="00062C49" w:rsidRDefault="008E2B78" w:rsidP="00F73AC8">
            <w:pPr>
              <w:pStyle w:val="PC"/>
              <w:keepNext/>
            </w:pPr>
            <w:r w:rsidRPr="00E307A1">
              <w:rPr>
                <w:b/>
                <w:i/>
              </w:rPr>
              <w:t>Review</w:t>
            </w:r>
            <w:r w:rsidRPr="00D9794D">
              <w:rPr>
                <w:b/>
                <w:i/>
              </w:rPr>
              <w:t xml:space="preserve"> the placement</w:t>
            </w:r>
            <w:r>
              <w:t xml:space="preserve"> with an appropriate support person</w:t>
            </w:r>
          </w:p>
        </w:tc>
      </w:tr>
      <w:tr w:rsidR="008E2B78" w14:paraId="578A92C7" w14:textId="77777777" w:rsidTr="008E2B78">
        <w:tc>
          <w:tcPr>
            <w:tcW w:w="2943" w:type="dxa"/>
          </w:tcPr>
          <w:p w14:paraId="68E03904" w14:textId="77777777" w:rsidR="008E2B78" w:rsidRDefault="008E2B78" w:rsidP="00F73AC8">
            <w:pPr>
              <w:pStyle w:val="spacer"/>
            </w:pPr>
          </w:p>
        </w:tc>
        <w:tc>
          <w:tcPr>
            <w:tcW w:w="6946" w:type="dxa"/>
            <w:gridSpan w:val="4"/>
          </w:tcPr>
          <w:p w14:paraId="7CF82AB0" w14:textId="77777777" w:rsidR="008E2B78" w:rsidRDefault="008E2B78" w:rsidP="00F73AC8">
            <w:pPr>
              <w:pStyle w:val="spacer"/>
            </w:pPr>
          </w:p>
        </w:tc>
      </w:tr>
      <w:tr w:rsidR="008E2B78" w14:paraId="66AB20AA" w14:textId="77777777" w:rsidTr="008E2B78">
        <w:tc>
          <w:tcPr>
            <w:tcW w:w="9889" w:type="dxa"/>
            <w:gridSpan w:val="5"/>
          </w:tcPr>
          <w:p w14:paraId="7A2DCB69" w14:textId="77777777" w:rsidR="008E2B78" w:rsidRDefault="008E2B78" w:rsidP="00F73AC8">
            <w:pPr>
              <w:pStyle w:val="Heading21"/>
              <w:keepNext/>
            </w:pPr>
            <w:r>
              <w:t>Required Knowledge and Skills</w:t>
            </w:r>
          </w:p>
          <w:p w14:paraId="49E1634B" w14:textId="77777777" w:rsidR="008E2B78" w:rsidRDefault="008E2B78" w:rsidP="00F73AC8">
            <w:pPr>
              <w:pStyle w:val="text"/>
              <w:keepNext/>
            </w:pPr>
            <w:r w:rsidRPr="005979AA">
              <w:t>This describes the essential skills and knowledge and their level required for this unit</w:t>
            </w:r>
            <w:r>
              <w:t>.</w:t>
            </w:r>
          </w:p>
        </w:tc>
      </w:tr>
      <w:tr w:rsidR="008E2B78" w14:paraId="16050B99" w14:textId="77777777" w:rsidTr="008E2B78">
        <w:tc>
          <w:tcPr>
            <w:tcW w:w="9889" w:type="dxa"/>
            <w:gridSpan w:val="5"/>
          </w:tcPr>
          <w:p w14:paraId="4E111397" w14:textId="77777777" w:rsidR="008E2B78" w:rsidRDefault="008E2B78" w:rsidP="00F73AC8">
            <w:pPr>
              <w:pStyle w:val="unittext"/>
              <w:keepNext/>
            </w:pPr>
            <w:r>
              <w:t>Required Knowledge:</w:t>
            </w:r>
          </w:p>
          <w:p w14:paraId="00296F09" w14:textId="77777777" w:rsidR="008E2B78" w:rsidRDefault="008E2B78" w:rsidP="00F73AC8">
            <w:pPr>
              <w:pStyle w:val="bullet"/>
              <w:numPr>
                <w:ilvl w:val="0"/>
                <w:numId w:val="20"/>
              </w:numPr>
              <w:ind w:left="284" w:hanging="284"/>
            </w:pPr>
            <w:r>
              <w:t>requirements of a typical workplace</w:t>
            </w:r>
          </w:p>
          <w:p w14:paraId="50956451" w14:textId="77777777" w:rsidR="008E2B78" w:rsidRPr="00972DC1" w:rsidRDefault="008E2B78" w:rsidP="00F73AC8">
            <w:pPr>
              <w:pStyle w:val="bullet"/>
              <w:numPr>
                <w:ilvl w:val="0"/>
                <w:numId w:val="20"/>
              </w:numPr>
              <w:ind w:left="284" w:hanging="284"/>
            </w:pPr>
            <w:r>
              <w:t>interview format, where required</w:t>
            </w:r>
          </w:p>
          <w:p w14:paraId="0E364C2D" w14:textId="77777777" w:rsidR="008E2B78" w:rsidRDefault="008E2B78" w:rsidP="00F73AC8">
            <w:pPr>
              <w:pStyle w:val="unittext"/>
              <w:keepNext/>
            </w:pPr>
            <w:r>
              <w:t>Required Skills:</w:t>
            </w:r>
          </w:p>
          <w:p w14:paraId="5415068E" w14:textId="77777777" w:rsidR="008E2B78" w:rsidRDefault="008E2B78" w:rsidP="00F73AC8">
            <w:pPr>
              <w:pStyle w:val="bullet"/>
              <w:numPr>
                <w:ilvl w:val="0"/>
                <w:numId w:val="20"/>
              </w:numPr>
              <w:ind w:left="284" w:hanging="284"/>
            </w:pPr>
            <w:r>
              <w:t>communication skills to:</w:t>
            </w:r>
          </w:p>
          <w:p w14:paraId="45A955DE" w14:textId="77777777" w:rsidR="008E2B78" w:rsidRDefault="008E2B78" w:rsidP="00F73AC8">
            <w:pPr>
              <w:pStyle w:val="endash"/>
              <w:numPr>
                <w:ilvl w:val="0"/>
                <w:numId w:val="21"/>
              </w:numPr>
              <w:spacing w:before="80" w:after="80"/>
              <w:ind w:left="568" w:hanging="284"/>
            </w:pPr>
            <w:r>
              <w:t>participate in discussions with an appropriate support person</w:t>
            </w:r>
          </w:p>
          <w:p w14:paraId="0C500F27" w14:textId="77777777" w:rsidR="008E2B78" w:rsidRDefault="008E2B78" w:rsidP="00F73AC8">
            <w:pPr>
              <w:pStyle w:val="endash"/>
              <w:numPr>
                <w:ilvl w:val="0"/>
                <w:numId w:val="21"/>
              </w:numPr>
              <w:spacing w:before="80" w:after="80"/>
              <w:ind w:left="568" w:hanging="284"/>
            </w:pPr>
            <w:r>
              <w:t>participate in an interview if required</w:t>
            </w:r>
          </w:p>
          <w:p w14:paraId="7661F50D" w14:textId="77777777" w:rsidR="008E2B78" w:rsidRDefault="008E2B78" w:rsidP="00F73AC8">
            <w:pPr>
              <w:pStyle w:val="endash"/>
              <w:numPr>
                <w:ilvl w:val="0"/>
                <w:numId w:val="21"/>
              </w:numPr>
              <w:spacing w:before="80" w:after="80"/>
              <w:ind w:left="568" w:hanging="284"/>
            </w:pPr>
            <w:r>
              <w:t>ask questions to clarify information in the workplace</w:t>
            </w:r>
          </w:p>
          <w:p w14:paraId="2702E22B" w14:textId="77777777" w:rsidR="008E2B78" w:rsidRDefault="008E2B78" w:rsidP="00F73AC8">
            <w:pPr>
              <w:pStyle w:val="endash"/>
              <w:numPr>
                <w:ilvl w:val="0"/>
                <w:numId w:val="21"/>
              </w:numPr>
              <w:spacing w:before="80" w:after="80"/>
              <w:ind w:left="568" w:hanging="284"/>
            </w:pPr>
            <w:r>
              <w:t>report issues as required</w:t>
            </w:r>
          </w:p>
          <w:p w14:paraId="34AB5B92" w14:textId="77777777" w:rsidR="008E2B78" w:rsidRDefault="008E2B78" w:rsidP="00F73AC8">
            <w:pPr>
              <w:pStyle w:val="bullet"/>
              <w:numPr>
                <w:ilvl w:val="0"/>
                <w:numId w:val="20"/>
              </w:numPr>
              <w:ind w:left="284" w:hanging="284"/>
            </w:pPr>
            <w:r>
              <w:t>problem solving skills to:</w:t>
            </w:r>
          </w:p>
          <w:p w14:paraId="2CE4C29D" w14:textId="77777777" w:rsidR="008E2B78" w:rsidRPr="00972DC1" w:rsidRDefault="008E2B78" w:rsidP="00F73AC8">
            <w:pPr>
              <w:pStyle w:val="endash"/>
              <w:numPr>
                <w:ilvl w:val="0"/>
                <w:numId w:val="21"/>
              </w:numPr>
              <w:spacing w:before="80" w:after="80"/>
              <w:ind w:left="568" w:hanging="284"/>
            </w:pPr>
            <w:r>
              <w:t>determine travel requirements and appropriate personal items</w:t>
            </w:r>
          </w:p>
          <w:p w14:paraId="5F0ABAF4" w14:textId="77777777" w:rsidR="008E2B78" w:rsidRDefault="008E2B78" w:rsidP="00F73AC8">
            <w:pPr>
              <w:pStyle w:val="endash"/>
              <w:numPr>
                <w:ilvl w:val="0"/>
                <w:numId w:val="21"/>
              </w:numPr>
              <w:spacing w:before="80" w:after="80"/>
              <w:ind w:left="568" w:hanging="284"/>
            </w:pPr>
            <w:r>
              <w:t xml:space="preserve">review the work placement </w:t>
            </w:r>
          </w:p>
          <w:p w14:paraId="39B30C24" w14:textId="77777777" w:rsidR="008E2B78" w:rsidRPr="00972DC1" w:rsidRDefault="008E2B78" w:rsidP="00F73AC8">
            <w:pPr>
              <w:pStyle w:val="bullet"/>
              <w:numPr>
                <w:ilvl w:val="0"/>
                <w:numId w:val="20"/>
              </w:numPr>
              <w:ind w:left="284" w:hanging="284"/>
            </w:pPr>
            <w:proofErr w:type="spellStart"/>
            <w:r>
              <w:t>self management</w:t>
            </w:r>
            <w:proofErr w:type="spellEnd"/>
            <w:r>
              <w:t xml:space="preserve"> skills to review own performance </w:t>
            </w:r>
          </w:p>
          <w:p w14:paraId="24E59154" w14:textId="77777777" w:rsidR="008E2B78" w:rsidRDefault="008E2B78" w:rsidP="00F73AC8">
            <w:pPr>
              <w:pStyle w:val="bullet"/>
              <w:numPr>
                <w:ilvl w:val="0"/>
                <w:numId w:val="20"/>
              </w:numPr>
              <w:ind w:left="284" w:hanging="284"/>
            </w:pPr>
            <w:r>
              <w:t>numeracy skills to determine travel arrangements that support punctuality</w:t>
            </w:r>
          </w:p>
        </w:tc>
      </w:tr>
      <w:tr w:rsidR="008E2B78" w14:paraId="7D39C03C" w14:textId="77777777" w:rsidTr="008E2B78">
        <w:tc>
          <w:tcPr>
            <w:tcW w:w="9889" w:type="dxa"/>
            <w:gridSpan w:val="5"/>
          </w:tcPr>
          <w:p w14:paraId="5A9ABC61" w14:textId="77777777" w:rsidR="008E2B78" w:rsidRDefault="008E2B78" w:rsidP="00F73AC8">
            <w:pPr>
              <w:pStyle w:val="spacer"/>
            </w:pPr>
          </w:p>
        </w:tc>
      </w:tr>
      <w:tr w:rsidR="008E2B78" w14:paraId="09D7E54C" w14:textId="77777777" w:rsidTr="008E2B78">
        <w:tc>
          <w:tcPr>
            <w:tcW w:w="9889" w:type="dxa"/>
            <w:gridSpan w:val="5"/>
          </w:tcPr>
          <w:p w14:paraId="2B90A653" w14:textId="77777777" w:rsidR="008E2B78" w:rsidRDefault="008E2B78" w:rsidP="00F73AC8">
            <w:pPr>
              <w:pStyle w:val="Heading21"/>
              <w:keepNext/>
            </w:pPr>
            <w:r>
              <w:t>Range Statement</w:t>
            </w:r>
          </w:p>
          <w:p w14:paraId="6749809D" w14:textId="77777777" w:rsidR="008E2B78" w:rsidRDefault="008E2B78" w:rsidP="00F73AC8">
            <w:pPr>
              <w:pStyle w:val="text"/>
              <w:keepN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8E2B78" w14:paraId="6B2D26DC" w14:textId="77777777" w:rsidTr="008E2B78">
        <w:tc>
          <w:tcPr>
            <w:tcW w:w="3369" w:type="dxa"/>
            <w:gridSpan w:val="2"/>
          </w:tcPr>
          <w:p w14:paraId="3A845B6B" w14:textId="77777777" w:rsidR="008E2B78" w:rsidRPr="00D06419" w:rsidRDefault="008E2B78" w:rsidP="00F73AC8">
            <w:pPr>
              <w:pStyle w:val="unittext"/>
              <w:keepNext/>
            </w:pPr>
            <w:r w:rsidRPr="00D06419">
              <w:rPr>
                <w:b/>
                <w:i/>
              </w:rPr>
              <w:lastRenderedPageBreak/>
              <w:t>Potential work placement options</w:t>
            </w:r>
            <w:r>
              <w:rPr>
                <w:b/>
                <w:i/>
              </w:rPr>
              <w:t xml:space="preserve"> </w:t>
            </w:r>
            <w:r>
              <w:t>may include:</w:t>
            </w:r>
          </w:p>
        </w:tc>
        <w:tc>
          <w:tcPr>
            <w:tcW w:w="6520" w:type="dxa"/>
            <w:gridSpan w:val="3"/>
          </w:tcPr>
          <w:p w14:paraId="02B3E44D" w14:textId="77777777" w:rsidR="008E2B78" w:rsidRDefault="008E2B78" w:rsidP="00F73AC8">
            <w:pPr>
              <w:pStyle w:val="bullet"/>
              <w:numPr>
                <w:ilvl w:val="0"/>
                <w:numId w:val="20"/>
              </w:numPr>
              <w:ind w:left="284" w:hanging="284"/>
            </w:pPr>
            <w:r>
              <w:t xml:space="preserve">paid or unpaid </w:t>
            </w:r>
          </w:p>
          <w:p w14:paraId="4A4A1BF0" w14:textId="77777777" w:rsidR="008E2B78" w:rsidRDefault="008E2B78" w:rsidP="00F73AC8">
            <w:pPr>
              <w:pStyle w:val="bullet"/>
              <w:numPr>
                <w:ilvl w:val="0"/>
                <w:numId w:val="20"/>
              </w:numPr>
              <w:ind w:left="284" w:hanging="284"/>
            </w:pPr>
            <w:r>
              <w:t>community / commercial / volunteer</w:t>
            </w:r>
          </w:p>
          <w:p w14:paraId="181EA859" w14:textId="77777777" w:rsidR="008E2B78" w:rsidRDefault="008E2B78" w:rsidP="00F73AC8">
            <w:pPr>
              <w:pStyle w:val="bullet"/>
              <w:numPr>
                <w:ilvl w:val="0"/>
                <w:numId w:val="20"/>
              </w:numPr>
              <w:ind w:left="284" w:hanging="284"/>
            </w:pPr>
            <w:r>
              <w:t>those sourced by the training organisation or by the learner</w:t>
            </w:r>
          </w:p>
        </w:tc>
      </w:tr>
      <w:tr w:rsidR="008E2B78" w14:paraId="221896C1" w14:textId="77777777" w:rsidTr="008E2B78">
        <w:tc>
          <w:tcPr>
            <w:tcW w:w="9889" w:type="dxa"/>
            <w:gridSpan w:val="5"/>
          </w:tcPr>
          <w:p w14:paraId="3E38BF88" w14:textId="77777777" w:rsidR="008E2B78" w:rsidRDefault="008E2B78" w:rsidP="00F73AC8">
            <w:pPr>
              <w:pStyle w:val="spacer"/>
            </w:pPr>
          </w:p>
        </w:tc>
      </w:tr>
      <w:tr w:rsidR="008E2B78" w14:paraId="483CA226" w14:textId="77777777" w:rsidTr="008E2B78">
        <w:tc>
          <w:tcPr>
            <w:tcW w:w="3369" w:type="dxa"/>
            <w:gridSpan w:val="2"/>
          </w:tcPr>
          <w:p w14:paraId="245C357E" w14:textId="77777777" w:rsidR="008E2B78" w:rsidRPr="00D06419" w:rsidRDefault="008E2B78" w:rsidP="00F73AC8">
            <w:pPr>
              <w:pStyle w:val="unittext"/>
              <w:keepNext/>
            </w:pPr>
            <w:r w:rsidRPr="00D06419">
              <w:rPr>
                <w:b/>
                <w:i/>
              </w:rPr>
              <w:t>Appropriate support person</w:t>
            </w:r>
            <w:r>
              <w:rPr>
                <w:b/>
                <w:i/>
              </w:rPr>
              <w:t xml:space="preserve"> </w:t>
            </w:r>
            <w:r>
              <w:t>may include:</w:t>
            </w:r>
          </w:p>
        </w:tc>
        <w:tc>
          <w:tcPr>
            <w:tcW w:w="6520" w:type="dxa"/>
            <w:gridSpan w:val="3"/>
          </w:tcPr>
          <w:p w14:paraId="007CF247" w14:textId="77777777" w:rsidR="008E2B78" w:rsidRDefault="008E2B78" w:rsidP="00F73AC8">
            <w:pPr>
              <w:pStyle w:val="bullet"/>
              <w:numPr>
                <w:ilvl w:val="0"/>
                <w:numId w:val="20"/>
              </w:numPr>
              <w:ind w:left="284" w:hanging="284"/>
            </w:pPr>
            <w:r>
              <w:t>teacher / trainer</w:t>
            </w:r>
          </w:p>
          <w:p w14:paraId="5467368E" w14:textId="77777777" w:rsidR="008E2B78" w:rsidRDefault="008E2B78" w:rsidP="00F73AC8">
            <w:pPr>
              <w:pStyle w:val="bullet"/>
              <w:numPr>
                <w:ilvl w:val="0"/>
                <w:numId w:val="20"/>
              </w:numPr>
              <w:ind w:left="284" w:hanging="284"/>
            </w:pPr>
            <w:r>
              <w:t>mentor</w:t>
            </w:r>
          </w:p>
          <w:p w14:paraId="16A4B83C" w14:textId="77777777" w:rsidR="008E2B78" w:rsidRDefault="008E2B78" w:rsidP="00F73AC8">
            <w:pPr>
              <w:pStyle w:val="bullet"/>
              <w:numPr>
                <w:ilvl w:val="0"/>
                <w:numId w:val="20"/>
              </w:numPr>
              <w:ind w:left="284" w:hanging="284"/>
            </w:pPr>
            <w:r>
              <w:t>family member</w:t>
            </w:r>
          </w:p>
        </w:tc>
      </w:tr>
      <w:tr w:rsidR="008E2B78" w14:paraId="0B40568A" w14:textId="77777777" w:rsidTr="008E2B78">
        <w:tc>
          <w:tcPr>
            <w:tcW w:w="9889" w:type="dxa"/>
            <w:gridSpan w:val="5"/>
          </w:tcPr>
          <w:p w14:paraId="5925692A" w14:textId="77777777" w:rsidR="008E2B78" w:rsidRDefault="008E2B78" w:rsidP="00F73AC8">
            <w:pPr>
              <w:pStyle w:val="spacer"/>
            </w:pPr>
          </w:p>
        </w:tc>
      </w:tr>
      <w:tr w:rsidR="008E2B78" w14:paraId="3BC02E54" w14:textId="77777777" w:rsidTr="008E2B78">
        <w:tc>
          <w:tcPr>
            <w:tcW w:w="3369" w:type="dxa"/>
            <w:gridSpan w:val="2"/>
          </w:tcPr>
          <w:p w14:paraId="3E449D49" w14:textId="77777777" w:rsidR="008E2B78" w:rsidRPr="008F1B51" w:rsidRDefault="008E2B78" w:rsidP="00F73AC8">
            <w:pPr>
              <w:pStyle w:val="unittext"/>
              <w:keepNext/>
            </w:pPr>
            <w:r w:rsidRPr="008F1B51">
              <w:rPr>
                <w:b/>
                <w:i/>
              </w:rPr>
              <w:t>Details of the placement</w:t>
            </w:r>
            <w:r>
              <w:rPr>
                <w:b/>
                <w:i/>
              </w:rPr>
              <w:t xml:space="preserve"> </w:t>
            </w:r>
            <w:r>
              <w:t>may include:</w:t>
            </w:r>
          </w:p>
        </w:tc>
        <w:tc>
          <w:tcPr>
            <w:tcW w:w="6520" w:type="dxa"/>
            <w:gridSpan w:val="3"/>
          </w:tcPr>
          <w:p w14:paraId="6952D95A" w14:textId="77777777" w:rsidR="008E2B78" w:rsidRDefault="008E2B78" w:rsidP="00F73AC8">
            <w:pPr>
              <w:pStyle w:val="bullet"/>
              <w:numPr>
                <w:ilvl w:val="0"/>
                <w:numId w:val="20"/>
              </w:numPr>
              <w:ind w:left="284" w:hanging="284"/>
            </w:pPr>
            <w:r>
              <w:t>duration</w:t>
            </w:r>
          </w:p>
          <w:p w14:paraId="2A6937C0" w14:textId="77777777" w:rsidR="008E2B78" w:rsidRDefault="008E2B78" w:rsidP="00F73AC8">
            <w:pPr>
              <w:pStyle w:val="bullet"/>
              <w:numPr>
                <w:ilvl w:val="0"/>
                <w:numId w:val="20"/>
              </w:numPr>
              <w:ind w:left="284" w:hanging="284"/>
            </w:pPr>
            <w:r>
              <w:t>location</w:t>
            </w:r>
          </w:p>
          <w:p w14:paraId="218C835D" w14:textId="77777777" w:rsidR="008E2B78" w:rsidRDefault="008E2B78" w:rsidP="00F73AC8">
            <w:pPr>
              <w:pStyle w:val="bullet"/>
              <w:numPr>
                <w:ilvl w:val="0"/>
                <w:numId w:val="20"/>
              </w:numPr>
              <w:ind w:left="284" w:hanging="284"/>
            </w:pPr>
            <w:r>
              <w:t>attendance times</w:t>
            </w:r>
          </w:p>
          <w:p w14:paraId="578181E3" w14:textId="77777777" w:rsidR="008E2B78" w:rsidRDefault="008E2B78" w:rsidP="00F73AC8">
            <w:pPr>
              <w:pStyle w:val="bullet"/>
              <w:numPr>
                <w:ilvl w:val="0"/>
                <w:numId w:val="20"/>
              </w:numPr>
              <w:ind w:left="284" w:hanging="284"/>
            </w:pPr>
            <w:r>
              <w:t>start and end time of breaks</w:t>
            </w:r>
          </w:p>
          <w:p w14:paraId="26984C9F" w14:textId="09906EAC" w:rsidR="002D548E" w:rsidRDefault="002D548E" w:rsidP="00F73AC8">
            <w:pPr>
              <w:pStyle w:val="bullet"/>
              <w:numPr>
                <w:ilvl w:val="0"/>
                <w:numId w:val="20"/>
              </w:numPr>
              <w:ind w:left="284" w:hanging="284"/>
            </w:pPr>
            <w:r>
              <w:t>work tasks</w:t>
            </w:r>
          </w:p>
        </w:tc>
      </w:tr>
      <w:tr w:rsidR="008E2B78" w14:paraId="55EC7896" w14:textId="77777777" w:rsidTr="008E2B78">
        <w:tc>
          <w:tcPr>
            <w:tcW w:w="9889" w:type="dxa"/>
            <w:gridSpan w:val="5"/>
          </w:tcPr>
          <w:p w14:paraId="56BE19B1" w14:textId="77777777" w:rsidR="008E2B78" w:rsidRDefault="008E2B78" w:rsidP="00F73AC8">
            <w:pPr>
              <w:pStyle w:val="spacer"/>
            </w:pPr>
          </w:p>
        </w:tc>
      </w:tr>
      <w:tr w:rsidR="008E2B78" w14:paraId="5BD29011" w14:textId="77777777" w:rsidTr="008E2B78">
        <w:tc>
          <w:tcPr>
            <w:tcW w:w="3369" w:type="dxa"/>
            <w:gridSpan w:val="2"/>
          </w:tcPr>
          <w:p w14:paraId="6BDAF1CC" w14:textId="77777777" w:rsidR="008E2B78" w:rsidRPr="008F1B51" w:rsidRDefault="008E2B78" w:rsidP="00F73AC8">
            <w:pPr>
              <w:pStyle w:val="unittext"/>
              <w:keepNext/>
            </w:pPr>
            <w:r w:rsidRPr="008F1B51">
              <w:rPr>
                <w:b/>
                <w:i/>
              </w:rPr>
              <w:t>Contact details</w:t>
            </w:r>
            <w:r>
              <w:rPr>
                <w:b/>
                <w:i/>
              </w:rPr>
              <w:t xml:space="preserve"> </w:t>
            </w:r>
            <w:r>
              <w:t>may include:</w:t>
            </w:r>
          </w:p>
        </w:tc>
        <w:tc>
          <w:tcPr>
            <w:tcW w:w="6520" w:type="dxa"/>
            <w:gridSpan w:val="3"/>
          </w:tcPr>
          <w:p w14:paraId="497B211C" w14:textId="77777777" w:rsidR="008E2B78" w:rsidRDefault="008E2B78" w:rsidP="00F73AC8">
            <w:pPr>
              <w:pStyle w:val="bullet"/>
              <w:numPr>
                <w:ilvl w:val="0"/>
                <w:numId w:val="20"/>
              </w:numPr>
              <w:ind w:left="284" w:hanging="284"/>
            </w:pPr>
            <w:r>
              <w:t>name</w:t>
            </w:r>
          </w:p>
          <w:p w14:paraId="13B20EB5" w14:textId="77777777" w:rsidR="008E2B78" w:rsidRDefault="008E2B78" w:rsidP="00F73AC8">
            <w:pPr>
              <w:pStyle w:val="bullet"/>
              <w:numPr>
                <w:ilvl w:val="0"/>
                <w:numId w:val="20"/>
              </w:numPr>
              <w:ind w:left="284" w:hanging="284"/>
            </w:pPr>
            <w:r>
              <w:t>position</w:t>
            </w:r>
          </w:p>
          <w:p w14:paraId="30EAFFEF" w14:textId="77777777" w:rsidR="008E2B78" w:rsidRDefault="008E2B78" w:rsidP="00F73AC8">
            <w:pPr>
              <w:pStyle w:val="bullet"/>
              <w:numPr>
                <w:ilvl w:val="0"/>
                <w:numId w:val="20"/>
              </w:numPr>
              <w:ind w:left="284" w:hanging="284"/>
            </w:pPr>
            <w:r>
              <w:t>phone number / email address</w:t>
            </w:r>
          </w:p>
          <w:p w14:paraId="426946EB" w14:textId="77777777" w:rsidR="008E2B78" w:rsidRDefault="008E2B78" w:rsidP="00F73AC8">
            <w:pPr>
              <w:pStyle w:val="bullet"/>
              <w:numPr>
                <w:ilvl w:val="0"/>
                <w:numId w:val="20"/>
              </w:numPr>
              <w:ind w:left="284" w:hanging="284"/>
            </w:pPr>
            <w:r>
              <w:t>preferred method of contact</w:t>
            </w:r>
          </w:p>
        </w:tc>
      </w:tr>
      <w:tr w:rsidR="008E2B78" w14:paraId="39325DAC" w14:textId="77777777" w:rsidTr="008E2B78">
        <w:tc>
          <w:tcPr>
            <w:tcW w:w="9889" w:type="dxa"/>
            <w:gridSpan w:val="5"/>
          </w:tcPr>
          <w:p w14:paraId="37EDCF31" w14:textId="77777777" w:rsidR="008E2B78" w:rsidRDefault="008E2B78" w:rsidP="00F73AC8">
            <w:pPr>
              <w:pStyle w:val="spacer"/>
            </w:pPr>
          </w:p>
        </w:tc>
      </w:tr>
      <w:tr w:rsidR="008E2B78" w14:paraId="113D4289" w14:textId="77777777" w:rsidTr="008E2B78">
        <w:tc>
          <w:tcPr>
            <w:tcW w:w="3369" w:type="dxa"/>
            <w:gridSpan w:val="2"/>
          </w:tcPr>
          <w:p w14:paraId="5C406547" w14:textId="77777777" w:rsidR="008E2B78" w:rsidRPr="00B2226F" w:rsidRDefault="008E2B78" w:rsidP="00F73AC8">
            <w:pPr>
              <w:pStyle w:val="unittext"/>
              <w:keepNext/>
            </w:pPr>
            <w:r w:rsidRPr="006B3F9D">
              <w:rPr>
                <w:b/>
                <w:i/>
              </w:rPr>
              <w:t>Workplace personnel</w:t>
            </w:r>
            <w:r>
              <w:t xml:space="preserve"> may include:</w:t>
            </w:r>
          </w:p>
        </w:tc>
        <w:tc>
          <w:tcPr>
            <w:tcW w:w="6520" w:type="dxa"/>
            <w:gridSpan w:val="3"/>
          </w:tcPr>
          <w:p w14:paraId="2D7A2DCF" w14:textId="77777777" w:rsidR="008E2B78" w:rsidRDefault="008E2B78" w:rsidP="00F73AC8">
            <w:pPr>
              <w:pStyle w:val="bullet"/>
              <w:numPr>
                <w:ilvl w:val="0"/>
                <w:numId w:val="20"/>
              </w:numPr>
              <w:ind w:left="284" w:hanging="284"/>
            </w:pPr>
            <w:r>
              <w:t>immediate supervisor</w:t>
            </w:r>
          </w:p>
          <w:p w14:paraId="433C2FF2" w14:textId="77777777" w:rsidR="008E2B78" w:rsidRDefault="008E2B78" w:rsidP="00F73AC8">
            <w:pPr>
              <w:pStyle w:val="bullet"/>
              <w:numPr>
                <w:ilvl w:val="0"/>
                <w:numId w:val="20"/>
              </w:numPr>
              <w:ind w:left="284" w:hanging="284"/>
            </w:pPr>
            <w:r>
              <w:t>owner / manager</w:t>
            </w:r>
          </w:p>
          <w:p w14:paraId="77083745" w14:textId="77777777" w:rsidR="008E2B78" w:rsidRDefault="008E2B78" w:rsidP="00F73AC8">
            <w:pPr>
              <w:pStyle w:val="bullet"/>
              <w:numPr>
                <w:ilvl w:val="0"/>
                <w:numId w:val="20"/>
              </w:numPr>
              <w:ind w:left="284" w:hanging="284"/>
            </w:pPr>
            <w:r>
              <w:t>colleagues</w:t>
            </w:r>
          </w:p>
        </w:tc>
      </w:tr>
      <w:tr w:rsidR="008E2B78" w14:paraId="59315E42" w14:textId="77777777" w:rsidTr="008E2B78">
        <w:tc>
          <w:tcPr>
            <w:tcW w:w="3369" w:type="dxa"/>
            <w:gridSpan w:val="2"/>
          </w:tcPr>
          <w:p w14:paraId="762E4DF8" w14:textId="77777777" w:rsidR="008E2B78" w:rsidRPr="00E4615F" w:rsidRDefault="008E2B78" w:rsidP="00F73AC8">
            <w:pPr>
              <w:pStyle w:val="spacer"/>
            </w:pPr>
          </w:p>
        </w:tc>
        <w:tc>
          <w:tcPr>
            <w:tcW w:w="6520" w:type="dxa"/>
            <w:gridSpan w:val="3"/>
          </w:tcPr>
          <w:p w14:paraId="697218E1" w14:textId="77777777" w:rsidR="008E2B78" w:rsidRDefault="008E2B78" w:rsidP="00F73AC8">
            <w:pPr>
              <w:pStyle w:val="spacer"/>
            </w:pPr>
          </w:p>
        </w:tc>
      </w:tr>
      <w:tr w:rsidR="008E2B78" w14:paraId="46DDE533" w14:textId="77777777" w:rsidTr="008E2B78">
        <w:tc>
          <w:tcPr>
            <w:tcW w:w="3369" w:type="dxa"/>
            <w:gridSpan w:val="2"/>
          </w:tcPr>
          <w:p w14:paraId="55F9E0BE" w14:textId="77777777" w:rsidR="008E2B78" w:rsidRPr="00E307A1" w:rsidRDefault="008E2B78" w:rsidP="00F73AC8">
            <w:pPr>
              <w:pStyle w:val="unittext"/>
              <w:keepNext/>
            </w:pPr>
            <w:proofErr w:type="spellStart"/>
            <w:proofErr w:type="gramStart"/>
            <w:r>
              <w:rPr>
                <w:b/>
                <w:i/>
              </w:rPr>
              <w:t>Non a</w:t>
            </w:r>
            <w:r w:rsidRPr="00E307A1">
              <w:rPr>
                <w:b/>
                <w:i/>
              </w:rPr>
              <w:t>ttendance</w:t>
            </w:r>
            <w:proofErr w:type="spellEnd"/>
            <w:proofErr w:type="gramEnd"/>
            <w:r w:rsidRPr="00E307A1">
              <w:rPr>
                <w:b/>
                <w:i/>
              </w:rPr>
              <w:t xml:space="preserve"> </w:t>
            </w:r>
            <w:r>
              <w:t>may include:</w:t>
            </w:r>
          </w:p>
        </w:tc>
        <w:tc>
          <w:tcPr>
            <w:tcW w:w="6520" w:type="dxa"/>
            <w:gridSpan w:val="3"/>
          </w:tcPr>
          <w:p w14:paraId="6E2FBFE6" w14:textId="77777777" w:rsidR="008E2B78" w:rsidRDefault="008E2B78" w:rsidP="00F73AC8">
            <w:pPr>
              <w:pStyle w:val="bullet"/>
              <w:numPr>
                <w:ilvl w:val="0"/>
                <w:numId w:val="20"/>
              </w:numPr>
              <w:ind w:left="284" w:hanging="284"/>
            </w:pPr>
            <w:r>
              <w:t>duration and reason</w:t>
            </w:r>
          </w:p>
          <w:p w14:paraId="48141E5E" w14:textId="429383AA" w:rsidR="008E2B78" w:rsidRDefault="008E2B78" w:rsidP="00F73AC8">
            <w:pPr>
              <w:pStyle w:val="bullet"/>
              <w:numPr>
                <w:ilvl w:val="0"/>
                <w:numId w:val="20"/>
              </w:numPr>
              <w:ind w:left="284" w:hanging="284"/>
            </w:pPr>
            <w:r>
              <w:t>late arrival</w:t>
            </w:r>
          </w:p>
        </w:tc>
      </w:tr>
      <w:tr w:rsidR="008E2B78" w14:paraId="4B965153" w14:textId="77777777" w:rsidTr="008E2B78">
        <w:tc>
          <w:tcPr>
            <w:tcW w:w="9889" w:type="dxa"/>
            <w:gridSpan w:val="5"/>
          </w:tcPr>
          <w:p w14:paraId="49AEA254" w14:textId="77777777" w:rsidR="008E2B78" w:rsidRDefault="008E2B78" w:rsidP="00F73AC8">
            <w:pPr>
              <w:pStyle w:val="spacer"/>
            </w:pPr>
          </w:p>
        </w:tc>
      </w:tr>
      <w:tr w:rsidR="008E2B78" w14:paraId="373FDD62" w14:textId="77777777" w:rsidTr="008E2B78">
        <w:tc>
          <w:tcPr>
            <w:tcW w:w="3369" w:type="dxa"/>
            <w:gridSpan w:val="2"/>
          </w:tcPr>
          <w:p w14:paraId="60BAAAB4" w14:textId="77777777" w:rsidR="008E2B78" w:rsidRPr="0082632D" w:rsidRDefault="008E2B78" w:rsidP="00F73AC8">
            <w:pPr>
              <w:pStyle w:val="unittext"/>
              <w:keepNext/>
            </w:pPr>
            <w:r w:rsidRPr="00E4615F">
              <w:rPr>
                <w:b/>
                <w:i/>
              </w:rPr>
              <w:t>Process</w:t>
            </w:r>
            <w:r>
              <w:rPr>
                <w:b/>
                <w:i/>
              </w:rPr>
              <w:t xml:space="preserve"> </w:t>
            </w:r>
            <w:r>
              <w:t>may include:</w:t>
            </w:r>
          </w:p>
        </w:tc>
        <w:tc>
          <w:tcPr>
            <w:tcW w:w="6520" w:type="dxa"/>
            <w:gridSpan w:val="3"/>
          </w:tcPr>
          <w:p w14:paraId="79EDEA3B" w14:textId="5B10008C" w:rsidR="008E2B78" w:rsidRDefault="008E2B78" w:rsidP="00F73AC8">
            <w:pPr>
              <w:pStyle w:val="bullet"/>
              <w:numPr>
                <w:ilvl w:val="0"/>
                <w:numId w:val="20"/>
              </w:numPr>
              <w:ind w:left="284" w:hanging="284"/>
            </w:pPr>
            <w:r>
              <w:t xml:space="preserve">informal communication to immediately address small issues </w:t>
            </w:r>
          </w:p>
        </w:tc>
      </w:tr>
      <w:tr w:rsidR="008E2B78" w14:paraId="64FAE7D0" w14:textId="77777777" w:rsidTr="008E2B78">
        <w:tc>
          <w:tcPr>
            <w:tcW w:w="3369" w:type="dxa"/>
            <w:gridSpan w:val="2"/>
          </w:tcPr>
          <w:p w14:paraId="281CCD7F" w14:textId="77777777" w:rsidR="008E2B78" w:rsidRPr="00547833" w:rsidRDefault="008E2B78" w:rsidP="00F73AC8">
            <w:pPr>
              <w:pStyle w:val="spacer"/>
            </w:pPr>
          </w:p>
        </w:tc>
        <w:tc>
          <w:tcPr>
            <w:tcW w:w="6520" w:type="dxa"/>
            <w:gridSpan w:val="3"/>
          </w:tcPr>
          <w:p w14:paraId="74045341" w14:textId="77777777" w:rsidR="008E2B78" w:rsidRDefault="008E2B78" w:rsidP="00F73AC8">
            <w:pPr>
              <w:pStyle w:val="spacer"/>
            </w:pPr>
          </w:p>
        </w:tc>
      </w:tr>
      <w:tr w:rsidR="008E2B78" w14:paraId="6BAFAC32" w14:textId="77777777" w:rsidTr="008E2B78">
        <w:tc>
          <w:tcPr>
            <w:tcW w:w="3369" w:type="dxa"/>
            <w:gridSpan w:val="2"/>
          </w:tcPr>
          <w:p w14:paraId="089BF281" w14:textId="77777777" w:rsidR="008E2B78" w:rsidRPr="008174BE" w:rsidRDefault="008E2B78" w:rsidP="00F73AC8">
            <w:pPr>
              <w:pStyle w:val="unittext"/>
              <w:keepNext/>
            </w:pPr>
            <w:r w:rsidRPr="00547833">
              <w:rPr>
                <w:b/>
                <w:i/>
              </w:rPr>
              <w:lastRenderedPageBreak/>
              <w:t>Travel arrangements</w:t>
            </w:r>
            <w:r>
              <w:rPr>
                <w:b/>
                <w:i/>
              </w:rPr>
              <w:t xml:space="preserve"> </w:t>
            </w:r>
            <w:r>
              <w:t>may include:</w:t>
            </w:r>
          </w:p>
        </w:tc>
        <w:tc>
          <w:tcPr>
            <w:tcW w:w="6520" w:type="dxa"/>
            <w:gridSpan w:val="3"/>
          </w:tcPr>
          <w:p w14:paraId="61B2ED78" w14:textId="77777777" w:rsidR="008E2B78" w:rsidRDefault="008E2B78" w:rsidP="00F73AC8">
            <w:pPr>
              <w:pStyle w:val="bullet"/>
              <w:numPr>
                <w:ilvl w:val="0"/>
                <w:numId w:val="20"/>
              </w:numPr>
              <w:ind w:left="284" w:hanging="284"/>
            </w:pPr>
            <w:r>
              <w:t>mode of travel:</w:t>
            </w:r>
          </w:p>
          <w:p w14:paraId="284CEDAF" w14:textId="69E84C79" w:rsidR="008E2B78" w:rsidRDefault="008B7B0A" w:rsidP="00F73AC8">
            <w:pPr>
              <w:pStyle w:val="endash"/>
            </w:pPr>
            <w:r>
              <w:t>public / private</w:t>
            </w:r>
          </w:p>
          <w:p w14:paraId="2A472B4A" w14:textId="77777777" w:rsidR="008E2B78" w:rsidRDefault="008E2B78" w:rsidP="00F73AC8">
            <w:pPr>
              <w:pStyle w:val="bullet"/>
              <w:numPr>
                <w:ilvl w:val="0"/>
                <w:numId w:val="20"/>
              </w:numPr>
              <w:ind w:left="284" w:hanging="284"/>
            </w:pPr>
            <w:r>
              <w:t xml:space="preserve">departure / arrival times </w:t>
            </w:r>
          </w:p>
          <w:p w14:paraId="07549220" w14:textId="77777777" w:rsidR="008E2B78" w:rsidRDefault="008E2B78" w:rsidP="00F73AC8">
            <w:pPr>
              <w:pStyle w:val="bullet"/>
              <w:numPr>
                <w:ilvl w:val="0"/>
                <w:numId w:val="20"/>
              </w:numPr>
              <w:ind w:left="284" w:hanging="284"/>
            </w:pPr>
            <w:r>
              <w:t>ticketing requirements of public transport:</w:t>
            </w:r>
          </w:p>
          <w:p w14:paraId="527679BD" w14:textId="77777777" w:rsidR="008E2B78" w:rsidRDefault="008E2B78" w:rsidP="00F73AC8">
            <w:pPr>
              <w:pStyle w:val="endash"/>
              <w:numPr>
                <w:ilvl w:val="0"/>
                <w:numId w:val="21"/>
              </w:numPr>
              <w:spacing w:before="80" w:after="80"/>
              <w:ind w:left="568" w:hanging="284"/>
            </w:pPr>
            <w:r>
              <w:t>concession card</w:t>
            </w:r>
          </w:p>
          <w:p w14:paraId="262936A1" w14:textId="77777777" w:rsidR="008E2B78" w:rsidRDefault="008E2B78" w:rsidP="00F73AC8">
            <w:pPr>
              <w:pStyle w:val="endash"/>
              <w:numPr>
                <w:ilvl w:val="0"/>
                <w:numId w:val="21"/>
              </w:numPr>
              <w:spacing w:before="80" w:after="80"/>
              <w:ind w:left="568" w:hanging="284"/>
            </w:pPr>
            <w:r>
              <w:t>pre purchase</w:t>
            </w:r>
          </w:p>
          <w:p w14:paraId="162198B4" w14:textId="77777777" w:rsidR="008E2B78" w:rsidRDefault="008E2B78" w:rsidP="00F73AC8">
            <w:pPr>
              <w:pStyle w:val="endash"/>
              <w:numPr>
                <w:ilvl w:val="0"/>
                <w:numId w:val="21"/>
              </w:numPr>
              <w:spacing w:before="80" w:after="80"/>
              <w:ind w:left="568" w:hanging="284"/>
            </w:pPr>
            <w:r>
              <w:t>pay on vehicle</w:t>
            </w:r>
          </w:p>
          <w:p w14:paraId="21EBFF8B" w14:textId="77777777" w:rsidR="008E2B78" w:rsidRDefault="008E2B78" w:rsidP="00F73AC8">
            <w:pPr>
              <w:pStyle w:val="bullet"/>
              <w:numPr>
                <w:ilvl w:val="0"/>
                <w:numId w:val="20"/>
              </w:numPr>
              <w:ind w:left="284" w:hanging="284"/>
            </w:pPr>
            <w:r>
              <w:t>contingency arrangements:</w:t>
            </w:r>
          </w:p>
          <w:p w14:paraId="75B73C47" w14:textId="77777777" w:rsidR="008E2B78" w:rsidRDefault="008E2B78" w:rsidP="00F73AC8">
            <w:pPr>
              <w:pStyle w:val="endash"/>
              <w:numPr>
                <w:ilvl w:val="0"/>
                <w:numId w:val="21"/>
              </w:numPr>
              <w:spacing w:before="80" w:after="80"/>
              <w:ind w:left="568" w:hanging="284"/>
            </w:pPr>
            <w:r>
              <w:t>seeking assistance from transport staff</w:t>
            </w:r>
          </w:p>
          <w:p w14:paraId="11906642" w14:textId="77777777" w:rsidR="008E2B78" w:rsidRDefault="008E2B78" w:rsidP="00F73AC8">
            <w:pPr>
              <w:pStyle w:val="endash"/>
              <w:numPr>
                <w:ilvl w:val="0"/>
                <w:numId w:val="21"/>
              </w:numPr>
              <w:spacing w:before="80" w:after="80"/>
              <w:ind w:left="568" w:hanging="284"/>
            </w:pPr>
            <w:r>
              <w:t>alternative travel options</w:t>
            </w:r>
          </w:p>
        </w:tc>
      </w:tr>
      <w:tr w:rsidR="008E2B78" w14:paraId="0A31531E" w14:textId="77777777" w:rsidTr="008E2B78">
        <w:tc>
          <w:tcPr>
            <w:tcW w:w="9889" w:type="dxa"/>
            <w:gridSpan w:val="5"/>
          </w:tcPr>
          <w:p w14:paraId="4D6DD92C" w14:textId="77777777" w:rsidR="008E2B78" w:rsidRDefault="008E2B78" w:rsidP="00F73AC8">
            <w:pPr>
              <w:pStyle w:val="spacer"/>
            </w:pPr>
          </w:p>
        </w:tc>
      </w:tr>
      <w:tr w:rsidR="008E2B78" w14:paraId="14EA5701" w14:textId="77777777" w:rsidTr="008E2B78">
        <w:tc>
          <w:tcPr>
            <w:tcW w:w="3369" w:type="dxa"/>
            <w:gridSpan w:val="2"/>
          </w:tcPr>
          <w:p w14:paraId="214E491E" w14:textId="77777777" w:rsidR="008E2B78" w:rsidRPr="00660378" w:rsidRDefault="008E2B78" w:rsidP="00F73AC8">
            <w:pPr>
              <w:pStyle w:val="unittext"/>
              <w:keepNext/>
            </w:pPr>
            <w:r w:rsidRPr="009A2041">
              <w:rPr>
                <w:b/>
                <w:i/>
              </w:rPr>
              <w:t>Clothing or equipment</w:t>
            </w:r>
            <w:r>
              <w:rPr>
                <w:b/>
                <w:i/>
              </w:rPr>
              <w:t xml:space="preserve"> </w:t>
            </w:r>
            <w:r>
              <w:t>may include:</w:t>
            </w:r>
          </w:p>
        </w:tc>
        <w:tc>
          <w:tcPr>
            <w:tcW w:w="6520" w:type="dxa"/>
            <w:gridSpan w:val="3"/>
          </w:tcPr>
          <w:p w14:paraId="5357C59C" w14:textId="77777777" w:rsidR="008E2B78" w:rsidRDefault="008E2B78" w:rsidP="00F73AC8">
            <w:pPr>
              <w:pStyle w:val="bullet"/>
              <w:numPr>
                <w:ilvl w:val="0"/>
                <w:numId w:val="20"/>
              </w:numPr>
              <w:ind w:left="284" w:hanging="284"/>
            </w:pPr>
            <w:r>
              <w:t>footwear</w:t>
            </w:r>
          </w:p>
          <w:p w14:paraId="6944D6F9" w14:textId="77777777" w:rsidR="008E2B78" w:rsidRDefault="008E2B78" w:rsidP="00F73AC8">
            <w:pPr>
              <w:pStyle w:val="bullet"/>
              <w:numPr>
                <w:ilvl w:val="0"/>
                <w:numId w:val="20"/>
              </w:numPr>
              <w:ind w:left="284" w:hanging="284"/>
            </w:pPr>
            <w:r>
              <w:t>headwear</w:t>
            </w:r>
          </w:p>
          <w:p w14:paraId="10F7FE7A" w14:textId="77777777" w:rsidR="008E2B78" w:rsidRDefault="008E2B78" w:rsidP="00F73AC8">
            <w:pPr>
              <w:pStyle w:val="bullet"/>
              <w:numPr>
                <w:ilvl w:val="0"/>
                <w:numId w:val="20"/>
              </w:numPr>
              <w:ind w:left="284" w:hanging="284"/>
            </w:pPr>
            <w:r>
              <w:t>sun protection</w:t>
            </w:r>
          </w:p>
        </w:tc>
      </w:tr>
      <w:tr w:rsidR="008E2B78" w14:paraId="32A88DF8" w14:textId="77777777" w:rsidTr="008E2B78">
        <w:tc>
          <w:tcPr>
            <w:tcW w:w="3369" w:type="dxa"/>
            <w:gridSpan w:val="2"/>
          </w:tcPr>
          <w:p w14:paraId="7D187C2E" w14:textId="77777777" w:rsidR="008E2B78" w:rsidRPr="00014922" w:rsidRDefault="008E2B78" w:rsidP="00F73AC8">
            <w:pPr>
              <w:pStyle w:val="spacer"/>
            </w:pPr>
          </w:p>
        </w:tc>
        <w:tc>
          <w:tcPr>
            <w:tcW w:w="6520" w:type="dxa"/>
            <w:gridSpan w:val="3"/>
          </w:tcPr>
          <w:p w14:paraId="2F60E11B" w14:textId="77777777" w:rsidR="008E2B78" w:rsidRDefault="008E2B78" w:rsidP="00F73AC8">
            <w:pPr>
              <w:pStyle w:val="spacer"/>
            </w:pPr>
          </w:p>
        </w:tc>
      </w:tr>
      <w:tr w:rsidR="008E2B78" w14:paraId="38509FD4" w14:textId="77777777" w:rsidTr="008E2B78">
        <w:tc>
          <w:tcPr>
            <w:tcW w:w="3369" w:type="dxa"/>
            <w:gridSpan w:val="2"/>
          </w:tcPr>
          <w:p w14:paraId="075B2FAD" w14:textId="77777777" w:rsidR="008E2B78" w:rsidRPr="00014922" w:rsidRDefault="008E2B78" w:rsidP="00F73AC8">
            <w:pPr>
              <w:pStyle w:val="unittext"/>
              <w:keepNext/>
            </w:pPr>
            <w:r w:rsidRPr="00014922">
              <w:rPr>
                <w:b/>
                <w:i/>
              </w:rPr>
              <w:t>Additional personal items</w:t>
            </w:r>
            <w:r>
              <w:rPr>
                <w:b/>
                <w:i/>
              </w:rPr>
              <w:t xml:space="preserve"> </w:t>
            </w:r>
            <w:r>
              <w:t>may include:</w:t>
            </w:r>
          </w:p>
        </w:tc>
        <w:tc>
          <w:tcPr>
            <w:tcW w:w="6520" w:type="dxa"/>
            <w:gridSpan w:val="3"/>
          </w:tcPr>
          <w:p w14:paraId="5040A563" w14:textId="77777777" w:rsidR="008E2B78" w:rsidRDefault="008E2B78" w:rsidP="00F73AC8">
            <w:pPr>
              <w:pStyle w:val="bullet"/>
              <w:numPr>
                <w:ilvl w:val="0"/>
                <w:numId w:val="20"/>
              </w:numPr>
              <w:ind w:left="284" w:hanging="284"/>
            </w:pPr>
            <w:r>
              <w:t>phone</w:t>
            </w:r>
          </w:p>
          <w:p w14:paraId="5B15A0E1" w14:textId="77777777" w:rsidR="008E2B78" w:rsidRDefault="008E2B78" w:rsidP="00F73AC8">
            <w:pPr>
              <w:pStyle w:val="bullet"/>
              <w:numPr>
                <w:ilvl w:val="0"/>
                <w:numId w:val="20"/>
              </w:numPr>
              <w:ind w:left="284" w:hanging="284"/>
            </w:pPr>
            <w:r>
              <w:t>own food</w:t>
            </w:r>
          </w:p>
          <w:p w14:paraId="67C9B060" w14:textId="77777777" w:rsidR="008E2B78" w:rsidRDefault="008E2B78" w:rsidP="00F73AC8">
            <w:pPr>
              <w:pStyle w:val="bullet"/>
              <w:numPr>
                <w:ilvl w:val="0"/>
                <w:numId w:val="20"/>
              </w:numPr>
              <w:ind w:left="284" w:hanging="284"/>
            </w:pPr>
            <w:r>
              <w:t>sufficient cash to purchase food / beverages</w:t>
            </w:r>
          </w:p>
          <w:p w14:paraId="3F804E82" w14:textId="77777777" w:rsidR="008E2B78" w:rsidRDefault="008E2B78" w:rsidP="00F73AC8">
            <w:pPr>
              <w:pStyle w:val="bullet"/>
              <w:numPr>
                <w:ilvl w:val="0"/>
                <w:numId w:val="20"/>
              </w:numPr>
              <w:ind w:left="284" w:hanging="284"/>
            </w:pPr>
            <w:r>
              <w:t>keys</w:t>
            </w:r>
          </w:p>
        </w:tc>
      </w:tr>
      <w:tr w:rsidR="008E2B78" w14:paraId="74E35E9E" w14:textId="77777777" w:rsidTr="008E2B78">
        <w:tc>
          <w:tcPr>
            <w:tcW w:w="9889" w:type="dxa"/>
            <w:gridSpan w:val="5"/>
          </w:tcPr>
          <w:p w14:paraId="08105040" w14:textId="77777777" w:rsidR="008E2B78" w:rsidRDefault="008E2B78" w:rsidP="00F73AC8">
            <w:pPr>
              <w:pStyle w:val="spacer"/>
            </w:pPr>
          </w:p>
        </w:tc>
      </w:tr>
      <w:tr w:rsidR="008E2B78" w14:paraId="37D8BB2E" w14:textId="77777777" w:rsidTr="008E2B78">
        <w:tc>
          <w:tcPr>
            <w:tcW w:w="3369" w:type="dxa"/>
            <w:gridSpan w:val="2"/>
          </w:tcPr>
          <w:p w14:paraId="51B1DC84" w14:textId="77777777" w:rsidR="008E2B78" w:rsidRPr="00A430C5" w:rsidRDefault="008E2B78" w:rsidP="00F73AC8">
            <w:pPr>
              <w:pStyle w:val="unittext"/>
              <w:keepNext/>
            </w:pPr>
            <w:r w:rsidRPr="00A430C5">
              <w:rPr>
                <w:b/>
                <w:i/>
              </w:rPr>
              <w:t>Storage</w:t>
            </w:r>
            <w:r>
              <w:rPr>
                <w:b/>
                <w:i/>
              </w:rPr>
              <w:t xml:space="preserve"> </w:t>
            </w:r>
            <w:r>
              <w:t>may include:</w:t>
            </w:r>
          </w:p>
        </w:tc>
        <w:tc>
          <w:tcPr>
            <w:tcW w:w="6520" w:type="dxa"/>
            <w:gridSpan w:val="3"/>
          </w:tcPr>
          <w:p w14:paraId="2F659D61" w14:textId="77777777" w:rsidR="008E2B78" w:rsidRDefault="008E2B78" w:rsidP="00F73AC8">
            <w:pPr>
              <w:pStyle w:val="bullet"/>
              <w:numPr>
                <w:ilvl w:val="0"/>
                <w:numId w:val="20"/>
              </w:numPr>
              <w:ind w:left="284" w:hanging="284"/>
            </w:pPr>
            <w:r>
              <w:t>personal locker</w:t>
            </w:r>
          </w:p>
          <w:p w14:paraId="68535B84" w14:textId="77777777" w:rsidR="008E2B78" w:rsidRDefault="008E2B78" w:rsidP="00F73AC8">
            <w:pPr>
              <w:pStyle w:val="bullet"/>
              <w:numPr>
                <w:ilvl w:val="0"/>
                <w:numId w:val="20"/>
              </w:numPr>
              <w:ind w:left="284" w:hanging="284"/>
            </w:pPr>
            <w:r>
              <w:t>common area</w:t>
            </w:r>
          </w:p>
          <w:p w14:paraId="60EAC984" w14:textId="77777777" w:rsidR="008E2B78" w:rsidRDefault="008E2B78" w:rsidP="00F73AC8">
            <w:pPr>
              <w:pStyle w:val="bullet"/>
              <w:numPr>
                <w:ilvl w:val="0"/>
                <w:numId w:val="20"/>
              </w:numPr>
              <w:ind w:left="284" w:hanging="284"/>
            </w:pPr>
            <w:r>
              <w:t>secure / unsecure area</w:t>
            </w:r>
          </w:p>
          <w:p w14:paraId="2A41C2BE" w14:textId="77777777" w:rsidR="008E2B78" w:rsidRDefault="008E2B78" w:rsidP="00F73AC8">
            <w:pPr>
              <w:pStyle w:val="bullet"/>
              <w:numPr>
                <w:ilvl w:val="0"/>
                <w:numId w:val="20"/>
              </w:numPr>
              <w:ind w:left="284" w:hanging="284"/>
            </w:pPr>
            <w:r>
              <w:t>kitchen facilities</w:t>
            </w:r>
          </w:p>
        </w:tc>
      </w:tr>
      <w:tr w:rsidR="008E2B78" w14:paraId="7942F40F" w14:textId="77777777" w:rsidTr="008E2B78">
        <w:tc>
          <w:tcPr>
            <w:tcW w:w="3369" w:type="dxa"/>
            <w:gridSpan w:val="2"/>
          </w:tcPr>
          <w:p w14:paraId="1091AA7B" w14:textId="77777777" w:rsidR="008E2B78" w:rsidRDefault="008E2B78" w:rsidP="00F73AC8">
            <w:pPr>
              <w:pStyle w:val="spacer"/>
            </w:pPr>
          </w:p>
        </w:tc>
        <w:tc>
          <w:tcPr>
            <w:tcW w:w="6520" w:type="dxa"/>
            <w:gridSpan w:val="3"/>
          </w:tcPr>
          <w:p w14:paraId="3F45F132" w14:textId="77777777" w:rsidR="008E2B78" w:rsidRDefault="008E2B78" w:rsidP="00F73AC8">
            <w:pPr>
              <w:pStyle w:val="spacer"/>
            </w:pPr>
          </w:p>
        </w:tc>
      </w:tr>
      <w:tr w:rsidR="008E2B78" w14:paraId="524D4DF0" w14:textId="77777777" w:rsidTr="008E2B78">
        <w:tc>
          <w:tcPr>
            <w:tcW w:w="3369" w:type="dxa"/>
            <w:gridSpan w:val="2"/>
          </w:tcPr>
          <w:p w14:paraId="1899EF0B" w14:textId="77777777" w:rsidR="008E2B78" w:rsidRPr="00DB79D4" w:rsidRDefault="008E2B78" w:rsidP="00F73AC8">
            <w:pPr>
              <w:pStyle w:val="unittext"/>
              <w:keepNext/>
            </w:pPr>
            <w:r w:rsidRPr="00DB79D4">
              <w:rPr>
                <w:b/>
                <w:i/>
              </w:rPr>
              <w:t>Issues that arise</w:t>
            </w:r>
            <w:r>
              <w:rPr>
                <w:b/>
                <w:i/>
              </w:rPr>
              <w:t xml:space="preserve"> </w:t>
            </w:r>
            <w:r>
              <w:t>may include:</w:t>
            </w:r>
          </w:p>
        </w:tc>
        <w:tc>
          <w:tcPr>
            <w:tcW w:w="6520" w:type="dxa"/>
            <w:gridSpan w:val="3"/>
          </w:tcPr>
          <w:p w14:paraId="64743BC1" w14:textId="06F1DAF6" w:rsidR="008E2B78" w:rsidRDefault="008E2B78" w:rsidP="00F73AC8">
            <w:pPr>
              <w:pStyle w:val="bullet"/>
              <w:numPr>
                <w:ilvl w:val="0"/>
                <w:numId w:val="20"/>
              </w:numPr>
              <w:ind w:left="284" w:hanging="284"/>
            </w:pPr>
            <w:r>
              <w:t>lack of</w:t>
            </w:r>
            <w:r w:rsidR="00B60D7F">
              <w:t>:</w:t>
            </w:r>
            <w:r>
              <w:t xml:space="preserve"> </w:t>
            </w:r>
          </w:p>
          <w:p w14:paraId="5A25553F" w14:textId="77777777" w:rsidR="008E2B78" w:rsidRDefault="008E2B78" w:rsidP="00F73AC8">
            <w:pPr>
              <w:pStyle w:val="endash"/>
              <w:numPr>
                <w:ilvl w:val="0"/>
                <w:numId w:val="21"/>
              </w:numPr>
              <w:spacing w:before="80" w:after="80"/>
              <w:ind w:left="568" w:hanging="284"/>
            </w:pPr>
            <w:r>
              <w:t>support in the workplace</w:t>
            </w:r>
          </w:p>
          <w:p w14:paraId="65442E92" w14:textId="77777777" w:rsidR="008E2B78" w:rsidRDefault="008E2B78" w:rsidP="00F73AC8">
            <w:pPr>
              <w:pStyle w:val="endash"/>
              <w:numPr>
                <w:ilvl w:val="0"/>
                <w:numId w:val="21"/>
              </w:numPr>
              <w:spacing w:before="80" w:after="80"/>
              <w:ind w:left="568" w:hanging="284"/>
            </w:pPr>
            <w:r>
              <w:t>direction from supervisor</w:t>
            </w:r>
          </w:p>
          <w:p w14:paraId="03BB8B55" w14:textId="77777777" w:rsidR="008E2B78" w:rsidRDefault="008E2B78" w:rsidP="00F73AC8">
            <w:pPr>
              <w:pStyle w:val="endash"/>
              <w:numPr>
                <w:ilvl w:val="0"/>
                <w:numId w:val="21"/>
              </w:numPr>
              <w:spacing w:before="80" w:after="80"/>
              <w:ind w:left="568" w:hanging="284"/>
            </w:pPr>
            <w:r>
              <w:t>confidence to complete work tasks or interact with colleagues</w:t>
            </w:r>
          </w:p>
          <w:p w14:paraId="4CDCEBC2" w14:textId="77777777" w:rsidR="008E2B78" w:rsidRDefault="008E2B78" w:rsidP="00F73AC8">
            <w:pPr>
              <w:pStyle w:val="bullet"/>
              <w:numPr>
                <w:ilvl w:val="0"/>
                <w:numId w:val="20"/>
              </w:numPr>
              <w:ind w:left="284" w:hanging="284"/>
            </w:pPr>
            <w:r>
              <w:t>personality clashes with other staff</w:t>
            </w:r>
          </w:p>
        </w:tc>
      </w:tr>
      <w:tr w:rsidR="008E2B78" w14:paraId="27B8F348" w14:textId="77777777" w:rsidTr="008E2B78">
        <w:tc>
          <w:tcPr>
            <w:tcW w:w="3369" w:type="dxa"/>
            <w:gridSpan w:val="2"/>
          </w:tcPr>
          <w:p w14:paraId="7AB3CF91" w14:textId="77777777" w:rsidR="008E2B78" w:rsidRDefault="008E2B78" w:rsidP="00F73AC8">
            <w:pPr>
              <w:pStyle w:val="spacer"/>
            </w:pPr>
          </w:p>
        </w:tc>
        <w:tc>
          <w:tcPr>
            <w:tcW w:w="6520" w:type="dxa"/>
            <w:gridSpan w:val="3"/>
          </w:tcPr>
          <w:p w14:paraId="5F2EF6A5" w14:textId="77777777" w:rsidR="008E2B78" w:rsidRDefault="008E2B78" w:rsidP="00F73AC8">
            <w:pPr>
              <w:pStyle w:val="spacer"/>
            </w:pPr>
          </w:p>
        </w:tc>
      </w:tr>
      <w:tr w:rsidR="008E2B78" w14:paraId="592CDE4E" w14:textId="77777777" w:rsidTr="008E2B78">
        <w:tc>
          <w:tcPr>
            <w:tcW w:w="3369" w:type="dxa"/>
            <w:gridSpan w:val="2"/>
          </w:tcPr>
          <w:p w14:paraId="7D59D4BD" w14:textId="77777777" w:rsidR="008E2B78" w:rsidRDefault="008E2B78" w:rsidP="00F73AC8">
            <w:pPr>
              <w:pStyle w:val="unittext"/>
              <w:keepNext/>
              <w:rPr>
                <w:b/>
                <w:i/>
              </w:rPr>
            </w:pPr>
            <w:r>
              <w:rPr>
                <w:b/>
                <w:i/>
              </w:rPr>
              <w:t xml:space="preserve">Review own performance </w:t>
            </w:r>
            <w:r>
              <w:t>may include:</w:t>
            </w:r>
            <w:r>
              <w:rPr>
                <w:b/>
                <w:i/>
              </w:rPr>
              <w:t xml:space="preserve"> </w:t>
            </w:r>
          </w:p>
        </w:tc>
        <w:tc>
          <w:tcPr>
            <w:tcW w:w="6520" w:type="dxa"/>
            <w:gridSpan w:val="3"/>
          </w:tcPr>
          <w:p w14:paraId="7A4350B7" w14:textId="77777777" w:rsidR="008E2B78" w:rsidRDefault="008E2B78" w:rsidP="00F73AC8">
            <w:pPr>
              <w:pStyle w:val="bullet"/>
              <w:numPr>
                <w:ilvl w:val="0"/>
                <w:numId w:val="20"/>
              </w:numPr>
              <w:ind w:left="284" w:hanging="284"/>
            </w:pPr>
            <w:r>
              <w:t>asking for verbal or written feedback from supervisor and / or other staff</w:t>
            </w:r>
          </w:p>
          <w:p w14:paraId="037C78A4" w14:textId="77777777" w:rsidR="008E2B78" w:rsidRDefault="008E2B78" w:rsidP="00F73AC8">
            <w:pPr>
              <w:pStyle w:val="bullet"/>
              <w:numPr>
                <w:ilvl w:val="0"/>
                <w:numId w:val="20"/>
              </w:numPr>
              <w:ind w:left="284" w:hanging="284"/>
            </w:pPr>
            <w:proofErr w:type="spellStart"/>
            <w:r>
              <w:t>self review</w:t>
            </w:r>
            <w:proofErr w:type="spellEnd"/>
            <w:r>
              <w:t xml:space="preserve"> </w:t>
            </w:r>
          </w:p>
        </w:tc>
      </w:tr>
      <w:tr w:rsidR="008E2B78" w14:paraId="01DF64DA" w14:textId="77777777" w:rsidTr="008E2B78">
        <w:tc>
          <w:tcPr>
            <w:tcW w:w="3369" w:type="dxa"/>
            <w:gridSpan w:val="2"/>
          </w:tcPr>
          <w:p w14:paraId="29592F0E" w14:textId="77777777" w:rsidR="008E2B78" w:rsidRDefault="008E2B78" w:rsidP="00F73AC8">
            <w:pPr>
              <w:pStyle w:val="spacer"/>
            </w:pPr>
          </w:p>
        </w:tc>
        <w:tc>
          <w:tcPr>
            <w:tcW w:w="6520" w:type="dxa"/>
            <w:gridSpan w:val="3"/>
          </w:tcPr>
          <w:p w14:paraId="5D6EE1F5" w14:textId="77777777" w:rsidR="008E2B78" w:rsidRDefault="008E2B78" w:rsidP="00F73AC8">
            <w:pPr>
              <w:pStyle w:val="spacer"/>
            </w:pPr>
          </w:p>
        </w:tc>
      </w:tr>
      <w:tr w:rsidR="008E2B78" w14:paraId="6B96B52A" w14:textId="77777777" w:rsidTr="008E2B78">
        <w:tc>
          <w:tcPr>
            <w:tcW w:w="3369" w:type="dxa"/>
            <w:gridSpan w:val="2"/>
          </w:tcPr>
          <w:p w14:paraId="722CA16F" w14:textId="77777777" w:rsidR="008E2B78" w:rsidRPr="00E4615F" w:rsidRDefault="008E2B78" w:rsidP="00F73AC8">
            <w:pPr>
              <w:pStyle w:val="unittext"/>
              <w:keepNext/>
            </w:pPr>
            <w:r>
              <w:rPr>
                <w:b/>
                <w:i/>
              </w:rPr>
              <w:lastRenderedPageBreak/>
              <w:t xml:space="preserve">Review the placement </w:t>
            </w:r>
            <w:r>
              <w:t>may include:</w:t>
            </w:r>
          </w:p>
        </w:tc>
        <w:tc>
          <w:tcPr>
            <w:tcW w:w="6520" w:type="dxa"/>
            <w:gridSpan w:val="3"/>
          </w:tcPr>
          <w:p w14:paraId="353A1FE8" w14:textId="77777777" w:rsidR="008E2B78" w:rsidRDefault="008E2B78" w:rsidP="00F73AC8">
            <w:pPr>
              <w:pStyle w:val="bullet"/>
              <w:numPr>
                <w:ilvl w:val="0"/>
                <w:numId w:val="20"/>
              </w:numPr>
              <w:ind w:left="284" w:hanging="284"/>
            </w:pPr>
            <w:r>
              <w:t>consideration of:</w:t>
            </w:r>
          </w:p>
          <w:p w14:paraId="11E6C626" w14:textId="77777777" w:rsidR="008E2B78" w:rsidRDefault="008E2B78" w:rsidP="00F73AC8">
            <w:pPr>
              <w:pStyle w:val="endash"/>
              <w:numPr>
                <w:ilvl w:val="0"/>
                <w:numId w:val="21"/>
              </w:numPr>
              <w:spacing w:before="80" w:after="80"/>
              <w:ind w:left="568" w:hanging="284"/>
            </w:pPr>
            <w:r>
              <w:t>the level of support provided</w:t>
            </w:r>
          </w:p>
          <w:p w14:paraId="5D4C627D" w14:textId="77777777" w:rsidR="008E2B78" w:rsidRDefault="008E2B78" w:rsidP="00F73AC8">
            <w:pPr>
              <w:pStyle w:val="endash"/>
              <w:numPr>
                <w:ilvl w:val="0"/>
                <w:numId w:val="21"/>
              </w:numPr>
              <w:spacing w:before="80" w:after="80"/>
              <w:ind w:left="568" w:hanging="284"/>
            </w:pPr>
            <w:r>
              <w:t>the clarity of instructions</w:t>
            </w:r>
          </w:p>
          <w:p w14:paraId="566B4893" w14:textId="77777777" w:rsidR="008E2B78" w:rsidRDefault="008E2B78" w:rsidP="00F73AC8">
            <w:pPr>
              <w:pStyle w:val="endash"/>
              <w:numPr>
                <w:ilvl w:val="0"/>
                <w:numId w:val="21"/>
              </w:numPr>
              <w:spacing w:before="80" w:after="80"/>
              <w:ind w:left="568" w:hanging="284"/>
            </w:pPr>
            <w:r>
              <w:t>enjoyment of the work / environment</w:t>
            </w:r>
          </w:p>
          <w:p w14:paraId="6CCC1035" w14:textId="77777777" w:rsidR="008E2B78" w:rsidRDefault="008E2B78" w:rsidP="00F73AC8">
            <w:pPr>
              <w:pStyle w:val="bullet"/>
              <w:numPr>
                <w:ilvl w:val="0"/>
                <w:numId w:val="20"/>
              </w:numPr>
              <w:ind w:left="284" w:hanging="284"/>
            </w:pPr>
            <w:r>
              <w:t>level of interaction / cooperation with other workers</w:t>
            </w:r>
          </w:p>
        </w:tc>
      </w:tr>
      <w:tr w:rsidR="008E2B78" w14:paraId="1637DC9E" w14:textId="77777777" w:rsidTr="008E2B78">
        <w:tc>
          <w:tcPr>
            <w:tcW w:w="9889" w:type="dxa"/>
            <w:gridSpan w:val="5"/>
          </w:tcPr>
          <w:p w14:paraId="0FB10C77" w14:textId="77777777" w:rsidR="008E2B78" w:rsidRDefault="008E2B78" w:rsidP="00F73AC8">
            <w:pPr>
              <w:pStyle w:val="spacer"/>
            </w:pPr>
          </w:p>
        </w:tc>
      </w:tr>
      <w:tr w:rsidR="008E2B78" w14:paraId="08EF4551" w14:textId="77777777" w:rsidTr="008E2B78">
        <w:tc>
          <w:tcPr>
            <w:tcW w:w="9889" w:type="dxa"/>
            <w:gridSpan w:val="5"/>
          </w:tcPr>
          <w:p w14:paraId="78175364" w14:textId="77777777" w:rsidR="008E2B78" w:rsidRDefault="008E2B78" w:rsidP="00F73AC8">
            <w:pPr>
              <w:pStyle w:val="Heading21"/>
              <w:keepNext/>
            </w:pPr>
            <w:r>
              <w:t>Evidence Guide</w:t>
            </w:r>
          </w:p>
          <w:p w14:paraId="31E713CC" w14:textId="16850458" w:rsidR="008E2B78" w:rsidRDefault="008E2B78" w:rsidP="00C05637">
            <w:pPr>
              <w:pStyle w:val="text"/>
              <w:keepN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rsidR="00C05637">
              <w:t>Curriculum</w:t>
            </w:r>
            <w:r w:rsidRPr="005979AA">
              <w:t>.</w:t>
            </w:r>
          </w:p>
        </w:tc>
      </w:tr>
      <w:tr w:rsidR="008E2B78" w14:paraId="7F4CA2FE" w14:textId="77777777" w:rsidTr="008E2B78">
        <w:tc>
          <w:tcPr>
            <w:tcW w:w="3369" w:type="dxa"/>
            <w:gridSpan w:val="2"/>
          </w:tcPr>
          <w:p w14:paraId="5E42DD7C" w14:textId="77777777" w:rsidR="008E2B78" w:rsidRPr="005979AA" w:rsidRDefault="008E2B78" w:rsidP="00F73AC8">
            <w:pPr>
              <w:pStyle w:val="EG"/>
              <w:keepNext/>
            </w:pPr>
            <w:r w:rsidRPr="005979AA">
              <w:t>Critical aspects for assessment and evidence required to demonstrate competency in this unit</w:t>
            </w:r>
          </w:p>
        </w:tc>
        <w:tc>
          <w:tcPr>
            <w:tcW w:w="6520" w:type="dxa"/>
            <w:gridSpan w:val="3"/>
          </w:tcPr>
          <w:p w14:paraId="4637CC91" w14:textId="77777777" w:rsidR="008E2B78" w:rsidRDefault="008E2B78" w:rsidP="00F73AC8">
            <w:pPr>
              <w:pStyle w:val="unittext"/>
              <w:keepNext/>
            </w:pPr>
            <w:r w:rsidRPr="003B087B">
              <w:t>Assessment</w:t>
            </w:r>
            <w:r>
              <w:t xml:space="preserve"> must confirm the ability to:</w:t>
            </w:r>
          </w:p>
          <w:p w14:paraId="65AFAD71" w14:textId="77777777" w:rsidR="008E2B78" w:rsidRDefault="008E2B78" w:rsidP="00F73AC8">
            <w:pPr>
              <w:pStyle w:val="bullet"/>
              <w:numPr>
                <w:ilvl w:val="0"/>
                <w:numId w:val="20"/>
              </w:numPr>
              <w:ind w:left="284" w:hanging="284"/>
            </w:pPr>
            <w:r>
              <w:t>select a work placement and confirm requirements in consultation with an appropriate support person</w:t>
            </w:r>
          </w:p>
          <w:p w14:paraId="1F9DAEEE" w14:textId="77777777" w:rsidR="008E2B78" w:rsidRDefault="008E2B78" w:rsidP="00F73AC8">
            <w:pPr>
              <w:pStyle w:val="bullet"/>
              <w:numPr>
                <w:ilvl w:val="0"/>
                <w:numId w:val="20"/>
              </w:numPr>
              <w:ind w:left="284" w:hanging="284"/>
            </w:pPr>
            <w:r>
              <w:t xml:space="preserve">prepare for, </w:t>
            </w:r>
            <w:proofErr w:type="gramStart"/>
            <w:r>
              <w:t>undertake</w:t>
            </w:r>
            <w:proofErr w:type="gramEnd"/>
            <w:r>
              <w:t xml:space="preserve"> and review a work placement </w:t>
            </w:r>
          </w:p>
        </w:tc>
      </w:tr>
      <w:tr w:rsidR="008E2B78" w14:paraId="77860868" w14:textId="77777777" w:rsidTr="008E2B78">
        <w:tc>
          <w:tcPr>
            <w:tcW w:w="9889" w:type="dxa"/>
            <w:gridSpan w:val="5"/>
          </w:tcPr>
          <w:p w14:paraId="3A15F5DE" w14:textId="77777777" w:rsidR="008E2B78" w:rsidRDefault="008E2B78" w:rsidP="00F73AC8">
            <w:pPr>
              <w:pStyle w:val="spacer"/>
            </w:pPr>
          </w:p>
        </w:tc>
      </w:tr>
      <w:tr w:rsidR="008E2B78" w14:paraId="017652B7" w14:textId="77777777" w:rsidTr="008E2B78">
        <w:tc>
          <w:tcPr>
            <w:tcW w:w="3369" w:type="dxa"/>
            <w:gridSpan w:val="2"/>
          </w:tcPr>
          <w:p w14:paraId="6BFD77E9" w14:textId="77777777" w:rsidR="008E2B78" w:rsidRPr="005979AA" w:rsidRDefault="008E2B78" w:rsidP="00F73AC8">
            <w:pPr>
              <w:pStyle w:val="EG"/>
              <w:keepNext/>
            </w:pPr>
            <w:r w:rsidRPr="005979AA">
              <w:t>Context of and specific resources for assessment</w:t>
            </w:r>
          </w:p>
        </w:tc>
        <w:tc>
          <w:tcPr>
            <w:tcW w:w="6520" w:type="dxa"/>
            <w:gridSpan w:val="3"/>
          </w:tcPr>
          <w:p w14:paraId="75EE28D7" w14:textId="77777777" w:rsidR="008E2B78" w:rsidRDefault="008E2B78" w:rsidP="00F73AC8">
            <w:pPr>
              <w:pStyle w:val="unittext"/>
              <w:keepNext/>
            </w:pPr>
            <w:r>
              <w:t>Assessment must ensure access to:</w:t>
            </w:r>
          </w:p>
          <w:p w14:paraId="4CA1C268" w14:textId="77777777" w:rsidR="008E2B78" w:rsidRDefault="008E2B78" w:rsidP="00F73AC8">
            <w:pPr>
              <w:pStyle w:val="bullet"/>
              <w:numPr>
                <w:ilvl w:val="0"/>
                <w:numId w:val="20"/>
              </w:numPr>
              <w:ind w:left="284" w:hanging="284"/>
            </w:pPr>
            <w:r>
              <w:t>an appropriate support person</w:t>
            </w:r>
          </w:p>
          <w:p w14:paraId="74ABE4D2" w14:textId="77777777" w:rsidR="008E2B78" w:rsidRDefault="008E2B78" w:rsidP="00F73AC8">
            <w:pPr>
              <w:pStyle w:val="bullet"/>
              <w:numPr>
                <w:ilvl w:val="0"/>
                <w:numId w:val="20"/>
              </w:numPr>
              <w:ind w:left="284" w:hanging="284"/>
            </w:pPr>
            <w:r>
              <w:t xml:space="preserve">an appropriate work placement </w:t>
            </w:r>
          </w:p>
        </w:tc>
      </w:tr>
      <w:tr w:rsidR="008E2B78" w14:paraId="1B0BB679" w14:textId="77777777" w:rsidTr="008E2B78">
        <w:tc>
          <w:tcPr>
            <w:tcW w:w="9889" w:type="dxa"/>
            <w:gridSpan w:val="5"/>
          </w:tcPr>
          <w:p w14:paraId="334FE4DD" w14:textId="77777777" w:rsidR="008E2B78" w:rsidRDefault="008E2B78" w:rsidP="00F73AC8">
            <w:pPr>
              <w:pStyle w:val="spacer"/>
            </w:pPr>
          </w:p>
        </w:tc>
      </w:tr>
      <w:tr w:rsidR="008E2B78" w14:paraId="207B5DD2" w14:textId="77777777" w:rsidTr="008E2B78">
        <w:tc>
          <w:tcPr>
            <w:tcW w:w="3369" w:type="dxa"/>
            <w:gridSpan w:val="2"/>
          </w:tcPr>
          <w:p w14:paraId="2B640A2D" w14:textId="77777777" w:rsidR="008E2B78" w:rsidRPr="00622D2D" w:rsidRDefault="008E2B78" w:rsidP="00F73AC8">
            <w:pPr>
              <w:pStyle w:val="EG"/>
              <w:keepNext/>
            </w:pPr>
            <w:r w:rsidRPr="005979AA">
              <w:t>Method(s) of assessment</w:t>
            </w:r>
          </w:p>
        </w:tc>
        <w:tc>
          <w:tcPr>
            <w:tcW w:w="6520" w:type="dxa"/>
            <w:gridSpan w:val="3"/>
          </w:tcPr>
          <w:p w14:paraId="37E723BF" w14:textId="77777777" w:rsidR="008E2B78" w:rsidRDefault="008E2B78" w:rsidP="00F73AC8">
            <w:pPr>
              <w:pStyle w:val="unittext"/>
              <w:keepNext/>
            </w:pPr>
            <w:r>
              <w:t>The following suggested assessment methods are suitable for this unit:</w:t>
            </w:r>
          </w:p>
          <w:p w14:paraId="39532BD8" w14:textId="77777777" w:rsidR="008E2B78" w:rsidRDefault="008E2B78" w:rsidP="00F73AC8">
            <w:pPr>
              <w:pStyle w:val="bullet"/>
              <w:numPr>
                <w:ilvl w:val="0"/>
                <w:numId w:val="20"/>
              </w:numPr>
              <w:ind w:left="284" w:hanging="284"/>
            </w:pPr>
            <w:r>
              <w:t>records of discussions with the learner to identify and select an appropriate work placement</w:t>
            </w:r>
          </w:p>
          <w:p w14:paraId="46C5CA58" w14:textId="77777777" w:rsidR="008E2B78" w:rsidRDefault="008E2B78" w:rsidP="00F73AC8">
            <w:pPr>
              <w:pStyle w:val="bullet"/>
              <w:numPr>
                <w:ilvl w:val="0"/>
                <w:numId w:val="20"/>
              </w:numPr>
              <w:ind w:left="284" w:hanging="284"/>
            </w:pPr>
            <w:r>
              <w:t>record of relevant work placement contact details and work requirements</w:t>
            </w:r>
          </w:p>
          <w:p w14:paraId="2CF079BF" w14:textId="77777777" w:rsidR="008E2B78" w:rsidRDefault="008E2B78" w:rsidP="00F73AC8">
            <w:pPr>
              <w:pStyle w:val="bullet"/>
              <w:numPr>
                <w:ilvl w:val="0"/>
                <w:numId w:val="20"/>
              </w:numPr>
              <w:ind w:left="284" w:hanging="284"/>
            </w:pPr>
            <w:r>
              <w:t xml:space="preserve">oral or written review of the </w:t>
            </w:r>
            <w:proofErr w:type="gramStart"/>
            <w:r>
              <w:t>candidates</w:t>
            </w:r>
            <w:proofErr w:type="gramEnd"/>
            <w:r>
              <w:t xml:space="preserve"> job performance </w:t>
            </w:r>
          </w:p>
        </w:tc>
      </w:tr>
    </w:tbl>
    <w:p w14:paraId="1621F34E" w14:textId="77777777" w:rsidR="008E2B78" w:rsidRDefault="008E2B78" w:rsidP="00F73AC8">
      <w:pPr>
        <w:sectPr w:rsidR="008E2B78" w:rsidSect="008E2B78">
          <w:headerReference w:type="even" r:id="rId54"/>
          <w:headerReference w:type="default" r:id="rId55"/>
          <w:headerReference w:type="first" r:id="rId56"/>
          <w:pgSz w:w="11907" w:h="16840" w:code="9"/>
          <w:pgMar w:top="1135" w:right="1134"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Develop independent travel skills"/>
      </w:tblPr>
      <w:tblGrid>
        <w:gridCol w:w="2921"/>
        <w:gridCol w:w="426"/>
        <w:gridCol w:w="143"/>
        <w:gridCol w:w="15"/>
        <w:gridCol w:w="6134"/>
      </w:tblGrid>
      <w:tr w:rsidR="000E4A1A" w:rsidRPr="00D72D90" w14:paraId="12119103" w14:textId="77777777" w:rsidTr="002E131D">
        <w:tc>
          <w:tcPr>
            <w:tcW w:w="2943" w:type="dxa"/>
          </w:tcPr>
          <w:p w14:paraId="64A74720" w14:textId="77777777" w:rsidR="000E4A1A" w:rsidRPr="00D72D90" w:rsidRDefault="000E4A1A" w:rsidP="00F73AC8">
            <w:pPr>
              <w:pStyle w:val="code0"/>
              <w:keepNext/>
            </w:pPr>
            <w:r w:rsidRPr="00D72D90">
              <w:lastRenderedPageBreak/>
              <w:t>Unit Code</w:t>
            </w:r>
          </w:p>
        </w:tc>
        <w:tc>
          <w:tcPr>
            <w:tcW w:w="6804" w:type="dxa"/>
            <w:gridSpan w:val="4"/>
          </w:tcPr>
          <w:p w14:paraId="0060866C" w14:textId="424094CF" w:rsidR="000E4A1A" w:rsidRPr="00D72D90" w:rsidRDefault="00CC1DDC" w:rsidP="00F73AC8">
            <w:pPr>
              <w:pStyle w:val="Code"/>
            </w:pPr>
            <w:bookmarkStart w:id="50" w:name="_Toc521660401"/>
            <w:r>
              <w:rPr>
                <w:color w:val="000000"/>
              </w:rPr>
              <w:t>VU22577</w:t>
            </w:r>
            <w:bookmarkEnd w:id="50"/>
          </w:p>
        </w:tc>
      </w:tr>
      <w:tr w:rsidR="000E4A1A" w:rsidRPr="00D72D90" w14:paraId="46EDAF30" w14:textId="77777777" w:rsidTr="002E131D">
        <w:tc>
          <w:tcPr>
            <w:tcW w:w="2943" w:type="dxa"/>
          </w:tcPr>
          <w:p w14:paraId="46F4E746" w14:textId="77777777" w:rsidR="000E4A1A" w:rsidRPr="00D72D90" w:rsidRDefault="000E4A1A" w:rsidP="00F73AC8">
            <w:pPr>
              <w:pStyle w:val="code0"/>
              <w:keepNext/>
            </w:pPr>
            <w:r w:rsidRPr="00D72D90">
              <w:t>Unit Title</w:t>
            </w:r>
          </w:p>
        </w:tc>
        <w:tc>
          <w:tcPr>
            <w:tcW w:w="6804" w:type="dxa"/>
            <w:gridSpan w:val="4"/>
          </w:tcPr>
          <w:p w14:paraId="3C593FB4" w14:textId="77777777" w:rsidR="000E4A1A" w:rsidRPr="00D72D90" w:rsidRDefault="000E4A1A" w:rsidP="00F73AC8">
            <w:pPr>
              <w:pStyle w:val="Code"/>
            </w:pPr>
            <w:bookmarkStart w:id="51" w:name="_Toc521660402"/>
            <w:r>
              <w:t>Develop independent travel skills</w:t>
            </w:r>
            <w:bookmarkEnd w:id="51"/>
          </w:p>
        </w:tc>
      </w:tr>
      <w:tr w:rsidR="000E4A1A" w14:paraId="2FCB6FB2" w14:textId="77777777" w:rsidTr="002E131D">
        <w:tc>
          <w:tcPr>
            <w:tcW w:w="2943" w:type="dxa"/>
          </w:tcPr>
          <w:p w14:paraId="27669344" w14:textId="77777777" w:rsidR="000E4A1A" w:rsidRDefault="000E4A1A" w:rsidP="00F73AC8">
            <w:pPr>
              <w:pStyle w:val="Heading21"/>
              <w:keepNext/>
            </w:pPr>
            <w:r>
              <w:t>Unit Descriptor</w:t>
            </w:r>
          </w:p>
        </w:tc>
        <w:tc>
          <w:tcPr>
            <w:tcW w:w="6804" w:type="dxa"/>
            <w:gridSpan w:val="4"/>
          </w:tcPr>
          <w:p w14:paraId="045AE0F9" w14:textId="77777777" w:rsidR="000E4A1A" w:rsidRDefault="000E4A1A" w:rsidP="00F73AC8">
            <w:pPr>
              <w:pStyle w:val="unittext"/>
              <w:keepNext/>
            </w:pPr>
            <w:r>
              <w:t xml:space="preserve">This unit describes the skills and knowledge to identify and select appropriate transport options and alternative arrangements to support punctual workplace attendance. </w:t>
            </w:r>
          </w:p>
          <w:p w14:paraId="252C4E7A" w14:textId="626BA3B8" w:rsidR="00A945C1" w:rsidRDefault="00A945C1" w:rsidP="00F73AC8">
            <w:pPr>
              <w:pStyle w:val="unittext"/>
              <w:keepNext/>
            </w:pPr>
            <w:r>
              <w:t>No licensing, legislative, regulatory or certification requirements apply to this unit at the time of publication.</w:t>
            </w:r>
          </w:p>
        </w:tc>
      </w:tr>
      <w:tr w:rsidR="000E4A1A" w14:paraId="3C22357D" w14:textId="77777777" w:rsidTr="002E131D">
        <w:tc>
          <w:tcPr>
            <w:tcW w:w="2943" w:type="dxa"/>
          </w:tcPr>
          <w:p w14:paraId="2A88BD2F" w14:textId="77777777" w:rsidR="000E4A1A" w:rsidRDefault="000E4A1A" w:rsidP="00F73AC8">
            <w:pPr>
              <w:pStyle w:val="Heading21"/>
              <w:keepNext/>
            </w:pPr>
            <w:r>
              <w:t>Employability Skills</w:t>
            </w:r>
          </w:p>
        </w:tc>
        <w:tc>
          <w:tcPr>
            <w:tcW w:w="6804" w:type="dxa"/>
            <w:gridSpan w:val="4"/>
          </w:tcPr>
          <w:p w14:paraId="5ACE6C6B" w14:textId="77777777" w:rsidR="000E4A1A" w:rsidRDefault="000E4A1A" w:rsidP="00F73AC8">
            <w:pPr>
              <w:pStyle w:val="unittext"/>
              <w:keepNext/>
            </w:pPr>
            <w:r>
              <w:t>This unit contains employability skills.</w:t>
            </w:r>
          </w:p>
        </w:tc>
      </w:tr>
      <w:tr w:rsidR="000E4A1A" w14:paraId="6D7742CB" w14:textId="77777777" w:rsidTr="002E131D">
        <w:tc>
          <w:tcPr>
            <w:tcW w:w="2943" w:type="dxa"/>
          </w:tcPr>
          <w:p w14:paraId="076AD67A" w14:textId="77777777" w:rsidR="000E4A1A" w:rsidRDefault="000E4A1A" w:rsidP="00F73AC8">
            <w:pPr>
              <w:pStyle w:val="Heading21"/>
              <w:keepNext/>
            </w:pPr>
            <w:r>
              <w:t>Application of the Unit</w:t>
            </w:r>
          </w:p>
        </w:tc>
        <w:tc>
          <w:tcPr>
            <w:tcW w:w="6804" w:type="dxa"/>
            <w:gridSpan w:val="4"/>
          </w:tcPr>
          <w:p w14:paraId="28B2C689" w14:textId="77777777" w:rsidR="000E4A1A" w:rsidRDefault="000E4A1A" w:rsidP="00F73AC8">
            <w:pPr>
              <w:pStyle w:val="unittext"/>
              <w:keepNext/>
            </w:pPr>
            <w:r>
              <w:t>This unit applies to learners with permanent intellectual disabilities who are seeking employment.</w:t>
            </w:r>
          </w:p>
        </w:tc>
      </w:tr>
      <w:tr w:rsidR="000E4A1A" w14:paraId="324CD7A1" w14:textId="77777777" w:rsidTr="002E131D">
        <w:tc>
          <w:tcPr>
            <w:tcW w:w="2943" w:type="dxa"/>
          </w:tcPr>
          <w:p w14:paraId="134A5B76" w14:textId="77777777" w:rsidR="000E4A1A" w:rsidRDefault="000E4A1A" w:rsidP="00F73AC8">
            <w:pPr>
              <w:pStyle w:val="Heading21"/>
              <w:keepNext/>
            </w:pPr>
            <w:r>
              <w:t>Element</w:t>
            </w:r>
          </w:p>
          <w:p w14:paraId="26A37F22" w14:textId="77777777" w:rsidR="000E4A1A" w:rsidRDefault="000E4A1A" w:rsidP="00F73AC8">
            <w:pPr>
              <w:pStyle w:val="text"/>
              <w:keepNext/>
            </w:pPr>
            <w:r w:rsidRPr="005979AA">
              <w:t>Elements describe the essential outcomes of a unit of competency. Elements describe actions or outcomes that are demonstrable and assessable.</w:t>
            </w:r>
          </w:p>
        </w:tc>
        <w:tc>
          <w:tcPr>
            <w:tcW w:w="6804" w:type="dxa"/>
            <w:gridSpan w:val="4"/>
          </w:tcPr>
          <w:p w14:paraId="6950F6D8" w14:textId="77777777" w:rsidR="000E4A1A" w:rsidRDefault="000E4A1A" w:rsidP="00F73AC8">
            <w:pPr>
              <w:pStyle w:val="Heading21"/>
              <w:keepNext/>
            </w:pPr>
            <w:r>
              <w:t>Performance Criteria</w:t>
            </w:r>
          </w:p>
          <w:p w14:paraId="621A9ED9" w14:textId="77777777" w:rsidR="000E4A1A" w:rsidRDefault="000E4A1A" w:rsidP="00F73AC8">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0E4A1A" w14:paraId="3782B643" w14:textId="77777777" w:rsidTr="002E131D">
        <w:tc>
          <w:tcPr>
            <w:tcW w:w="2943" w:type="dxa"/>
          </w:tcPr>
          <w:p w14:paraId="48F90B70" w14:textId="77777777" w:rsidR="000E4A1A" w:rsidRDefault="000E4A1A" w:rsidP="00F73AC8">
            <w:pPr>
              <w:pStyle w:val="spacer"/>
            </w:pPr>
          </w:p>
        </w:tc>
        <w:tc>
          <w:tcPr>
            <w:tcW w:w="6804" w:type="dxa"/>
            <w:gridSpan w:val="4"/>
          </w:tcPr>
          <w:p w14:paraId="15389A43" w14:textId="77777777" w:rsidR="000E4A1A" w:rsidRDefault="000E4A1A" w:rsidP="00F73AC8">
            <w:pPr>
              <w:pStyle w:val="spacer"/>
            </w:pPr>
          </w:p>
        </w:tc>
      </w:tr>
      <w:tr w:rsidR="000E4A1A" w14:paraId="3B6B4910" w14:textId="77777777" w:rsidTr="002E131D">
        <w:tc>
          <w:tcPr>
            <w:tcW w:w="2943" w:type="dxa"/>
            <w:vMerge w:val="restart"/>
          </w:tcPr>
          <w:p w14:paraId="2C96EB7A" w14:textId="77777777" w:rsidR="000E4A1A" w:rsidRPr="0084371F" w:rsidRDefault="000E4A1A" w:rsidP="00F73AC8">
            <w:pPr>
              <w:pStyle w:val="element"/>
              <w:keepNext/>
            </w:pPr>
            <w:r w:rsidRPr="0084371F">
              <w:t>1</w:t>
            </w:r>
            <w:r>
              <w:tab/>
              <w:t>Select preferred transport option</w:t>
            </w:r>
          </w:p>
        </w:tc>
        <w:tc>
          <w:tcPr>
            <w:tcW w:w="570" w:type="dxa"/>
            <w:gridSpan w:val="2"/>
          </w:tcPr>
          <w:p w14:paraId="34D47792" w14:textId="77777777" w:rsidR="000E4A1A" w:rsidRDefault="000E4A1A" w:rsidP="00F73AC8">
            <w:pPr>
              <w:pStyle w:val="PC"/>
              <w:keepNext/>
            </w:pPr>
            <w:r>
              <w:t>1.1</w:t>
            </w:r>
          </w:p>
        </w:tc>
        <w:tc>
          <w:tcPr>
            <w:tcW w:w="6234" w:type="dxa"/>
            <w:gridSpan w:val="2"/>
          </w:tcPr>
          <w:p w14:paraId="55FBE41E" w14:textId="77777777" w:rsidR="000E4A1A" w:rsidRDefault="000E4A1A" w:rsidP="00F73AC8">
            <w:pPr>
              <w:pStyle w:val="PC"/>
              <w:keepNext/>
            </w:pPr>
            <w:r>
              <w:t xml:space="preserve">Identify available </w:t>
            </w:r>
            <w:r w:rsidRPr="00271330">
              <w:rPr>
                <w:b/>
                <w:i/>
              </w:rPr>
              <w:t>tra</w:t>
            </w:r>
            <w:r>
              <w:rPr>
                <w:b/>
                <w:i/>
              </w:rPr>
              <w:t>nsport modes</w:t>
            </w:r>
          </w:p>
        </w:tc>
      </w:tr>
      <w:tr w:rsidR="000E4A1A" w14:paraId="3971E17B" w14:textId="77777777" w:rsidTr="002E131D">
        <w:tc>
          <w:tcPr>
            <w:tcW w:w="2943" w:type="dxa"/>
            <w:vMerge/>
          </w:tcPr>
          <w:p w14:paraId="1DDEAF73" w14:textId="77777777" w:rsidR="000E4A1A" w:rsidRPr="0084371F" w:rsidRDefault="000E4A1A" w:rsidP="00F73AC8">
            <w:pPr>
              <w:pStyle w:val="element"/>
              <w:keepNext/>
            </w:pPr>
          </w:p>
        </w:tc>
        <w:tc>
          <w:tcPr>
            <w:tcW w:w="570" w:type="dxa"/>
            <w:gridSpan w:val="2"/>
          </w:tcPr>
          <w:p w14:paraId="02FD90F1" w14:textId="77777777" w:rsidR="000E4A1A" w:rsidRDefault="000E4A1A" w:rsidP="00F73AC8">
            <w:pPr>
              <w:pStyle w:val="PC"/>
              <w:keepNext/>
            </w:pPr>
            <w:r>
              <w:t>1.2</w:t>
            </w:r>
          </w:p>
        </w:tc>
        <w:tc>
          <w:tcPr>
            <w:tcW w:w="6234" w:type="dxa"/>
            <w:gridSpan w:val="2"/>
          </w:tcPr>
          <w:p w14:paraId="54AE2FF0" w14:textId="77777777" w:rsidR="000E4A1A" w:rsidRDefault="000E4A1A" w:rsidP="00F73AC8">
            <w:pPr>
              <w:pStyle w:val="PC"/>
              <w:keepNext/>
            </w:pPr>
            <w:r>
              <w:t xml:space="preserve">Compare </w:t>
            </w:r>
            <w:r w:rsidRPr="00B542A0">
              <w:rPr>
                <w:b/>
                <w:i/>
              </w:rPr>
              <w:t>features of transport modes</w:t>
            </w:r>
          </w:p>
        </w:tc>
      </w:tr>
      <w:tr w:rsidR="000E4A1A" w14:paraId="1895DD1E" w14:textId="77777777" w:rsidTr="002E131D">
        <w:tc>
          <w:tcPr>
            <w:tcW w:w="2943" w:type="dxa"/>
            <w:vMerge/>
          </w:tcPr>
          <w:p w14:paraId="60E40D9D" w14:textId="77777777" w:rsidR="000E4A1A" w:rsidRPr="0084371F" w:rsidRDefault="000E4A1A" w:rsidP="00F73AC8">
            <w:pPr>
              <w:pStyle w:val="element"/>
              <w:keepNext/>
            </w:pPr>
          </w:p>
        </w:tc>
        <w:tc>
          <w:tcPr>
            <w:tcW w:w="570" w:type="dxa"/>
            <w:gridSpan w:val="2"/>
          </w:tcPr>
          <w:p w14:paraId="27EB2963" w14:textId="77777777" w:rsidR="000E4A1A" w:rsidRDefault="000E4A1A" w:rsidP="00F73AC8">
            <w:pPr>
              <w:pStyle w:val="PC"/>
              <w:keepNext/>
            </w:pPr>
            <w:r>
              <w:t>1.3</w:t>
            </w:r>
          </w:p>
        </w:tc>
        <w:tc>
          <w:tcPr>
            <w:tcW w:w="6234" w:type="dxa"/>
            <w:gridSpan w:val="2"/>
          </w:tcPr>
          <w:p w14:paraId="039F7D48" w14:textId="77777777" w:rsidR="000E4A1A" w:rsidRDefault="000E4A1A" w:rsidP="00F73AC8">
            <w:pPr>
              <w:pStyle w:val="PC"/>
              <w:keepNext/>
            </w:pPr>
            <w:r>
              <w:t xml:space="preserve">Detail </w:t>
            </w:r>
            <w:r w:rsidRPr="003150D4">
              <w:rPr>
                <w:b/>
                <w:i/>
              </w:rPr>
              <w:t>own transport requirements</w:t>
            </w:r>
            <w:r>
              <w:t xml:space="preserve"> </w:t>
            </w:r>
          </w:p>
        </w:tc>
      </w:tr>
      <w:tr w:rsidR="000E4A1A" w14:paraId="0DF5EF19" w14:textId="77777777" w:rsidTr="002E131D">
        <w:tc>
          <w:tcPr>
            <w:tcW w:w="2943" w:type="dxa"/>
            <w:vMerge/>
          </w:tcPr>
          <w:p w14:paraId="485096F3" w14:textId="77777777" w:rsidR="000E4A1A" w:rsidRPr="0084371F" w:rsidRDefault="000E4A1A" w:rsidP="00F73AC8">
            <w:pPr>
              <w:pStyle w:val="element"/>
              <w:keepNext/>
            </w:pPr>
          </w:p>
        </w:tc>
        <w:tc>
          <w:tcPr>
            <w:tcW w:w="570" w:type="dxa"/>
            <w:gridSpan w:val="2"/>
          </w:tcPr>
          <w:p w14:paraId="56BBB3F4" w14:textId="77777777" w:rsidR="000E4A1A" w:rsidRDefault="000E4A1A" w:rsidP="00F73AC8">
            <w:pPr>
              <w:pStyle w:val="PC"/>
              <w:keepNext/>
            </w:pPr>
            <w:r>
              <w:t>1.4</w:t>
            </w:r>
          </w:p>
        </w:tc>
        <w:tc>
          <w:tcPr>
            <w:tcW w:w="6234" w:type="dxa"/>
            <w:gridSpan w:val="2"/>
          </w:tcPr>
          <w:p w14:paraId="79F38302" w14:textId="77777777" w:rsidR="000E4A1A" w:rsidRDefault="000E4A1A" w:rsidP="00F73AC8">
            <w:pPr>
              <w:pStyle w:val="PC"/>
              <w:keepNext/>
            </w:pPr>
            <w:r>
              <w:t xml:space="preserve">Prioritise preferred features in consultation with an </w:t>
            </w:r>
            <w:r w:rsidRPr="00CE1C23">
              <w:rPr>
                <w:b/>
                <w:i/>
              </w:rPr>
              <w:t>appropriate support person</w:t>
            </w:r>
          </w:p>
        </w:tc>
      </w:tr>
      <w:tr w:rsidR="000E4A1A" w14:paraId="15257FFC" w14:textId="77777777" w:rsidTr="002E131D">
        <w:tc>
          <w:tcPr>
            <w:tcW w:w="2943" w:type="dxa"/>
            <w:vMerge/>
          </w:tcPr>
          <w:p w14:paraId="2EE23FDD" w14:textId="77777777" w:rsidR="000E4A1A" w:rsidRPr="0084371F" w:rsidRDefault="000E4A1A" w:rsidP="00F73AC8">
            <w:pPr>
              <w:pStyle w:val="element"/>
              <w:keepNext/>
            </w:pPr>
          </w:p>
        </w:tc>
        <w:tc>
          <w:tcPr>
            <w:tcW w:w="570" w:type="dxa"/>
            <w:gridSpan w:val="2"/>
          </w:tcPr>
          <w:p w14:paraId="38B8DA73" w14:textId="77777777" w:rsidR="000E4A1A" w:rsidRDefault="000E4A1A" w:rsidP="00F73AC8">
            <w:pPr>
              <w:pStyle w:val="PC"/>
              <w:keepNext/>
            </w:pPr>
            <w:r>
              <w:t>1.5</w:t>
            </w:r>
          </w:p>
        </w:tc>
        <w:tc>
          <w:tcPr>
            <w:tcW w:w="6234" w:type="dxa"/>
            <w:gridSpan w:val="2"/>
          </w:tcPr>
          <w:p w14:paraId="26A14D76" w14:textId="77777777" w:rsidR="000E4A1A" w:rsidRDefault="000E4A1A" w:rsidP="00F73AC8">
            <w:pPr>
              <w:pStyle w:val="PC"/>
              <w:keepNext/>
            </w:pPr>
            <w:r>
              <w:t>Determine the most appropriate transport option in consultation with an appropriate support person</w:t>
            </w:r>
          </w:p>
        </w:tc>
      </w:tr>
      <w:tr w:rsidR="000E4A1A" w14:paraId="2591F779" w14:textId="77777777" w:rsidTr="002E131D">
        <w:tc>
          <w:tcPr>
            <w:tcW w:w="2943" w:type="dxa"/>
          </w:tcPr>
          <w:p w14:paraId="5AABB166" w14:textId="77777777" w:rsidR="000E4A1A" w:rsidRDefault="000E4A1A" w:rsidP="00F73AC8">
            <w:pPr>
              <w:pStyle w:val="spacer"/>
            </w:pPr>
          </w:p>
        </w:tc>
        <w:tc>
          <w:tcPr>
            <w:tcW w:w="6804" w:type="dxa"/>
            <w:gridSpan w:val="4"/>
          </w:tcPr>
          <w:p w14:paraId="07C18181" w14:textId="77777777" w:rsidR="000E4A1A" w:rsidRDefault="000E4A1A" w:rsidP="00F73AC8">
            <w:pPr>
              <w:pStyle w:val="spacer"/>
            </w:pPr>
          </w:p>
        </w:tc>
      </w:tr>
      <w:tr w:rsidR="000E4A1A" w14:paraId="422502E5" w14:textId="77777777" w:rsidTr="002E131D">
        <w:tc>
          <w:tcPr>
            <w:tcW w:w="2943" w:type="dxa"/>
            <w:vMerge w:val="restart"/>
          </w:tcPr>
          <w:p w14:paraId="6BCFACFA" w14:textId="77777777" w:rsidR="000E4A1A" w:rsidRDefault="000E4A1A" w:rsidP="00F73AC8">
            <w:pPr>
              <w:pStyle w:val="element"/>
              <w:keepNext/>
            </w:pPr>
            <w:r>
              <w:t>2</w:t>
            </w:r>
            <w:r>
              <w:tab/>
              <w:t>Develop a travel plan</w:t>
            </w:r>
          </w:p>
        </w:tc>
        <w:tc>
          <w:tcPr>
            <w:tcW w:w="585" w:type="dxa"/>
            <w:gridSpan w:val="3"/>
          </w:tcPr>
          <w:p w14:paraId="192BF2BA" w14:textId="77777777" w:rsidR="000E4A1A" w:rsidRDefault="000E4A1A" w:rsidP="00F73AC8">
            <w:pPr>
              <w:pStyle w:val="PC"/>
              <w:keepNext/>
            </w:pPr>
            <w:r>
              <w:t>2.1</w:t>
            </w:r>
          </w:p>
        </w:tc>
        <w:tc>
          <w:tcPr>
            <w:tcW w:w="6219" w:type="dxa"/>
          </w:tcPr>
          <w:p w14:paraId="460B7F72" w14:textId="77777777" w:rsidR="000E4A1A" w:rsidRDefault="000E4A1A" w:rsidP="00F73AC8">
            <w:pPr>
              <w:pStyle w:val="PC"/>
              <w:keepNext/>
            </w:pPr>
            <w:r>
              <w:t xml:space="preserve">Access </w:t>
            </w:r>
            <w:r w:rsidRPr="000578B2">
              <w:rPr>
                <w:b/>
                <w:i/>
              </w:rPr>
              <w:t>information</w:t>
            </w:r>
            <w:r>
              <w:t xml:space="preserve"> related to the selected transport option to develop a </w:t>
            </w:r>
            <w:r w:rsidRPr="00994D99">
              <w:rPr>
                <w:b/>
                <w:i/>
              </w:rPr>
              <w:t>travel plan</w:t>
            </w:r>
          </w:p>
        </w:tc>
      </w:tr>
      <w:tr w:rsidR="000E4A1A" w14:paraId="3CC3E61F" w14:textId="77777777" w:rsidTr="002E131D">
        <w:tc>
          <w:tcPr>
            <w:tcW w:w="2943" w:type="dxa"/>
            <w:vMerge/>
          </w:tcPr>
          <w:p w14:paraId="20ECD3CD" w14:textId="77777777" w:rsidR="000E4A1A" w:rsidRDefault="000E4A1A" w:rsidP="00F73AC8"/>
        </w:tc>
        <w:tc>
          <w:tcPr>
            <w:tcW w:w="585" w:type="dxa"/>
            <w:gridSpan w:val="3"/>
          </w:tcPr>
          <w:p w14:paraId="38861353" w14:textId="77777777" w:rsidR="000E4A1A" w:rsidRDefault="000E4A1A" w:rsidP="00F73AC8">
            <w:pPr>
              <w:pStyle w:val="PC"/>
              <w:keepNext/>
            </w:pPr>
            <w:r>
              <w:t>2.2</w:t>
            </w:r>
          </w:p>
        </w:tc>
        <w:tc>
          <w:tcPr>
            <w:tcW w:w="6219" w:type="dxa"/>
          </w:tcPr>
          <w:p w14:paraId="0AA0254E" w14:textId="77777777" w:rsidR="000E4A1A" w:rsidRDefault="000E4A1A" w:rsidP="00F73AC8">
            <w:pPr>
              <w:pStyle w:val="PC"/>
              <w:keepNext/>
            </w:pPr>
            <w:r>
              <w:t xml:space="preserve">Determine appropriate departure times and locations </w:t>
            </w:r>
          </w:p>
        </w:tc>
      </w:tr>
      <w:tr w:rsidR="000E4A1A" w14:paraId="03F712D4" w14:textId="77777777" w:rsidTr="002E131D">
        <w:tc>
          <w:tcPr>
            <w:tcW w:w="2943" w:type="dxa"/>
            <w:vMerge/>
          </w:tcPr>
          <w:p w14:paraId="4260035C" w14:textId="77777777" w:rsidR="000E4A1A" w:rsidRDefault="000E4A1A" w:rsidP="00F73AC8"/>
        </w:tc>
        <w:tc>
          <w:tcPr>
            <w:tcW w:w="585" w:type="dxa"/>
            <w:gridSpan w:val="3"/>
          </w:tcPr>
          <w:p w14:paraId="786DC0ED" w14:textId="77777777" w:rsidR="000E4A1A" w:rsidRDefault="000E4A1A" w:rsidP="00F73AC8">
            <w:pPr>
              <w:pStyle w:val="PC"/>
              <w:keepNext/>
            </w:pPr>
            <w:r>
              <w:t>2.3</w:t>
            </w:r>
          </w:p>
        </w:tc>
        <w:tc>
          <w:tcPr>
            <w:tcW w:w="6219" w:type="dxa"/>
          </w:tcPr>
          <w:p w14:paraId="258F4281" w14:textId="77777777" w:rsidR="000E4A1A" w:rsidRDefault="000E4A1A" w:rsidP="00F73AC8">
            <w:pPr>
              <w:pStyle w:val="PC"/>
              <w:keepNext/>
            </w:pPr>
            <w:r>
              <w:t>Identify stop number if relevant</w:t>
            </w:r>
          </w:p>
        </w:tc>
      </w:tr>
      <w:tr w:rsidR="000E4A1A" w14:paraId="0F874DE8" w14:textId="77777777" w:rsidTr="002E131D">
        <w:tc>
          <w:tcPr>
            <w:tcW w:w="2943" w:type="dxa"/>
            <w:vMerge/>
          </w:tcPr>
          <w:p w14:paraId="3899F8D4" w14:textId="77777777" w:rsidR="000E4A1A" w:rsidRDefault="000E4A1A" w:rsidP="00F73AC8"/>
        </w:tc>
        <w:tc>
          <w:tcPr>
            <w:tcW w:w="585" w:type="dxa"/>
            <w:gridSpan w:val="3"/>
          </w:tcPr>
          <w:p w14:paraId="05EB9E22" w14:textId="77777777" w:rsidR="000E4A1A" w:rsidRDefault="000E4A1A" w:rsidP="00F73AC8">
            <w:pPr>
              <w:pStyle w:val="PC"/>
              <w:keepNext/>
            </w:pPr>
            <w:r>
              <w:t>2.4</w:t>
            </w:r>
          </w:p>
        </w:tc>
        <w:tc>
          <w:tcPr>
            <w:tcW w:w="6219" w:type="dxa"/>
          </w:tcPr>
          <w:p w14:paraId="3B1E2BE9" w14:textId="77777777" w:rsidR="000E4A1A" w:rsidRDefault="000E4A1A" w:rsidP="00F73AC8">
            <w:pPr>
              <w:pStyle w:val="PC"/>
              <w:keepNext/>
            </w:pPr>
            <w:r>
              <w:t xml:space="preserve">Identify any </w:t>
            </w:r>
            <w:r w:rsidRPr="00EF718C">
              <w:rPr>
                <w:b/>
                <w:i/>
              </w:rPr>
              <w:t>landmarks</w:t>
            </w:r>
            <w:r>
              <w:t xml:space="preserve"> on the route to be taken</w:t>
            </w:r>
          </w:p>
        </w:tc>
      </w:tr>
      <w:tr w:rsidR="000E4A1A" w:rsidRPr="00EF718C" w14:paraId="1F7120AA" w14:textId="77777777" w:rsidTr="002E131D">
        <w:tc>
          <w:tcPr>
            <w:tcW w:w="2943" w:type="dxa"/>
            <w:vMerge/>
          </w:tcPr>
          <w:p w14:paraId="54C482F7" w14:textId="77777777" w:rsidR="000E4A1A" w:rsidRDefault="000E4A1A" w:rsidP="00F73AC8"/>
        </w:tc>
        <w:tc>
          <w:tcPr>
            <w:tcW w:w="585" w:type="dxa"/>
            <w:gridSpan w:val="3"/>
          </w:tcPr>
          <w:p w14:paraId="11E114BA" w14:textId="77777777" w:rsidR="000E4A1A" w:rsidRDefault="000E4A1A" w:rsidP="00F73AC8">
            <w:pPr>
              <w:pStyle w:val="PC"/>
              <w:keepNext/>
            </w:pPr>
            <w:r>
              <w:t>2.5</w:t>
            </w:r>
          </w:p>
        </w:tc>
        <w:tc>
          <w:tcPr>
            <w:tcW w:w="6219" w:type="dxa"/>
          </w:tcPr>
          <w:p w14:paraId="02E4D2A1" w14:textId="77777777" w:rsidR="000E4A1A" w:rsidRPr="00EF718C" w:rsidRDefault="000E4A1A" w:rsidP="00F73AC8">
            <w:pPr>
              <w:pStyle w:val="PC"/>
              <w:keepNext/>
            </w:pPr>
            <w:r>
              <w:t xml:space="preserve">Identify </w:t>
            </w:r>
            <w:r>
              <w:rPr>
                <w:b/>
                <w:i/>
              </w:rPr>
              <w:t xml:space="preserve">options </w:t>
            </w:r>
            <w:r>
              <w:t xml:space="preserve">to deal with </w:t>
            </w:r>
            <w:r w:rsidRPr="00EF718C">
              <w:rPr>
                <w:b/>
                <w:i/>
              </w:rPr>
              <w:t>unplanned events</w:t>
            </w:r>
          </w:p>
        </w:tc>
      </w:tr>
      <w:tr w:rsidR="000E4A1A" w14:paraId="138E8906" w14:textId="77777777" w:rsidTr="002E131D">
        <w:tc>
          <w:tcPr>
            <w:tcW w:w="2943" w:type="dxa"/>
          </w:tcPr>
          <w:p w14:paraId="51FED9C0" w14:textId="77777777" w:rsidR="000E4A1A" w:rsidRDefault="000E4A1A" w:rsidP="00F73AC8">
            <w:pPr>
              <w:pStyle w:val="spacer"/>
            </w:pPr>
          </w:p>
        </w:tc>
        <w:tc>
          <w:tcPr>
            <w:tcW w:w="6804" w:type="dxa"/>
            <w:gridSpan w:val="4"/>
          </w:tcPr>
          <w:p w14:paraId="38F469E0" w14:textId="77777777" w:rsidR="000E4A1A" w:rsidRDefault="000E4A1A" w:rsidP="00F73AC8">
            <w:pPr>
              <w:pStyle w:val="spacer"/>
            </w:pPr>
          </w:p>
        </w:tc>
      </w:tr>
      <w:tr w:rsidR="000E4A1A" w14:paraId="41CD692D" w14:textId="77777777" w:rsidTr="002E131D">
        <w:tc>
          <w:tcPr>
            <w:tcW w:w="2943" w:type="dxa"/>
            <w:vMerge w:val="restart"/>
          </w:tcPr>
          <w:p w14:paraId="5E2B6C11" w14:textId="77777777" w:rsidR="000E4A1A" w:rsidRDefault="000E4A1A" w:rsidP="00F73AC8">
            <w:pPr>
              <w:pStyle w:val="element"/>
              <w:keepNext/>
            </w:pPr>
            <w:r>
              <w:t>3</w:t>
            </w:r>
            <w:r>
              <w:tab/>
              <w:t>Undertake travel</w:t>
            </w:r>
          </w:p>
        </w:tc>
        <w:tc>
          <w:tcPr>
            <w:tcW w:w="570" w:type="dxa"/>
            <w:gridSpan w:val="2"/>
          </w:tcPr>
          <w:p w14:paraId="42DDAD8E" w14:textId="77777777" w:rsidR="000E4A1A" w:rsidRDefault="000E4A1A" w:rsidP="00F73AC8">
            <w:pPr>
              <w:pStyle w:val="PC"/>
              <w:keepNext/>
            </w:pPr>
            <w:r>
              <w:t>3.1</w:t>
            </w:r>
          </w:p>
        </w:tc>
        <w:tc>
          <w:tcPr>
            <w:tcW w:w="6234" w:type="dxa"/>
            <w:gridSpan w:val="2"/>
          </w:tcPr>
          <w:p w14:paraId="4D57F135" w14:textId="77777777" w:rsidR="000E4A1A" w:rsidRDefault="000E4A1A" w:rsidP="00F73AC8">
            <w:pPr>
              <w:pStyle w:val="PC"/>
              <w:keepNext/>
            </w:pPr>
            <w:r>
              <w:t>Arrive at departure location according to identified departure time</w:t>
            </w:r>
          </w:p>
        </w:tc>
      </w:tr>
      <w:tr w:rsidR="000E4A1A" w14:paraId="2DAAC0CC" w14:textId="77777777" w:rsidTr="002E131D">
        <w:tc>
          <w:tcPr>
            <w:tcW w:w="2943" w:type="dxa"/>
            <w:vMerge/>
          </w:tcPr>
          <w:p w14:paraId="0048C4E9" w14:textId="77777777" w:rsidR="000E4A1A" w:rsidRDefault="000E4A1A" w:rsidP="00F73AC8"/>
        </w:tc>
        <w:tc>
          <w:tcPr>
            <w:tcW w:w="570" w:type="dxa"/>
            <w:gridSpan w:val="2"/>
          </w:tcPr>
          <w:p w14:paraId="02B6BECB" w14:textId="77777777" w:rsidR="000E4A1A" w:rsidRDefault="000E4A1A" w:rsidP="00F73AC8">
            <w:pPr>
              <w:pStyle w:val="PC"/>
              <w:keepNext/>
            </w:pPr>
            <w:r>
              <w:t>3.2</w:t>
            </w:r>
          </w:p>
        </w:tc>
        <w:tc>
          <w:tcPr>
            <w:tcW w:w="6234" w:type="dxa"/>
            <w:gridSpan w:val="2"/>
          </w:tcPr>
          <w:p w14:paraId="37C2224D" w14:textId="77777777" w:rsidR="000E4A1A" w:rsidRDefault="000E4A1A" w:rsidP="00F73AC8">
            <w:pPr>
              <w:pStyle w:val="PC"/>
              <w:keepNext/>
            </w:pPr>
            <w:r>
              <w:t xml:space="preserve">Follow travel plan to arrive at destination </w:t>
            </w:r>
          </w:p>
        </w:tc>
      </w:tr>
      <w:tr w:rsidR="000E4A1A" w14:paraId="7FA4B505" w14:textId="77777777" w:rsidTr="002E131D">
        <w:tc>
          <w:tcPr>
            <w:tcW w:w="2943" w:type="dxa"/>
            <w:vMerge/>
          </w:tcPr>
          <w:p w14:paraId="0AB32E0D" w14:textId="77777777" w:rsidR="000E4A1A" w:rsidRDefault="000E4A1A" w:rsidP="00F73AC8"/>
        </w:tc>
        <w:tc>
          <w:tcPr>
            <w:tcW w:w="570" w:type="dxa"/>
            <w:gridSpan w:val="2"/>
          </w:tcPr>
          <w:p w14:paraId="16FA5755" w14:textId="77777777" w:rsidR="000E4A1A" w:rsidRDefault="000E4A1A" w:rsidP="00F73AC8">
            <w:pPr>
              <w:pStyle w:val="PC"/>
              <w:keepNext/>
            </w:pPr>
            <w:r>
              <w:t>3.3</w:t>
            </w:r>
          </w:p>
        </w:tc>
        <w:tc>
          <w:tcPr>
            <w:tcW w:w="6234" w:type="dxa"/>
            <w:gridSpan w:val="2"/>
          </w:tcPr>
          <w:p w14:paraId="1CF50A9C" w14:textId="77777777" w:rsidR="000E4A1A" w:rsidRDefault="000E4A1A" w:rsidP="00F73AC8">
            <w:pPr>
              <w:pStyle w:val="PC"/>
              <w:keepNext/>
            </w:pPr>
            <w:r>
              <w:t>Implement options to deal with unplanned events if required</w:t>
            </w:r>
          </w:p>
        </w:tc>
      </w:tr>
      <w:tr w:rsidR="000E4A1A" w14:paraId="0DB2F8F3" w14:textId="77777777" w:rsidTr="002E131D">
        <w:tc>
          <w:tcPr>
            <w:tcW w:w="2943" w:type="dxa"/>
            <w:vMerge/>
          </w:tcPr>
          <w:p w14:paraId="6CC1836A" w14:textId="77777777" w:rsidR="000E4A1A" w:rsidRDefault="000E4A1A" w:rsidP="00F73AC8"/>
        </w:tc>
        <w:tc>
          <w:tcPr>
            <w:tcW w:w="570" w:type="dxa"/>
            <w:gridSpan w:val="2"/>
          </w:tcPr>
          <w:p w14:paraId="56DB6A6C" w14:textId="77777777" w:rsidR="000E4A1A" w:rsidRDefault="000E4A1A" w:rsidP="00F73AC8">
            <w:pPr>
              <w:pStyle w:val="PC"/>
              <w:keepNext/>
            </w:pPr>
            <w:r>
              <w:t>3.4</w:t>
            </w:r>
          </w:p>
        </w:tc>
        <w:tc>
          <w:tcPr>
            <w:tcW w:w="6234" w:type="dxa"/>
            <w:gridSpan w:val="2"/>
          </w:tcPr>
          <w:p w14:paraId="3A8EA73F" w14:textId="77777777" w:rsidR="000E4A1A" w:rsidRDefault="000E4A1A" w:rsidP="00F73AC8">
            <w:pPr>
              <w:pStyle w:val="PC"/>
              <w:keepNext/>
            </w:pPr>
            <w:r>
              <w:t>Undertake return trip</w:t>
            </w:r>
          </w:p>
        </w:tc>
      </w:tr>
      <w:tr w:rsidR="000E4A1A" w14:paraId="7190EE6A" w14:textId="77777777" w:rsidTr="002E131D">
        <w:tc>
          <w:tcPr>
            <w:tcW w:w="2943" w:type="dxa"/>
            <w:vMerge/>
          </w:tcPr>
          <w:p w14:paraId="26054CAF" w14:textId="77777777" w:rsidR="000E4A1A" w:rsidRDefault="000E4A1A" w:rsidP="00F73AC8"/>
        </w:tc>
        <w:tc>
          <w:tcPr>
            <w:tcW w:w="570" w:type="dxa"/>
            <w:gridSpan w:val="2"/>
          </w:tcPr>
          <w:p w14:paraId="345B9736" w14:textId="77777777" w:rsidR="000E4A1A" w:rsidRDefault="000E4A1A" w:rsidP="00F73AC8">
            <w:pPr>
              <w:pStyle w:val="PC"/>
              <w:keepNext/>
            </w:pPr>
            <w:r>
              <w:t>3.5</w:t>
            </w:r>
          </w:p>
        </w:tc>
        <w:tc>
          <w:tcPr>
            <w:tcW w:w="6234" w:type="dxa"/>
            <w:gridSpan w:val="2"/>
          </w:tcPr>
          <w:p w14:paraId="38C4D0F4" w14:textId="77777777" w:rsidR="000E4A1A" w:rsidRDefault="000E4A1A" w:rsidP="00F73AC8">
            <w:pPr>
              <w:pStyle w:val="PC"/>
              <w:keepNext/>
            </w:pPr>
            <w:r>
              <w:t>Review travel experience in consultation with an appropriate support person to identify any required changes</w:t>
            </w:r>
          </w:p>
        </w:tc>
      </w:tr>
      <w:tr w:rsidR="000E4A1A" w14:paraId="7617A73A" w14:textId="77777777" w:rsidTr="002E131D">
        <w:tc>
          <w:tcPr>
            <w:tcW w:w="2943" w:type="dxa"/>
          </w:tcPr>
          <w:p w14:paraId="6017472D" w14:textId="77777777" w:rsidR="000E4A1A" w:rsidRDefault="000E4A1A" w:rsidP="00F73AC8">
            <w:pPr>
              <w:pStyle w:val="spacer"/>
            </w:pPr>
          </w:p>
        </w:tc>
        <w:tc>
          <w:tcPr>
            <w:tcW w:w="6804" w:type="dxa"/>
            <w:gridSpan w:val="4"/>
          </w:tcPr>
          <w:p w14:paraId="78126E20" w14:textId="77777777" w:rsidR="000E4A1A" w:rsidRDefault="000E4A1A" w:rsidP="00F73AC8">
            <w:pPr>
              <w:pStyle w:val="spacer"/>
            </w:pPr>
          </w:p>
        </w:tc>
      </w:tr>
      <w:tr w:rsidR="000E4A1A" w14:paraId="52FD4CA1" w14:textId="77777777" w:rsidTr="002E131D">
        <w:tc>
          <w:tcPr>
            <w:tcW w:w="9747" w:type="dxa"/>
            <w:gridSpan w:val="5"/>
          </w:tcPr>
          <w:p w14:paraId="0477419A" w14:textId="77777777" w:rsidR="000E4A1A" w:rsidRDefault="000E4A1A" w:rsidP="00F73AC8">
            <w:pPr>
              <w:pStyle w:val="Heading21"/>
              <w:keepNext/>
            </w:pPr>
            <w:r>
              <w:t>Required Knowledge and Skills</w:t>
            </w:r>
          </w:p>
          <w:p w14:paraId="6E1C6937" w14:textId="77777777" w:rsidR="000E4A1A" w:rsidRDefault="000E4A1A" w:rsidP="00F73AC8">
            <w:pPr>
              <w:pStyle w:val="text"/>
              <w:keepNext/>
            </w:pPr>
            <w:r w:rsidRPr="005979AA">
              <w:t>This describes the essential skills and knowledge and their level required for this unit</w:t>
            </w:r>
            <w:r>
              <w:t>.</w:t>
            </w:r>
          </w:p>
        </w:tc>
      </w:tr>
      <w:tr w:rsidR="000E4A1A" w14:paraId="0ED7C617" w14:textId="77777777" w:rsidTr="002E131D">
        <w:tc>
          <w:tcPr>
            <w:tcW w:w="9747" w:type="dxa"/>
            <w:gridSpan w:val="5"/>
          </w:tcPr>
          <w:p w14:paraId="5A719AD2" w14:textId="77777777" w:rsidR="000E4A1A" w:rsidRDefault="000E4A1A" w:rsidP="00F73AC8">
            <w:pPr>
              <w:pStyle w:val="unittext"/>
              <w:keepNext/>
            </w:pPr>
            <w:r>
              <w:t>Required Knowledge:</w:t>
            </w:r>
          </w:p>
          <w:p w14:paraId="5A2C6A44" w14:textId="086B80E1" w:rsidR="000E4A1A" w:rsidRPr="00972DC1" w:rsidRDefault="000E4A1A" w:rsidP="00F73AC8">
            <w:pPr>
              <w:pStyle w:val="bullet"/>
              <w:numPr>
                <w:ilvl w:val="0"/>
                <w:numId w:val="20"/>
              </w:numPr>
              <w:ind w:left="284" w:hanging="284"/>
            </w:pPr>
            <w:r>
              <w:t>advantages and dis</w:t>
            </w:r>
            <w:r w:rsidR="00C05637">
              <w:t>advantages of different modes of</w:t>
            </w:r>
            <w:r>
              <w:t xml:space="preserve"> transport to enable selection of the most appropriate option</w:t>
            </w:r>
          </w:p>
          <w:p w14:paraId="74F59767" w14:textId="77777777" w:rsidR="000E4A1A" w:rsidRDefault="000E4A1A" w:rsidP="00F73AC8">
            <w:pPr>
              <w:pStyle w:val="unittext"/>
              <w:keepNext/>
            </w:pPr>
            <w:r>
              <w:t>Required Skills:</w:t>
            </w:r>
          </w:p>
          <w:p w14:paraId="0CBE4F6B" w14:textId="77777777" w:rsidR="000E4A1A" w:rsidRPr="00972DC1" w:rsidRDefault="000E4A1A" w:rsidP="00F73AC8">
            <w:pPr>
              <w:pStyle w:val="bullet"/>
              <w:numPr>
                <w:ilvl w:val="0"/>
                <w:numId w:val="20"/>
              </w:numPr>
              <w:ind w:left="284" w:hanging="284"/>
            </w:pPr>
            <w:r>
              <w:t xml:space="preserve">literacy skills to interpret travel information such as timetables and route maps  </w:t>
            </w:r>
          </w:p>
          <w:p w14:paraId="7BF97F3A" w14:textId="77777777" w:rsidR="000E4A1A" w:rsidRDefault="000E4A1A" w:rsidP="00F73AC8">
            <w:pPr>
              <w:pStyle w:val="bullet"/>
              <w:numPr>
                <w:ilvl w:val="0"/>
                <w:numId w:val="20"/>
              </w:numPr>
              <w:ind w:left="284" w:hanging="284"/>
            </w:pPr>
            <w:r>
              <w:t>numeracy skills to determine:</w:t>
            </w:r>
          </w:p>
          <w:p w14:paraId="2D92DF97" w14:textId="77777777" w:rsidR="000E4A1A" w:rsidRDefault="000E4A1A" w:rsidP="00F73AC8">
            <w:pPr>
              <w:pStyle w:val="endash"/>
              <w:numPr>
                <w:ilvl w:val="0"/>
                <w:numId w:val="21"/>
              </w:numPr>
              <w:spacing w:before="80" w:after="80"/>
              <w:ind w:left="568" w:hanging="284"/>
            </w:pPr>
            <w:r>
              <w:t>travel times</w:t>
            </w:r>
          </w:p>
          <w:p w14:paraId="76985FB8" w14:textId="77777777" w:rsidR="000E4A1A" w:rsidRDefault="000E4A1A" w:rsidP="00F73AC8">
            <w:pPr>
              <w:pStyle w:val="endash"/>
              <w:numPr>
                <w:ilvl w:val="0"/>
                <w:numId w:val="21"/>
              </w:numPr>
              <w:spacing w:before="80" w:after="80"/>
              <w:ind w:left="568" w:hanging="284"/>
            </w:pPr>
            <w:r>
              <w:t>costs if applicable</w:t>
            </w:r>
          </w:p>
          <w:p w14:paraId="4E9D1B11" w14:textId="77777777" w:rsidR="000E4A1A" w:rsidRDefault="000E4A1A" w:rsidP="00F73AC8">
            <w:pPr>
              <w:pStyle w:val="endash"/>
              <w:numPr>
                <w:ilvl w:val="0"/>
                <w:numId w:val="21"/>
              </w:numPr>
              <w:spacing w:before="80" w:after="80"/>
              <w:ind w:left="568" w:hanging="284"/>
            </w:pPr>
            <w:r>
              <w:t>stop numbers if applicable</w:t>
            </w:r>
          </w:p>
          <w:p w14:paraId="7C243383" w14:textId="77777777" w:rsidR="000E4A1A" w:rsidRDefault="000E4A1A" w:rsidP="00F73AC8">
            <w:pPr>
              <w:pStyle w:val="bullet"/>
              <w:numPr>
                <w:ilvl w:val="0"/>
                <w:numId w:val="20"/>
              </w:numPr>
              <w:ind w:left="284" w:hanging="284"/>
            </w:pPr>
            <w:r>
              <w:t>planning and organising skills to develop a travel plan</w:t>
            </w:r>
          </w:p>
          <w:p w14:paraId="13D92EB7" w14:textId="77777777" w:rsidR="000E4A1A" w:rsidRPr="00972DC1" w:rsidRDefault="000E4A1A" w:rsidP="00F73AC8">
            <w:pPr>
              <w:pStyle w:val="bullet"/>
              <w:numPr>
                <w:ilvl w:val="0"/>
                <w:numId w:val="20"/>
              </w:numPr>
              <w:ind w:left="284" w:hanging="284"/>
            </w:pPr>
            <w:r>
              <w:t>problem solving skills to:</w:t>
            </w:r>
          </w:p>
          <w:p w14:paraId="0DE1DB5B" w14:textId="77777777" w:rsidR="000E4A1A" w:rsidRDefault="000E4A1A" w:rsidP="00F73AC8">
            <w:pPr>
              <w:pStyle w:val="endash"/>
              <w:numPr>
                <w:ilvl w:val="0"/>
                <w:numId w:val="21"/>
              </w:numPr>
              <w:spacing w:before="80" w:after="80"/>
              <w:ind w:left="568" w:hanging="284"/>
            </w:pPr>
            <w:r>
              <w:t>select the most appropriate travel option</w:t>
            </w:r>
          </w:p>
          <w:p w14:paraId="2CA8E05E" w14:textId="77777777" w:rsidR="000E4A1A" w:rsidRDefault="000E4A1A" w:rsidP="00F73AC8">
            <w:pPr>
              <w:pStyle w:val="endash"/>
              <w:numPr>
                <w:ilvl w:val="0"/>
                <w:numId w:val="21"/>
              </w:numPr>
              <w:spacing w:before="80" w:after="80"/>
              <w:ind w:left="568" w:hanging="284"/>
            </w:pPr>
            <w:r>
              <w:t>determine options to respond to unplanned events</w:t>
            </w:r>
          </w:p>
          <w:p w14:paraId="65B4335D" w14:textId="77777777" w:rsidR="000E4A1A" w:rsidRDefault="000E4A1A" w:rsidP="00F73AC8">
            <w:pPr>
              <w:pStyle w:val="bullet"/>
              <w:numPr>
                <w:ilvl w:val="0"/>
                <w:numId w:val="20"/>
              </w:numPr>
              <w:ind w:left="284" w:hanging="284"/>
            </w:pPr>
            <w:proofErr w:type="spellStart"/>
            <w:r>
              <w:t>self management</w:t>
            </w:r>
            <w:proofErr w:type="spellEnd"/>
            <w:r>
              <w:t xml:space="preserve"> skills to:</w:t>
            </w:r>
          </w:p>
          <w:p w14:paraId="4D235FFC" w14:textId="77777777" w:rsidR="000E4A1A" w:rsidRDefault="000E4A1A" w:rsidP="00F73AC8">
            <w:pPr>
              <w:pStyle w:val="endash"/>
              <w:numPr>
                <w:ilvl w:val="0"/>
                <w:numId w:val="21"/>
              </w:numPr>
              <w:spacing w:before="80" w:after="80"/>
              <w:ind w:left="568" w:hanging="284"/>
            </w:pPr>
            <w:r>
              <w:t>recognise and implement appropriate responses to unplanned events</w:t>
            </w:r>
          </w:p>
          <w:p w14:paraId="61262149" w14:textId="77777777" w:rsidR="000E4A1A" w:rsidRDefault="000E4A1A" w:rsidP="00F73AC8">
            <w:pPr>
              <w:pStyle w:val="endash"/>
              <w:numPr>
                <w:ilvl w:val="0"/>
                <w:numId w:val="21"/>
              </w:numPr>
              <w:spacing w:before="80" w:after="80"/>
              <w:ind w:left="568" w:hanging="284"/>
            </w:pPr>
            <w:r>
              <w:t>review and adjust travel experience as required</w:t>
            </w:r>
          </w:p>
        </w:tc>
      </w:tr>
      <w:tr w:rsidR="000E4A1A" w14:paraId="0265F7F9" w14:textId="77777777" w:rsidTr="002E131D">
        <w:tc>
          <w:tcPr>
            <w:tcW w:w="9747" w:type="dxa"/>
            <w:gridSpan w:val="5"/>
          </w:tcPr>
          <w:p w14:paraId="06D7084C" w14:textId="77777777" w:rsidR="000E4A1A" w:rsidRDefault="000E4A1A" w:rsidP="00F73AC8">
            <w:pPr>
              <w:pStyle w:val="spacer"/>
            </w:pPr>
          </w:p>
        </w:tc>
      </w:tr>
      <w:tr w:rsidR="000E4A1A" w14:paraId="1F44BAC6" w14:textId="77777777" w:rsidTr="002E131D">
        <w:tc>
          <w:tcPr>
            <w:tcW w:w="9747" w:type="dxa"/>
            <w:gridSpan w:val="5"/>
          </w:tcPr>
          <w:p w14:paraId="1CE6ACF4" w14:textId="77777777" w:rsidR="000E4A1A" w:rsidRDefault="000E4A1A" w:rsidP="00F73AC8">
            <w:pPr>
              <w:pStyle w:val="Heading21"/>
              <w:keepNext/>
            </w:pPr>
            <w:r>
              <w:t>Range Statement</w:t>
            </w:r>
          </w:p>
          <w:p w14:paraId="5885C789" w14:textId="77777777" w:rsidR="000E4A1A" w:rsidRDefault="000E4A1A" w:rsidP="00F73AC8">
            <w:pPr>
              <w:pStyle w:val="text"/>
              <w:keepN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0E4A1A" w14:paraId="6CB09A52" w14:textId="77777777" w:rsidTr="002E131D">
        <w:tc>
          <w:tcPr>
            <w:tcW w:w="3369" w:type="dxa"/>
            <w:gridSpan w:val="2"/>
          </w:tcPr>
          <w:p w14:paraId="2ABDF5E7" w14:textId="77777777" w:rsidR="000E4A1A" w:rsidRPr="00271330" w:rsidRDefault="000E4A1A" w:rsidP="00F73AC8">
            <w:pPr>
              <w:pStyle w:val="unittext"/>
              <w:keepNext/>
            </w:pPr>
            <w:r w:rsidRPr="00271330">
              <w:rPr>
                <w:b/>
                <w:i/>
              </w:rPr>
              <w:t>Tra</w:t>
            </w:r>
            <w:r>
              <w:rPr>
                <w:b/>
                <w:i/>
              </w:rPr>
              <w:t>nsport</w:t>
            </w:r>
            <w:r w:rsidRPr="00271330">
              <w:rPr>
                <w:b/>
                <w:i/>
              </w:rPr>
              <w:t xml:space="preserve"> modes</w:t>
            </w:r>
            <w:r>
              <w:rPr>
                <w:b/>
                <w:i/>
              </w:rPr>
              <w:t xml:space="preserve"> </w:t>
            </w:r>
            <w:r>
              <w:t>may include:</w:t>
            </w:r>
          </w:p>
        </w:tc>
        <w:tc>
          <w:tcPr>
            <w:tcW w:w="6378" w:type="dxa"/>
            <w:gridSpan w:val="3"/>
          </w:tcPr>
          <w:p w14:paraId="548F6CB1" w14:textId="77777777" w:rsidR="000E4A1A" w:rsidRDefault="000E4A1A" w:rsidP="00F73AC8">
            <w:pPr>
              <w:pStyle w:val="bullet"/>
              <w:numPr>
                <w:ilvl w:val="0"/>
                <w:numId w:val="20"/>
              </w:numPr>
              <w:ind w:left="284" w:hanging="284"/>
            </w:pPr>
            <w:r>
              <w:t>private car</w:t>
            </w:r>
          </w:p>
          <w:p w14:paraId="1D49B0F9" w14:textId="77777777" w:rsidR="000E4A1A" w:rsidRDefault="000E4A1A" w:rsidP="00F73AC8">
            <w:pPr>
              <w:pStyle w:val="bullet"/>
              <w:numPr>
                <w:ilvl w:val="0"/>
                <w:numId w:val="20"/>
              </w:numPr>
              <w:ind w:left="284" w:hanging="284"/>
            </w:pPr>
            <w:proofErr w:type="gramStart"/>
            <w:r>
              <w:t>car pool</w:t>
            </w:r>
            <w:proofErr w:type="gramEnd"/>
          </w:p>
          <w:p w14:paraId="2F16FECC" w14:textId="77777777" w:rsidR="000E4A1A" w:rsidRDefault="000E4A1A" w:rsidP="00F73AC8">
            <w:pPr>
              <w:pStyle w:val="bullet"/>
              <w:numPr>
                <w:ilvl w:val="0"/>
                <w:numId w:val="20"/>
              </w:numPr>
              <w:ind w:left="284" w:hanging="284"/>
            </w:pPr>
            <w:r>
              <w:t>ride share</w:t>
            </w:r>
          </w:p>
          <w:p w14:paraId="2039B6BF" w14:textId="77777777" w:rsidR="000E4A1A" w:rsidRDefault="000E4A1A" w:rsidP="00F73AC8">
            <w:pPr>
              <w:pStyle w:val="bullet"/>
              <w:numPr>
                <w:ilvl w:val="0"/>
                <w:numId w:val="20"/>
              </w:numPr>
              <w:ind w:left="284" w:hanging="284"/>
            </w:pPr>
            <w:r>
              <w:t>taxi</w:t>
            </w:r>
          </w:p>
          <w:p w14:paraId="612480AC" w14:textId="77777777" w:rsidR="000E4A1A" w:rsidRDefault="000E4A1A" w:rsidP="00F73AC8">
            <w:pPr>
              <w:pStyle w:val="bullet"/>
              <w:numPr>
                <w:ilvl w:val="0"/>
                <w:numId w:val="20"/>
              </w:numPr>
              <w:ind w:left="284" w:hanging="284"/>
            </w:pPr>
            <w:r>
              <w:t>tram / train / bus</w:t>
            </w:r>
          </w:p>
          <w:p w14:paraId="506924AB" w14:textId="77777777" w:rsidR="000E4A1A" w:rsidRDefault="000E4A1A" w:rsidP="00F73AC8">
            <w:pPr>
              <w:pStyle w:val="bullet"/>
              <w:numPr>
                <w:ilvl w:val="0"/>
                <w:numId w:val="20"/>
              </w:numPr>
              <w:ind w:left="284" w:hanging="284"/>
            </w:pPr>
            <w:r>
              <w:t>walking / riding</w:t>
            </w:r>
          </w:p>
        </w:tc>
      </w:tr>
      <w:tr w:rsidR="000E4A1A" w14:paraId="512EE10E" w14:textId="77777777" w:rsidTr="002E131D">
        <w:tc>
          <w:tcPr>
            <w:tcW w:w="9747" w:type="dxa"/>
            <w:gridSpan w:val="5"/>
          </w:tcPr>
          <w:p w14:paraId="4E1D32B3" w14:textId="77777777" w:rsidR="000E4A1A" w:rsidRDefault="000E4A1A" w:rsidP="00F73AC8">
            <w:pPr>
              <w:pStyle w:val="spacer"/>
            </w:pPr>
          </w:p>
        </w:tc>
      </w:tr>
      <w:tr w:rsidR="000E4A1A" w14:paraId="546A2D28" w14:textId="77777777" w:rsidTr="002E131D">
        <w:tc>
          <w:tcPr>
            <w:tcW w:w="3369" w:type="dxa"/>
            <w:gridSpan w:val="2"/>
          </w:tcPr>
          <w:p w14:paraId="0E7CC2BC" w14:textId="77777777" w:rsidR="000E4A1A" w:rsidRPr="00B542A0" w:rsidRDefault="000E4A1A" w:rsidP="00F73AC8">
            <w:pPr>
              <w:pStyle w:val="unittext"/>
              <w:keepNext/>
            </w:pPr>
            <w:r w:rsidRPr="00B542A0">
              <w:rPr>
                <w:b/>
                <w:i/>
              </w:rPr>
              <w:lastRenderedPageBreak/>
              <w:t>Features of transport modes</w:t>
            </w:r>
            <w:r>
              <w:rPr>
                <w:b/>
                <w:i/>
              </w:rPr>
              <w:t xml:space="preserve"> </w:t>
            </w:r>
            <w:r>
              <w:t>may include:</w:t>
            </w:r>
          </w:p>
        </w:tc>
        <w:tc>
          <w:tcPr>
            <w:tcW w:w="6378" w:type="dxa"/>
            <w:gridSpan w:val="3"/>
          </w:tcPr>
          <w:p w14:paraId="6347684F" w14:textId="77777777" w:rsidR="000E4A1A" w:rsidRDefault="000E4A1A" w:rsidP="00F73AC8">
            <w:pPr>
              <w:pStyle w:val="bullet"/>
              <w:numPr>
                <w:ilvl w:val="0"/>
                <w:numId w:val="20"/>
              </w:numPr>
              <w:ind w:left="284" w:hanging="284"/>
            </w:pPr>
            <w:r>
              <w:t>availability / accessibility</w:t>
            </w:r>
          </w:p>
          <w:p w14:paraId="45797983" w14:textId="77777777" w:rsidR="000E4A1A" w:rsidRDefault="000E4A1A" w:rsidP="00F73AC8">
            <w:pPr>
              <w:pStyle w:val="bullet"/>
              <w:numPr>
                <w:ilvl w:val="0"/>
                <w:numId w:val="20"/>
              </w:numPr>
              <w:ind w:left="284" w:hanging="284"/>
            </w:pPr>
            <w:r>
              <w:t>frequency</w:t>
            </w:r>
          </w:p>
          <w:p w14:paraId="6037761F" w14:textId="77777777" w:rsidR="000E4A1A" w:rsidRDefault="000E4A1A" w:rsidP="00F73AC8">
            <w:pPr>
              <w:pStyle w:val="bullet"/>
              <w:numPr>
                <w:ilvl w:val="0"/>
                <w:numId w:val="20"/>
              </w:numPr>
              <w:ind w:left="284" w:hanging="284"/>
            </w:pPr>
            <w:r>
              <w:t>travel time</w:t>
            </w:r>
          </w:p>
          <w:p w14:paraId="4ABB73CE" w14:textId="77777777" w:rsidR="000E4A1A" w:rsidRDefault="000E4A1A" w:rsidP="00F73AC8">
            <w:pPr>
              <w:pStyle w:val="bullet"/>
              <w:numPr>
                <w:ilvl w:val="0"/>
                <w:numId w:val="20"/>
              </w:numPr>
              <w:ind w:left="284" w:hanging="284"/>
            </w:pPr>
            <w:r>
              <w:t>cost</w:t>
            </w:r>
          </w:p>
          <w:p w14:paraId="145678EF" w14:textId="77777777" w:rsidR="000E4A1A" w:rsidRDefault="000E4A1A" w:rsidP="00F73AC8">
            <w:pPr>
              <w:pStyle w:val="bullet"/>
              <w:numPr>
                <w:ilvl w:val="0"/>
                <w:numId w:val="20"/>
              </w:numPr>
              <w:ind w:left="284" w:hanging="284"/>
            </w:pPr>
            <w:r>
              <w:t>security / safety</w:t>
            </w:r>
          </w:p>
        </w:tc>
      </w:tr>
      <w:tr w:rsidR="000E4A1A" w14:paraId="7E5FAFBA" w14:textId="77777777" w:rsidTr="002E131D">
        <w:tc>
          <w:tcPr>
            <w:tcW w:w="9747" w:type="dxa"/>
            <w:gridSpan w:val="5"/>
          </w:tcPr>
          <w:p w14:paraId="08534A8D" w14:textId="77777777" w:rsidR="000E4A1A" w:rsidRDefault="000E4A1A" w:rsidP="00F73AC8">
            <w:pPr>
              <w:pStyle w:val="spacer"/>
            </w:pPr>
          </w:p>
        </w:tc>
      </w:tr>
      <w:tr w:rsidR="000E4A1A" w14:paraId="7CF6D7D2" w14:textId="77777777" w:rsidTr="002E131D">
        <w:tc>
          <w:tcPr>
            <w:tcW w:w="3369" w:type="dxa"/>
            <w:gridSpan w:val="2"/>
          </w:tcPr>
          <w:p w14:paraId="37E56EBA" w14:textId="77777777" w:rsidR="000E4A1A" w:rsidRPr="003150D4" w:rsidRDefault="000E4A1A" w:rsidP="00F73AC8">
            <w:pPr>
              <w:pStyle w:val="unittext"/>
              <w:keepNext/>
            </w:pPr>
            <w:r w:rsidRPr="003150D4">
              <w:rPr>
                <w:b/>
                <w:i/>
              </w:rPr>
              <w:t>Own transport requirements</w:t>
            </w:r>
            <w:r>
              <w:rPr>
                <w:b/>
                <w:i/>
              </w:rPr>
              <w:t xml:space="preserve"> </w:t>
            </w:r>
            <w:r>
              <w:t>may include:</w:t>
            </w:r>
          </w:p>
        </w:tc>
        <w:tc>
          <w:tcPr>
            <w:tcW w:w="6378" w:type="dxa"/>
            <w:gridSpan w:val="3"/>
          </w:tcPr>
          <w:p w14:paraId="77D5AEA8" w14:textId="77777777" w:rsidR="000E4A1A" w:rsidRDefault="000E4A1A" w:rsidP="00F73AC8">
            <w:pPr>
              <w:pStyle w:val="bullet"/>
              <w:numPr>
                <w:ilvl w:val="0"/>
                <w:numId w:val="20"/>
              </w:numPr>
              <w:ind w:left="284" w:hanging="284"/>
            </w:pPr>
            <w:r>
              <w:t>proximity to home</w:t>
            </w:r>
          </w:p>
          <w:p w14:paraId="5B9A621C" w14:textId="77777777" w:rsidR="000E4A1A" w:rsidRDefault="000E4A1A" w:rsidP="00F73AC8">
            <w:pPr>
              <w:pStyle w:val="bullet"/>
              <w:numPr>
                <w:ilvl w:val="0"/>
                <w:numId w:val="20"/>
              </w:numPr>
              <w:ind w:left="284" w:hanging="284"/>
            </w:pPr>
            <w:r>
              <w:t>convenience</w:t>
            </w:r>
          </w:p>
          <w:p w14:paraId="4CB2A868" w14:textId="77777777" w:rsidR="000E4A1A" w:rsidRDefault="000E4A1A" w:rsidP="00F73AC8">
            <w:pPr>
              <w:pStyle w:val="bullet"/>
              <w:numPr>
                <w:ilvl w:val="0"/>
                <w:numId w:val="20"/>
              </w:numPr>
              <w:ind w:left="284" w:hanging="284"/>
            </w:pPr>
            <w:r>
              <w:t xml:space="preserve">personal safety </w:t>
            </w:r>
          </w:p>
          <w:p w14:paraId="7CF38E9F" w14:textId="77777777" w:rsidR="000E4A1A" w:rsidRDefault="000E4A1A" w:rsidP="00F73AC8">
            <w:pPr>
              <w:pStyle w:val="bullet"/>
              <w:numPr>
                <w:ilvl w:val="0"/>
                <w:numId w:val="20"/>
              </w:numPr>
              <w:ind w:left="284" w:hanging="284"/>
            </w:pPr>
            <w:r>
              <w:t>time of departure and arrival to meet work requirements</w:t>
            </w:r>
          </w:p>
          <w:p w14:paraId="26B358BB" w14:textId="77777777" w:rsidR="000E4A1A" w:rsidRDefault="000E4A1A" w:rsidP="00F73AC8">
            <w:pPr>
              <w:pStyle w:val="bullet"/>
              <w:numPr>
                <w:ilvl w:val="0"/>
                <w:numId w:val="20"/>
              </w:numPr>
              <w:ind w:left="284" w:hanging="284"/>
            </w:pPr>
            <w:r>
              <w:t>frequency of services to minimise waiting times</w:t>
            </w:r>
          </w:p>
          <w:p w14:paraId="495FD839" w14:textId="77777777" w:rsidR="000E4A1A" w:rsidRDefault="000E4A1A" w:rsidP="00F73AC8">
            <w:pPr>
              <w:pStyle w:val="bullet"/>
              <w:numPr>
                <w:ilvl w:val="0"/>
                <w:numId w:val="20"/>
              </w:numPr>
              <w:ind w:left="284" w:hanging="284"/>
            </w:pPr>
            <w:r>
              <w:t xml:space="preserve">available funds </w:t>
            </w:r>
          </w:p>
        </w:tc>
      </w:tr>
      <w:tr w:rsidR="000E4A1A" w14:paraId="2AEC0D6F" w14:textId="77777777" w:rsidTr="002E131D">
        <w:tc>
          <w:tcPr>
            <w:tcW w:w="3369" w:type="dxa"/>
            <w:gridSpan w:val="2"/>
          </w:tcPr>
          <w:p w14:paraId="24C2A0AE" w14:textId="77777777" w:rsidR="000E4A1A" w:rsidRPr="00CE1C23" w:rsidRDefault="000E4A1A" w:rsidP="00F73AC8">
            <w:pPr>
              <w:pStyle w:val="spacer"/>
            </w:pPr>
          </w:p>
        </w:tc>
        <w:tc>
          <w:tcPr>
            <w:tcW w:w="6378" w:type="dxa"/>
            <w:gridSpan w:val="3"/>
          </w:tcPr>
          <w:p w14:paraId="599B03C2" w14:textId="77777777" w:rsidR="000E4A1A" w:rsidRDefault="000E4A1A" w:rsidP="00F73AC8">
            <w:pPr>
              <w:pStyle w:val="spacer"/>
            </w:pPr>
          </w:p>
        </w:tc>
      </w:tr>
      <w:tr w:rsidR="000E4A1A" w14:paraId="6C48AB3B" w14:textId="77777777" w:rsidTr="002E131D">
        <w:tc>
          <w:tcPr>
            <w:tcW w:w="3369" w:type="dxa"/>
            <w:gridSpan w:val="2"/>
          </w:tcPr>
          <w:p w14:paraId="3CCC1AA4" w14:textId="77777777" w:rsidR="000E4A1A" w:rsidRPr="00CE1C23" w:rsidRDefault="000E4A1A" w:rsidP="00F73AC8">
            <w:pPr>
              <w:pStyle w:val="unittext"/>
              <w:keepNext/>
              <w:rPr>
                <w:u w:val="single"/>
              </w:rPr>
            </w:pPr>
            <w:r w:rsidRPr="00CE1C23">
              <w:rPr>
                <w:b/>
                <w:i/>
              </w:rPr>
              <w:t>Appropriate support person</w:t>
            </w:r>
            <w:r>
              <w:rPr>
                <w:b/>
                <w:i/>
              </w:rPr>
              <w:t xml:space="preserve"> </w:t>
            </w:r>
            <w:r>
              <w:t>may include:</w:t>
            </w:r>
          </w:p>
        </w:tc>
        <w:tc>
          <w:tcPr>
            <w:tcW w:w="6378" w:type="dxa"/>
            <w:gridSpan w:val="3"/>
          </w:tcPr>
          <w:p w14:paraId="7D26CBB5" w14:textId="77777777" w:rsidR="000E4A1A" w:rsidRDefault="000E4A1A" w:rsidP="00F73AC8">
            <w:pPr>
              <w:pStyle w:val="bullet"/>
              <w:numPr>
                <w:ilvl w:val="0"/>
                <w:numId w:val="20"/>
              </w:numPr>
              <w:ind w:left="284" w:hanging="284"/>
            </w:pPr>
            <w:r>
              <w:t>teacher / trainer</w:t>
            </w:r>
          </w:p>
          <w:p w14:paraId="49CA2DB7" w14:textId="47F5D249" w:rsidR="000E4A1A" w:rsidRDefault="000E4A1A" w:rsidP="00C05637">
            <w:pPr>
              <w:pStyle w:val="bullet"/>
              <w:numPr>
                <w:ilvl w:val="0"/>
                <w:numId w:val="20"/>
              </w:numPr>
              <w:ind w:left="284" w:hanging="284"/>
            </w:pPr>
            <w:r>
              <w:t>family member</w:t>
            </w:r>
          </w:p>
        </w:tc>
      </w:tr>
      <w:tr w:rsidR="000E4A1A" w14:paraId="6E62F2F2" w14:textId="77777777" w:rsidTr="002E131D">
        <w:tc>
          <w:tcPr>
            <w:tcW w:w="9747" w:type="dxa"/>
            <w:gridSpan w:val="5"/>
          </w:tcPr>
          <w:p w14:paraId="3ADDE9E6" w14:textId="77777777" w:rsidR="000E4A1A" w:rsidRDefault="000E4A1A" w:rsidP="00F73AC8">
            <w:pPr>
              <w:pStyle w:val="spacer"/>
            </w:pPr>
          </w:p>
        </w:tc>
      </w:tr>
      <w:tr w:rsidR="000E4A1A" w14:paraId="54C67C3A" w14:textId="77777777" w:rsidTr="002E131D">
        <w:tc>
          <w:tcPr>
            <w:tcW w:w="3369" w:type="dxa"/>
            <w:gridSpan w:val="2"/>
          </w:tcPr>
          <w:p w14:paraId="650F184F" w14:textId="77777777" w:rsidR="000E4A1A" w:rsidRPr="000578B2" w:rsidRDefault="000E4A1A" w:rsidP="00F73AC8">
            <w:pPr>
              <w:pStyle w:val="unittext"/>
              <w:keepNext/>
            </w:pPr>
            <w:r>
              <w:rPr>
                <w:b/>
                <w:i/>
              </w:rPr>
              <w:t xml:space="preserve">Information </w:t>
            </w:r>
            <w:r>
              <w:t>may include:</w:t>
            </w:r>
          </w:p>
        </w:tc>
        <w:tc>
          <w:tcPr>
            <w:tcW w:w="6378" w:type="dxa"/>
            <w:gridSpan w:val="3"/>
          </w:tcPr>
          <w:p w14:paraId="0F248C35" w14:textId="77777777" w:rsidR="000E4A1A" w:rsidRDefault="000E4A1A" w:rsidP="00F73AC8">
            <w:pPr>
              <w:pStyle w:val="bullet"/>
              <w:numPr>
                <w:ilvl w:val="0"/>
                <w:numId w:val="20"/>
              </w:numPr>
              <w:ind w:left="284" w:hanging="284"/>
            </w:pPr>
            <w:r>
              <w:t>timetables</w:t>
            </w:r>
          </w:p>
          <w:p w14:paraId="08238A40" w14:textId="77777777" w:rsidR="000E4A1A" w:rsidRDefault="000E4A1A" w:rsidP="00F73AC8">
            <w:pPr>
              <w:pStyle w:val="bullet"/>
              <w:numPr>
                <w:ilvl w:val="0"/>
                <w:numId w:val="20"/>
              </w:numPr>
              <w:ind w:left="284" w:hanging="284"/>
            </w:pPr>
            <w:r>
              <w:t>stop numbers</w:t>
            </w:r>
          </w:p>
          <w:p w14:paraId="567B672E" w14:textId="77777777" w:rsidR="000E4A1A" w:rsidRDefault="000E4A1A" w:rsidP="00F73AC8">
            <w:pPr>
              <w:pStyle w:val="bullet"/>
              <w:numPr>
                <w:ilvl w:val="0"/>
                <w:numId w:val="20"/>
              </w:numPr>
              <w:ind w:left="284" w:hanging="284"/>
            </w:pPr>
            <w:r>
              <w:t>journey times</w:t>
            </w:r>
          </w:p>
          <w:p w14:paraId="3C6DA101" w14:textId="797D3D88" w:rsidR="000E4A1A" w:rsidRDefault="000E4A1A" w:rsidP="00F73AC8">
            <w:pPr>
              <w:pStyle w:val="bullet"/>
              <w:numPr>
                <w:ilvl w:val="0"/>
                <w:numId w:val="20"/>
              </w:numPr>
              <w:ind w:left="284" w:hanging="284"/>
            </w:pPr>
            <w:r>
              <w:t>costs</w:t>
            </w:r>
          </w:p>
        </w:tc>
      </w:tr>
      <w:tr w:rsidR="000E4A1A" w14:paraId="4454DE20" w14:textId="77777777" w:rsidTr="002E131D">
        <w:tc>
          <w:tcPr>
            <w:tcW w:w="9747" w:type="dxa"/>
            <w:gridSpan w:val="5"/>
          </w:tcPr>
          <w:p w14:paraId="5D98A73E" w14:textId="77777777" w:rsidR="000E4A1A" w:rsidRDefault="000E4A1A" w:rsidP="00F73AC8">
            <w:pPr>
              <w:pStyle w:val="spacer"/>
            </w:pPr>
          </w:p>
        </w:tc>
      </w:tr>
      <w:tr w:rsidR="000E4A1A" w14:paraId="3D36A85D" w14:textId="77777777" w:rsidTr="002E131D">
        <w:tc>
          <w:tcPr>
            <w:tcW w:w="3369" w:type="dxa"/>
            <w:gridSpan w:val="2"/>
          </w:tcPr>
          <w:p w14:paraId="06DA3AFC" w14:textId="77777777" w:rsidR="000E4A1A" w:rsidRPr="00994D99" w:rsidRDefault="000E4A1A" w:rsidP="00F73AC8">
            <w:pPr>
              <w:pStyle w:val="unittext"/>
              <w:keepNext/>
            </w:pPr>
            <w:r w:rsidRPr="00994D99">
              <w:rPr>
                <w:b/>
                <w:i/>
              </w:rPr>
              <w:t>Travel plan</w:t>
            </w:r>
            <w:r>
              <w:rPr>
                <w:b/>
                <w:i/>
              </w:rPr>
              <w:t xml:space="preserve"> </w:t>
            </w:r>
            <w:r>
              <w:t>may include:</w:t>
            </w:r>
          </w:p>
        </w:tc>
        <w:tc>
          <w:tcPr>
            <w:tcW w:w="6378" w:type="dxa"/>
            <w:gridSpan w:val="3"/>
          </w:tcPr>
          <w:p w14:paraId="7D15825A" w14:textId="77777777" w:rsidR="000E4A1A" w:rsidRDefault="000E4A1A" w:rsidP="00F73AC8">
            <w:pPr>
              <w:pStyle w:val="bullet"/>
              <w:numPr>
                <w:ilvl w:val="0"/>
                <w:numId w:val="20"/>
              </w:numPr>
              <w:ind w:left="284" w:hanging="284"/>
            </w:pPr>
            <w:r>
              <w:t>written or verbal plan</w:t>
            </w:r>
          </w:p>
        </w:tc>
      </w:tr>
      <w:tr w:rsidR="000E4A1A" w14:paraId="3D2620A6" w14:textId="77777777" w:rsidTr="002E131D">
        <w:tc>
          <w:tcPr>
            <w:tcW w:w="3369" w:type="dxa"/>
            <w:gridSpan w:val="2"/>
          </w:tcPr>
          <w:p w14:paraId="74E5C063" w14:textId="77777777" w:rsidR="000E4A1A" w:rsidRPr="00EF718C" w:rsidRDefault="000E4A1A" w:rsidP="00F73AC8">
            <w:pPr>
              <w:pStyle w:val="spacer"/>
            </w:pPr>
          </w:p>
        </w:tc>
        <w:tc>
          <w:tcPr>
            <w:tcW w:w="6378" w:type="dxa"/>
            <w:gridSpan w:val="3"/>
          </w:tcPr>
          <w:p w14:paraId="2D12968B" w14:textId="77777777" w:rsidR="000E4A1A" w:rsidRDefault="000E4A1A" w:rsidP="00F73AC8">
            <w:pPr>
              <w:pStyle w:val="spacer"/>
            </w:pPr>
          </w:p>
        </w:tc>
      </w:tr>
      <w:tr w:rsidR="000E4A1A" w14:paraId="3BE874C1" w14:textId="77777777" w:rsidTr="002E131D">
        <w:tc>
          <w:tcPr>
            <w:tcW w:w="3369" w:type="dxa"/>
            <w:gridSpan w:val="2"/>
          </w:tcPr>
          <w:p w14:paraId="7ABF4516" w14:textId="77777777" w:rsidR="000E4A1A" w:rsidRPr="00EF718C" w:rsidRDefault="000E4A1A" w:rsidP="00F73AC8">
            <w:pPr>
              <w:pStyle w:val="unittext"/>
              <w:keepNext/>
            </w:pPr>
            <w:r w:rsidRPr="00EF718C">
              <w:rPr>
                <w:b/>
                <w:i/>
              </w:rPr>
              <w:t>Landmarks</w:t>
            </w:r>
            <w:r>
              <w:rPr>
                <w:b/>
                <w:i/>
              </w:rPr>
              <w:t xml:space="preserve"> </w:t>
            </w:r>
            <w:r>
              <w:t>may include:</w:t>
            </w:r>
          </w:p>
        </w:tc>
        <w:tc>
          <w:tcPr>
            <w:tcW w:w="6378" w:type="dxa"/>
            <w:gridSpan w:val="3"/>
          </w:tcPr>
          <w:p w14:paraId="16CA5375" w14:textId="77777777" w:rsidR="000E4A1A" w:rsidRDefault="000E4A1A" w:rsidP="00F73AC8">
            <w:pPr>
              <w:pStyle w:val="bullet"/>
              <w:numPr>
                <w:ilvl w:val="0"/>
                <w:numId w:val="20"/>
              </w:numPr>
              <w:ind w:left="284" w:hanging="284"/>
            </w:pPr>
            <w:r>
              <w:t>major intersections</w:t>
            </w:r>
          </w:p>
          <w:p w14:paraId="6AF069B9" w14:textId="77777777" w:rsidR="000E4A1A" w:rsidRDefault="000E4A1A" w:rsidP="00F73AC8">
            <w:pPr>
              <w:pStyle w:val="bullet"/>
              <w:numPr>
                <w:ilvl w:val="0"/>
                <w:numId w:val="20"/>
              </w:numPr>
              <w:ind w:left="284" w:hanging="284"/>
            </w:pPr>
            <w:r>
              <w:t>schools</w:t>
            </w:r>
          </w:p>
          <w:p w14:paraId="2414BD38" w14:textId="77777777" w:rsidR="000E4A1A" w:rsidRDefault="000E4A1A" w:rsidP="00F73AC8">
            <w:pPr>
              <w:pStyle w:val="bullet"/>
              <w:numPr>
                <w:ilvl w:val="0"/>
                <w:numId w:val="20"/>
              </w:numPr>
              <w:ind w:left="284" w:hanging="284"/>
            </w:pPr>
            <w:r>
              <w:t>hospitals</w:t>
            </w:r>
          </w:p>
          <w:p w14:paraId="4AABCD1B" w14:textId="77777777" w:rsidR="000E4A1A" w:rsidRDefault="000E4A1A" w:rsidP="00F73AC8">
            <w:pPr>
              <w:pStyle w:val="bullet"/>
              <w:numPr>
                <w:ilvl w:val="0"/>
                <w:numId w:val="20"/>
              </w:numPr>
              <w:ind w:left="284" w:hanging="284"/>
            </w:pPr>
            <w:r>
              <w:t>places of business</w:t>
            </w:r>
          </w:p>
        </w:tc>
      </w:tr>
      <w:tr w:rsidR="000E4A1A" w14:paraId="5C2570F4" w14:textId="77777777" w:rsidTr="002E131D">
        <w:tc>
          <w:tcPr>
            <w:tcW w:w="9747" w:type="dxa"/>
            <w:gridSpan w:val="5"/>
          </w:tcPr>
          <w:p w14:paraId="5FD3D1D3" w14:textId="77777777" w:rsidR="000E4A1A" w:rsidRDefault="000E4A1A" w:rsidP="00F73AC8">
            <w:pPr>
              <w:pStyle w:val="spacer"/>
            </w:pPr>
          </w:p>
        </w:tc>
      </w:tr>
      <w:tr w:rsidR="000E4A1A" w14:paraId="09853FBD" w14:textId="77777777" w:rsidTr="002E131D">
        <w:tc>
          <w:tcPr>
            <w:tcW w:w="3369" w:type="dxa"/>
            <w:gridSpan w:val="2"/>
          </w:tcPr>
          <w:p w14:paraId="236B30A9" w14:textId="77777777" w:rsidR="000E4A1A" w:rsidRPr="00EF718C" w:rsidRDefault="000E4A1A" w:rsidP="00F73AC8">
            <w:pPr>
              <w:pStyle w:val="unittext"/>
              <w:keepNext/>
            </w:pPr>
            <w:r>
              <w:rPr>
                <w:b/>
                <w:i/>
              </w:rPr>
              <w:t xml:space="preserve">Options </w:t>
            </w:r>
            <w:r>
              <w:t>may include:</w:t>
            </w:r>
          </w:p>
        </w:tc>
        <w:tc>
          <w:tcPr>
            <w:tcW w:w="6378" w:type="dxa"/>
            <w:gridSpan w:val="3"/>
          </w:tcPr>
          <w:p w14:paraId="62368C13" w14:textId="77777777" w:rsidR="000E4A1A" w:rsidRDefault="000E4A1A" w:rsidP="00F73AC8">
            <w:pPr>
              <w:pStyle w:val="bullet"/>
              <w:numPr>
                <w:ilvl w:val="0"/>
                <w:numId w:val="20"/>
              </w:numPr>
              <w:ind w:left="284" w:hanging="284"/>
            </w:pPr>
            <w:r>
              <w:t>emergency contacts in case of:</w:t>
            </w:r>
          </w:p>
          <w:p w14:paraId="61A89615" w14:textId="77777777" w:rsidR="000E4A1A" w:rsidRDefault="000E4A1A" w:rsidP="00F73AC8">
            <w:pPr>
              <w:pStyle w:val="endash"/>
              <w:numPr>
                <w:ilvl w:val="0"/>
                <w:numId w:val="21"/>
              </w:numPr>
              <w:spacing w:before="80" w:after="80"/>
              <w:ind w:left="568" w:hanging="284"/>
            </w:pPr>
            <w:r>
              <w:t>real or perceived threats to safety</w:t>
            </w:r>
          </w:p>
          <w:p w14:paraId="1B929406" w14:textId="77777777" w:rsidR="000E4A1A" w:rsidRDefault="000E4A1A" w:rsidP="00F73AC8">
            <w:pPr>
              <w:pStyle w:val="endash"/>
              <w:numPr>
                <w:ilvl w:val="0"/>
                <w:numId w:val="21"/>
              </w:numPr>
              <w:spacing w:before="80" w:after="80"/>
              <w:ind w:left="568" w:hanging="284"/>
            </w:pPr>
            <w:r>
              <w:t>catching wrong route</w:t>
            </w:r>
          </w:p>
          <w:p w14:paraId="61456F56" w14:textId="77777777" w:rsidR="000E4A1A" w:rsidRDefault="000E4A1A" w:rsidP="00F73AC8">
            <w:pPr>
              <w:pStyle w:val="endash"/>
              <w:numPr>
                <w:ilvl w:val="0"/>
                <w:numId w:val="21"/>
              </w:numPr>
              <w:spacing w:before="80" w:after="80"/>
              <w:ind w:left="568" w:hanging="284"/>
            </w:pPr>
            <w:r>
              <w:t>late running</w:t>
            </w:r>
          </w:p>
          <w:p w14:paraId="3FCD292F" w14:textId="77777777" w:rsidR="000E4A1A" w:rsidRDefault="000E4A1A" w:rsidP="00F73AC8">
            <w:pPr>
              <w:pStyle w:val="bullet"/>
              <w:numPr>
                <w:ilvl w:val="0"/>
                <w:numId w:val="20"/>
              </w:numPr>
              <w:ind w:left="284" w:hanging="284"/>
            </w:pPr>
            <w:r>
              <w:t>alternative travel options:</w:t>
            </w:r>
          </w:p>
          <w:p w14:paraId="3CB1BBFA" w14:textId="77777777" w:rsidR="000E4A1A" w:rsidRDefault="000E4A1A" w:rsidP="00F73AC8">
            <w:pPr>
              <w:pStyle w:val="bullet"/>
              <w:numPr>
                <w:ilvl w:val="0"/>
                <w:numId w:val="20"/>
              </w:numPr>
              <w:ind w:left="284" w:hanging="284"/>
            </w:pPr>
            <w:r>
              <w:t>alternative routes</w:t>
            </w:r>
          </w:p>
        </w:tc>
      </w:tr>
      <w:tr w:rsidR="000E4A1A" w14:paraId="69D0B774" w14:textId="77777777" w:rsidTr="002E131D">
        <w:tc>
          <w:tcPr>
            <w:tcW w:w="9747" w:type="dxa"/>
            <w:gridSpan w:val="5"/>
          </w:tcPr>
          <w:p w14:paraId="57EAE7F0" w14:textId="77777777" w:rsidR="000E4A1A" w:rsidRDefault="000E4A1A" w:rsidP="00F73AC8">
            <w:pPr>
              <w:pStyle w:val="spacer"/>
            </w:pPr>
          </w:p>
        </w:tc>
      </w:tr>
      <w:tr w:rsidR="000E4A1A" w14:paraId="09B20B41" w14:textId="77777777" w:rsidTr="002E131D">
        <w:tc>
          <w:tcPr>
            <w:tcW w:w="3369" w:type="dxa"/>
            <w:gridSpan w:val="2"/>
          </w:tcPr>
          <w:p w14:paraId="071AD21C" w14:textId="77777777" w:rsidR="000E4A1A" w:rsidRPr="00EF718C" w:rsidRDefault="000E4A1A" w:rsidP="00F73AC8">
            <w:pPr>
              <w:pStyle w:val="unittext"/>
              <w:keepNext/>
            </w:pPr>
            <w:r>
              <w:rPr>
                <w:b/>
                <w:i/>
              </w:rPr>
              <w:lastRenderedPageBreak/>
              <w:t xml:space="preserve">Unplanned events </w:t>
            </w:r>
            <w:r>
              <w:t>may include:</w:t>
            </w:r>
          </w:p>
        </w:tc>
        <w:tc>
          <w:tcPr>
            <w:tcW w:w="6378" w:type="dxa"/>
            <w:gridSpan w:val="3"/>
          </w:tcPr>
          <w:p w14:paraId="2AFB1E0B" w14:textId="77777777" w:rsidR="000E4A1A" w:rsidRDefault="000E4A1A" w:rsidP="00F73AC8">
            <w:pPr>
              <w:pStyle w:val="bullet"/>
              <w:numPr>
                <w:ilvl w:val="0"/>
                <w:numId w:val="20"/>
              </w:numPr>
              <w:ind w:left="284" w:hanging="284"/>
            </w:pPr>
            <w:r>
              <w:t>vehicle breakdown</w:t>
            </w:r>
          </w:p>
          <w:p w14:paraId="7EBC435D" w14:textId="77777777" w:rsidR="000E4A1A" w:rsidRDefault="000E4A1A" w:rsidP="00F73AC8">
            <w:pPr>
              <w:pStyle w:val="bullet"/>
              <w:numPr>
                <w:ilvl w:val="0"/>
                <w:numId w:val="20"/>
              </w:numPr>
              <w:ind w:left="284" w:hanging="284"/>
            </w:pPr>
            <w:r>
              <w:t>service delay / cancellation</w:t>
            </w:r>
          </w:p>
          <w:p w14:paraId="17714FE8" w14:textId="77777777" w:rsidR="000E4A1A" w:rsidRDefault="000E4A1A" w:rsidP="00F73AC8">
            <w:pPr>
              <w:pStyle w:val="bullet"/>
              <w:numPr>
                <w:ilvl w:val="0"/>
                <w:numId w:val="20"/>
              </w:numPr>
              <w:ind w:left="284" w:hanging="284"/>
            </w:pPr>
            <w:r>
              <w:t>travelling past required location</w:t>
            </w:r>
          </w:p>
          <w:p w14:paraId="71133A57" w14:textId="77777777" w:rsidR="000E4A1A" w:rsidRDefault="000E4A1A" w:rsidP="00F73AC8">
            <w:pPr>
              <w:pStyle w:val="bullet"/>
              <w:numPr>
                <w:ilvl w:val="0"/>
                <w:numId w:val="20"/>
              </w:numPr>
              <w:ind w:left="284" w:hanging="284"/>
            </w:pPr>
            <w:r>
              <w:t>traffic delays</w:t>
            </w:r>
          </w:p>
        </w:tc>
      </w:tr>
      <w:tr w:rsidR="000E4A1A" w14:paraId="08E18B4F" w14:textId="77777777" w:rsidTr="002E131D">
        <w:tc>
          <w:tcPr>
            <w:tcW w:w="9747" w:type="dxa"/>
            <w:gridSpan w:val="5"/>
          </w:tcPr>
          <w:p w14:paraId="0E66629B" w14:textId="77777777" w:rsidR="000E4A1A" w:rsidRDefault="000E4A1A" w:rsidP="00F73AC8">
            <w:pPr>
              <w:pStyle w:val="spacer"/>
            </w:pPr>
          </w:p>
        </w:tc>
      </w:tr>
      <w:tr w:rsidR="000E4A1A" w14:paraId="2657A40F" w14:textId="77777777" w:rsidTr="002E131D">
        <w:tc>
          <w:tcPr>
            <w:tcW w:w="9747" w:type="dxa"/>
            <w:gridSpan w:val="5"/>
          </w:tcPr>
          <w:p w14:paraId="4FAA159D" w14:textId="77777777" w:rsidR="000E4A1A" w:rsidRDefault="000E4A1A" w:rsidP="00F73AC8">
            <w:pPr>
              <w:pStyle w:val="Heading21"/>
              <w:keepNext/>
            </w:pPr>
            <w:r>
              <w:t>Evidence Guide</w:t>
            </w:r>
          </w:p>
          <w:p w14:paraId="4B0BFF8D" w14:textId="1D4FFD35" w:rsidR="000E4A1A" w:rsidRDefault="000E4A1A" w:rsidP="00C05637">
            <w:pPr>
              <w:pStyle w:val="text"/>
              <w:keepN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rsidR="00C05637">
              <w:t>Curriculum</w:t>
            </w:r>
            <w:r w:rsidRPr="005979AA">
              <w:t>.</w:t>
            </w:r>
          </w:p>
        </w:tc>
      </w:tr>
      <w:tr w:rsidR="000E4A1A" w14:paraId="5361F255" w14:textId="77777777" w:rsidTr="002E131D">
        <w:tc>
          <w:tcPr>
            <w:tcW w:w="3369" w:type="dxa"/>
            <w:gridSpan w:val="2"/>
          </w:tcPr>
          <w:p w14:paraId="0B3D9324" w14:textId="77777777" w:rsidR="000E4A1A" w:rsidRPr="005979AA" w:rsidRDefault="000E4A1A" w:rsidP="00F73AC8">
            <w:pPr>
              <w:pStyle w:val="EG"/>
              <w:keepNext/>
            </w:pPr>
            <w:r w:rsidRPr="005979AA">
              <w:t>Critical aspects for assessment and evidence required to demonstrate competency in this unit</w:t>
            </w:r>
          </w:p>
        </w:tc>
        <w:tc>
          <w:tcPr>
            <w:tcW w:w="6378" w:type="dxa"/>
            <w:gridSpan w:val="3"/>
          </w:tcPr>
          <w:p w14:paraId="54428EB0" w14:textId="77777777" w:rsidR="000E4A1A" w:rsidRDefault="000E4A1A" w:rsidP="00F73AC8">
            <w:pPr>
              <w:pStyle w:val="unittext"/>
              <w:keepNext/>
            </w:pPr>
            <w:r w:rsidRPr="003B087B">
              <w:t>Assessment</w:t>
            </w:r>
            <w:r>
              <w:t xml:space="preserve"> must confirm the ability to:</w:t>
            </w:r>
          </w:p>
          <w:p w14:paraId="1868E223" w14:textId="77777777" w:rsidR="000E4A1A" w:rsidRDefault="000E4A1A" w:rsidP="00F73AC8">
            <w:pPr>
              <w:pStyle w:val="bullet"/>
              <w:numPr>
                <w:ilvl w:val="0"/>
                <w:numId w:val="20"/>
              </w:numPr>
              <w:ind w:left="284" w:hanging="284"/>
            </w:pPr>
            <w:r>
              <w:t>determine an appropriate travel option to meet own transport requirements</w:t>
            </w:r>
          </w:p>
          <w:p w14:paraId="0AB81749" w14:textId="77777777" w:rsidR="000E4A1A" w:rsidRDefault="000E4A1A" w:rsidP="00F73AC8">
            <w:pPr>
              <w:pStyle w:val="bullet"/>
              <w:numPr>
                <w:ilvl w:val="0"/>
                <w:numId w:val="20"/>
              </w:numPr>
              <w:ind w:left="284" w:hanging="284"/>
            </w:pPr>
            <w:r>
              <w:t xml:space="preserve">develop, </w:t>
            </w:r>
            <w:proofErr w:type="gramStart"/>
            <w:r>
              <w:t>implement</w:t>
            </w:r>
            <w:proofErr w:type="gramEnd"/>
            <w:r>
              <w:t xml:space="preserve"> and review a travel plan in consultation with an appropriate support person </w:t>
            </w:r>
          </w:p>
        </w:tc>
      </w:tr>
      <w:tr w:rsidR="000E4A1A" w14:paraId="15CD1E92" w14:textId="77777777" w:rsidTr="002E131D">
        <w:tc>
          <w:tcPr>
            <w:tcW w:w="9747" w:type="dxa"/>
            <w:gridSpan w:val="5"/>
          </w:tcPr>
          <w:p w14:paraId="6F9A8429" w14:textId="77777777" w:rsidR="000E4A1A" w:rsidRDefault="000E4A1A" w:rsidP="00F73AC8">
            <w:pPr>
              <w:pStyle w:val="spacer"/>
            </w:pPr>
          </w:p>
        </w:tc>
      </w:tr>
      <w:tr w:rsidR="000E4A1A" w14:paraId="145E751B" w14:textId="77777777" w:rsidTr="002E131D">
        <w:tc>
          <w:tcPr>
            <w:tcW w:w="3369" w:type="dxa"/>
            <w:gridSpan w:val="2"/>
          </w:tcPr>
          <w:p w14:paraId="791A7C4F" w14:textId="77777777" w:rsidR="000E4A1A" w:rsidRPr="005979AA" w:rsidRDefault="000E4A1A" w:rsidP="00F73AC8">
            <w:pPr>
              <w:pStyle w:val="EG"/>
              <w:keepNext/>
            </w:pPr>
            <w:r w:rsidRPr="005979AA">
              <w:t>Context of and specific resources for assessment</w:t>
            </w:r>
          </w:p>
        </w:tc>
        <w:tc>
          <w:tcPr>
            <w:tcW w:w="6378" w:type="dxa"/>
            <w:gridSpan w:val="3"/>
          </w:tcPr>
          <w:p w14:paraId="081FE886" w14:textId="77777777" w:rsidR="000E4A1A" w:rsidRDefault="000E4A1A" w:rsidP="00F73AC8">
            <w:pPr>
              <w:pStyle w:val="unittext"/>
              <w:keepNext/>
            </w:pPr>
            <w:r>
              <w:t>Assessment must ensure access to:</w:t>
            </w:r>
          </w:p>
          <w:p w14:paraId="4B28200A" w14:textId="77777777" w:rsidR="000E4A1A" w:rsidRDefault="000E4A1A" w:rsidP="00F73AC8">
            <w:pPr>
              <w:pStyle w:val="bullet"/>
              <w:numPr>
                <w:ilvl w:val="0"/>
                <w:numId w:val="20"/>
              </w:numPr>
              <w:ind w:left="284" w:hanging="284"/>
            </w:pPr>
            <w:r>
              <w:t>an appropriate support person</w:t>
            </w:r>
          </w:p>
          <w:p w14:paraId="5D6204C9" w14:textId="77777777" w:rsidR="000E4A1A" w:rsidRDefault="000E4A1A" w:rsidP="00F73AC8">
            <w:pPr>
              <w:pStyle w:val="bullet"/>
              <w:numPr>
                <w:ilvl w:val="0"/>
                <w:numId w:val="20"/>
              </w:numPr>
              <w:ind w:left="284" w:hanging="284"/>
            </w:pPr>
            <w:r>
              <w:t xml:space="preserve">travel information </w:t>
            </w:r>
          </w:p>
        </w:tc>
      </w:tr>
      <w:tr w:rsidR="000E4A1A" w14:paraId="70BBF194" w14:textId="77777777" w:rsidTr="002E131D">
        <w:tc>
          <w:tcPr>
            <w:tcW w:w="9747" w:type="dxa"/>
            <w:gridSpan w:val="5"/>
          </w:tcPr>
          <w:p w14:paraId="06BF375F" w14:textId="77777777" w:rsidR="000E4A1A" w:rsidRDefault="000E4A1A" w:rsidP="00F73AC8">
            <w:pPr>
              <w:pStyle w:val="spacer"/>
            </w:pPr>
          </w:p>
        </w:tc>
      </w:tr>
      <w:tr w:rsidR="000E4A1A" w14:paraId="6E3B978F" w14:textId="77777777" w:rsidTr="002E131D">
        <w:tc>
          <w:tcPr>
            <w:tcW w:w="3369" w:type="dxa"/>
            <w:gridSpan w:val="2"/>
          </w:tcPr>
          <w:p w14:paraId="752FB233" w14:textId="77777777" w:rsidR="000E4A1A" w:rsidRPr="00622D2D" w:rsidRDefault="000E4A1A" w:rsidP="00F73AC8">
            <w:pPr>
              <w:pStyle w:val="EG"/>
              <w:keepNext/>
            </w:pPr>
            <w:r w:rsidRPr="005979AA">
              <w:t>Method(s) of assessment</w:t>
            </w:r>
          </w:p>
        </w:tc>
        <w:tc>
          <w:tcPr>
            <w:tcW w:w="6378" w:type="dxa"/>
            <w:gridSpan w:val="3"/>
          </w:tcPr>
          <w:p w14:paraId="41D43D0C" w14:textId="77777777" w:rsidR="000E4A1A" w:rsidRDefault="000E4A1A" w:rsidP="00F73AC8">
            <w:pPr>
              <w:pStyle w:val="unittext"/>
              <w:keepNext/>
            </w:pPr>
            <w:r>
              <w:t>The following suggested assessment methods are suitable for this unit:</w:t>
            </w:r>
          </w:p>
          <w:p w14:paraId="0636CC35" w14:textId="77777777" w:rsidR="000E4A1A" w:rsidRDefault="000E4A1A" w:rsidP="00F73AC8">
            <w:pPr>
              <w:pStyle w:val="bullet"/>
              <w:numPr>
                <w:ilvl w:val="0"/>
                <w:numId w:val="20"/>
              </w:numPr>
              <w:ind w:left="284" w:hanging="284"/>
            </w:pPr>
            <w:r>
              <w:t xml:space="preserve">discussion of travel options </w:t>
            </w:r>
          </w:p>
          <w:p w14:paraId="7F44AE5E" w14:textId="77777777" w:rsidR="000E4A1A" w:rsidRDefault="000E4A1A" w:rsidP="00F73AC8">
            <w:pPr>
              <w:pStyle w:val="bullet"/>
              <w:numPr>
                <w:ilvl w:val="0"/>
                <w:numId w:val="20"/>
              </w:numPr>
              <w:ind w:left="284" w:hanging="284"/>
            </w:pPr>
            <w:r>
              <w:t>review of a written or verbal travel plan</w:t>
            </w:r>
          </w:p>
          <w:p w14:paraId="08E2574B" w14:textId="1FE8B3CC" w:rsidR="000E4A1A" w:rsidRDefault="000E4A1A" w:rsidP="00F73AC8">
            <w:pPr>
              <w:pStyle w:val="bullet"/>
              <w:numPr>
                <w:ilvl w:val="0"/>
                <w:numId w:val="20"/>
              </w:numPr>
              <w:ind w:left="284" w:hanging="284"/>
            </w:pPr>
            <w:r>
              <w:t>an observation report detailing travel undertaken and re</w:t>
            </w:r>
            <w:r w:rsidR="002E131D">
              <w:t>v</w:t>
            </w:r>
            <w:r>
              <w:t>iewed</w:t>
            </w:r>
          </w:p>
        </w:tc>
      </w:tr>
    </w:tbl>
    <w:p w14:paraId="300035D9" w14:textId="58DC4A79" w:rsidR="00214C1A" w:rsidRDefault="00214C1A" w:rsidP="00F73AC8"/>
    <w:sectPr w:rsidR="00214C1A" w:rsidSect="008E2B78">
      <w:headerReference w:type="even" r:id="rId57"/>
      <w:headerReference w:type="default" r:id="rId58"/>
      <w:headerReference w:type="first" r:id="rId59"/>
      <w:pgSz w:w="11907" w:h="16840" w:code="9"/>
      <w:pgMar w:top="1135"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F6AF7" w14:textId="77777777" w:rsidR="008232F8" w:rsidRDefault="008232F8">
      <w:r>
        <w:separator/>
      </w:r>
    </w:p>
  </w:endnote>
  <w:endnote w:type="continuationSeparator" w:id="0">
    <w:p w14:paraId="382138EE" w14:textId="77777777" w:rsidR="008232F8" w:rsidRDefault="0082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CE02" w14:textId="77777777" w:rsidR="009D7CEE" w:rsidRDefault="009D7CE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9F48C" w14:textId="77777777" w:rsidR="009D7CEE" w:rsidRDefault="009D7CEE"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C units of competency"/>
    </w:tblPr>
    <w:tblGrid>
      <w:gridCol w:w="5365"/>
      <w:gridCol w:w="4274"/>
    </w:tblGrid>
    <w:tr w:rsidR="009D7CEE" w14:paraId="60149A4B" w14:textId="77777777" w:rsidTr="00214C1A">
      <w:tc>
        <w:tcPr>
          <w:tcW w:w="5495" w:type="dxa"/>
        </w:tcPr>
        <w:p w14:paraId="34C8E28D" w14:textId="228F0A87" w:rsidR="009D7CEE" w:rsidRPr="00975DFF" w:rsidRDefault="009D7CEE" w:rsidP="00CA640B">
          <w:pPr>
            <w:spacing w:before="40" w:after="40"/>
            <w:rPr>
              <w:rFonts w:cs="Arial"/>
              <w:sz w:val="18"/>
              <w:szCs w:val="18"/>
              <w:lang w:val="fr-FR"/>
            </w:rPr>
          </w:pPr>
          <w:r w:rsidRPr="00B762D1">
            <w:rPr>
              <w:rFonts w:cs="Arial"/>
              <w:sz w:val="18"/>
              <w:szCs w:val="18"/>
            </w:rPr>
            <w:t xml:space="preserve">22481VIC </w:t>
          </w:r>
          <w:r>
            <w:rPr>
              <w:rFonts w:cs="Arial"/>
              <w:sz w:val="18"/>
              <w:szCs w:val="18"/>
            </w:rPr>
            <w:t>Certificate II in Work Education, Version 1</w:t>
          </w:r>
          <w:r w:rsidR="00E1241E">
            <w:rPr>
              <w:rFonts w:cs="Arial"/>
              <w:sz w:val="18"/>
              <w:szCs w:val="18"/>
            </w:rPr>
            <w:t>.1</w:t>
          </w:r>
        </w:p>
      </w:tc>
      <w:tc>
        <w:tcPr>
          <w:tcW w:w="4360" w:type="dxa"/>
          <w:vMerge w:val="restart"/>
        </w:tcPr>
        <w:p w14:paraId="19A81404" w14:textId="77777777" w:rsidR="009D7CEE" w:rsidRDefault="009D7CEE" w:rsidP="00975DFF">
          <w:pPr>
            <w:spacing w:before="0" w:after="0"/>
            <w:jc w:val="right"/>
            <w:rPr>
              <w:rFonts w:cs="Arial"/>
              <w:sz w:val="16"/>
              <w:szCs w:val="16"/>
              <w:lang w:val="fr-FR"/>
            </w:rPr>
          </w:pPr>
          <w:r>
            <w:rPr>
              <w:rFonts w:ascii="Helvetica" w:hAnsi="Helvetica" w:cs="Helvetica"/>
              <w:b/>
              <w:noProof/>
              <w:color w:val="808080"/>
              <w:sz w:val="20"/>
            </w:rPr>
            <w:drawing>
              <wp:inline distT="0" distB="0" distL="0" distR="0" wp14:anchorId="28D853A3" wp14:editId="5E12E3AC">
                <wp:extent cx="838200" cy="293370"/>
                <wp:effectExtent l="0" t="0" r="0" b="0"/>
                <wp:docPr id="15" name="Picture 15" descr="88x31" title="Cer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D7CEE" w14:paraId="003B2999" w14:textId="77777777" w:rsidTr="00214C1A">
      <w:tc>
        <w:tcPr>
          <w:tcW w:w="5495" w:type="dxa"/>
        </w:tcPr>
        <w:p w14:paraId="11701BF8" w14:textId="77777777" w:rsidR="009D7CEE" w:rsidRPr="00975DFF" w:rsidRDefault="009D7CEE" w:rsidP="00F62470">
          <w:pPr>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360" w:type="dxa"/>
          <w:vMerge/>
        </w:tcPr>
        <w:p w14:paraId="14EDC214" w14:textId="77777777" w:rsidR="009D7CEE" w:rsidRDefault="009D7CEE" w:rsidP="00975DFF">
          <w:pPr>
            <w:spacing w:before="0" w:after="0"/>
            <w:jc w:val="right"/>
            <w:rPr>
              <w:rFonts w:cs="Arial"/>
              <w:sz w:val="16"/>
              <w:szCs w:val="16"/>
              <w:lang w:val="fr-FR"/>
            </w:rPr>
          </w:pPr>
        </w:p>
      </w:tc>
    </w:tr>
    <w:tr w:rsidR="009D7CEE" w:rsidRPr="00975DFF" w14:paraId="505E7141" w14:textId="77777777" w:rsidTr="00214C1A">
      <w:tc>
        <w:tcPr>
          <w:tcW w:w="5495" w:type="dxa"/>
        </w:tcPr>
        <w:p w14:paraId="78B78C20" w14:textId="4D0AEB67" w:rsidR="009D7CEE" w:rsidRPr="00975DFF" w:rsidRDefault="009D7CEE" w:rsidP="00C367FE">
          <w:pPr>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360" w:type="dxa"/>
        </w:tcPr>
        <w:p w14:paraId="348794A6" w14:textId="18280C84" w:rsidR="009D7CEE" w:rsidRPr="00975DFF" w:rsidRDefault="009D7CEE" w:rsidP="00AB2E19">
          <w:pPr>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5D6880">
            <w:rPr>
              <w:rFonts w:cs="Arial"/>
              <w:bCs/>
              <w:noProof/>
              <w:sz w:val="18"/>
              <w:szCs w:val="18"/>
              <w:lang w:val="fr-FR"/>
            </w:rPr>
            <w:t>21</w:t>
          </w:r>
          <w:r w:rsidRPr="00975DFF">
            <w:rPr>
              <w:rFonts w:cs="Arial"/>
              <w:bCs/>
              <w:sz w:val="18"/>
              <w:szCs w:val="18"/>
            </w:rPr>
            <w:fldChar w:fldCharType="end"/>
          </w:r>
          <w:r w:rsidRPr="00975DFF">
            <w:rPr>
              <w:rFonts w:cs="Arial"/>
              <w:sz w:val="18"/>
              <w:szCs w:val="18"/>
              <w:lang w:val="fr-FR"/>
            </w:rPr>
            <w:t xml:space="preserve"> of </w:t>
          </w:r>
          <w:r w:rsidRPr="00AB2E19">
            <w:rPr>
              <w:rFonts w:cs="Arial"/>
              <w:sz w:val="18"/>
              <w:szCs w:val="18"/>
              <w:lang w:val="fr-FR"/>
            </w:rPr>
            <w:fldChar w:fldCharType="begin"/>
          </w:r>
          <w:r w:rsidRPr="00AB2E19">
            <w:rPr>
              <w:rFonts w:cs="Arial"/>
              <w:sz w:val="18"/>
              <w:szCs w:val="18"/>
              <w:lang w:val="fr-FR"/>
            </w:rPr>
            <w:instrText xml:space="preserve"> = </w:instrText>
          </w:r>
          <w:r w:rsidRPr="00AB2E19">
            <w:rPr>
              <w:rFonts w:cs="Arial"/>
              <w:sz w:val="18"/>
              <w:szCs w:val="18"/>
              <w:lang w:val="fr-FR"/>
            </w:rPr>
            <w:fldChar w:fldCharType="begin"/>
          </w:r>
          <w:r w:rsidRPr="00AB2E19">
            <w:rPr>
              <w:rFonts w:cs="Arial"/>
              <w:sz w:val="18"/>
              <w:szCs w:val="18"/>
              <w:lang w:val="fr-FR"/>
            </w:rPr>
            <w:instrText xml:space="preserve"> NUMPAGES   \* MERGEFORMAT </w:instrText>
          </w:r>
          <w:r w:rsidRPr="00AB2E19">
            <w:rPr>
              <w:rFonts w:cs="Arial"/>
              <w:sz w:val="18"/>
              <w:szCs w:val="18"/>
              <w:lang w:val="fr-FR"/>
            </w:rPr>
            <w:fldChar w:fldCharType="separate"/>
          </w:r>
          <w:r w:rsidR="000B3D62">
            <w:rPr>
              <w:rFonts w:cs="Arial"/>
              <w:noProof/>
              <w:sz w:val="18"/>
              <w:szCs w:val="18"/>
              <w:lang w:val="fr-FR"/>
            </w:rPr>
            <w:instrText>45</w:instrText>
          </w:r>
          <w:r w:rsidRPr="00AB2E19">
            <w:rPr>
              <w:rFonts w:cs="Arial"/>
              <w:sz w:val="18"/>
              <w:szCs w:val="18"/>
              <w:lang w:val="fr-FR"/>
            </w:rPr>
            <w:fldChar w:fldCharType="end"/>
          </w:r>
          <w:r>
            <w:rPr>
              <w:rFonts w:cs="Arial"/>
              <w:sz w:val="18"/>
              <w:szCs w:val="18"/>
              <w:lang w:val="fr-FR"/>
            </w:rPr>
            <w:instrText xml:space="preserve"> - </w:instrText>
          </w:r>
          <w:r w:rsidR="00F6392C">
            <w:rPr>
              <w:rFonts w:cs="Arial"/>
              <w:sz w:val="18"/>
              <w:szCs w:val="18"/>
              <w:lang w:val="fr-FR"/>
            </w:rPr>
            <w:instrText>4</w:instrText>
          </w:r>
          <w:r w:rsidRPr="00AB2E19">
            <w:rPr>
              <w:rFonts w:cs="Arial"/>
              <w:sz w:val="18"/>
              <w:szCs w:val="18"/>
              <w:lang w:val="fr-FR"/>
            </w:rPr>
            <w:instrText xml:space="preserve"> </w:instrText>
          </w:r>
          <w:r w:rsidRPr="00AB2E19">
            <w:rPr>
              <w:rFonts w:cs="Arial"/>
              <w:sz w:val="18"/>
              <w:szCs w:val="18"/>
              <w:lang w:val="fr-FR"/>
            </w:rPr>
            <w:fldChar w:fldCharType="separate"/>
          </w:r>
          <w:r w:rsidR="000B3D62">
            <w:rPr>
              <w:rFonts w:cs="Arial"/>
              <w:noProof/>
              <w:sz w:val="18"/>
              <w:szCs w:val="18"/>
              <w:lang w:val="fr-FR"/>
            </w:rPr>
            <w:t>41</w:t>
          </w:r>
          <w:r w:rsidRPr="00AB2E19">
            <w:rPr>
              <w:rFonts w:cs="Arial"/>
              <w:sz w:val="18"/>
              <w:szCs w:val="18"/>
              <w:lang w:val="fr-FR"/>
            </w:rPr>
            <w:fldChar w:fldCharType="end"/>
          </w:r>
          <w:r w:rsidRPr="00AB2E19">
            <w:rPr>
              <w:rFonts w:cs="Arial"/>
              <w:sz w:val="18"/>
              <w:szCs w:val="18"/>
              <w:lang w:val="fr-FR"/>
            </w:rPr>
            <w:t xml:space="preserve"> </w:t>
          </w:r>
        </w:p>
      </w:tc>
    </w:tr>
  </w:tbl>
  <w:p w14:paraId="522BB95B" w14:textId="77777777" w:rsidR="009D7CEE" w:rsidRPr="00975DFF" w:rsidRDefault="009D7CEE" w:rsidP="00975DFF">
    <w:pPr>
      <w:spacing w:before="0" w:after="0"/>
      <w:rPr>
        <w:rFonts w:cs="Arial"/>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A56B" w14:textId="77777777" w:rsidR="009D7CEE" w:rsidRDefault="009D7CE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60DECBC" w14:textId="77777777" w:rsidR="009D7CEE" w:rsidRPr="00E02908" w:rsidRDefault="009D7CEE" w:rsidP="005C013B">
    <w:pPr>
      <w:pStyle w:val="Footer"/>
      <w:rPr>
        <w:sz w:val="18"/>
        <w:szCs w:val="18"/>
        <w:lang w:val="fr-FR"/>
      </w:rPr>
    </w:pPr>
  </w:p>
  <w:p w14:paraId="0F3FD399" w14:textId="77777777" w:rsidR="009D7CEE" w:rsidRPr="0005630F" w:rsidRDefault="009D7CEE"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3AD2" w14:textId="31B3092D" w:rsidR="00DD234E" w:rsidRDefault="00DD234E">
    <w:pPr>
      <w:pStyle w:val="Footer"/>
    </w:pPr>
    <w:r>
      <w:rPr>
        <w:noProof/>
      </w:rPr>
      <w:drawing>
        <wp:inline distT="0" distB="0" distL="0" distR="0" wp14:anchorId="1E39EBD3" wp14:editId="2F18C968">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348961DD" w14:textId="77777777" w:rsidR="00DD234E" w:rsidRDefault="00DD23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A Copyright and course classification"/>
    </w:tblPr>
    <w:tblGrid>
      <w:gridCol w:w="4815"/>
      <w:gridCol w:w="4824"/>
    </w:tblGrid>
    <w:tr w:rsidR="009D7CEE" w14:paraId="60C1E73F" w14:textId="77777777" w:rsidTr="0066786C">
      <w:tc>
        <w:tcPr>
          <w:tcW w:w="4927" w:type="dxa"/>
        </w:tcPr>
        <w:p w14:paraId="466B31E1" w14:textId="74225CFC" w:rsidR="009D7CEE" w:rsidRPr="00975DFF" w:rsidRDefault="009D7CEE" w:rsidP="009B61F9">
          <w:pPr>
            <w:spacing w:before="40" w:after="40"/>
            <w:rPr>
              <w:rFonts w:cs="Arial"/>
              <w:sz w:val="18"/>
              <w:szCs w:val="18"/>
              <w:lang w:val="fr-FR"/>
            </w:rPr>
          </w:pPr>
          <w:r w:rsidRPr="00B762D1">
            <w:rPr>
              <w:rFonts w:cs="Arial"/>
              <w:sz w:val="18"/>
              <w:szCs w:val="18"/>
              <w:lang w:val="fr-FR"/>
            </w:rPr>
            <w:t xml:space="preserve">22481VIC </w:t>
          </w:r>
          <w:r w:rsidRPr="009B61F9">
            <w:rPr>
              <w:rFonts w:cs="Arial"/>
              <w:sz w:val="18"/>
              <w:szCs w:val="18"/>
              <w:lang w:val="fr-FR"/>
            </w:rPr>
            <w:t>Cer</w:t>
          </w:r>
          <w:r>
            <w:rPr>
              <w:rFonts w:cs="Arial"/>
              <w:sz w:val="18"/>
              <w:szCs w:val="18"/>
              <w:lang w:val="fr-FR"/>
            </w:rPr>
            <w:t>tificate II in Work Education, Version 1</w:t>
          </w:r>
          <w:r w:rsidR="00E1241E">
            <w:rPr>
              <w:rFonts w:cs="Arial"/>
              <w:sz w:val="18"/>
              <w:szCs w:val="18"/>
              <w:lang w:val="fr-FR"/>
            </w:rPr>
            <w:t>.1</w:t>
          </w:r>
        </w:p>
      </w:tc>
      <w:tc>
        <w:tcPr>
          <w:tcW w:w="4928" w:type="dxa"/>
          <w:vMerge w:val="restart"/>
        </w:tcPr>
        <w:p w14:paraId="19655D88" w14:textId="77777777" w:rsidR="009D7CEE" w:rsidRDefault="009D7CEE" w:rsidP="0066786C">
          <w:pPr>
            <w:spacing w:before="0" w:after="0"/>
            <w:jc w:val="right"/>
            <w:rPr>
              <w:rFonts w:cs="Arial"/>
              <w:sz w:val="16"/>
              <w:szCs w:val="16"/>
              <w:lang w:val="fr-FR"/>
            </w:rPr>
          </w:pPr>
          <w:r>
            <w:rPr>
              <w:rFonts w:ascii="Helvetica" w:hAnsi="Helvetica" w:cs="Helvetica"/>
              <w:b/>
              <w:noProof/>
              <w:color w:val="808080"/>
              <w:sz w:val="20"/>
            </w:rPr>
            <w:drawing>
              <wp:inline distT="0" distB="0" distL="0" distR="0" wp14:anchorId="53C98674" wp14:editId="061EBBA1">
                <wp:extent cx="838200" cy="293370"/>
                <wp:effectExtent l="0" t="0" r="0" b="0"/>
                <wp:docPr id="19" name="Picture 19"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D7CEE" w14:paraId="44D84A5C" w14:textId="77777777" w:rsidTr="0066786C">
      <w:tc>
        <w:tcPr>
          <w:tcW w:w="4927" w:type="dxa"/>
        </w:tcPr>
        <w:p w14:paraId="09D1489C" w14:textId="77777777" w:rsidR="009D7CEE" w:rsidRPr="00975DFF" w:rsidRDefault="009D7CEE" w:rsidP="0066786C">
          <w:pPr>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928" w:type="dxa"/>
          <w:vMerge/>
        </w:tcPr>
        <w:p w14:paraId="3CDB51A7" w14:textId="77777777" w:rsidR="009D7CEE" w:rsidRDefault="009D7CEE" w:rsidP="0066786C">
          <w:pPr>
            <w:spacing w:before="0" w:after="0"/>
            <w:jc w:val="right"/>
            <w:rPr>
              <w:rFonts w:cs="Arial"/>
              <w:sz w:val="16"/>
              <w:szCs w:val="16"/>
              <w:lang w:val="fr-FR"/>
            </w:rPr>
          </w:pPr>
        </w:p>
      </w:tc>
    </w:tr>
    <w:tr w:rsidR="009D7CEE" w:rsidRPr="00975DFF" w14:paraId="1A9526A0" w14:textId="77777777" w:rsidTr="0066786C">
      <w:tc>
        <w:tcPr>
          <w:tcW w:w="4927" w:type="dxa"/>
        </w:tcPr>
        <w:p w14:paraId="38A98B55" w14:textId="5F2D8061" w:rsidR="009D7CEE" w:rsidRPr="00975DFF" w:rsidRDefault="009D7CEE" w:rsidP="00C367FE">
          <w:pPr>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14:paraId="5B530289" w14:textId="44B6685E" w:rsidR="009D7CEE" w:rsidRPr="00975DFF" w:rsidRDefault="009D7CEE" w:rsidP="00AB2E19">
          <w:pPr>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5D6880">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AB2E19">
            <w:rPr>
              <w:rFonts w:cs="Arial"/>
              <w:sz w:val="18"/>
              <w:szCs w:val="18"/>
              <w:lang w:val="fr-FR"/>
            </w:rPr>
            <w:fldChar w:fldCharType="begin"/>
          </w:r>
          <w:r w:rsidRPr="00AB2E19">
            <w:rPr>
              <w:rFonts w:cs="Arial"/>
              <w:sz w:val="18"/>
              <w:szCs w:val="18"/>
              <w:lang w:val="fr-FR"/>
            </w:rPr>
            <w:instrText xml:space="preserve"> = </w:instrText>
          </w:r>
          <w:r w:rsidRPr="00AB2E19">
            <w:rPr>
              <w:rFonts w:cs="Arial"/>
              <w:sz w:val="18"/>
              <w:szCs w:val="18"/>
              <w:lang w:val="fr-FR"/>
            </w:rPr>
            <w:fldChar w:fldCharType="begin"/>
          </w:r>
          <w:r w:rsidRPr="00AB2E19">
            <w:rPr>
              <w:rFonts w:cs="Arial"/>
              <w:sz w:val="18"/>
              <w:szCs w:val="18"/>
              <w:lang w:val="fr-FR"/>
            </w:rPr>
            <w:instrText xml:space="preserve"> NUMPAGES   \* MERGEFORMAT </w:instrText>
          </w:r>
          <w:r w:rsidRPr="00AB2E19">
            <w:rPr>
              <w:rFonts w:cs="Arial"/>
              <w:sz w:val="18"/>
              <w:szCs w:val="18"/>
              <w:lang w:val="fr-FR"/>
            </w:rPr>
            <w:fldChar w:fldCharType="separate"/>
          </w:r>
          <w:r w:rsidR="000B3D62">
            <w:rPr>
              <w:rFonts w:cs="Arial"/>
              <w:noProof/>
              <w:sz w:val="18"/>
              <w:szCs w:val="18"/>
              <w:lang w:val="fr-FR"/>
            </w:rPr>
            <w:instrText>45</w:instrText>
          </w:r>
          <w:r w:rsidRPr="00AB2E19">
            <w:rPr>
              <w:rFonts w:cs="Arial"/>
              <w:sz w:val="18"/>
              <w:szCs w:val="18"/>
              <w:lang w:val="fr-FR"/>
            </w:rPr>
            <w:fldChar w:fldCharType="end"/>
          </w:r>
          <w:r>
            <w:rPr>
              <w:rFonts w:cs="Arial"/>
              <w:sz w:val="18"/>
              <w:szCs w:val="18"/>
              <w:lang w:val="fr-FR"/>
            </w:rPr>
            <w:instrText xml:space="preserve"> - </w:instrText>
          </w:r>
          <w:r w:rsidR="00944149">
            <w:rPr>
              <w:rFonts w:cs="Arial"/>
              <w:sz w:val="18"/>
              <w:szCs w:val="18"/>
              <w:lang w:val="fr-FR"/>
            </w:rPr>
            <w:instrText>4</w:instrText>
          </w:r>
          <w:r w:rsidRPr="00AB2E19">
            <w:rPr>
              <w:rFonts w:cs="Arial"/>
              <w:sz w:val="18"/>
              <w:szCs w:val="18"/>
              <w:lang w:val="fr-FR"/>
            </w:rPr>
            <w:instrText xml:space="preserve"> </w:instrText>
          </w:r>
          <w:r w:rsidRPr="00AB2E19">
            <w:rPr>
              <w:rFonts w:cs="Arial"/>
              <w:sz w:val="18"/>
              <w:szCs w:val="18"/>
              <w:lang w:val="fr-FR"/>
            </w:rPr>
            <w:fldChar w:fldCharType="separate"/>
          </w:r>
          <w:r w:rsidR="000B3D62">
            <w:rPr>
              <w:rFonts w:cs="Arial"/>
              <w:noProof/>
              <w:sz w:val="18"/>
              <w:szCs w:val="18"/>
              <w:lang w:val="fr-FR"/>
            </w:rPr>
            <w:t>41</w:t>
          </w:r>
          <w:r w:rsidRPr="00AB2E19">
            <w:rPr>
              <w:rFonts w:cs="Arial"/>
              <w:sz w:val="18"/>
              <w:szCs w:val="18"/>
              <w:lang w:val="fr-FR"/>
            </w:rPr>
            <w:fldChar w:fldCharType="end"/>
          </w:r>
          <w:r w:rsidRPr="00AB2E19">
            <w:rPr>
              <w:rFonts w:cs="Arial"/>
              <w:sz w:val="18"/>
              <w:szCs w:val="18"/>
              <w:lang w:val="fr-FR"/>
            </w:rPr>
            <w:t xml:space="preserve"> </w:t>
          </w:r>
        </w:p>
      </w:tc>
    </w:tr>
  </w:tbl>
  <w:p w14:paraId="66F78E55" w14:textId="77777777" w:rsidR="009D7CEE" w:rsidRPr="0066786C" w:rsidRDefault="009D7CEE"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35FFE" w14:textId="77777777" w:rsidR="00752951" w:rsidRDefault="007529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A Copyright and course classification"/>
    </w:tblPr>
    <w:tblGrid>
      <w:gridCol w:w="4815"/>
      <w:gridCol w:w="4824"/>
    </w:tblGrid>
    <w:tr w:rsidR="009D7CEE" w14:paraId="6C6D7FAC" w14:textId="77777777" w:rsidTr="00975DFF">
      <w:tc>
        <w:tcPr>
          <w:tcW w:w="4927" w:type="dxa"/>
        </w:tcPr>
        <w:p w14:paraId="4F0EB374" w14:textId="0DFF5BA6" w:rsidR="009D7CEE" w:rsidRPr="00975DFF" w:rsidRDefault="009D7CEE" w:rsidP="00FB649D">
          <w:pPr>
            <w:spacing w:before="40" w:after="40"/>
            <w:rPr>
              <w:rFonts w:cs="Arial"/>
              <w:sz w:val="18"/>
              <w:szCs w:val="18"/>
              <w:lang w:val="fr-FR"/>
            </w:rPr>
          </w:pPr>
          <w:r w:rsidRPr="00975DFF">
            <w:rPr>
              <w:rFonts w:cs="Arial"/>
              <w:sz w:val="18"/>
              <w:szCs w:val="18"/>
            </w:rPr>
            <w:t>Certificate</w:t>
          </w:r>
          <w:r w:rsidRPr="00975DFF">
            <w:rPr>
              <w:rFonts w:cs="Arial"/>
              <w:sz w:val="18"/>
              <w:szCs w:val="18"/>
              <w:lang w:val="fr-FR"/>
            </w:rPr>
            <w:t xml:space="preserve"> I</w:t>
          </w:r>
          <w:r>
            <w:rPr>
              <w:rFonts w:cs="Arial"/>
              <w:sz w:val="18"/>
              <w:szCs w:val="18"/>
              <w:lang w:val="fr-FR"/>
            </w:rPr>
            <w:t>I in Work Education, Version 1</w:t>
          </w:r>
          <w:r w:rsidR="00E1241E">
            <w:rPr>
              <w:rFonts w:cs="Arial"/>
              <w:sz w:val="18"/>
              <w:szCs w:val="18"/>
              <w:lang w:val="fr-FR"/>
            </w:rPr>
            <w:t>.1</w:t>
          </w:r>
        </w:p>
      </w:tc>
      <w:tc>
        <w:tcPr>
          <w:tcW w:w="4928" w:type="dxa"/>
          <w:vMerge w:val="restart"/>
        </w:tcPr>
        <w:p w14:paraId="0207484E" w14:textId="77777777" w:rsidR="009D7CEE" w:rsidRDefault="009D7CEE" w:rsidP="00975DFF">
          <w:pPr>
            <w:spacing w:before="0" w:after="0"/>
            <w:jc w:val="right"/>
            <w:rPr>
              <w:rFonts w:cs="Arial"/>
              <w:sz w:val="16"/>
              <w:szCs w:val="16"/>
              <w:lang w:val="fr-FR"/>
            </w:rPr>
          </w:pPr>
          <w:r>
            <w:rPr>
              <w:rFonts w:ascii="Helvetica" w:hAnsi="Helvetica" w:cs="Helvetica"/>
              <w:b/>
              <w:noProof/>
              <w:color w:val="808080"/>
              <w:sz w:val="20"/>
            </w:rPr>
            <w:drawing>
              <wp:inline distT="0" distB="0" distL="0" distR="0" wp14:anchorId="7D1DD398" wp14:editId="7C4B65BA">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D7CEE" w14:paraId="73260DFB" w14:textId="77777777" w:rsidTr="00975DFF">
      <w:tc>
        <w:tcPr>
          <w:tcW w:w="4927" w:type="dxa"/>
        </w:tcPr>
        <w:p w14:paraId="3FC7D130" w14:textId="77777777" w:rsidR="009D7CEE" w:rsidRPr="00975DFF" w:rsidRDefault="009D7CEE" w:rsidP="00CA640B">
          <w:pPr>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928" w:type="dxa"/>
          <w:vMerge/>
        </w:tcPr>
        <w:p w14:paraId="6FB0F7F9" w14:textId="77777777" w:rsidR="009D7CEE" w:rsidRDefault="009D7CEE" w:rsidP="00975DFF">
          <w:pPr>
            <w:spacing w:before="0" w:after="0"/>
            <w:jc w:val="right"/>
            <w:rPr>
              <w:rFonts w:cs="Arial"/>
              <w:sz w:val="16"/>
              <w:szCs w:val="16"/>
              <w:lang w:val="fr-FR"/>
            </w:rPr>
          </w:pPr>
        </w:p>
      </w:tc>
    </w:tr>
    <w:tr w:rsidR="009D7CEE" w:rsidRPr="00975DFF" w14:paraId="1A1FE7D7" w14:textId="77777777" w:rsidTr="00975DFF">
      <w:tc>
        <w:tcPr>
          <w:tcW w:w="4927" w:type="dxa"/>
        </w:tcPr>
        <w:p w14:paraId="15F34036" w14:textId="56EEA4B1" w:rsidR="009D7CEE" w:rsidRPr="00975DFF" w:rsidRDefault="009D7CEE" w:rsidP="00C367FE">
          <w:pPr>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14:paraId="2FF30BFE" w14:textId="35B0B785" w:rsidR="009D7CEE" w:rsidRPr="00975DFF" w:rsidRDefault="009D7CEE" w:rsidP="00AB2E19">
          <w:pPr>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5D6880">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AB2E19">
            <w:rPr>
              <w:rFonts w:cs="Arial"/>
              <w:sz w:val="18"/>
              <w:szCs w:val="18"/>
              <w:lang w:val="fr-FR"/>
            </w:rPr>
            <w:fldChar w:fldCharType="begin"/>
          </w:r>
          <w:r w:rsidRPr="00AB2E19">
            <w:rPr>
              <w:rFonts w:cs="Arial"/>
              <w:sz w:val="18"/>
              <w:szCs w:val="18"/>
              <w:lang w:val="fr-FR"/>
            </w:rPr>
            <w:instrText xml:space="preserve"> = </w:instrText>
          </w:r>
          <w:r w:rsidRPr="00AB2E19">
            <w:rPr>
              <w:rFonts w:cs="Arial"/>
              <w:sz w:val="18"/>
              <w:szCs w:val="18"/>
              <w:lang w:val="fr-FR"/>
            </w:rPr>
            <w:fldChar w:fldCharType="begin"/>
          </w:r>
          <w:r w:rsidRPr="00AB2E19">
            <w:rPr>
              <w:rFonts w:cs="Arial"/>
              <w:sz w:val="18"/>
              <w:szCs w:val="18"/>
              <w:lang w:val="fr-FR"/>
            </w:rPr>
            <w:instrText xml:space="preserve"> NUMPAGES   \* MERGEFORMAT </w:instrText>
          </w:r>
          <w:r w:rsidRPr="00AB2E19">
            <w:rPr>
              <w:rFonts w:cs="Arial"/>
              <w:sz w:val="18"/>
              <w:szCs w:val="18"/>
              <w:lang w:val="fr-FR"/>
            </w:rPr>
            <w:fldChar w:fldCharType="separate"/>
          </w:r>
          <w:r w:rsidR="000B3D62">
            <w:rPr>
              <w:rFonts w:cs="Arial"/>
              <w:noProof/>
              <w:sz w:val="18"/>
              <w:szCs w:val="18"/>
              <w:lang w:val="fr-FR"/>
            </w:rPr>
            <w:instrText>45</w:instrText>
          </w:r>
          <w:r w:rsidRPr="00AB2E19">
            <w:rPr>
              <w:rFonts w:cs="Arial"/>
              <w:sz w:val="18"/>
              <w:szCs w:val="18"/>
              <w:lang w:val="fr-FR"/>
            </w:rPr>
            <w:fldChar w:fldCharType="end"/>
          </w:r>
          <w:r>
            <w:rPr>
              <w:rFonts w:cs="Arial"/>
              <w:sz w:val="18"/>
              <w:szCs w:val="18"/>
              <w:lang w:val="fr-FR"/>
            </w:rPr>
            <w:instrText xml:space="preserve"> - </w:instrText>
          </w:r>
          <w:r w:rsidR="00DC5204">
            <w:rPr>
              <w:rFonts w:cs="Arial"/>
              <w:sz w:val="18"/>
              <w:szCs w:val="18"/>
              <w:lang w:val="fr-FR"/>
            </w:rPr>
            <w:instrText>4</w:instrText>
          </w:r>
          <w:r w:rsidRPr="00AB2E19">
            <w:rPr>
              <w:rFonts w:cs="Arial"/>
              <w:sz w:val="18"/>
              <w:szCs w:val="18"/>
              <w:lang w:val="fr-FR"/>
            </w:rPr>
            <w:instrText xml:space="preserve"> </w:instrText>
          </w:r>
          <w:r w:rsidRPr="00AB2E19">
            <w:rPr>
              <w:rFonts w:cs="Arial"/>
              <w:sz w:val="18"/>
              <w:szCs w:val="18"/>
              <w:lang w:val="fr-FR"/>
            </w:rPr>
            <w:fldChar w:fldCharType="separate"/>
          </w:r>
          <w:r w:rsidR="000B3D62">
            <w:rPr>
              <w:rFonts w:cs="Arial"/>
              <w:noProof/>
              <w:sz w:val="18"/>
              <w:szCs w:val="18"/>
              <w:lang w:val="fr-FR"/>
            </w:rPr>
            <w:t>41</w:t>
          </w:r>
          <w:r w:rsidRPr="00AB2E19">
            <w:rPr>
              <w:rFonts w:cs="Arial"/>
              <w:sz w:val="18"/>
              <w:szCs w:val="18"/>
              <w:lang w:val="fr-FR"/>
            </w:rPr>
            <w:fldChar w:fldCharType="end"/>
          </w:r>
          <w:r w:rsidRPr="00AB2E19">
            <w:rPr>
              <w:rFonts w:cs="Arial"/>
              <w:sz w:val="18"/>
              <w:szCs w:val="18"/>
              <w:lang w:val="fr-FR"/>
            </w:rPr>
            <w:t xml:space="preserve"> </w:t>
          </w:r>
        </w:p>
      </w:tc>
    </w:tr>
  </w:tbl>
  <w:p w14:paraId="550DF168" w14:textId="77777777" w:rsidR="009D7CEE" w:rsidRPr="00975DFF" w:rsidRDefault="009D7CEE" w:rsidP="00975DFF">
    <w:pPr>
      <w:spacing w:before="0" w:after="0"/>
      <w:rPr>
        <w:rFonts w:cs="Arial"/>
        <w:sz w:val="16"/>
        <w:szCs w:val="16"/>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B Course information"/>
    </w:tblPr>
    <w:tblGrid>
      <w:gridCol w:w="4813"/>
      <w:gridCol w:w="4826"/>
    </w:tblGrid>
    <w:tr w:rsidR="009D7CEE" w14:paraId="7C039F71" w14:textId="77777777" w:rsidTr="00A11333">
      <w:tc>
        <w:tcPr>
          <w:tcW w:w="4927" w:type="dxa"/>
        </w:tcPr>
        <w:p w14:paraId="0DC11DB9" w14:textId="238DC72C" w:rsidR="009D7CEE" w:rsidRPr="00975DFF" w:rsidRDefault="009D7CEE" w:rsidP="00A11333">
          <w:pPr>
            <w:spacing w:before="40" w:after="40"/>
            <w:rPr>
              <w:rFonts w:cs="Arial"/>
              <w:sz w:val="18"/>
              <w:szCs w:val="18"/>
              <w:lang w:val="fr-FR"/>
            </w:rPr>
          </w:pPr>
          <w:r w:rsidRPr="00B762D1">
            <w:rPr>
              <w:rFonts w:cs="Arial"/>
              <w:sz w:val="18"/>
              <w:szCs w:val="18"/>
              <w:lang w:val="fr-FR"/>
            </w:rPr>
            <w:t xml:space="preserve">22481VIC </w:t>
          </w:r>
          <w:r w:rsidRPr="009B61F9">
            <w:rPr>
              <w:rFonts w:cs="Arial"/>
              <w:sz w:val="18"/>
              <w:szCs w:val="18"/>
              <w:lang w:val="fr-FR"/>
            </w:rPr>
            <w:t>Cer</w:t>
          </w:r>
          <w:r>
            <w:rPr>
              <w:rFonts w:cs="Arial"/>
              <w:sz w:val="18"/>
              <w:szCs w:val="18"/>
              <w:lang w:val="fr-FR"/>
            </w:rPr>
            <w:t>tificate II in Work Education, Version 1</w:t>
          </w:r>
          <w:r w:rsidR="00E1241E">
            <w:rPr>
              <w:rFonts w:cs="Arial"/>
              <w:sz w:val="18"/>
              <w:szCs w:val="18"/>
              <w:lang w:val="fr-FR"/>
            </w:rPr>
            <w:t>.1</w:t>
          </w:r>
        </w:p>
      </w:tc>
      <w:tc>
        <w:tcPr>
          <w:tcW w:w="4928" w:type="dxa"/>
          <w:vMerge w:val="restart"/>
        </w:tcPr>
        <w:p w14:paraId="449DFD1A" w14:textId="77777777" w:rsidR="009D7CEE" w:rsidRDefault="009D7CEE" w:rsidP="00A11333">
          <w:pPr>
            <w:spacing w:before="0" w:after="0"/>
            <w:jc w:val="right"/>
            <w:rPr>
              <w:rFonts w:cs="Arial"/>
              <w:sz w:val="16"/>
              <w:szCs w:val="16"/>
              <w:lang w:val="fr-FR"/>
            </w:rPr>
          </w:pPr>
          <w:r>
            <w:rPr>
              <w:rFonts w:ascii="Helvetica" w:hAnsi="Helvetica" w:cs="Helvetica"/>
              <w:b/>
              <w:noProof/>
              <w:color w:val="808080"/>
              <w:sz w:val="20"/>
            </w:rPr>
            <w:drawing>
              <wp:inline distT="0" distB="0" distL="0" distR="0" wp14:anchorId="738A85FB" wp14:editId="2DD4827D">
                <wp:extent cx="838200" cy="293370"/>
                <wp:effectExtent l="0" t="0" r="0" b="0"/>
                <wp:docPr id="5" name="Picture 1"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D7CEE" w14:paraId="38B6951A" w14:textId="77777777" w:rsidTr="00A11333">
      <w:tc>
        <w:tcPr>
          <w:tcW w:w="4927" w:type="dxa"/>
        </w:tcPr>
        <w:p w14:paraId="32089974" w14:textId="77777777" w:rsidR="009D7CEE" w:rsidRPr="00975DFF" w:rsidRDefault="009D7CEE" w:rsidP="00A11333">
          <w:pPr>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0EF3C418" w14:textId="77777777" w:rsidR="009D7CEE" w:rsidRDefault="009D7CEE" w:rsidP="00A11333">
          <w:pPr>
            <w:spacing w:before="0" w:after="0"/>
            <w:jc w:val="right"/>
            <w:rPr>
              <w:rFonts w:cs="Arial"/>
              <w:sz w:val="16"/>
              <w:szCs w:val="16"/>
              <w:lang w:val="fr-FR"/>
            </w:rPr>
          </w:pPr>
        </w:p>
      </w:tc>
    </w:tr>
    <w:tr w:rsidR="009D7CEE" w:rsidRPr="00975DFF" w14:paraId="1F463527" w14:textId="77777777" w:rsidTr="00A11333">
      <w:tc>
        <w:tcPr>
          <w:tcW w:w="4927" w:type="dxa"/>
        </w:tcPr>
        <w:p w14:paraId="4F82CBC1" w14:textId="7CEA1580" w:rsidR="009D7CEE" w:rsidRPr="00975DFF" w:rsidRDefault="009D7CEE" w:rsidP="00C367FE">
          <w:pPr>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14:paraId="67CF85A0" w14:textId="3FF30D07" w:rsidR="009D7CEE" w:rsidRPr="00975DFF" w:rsidRDefault="009D7CEE" w:rsidP="00AB2E19">
          <w:pPr>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5D6880">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AB2E19">
            <w:rPr>
              <w:rFonts w:cs="Arial"/>
              <w:sz w:val="18"/>
              <w:szCs w:val="18"/>
              <w:lang w:val="fr-FR"/>
            </w:rPr>
            <w:fldChar w:fldCharType="begin"/>
          </w:r>
          <w:r w:rsidRPr="00AB2E19">
            <w:rPr>
              <w:rFonts w:cs="Arial"/>
              <w:sz w:val="18"/>
              <w:szCs w:val="18"/>
              <w:lang w:val="fr-FR"/>
            </w:rPr>
            <w:instrText xml:space="preserve"> = </w:instrText>
          </w:r>
          <w:r w:rsidRPr="00AB2E19">
            <w:rPr>
              <w:rFonts w:cs="Arial"/>
              <w:sz w:val="18"/>
              <w:szCs w:val="18"/>
              <w:lang w:val="fr-FR"/>
            </w:rPr>
            <w:fldChar w:fldCharType="begin"/>
          </w:r>
          <w:r w:rsidRPr="00AB2E19">
            <w:rPr>
              <w:rFonts w:cs="Arial"/>
              <w:sz w:val="18"/>
              <w:szCs w:val="18"/>
              <w:lang w:val="fr-FR"/>
            </w:rPr>
            <w:instrText xml:space="preserve"> NUMPAGES   \* MERGEFORMAT </w:instrText>
          </w:r>
          <w:r w:rsidRPr="00AB2E19">
            <w:rPr>
              <w:rFonts w:cs="Arial"/>
              <w:sz w:val="18"/>
              <w:szCs w:val="18"/>
              <w:lang w:val="fr-FR"/>
            </w:rPr>
            <w:fldChar w:fldCharType="separate"/>
          </w:r>
          <w:r w:rsidR="000B3D62">
            <w:rPr>
              <w:rFonts w:cs="Arial"/>
              <w:noProof/>
              <w:sz w:val="18"/>
              <w:szCs w:val="18"/>
              <w:lang w:val="fr-FR"/>
            </w:rPr>
            <w:instrText>45</w:instrText>
          </w:r>
          <w:r w:rsidRPr="00AB2E19">
            <w:rPr>
              <w:rFonts w:cs="Arial"/>
              <w:sz w:val="18"/>
              <w:szCs w:val="18"/>
              <w:lang w:val="fr-FR"/>
            </w:rPr>
            <w:fldChar w:fldCharType="end"/>
          </w:r>
          <w:r>
            <w:rPr>
              <w:rFonts w:cs="Arial"/>
              <w:sz w:val="18"/>
              <w:szCs w:val="18"/>
              <w:lang w:val="fr-FR"/>
            </w:rPr>
            <w:instrText xml:space="preserve"> - </w:instrText>
          </w:r>
          <w:r w:rsidR="00DE571C">
            <w:rPr>
              <w:rFonts w:cs="Arial"/>
              <w:sz w:val="18"/>
              <w:szCs w:val="18"/>
              <w:lang w:val="fr-FR"/>
            </w:rPr>
            <w:instrText>4</w:instrText>
          </w:r>
          <w:r w:rsidRPr="00AB2E19">
            <w:rPr>
              <w:rFonts w:cs="Arial"/>
              <w:sz w:val="18"/>
              <w:szCs w:val="18"/>
              <w:lang w:val="fr-FR"/>
            </w:rPr>
            <w:instrText xml:space="preserve"> </w:instrText>
          </w:r>
          <w:r w:rsidRPr="00AB2E19">
            <w:rPr>
              <w:rFonts w:cs="Arial"/>
              <w:sz w:val="18"/>
              <w:szCs w:val="18"/>
              <w:lang w:val="fr-FR"/>
            </w:rPr>
            <w:fldChar w:fldCharType="separate"/>
          </w:r>
          <w:r w:rsidR="000B3D62">
            <w:rPr>
              <w:rFonts w:cs="Arial"/>
              <w:noProof/>
              <w:sz w:val="18"/>
              <w:szCs w:val="18"/>
              <w:lang w:val="fr-FR"/>
            </w:rPr>
            <w:t>41</w:t>
          </w:r>
          <w:r w:rsidRPr="00AB2E19">
            <w:rPr>
              <w:rFonts w:cs="Arial"/>
              <w:sz w:val="18"/>
              <w:szCs w:val="18"/>
              <w:lang w:val="fr-FR"/>
            </w:rPr>
            <w:fldChar w:fldCharType="end"/>
          </w:r>
          <w:r w:rsidRPr="00AB2E19">
            <w:rPr>
              <w:rFonts w:cs="Arial"/>
              <w:sz w:val="18"/>
              <w:szCs w:val="18"/>
              <w:lang w:val="fr-FR"/>
            </w:rPr>
            <w:t xml:space="preserve"> </w:t>
          </w:r>
        </w:p>
      </w:tc>
    </w:tr>
  </w:tbl>
  <w:p w14:paraId="6371CD77" w14:textId="77777777" w:rsidR="009D7CEE" w:rsidRPr="0066786C" w:rsidRDefault="009D7CEE" w:rsidP="00975DFF">
    <w:pPr>
      <w:pStyle w:val="Footer"/>
      <w:spacing w:before="0" w:after="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B Course information"/>
    </w:tblPr>
    <w:tblGrid>
      <w:gridCol w:w="4813"/>
      <w:gridCol w:w="4826"/>
    </w:tblGrid>
    <w:tr w:rsidR="009D7CEE" w14:paraId="419C0577" w14:textId="77777777" w:rsidTr="00975DFF">
      <w:tc>
        <w:tcPr>
          <w:tcW w:w="4927" w:type="dxa"/>
        </w:tcPr>
        <w:p w14:paraId="1365983A" w14:textId="43DE0BF2" w:rsidR="009D7CEE" w:rsidRPr="00975DFF" w:rsidRDefault="009D7CEE" w:rsidP="00CA640B">
          <w:pPr>
            <w:spacing w:before="40" w:after="40"/>
            <w:rPr>
              <w:rFonts w:cs="Arial"/>
              <w:sz w:val="18"/>
              <w:szCs w:val="18"/>
              <w:lang w:val="fr-FR"/>
            </w:rPr>
          </w:pPr>
          <w:r w:rsidRPr="00B762D1">
            <w:rPr>
              <w:rFonts w:cs="Arial"/>
              <w:sz w:val="18"/>
              <w:szCs w:val="18"/>
              <w:lang w:val="fr-FR"/>
            </w:rPr>
            <w:t xml:space="preserve">22481VIC </w:t>
          </w:r>
          <w:r w:rsidRPr="009B61F9">
            <w:rPr>
              <w:rFonts w:cs="Arial"/>
              <w:sz w:val="18"/>
              <w:szCs w:val="18"/>
              <w:lang w:val="fr-FR"/>
            </w:rPr>
            <w:t>Cer</w:t>
          </w:r>
          <w:r>
            <w:rPr>
              <w:rFonts w:cs="Arial"/>
              <w:sz w:val="18"/>
              <w:szCs w:val="18"/>
              <w:lang w:val="fr-FR"/>
            </w:rPr>
            <w:t>tificate II in Work Education, Version 1</w:t>
          </w:r>
          <w:r w:rsidR="00E1241E">
            <w:rPr>
              <w:rFonts w:cs="Arial"/>
              <w:sz w:val="18"/>
              <w:szCs w:val="18"/>
              <w:lang w:val="fr-FR"/>
            </w:rPr>
            <w:t>.1</w:t>
          </w:r>
        </w:p>
      </w:tc>
      <w:tc>
        <w:tcPr>
          <w:tcW w:w="4928" w:type="dxa"/>
          <w:vMerge w:val="restart"/>
        </w:tcPr>
        <w:p w14:paraId="3B8D950E" w14:textId="77777777" w:rsidR="009D7CEE" w:rsidRDefault="009D7CEE" w:rsidP="00975DFF">
          <w:pPr>
            <w:spacing w:before="0" w:after="0"/>
            <w:jc w:val="right"/>
            <w:rPr>
              <w:rFonts w:cs="Arial"/>
              <w:sz w:val="16"/>
              <w:szCs w:val="16"/>
              <w:lang w:val="fr-FR"/>
            </w:rPr>
          </w:pPr>
          <w:r>
            <w:rPr>
              <w:rFonts w:ascii="Helvetica" w:hAnsi="Helvetica" w:cs="Helvetica"/>
              <w:b/>
              <w:noProof/>
              <w:color w:val="808080"/>
              <w:sz w:val="20"/>
            </w:rPr>
            <w:drawing>
              <wp:inline distT="0" distB="0" distL="0" distR="0" wp14:anchorId="34A3B607" wp14:editId="12004093">
                <wp:extent cx="838200" cy="293370"/>
                <wp:effectExtent l="0" t="0" r="0" b="0"/>
                <wp:docPr id="8" name="Picture 1"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D7CEE" w14:paraId="19995019" w14:textId="77777777" w:rsidTr="00975DFF">
      <w:tc>
        <w:tcPr>
          <w:tcW w:w="4927" w:type="dxa"/>
        </w:tcPr>
        <w:p w14:paraId="198A75BB" w14:textId="77777777" w:rsidR="009D7CEE" w:rsidRPr="00975DFF" w:rsidRDefault="009D7CEE" w:rsidP="0066786C">
          <w:pPr>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6FD3560E" w14:textId="77777777" w:rsidR="009D7CEE" w:rsidRDefault="009D7CEE" w:rsidP="00975DFF">
          <w:pPr>
            <w:spacing w:before="0" w:after="0"/>
            <w:jc w:val="right"/>
            <w:rPr>
              <w:rFonts w:cs="Arial"/>
              <w:sz w:val="16"/>
              <w:szCs w:val="16"/>
              <w:lang w:val="fr-FR"/>
            </w:rPr>
          </w:pPr>
        </w:p>
      </w:tc>
    </w:tr>
    <w:tr w:rsidR="009D7CEE" w:rsidRPr="00975DFF" w14:paraId="3E041679" w14:textId="77777777" w:rsidTr="00975DFF">
      <w:tc>
        <w:tcPr>
          <w:tcW w:w="4927" w:type="dxa"/>
        </w:tcPr>
        <w:p w14:paraId="29A2900C" w14:textId="2779E7AB" w:rsidR="009D7CEE" w:rsidRPr="00975DFF" w:rsidRDefault="009D7CEE" w:rsidP="00C367FE">
          <w:pPr>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14:paraId="5C7CE257" w14:textId="71794E76" w:rsidR="009D7CEE" w:rsidRPr="00975DFF" w:rsidRDefault="009D7CEE" w:rsidP="00AB2E19">
          <w:pPr>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5D6880">
            <w:rPr>
              <w:rFonts w:cs="Arial"/>
              <w:bCs/>
              <w:noProof/>
              <w:sz w:val="18"/>
              <w:szCs w:val="18"/>
              <w:lang w:val="fr-FR"/>
            </w:rPr>
            <w:t>6</w:t>
          </w:r>
          <w:r w:rsidRPr="00975DFF">
            <w:rPr>
              <w:rFonts w:cs="Arial"/>
              <w:bCs/>
              <w:sz w:val="18"/>
              <w:szCs w:val="18"/>
            </w:rPr>
            <w:fldChar w:fldCharType="end"/>
          </w:r>
          <w:r w:rsidRPr="00975DFF">
            <w:rPr>
              <w:rFonts w:cs="Arial"/>
              <w:sz w:val="18"/>
              <w:szCs w:val="18"/>
              <w:lang w:val="fr-FR"/>
            </w:rPr>
            <w:t xml:space="preserve"> of </w:t>
          </w:r>
          <w:r w:rsidRPr="00AB2E19">
            <w:rPr>
              <w:rFonts w:cs="Arial"/>
              <w:sz w:val="18"/>
              <w:szCs w:val="18"/>
              <w:lang w:val="fr-FR"/>
            </w:rPr>
            <w:fldChar w:fldCharType="begin"/>
          </w:r>
          <w:r w:rsidRPr="00AB2E19">
            <w:rPr>
              <w:rFonts w:cs="Arial"/>
              <w:sz w:val="18"/>
              <w:szCs w:val="18"/>
              <w:lang w:val="fr-FR"/>
            </w:rPr>
            <w:instrText xml:space="preserve"> = </w:instrText>
          </w:r>
          <w:r w:rsidRPr="00AB2E19">
            <w:rPr>
              <w:rFonts w:cs="Arial"/>
              <w:sz w:val="18"/>
              <w:szCs w:val="18"/>
              <w:lang w:val="fr-FR"/>
            </w:rPr>
            <w:fldChar w:fldCharType="begin"/>
          </w:r>
          <w:r w:rsidRPr="00AB2E19">
            <w:rPr>
              <w:rFonts w:cs="Arial"/>
              <w:sz w:val="18"/>
              <w:szCs w:val="18"/>
              <w:lang w:val="fr-FR"/>
            </w:rPr>
            <w:instrText xml:space="preserve"> NUMPAGES   \* MERGEFORMAT </w:instrText>
          </w:r>
          <w:r w:rsidRPr="00AB2E19">
            <w:rPr>
              <w:rFonts w:cs="Arial"/>
              <w:sz w:val="18"/>
              <w:szCs w:val="18"/>
              <w:lang w:val="fr-FR"/>
            </w:rPr>
            <w:fldChar w:fldCharType="separate"/>
          </w:r>
          <w:r w:rsidR="000B3D62">
            <w:rPr>
              <w:rFonts w:cs="Arial"/>
              <w:noProof/>
              <w:sz w:val="18"/>
              <w:szCs w:val="18"/>
              <w:lang w:val="fr-FR"/>
            </w:rPr>
            <w:instrText>45</w:instrText>
          </w:r>
          <w:r w:rsidRPr="00AB2E19">
            <w:rPr>
              <w:rFonts w:cs="Arial"/>
              <w:sz w:val="18"/>
              <w:szCs w:val="18"/>
              <w:lang w:val="fr-FR"/>
            </w:rPr>
            <w:fldChar w:fldCharType="end"/>
          </w:r>
          <w:r>
            <w:rPr>
              <w:rFonts w:cs="Arial"/>
              <w:sz w:val="18"/>
              <w:szCs w:val="18"/>
              <w:lang w:val="fr-FR"/>
            </w:rPr>
            <w:instrText xml:space="preserve"> - </w:instrText>
          </w:r>
          <w:r w:rsidR="00944149">
            <w:rPr>
              <w:rFonts w:cs="Arial"/>
              <w:sz w:val="18"/>
              <w:szCs w:val="18"/>
              <w:lang w:val="fr-FR"/>
            </w:rPr>
            <w:instrText>4</w:instrText>
          </w:r>
          <w:r w:rsidRPr="00AB2E19">
            <w:rPr>
              <w:rFonts w:cs="Arial"/>
              <w:sz w:val="18"/>
              <w:szCs w:val="18"/>
              <w:lang w:val="fr-FR"/>
            </w:rPr>
            <w:instrText xml:space="preserve"> </w:instrText>
          </w:r>
          <w:r w:rsidRPr="00AB2E19">
            <w:rPr>
              <w:rFonts w:cs="Arial"/>
              <w:sz w:val="18"/>
              <w:szCs w:val="18"/>
              <w:lang w:val="fr-FR"/>
            </w:rPr>
            <w:fldChar w:fldCharType="separate"/>
          </w:r>
          <w:r w:rsidR="000B3D62">
            <w:rPr>
              <w:rFonts w:cs="Arial"/>
              <w:noProof/>
              <w:sz w:val="18"/>
              <w:szCs w:val="18"/>
              <w:lang w:val="fr-FR"/>
            </w:rPr>
            <w:t>41</w:t>
          </w:r>
          <w:r w:rsidRPr="00AB2E19">
            <w:rPr>
              <w:rFonts w:cs="Arial"/>
              <w:sz w:val="18"/>
              <w:szCs w:val="18"/>
              <w:lang w:val="fr-FR"/>
            </w:rPr>
            <w:fldChar w:fldCharType="end"/>
          </w:r>
          <w:r w:rsidRPr="00AB2E19">
            <w:rPr>
              <w:rFonts w:cs="Arial"/>
              <w:sz w:val="18"/>
              <w:szCs w:val="18"/>
              <w:lang w:val="fr-FR"/>
            </w:rPr>
            <w:t xml:space="preserve"> </w:t>
          </w:r>
        </w:p>
      </w:tc>
    </w:tr>
  </w:tbl>
  <w:p w14:paraId="3DDEE4E4" w14:textId="77777777" w:rsidR="009D7CEE" w:rsidRPr="00975DFF" w:rsidRDefault="009D7CEE" w:rsidP="00944149">
    <w:pPr>
      <w:spacing w:before="0" w:after="0"/>
      <w:jc w:val="right"/>
      <w:rPr>
        <w:rFonts w:cs="Arial"/>
        <w:sz w:val="16"/>
        <w:szCs w:val="16"/>
        <w:lang w:val="fr-F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C units of competency"/>
    </w:tblPr>
    <w:tblGrid>
      <w:gridCol w:w="4814"/>
      <w:gridCol w:w="4825"/>
    </w:tblGrid>
    <w:tr w:rsidR="009D7CEE" w14:paraId="7EDE4FE1" w14:textId="77777777" w:rsidTr="00A11333">
      <w:tc>
        <w:tcPr>
          <w:tcW w:w="4927" w:type="dxa"/>
        </w:tcPr>
        <w:p w14:paraId="62DD13FB" w14:textId="7AC76515" w:rsidR="009D7CEE" w:rsidRPr="00975DFF" w:rsidRDefault="009D7CEE" w:rsidP="00A11333">
          <w:pPr>
            <w:spacing w:before="40" w:after="40"/>
            <w:rPr>
              <w:rFonts w:cs="Arial"/>
              <w:sz w:val="18"/>
              <w:szCs w:val="18"/>
              <w:lang w:val="fr-FR"/>
            </w:rPr>
          </w:pPr>
          <w:r w:rsidRPr="00B762D1">
            <w:rPr>
              <w:rFonts w:cs="Arial"/>
              <w:sz w:val="18"/>
              <w:szCs w:val="18"/>
              <w:lang w:val="fr-FR"/>
            </w:rPr>
            <w:t xml:space="preserve">22481VIC </w:t>
          </w:r>
          <w:r w:rsidRPr="009B61F9">
            <w:rPr>
              <w:rFonts w:cs="Arial"/>
              <w:sz w:val="18"/>
              <w:szCs w:val="18"/>
              <w:lang w:val="fr-FR"/>
            </w:rPr>
            <w:t>Cer</w:t>
          </w:r>
          <w:r>
            <w:rPr>
              <w:rFonts w:cs="Arial"/>
              <w:sz w:val="18"/>
              <w:szCs w:val="18"/>
              <w:lang w:val="fr-FR"/>
            </w:rPr>
            <w:t>tificate II in Work Education, Version 1</w:t>
          </w:r>
          <w:r w:rsidR="00E1241E">
            <w:rPr>
              <w:rFonts w:cs="Arial"/>
              <w:sz w:val="18"/>
              <w:szCs w:val="18"/>
              <w:lang w:val="fr-FR"/>
            </w:rPr>
            <w:t>.1</w:t>
          </w:r>
        </w:p>
      </w:tc>
      <w:tc>
        <w:tcPr>
          <w:tcW w:w="4928" w:type="dxa"/>
          <w:vMerge w:val="restart"/>
        </w:tcPr>
        <w:p w14:paraId="5654661D" w14:textId="77777777" w:rsidR="009D7CEE" w:rsidRDefault="009D7CEE" w:rsidP="00A11333">
          <w:pPr>
            <w:spacing w:before="0" w:after="0"/>
            <w:jc w:val="right"/>
            <w:rPr>
              <w:rFonts w:cs="Arial"/>
              <w:sz w:val="16"/>
              <w:szCs w:val="16"/>
              <w:lang w:val="fr-FR"/>
            </w:rPr>
          </w:pPr>
          <w:r>
            <w:rPr>
              <w:rFonts w:ascii="Helvetica" w:hAnsi="Helvetica" w:cs="Helvetica"/>
              <w:b/>
              <w:noProof/>
              <w:color w:val="808080"/>
              <w:sz w:val="20"/>
            </w:rPr>
            <w:drawing>
              <wp:inline distT="0" distB="0" distL="0" distR="0" wp14:anchorId="6DB4D11A" wp14:editId="74F358CE">
                <wp:extent cx="838200" cy="293370"/>
                <wp:effectExtent l="0" t="0" r="0" b="0"/>
                <wp:docPr id="14" name="Picture 14"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D7CEE" w14:paraId="2CA73752" w14:textId="77777777" w:rsidTr="00A11333">
      <w:tc>
        <w:tcPr>
          <w:tcW w:w="4927" w:type="dxa"/>
        </w:tcPr>
        <w:p w14:paraId="31AB79C7" w14:textId="1AA7C374" w:rsidR="009D7CEE" w:rsidRPr="00975DFF" w:rsidRDefault="009D7CEE" w:rsidP="00214C1A">
          <w:pPr>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Pr>
              <w:rFonts w:cs="Arial"/>
              <w:sz w:val="18"/>
              <w:szCs w:val="18"/>
              <w:lang w:val="fr-FR"/>
            </w:rPr>
            <w:t>Units of Competency</w:t>
          </w:r>
        </w:p>
      </w:tc>
      <w:tc>
        <w:tcPr>
          <w:tcW w:w="4928" w:type="dxa"/>
          <w:vMerge/>
        </w:tcPr>
        <w:p w14:paraId="1A6B97B2" w14:textId="77777777" w:rsidR="009D7CEE" w:rsidRDefault="009D7CEE" w:rsidP="00A11333">
          <w:pPr>
            <w:spacing w:before="0" w:after="0"/>
            <w:jc w:val="right"/>
            <w:rPr>
              <w:rFonts w:cs="Arial"/>
              <w:sz w:val="16"/>
              <w:szCs w:val="16"/>
              <w:lang w:val="fr-FR"/>
            </w:rPr>
          </w:pPr>
        </w:p>
      </w:tc>
    </w:tr>
    <w:tr w:rsidR="009D7CEE" w:rsidRPr="00975DFF" w14:paraId="221D88F7" w14:textId="77777777" w:rsidTr="00A11333">
      <w:tc>
        <w:tcPr>
          <w:tcW w:w="4927" w:type="dxa"/>
        </w:tcPr>
        <w:p w14:paraId="26020C59" w14:textId="5DAEF711" w:rsidR="009D7CEE" w:rsidRPr="00975DFF" w:rsidRDefault="009D7CEE" w:rsidP="00A11333">
          <w:pPr>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14:paraId="37A077B7" w14:textId="3868BC4E" w:rsidR="009D7CEE" w:rsidRPr="00975DFF" w:rsidRDefault="009D7CEE" w:rsidP="00AB2E19">
          <w:pPr>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5D6880">
            <w:rPr>
              <w:rFonts w:cs="Arial"/>
              <w:bCs/>
              <w:noProof/>
              <w:sz w:val="18"/>
              <w:szCs w:val="18"/>
              <w:lang w:val="fr-FR"/>
            </w:rPr>
            <w:t>41</w:t>
          </w:r>
          <w:r w:rsidRPr="00975DFF">
            <w:rPr>
              <w:rFonts w:cs="Arial"/>
              <w:bCs/>
              <w:sz w:val="18"/>
              <w:szCs w:val="18"/>
            </w:rPr>
            <w:fldChar w:fldCharType="end"/>
          </w:r>
          <w:r w:rsidRPr="00975DFF">
            <w:rPr>
              <w:rFonts w:cs="Arial"/>
              <w:sz w:val="18"/>
              <w:szCs w:val="18"/>
              <w:lang w:val="fr-FR"/>
            </w:rPr>
            <w:t xml:space="preserve"> of </w:t>
          </w:r>
          <w:r w:rsidRPr="00AB2E19">
            <w:rPr>
              <w:rFonts w:cs="Arial"/>
              <w:sz w:val="18"/>
              <w:szCs w:val="18"/>
              <w:lang w:val="fr-FR"/>
            </w:rPr>
            <w:fldChar w:fldCharType="begin"/>
          </w:r>
          <w:r w:rsidRPr="00AB2E19">
            <w:rPr>
              <w:rFonts w:cs="Arial"/>
              <w:sz w:val="18"/>
              <w:szCs w:val="18"/>
              <w:lang w:val="fr-FR"/>
            </w:rPr>
            <w:instrText xml:space="preserve"> = </w:instrText>
          </w:r>
          <w:r w:rsidRPr="00AB2E19">
            <w:rPr>
              <w:rFonts w:cs="Arial"/>
              <w:sz w:val="18"/>
              <w:szCs w:val="18"/>
              <w:lang w:val="fr-FR"/>
            </w:rPr>
            <w:fldChar w:fldCharType="begin"/>
          </w:r>
          <w:r w:rsidRPr="00AB2E19">
            <w:rPr>
              <w:rFonts w:cs="Arial"/>
              <w:sz w:val="18"/>
              <w:szCs w:val="18"/>
              <w:lang w:val="fr-FR"/>
            </w:rPr>
            <w:instrText xml:space="preserve"> NUMPAGES   \* MERGEFORMAT </w:instrText>
          </w:r>
          <w:r w:rsidRPr="00AB2E19">
            <w:rPr>
              <w:rFonts w:cs="Arial"/>
              <w:sz w:val="18"/>
              <w:szCs w:val="18"/>
              <w:lang w:val="fr-FR"/>
            </w:rPr>
            <w:fldChar w:fldCharType="separate"/>
          </w:r>
          <w:r w:rsidR="000B3D62">
            <w:rPr>
              <w:rFonts w:cs="Arial"/>
              <w:noProof/>
              <w:sz w:val="18"/>
              <w:szCs w:val="18"/>
              <w:lang w:val="fr-FR"/>
            </w:rPr>
            <w:instrText>45</w:instrText>
          </w:r>
          <w:r w:rsidRPr="00AB2E19">
            <w:rPr>
              <w:rFonts w:cs="Arial"/>
              <w:sz w:val="18"/>
              <w:szCs w:val="18"/>
              <w:lang w:val="fr-FR"/>
            </w:rPr>
            <w:fldChar w:fldCharType="end"/>
          </w:r>
          <w:r>
            <w:rPr>
              <w:rFonts w:cs="Arial"/>
              <w:sz w:val="18"/>
              <w:szCs w:val="18"/>
              <w:lang w:val="fr-FR"/>
            </w:rPr>
            <w:instrText xml:space="preserve"> - </w:instrText>
          </w:r>
          <w:r w:rsidR="008126A6">
            <w:rPr>
              <w:rFonts w:cs="Arial"/>
              <w:sz w:val="18"/>
              <w:szCs w:val="18"/>
              <w:lang w:val="fr-FR"/>
            </w:rPr>
            <w:instrText>4</w:instrText>
          </w:r>
          <w:r w:rsidRPr="00AB2E19">
            <w:rPr>
              <w:rFonts w:cs="Arial"/>
              <w:sz w:val="18"/>
              <w:szCs w:val="18"/>
              <w:lang w:val="fr-FR"/>
            </w:rPr>
            <w:instrText xml:space="preserve"> </w:instrText>
          </w:r>
          <w:r w:rsidRPr="00AB2E19">
            <w:rPr>
              <w:rFonts w:cs="Arial"/>
              <w:sz w:val="18"/>
              <w:szCs w:val="18"/>
              <w:lang w:val="fr-FR"/>
            </w:rPr>
            <w:fldChar w:fldCharType="separate"/>
          </w:r>
          <w:r w:rsidR="000B3D62">
            <w:rPr>
              <w:rFonts w:cs="Arial"/>
              <w:noProof/>
              <w:sz w:val="18"/>
              <w:szCs w:val="18"/>
              <w:lang w:val="fr-FR"/>
            </w:rPr>
            <w:t>41</w:t>
          </w:r>
          <w:r w:rsidRPr="00AB2E19">
            <w:rPr>
              <w:rFonts w:cs="Arial"/>
              <w:sz w:val="18"/>
              <w:szCs w:val="18"/>
              <w:lang w:val="fr-FR"/>
            </w:rPr>
            <w:fldChar w:fldCharType="end"/>
          </w:r>
          <w:r w:rsidRPr="00AB2E19">
            <w:rPr>
              <w:rFonts w:cs="Arial"/>
              <w:sz w:val="18"/>
              <w:szCs w:val="18"/>
              <w:lang w:val="fr-FR"/>
            </w:rPr>
            <w:t xml:space="preserve"> </w:t>
          </w:r>
        </w:p>
      </w:tc>
    </w:tr>
  </w:tbl>
  <w:p w14:paraId="621C2B45" w14:textId="77777777" w:rsidR="009D7CEE" w:rsidRPr="0066786C" w:rsidRDefault="009D7CEE" w:rsidP="00975DFF">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29076" w14:textId="77777777" w:rsidR="008232F8" w:rsidRDefault="008232F8">
      <w:r>
        <w:separator/>
      </w:r>
    </w:p>
  </w:footnote>
  <w:footnote w:type="continuationSeparator" w:id="0">
    <w:p w14:paraId="46628A88" w14:textId="77777777" w:rsidR="008232F8" w:rsidRDefault="0082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940A" w14:textId="505ECC92" w:rsidR="009D7CEE" w:rsidRDefault="009D7C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341D" w14:textId="02F5BDA4" w:rsidR="009D7CEE" w:rsidRDefault="009D7C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DB76" w14:textId="2879015D" w:rsidR="009D7CEE" w:rsidRDefault="009D7C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7250" w14:textId="0C891BA2" w:rsidR="009D7CEE" w:rsidRDefault="009D7C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F15D" w14:textId="47FF019D" w:rsidR="009D7CEE" w:rsidRDefault="009D7C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3C5D1" w14:textId="3D367079" w:rsidR="009D7CEE" w:rsidRPr="008E2B78" w:rsidRDefault="009D7CEE" w:rsidP="008E2B78">
    <w:pPr>
      <w:pStyle w:val="Header"/>
      <w:pBdr>
        <w:bottom w:val="single" w:sz="4" w:space="1" w:color="auto"/>
      </w:pBdr>
      <w:jc w:val="right"/>
      <w:rPr>
        <w:rFonts w:ascii="Times New Roman" w:hAnsi="Times New Roman"/>
        <w:sz w:val="18"/>
        <w:szCs w:val="18"/>
      </w:rPr>
    </w:pPr>
    <w:r w:rsidRPr="00CC1DDC">
      <w:rPr>
        <w:rFonts w:ascii="Times New Roman" w:hAnsi="Times New Roman"/>
        <w:sz w:val="18"/>
        <w:szCs w:val="18"/>
      </w:rPr>
      <w:t>VU22574</w:t>
    </w:r>
    <w:r>
      <w:rPr>
        <w:rFonts w:ascii="Times New Roman" w:hAnsi="Times New Roman"/>
        <w:sz w:val="18"/>
        <w:szCs w:val="18"/>
      </w:rPr>
      <w:t xml:space="preserve"> Investigate</w:t>
    </w:r>
    <w:r w:rsidRPr="008E2B78">
      <w:rPr>
        <w:rFonts w:ascii="Times New Roman" w:hAnsi="Times New Roman"/>
        <w:sz w:val="18"/>
        <w:szCs w:val="18"/>
      </w:rPr>
      <w:t xml:space="preserve"> job opportunities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25E6" w14:textId="45361CE3" w:rsidR="009D7CEE" w:rsidRPr="00C6779F" w:rsidRDefault="009D7CEE" w:rsidP="00794FDA">
    <w:pPr>
      <w:pStyle w:val="Header"/>
      <w:jc w:val="right"/>
      <w:rPr>
        <w:rFonts w:ascii="Times New Roman" w:hAnsi="Times New Roman"/>
        <w:sz w:val="18"/>
        <w:szCs w:val="18"/>
      </w:rPr>
    </w:pPr>
    <w:r w:rsidRPr="00C6779F">
      <w:rPr>
        <w:rFonts w:ascii="Times New Roman" w:hAnsi="Times New Roman"/>
        <w:sz w:val="18"/>
        <w:szCs w:val="18"/>
      </w:rPr>
      <w:t>WE1 Identify job opportunities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9FF9F" w14:textId="25EB079B" w:rsidR="009D7CEE" w:rsidRDefault="009D7C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E02A" w14:textId="4F521E3D" w:rsidR="009D7CEE" w:rsidRPr="008E2B78" w:rsidRDefault="009D7CEE" w:rsidP="008E2B78">
    <w:pPr>
      <w:pStyle w:val="Header"/>
      <w:pBdr>
        <w:bottom w:val="single" w:sz="4" w:space="1" w:color="auto"/>
      </w:pBdr>
      <w:jc w:val="right"/>
      <w:rPr>
        <w:rFonts w:ascii="Times New Roman" w:hAnsi="Times New Roman"/>
        <w:sz w:val="18"/>
        <w:szCs w:val="18"/>
      </w:rPr>
    </w:pPr>
    <w:r w:rsidRPr="00CC1DDC">
      <w:rPr>
        <w:rFonts w:ascii="Times New Roman" w:hAnsi="Times New Roman"/>
        <w:sz w:val="18"/>
        <w:szCs w:val="18"/>
      </w:rPr>
      <w:t>VU22575</w:t>
    </w:r>
    <w:r>
      <w:rPr>
        <w:rFonts w:ascii="Times New Roman" w:hAnsi="Times New Roman"/>
        <w:sz w:val="18"/>
        <w:szCs w:val="18"/>
      </w:rPr>
      <w:t xml:space="preserve"> </w:t>
    </w:r>
    <w:r w:rsidRPr="008E2B78">
      <w:rPr>
        <w:rFonts w:ascii="Times New Roman" w:hAnsi="Times New Roman"/>
        <w:sz w:val="18"/>
        <w:szCs w:val="18"/>
      </w:rPr>
      <w:t xml:space="preserve">Identify </w:t>
    </w:r>
    <w:r>
      <w:rPr>
        <w:rFonts w:ascii="Times New Roman" w:hAnsi="Times New Roman"/>
        <w:sz w:val="18"/>
        <w:szCs w:val="18"/>
      </w:rPr>
      <w:t>workplace expectations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671B9" w14:textId="65F93ECC" w:rsidR="009D7CEE" w:rsidRPr="00C6779F" w:rsidRDefault="009D7CEE" w:rsidP="00794FDA">
    <w:pPr>
      <w:pStyle w:val="Header"/>
      <w:jc w:val="right"/>
      <w:rPr>
        <w:rFonts w:ascii="Times New Roman" w:hAnsi="Times New Roman"/>
        <w:sz w:val="18"/>
        <w:szCs w:val="18"/>
      </w:rPr>
    </w:pPr>
    <w:r w:rsidRPr="00C6779F">
      <w:rPr>
        <w:rFonts w:ascii="Times New Roman" w:hAnsi="Times New Roman"/>
        <w:sz w:val="18"/>
        <w:szCs w:val="18"/>
      </w:rPr>
      <w:t>WE</w:t>
    </w:r>
    <w:r>
      <w:rPr>
        <w:rFonts w:ascii="Times New Roman" w:hAnsi="Times New Roman"/>
        <w:sz w:val="18"/>
        <w:szCs w:val="18"/>
      </w:rPr>
      <w:t>2</w:t>
    </w:r>
    <w:r w:rsidRPr="00C6779F">
      <w:rPr>
        <w:rFonts w:ascii="Times New Roman" w:hAnsi="Times New Roman"/>
        <w:sz w:val="18"/>
        <w:szCs w:val="18"/>
      </w:rPr>
      <w:t xml:space="preserve"> </w:t>
    </w:r>
    <w:r w:rsidRPr="008E2B78">
      <w:rPr>
        <w:rFonts w:ascii="Times New Roman" w:hAnsi="Times New Roman"/>
        <w:sz w:val="18"/>
        <w:szCs w:val="18"/>
      </w:rPr>
      <w:t>Identify workplace expectations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D412" w14:textId="293957F3" w:rsidR="009D7CEE" w:rsidRDefault="009D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6E706" w14:textId="5FDACA70" w:rsidR="009D7CEE" w:rsidRDefault="009D7C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1F042" w14:textId="49EF5384" w:rsidR="009D7CEE" w:rsidRPr="008E2B78" w:rsidRDefault="009D7CEE" w:rsidP="008E2B78">
    <w:pPr>
      <w:pStyle w:val="Header"/>
      <w:pBdr>
        <w:bottom w:val="single" w:sz="4" w:space="1" w:color="auto"/>
      </w:pBdr>
      <w:jc w:val="right"/>
      <w:rPr>
        <w:rFonts w:ascii="Times New Roman" w:hAnsi="Times New Roman"/>
        <w:sz w:val="18"/>
        <w:szCs w:val="18"/>
      </w:rPr>
    </w:pPr>
    <w:r>
      <w:rPr>
        <w:rFonts w:ascii="Times New Roman" w:hAnsi="Times New Roman"/>
        <w:sz w:val="18"/>
        <w:szCs w:val="18"/>
      </w:rPr>
      <w:t>VU22576</w:t>
    </w:r>
    <w:r w:rsidRPr="008E2B78">
      <w:rPr>
        <w:rFonts w:ascii="Times New Roman" w:hAnsi="Times New Roman"/>
        <w:sz w:val="18"/>
        <w:szCs w:val="18"/>
      </w:rPr>
      <w:t xml:space="preserve"> </w:t>
    </w:r>
    <w:r>
      <w:rPr>
        <w:rFonts w:ascii="Times New Roman" w:hAnsi="Times New Roman"/>
        <w:sz w:val="18"/>
        <w:szCs w:val="18"/>
      </w:rPr>
      <w:t>Undertake a work placement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C80DF" w14:textId="50B77611" w:rsidR="009D7CEE" w:rsidRDefault="009D7CE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06F18" w14:textId="0E06059E" w:rsidR="009D7CEE" w:rsidRDefault="009D7CE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676F" w14:textId="05A1334E" w:rsidR="009D7CEE" w:rsidRPr="008E2B78" w:rsidRDefault="009D7CEE" w:rsidP="008E2B78">
    <w:pPr>
      <w:pStyle w:val="Header"/>
      <w:pBdr>
        <w:bottom w:val="single" w:sz="4" w:space="1" w:color="auto"/>
      </w:pBdr>
      <w:jc w:val="right"/>
      <w:rPr>
        <w:rFonts w:ascii="Times New Roman" w:hAnsi="Times New Roman"/>
        <w:sz w:val="18"/>
        <w:szCs w:val="18"/>
      </w:rPr>
    </w:pPr>
    <w:r w:rsidRPr="00CC1DDC">
      <w:rPr>
        <w:rFonts w:ascii="Times New Roman" w:hAnsi="Times New Roman"/>
        <w:sz w:val="18"/>
        <w:szCs w:val="18"/>
      </w:rPr>
      <w:t>VU22577</w:t>
    </w:r>
    <w:r>
      <w:rPr>
        <w:rFonts w:ascii="Times New Roman" w:hAnsi="Times New Roman"/>
        <w:sz w:val="18"/>
        <w:szCs w:val="18"/>
      </w:rPr>
      <w:t xml:space="preserve"> Develop independent travel skills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E3F8F" w14:textId="6327EEEE" w:rsidR="009D7CEE" w:rsidRDefault="009D7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1C288" w14:textId="68FD16C1" w:rsidR="009D7CEE" w:rsidRDefault="009D7C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A225" w14:textId="5E81B6AF" w:rsidR="009D7CEE" w:rsidRDefault="009D7C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790E2" w14:textId="314A3456" w:rsidR="009D7CEE" w:rsidRDefault="009D7C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9891" w14:textId="67951CE0" w:rsidR="009D7CEE" w:rsidRDefault="009D7C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5C2D" w14:textId="0C60BCD7" w:rsidR="009D7CEE" w:rsidRDefault="009D7C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BE2A" w14:textId="76393A93" w:rsidR="009D7CEE" w:rsidRDefault="009D7C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59C3" w14:textId="06C69C24" w:rsidR="009D7CEE" w:rsidRDefault="009D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16981B26"/>
    <w:lvl w:ilvl="0" w:tplc="8E8051F2">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FA67C71"/>
    <w:multiLevelType w:val="hybridMultilevel"/>
    <w:tmpl w:val="C08A0ACA"/>
    <w:lvl w:ilvl="0" w:tplc="585E690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570A09"/>
    <w:multiLevelType w:val="hybridMultilevel"/>
    <w:tmpl w:val="4228706C"/>
    <w:lvl w:ilvl="0" w:tplc="C5A28E7A">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7" w15:restartNumberingAfterBreak="0">
    <w:nsid w:val="45477AE3"/>
    <w:multiLevelType w:val="hybridMultilevel"/>
    <w:tmpl w:val="73226A04"/>
    <w:lvl w:ilvl="0" w:tplc="B5F638A4">
      <w:start w:val="1"/>
      <w:numFmt w:val="bullet"/>
      <w:pStyle w:val="bullet"/>
      <w:lvlText w:val="•"/>
      <w:lvlJc w:val="left"/>
      <w:pPr>
        <w:ind w:left="360" w:hanging="360"/>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7166BE7"/>
    <w:multiLevelType w:val="hybridMultilevel"/>
    <w:tmpl w:val="8C7CDDDE"/>
    <w:lvl w:ilvl="0" w:tplc="87D6B3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0"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B0E1F78"/>
    <w:multiLevelType w:val="hybridMultilevel"/>
    <w:tmpl w:val="3A82DEC8"/>
    <w:lvl w:ilvl="0" w:tplc="56D0FE2C">
      <w:start w:val="1"/>
      <w:numFmt w:val="bullet"/>
      <w:pStyle w:val="BBul"/>
      <w:lvlText w:val=""/>
      <w:lvlJc w:val="left"/>
      <w:pPr>
        <w:ind w:left="720" w:hanging="360"/>
      </w:pPr>
      <w:rPr>
        <w:rFonts w:ascii="Symbol" w:hAnsi="Symbol" w:hint="default"/>
      </w:rPr>
    </w:lvl>
    <w:lvl w:ilvl="1" w:tplc="5596E376">
      <w:start w:val="1"/>
      <w:numFmt w:val="bullet"/>
      <w:pStyle w:val="BBulinden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17"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6"/>
  </w:num>
  <w:num w:numId="3">
    <w:abstractNumId w:val="14"/>
  </w:num>
  <w:num w:numId="4">
    <w:abstractNumId w:val="4"/>
  </w:num>
  <w:num w:numId="5">
    <w:abstractNumId w:val="6"/>
  </w:num>
  <w:num w:numId="6">
    <w:abstractNumId w:val="13"/>
  </w:num>
  <w:num w:numId="7">
    <w:abstractNumId w:val="0"/>
  </w:num>
  <w:num w:numId="8">
    <w:abstractNumId w:val="9"/>
  </w:num>
  <w:num w:numId="9">
    <w:abstractNumId w:val="9"/>
    <w:lvlOverride w:ilvl="0">
      <w:startOverride w:val="1"/>
    </w:lvlOverride>
  </w:num>
  <w:num w:numId="10">
    <w:abstractNumId w:val="15"/>
  </w:num>
  <w:num w:numId="11">
    <w:abstractNumId w:val="7"/>
  </w:num>
  <w:num w:numId="12">
    <w:abstractNumId w:val="10"/>
  </w:num>
  <w:num w:numId="13">
    <w:abstractNumId w:val="8"/>
  </w:num>
  <w:num w:numId="14">
    <w:abstractNumId w:val="1"/>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12"/>
  </w:num>
  <w:num w:numId="20">
    <w:abstractNumId w:val="3"/>
  </w:num>
  <w:num w:numId="21">
    <w:abstractNumId w:val="2"/>
  </w:num>
  <w:num w:numId="22">
    <w:abstractNumId w:val="7"/>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A3"/>
    <w:rsid w:val="00007348"/>
    <w:rsid w:val="00011183"/>
    <w:rsid w:val="00012288"/>
    <w:rsid w:val="000203B7"/>
    <w:rsid w:val="00021273"/>
    <w:rsid w:val="00026DAF"/>
    <w:rsid w:val="000276CA"/>
    <w:rsid w:val="00032271"/>
    <w:rsid w:val="0003473A"/>
    <w:rsid w:val="000516DF"/>
    <w:rsid w:val="0005630F"/>
    <w:rsid w:val="00057646"/>
    <w:rsid w:val="000659EB"/>
    <w:rsid w:val="000837E9"/>
    <w:rsid w:val="00085C96"/>
    <w:rsid w:val="00087A8F"/>
    <w:rsid w:val="00096B24"/>
    <w:rsid w:val="00097D68"/>
    <w:rsid w:val="000A200A"/>
    <w:rsid w:val="000B3D62"/>
    <w:rsid w:val="000B448F"/>
    <w:rsid w:val="000C13B2"/>
    <w:rsid w:val="000C4BFE"/>
    <w:rsid w:val="000D239C"/>
    <w:rsid w:val="000D337F"/>
    <w:rsid w:val="000D61E2"/>
    <w:rsid w:val="000E4A1A"/>
    <w:rsid w:val="000E59CA"/>
    <w:rsid w:val="000F2110"/>
    <w:rsid w:val="000F4825"/>
    <w:rsid w:val="00101E09"/>
    <w:rsid w:val="001030C8"/>
    <w:rsid w:val="00105665"/>
    <w:rsid w:val="001070D1"/>
    <w:rsid w:val="00110705"/>
    <w:rsid w:val="00122B70"/>
    <w:rsid w:val="00134353"/>
    <w:rsid w:val="001345A2"/>
    <w:rsid w:val="00136798"/>
    <w:rsid w:val="001507A2"/>
    <w:rsid w:val="00160BF1"/>
    <w:rsid w:val="001629DD"/>
    <w:rsid w:val="00163F8A"/>
    <w:rsid w:val="00166D8A"/>
    <w:rsid w:val="00182ACE"/>
    <w:rsid w:val="00187612"/>
    <w:rsid w:val="0019597C"/>
    <w:rsid w:val="00196AB3"/>
    <w:rsid w:val="00197410"/>
    <w:rsid w:val="001B1772"/>
    <w:rsid w:val="001B5EC0"/>
    <w:rsid w:val="001C0102"/>
    <w:rsid w:val="001C63D0"/>
    <w:rsid w:val="001E217D"/>
    <w:rsid w:val="001E4A24"/>
    <w:rsid w:val="001E535D"/>
    <w:rsid w:val="001E56D7"/>
    <w:rsid w:val="001E584A"/>
    <w:rsid w:val="001F2CB1"/>
    <w:rsid w:val="001F2EF8"/>
    <w:rsid w:val="001F39AA"/>
    <w:rsid w:val="001F5BE9"/>
    <w:rsid w:val="00200036"/>
    <w:rsid w:val="00214C1A"/>
    <w:rsid w:val="002270F2"/>
    <w:rsid w:val="00227990"/>
    <w:rsid w:val="00233A01"/>
    <w:rsid w:val="00233C2A"/>
    <w:rsid w:val="002367B5"/>
    <w:rsid w:val="00250D0D"/>
    <w:rsid w:val="00252123"/>
    <w:rsid w:val="002534F9"/>
    <w:rsid w:val="00262EEC"/>
    <w:rsid w:val="00263D78"/>
    <w:rsid w:val="0026628C"/>
    <w:rsid w:val="00272926"/>
    <w:rsid w:val="00285FB0"/>
    <w:rsid w:val="002931F3"/>
    <w:rsid w:val="002944C8"/>
    <w:rsid w:val="00296328"/>
    <w:rsid w:val="002A3FB3"/>
    <w:rsid w:val="002A7BF0"/>
    <w:rsid w:val="002B2D93"/>
    <w:rsid w:val="002B6703"/>
    <w:rsid w:val="002C0F18"/>
    <w:rsid w:val="002C6903"/>
    <w:rsid w:val="002D39DA"/>
    <w:rsid w:val="002D548E"/>
    <w:rsid w:val="002D6AE9"/>
    <w:rsid w:val="002E131D"/>
    <w:rsid w:val="002E7B59"/>
    <w:rsid w:val="002E7F16"/>
    <w:rsid w:val="002F0B30"/>
    <w:rsid w:val="002F45E7"/>
    <w:rsid w:val="002F5E71"/>
    <w:rsid w:val="0030253E"/>
    <w:rsid w:val="003068A1"/>
    <w:rsid w:val="00307B1E"/>
    <w:rsid w:val="00312ECE"/>
    <w:rsid w:val="00314914"/>
    <w:rsid w:val="003151E9"/>
    <w:rsid w:val="00324D93"/>
    <w:rsid w:val="00332014"/>
    <w:rsid w:val="0033364D"/>
    <w:rsid w:val="00333DAF"/>
    <w:rsid w:val="00337695"/>
    <w:rsid w:val="00340384"/>
    <w:rsid w:val="0034178F"/>
    <w:rsid w:val="00341A7B"/>
    <w:rsid w:val="003453DE"/>
    <w:rsid w:val="00355679"/>
    <w:rsid w:val="00356B55"/>
    <w:rsid w:val="00360456"/>
    <w:rsid w:val="00361220"/>
    <w:rsid w:val="00367D80"/>
    <w:rsid w:val="00374974"/>
    <w:rsid w:val="00377C21"/>
    <w:rsid w:val="0038257E"/>
    <w:rsid w:val="003A1780"/>
    <w:rsid w:val="003B0188"/>
    <w:rsid w:val="003B2A6F"/>
    <w:rsid w:val="003B667D"/>
    <w:rsid w:val="003B67FB"/>
    <w:rsid w:val="003B6B4E"/>
    <w:rsid w:val="003B7A27"/>
    <w:rsid w:val="003B7E50"/>
    <w:rsid w:val="003C07CA"/>
    <w:rsid w:val="003E4064"/>
    <w:rsid w:val="003F027A"/>
    <w:rsid w:val="003F1439"/>
    <w:rsid w:val="003F7389"/>
    <w:rsid w:val="0040423E"/>
    <w:rsid w:val="00407D14"/>
    <w:rsid w:val="0041321C"/>
    <w:rsid w:val="004232A9"/>
    <w:rsid w:val="00432907"/>
    <w:rsid w:val="00433C91"/>
    <w:rsid w:val="004341EB"/>
    <w:rsid w:val="004352B4"/>
    <w:rsid w:val="0043531A"/>
    <w:rsid w:val="00435CAF"/>
    <w:rsid w:val="00440F8C"/>
    <w:rsid w:val="004414E2"/>
    <w:rsid w:val="00441DE1"/>
    <w:rsid w:val="00442EFF"/>
    <w:rsid w:val="004512CA"/>
    <w:rsid w:val="0046349A"/>
    <w:rsid w:val="00474E97"/>
    <w:rsid w:val="00475ABA"/>
    <w:rsid w:val="0048717C"/>
    <w:rsid w:val="004A7431"/>
    <w:rsid w:val="004B08F5"/>
    <w:rsid w:val="004B5167"/>
    <w:rsid w:val="004C01D3"/>
    <w:rsid w:val="004C57AA"/>
    <w:rsid w:val="004C6337"/>
    <w:rsid w:val="004D19A3"/>
    <w:rsid w:val="004D4463"/>
    <w:rsid w:val="004D5B40"/>
    <w:rsid w:val="004E3AD1"/>
    <w:rsid w:val="004E400B"/>
    <w:rsid w:val="004F254A"/>
    <w:rsid w:val="004F5C69"/>
    <w:rsid w:val="004F6B6A"/>
    <w:rsid w:val="004F6DDC"/>
    <w:rsid w:val="004F7D40"/>
    <w:rsid w:val="005007B8"/>
    <w:rsid w:val="00501751"/>
    <w:rsid w:val="00502719"/>
    <w:rsid w:val="0051256B"/>
    <w:rsid w:val="00513560"/>
    <w:rsid w:val="00524730"/>
    <w:rsid w:val="0052485D"/>
    <w:rsid w:val="00525369"/>
    <w:rsid w:val="00527833"/>
    <w:rsid w:val="005331E5"/>
    <w:rsid w:val="005446A7"/>
    <w:rsid w:val="00544B6E"/>
    <w:rsid w:val="005574D0"/>
    <w:rsid w:val="00561B9C"/>
    <w:rsid w:val="00563EA6"/>
    <w:rsid w:val="00567259"/>
    <w:rsid w:val="005733CD"/>
    <w:rsid w:val="00573A4A"/>
    <w:rsid w:val="00581655"/>
    <w:rsid w:val="005818AD"/>
    <w:rsid w:val="00584D60"/>
    <w:rsid w:val="00585E46"/>
    <w:rsid w:val="00587EE1"/>
    <w:rsid w:val="00593F98"/>
    <w:rsid w:val="00596539"/>
    <w:rsid w:val="005A1EE6"/>
    <w:rsid w:val="005A7976"/>
    <w:rsid w:val="005B179C"/>
    <w:rsid w:val="005B28F9"/>
    <w:rsid w:val="005B6346"/>
    <w:rsid w:val="005C013B"/>
    <w:rsid w:val="005C2EC3"/>
    <w:rsid w:val="005C3C51"/>
    <w:rsid w:val="005C6F7D"/>
    <w:rsid w:val="005D5E2E"/>
    <w:rsid w:val="005D6880"/>
    <w:rsid w:val="005D6E06"/>
    <w:rsid w:val="005E1730"/>
    <w:rsid w:val="005E2437"/>
    <w:rsid w:val="005E24CE"/>
    <w:rsid w:val="005E3816"/>
    <w:rsid w:val="005E47C5"/>
    <w:rsid w:val="005E5DFB"/>
    <w:rsid w:val="005F4963"/>
    <w:rsid w:val="005F7A73"/>
    <w:rsid w:val="00604A93"/>
    <w:rsid w:val="00612F6D"/>
    <w:rsid w:val="00614DE7"/>
    <w:rsid w:val="0062004E"/>
    <w:rsid w:val="00621FAC"/>
    <w:rsid w:val="00622E1F"/>
    <w:rsid w:val="0062327C"/>
    <w:rsid w:val="00624F5C"/>
    <w:rsid w:val="00627312"/>
    <w:rsid w:val="00631E3B"/>
    <w:rsid w:val="006339BC"/>
    <w:rsid w:val="00635BBE"/>
    <w:rsid w:val="00646061"/>
    <w:rsid w:val="00652CF3"/>
    <w:rsid w:val="00654682"/>
    <w:rsid w:val="0066786C"/>
    <w:rsid w:val="00676356"/>
    <w:rsid w:val="00677E4D"/>
    <w:rsid w:val="00681BBE"/>
    <w:rsid w:val="00686697"/>
    <w:rsid w:val="00691DDD"/>
    <w:rsid w:val="00696106"/>
    <w:rsid w:val="00697A44"/>
    <w:rsid w:val="006A5262"/>
    <w:rsid w:val="006B2810"/>
    <w:rsid w:val="006B3272"/>
    <w:rsid w:val="006B4C63"/>
    <w:rsid w:val="006B537C"/>
    <w:rsid w:val="006B5E27"/>
    <w:rsid w:val="006C7A44"/>
    <w:rsid w:val="006D2DBD"/>
    <w:rsid w:val="006D3D98"/>
    <w:rsid w:val="006D4161"/>
    <w:rsid w:val="006E7F67"/>
    <w:rsid w:val="006F1619"/>
    <w:rsid w:val="00702F1C"/>
    <w:rsid w:val="007111EC"/>
    <w:rsid w:val="007118CF"/>
    <w:rsid w:val="007160B4"/>
    <w:rsid w:val="007179A3"/>
    <w:rsid w:val="00733FA3"/>
    <w:rsid w:val="00737D3A"/>
    <w:rsid w:val="00750573"/>
    <w:rsid w:val="00752951"/>
    <w:rsid w:val="00754F0E"/>
    <w:rsid w:val="0075660D"/>
    <w:rsid w:val="00761AB0"/>
    <w:rsid w:val="00775E2C"/>
    <w:rsid w:val="007776D4"/>
    <w:rsid w:val="00780C80"/>
    <w:rsid w:val="00790F16"/>
    <w:rsid w:val="0079103B"/>
    <w:rsid w:val="00793EE9"/>
    <w:rsid w:val="00794FDA"/>
    <w:rsid w:val="00797F4A"/>
    <w:rsid w:val="007A27A7"/>
    <w:rsid w:val="007A31B6"/>
    <w:rsid w:val="007B743E"/>
    <w:rsid w:val="007B76B7"/>
    <w:rsid w:val="007C1571"/>
    <w:rsid w:val="007D415F"/>
    <w:rsid w:val="007D5CC2"/>
    <w:rsid w:val="007E3961"/>
    <w:rsid w:val="007E4BD0"/>
    <w:rsid w:val="007E7A38"/>
    <w:rsid w:val="007F2905"/>
    <w:rsid w:val="007F3398"/>
    <w:rsid w:val="007F5C86"/>
    <w:rsid w:val="00804FE3"/>
    <w:rsid w:val="00805424"/>
    <w:rsid w:val="008126A6"/>
    <w:rsid w:val="008170BB"/>
    <w:rsid w:val="00822AB6"/>
    <w:rsid w:val="008232F8"/>
    <w:rsid w:val="0082334F"/>
    <w:rsid w:val="00831081"/>
    <w:rsid w:val="00831FF3"/>
    <w:rsid w:val="008472B9"/>
    <w:rsid w:val="008477A6"/>
    <w:rsid w:val="00847FEC"/>
    <w:rsid w:val="00856507"/>
    <w:rsid w:val="00862463"/>
    <w:rsid w:val="008633BD"/>
    <w:rsid w:val="0086511C"/>
    <w:rsid w:val="00875587"/>
    <w:rsid w:val="008773F8"/>
    <w:rsid w:val="00881E5E"/>
    <w:rsid w:val="0088322D"/>
    <w:rsid w:val="00883A3E"/>
    <w:rsid w:val="00887238"/>
    <w:rsid w:val="00891177"/>
    <w:rsid w:val="0089285E"/>
    <w:rsid w:val="00896E47"/>
    <w:rsid w:val="008B412A"/>
    <w:rsid w:val="008B7B0A"/>
    <w:rsid w:val="008C399D"/>
    <w:rsid w:val="008C6064"/>
    <w:rsid w:val="008C75C1"/>
    <w:rsid w:val="008D0736"/>
    <w:rsid w:val="008E0107"/>
    <w:rsid w:val="008E22E5"/>
    <w:rsid w:val="008E2B78"/>
    <w:rsid w:val="008E7921"/>
    <w:rsid w:val="008F2ECB"/>
    <w:rsid w:val="008F4BEB"/>
    <w:rsid w:val="0090200E"/>
    <w:rsid w:val="009032A6"/>
    <w:rsid w:val="00904EF3"/>
    <w:rsid w:val="00910E08"/>
    <w:rsid w:val="009126EA"/>
    <w:rsid w:val="00913641"/>
    <w:rsid w:val="009206DA"/>
    <w:rsid w:val="00922169"/>
    <w:rsid w:val="00930708"/>
    <w:rsid w:val="00941C57"/>
    <w:rsid w:val="009420CC"/>
    <w:rsid w:val="00944149"/>
    <w:rsid w:val="00944ECE"/>
    <w:rsid w:val="00954C53"/>
    <w:rsid w:val="00967086"/>
    <w:rsid w:val="00967C8D"/>
    <w:rsid w:val="00970D24"/>
    <w:rsid w:val="0097384B"/>
    <w:rsid w:val="00973E98"/>
    <w:rsid w:val="00975DFF"/>
    <w:rsid w:val="0098667D"/>
    <w:rsid w:val="009870DD"/>
    <w:rsid w:val="009877AE"/>
    <w:rsid w:val="00995F72"/>
    <w:rsid w:val="009A620A"/>
    <w:rsid w:val="009B0F4F"/>
    <w:rsid w:val="009B5B21"/>
    <w:rsid w:val="009B61F9"/>
    <w:rsid w:val="009B7181"/>
    <w:rsid w:val="009C7939"/>
    <w:rsid w:val="009D0DB2"/>
    <w:rsid w:val="009D7CEE"/>
    <w:rsid w:val="009E6E5C"/>
    <w:rsid w:val="009F03ED"/>
    <w:rsid w:val="009F3328"/>
    <w:rsid w:val="009F3612"/>
    <w:rsid w:val="009F6767"/>
    <w:rsid w:val="00A00C01"/>
    <w:rsid w:val="00A02B54"/>
    <w:rsid w:val="00A0498B"/>
    <w:rsid w:val="00A11333"/>
    <w:rsid w:val="00A11C6E"/>
    <w:rsid w:val="00A12A07"/>
    <w:rsid w:val="00A14D2D"/>
    <w:rsid w:val="00A209EF"/>
    <w:rsid w:val="00A40A28"/>
    <w:rsid w:val="00A43863"/>
    <w:rsid w:val="00A43DF3"/>
    <w:rsid w:val="00A446AF"/>
    <w:rsid w:val="00A4571E"/>
    <w:rsid w:val="00A46471"/>
    <w:rsid w:val="00A51A3B"/>
    <w:rsid w:val="00A51FAD"/>
    <w:rsid w:val="00A553B7"/>
    <w:rsid w:val="00A65B18"/>
    <w:rsid w:val="00A66063"/>
    <w:rsid w:val="00A73503"/>
    <w:rsid w:val="00A94126"/>
    <w:rsid w:val="00A945C1"/>
    <w:rsid w:val="00AA4110"/>
    <w:rsid w:val="00AB0F39"/>
    <w:rsid w:val="00AB20E5"/>
    <w:rsid w:val="00AB2E19"/>
    <w:rsid w:val="00AC4289"/>
    <w:rsid w:val="00AD3FA1"/>
    <w:rsid w:val="00AE11C3"/>
    <w:rsid w:val="00AE249B"/>
    <w:rsid w:val="00AE2C82"/>
    <w:rsid w:val="00AE3A2F"/>
    <w:rsid w:val="00AF1EE3"/>
    <w:rsid w:val="00AF37B9"/>
    <w:rsid w:val="00AF73D5"/>
    <w:rsid w:val="00B01969"/>
    <w:rsid w:val="00B02D59"/>
    <w:rsid w:val="00B04526"/>
    <w:rsid w:val="00B119F5"/>
    <w:rsid w:val="00B12616"/>
    <w:rsid w:val="00B12B4F"/>
    <w:rsid w:val="00B12C2B"/>
    <w:rsid w:val="00B20840"/>
    <w:rsid w:val="00B220F5"/>
    <w:rsid w:val="00B23496"/>
    <w:rsid w:val="00B260F1"/>
    <w:rsid w:val="00B274D7"/>
    <w:rsid w:val="00B316AB"/>
    <w:rsid w:val="00B32031"/>
    <w:rsid w:val="00B368B6"/>
    <w:rsid w:val="00B466B4"/>
    <w:rsid w:val="00B47BF1"/>
    <w:rsid w:val="00B47D43"/>
    <w:rsid w:val="00B47DEB"/>
    <w:rsid w:val="00B51383"/>
    <w:rsid w:val="00B52297"/>
    <w:rsid w:val="00B529AD"/>
    <w:rsid w:val="00B5350B"/>
    <w:rsid w:val="00B53BF7"/>
    <w:rsid w:val="00B553A8"/>
    <w:rsid w:val="00B6029D"/>
    <w:rsid w:val="00B60D7F"/>
    <w:rsid w:val="00B636C2"/>
    <w:rsid w:val="00B710A6"/>
    <w:rsid w:val="00B762D1"/>
    <w:rsid w:val="00B812A6"/>
    <w:rsid w:val="00B83757"/>
    <w:rsid w:val="00B953BC"/>
    <w:rsid w:val="00BA197F"/>
    <w:rsid w:val="00BA26D4"/>
    <w:rsid w:val="00BA2FFE"/>
    <w:rsid w:val="00BA56A1"/>
    <w:rsid w:val="00BA6206"/>
    <w:rsid w:val="00BA69DA"/>
    <w:rsid w:val="00BA69DF"/>
    <w:rsid w:val="00BB5E9D"/>
    <w:rsid w:val="00BC295A"/>
    <w:rsid w:val="00BC55D6"/>
    <w:rsid w:val="00BC5647"/>
    <w:rsid w:val="00BD10DD"/>
    <w:rsid w:val="00BD3450"/>
    <w:rsid w:val="00BD43B3"/>
    <w:rsid w:val="00BD4B50"/>
    <w:rsid w:val="00BD5099"/>
    <w:rsid w:val="00BD513D"/>
    <w:rsid w:val="00BE0C30"/>
    <w:rsid w:val="00BF089C"/>
    <w:rsid w:val="00BF600F"/>
    <w:rsid w:val="00C05637"/>
    <w:rsid w:val="00C07BE2"/>
    <w:rsid w:val="00C109F6"/>
    <w:rsid w:val="00C32984"/>
    <w:rsid w:val="00C33C0C"/>
    <w:rsid w:val="00C367FE"/>
    <w:rsid w:val="00C626B0"/>
    <w:rsid w:val="00C6779F"/>
    <w:rsid w:val="00C74045"/>
    <w:rsid w:val="00C84E9A"/>
    <w:rsid w:val="00C85CE6"/>
    <w:rsid w:val="00C9101D"/>
    <w:rsid w:val="00C91C1C"/>
    <w:rsid w:val="00C96B9C"/>
    <w:rsid w:val="00C978D0"/>
    <w:rsid w:val="00CA0D79"/>
    <w:rsid w:val="00CA2F2B"/>
    <w:rsid w:val="00CA521F"/>
    <w:rsid w:val="00CA640B"/>
    <w:rsid w:val="00CA66CB"/>
    <w:rsid w:val="00CA76D1"/>
    <w:rsid w:val="00CB41FD"/>
    <w:rsid w:val="00CB7E98"/>
    <w:rsid w:val="00CC1DDC"/>
    <w:rsid w:val="00CC66B1"/>
    <w:rsid w:val="00CE5238"/>
    <w:rsid w:val="00D04230"/>
    <w:rsid w:val="00D1787D"/>
    <w:rsid w:val="00D20721"/>
    <w:rsid w:val="00D26ABC"/>
    <w:rsid w:val="00D31A83"/>
    <w:rsid w:val="00D41CEE"/>
    <w:rsid w:val="00D4341E"/>
    <w:rsid w:val="00D4471D"/>
    <w:rsid w:val="00D44B9E"/>
    <w:rsid w:val="00D44F85"/>
    <w:rsid w:val="00D46B64"/>
    <w:rsid w:val="00D549E4"/>
    <w:rsid w:val="00D733A6"/>
    <w:rsid w:val="00D81AD6"/>
    <w:rsid w:val="00D94BA3"/>
    <w:rsid w:val="00DA2262"/>
    <w:rsid w:val="00DA3BCF"/>
    <w:rsid w:val="00DA6607"/>
    <w:rsid w:val="00DA78EF"/>
    <w:rsid w:val="00DB4340"/>
    <w:rsid w:val="00DC252D"/>
    <w:rsid w:val="00DC5204"/>
    <w:rsid w:val="00DD234E"/>
    <w:rsid w:val="00DD2E88"/>
    <w:rsid w:val="00DE3CF4"/>
    <w:rsid w:val="00DE571C"/>
    <w:rsid w:val="00DE6BF8"/>
    <w:rsid w:val="00DF01FD"/>
    <w:rsid w:val="00E02908"/>
    <w:rsid w:val="00E03073"/>
    <w:rsid w:val="00E06344"/>
    <w:rsid w:val="00E1241E"/>
    <w:rsid w:val="00E128C0"/>
    <w:rsid w:val="00E132EC"/>
    <w:rsid w:val="00E133BC"/>
    <w:rsid w:val="00E13590"/>
    <w:rsid w:val="00E228F3"/>
    <w:rsid w:val="00E273AD"/>
    <w:rsid w:val="00E31205"/>
    <w:rsid w:val="00E31B31"/>
    <w:rsid w:val="00E36127"/>
    <w:rsid w:val="00E44BF2"/>
    <w:rsid w:val="00E47605"/>
    <w:rsid w:val="00E476BE"/>
    <w:rsid w:val="00E54254"/>
    <w:rsid w:val="00E5595E"/>
    <w:rsid w:val="00E61605"/>
    <w:rsid w:val="00E61D0D"/>
    <w:rsid w:val="00E67EA0"/>
    <w:rsid w:val="00E725CF"/>
    <w:rsid w:val="00E859AB"/>
    <w:rsid w:val="00E874F5"/>
    <w:rsid w:val="00E938AD"/>
    <w:rsid w:val="00E96A62"/>
    <w:rsid w:val="00E96F91"/>
    <w:rsid w:val="00EB53D2"/>
    <w:rsid w:val="00EB5915"/>
    <w:rsid w:val="00EB7062"/>
    <w:rsid w:val="00EC1AE6"/>
    <w:rsid w:val="00EC2EF9"/>
    <w:rsid w:val="00EC79F3"/>
    <w:rsid w:val="00ED372B"/>
    <w:rsid w:val="00EE07A0"/>
    <w:rsid w:val="00EF1C0B"/>
    <w:rsid w:val="00F0681E"/>
    <w:rsid w:val="00F0770F"/>
    <w:rsid w:val="00F1548F"/>
    <w:rsid w:val="00F21E36"/>
    <w:rsid w:val="00F248DB"/>
    <w:rsid w:val="00F336D9"/>
    <w:rsid w:val="00F46817"/>
    <w:rsid w:val="00F46A6E"/>
    <w:rsid w:val="00F62470"/>
    <w:rsid w:val="00F6334F"/>
    <w:rsid w:val="00F6392C"/>
    <w:rsid w:val="00F73AC8"/>
    <w:rsid w:val="00F80957"/>
    <w:rsid w:val="00F82F04"/>
    <w:rsid w:val="00F93526"/>
    <w:rsid w:val="00F93C6F"/>
    <w:rsid w:val="00F961D8"/>
    <w:rsid w:val="00F9666F"/>
    <w:rsid w:val="00FA2C41"/>
    <w:rsid w:val="00FA385A"/>
    <w:rsid w:val="00FA6679"/>
    <w:rsid w:val="00FB2CA2"/>
    <w:rsid w:val="00FB4E14"/>
    <w:rsid w:val="00FB649D"/>
    <w:rsid w:val="00FD5BEE"/>
    <w:rsid w:val="00FE140D"/>
    <w:rsid w:val="00FE5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DBF4D"/>
  <w15:docId w15:val="{F470701E-6D38-4A87-B0A5-93B8324B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C1A"/>
    <w:pPr>
      <w:keepNext/>
      <w:spacing w:before="120" w:after="120"/>
    </w:pPr>
    <w:rPr>
      <w:rFonts w:ascii="Arial" w:hAnsi="Arial"/>
      <w:sz w:val="22"/>
      <w:szCs w:val="22"/>
    </w:rPr>
  </w:style>
  <w:style w:type="paragraph" w:styleId="Heading1">
    <w:name w:val="heading 1"/>
    <w:basedOn w:val="Normal"/>
    <w:next w:val="Normal"/>
    <w:link w:val="Heading1Char"/>
    <w:qFormat/>
    <w:rsid w:val="003B67FB"/>
    <w:pPr>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7FB"/>
    <w:pPr>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BA69DF"/>
    <w:pPr>
      <w:numPr>
        <w:numId w:val="1"/>
      </w:numPr>
    </w:pPr>
    <w:rPr>
      <w:rFonts w:cs="Arial"/>
    </w:rPr>
  </w:style>
  <w:style w:type="character" w:customStyle="1" w:styleId="bulletChar">
    <w:name w:val="bullet Char"/>
    <w:aliases w:val="List Paragraph Char"/>
    <w:basedOn w:val="DefaultParagraphFont"/>
    <w:link w:val="bullet"/>
    <w:rsid w:val="00BA69DF"/>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spacing w:before="0" w:after="0"/>
    </w:pPr>
    <w:rPr>
      <w:rFonts w:eastAsiaTheme="minorEastAsia" w:cstheme="minorBidi"/>
      <w:sz w:val="16"/>
    </w:rPr>
  </w:style>
  <w:style w:type="paragraph" w:customStyle="1" w:styleId="VUTableText">
    <w:name w:val="VU Table Text"/>
    <w:basedOn w:val="Normal"/>
    <w:rsid w:val="00DB4340"/>
    <w:rPr>
      <w:rFonts w:ascii="Arial Narrow" w:hAnsi="Arial Narrow" w:cs="Arial"/>
      <w:iCs/>
      <w:szCs w:val="24"/>
    </w:rPr>
  </w:style>
  <w:style w:type="paragraph" w:styleId="CommentSubject">
    <w:name w:val="annotation subject"/>
    <w:basedOn w:val="CommentText"/>
    <w:next w:val="CommentText"/>
    <w:link w:val="CommentSubjectChar"/>
    <w:semiHidden/>
    <w:unhideWhenUsed/>
    <w:rsid w:val="00B119F5"/>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B119F5"/>
    <w:rPr>
      <w:rFonts w:ascii="Arial" w:eastAsia="Calibri" w:hAnsi="Arial"/>
      <w:b/>
      <w:bCs/>
      <w:lang w:eastAsia="en-US"/>
    </w:rPr>
  </w:style>
  <w:style w:type="paragraph" w:customStyle="1" w:styleId="endash">
    <w:name w:val="en dash"/>
    <w:basedOn w:val="ListParagraph"/>
    <w:qFormat/>
    <w:rsid w:val="00355679"/>
    <w:pPr>
      <w:numPr>
        <w:numId w:val="18"/>
      </w:numPr>
      <w:contextualSpacing w:val="0"/>
    </w:pPr>
    <w:rPr>
      <w:szCs w:val="24"/>
    </w:rPr>
  </w:style>
  <w:style w:type="paragraph" w:customStyle="1" w:styleId="Bodycopy">
    <w:name w:val="Body copy"/>
    <w:basedOn w:val="Normal"/>
    <w:autoRedefine/>
    <w:rsid w:val="00F80957"/>
    <w:pPr>
      <w:keepNext w:val="0"/>
    </w:pPr>
    <w:rPr>
      <w:szCs w:val="24"/>
      <w:lang w:val="en-GB" w:eastAsia="en-GB"/>
    </w:rPr>
  </w:style>
  <w:style w:type="paragraph" w:styleId="ListBullet">
    <w:name w:val="List Bullet"/>
    <w:basedOn w:val="Normal"/>
    <w:autoRedefine/>
    <w:rsid w:val="00F80957"/>
    <w:pPr>
      <w:keepNext w:val="0"/>
      <w:numPr>
        <w:numId w:val="19"/>
      </w:numPr>
      <w:ind w:left="284" w:hanging="284"/>
    </w:pPr>
    <w:rPr>
      <w:szCs w:val="24"/>
      <w:lang w:val="en-GB" w:eastAsia="en-GB"/>
    </w:rPr>
  </w:style>
  <w:style w:type="paragraph" w:customStyle="1" w:styleId="code0">
    <w:name w:val="code"/>
    <w:basedOn w:val="Normal"/>
    <w:link w:val="codeChar0"/>
    <w:qFormat/>
    <w:rsid w:val="00C6779F"/>
    <w:pPr>
      <w:keepNext w:val="0"/>
    </w:pPr>
    <w:rPr>
      <w:rFonts w:eastAsiaTheme="minorEastAsia" w:cs="Arial"/>
      <w:b/>
      <w:sz w:val="28"/>
      <w:szCs w:val="28"/>
    </w:rPr>
  </w:style>
  <w:style w:type="paragraph" w:customStyle="1" w:styleId="unittext">
    <w:name w:val="unit text"/>
    <w:basedOn w:val="code0"/>
    <w:qFormat/>
    <w:rsid w:val="00C6779F"/>
    <w:rPr>
      <w:b w:val="0"/>
      <w:sz w:val="22"/>
    </w:rPr>
  </w:style>
  <w:style w:type="character" w:customStyle="1" w:styleId="codeChar0">
    <w:name w:val="code Char"/>
    <w:basedOn w:val="DefaultParagraphFont"/>
    <w:link w:val="code0"/>
    <w:rsid w:val="00C6779F"/>
    <w:rPr>
      <w:rFonts w:ascii="Arial" w:eastAsiaTheme="minorEastAsia" w:hAnsi="Arial" w:cs="Arial"/>
      <w:b/>
      <w:sz w:val="28"/>
      <w:szCs w:val="28"/>
    </w:rPr>
  </w:style>
  <w:style w:type="paragraph" w:customStyle="1" w:styleId="element">
    <w:name w:val="element"/>
    <w:basedOn w:val="Normal"/>
    <w:qFormat/>
    <w:rsid w:val="00C6779F"/>
    <w:pPr>
      <w:keepNext w:val="0"/>
      <w:ind w:left="284" w:hanging="284"/>
    </w:pPr>
    <w:rPr>
      <w:rFonts w:eastAsiaTheme="minorEastAsia" w:cstheme="minorBidi"/>
    </w:rPr>
  </w:style>
  <w:style w:type="paragraph" w:customStyle="1" w:styleId="PC">
    <w:name w:val="PC"/>
    <w:basedOn w:val="Normal"/>
    <w:qFormat/>
    <w:rsid w:val="00C6779F"/>
    <w:pPr>
      <w:keepNext w:val="0"/>
    </w:pPr>
    <w:rPr>
      <w:rFonts w:eastAsiaTheme="minorEastAsia" w:cstheme="minorBidi"/>
    </w:rPr>
  </w:style>
  <w:style w:type="paragraph" w:customStyle="1" w:styleId="text">
    <w:name w:val="text"/>
    <w:basedOn w:val="unittext"/>
    <w:qFormat/>
    <w:rsid w:val="00C6779F"/>
    <w:rPr>
      <w:sz w:val="20"/>
    </w:rPr>
  </w:style>
  <w:style w:type="paragraph" w:customStyle="1" w:styleId="EG">
    <w:name w:val="EG"/>
    <w:basedOn w:val="code0"/>
    <w:qFormat/>
    <w:rsid w:val="00C6779F"/>
    <w:rPr>
      <w:sz w:val="22"/>
    </w:rPr>
  </w:style>
  <w:style w:type="paragraph" w:customStyle="1" w:styleId="Heading21">
    <w:name w:val="Heading 21"/>
    <w:basedOn w:val="EG"/>
    <w:qFormat/>
    <w:rsid w:val="00C6779F"/>
    <w:rPr>
      <w:sz w:val="24"/>
    </w:rPr>
  </w:style>
  <w:style w:type="paragraph" w:customStyle="1" w:styleId="temp">
    <w:name w:val="temp"/>
    <w:basedOn w:val="code0"/>
    <w:qFormat/>
    <w:rsid w:val="00C6779F"/>
  </w:style>
  <w:style w:type="paragraph" w:styleId="Revision">
    <w:name w:val="Revision"/>
    <w:hidden/>
    <w:uiPriority w:val="99"/>
    <w:semiHidden/>
    <w:rsid w:val="00525369"/>
    <w:rPr>
      <w:rFonts w:ascii="Arial" w:hAnsi="Arial"/>
      <w:sz w:val="22"/>
      <w:szCs w:val="22"/>
    </w:rPr>
  </w:style>
  <w:style w:type="paragraph" w:customStyle="1" w:styleId="Guidingtext">
    <w:name w:val="Guiding text"/>
    <w:basedOn w:val="Normal"/>
    <w:rsid w:val="00831081"/>
    <w:pPr>
      <w:keepNext w:val="0"/>
    </w:pPr>
    <w:rPr>
      <w:rFonts w:eastAsiaTheme="minorHAnsi" w:cs="Arial"/>
      <w:lang w:eastAsia="en-US"/>
    </w:rPr>
  </w:style>
  <w:style w:type="paragraph" w:customStyle="1" w:styleId="BBul">
    <w:name w:val="BBul"/>
    <w:basedOn w:val="Normal"/>
    <w:rsid w:val="00831081"/>
    <w:pPr>
      <w:keepNext w:val="0"/>
      <w:numPr>
        <w:numId w:val="23"/>
      </w:numPr>
      <w:spacing w:line="280" w:lineRule="atLeast"/>
    </w:pPr>
    <w:rPr>
      <w:rFonts w:eastAsiaTheme="minorHAnsi" w:cs="Arial"/>
      <w:color w:val="000000"/>
    </w:rPr>
  </w:style>
  <w:style w:type="paragraph" w:customStyle="1" w:styleId="BBulindent">
    <w:name w:val="BBul indent"/>
    <w:basedOn w:val="Normal"/>
    <w:rsid w:val="00831081"/>
    <w:pPr>
      <w:keepNext w:val="0"/>
      <w:numPr>
        <w:ilvl w:val="1"/>
        <w:numId w:val="23"/>
      </w:numPr>
      <w:spacing w:line="280" w:lineRule="atLeast"/>
    </w:pPr>
    <w:rPr>
      <w:rFonts w:eastAsiaTheme="minorHAns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59310">
      <w:bodyDiv w:val="1"/>
      <w:marLeft w:val="0"/>
      <w:marRight w:val="0"/>
      <w:marTop w:val="0"/>
      <w:marBottom w:val="0"/>
      <w:divBdr>
        <w:top w:val="none" w:sz="0" w:space="0" w:color="auto"/>
        <w:left w:val="none" w:sz="0" w:space="0" w:color="auto"/>
        <w:bottom w:val="none" w:sz="0" w:space="0" w:color="auto"/>
        <w:right w:val="none" w:sz="0" w:space="0" w:color="auto"/>
      </w:divBdr>
    </w:div>
    <w:div w:id="85734208">
      <w:bodyDiv w:val="1"/>
      <w:marLeft w:val="0"/>
      <w:marRight w:val="0"/>
      <w:marTop w:val="0"/>
      <w:marBottom w:val="0"/>
      <w:divBdr>
        <w:top w:val="none" w:sz="0" w:space="0" w:color="auto"/>
        <w:left w:val="none" w:sz="0" w:space="0" w:color="auto"/>
        <w:bottom w:val="none" w:sz="0" w:space="0" w:color="auto"/>
        <w:right w:val="none" w:sz="0" w:space="0" w:color="auto"/>
      </w:divBdr>
    </w:div>
    <w:div w:id="101463949">
      <w:bodyDiv w:val="1"/>
      <w:marLeft w:val="0"/>
      <w:marRight w:val="0"/>
      <w:marTop w:val="0"/>
      <w:marBottom w:val="0"/>
      <w:divBdr>
        <w:top w:val="none" w:sz="0" w:space="0" w:color="auto"/>
        <w:left w:val="none" w:sz="0" w:space="0" w:color="auto"/>
        <w:bottom w:val="none" w:sz="0" w:space="0" w:color="auto"/>
        <w:right w:val="none" w:sz="0" w:space="0" w:color="auto"/>
      </w:divBdr>
    </w:div>
    <w:div w:id="106320677">
      <w:bodyDiv w:val="1"/>
      <w:marLeft w:val="0"/>
      <w:marRight w:val="0"/>
      <w:marTop w:val="0"/>
      <w:marBottom w:val="0"/>
      <w:divBdr>
        <w:top w:val="none" w:sz="0" w:space="0" w:color="auto"/>
        <w:left w:val="none" w:sz="0" w:space="0" w:color="auto"/>
        <w:bottom w:val="none" w:sz="0" w:space="0" w:color="auto"/>
        <w:right w:val="none" w:sz="0" w:space="0" w:color="auto"/>
      </w:divBdr>
    </w:div>
    <w:div w:id="132213544">
      <w:bodyDiv w:val="1"/>
      <w:marLeft w:val="0"/>
      <w:marRight w:val="0"/>
      <w:marTop w:val="0"/>
      <w:marBottom w:val="0"/>
      <w:divBdr>
        <w:top w:val="none" w:sz="0" w:space="0" w:color="auto"/>
        <w:left w:val="none" w:sz="0" w:space="0" w:color="auto"/>
        <w:bottom w:val="none" w:sz="0" w:space="0" w:color="auto"/>
        <w:right w:val="none" w:sz="0" w:space="0" w:color="auto"/>
      </w:divBdr>
    </w:div>
    <w:div w:id="156967520">
      <w:bodyDiv w:val="1"/>
      <w:marLeft w:val="0"/>
      <w:marRight w:val="0"/>
      <w:marTop w:val="0"/>
      <w:marBottom w:val="0"/>
      <w:divBdr>
        <w:top w:val="none" w:sz="0" w:space="0" w:color="auto"/>
        <w:left w:val="none" w:sz="0" w:space="0" w:color="auto"/>
        <w:bottom w:val="none" w:sz="0" w:space="0" w:color="auto"/>
        <w:right w:val="none" w:sz="0" w:space="0" w:color="auto"/>
      </w:divBdr>
    </w:div>
    <w:div w:id="212621999">
      <w:bodyDiv w:val="1"/>
      <w:marLeft w:val="0"/>
      <w:marRight w:val="0"/>
      <w:marTop w:val="0"/>
      <w:marBottom w:val="0"/>
      <w:divBdr>
        <w:top w:val="none" w:sz="0" w:space="0" w:color="auto"/>
        <w:left w:val="none" w:sz="0" w:space="0" w:color="auto"/>
        <w:bottom w:val="none" w:sz="0" w:space="0" w:color="auto"/>
        <w:right w:val="none" w:sz="0" w:space="0" w:color="auto"/>
      </w:divBdr>
    </w:div>
    <w:div w:id="293022855">
      <w:bodyDiv w:val="1"/>
      <w:marLeft w:val="0"/>
      <w:marRight w:val="0"/>
      <w:marTop w:val="0"/>
      <w:marBottom w:val="0"/>
      <w:divBdr>
        <w:top w:val="none" w:sz="0" w:space="0" w:color="auto"/>
        <w:left w:val="none" w:sz="0" w:space="0" w:color="auto"/>
        <w:bottom w:val="none" w:sz="0" w:space="0" w:color="auto"/>
        <w:right w:val="none" w:sz="0" w:space="0" w:color="auto"/>
      </w:divBdr>
    </w:div>
    <w:div w:id="302930566">
      <w:bodyDiv w:val="1"/>
      <w:marLeft w:val="0"/>
      <w:marRight w:val="0"/>
      <w:marTop w:val="0"/>
      <w:marBottom w:val="0"/>
      <w:divBdr>
        <w:top w:val="none" w:sz="0" w:space="0" w:color="auto"/>
        <w:left w:val="none" w:sz="0" w:space="0" w:color="auto"/>
        <w:bottom w:val="none" w:sz="0" w:space="0" w:color="auto"/>
        <w:right w:val="none" w:sz="0" w:space="0" w:color="auto"/>
      </w:divBdr>
    </w:div>
    <w:div w:id="339284700">
      <w:bodyDiv w:val="1"/>
      <w:marLeft w:val="0"/>
      <w:marRight w:val="0"/>
      <w:marTop w:val="0"/>
      <w:marBottom w:val="0"/>
      <w:divBdr>
        <w:top w:val="none" w:sz="0" w:space="0" w:color="auto"/>
        <w:left w:val="none" w:sz="0" w:space="0" w:color="auto"/>
        <w:bottom w:val="none" w:sz="0" w:space="0" w:color="auto"/>
        <w:right w:val="none" w:sz="0" w:space="0" w:color="auto"/>
      </w:divBdr>
    </w:div>
    <w:div w:id="496727584">
      <w:bodyDiv w:val="1"/>
      <w:marLeft w:val="0"/>
      <w:marRight w:val="0"/>
      <w:marTop w:val="0"/>
      <w:marBottom w:val="0"/>
      <w:divBdr>
        <w:top w:val="none" w:sz="0" w:space="0" w:color="auto"/>
        <w:left w:val="none" w:sz="0" w:space="0" w:color="auto"/>
        <w:bottom w:val="none" w:sz="0" w:space="0" w:color="auto"/>
        <w:right w:val="none" w:sz="0" w:space="0" w:color="auto"/>
      </w:divBdr>
    </w:div>
    <w:div w:id="525368044">
      <w:bodyDiv w:val="1"/>
      <w:marLeft w:val="0"/>
      <w:marRight w:val="0"/>
      <w:marTop w:val="0"/>
      <w:marBottom w:val="0"/>
      <w:divBdr>
        <w:top w:val="none" w:sz="0" w:space="0" w:color="auto"/>
        <w:left w:val="none" w:sz="0" w:space="0" w:color="auto"/>
        <w:bottom w:val="none" w:sz="0" w:space="0" w:color="auto"/>
        <w:right w:val="none" w:sz="0" w:space="0" w:color="auto"/>
      </w:divBdr>
    </w:div>
    <w:div w:id="532615908">
      <w:bodyDiv w:val="1"/>
      <w:marLeft w:val="0"/>
      <w:marRight w:val="0"/>
      <w:marTop w:val="0"/>
      <w:marBottom w:val="0"/>
      <w:divBdr>
        <w:top w:val="none" w:sz="0" w:space="0" w:color="auto"/>
        <w:left w:val="none" w:sz="0" w:space="0" w:color="auto"/>
        <w:bottom w:val="none" w:sz="0" w:space="0" w:color="auto"/>
        <w:right w:val="none" w:sz="0" w:space="0" w:color="auto"/>
      </w:divBdr>
    </w:div>
    <w:div w:id="552424765">
      <w:bodyDiv w:val="1"/>
      <w:marLeft w:val="0"/>
      <w:marRight w:val="0"/>
      <w:marTop w:val="0"/>
      <w:marBottom w:val="0"/>
      <w:divBdr>
        <w:top w:val="none" w:sz="0" w:space="0" w:color="auto"/>
        <w:left w:val="none" w:sz="0" w:space="0" w:color="auto"/>
        <w:bottom w:val="none" w:sz="0" w:space="0" w:color="auto"/>
        <w:right w:val="none" w:sz="0" w:space="0" w:color="auto"/>
      </w:divBdr>
    </w:div>
    <w:div w:id="580874680">
      <w:bodyDiv w:val="1"/>
      <w:marLeft w:val="0"/>
      <w:marRight w:val="0"/>
      <w:marTop w:val="0"/>
      <w:marBottom w:val="0"/>
      <w:divBdr>
        <w:top w:val="none" w:sz="0" w:space="0" w:color="auto"/>
        <w:left w:val="none" w:sz="0" w:space="0" w:color="auto"/>
        <w:bottom w:val="none" w:sz="0" w:space="0" w:color="auto"/>
        <w:right w:val="none" w:sz="0" w:space="0" w:color="auto"/>
      </w:divBdr>
    </w:div>
    <w:div w:id="729117673">
      <w:bodyDiv w:val="1"/>
      <w:marLeft w:val="0"/>
      <w:marRight w:val="0"/>
      <w:marTop w:val="0"/>
      <w:marBottom w:val="0"/>
      <w:divBdr>
        <w:top w:val="none" w:sz="0" w:space="0" w:color="auto"/>
        <w:left w:val="none" w:sz="0" w:space="0" w:color="auto"/>
        <w:bottom w:val="none" w:sz="0" w:space="0" w:color="auto"/>
        <w:right w:val="none" w:sz="0" w:space="0" w:color="auto"/>
      </w:divBdr>
    </w:div>
    <w:div w:id="758258080">
      <w:bodyDiv w:val="1"/>
      <w:marLeft w:val="0"/>
      <w:marRight w:val="0"/>
      <w:marTop w:val="0"/>
      <w:marBottom w:val="0"/>
      <w:divBdr>
        <w:top w:val="none" w:sz="0" w:space="0" w:color="auto"/>
        <w:left w:val="none" w:sz="0" w:space="0" w:color="auto"/>
        <w:bottom w:val="none" w:sz="0" w:space="0" w:color="auto"/>
        <w:right w:val="none" w:sz="0" w:space="0" w:color="auto"/>
      </w:divBdr>
    </w:div>
    <w:div w:id="795102444">
      <w:bodyDiv w:val="1"/>
      <w:marLeft w:val="0"/>
      <w:marRight w:val="0"/>
      <w:marTop w:val="0"/>
      <w:marBottom w:val="0"/>
      <w:divBdr>
        <w:top w:val="none" w:sz="0" w:space="0" w:color="auto"/>
        <w:left w:val="none" w:sz="0" w:space="0" w:color="auto"/>
        <w:bottom w:val="none" w:sz="0" w:space="0" w:color="auto"/>
        <w:right w:val="none" w:sz="0" w:space="0" w:color="auto"/>
      </w:divBdr>
    </w:div>
    <w:div w:id="837383455">
      <w:bodyDiv w:val="1"/>
      <w:marLeft w:val="0"/>
      <w:marRight w:val="0"/>
      <w:marTop w:val="0"/>
      <w:marBottom w:val="0"/>
      <w:divBdr>
        <w:top w:val="none" w:sz="0" w:space="0" w:color="auto"/>
        <w:left w:val="none" w:sz="0" w:space="0" w:color="auto"/>
        <w:bottom w:val="none" w:sz="0" w:space="0" w:color="auto"/>
        <w:right w:val="none" w:sz="0" w:space="0" w:color="auto"/>
      </w:divBdr>
    </w:div>
    <w:div w:id="914127755">
      <w:bodyDiv w:val="1"/>
      <w:marLeft w:val="0"/>
      <w:marRight w:val="0"/>
      <w:marTop w:val="0"/>
      <w:marBottom w:val="0"/>
      <w:divBdr>
        <w:top w:val="none" w:sz="0" w:space="0" w:color="auto"/>
        <w:left w:val="none" w:sz="0" w:space="0" w:color="auto"/>
        <w:bottom w:val="none" w:sz="0" w:space="0" w:color="auto"/>
        <w:right w:val="none" w:sz="0" w:space="0" w:color="auto"/>
      </w:divBdr>
    </w:div>
    <w:div w:id="962689856">
      <w:bodyDiv w:val="1"/>
      <w:marLeft w:val="0"/>
      <w:marRight w:val="0"/>
      <w:marTop w:val="0"/>
      <w:marBottom w:val="0"/>
      <w:divBdr>
        <w:top w:val="none" w:sz="0" w:space="0" w:color="auto"/>
        <w:left w:val="none" w:sz="0" w:space="0" w:color="auto"/>
        <w:bottom w:val="none" w:sz="0" w:space="0" w:color="auto"/>
        <w:right w:val="none" w:sz="0" w:space="0" w:color="auto"/>
      </w:divBdr>
    </w:div>
    <w:div w:id="979725535">
      <w:bodyDiv w:val="1"/>
      <w:marLeft w:val="0"/>
      <w:marRight w:val="0"/>
      <w:marTop w:val="0"/>
      <w:marBottom w:val="0"/>
      <w:divBdr>
        <w:top w:val="none" w:sz="0" w:space="0" w:color="auto"/>
        <w:left w:val="none" w:sz="0" w:space="0" w:color="auto"/>
        <w:bottom w:val="none" w:sz="0" w:space="0" w:color="auto"/>
        <w:right w:val="none" w:sz="0" w:space="0" w:color="auto"/>
      </w:divBdr>
    </w:div>
    <w:div w:id="993218885">
      <w:bodyDiv w:val="1"/>
      <w:marLeft w:val="0"/>
      <w:marRight w:val="0"/>
      <w:marTop w:val="0"/>
      <w:marBottom w:val="0"/>
      <w:divBdr>
        <w:top w:val="none" w:sz="0" w:space="0" w:color="auto"/>
        <w:left w:val="none" w:sz="0" w:space="0" w:color="auto"/>
        <w:bottom w:val="none" w:sz="0" w:space="0" w:color="auto"/>
        <w:right w:val="none" w:sz="0" w:space="0" w:color="auto"/>
      </w:divBdr>
    </w:div>
    <w:div w:id="1005017143">
      <w:bodyDiv w:val="1"/>
      <w:marLeft w:val="0"/>
      <w:marRight w:val="0"/>
      <w:marTop w:val="0"/>
      <w:marBottom w:val="0"/>
      <w:divBdr>
        <w:top w:val="none" w:sz="0" w:space="0" w:color="auto"/>
        <w:left w:val="none" w:sz="0" w:space="0" w:color="auto"/>
        <w:bottom w:val="none" w:sz="0" w:space="0" w:color="auto"/>
        <w:right w:val="none" w:sz="0" w:space="0" w:color="auto"/>
      </w:divBdr>
    </w:div>
    <w:div w:id="1079788831">
      <w:bodyDiv w:val="1"/>
      <w:marLeft w:val="0"/>
      <w:marRight w:val="0"/>
      <w:marTop w:val="0"/>
      <w:marBottom w:val="0"/>
      <w:divBdr>
        <w:top w:val="none" w:sz="0" w:space="0" w:color="auto"/>
        <w:left w:val="none" w:sz="0" w:space="0" w:color="auto"/>
        <w:bottom w:val="none" w:sz="0" w:space="0" w:color="auto"/>
        <w:right w:val="none" w:sz="0" w:space="0" w:color="auto"/>
      </w:divBdr>
    </w:div>
    <w:div w:id="1101531131">
      <w:bodyDiv w:val="1"/>
      <w:marLeft w:val="0"/>
      <w:marRight w:val="0"/>
      <w:marTop w:val="0"/>
      <w:marBottom w:val="0"/>
      <w:divBdr>
        <w:top w:val="none" w:sz="0" w:space="0" w:color="auto"/>
        <w:left w:val="none" w:sz="0" w:space="0" w:color="auto"/>
        <w:bottom w:val="none" w:sz="0" w:space="0" w:color="auto"/>
        <w:right w:val="none" w:sz="0" w:space="0" w:color="auto"/>
      </w:divBdr>
    </w:div>
    <w:div w:id="1147623978">
      <w:bodyDiv w:val="1"/>
      <w:marLeft w:val="0"/>
      <w:marRight w:val="0"/>
      <w:marTop w:val="0"/>
      <w:marBottom w:val="0"/>
      <w:divBdr>
        <w:top w:val="none" w:sz="0" w:space="0" w:color="auto"/>
        <w:left w:val="none" w:sz="0" w:space="0" w:color="auto"/>
        <w:bottom w:val="none" w:sz="0" w:space="0" w:color="auto"/>
        <w:right w:val="none" w:sz="0" w:space="0" w:color="auto"/>
      </w:divBdr>
    </w:div>
    <w:div w:id="1148133425">
      <w:bodyDiv w:val="1"/>
      <w:marLeft w:val="0"/>
      <w:marRight w:val="0"/>
      <w:marTop w:val="0"/>
      <w:marBottom w:val="0"/>
      <w:divBdr>
        <w:top w:val="none" w:sz="0" w:space="0" w:color="auto"/>
        <w:left w:val="none" w:sz="0" w:space="0" w:color="auto"/>
        <w:bottom w:val="none" w:sz="0" w:space="0" w:color="auto"/>
        <w:right w:val="none" w:sz="0" w:space="0" w:color="auto"/>
      </w:divBdr>
    </w:div>
    <w:div w:id="1162626418">
      <w:bodyDiv w:val="1"/>
      <w:marLeft w:val="0"/>
      <w:marRight w:val="0"/>
      <w:marTop w:val="0"/>
      <w:marBottom w:val="0"/>
      <w:divBdr>
        <w:top w:val="none" w:sz="0" w:space="0" w:color="auto"/>
        <w:left w:val="none" w:sz="0" w:space="0" w:color="auto"/>
        <w:bottom w:val="none" w:sz="0" w:space="0" w:color="auto"/>
        <w:right w:val="none" w:sz="0" w:space="0" w:color="auto"/>
      </w:divBdr>
    </w:div>
    <w:div w:id="1182863640">
      <w:bodyDiv w:val="1"/>
      <w:marLeft w:val="0"/>
      <w:marRight w:val="0"/>
      <w:marTop w:val="0"/>
      <w:marBottom w:val="0"/>
      <w:divBdr>
        <w:top w:val="none" w:sz="0" w:space="0" w:color="auto"/>
        <w:left w:val="none" w:sz="0" w:space="0" w:color="auto"/>
        <w:bottom w:val="none" w:sz="0" w:space="0" w:color="auto"/>
        <w:right w:val="none" w:sz="0" w:space="0" w:color="auto"/>
      </w:divBdr>
    </w:div>
    <w:div w:id="1185435809">
      <w:bodyDiv w:val="1"/>
      <w:marLeft w:val="0"/>
      <w:marRight w:val="0"/>
      <w:marTop w:val="0"/>
      <w:marBottom w:val="0"/>
      <w:divBdr>
        <w:top w:val="none" w:sz="0" w:space="0" w:color="auto"/>
        <w:left w:val="none" w:sz="0" w:space="0" w:color="auto"/>
        <w:bottom w:val="none" w:sz="0" w:space="0" w:color="auto"/>
        <w:right w:val="none" w:sz="0" w:space="0" w:color="auto"/>
      </w:divBdr>
    </w:div>
    <w:div w:id="1186018131">
      <w:bodyDiv w:val="1"/>
      <w:marLeft w:val="0"/>
      <w:marRight w:val="0"/>
      <w:marTop w:val="0"/>
      <w:marBottom w:val="0"/>
      <w:divBdr>
        <w:top w:val="none" w:sz="0" w:space="0" w:color="auto"/>
        <w:left w:val="none" w:sz="0" w:space="0" w:color="auto"/>
        <w:bottom w:val="none" w:sz="0" w:space="0" w:color="auto"/>
        <w:right w:val="none" w:sz="0" w:space="0" w:color="auto"/>
      </w:divBdr>
    </w:div>
    <w:div w:id="1191992123">
      <w:bodyDiv w:val="1"/>
      <w:marLeft w:val="0"/>
      <w:marRight w:val="0"/>
      <w:marTop w:val="0"/>
      <w:marBottom w:val="0"/>
      <w:divBdr>
        <w:top w:val="none" w:sz="0" w:space="0" w:color="auto"/>
        <w:left w:val="none" w:sz="0" w:space="0" w:color="auto"/>
        <w:bottom w:val="none" w:sz="0" w:space="0" w:color="auto"/>
        <w:right w:val="none" w:sz="0" w:space="0" w:color="auto"/>
      </w:divBdr>
    </w:div>
    <w:div w:id="1246764415">
      <w:bodyDiv w:val="1"/>
      <w:marLeft w:val="0"/>
      <w:marRight w:val="0"/>
      <w:marTop w:val="0"/>
      <w:marBottom w:val="0"/>
      <w:divBdr>
        <w:top w:val="none" w:sz="0" w:space="0" w:color="auto"/>
        <w:left w:val="none" w:sz="0" w:space="0" w:color="auto"/>
        <w:bottom w:val="none" w:sz="0" w:space="0" w:color="auto"/>
        <w:right w:val="none" w:sz="0" w:space="0" w:color="auto"/>
      </w:divBdr>
    </w:div>
    <w:div w:id="1248998599">
      <w:bodyDiv w:val="1"/>
      <w:marLeft w:val="0"/>
      <w:marRight w:val="0"/>
      <w:marTop w:val="0"/>
      <w:marBottom w:val="0"/>
      <w:divBdr>
        <w:top w:val="none" w:sz="0" w:space="0" w:color="auto"/>
        <w:left w:val="none" w:sz="0" w:space="0" w:color="auto"/>
        <w:bottom w:val="none" w:sz="0" w:space="0" w:color="auto"/>
        <w:right w:val="none" w:sz="0" w:space="0" w:color="auto"/>
      </w:divBdr>
    </w:div>
    <w:div w:id="1280642818">
      <w:bodyDiv w:val="1"/>
      <w:marLeft w:val="0"/>
      <w:marRight w:val="0"/>
      <w:marTop w:val="0"/>
      <w:marBottom w:val="0"/>
      <w:divBdr>
        <w:top w:val="none" w:sz="0" w:space="0" w:color="auto"/>
        <w:left w:val="none" w:sz="0" w:space="0" w:color="auto"/>
        <w:bottom w:val="none" w:sz="0" w:space="0" w:color="auto"/>
        <w:right w:val="none" w:sz="0" w:space="0" w:color="auto"/>
      </w:divBdr>
    </w:div>
    <w:div w:id="1283730724">
      <w:bodyDiv w:val="1"/>
      <w:marLeft w:val="0"/>
      <w:marRight w:val="0"/>
      <w:marTop w:val="0"/>
      <w:marBottom w:val="0"/>
      <w:divBdr>
        <w:top w:val="none" w:sz="0" w:space="0" w:color="auto"/>
        <w:left w:val="none" w:sz="0" w:space="0" w:color="auto"/>
        <w:bottom w:val="none" w:sz="0" w:space="0" w:color="auto"/>
        <w:right w:val="none" w:sz="0" w:space="0" w:color="auto"/>
      </w:divBdr>
    </w:div>
    <w:div w:id="136571220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375347185">
      <w:bodyDiv w:val="1"/>
      <w:marLeft w:val="0"/>
      <w:marRight w:val="0"/>
      <w:marTop w:val="0"/>
      <w:marBottom w:val="0"/>
      <w:divBdr>
        <w:top w:val="none" w:sz="0" w:space="0" w:color="auto"/>
        <w:left w:val="none" w:sz="0" w:space="0" w:color="auto"/>
        <w:bottom w:val="none" w:sz="0" w:space="0" w:color="auto"/>
        <w:right w:val="none" w:sz="0" w:space="0" w:color="auto"/>
      </w:divBdr>
    </w:div>
    <w:div w:id="1422407275">
      <w:bodyDiv w:val="1"/>
      <w:marLeft w:val="0"/>
      <w:marRight w:val="0"/>
      <w:marTop w:val="0"/>
      <w:marBottom w:val="0"/>
      <w:divBdr>
        <w:top w:val="none" w:sz="0" w:space="0" w:color="auto"/>
        <w:left w:val="none" w:sz="0" w:space="0" w:color="auto"/>
        <w:bottom w:val="none" w:sz="0" w:space="0" w:color="auto"/>
        <w:right w:val="none" w:sz="0" w:space="0" w:color="auto"/>
      </w:divBdr>
    </w:div>
    <w:div w:id="1468888023">
      <w:bodyDiv w:val="1"/>
      <w:marLeft w:val="0"/>
      <w:marRight w:val="0"/>
      <w:marTop w:val="0"/>
      <w:marBottom w:val="0"/>
      <w:divBdr>
        <w:top w:val="none" w:sz="0" w:space="0" w:color="auto"/>
        <w:left w:val="none" w:sz="0" w:space="0" w:color="auto"/>
        <w:bottom w:val="none" w:sz="0" w:space="0" w:color="auto"/>
        <w:right w:val="none" w:sz="0" w:space="0" w:color="auto"/>
      </w:divBdr>
    </w:div>
    <w:div w:id="1566984879">
      <w:bodyDiv w:val="1"/>
      <w:marLeft w:val="0"/>
      <w:marRight w:val="0"/>
      <w:marTop w:val="0"/>
      <w:marBottom w:val="0"/>
      <w:divBdr>
        <w:top w:val="none" w:sz="0" w:space="0" w:color="auto"/>
        <w:left w:val="none" w:sz="0" w:space="0" w:color="auto"/>
        <w:bottom w:val="none" w:sz="0" w:space="0" w:color="auto"/>
        <w:right w:val="none" w:sz="0" w:space="0" w:color="auto"/>
      </w:divBdr>
    </w:div>
    <w:div w:id="1596358553">
      <w:bodyDiv w:val="1"/>
      <w:marLeft w:val="0"/>
      <w:marRight w:val="0"/>
      <w:marTop w:val="0"/>
      <w:marBottom w:val="0"/>
      <w:divBdr>
        <w:top w:val="none" w:sz="0" w:space="0" w:color="auto"/>
        <w:left w:val="none" w:sz="0" w:space="0" w:color="auto"/>
        <w:bottom w:val="none" w:sz="0" w:space="0" w:color="auto"/>
        <w:right w:val="none" w:sz="0" w:space="0" w:color="auto"/>
      </w:divBdr>
    </w:div>
    <w:div w:id="1639262763">
      <w:bodyDiv w:val="1"/>
      <w:marLeft w:val="0"/>
      <w:marRight w:val="0"/>
      <w:marTop w:val="0"/>
      <w:marBottom w:val="0"/>
      <w:divBdr>
        <w:top w:val="none" w:sz="0" w:space="0" w:color="auto"/>
        <w:left w:val="none" w:sz="0" w:space="0" w:color="auto"/>
        <w:bottom w:val="none" w:sz="0" w:space="0" w:color="auto"/>
        <w:right w:val="none" w:sz="0" w:space="0" w:color="auto"/>
      </w:divBdr>
    </w:div>
    <w:div w:id="1702627121">
      <w:bodyDiv w:val="1"/>
      <w:marLeft w:val="0"/>
      <w:marRight w:val="0"/>
      <w:marTop w:val="0"/>
      <w:marBottom w:val="0"/>
      <w:divBdr>
        <w:top w:val="none" w:sz="0" w:space="0" w:color="auto"/>
        <w:left w:val="none" w:sz="0" w:space="0" w:color="auto"/>
        <w:bottom w:val="none" w:sz="0" w:space="0" w:color="auto"/>
        <w:right w:val="none" w:sz="0" w:space="0" w:color="auto"/>
      </w:divBdr>
    </w:div>
    <w:div w:id="1713842599">
      <w:bodyDiv w:val="1"/>
      <w:marLeft w:val="0"/>
      <w:marRight w:val="0"/>
      <w:marTop w:val="0"/>
      <w:marBottom w:val="0"/>
      <w:divBdr>
        <w:top w:val="none" w:sz="0" w:space="0" w:color="auto"/>
        <w:left w:val="none" w:sz="0" w:space="0" w:color="auto"/>
        <w:bottom w:val="none" w:sz="0" w:space="0" w:color="auto"/>
        <w:right w:val="none" w:sz="0" w:space="0" w:color="auto"/>
      </w:divBdr>
    </w:div>
    <w:div w:id="1722901292">
      <w:bodyDiv w:val="1"/>
      <w:marLeft w:val="0"/>
      <w:marRight w:val="0"/>
      <w:marTop w:val="0"/>
      <w:marBottom w:val="0"/>
      <w:divBdr>
        <w:top w:val="none" w:sz="0" w:space="0" w:color="auto"/>
        <w:left w:val="none" w:sz="0" w:space="0" w:color="auto"/>
        <w:bottom w:val="none" w:sz="0" w:space="0" w:color="auto"/>
        <w:right w:val="none" w:sz="0" w:space="0" w:color="auto"/>
      </w:divBdr>
    </w:div>
    <w:div w:id="1742211189">
      <w:bodyDiv w:val="1"/>
      <w:marLeft w:val="0"/>
      <w:marRight w:val="0"/>
      <w:marTop w:val="0"/>
      <w:marBottom w:val="0"/>
      <w:divBdr>
        <w:top w:val="none" w:sz="0" w:space="0" w:color="auto"/>
        <w:left w:val="none" w:sz="0" w:space="0" w:color="auto"/>
        <w:bottom w:val="none" w:sz="0" w:space="0" w:color="auto"/>
        <w:right w:val="none" w:sz="0" w:space="0" w:color="auto"/>
      </w:divBdr>
    </w:div>
    <w:div w:id="1872064100">
      <w:bodyDiv w:val="1"/>
      <w:marLeft w:val="0"/>
      <w:marRight w:val="0"/>
      <w:marTop w:val="0"/>
      <w:marBottom w:val="0"/>
      <w:divBdr>
        <w:top w:val="none" w:sz="0" w:space="0" w:color="auto"/>
        <w:left w:val="none" w:sz="0" w:space="0" w:color="auto"/>
        <w:bottom w:val="none" w:sz="0" w:space="0" w:color="auto"/>
        <w:right w:val="none" w:sz="0" w:space="0" w:color="auto"/>
      </w:divBdr>
    </w:div>
    <w:div w:id="1902518418">
      <w:bodyDiv w:val="1"/>
      <w:marLeft w:val="0"/>
      <w:marRight w:val="0"/>
      <w:marTop w:val="0"/>
      <w:marBottom w:val="0"/>
      <w:divBdr>
        <w:top w:val="none" w:sz="0" w:space="0" w:color="auto"/>
        <w:left w:val="none" w:sz="0" w:space="0" w:color="auto"/>
        <w:bottom w:val="none" w:sz="0" w:space="0" w:color="auto"/>
        <w:right w:val="none" w:sz="0" w:space="0" w:color="auto"/>
      </w:divBdr>
    </w:div>
    <w:div w:id="1935046284">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58026478">
      <w:bodyDiv w:val="1"/>
      <w:marLeft w:val="0"/>
      <w:marRight w:val="0"/>
      <w:marTop w:val="0"/>
      <w:marBottom w:val="0"/>
      <w:divBdr>
        <w:top w:val="none" w:sz="0" w:space="0" w:color="auto"/>
        <w:left w:val="none" w:sz="0" w:space="0" w:color="auto"/>
        <w:bottom w:val="none" w:sz="0" w:space="0" w:color="auto"/>
        <w:right w:val="none" w:sz="0" w:space="0" w:color="auto"/>
      </w:divBdr>
    </w:div>
    <w:div w:id="1964191451">
      <w:bodyDiv w:val="1"/>
      <w:marLeft w:val="0"/>
      <w:marRight w:val="0"/>
      <w:marTop w:val="0"/>
      <w:marBottom w:val="0"/>
      <w:divBdr>
        <w:top w:val="none" w:sz="0" w:space="0" w:color="auto"/>
        <w:left w:val="none" w:sz="0" w:space="0" w:color="auto"/>
        <w:bottom w:val="none" w:sz="0" w:space="0" w:color="auto"/>
        <w:right w:val="none" w:sz="0" w:space="0" w:color="auto"/>
      </w:divBdr>
    </w:div>
    <w:div w:id="1965188932">
      <w:bodyDiv w:val="1"/>
      <w:marLeft w:val="0"/>
      <w:marRight w:val="0"/>
      <w:marTop w:val="0"/>
      <w:marBottom w:val="0"/>
      <w:divBdr>
        <w:top w:val="none" w:sz="0" w:space="0" w:color="auto"/>
        <w:left w:val="none" w:sz="0" w:space="0" w:color="auto"/>
        <w:bottom w:val="none" w:sz="0" w:space="0" w:color="auto"/>
        <w:right w:val="none" w:sz="0" w:space="0" w:color="auto"/>
      </w:divBdr>
    </w:div>
    <w:div w:id="1970477865">
      <w:bodyDiv w:val="1"/>
      <w:marLeft w:val="0"/>
      <w:marRight w:val="0"/>
      <w:marTop w:val="0"/>
      <w:marBottom w:val="0"/>
      <w:divBdr>
        <w:top w:val="none" w:sz="0" w:space="0" w:color="auto"/>
        <w:left w:val="none" w:sz="0" w:space="0" w:color="auto"/>
        <w:bottom w:val="none" w:sz="0" w:space="0" w:color="auto"/>
        <w:right w:val="none" w:sz="0" w:space="0" w:color="auto"/>
      </w:divBdr>
    </w:div>
    <w:div w:id="1980303302">
      <w:bodyDiv w:val="1"/>
      <w:marLeft w:val="0"/>
      <w:marRight w:val="0"/>
      <w:marTop w:val="0"/>
      <w:marBottom w:val="0"/>
      <w:divBdr>
        <w:top w:val="none" w:sz="0" w:space="0" w:color="auto"/>
        <w:left w:val="none" w:sz="0" w:space="0" w:color="auto"/>
        <w:bottom w:val="none" w:sz="0" w:space="0" w:color="auto"/>
        <w:right w:val="none" w:sz="0" w:space="0" w:color="auto"/>
      </w:divBdr>
    </w:div>
    <w:div w:id="2015066893">
      <w:bodyDiv w:val="1"/>
      <w:marLeft w:val="0"/>
      <w:marRight w:val="0"/>
      <w:marTop w:val="0"/>
      <w:marBottom w:val="0"/>
      <w:divBdr>
        <w:top w:val="none" w:sz="0" w:space="0" w:color="auto"/>
        <w:left w:val="none" w:sz="0" w:space="0" w:color="auto"/>
        <w:bottom w:val="none" w:sz="0" w:space="0" w:color="auto"/>
        <w:right w:val="none" w:sz="0" w:space="0" w:color="auto"/>
      </w:divBdr>
    </w:div>
    <w:div w:id="2021006596">
      <w:bodyDiv w:val="1"/>
      <w:marLeft w:val="0"/>
      <w:marRight w:val="0"/>
      <w:marTop w:val="0"/>
      <w:marBottom w:val="0"/>
      <w:divBdr>
        <w:top w:val="none" w:sz="0" w:space="0" w:color="auto"/>
        <w:left w:val="none" w:sz="0" w:space="0" w:color="auto"/>
        <w:bottom w:val="none" w:sz="0" w:space="0" w:color="auto"/>
        <w:right w:val="none" w:sz="0" w:space="0" w:color="auto"/>
      </w:divBdr>
    </w:div>
    <w:div w:id="2105178052">
      <w:bodyDiv w:val="1"/>
      <w:marLeft w:val="0"/>
      <w:marRight w:val="0"/>
      <w:marTop w:val="0"/>
      <w:marBottom w:val="0"/>
      <w:divBdr>
        <w:top w:val="none" w:sz="0" w:space="0" w:color="auto"/>
        <w:left w:val="none" w:sz="0" w:space="0" w:color="auto"/>
        <w:bottom w:val="none" w:sz="0" w:space="0" w:color="auto"/>
        <w:right w:val="none" w:sz="0" w:space="0" w:color="auto"/>
      </w:divBdr>
    </w:div>
    <w:div w:id="212507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yperlink" Target="http://www.education.vic.gov.au/training/providers/rto/Pages/courses.aspx%202" TargetMode="External"/><Relationship Id="rId39" Type="http://schemas.openxmlformats.org/officeDocument/2006/relationships/header" Target="header9.xml"/><Relationship Id="rId21" Type="http://schemas.openxmlformats.org/officeDocument/2006/relationships/header" Target="header3.xml"/><Relationship Id="rId34" Type="http://schemas.openxmlformats.org/officeDocument/2006/relationships/hyperlink" Target="http://www.worksafe.vic.gov.au/pages/safety-and-prevention/licensing/worksafe-licence-types-and-fees/construction-induction-card" TargetMode="External"/><Relationship Id="rId42" Type="http://schemas.openxmlformats.org/officeDocument/2006/relationships/hyperlink" Target="https://training.gov.au/Home/Tga" TargetMode="External"/><Relationship Id="rId47" Type="http://schemas.openxmlformats.org/officeDocument/2006/relationships/footer" Target="footer10.xml"/><Relationship Id="rId50" Type="http://schemas.openxmlformats.org/officeDocument/2006/relationships/header" Target="header15.xml"/><Relationship Id="rId55" Type="http://schemas.openxmlformats.org/officeDocument/2006/relationships/header" Target="header2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education.vic.gov.au/training/providers/rto/Pages/courses.aspx" TargetMode="External"/><Relationship Id="rId11" Type="http://schemas.openxmlformats.org/officeDocument/2006/relationships/endnotes" Target="endnotes.xml"/><Relationship Id="rId24" Type="http://schemas.openxmlformats.org/officeDocument/2006/relationships/hyperlink" Target="mailto:sicmm.generalstudies@vu.edu.au"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8.xml"/><Relationship Id="rId45" Type="http://schemas.openxmlformats.org/officeDocument/2006/relationships/footer" Target="footer9.xml"/><Relationship Id="rId53" Type="http://schemas.openxmlformats.org/officeDocument/2006/relationships/header" Target="header18.xml"/><Relationship Id="rId58" Type="http://schemas.openxmlformats.org/officeDocument/2006/relationships/header" Target="header2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creativecommons.org/licenses/by-nd/3.0/au/" TargetMode="External"/><Relationship Id="rId30" Type="http://schemas.openxmlformats.org/officeDocument/2006/relationships/header" Target="header4.xml"/><Relationship Id="rId35" Type="http://schemas.openxmlformats.org/officeDocument/2006/relationships/hyperlink" Target="http://www.education.vic.gov.au/training/providers/rto/Pages/workplacelearn.aspx" TargetMode="External"/><Relationship Id="rId43" Type="http://schemas.openxmlformats.org/officeDocument/2006/relationships/header" Target="header10.xml"/><Relationship Id="rId48" Type="http://schemas.openxmlformats.org/officeDocument/2006/relationships/header" Target="header13.xml"/><Relationship Id="rId56" Type="http://schemas.openxmlformats.org/officeDocument/2006/relationships/header" Target="header21.xml"/><Relationship Id="rId8" Type="http://schemas.openxmlformats.org/officeDocument/2006/relationships/settings" Target="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25" Type="http://schemas.openxmlformats.org/officeDocument/2006/relationships/hyperlink" Target="https://training.gov.au/Home/Tga" TargetMode="External"/><Relationship Id="rId33" Type="http://schemas.openxmlformats.org/officeDocument/2006/relationships/footer" Target="footer6.xml"/><Relationship Id="rId38" Type="http://schemas.openxmlformats.org/officeDocument/2006/relationships/footer" Target="footer7.xml"/><Relationship Id="rId46" Type="http://schemas.openxmlformats.org/officeDocument/2006/relationships/header" Target="header12.xml"/><Relationship Id="rId59" Type="http://schemas.openxmlformats.org/officeDocument/2006/relationships/header" Target="header24.xml"/><Relationship Id="rId20" Type="http://schemas.openxmlformats.org/officeDocument/2006/relationships/footer" Target="footer4.xml"/><Relationship Id="rId41" Type="http://schemas.openxmlformats.org/officeDocument/2006/relationships/hyperlink" Target="https://www.education.vic.gov.au/training/providers/rto/Pages/courses.aspx" TargetMode="Externa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course.enquiry@education.vic.gov.au" TargetMode="External"/><Relationship Id="rId28" Type="http://schemas.openxmlformats.org/officeDocument/2006/relationships/hyperlink" Target="mailto:course.enquiry@edumail.vic.gov.au" TargetMode="External"/><Relationship Id="rId36" Type="http://schemas.openxmlformats.org/officeDocument/2006/relationships/header" Target="header7.xml"/><Relationship Id="rId49" Type="http://schemas.openxmlformats.org/officeDocument/2006/relationships/header" Target="header14.xml"/><Relationship Id="rId57" Type="http://schemas.openxmlformats.org/officeDocument/2006/relationships/header" Target="header22.xml"/><Relationship Id="rId10" Type="http://schemas.openxmlformats.org/officeDocument/2006/relationships/footnotes" Target="footnotes.xm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header" Target="header17.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22481VICcertIIWorkEdu</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0B717F-294A-4BA2-8D02-993E57EDAE5E}">
  <ds:schemaRefs>
    <ds:schemaRef ds:uri="http://schemas.openxmlformats.org/officeDocument/2006/bibliography"/>
  </ds:schemaRefs>
</ds:datastoreItem>
</file>

<file path=customXml/itemProps2.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045E262F-B5FA-437C-AA69-1DAF513BA97B}"/>
</file>

<file path=customXml/itemProps4.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5.xml><?xml version="1.0" encoding="utf-8"?>
<ds:datastoreItem xmlns:ds="http://schemas.openxmlformats.org/officeDocument/2006/customXml" ds:itemID="{5A39BE23-E5F1-469C-A51C-8C78A44AD5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45</Pages>
  <Words>10018</Words>
  <Characters>57104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66989</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 University</dc:creator>
  <dc:description>Course,  accreditation</dc:description>
  <cp:lastModifiedBy>Cheryl Bartolo</cp:lastModifiedBy>
  <cp:revision>21</cp:revision>
  <cp:lastPrinted>2018-08-10T00:31:00Z</cp:lastPrinted>
  <dcterms:created xsi:type="dcterms:W3CDTF">2021-04-29T06:21:00Z</dcterms:created>
  <dcterms:modified xsi:type="dcterms:W3CDTF">2021-04-29T23:13:00Z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7dc88d9-fa17-47eb-a208-3e66f59d50e5_Enabled">
    <vt:lpwstr>true</vt:lpwstr>
  </property>
  <property fmtid="{D5CDD505-2E9C-101B-9397-08002B2CF9AE}" pid="31" name="MSIP_Label_d7dc88d9-fa17-47eb-a208-3e66f59d50e5_SetDate">
    <vt:lpwstr>2021-04-12T03:33:29Z</vt:lpwstr>
  </property>
  <property fmtid="{D5CDD505-2E9C-101B-9397-08002B2CF9AE}" pid="32" name="MSIP_Label_d7dc88d9-fa17-47eb-a208-3e66f59d50e5_Method">
    <vt:lpwstr>Privileged</vt:lpwstr>
  </property>
  <property fmtid="{D5CDD505-2E9C-101B-9397-08002B2CF9AE}" pid="33" name="MSIP_Label_d7dc88d9-fa17-47eb-a208-3e66f59d50e5_Name">
    <vt:lpwstr>Internal</vt:lpwstr>
  </property>
  <property fmtid="{D5CDD505-2E9C-101B-9397-08002B2CF9AE}" pid="34" name="MSIP_Label_d7dc88d9-fa17-47eb-a208-3e66f59d50e5_SiteId">
    <vt:lpwstr>d51ba343-9258-4ea6-9907-426d8c84ec12</vt:lpwstr>
  </property>
  <property fmtid="{D5CDD505-2E9C-101B-9397-08002B2CF9AE}" pid="35" name="MSIP_Label_d7dc88d9-fa17-47eb-a208-3e66f59d50e5_ActionId">
    <vt:lpwstr>49c31c45-2c28-4cd4-8dd3-1b9cd0665917</vt:lpwstr>
  </property>
  <property fmtid="{D5CDD505-2E9C-101B-9397-08002B2CF9AE}" pid="36" name="MSIP_Label_d7dc88d9-fa17-47eb-a208-3e66f59d50e5_ContentBits">
    <vt:lpwstr>0</vt:lpwstr>
  </property>
  <property fmtid="{D5CDD505-2E9C-101B-9397-08002B2CF9AE}" pid="37" name="_SourceUrl">
    <vt:lpwstr/>
  </property>
  <property fmtid="{D5CDD505-2E9C-101B-9397-08002B2CF9AE}" pid="38" name="_SharedFileIndex">
    <vt:lpwstr/>
  </property>
</Properties>
</file>