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55F1" w14:textId="77777777" w:rsidR="00401BAA" w:rsidRPr="008F6317" w:rsidRDefault="00401BAA" w:rsidP="00401BAA">
      <w:pPr>
        <w:ind w:left="-208"/>
        <w:jc w:val="center"/>
        <w:rPr>
          <w:rFonts w:ascii="Arial" w:hAnsi="Arial" w:cs="Arial"/>
        </w:rPr>
      </w:pPr>
      <w:bookmarkStart w:id="0" w:name="_top"/>
      <w:bookmarkEnd w:id="0"/>
    </w:p>
    <w:p w14:paraId="2BE209F3" w14:textId="77777777" w:rsidR="00401BAA" w:rsidRPr="000551FE" w:rsidRDefault="00BF08AC" w:rsidP="0006382E">
      <w:pPr>
        <w:jc w:val="center"/>
        <w:rPr>
          <w:rFonts w:ascii="Arial" w:hAnsi="Arial" w:cs="Arial"/>
          <w:b/>
          <w:bCs/>
          <w:sz w:val="44"/>
          <w:szCs w:val="44"/>
        </w:rPr>
      </w:pPr>
      <w:bookmarkStart w:id="1" w:name="_Toc205008732"/>
      <w:bookmarkStart w:id="2" w:name="_Toc205008954"/>
      <w:r>
        <w:rPr>
          <w:rFonts w:ascii="Arial" w:hAnsi="Arial" w:cs="Arial"/>
          <w:b/>
          <w:bCs/>
          <w:sz w:val="44"/>
          <w:szCs w:val="44"/>
        </w:rPr>
        <w:t>22329</w:t>
      </w:r>
      <w:r w:rsidR="00401BAA" w:rsidRPr="000551FE">
        <w:rPr>
          <w:rFonts w:ascii="Arial" w:hAnsi="Arial" w:cs="Arial"/>
          <w:b/>
          <w:bCs/>
          <w:sz w:val="44"/>
          <w:szCs w:val="44"/>
        </w:rPr>
        <w:t>VIC</w:t>
      </w:r>
      <w:bookmarkEnd w:id="1"/>
      <w:bookmarkEnd w:id="2"/>
    </w:p>
    <w:p w14:paraId="19A46AA0" w14:textId="77777777" w:rsidR="00401BAA" w:rsidRPr="000551FE" w:rsidRDefault="00401BAA" w:rsidP="00401BAA">
      <w:pPr>
        <w:jc w:val="center"/>
        <w:rPr>
          <w:rFonts w:ascii="Arial" w:hAnsi="Arial" w:cs="Arial"/>
          <w:b/>
          <w:bCs/>
          <w:sz w:val="44"/>
          <w:szCs w:val="44"/>
        </w:rPr>
      </w:pPr>
      <w:r w:rsidRPr="000551FE">
        <w:rPr>
          <w:rFonts w:ascii="Arial" w:hAnsi="Arial" w:cs="Arial"/>
          <w:b/>
          <w:bCs/>
          <w:sz w:val="44"/>
          <w:szCs w:val="44"/>
        </w:rPr>
        <w:t>Course in Heating, Ventilation and Air Conditioning Services</w:t>
      </w:r>
    </w:p>
    <w:p w14:paraId="539B2A34" w14:textId="77777777" w:rsidR="00AF2DB2" w:rsidRDefault="00AF2DB2" w:rsidP="00401BAA">
      <w:pPr>
        <w:jc w:val="center"/>
        <w:rPr>
          <w:rFonts w:ascii="Arial" w:hAnsi="Arial" w:cs="Arial"/>
          <w:b/>
          <w:bCs/>
          <w:sz w:val="48"/>
          <w:szCs w:val="48"/>
        </w:rPr>
      </w:pPr>
    </w:p>
    <w:p w14:paraId="02AF01EF" w14:textId="77777777" w:rsidR="00AF2DB2" w:rsidRDefault="00AF2DB2" w:rsidP="009E60BA">
      <w:pPr>
        <w:rPr>
          <w:rFonts w:ascii="Arial" w:hAnsi="Arial" w:cs="Arial"/>
          <w:b/>
          <w:bCs/>
          <w:sz w:val="48"/>
          <w:szCs w:val="48"/>
        </w:rPr>
      </w:pPr>
    </w:p>
    <w:p w14:paraId="0EE9D6AA" w14:textId="77777777" w:rsidR="00AF2DB2" w:rsidRPr="00AF2DB2" w:rsidRDefault="00AF2DB2" w:rsidP="00AF2DB2">
      <w:pPr>
        <w:jc w:val="center"/>
        <w:rPr>
          <w:rFonts w:ascii="Arial" w:hAnsi="Arial" w:cs="Arial"/>
          <w:bCs/>
          <w:sz w:val="20"/>
          <w:szCs w:val="20"/>
        </w:rPr>
      </w:pPr>
      <w:r w:rsidRPr="00AF2DB2">
        <w:rPr>
          <w:rFonts w:ascii="Arial" w:hAnsi="Arial" w:cs="Arial"/>
          <w:bCs/>
          <w:sz w:val="20"/>
          <w:szCs w:val="20"/>
        </w:rPr>
        <w:t>This course</w:t>
      </w:r>
      <w:r w:rsidR="00BF08AC">
        <w:rPr>
          <w:rFonts w:ascii="Arial" w:hAnsi="Arial" w:cs="Arial"/>
          <w:bCs/>
          <w:sz w:val="20"/>
          <w:szCs w:val="20"/>
        </w:rPr>
        <w:t xml:space="preserve"> has been accredited under Part</w:t>
      </w:r>
      <w:r w:rsidRPr="00AF2DB2">
        <w:rPr>
          <w:rFonts w:ascii="Arial" w:hAnsi="Arial" w:cs="Arial"/>
          <w:bCs/>
          <w:sz w:val="20"/>
          <w:szCs w:val="20"/>
        </w:rPr>
        <w:t xml:space="preserve"> 4.4 of the Education and Training Reform Act 2006</w:t>
      </w:r>
    </w:p>
    <w:p w14:paraId="3BDCEB03" w14:textId="077BA5B9" w:rsidR="00AF2DB2" w:rsidRDefault="00AF2DB2" w:rsidP="00AF2DB2">
      <w:pPr>
        <w:jc w:val="center"/>
        <w:rPr>
          <w:rFonts w:ascii="Arial" w:hAnsi="Arial" w:cs="Arial"/>
          <w:bCs/>
          <w:sz w:val="20"/>
          <w:szCs w:val="20"/>
        </w:rPr>
      </w:pPr>
    </w:p>
    <w:p w14:paraId="2D9167E0" w14:textId="5DC5606E" w:rsidR="00FB36EE" w:rsidRPr="00FB36EE" w:rsidRDefault="00FB36EE" w:rsidP="00AF2DB2">
      <w:pPr>
        <w:jc w:val="center"/>
        <w:rPr>
          <w:rFonts w:ascii="Arial" w:hAnsi="Arial" w:cs="Arial"/>
          <w:b/>
          <w:bCs/>
          <w:sz w:val="24"/>
          <w:szCs w:val="24"/>
        </w:rPr>
      </w:pPr>
      <w:r w:rsidRPr="00FB36EE">
        <w:rPr>
          <w:rFonts w:ascii="Arial" w:hAnsi="Arial" w:cs="Arial"/>
          <w:b/>
          <w:bCs/>
          <w:sz w:val="24"/>
          <w:szCs w:val="24"/>
        </w:rPr>
        <w:t>Version 3</w:t>
      </w:r>
    </w:p>
    <w:p w14:paraId="78113DD0" w14:textId="77777777" w:rsidR="00FB36EE" w:rsidRPr="00AF2DB2" w:rsidRDefault="00FB36EE" w:rsidP="00AF2DB2">
      <w:pPr>
        <w:jc w:val="center"/>
        <w:rPr>
          <w:rFonts w:ascii="Arial" w:hAnsi="Arial" w:cs="Arial"/>
          <w:bCs/>
          <w:sz w:val="20"/>
          <w:szCs w:val="20"/>
        </w:rPr>
      </w:pPr>
    </w:p>
    <w:p w14:paraId="2530A5DD" w14:textId="77777777" w:rsidR="00AF2DB2" w:rsidRPr="00F768A2" w:rsidRDefault="00AF2DB2" w:rsidP="00AF2DB2">
      <w:pPr>
        <w:jc w:val="center"/>
        <w:rPr>
          <w:rFonts w:ascii="Arial" w:hAnsi="Arial" w:cs="Arial"/>
          <w:b/>
          <w:bCs/>
          <w:sz w:val="24"/>
          <w:szCs w:val="24"/>
        </w:rPr>
      </w:pPr>
      <w:r w:rsidRPr="00F768A2">
        <w:rPr>
          <w:rFonts w:ascii="Arial" w:hAnsi="Arial" w:cs="Arial"/>
          <w:b/>
          <w:bCs/>
          <w:sz w:val="24"/>
          <w:szCs w:val="24"/>
        </w:rPr>
        <w:t>Accr</w:t>
      </w:r>
      <w:r w:rsidR="000551FE" w:rsidRPr="00F768A2">
        <w:rPr>
          <w:rFonts w:ascii="Arial" w:hAnsi="Arial" w:cs="Arial"/>
          <w:b/>
          <w:bCs/>
          <w:sz w:val="24"/>
          <w:szCs w:val="24"/>
        </w:rPr>
        <w:t>edited for the period: 1 July 2017 to 30 June</w:t>
      </w:r>
      <w:r w:rsidRPr="00F768A2">
        <w:rPr>
          <w:rFonts w:ascii="Arial" w:hAnsi="Arial" w:cs="Arial"/>
          <w:b/>
          <w:bCs/>
          <w:sz w:val="24"/>
          <w:szCs w:val="24"/>
        </w:rPr>
        <w:t xml:space="preserve"> 202</w:t>
      </w:r>
      <w:r w:rsidR="00F768A2" w:rsidRPr="00F768A2">
        <w:rPr>
          <w:rFonts w:ascii="Arial" w:hAnsi="Arial" w:cs="Arial"/>
          <w:b/>
          <w:bCs/>
          <w:sz w:val="24"/>
          <w:szCs w:val="24"/>
        </w:rPr>
        <w:t>3</w:t>
      </w:r>
    </w:p>
    <w:p w14:paraId="32FFBE9C" w14:textId="77777777" w:rsidR="00A028E5" w:rsidRDefault="00A028E5" w:rsidP="00A028E5">
      <w:pPr>
        <w:ind w:left="-142"/>
        <w:outlineLvl w:val="0"/>
        <w:rPr>
          <w:rFonts w:ascii="Arial" w:hAnsi="Arial" w:cs="Arial"/>
          <w:sz w:val="28"/>
          <w:szCs w:val="28"/>
        </w:rPr>
      </w:pPr>
      <w:bookmarkStart w:id="3" w:name="_Toc472497423"/>
      <w:bookmarkStart w:id="4" w:name="_Toc472497873"/>
      <w:bookmarkStart w:id="5" w:name="_Toc472498083"/>
      <w:bookmarkStart w:id="6" w:name="_Toc472498094"/>
      <w:bookmarkStart w:id="7" w:name="_Toc472498268"/>
      <w:bookmarkStart w:id="8" w:name="_Toc472498883"/>
      <w:bookmarkStart w:id="9" w:name="_Toc472499084"/>
      <w:bookmarkStart w:id="10" w:name="_Toc472499113"/>
      <w:bookmarkStart w:id="11" w:name="_Toc472502007"/>
      <w:bookmarkStart w:id="12" w:name="_Toc472502338"/>
      <w:bookmarkStart w:id="13" w:name="_Toc472504139"/>
      <w:bookmarkStart w:id="14" w:name="_Toc472504178"/>
    </w:p>
    <w:p w14:paraId="06A8C7FF" w14:textId="77777777" w:rsidR="00B14D3E" w:rsidRDefault="00B14D3E" w:rsidP="00A028E5">
      <w:pPr>
        <w:ind w:left="-142"/>
        <w:outlineLvl w:val="0"/>
        <w:rPr>
          <w:rFonts w:ascii="Arial" w:hAnsi="Arial" w:cs="Arial"/>
          <w:sz w:val="28"/>
          <w:szCs w:val="28"/>
        </w:rPr>
        <w:sectPr w:rsidR="00B14D3E" w:rsidSect="0006382E">
          <w:footerReference w:type="default" r:id="rId8"/>
          <w:footerReference w:type="first" r:id="rId9"/>
          <w:pgSz w:w="11906" w:h="16838" w:code="9"/>
          <w:pgMar w:top="851" w:right="1440" w:bottom="1440" w:left="1440" w:header="709" w:footer="0" w:gutter="0"/>
          <w:cols w:space="708"/>
          <w:vAlign w:val="center"/>
          <w:titlePg/>
          <w:docGrid w:linePitch="360"/>
        </w:sectPr>
      </w:pPr>
    </w:p>
    <w:p w14:paraId="3260C9F9" w14:textId="77777777" w:rsidR="00452214" w:rsidRPr="00AF7A29" w:rsidRDefault="00452214" w:rsidP="00452214">
      <w:pPr>
        <w:autoSpaceDE w:val="0"/>
        <w:autoSpaceDN w:val="0"/>
        <w:adjustRightInd w:val="0"/>
        <w:rPr>
          <w:rFonts w:ascii="Arial" w:hAnsi="Arial" w:cs="Arial"/>
          <w:sz w:val="20"/>
          <w:szCs w:val="20"/>
        </w:rPr>
      </w:pPr>
      <w:bookmarkStart w:id="15" w:name="_Toc481049097"/>
      <w:bookmarkStart w:id="16" w:name="_Toc481049303"/>
      <w:bookmarkStart w:id="17" w:name="_Toc523991695"/>
      <w:bookmarkStart w:id="18" w:name="_Toc523997911"/>
    </w:p>
    <w:p w14:paraId="463122EF" w14:textId="77777777" w:rsidR="00452214" w:rsidRDefault="00452214" w:rsidP="00452214">
      <w:pPr>
        <w:spacing w:before="75" w:after="75"/>
        <w:textAlignment w:val="top"/>
        <w:rPr>
          <w:rFonts w:ascii="Arial" w:hAnsi="Arial" w:cs="Arial"/>
          <w:color w:val="000000"/>
          <w:sz w:val="20"/>
          <w:szCs w:val="20"/>
        </w:rPr>
      </w:pPr>
      <w:r w:rsidRPr="00AF7A29">
        <w:rPr>
          <w:rFonts w:ascii="Arial" w:hAnsi="Arial" w:cs="Arial"/>
          <w:color w:val="000000"/>
          <w:sz w:val="20"/>
          <w:szCs w:val="20"/>
        </w:rPr>
        <w:t>© State of Victoria (</w:t>
      </w:r>
      <w:r>
        <w:rPr>
          <w:rFonts w:ascii="Arial" w:hAnsi="Arial" w:cs="Arial"/>
          <w:color w:val="000000"/>
          <w:sz w:val="20"/>
          <w:szCs w:val="20"/>
        </w:rPr>
        <w:t>Department of Education and Training) 2017</w:t>
      </w:r>
      <w:r w:rsidRPr="00AF7A29">
        <w:rPr>
          <w:rFonts w:ascii="Arial" w:hAnsi="Arial" w:cs="Arial"/>
          <w:color w:val="000000"/>
          <w:sz w:val="20"/>
          <w:szCs w:val="20"/>
        </w:rPr>
        <w:t>.</w:t>
      </w:r>
    </w:p>
    <w:p w14:paraId="6615FD9E" w14:textId="77777777" w:rsidR="00452214" w:rsidRPr="00AF7A29" w:rsidRDefault="00452214" w:rsidP="00452214">
      <w:pPr>
        <w:spacing w:before="75" w:after="75"/>
        <w:textAlignment w:val="top"/>
        <w:rPr>
          <w:rFonts w:ascii="Arial" w:hAnsi="Arial" w:cs="Arial"/>
          <w:color w:val="000000"/>
          <w:sz w:val="20"/>
          <w:szCs w:val="20"/>
        </w:rPr>
      </w:pPr>
    </w:p>
    <w:p w14:paraId="74AF8B95" w14:textId="77777777" w:rsidR="00452214" w:rsidRPr="00AF7A29" w:rsidRDefault="00452214" w:rsidP="00452214">
      <w:pPr>
        <w:spacing w:before="75" w:after="75"/>
        <w:textAlignment w:val="top"/>
        <w:rPr>
          <w:rFonts w:ascii="Arial" w:hAnsi="Arial" w:cs="Arial"/>
          <w:color w:val="000000"/>
          <w:sz w:val="20"/>
          <w:szCs w:val="20"/>
        </w:rPr>
      </w:pPr>
      <w:r w:rsidRPr="00AF7A29">
        <w:rPr>
          <w:rFonts w:ascii="Arial" w:hAnsi="Arial" w:cs="Arial"/>
          <w:color w:val="000000"/>
          <w:sz w:val="20"/>
          <w:szCs w:val="20"/>
        </w:rPr>
        <w:t xml:space="preserve">Copyright of this material is reserved to the Crown in the right of the State of Victoria. This work is licensed under a Creative Commons Attribution-NoDerivs 3.0 Australia licence </w:t>
      </w:r>
      <w:hyperlink r:id="rId10" w:history="1">
        <w:r w:rsidRPr="00A4617C">
          <w:rPr>
            <w:rStyle w:val="Hyperlink"/>
            <w:rFonts w:ascii="Arial" w:hAnsi="Arial" w:cs="Arial"/>
            <w:sz w:val="20"/>
            <w:szCs w:val="20"/>
          </w:rPr>
          <w:t>here</w:t>
        </w:r>
      </w:hyperlink>
      <w:r>
        <w:rPr>
          <w:rFonts w:ascii="Arial" w:hAnsi="Arial" w:cs="Arial"/>
          <w:color w:val="000000"/>
          <w:sz w:val="20"/>
          <w:szCs w:val="20"/>
        </w:rPr>
        <w:t>.</w:t>
      </w:r>
      <w:r w:rsidRPr="00AF7A29">
        <w:rPr>
          <w:rFonts w:ascii="Arial" w:hAnsi="Arial" w:cs="Arial"/>
          <w:color w:val="000000"/>
          <w:sz w:val="20"/>
          <w:szCs w:val="20"/>
        </w:rPr>
        <w:t xml:space="preserve"> You </w:t>
      </w:r>
      <w:r w:rsidRPr="00AF7A29">
        <w:rPr>
          <w:rFonts w:ascii="Arial" w:hAnsi="Arial" w:cs="Arial"/>
          <w:sz w:val="20"/>
          <w:szCs w:val="20"/>
        </w:rPr>
        <w:t xml:space="preserve">are free to </w:t>
      </w:r>
      <w:r w:rsidRPr="00AF7A29">
        <w:rPr>
          <w:rFonts w:ascii="Arial" w:hAnsi="Arial" w:cs="Arial"/>
          <w:color w:val="000000"/>
          <w:sz w:val="20"/>
          <w:szCs w:val="20"/>
        </w:rPr>
        <w:t xml:space="preserve">use copy and distribute to anyone in its original form </w:t>
      </w:r>
      <w:proofErr w:type="gramStart"/>
      <w:r w:rsidRPr="00AF7A29">
        <w:rPr>
          <w:rFonts w:ascii="Arial" w:hAnsi="Arial" w:cs="Arial"/>
          <w:color w:val="000000"/>
          <w:sz w:val="20"/>
          <w:szCs w:val="20"/>
        </w:rPr>
        <w:t>as long as</w:t>
      </w:r>
      <w:proofErr w:type="gramEnd"/>
      <w:r w:rsidRPr="00AF7A29">
        <w:rPr>
          <w:rFonts w:ascii="Arial" w:hAnsi="Arial" w:cs="Arial"/>
          <w:color w:val="000000"/>
          <w:sz w:val="20"/>
          <w:szCs w:val="20"/>
        </w:rPr>
        <w:t xml:space="preserve"> you attribute Skills Victoria, Department of Education</w:t>
      </w:r>
      <w:r>
        <w:rPr>
          <w:rFonts w:ascii="Arial" w:hAnsi="Arial" w:cs="Arial"/>
          <w:color w:val="000000"/>
          <w:sz w:val="20"/>
          <w:szCs w:val="20"/>
        </w:rPr>
        <w:t xml:space="preserve"> and Training</w:t>
      </w:r>
      <w:r w:rsidRPr="00AF7A29">
        <w:rPr>
          <w:rFonts w:ascii="Arial" w:hAnsi="Arial" w:cs="Arial"/>
          <w:color w:val="C00000"/>
          <w:sz w:val="20"/>
          <w:szCs w:val="20"/>
        </w:rPr>
        <w:t xml:space="preserve"> </w:t>
      </w:r>
      <w:r w:rsidRPr="00AF7A29">
        <w:rPr>
          <w:rFonts w:ascii="Arial" w:hAnsi="Arial" w:cs="Arial"/>
          <w:color w:val="000000"/>
          <w:sz w:val="20"/>
          <w:szCs w:val="20"/>
        </w:rPr>
        <w:t>as the author, and you license any derivative work you make available under the same licence.</w:t>
      </w:r>
    </w:p>
    <w:p w14:paraId="0D8AD6A2" w14:textId="77777777" w:rsidR="00452214" w:rsidRPr="00AF7A29" w:rsidRDefault="00452214" w:rsidP="00452214">
      <w:pPr>
        <w:spacing w:before="225" w:after="75"/>
        <w:textAlignment w:val="top"/>
        <w:outlineLvl w:val="2"/>
        <w:rPr>
          <w:rFonts w:ascii="Arial" w:hAnsi="Arial" w:cs="Arial"/>
          <w:b/>
          <w:bCs/>
          <w:iCs/>
          <w:color w:val="333333"/>
          <w:sz w:val="20"/>
          <w:szCs w:val="20"/>
        </w:rPr>
      </w:pPr>
      <w:bookmarkStart w:id="19" w:name="_Toc472502005"/>
      <w:bookmarkStart w:id="20" w:name="_Toc472502336"/>
      <w:bookmarkStart w:id="21" w:name="_Toc472504176"/>
      <w:bookmarkStart w:id="22" w:name="_Toc481049301"/>
      <w:bookmarkStart w:id="23" w:name="_Toc523991693"/>
      <w:bookmarkStart w:id="24" w:name="_Toc523997909"/>
      <w:bookmarkStart w:id="25" w:name="_Toc107837345"/>
      <w:bookmarkStart w:id="26" w:name="_Toc107837530"/>
      <w:r w:rsidRPr="00AF7A29">
        <w:rPr>
          <w:rFonts w:ascii="Arial" w:hAnsi="Arial" w:cs="Arial"/>
          <w:b/>
          <w:bCs/>
          <w:iCs/>
          <w:color w:val="333333"/>
          <w:sz w:val="20"/>
          <w:szCs w:val="20"/>
        </w:rPr>
        <w:t>Disclaimer</w:t>
      </w:r>
      <w:bookmarkEnd w:id="19"/>
      <w:bookmarkEnd w:id="20"/>
      <w:bookmarkEnd w:id="21"/>
      <w:bookmarkEnd w:id="22"/>
      <w:bookmarkEnd w:id="23"/>
      <w:bookmarkEnd w:id="24"/>
      <w:bookmarkEnd w:id="25"/>
      <w:bookmarkEnd w:id="26"/>
    </w:p>
    <w:p w14:paraId="2258AFF0" w14:textId="77777777" w:rsidR="00452214" w:rsidRDefault="00452214" w:rsidP="00452214">
      <w:pPr>
        <w:spacing w:before="75" w:after="75"/>
        <w:textAlignment w:val="top"/>
        <w:rPr>
          <w:rFonts w:ascii="Arial" w:hAnsi="Arial" w:cs="Arial"/>
          <w:color w:val="000000"/>
          <w:sz w:val="20"/>
          <w:szCs w:val="20"/>
        </w:rPr>
      </w:pPr>
      <w:r w:rsidRPr="00AF7A29">
        <w:rPr>
          <w:rFonts w:ascii="Arial" w:hAnsi="Arial" w:cs="Arial"/>
          <w:color w:val="000000"/>
          <w:sz w:val="20"/>
          <w:szCs w:val="20"/>
        </w:rPr>
        <w:t>In compiling the information contained in and accessed through this resource, th</w:t>
      </w:r>
      <w:r>
        <w:rPr>
          <w:rFonts w:ascii="Arial" w:hAnsi="Arial" w:cs="Arial"/>
          <w:color w:val="000000"/>
          <w:sz w:val="20"/>
          <w:szCs w:val="20"/>
        </w:rPr>
        <w:t>e Department of Education and Training (DET</w:t>
      </w:r>
      <w:r w:rsidRPr="00AF7A29">
        <w:rPr>
          <w:rFonts w:ascii="Arial" w:hAnsi="Arial" w:cs="Arial"/>
          <w:color w:val="000000"/>
          <w:sz w:val="20"/>
          <w:szCs w:val="20"/>
        </w:rPr>
        <w:t xml:space="preserve">) has used its best endeavours to ensure that the information is correct and current at the time of publication but takes no responsibility for any error, </w:t>
      </w:r>
      <w:proofErr w:type="gramStart"/>
      <w:r w:rsidRPr="00AF7A29">
        <w:rPr>
          <w:rFonts w:ascii="Arial" w:hAnsi="Arial" w:cs="Arial"/>
          <w:color w:val="000000"/>
          <w:sz w:val="20"/>
          <w:szCs w:val="20"/>
        </w:rPr>
        <w:t>omission</w:t>
      </w:r>
      <w:proofErr w:type="gramEnd"/>
      <w:r w:rsidRPr="00AF7A29">
        <w:rPr>
          <w:rFonts w:ascii="Arial" w:hAnsi="Arial" w:cs="Arial"/>
          <w:color w:val="000000"/>
          <w:sz w:val="20"/>
          <w:szCs w:val="20"/>
        </w:rPr>
        <w:t xml:space="preserve"> or defect therein.</w:t>
      </w:r>
    </w:p>
    <w:p w14:paraId="3F624EAC" w14:textId="77777777" w:rsidR="00452214" w:rsidRPr="00AF7A29" w:rsidRDefault="00452214" w:rsidP="00452214">
      <w:pPr>
        <w:spacing w:before="75" w:after="75"/>
        <w:textAlignment w:val="top"/>
        <w:rPr>
          <w:rFonts w:ascii="Arial" w:hAnsi="Arial" w:cs="Arial"/>
          <w:color w:val="000000"/>
          <w:sz w:val="20"/>
          <w:szCs w:val="20"/>
        </w:rPr>
      </w:pPr>
    </w:p>
    <w:p w14:paraId="3970F713" w14:textId="77777777" w:rsidR="00452214" w:rsidRPr="00AF7A29" w:rsidRDefault="00452214" w:rsidP="00452214">
      <w:pPr>
        <w:spacing w:before="75" w:after="75"/>
        <w:textAlignment w:val="top"/>
        <w:rPr>
          <w:rFonts w:ascii="Arial" w:hAnsi="Arial" w:cs="Arial"/>
          <w:color w:val="000000"/>
          <w:sz w:val="20"/>
          <w:szCs w:val="20"/>
        </w:rPr>
      </w:pPr>
      <w:r w:rsidRPr="00AF7A29">
        <w:rPr>
          <w:rFonts w:ascii="Arial" w:hAnsi="Arial" w:cs="Arial"/>
          <w:color w:val="000000"/>
          <w:sz w:val="20"/>
          <w:szCs w:val="20"/>
        </w:rPr>
        <w:t>To t</w:t>
      </w:r>
      <w:r>
        <w:rPr>
          <w:rFonts w:ascii="Arial" w:hAnsi="Arial" w:cs="Arial"/>
          <w:color w:val="000000"/>
          <w:sz w:val="20"/>
          <w:szCs w:val="20"/>
        </w:rPr>
        <w:t>he extent permitted by law DET</w:t>
      </w:r>
      <w:r w:rsidRPr="00AF7A29">
        <w:rPr>
          <w:rFonts w:ascii="Arial" w:hAnsi="Arial" w:cs="Arial"/>
          <w:color w:val="000000"/>
          <w:sz w:val="20"/>
          <w:szCs w:val="20"/>
        </w:rPr>
        <w:t xml:space="preserve">, its employees, agents and consultants exclude all liability for any loss or damage (including indirect, </w:t>
      </w:r>
      <w:proofErr w:type="gramStart"/>
      <w:r w:rsidRPr="00AF7A29">
        <w:rPr>
          <w:rFonts w:ascii="Arial" w:hAnsi="Arial" w:cs="Arial"/>
          <w:color w:val="000000"/>
          <w:sz w:val="20"/>
          <w:szCs w:val="20"/>
        </w:rPr>
        <w:t>special</w:t>
      </w:r>
      <w:proofErr w:type="gramEnd"/>
      <w:r w:rsidRPr="00AF7A29">
        <w:rPr>
          <w:rFonts w:ascii="Arial" w:hAnsi="Arial" w:cs="Arial"/>
          <w:color w:val="000000"/>
          <w:sz w:val="20"/>
          <w:szCs w:val="20"/>
        </w:rPr>
        <w:t xml:space="preserve"> or consequential loss or damage) arising from the use of, or reliance on the information contained herein, whether caused or not by any negligent act or omission. If any law prohibits the ex</w:t>
      </w:r>
      <w:r>
        <w:rPr>
          <w:rFonts w:ascii="Arial" w:hAnsi="Arial" w:cs="Arial"/>
          <w:color w:val="000000"/>
          <w:sz w:val="20"/>
          <w:szCs w:val="20"/>
        </w:rPr>
        <w:t>clusion of such liability, DET</w:t>
      </w:r>
      <w:r w:rsidRPr="00AF7A29">
        <w:rPr>
          <w:rFonts w:ascii="Arial" w:hAnsi="Arial" w:cs="Arial"/>
          <w:color w:val="000000"/>
          <w:sz w:val="20"/>
          <w:szCs w:val="20"/>
        </w:rPr>
        <w:t xml:space="preserve"> limits its liability to the extent permitted by law, for the resupply of the information.</w:t>
      </w:r>
    </w:p>
    <w:p w14:paraId="3DC35E88" w14:textId="77777777" w:rsidR="00452214" w:rsidRPr="00AF7A29" w:rsidRDefault="00452214" w:rsidP="00452214">
      <w:pPr>
        <w:spacing w:before="225" w:after="75"/>
        <w:textAlignment w:val="top"/>
        <w:outlineLvl w:val="2"/>
        <w:rPr>
          <w:rFonts w:ascii="Arial" w:hAnsi="Arial" w:cs="Arial"/>
          <w:b/>
          <w:bCs/>
          <w:iCs/>
          <w:color w:val="333333"/>
          <w:sz w:val="20"/>
          <w:szCs w:val="20"/>
        </w:rPr>
      </w:pPr>
      <w:bookmarkStart w:id="27" w:name="_Toc472497425"/>
      <w:bookmarkStart w:id="28" w:name="_Toc472497875"/>
      <w:bookmarkStart w:id="29" w:name="_Toc472498096"/>
      <w:bookmarkStart w:id="30" w:name="_Toc472498270"/>
      <w:bookmarkStart w:id="31" w:name="_Toc472502006"/>
      <w:bookmarkStart w:id="32" w:name="_Toc472502337"/>
      <w:bookmarkStart w:id="33" w:name="_Toc472504177"/>
      <w:bookmarkStart w:id="34" w:name="_Toc481049302"/>
      <w:bookmarkStart w:id="35" w:name="_Toc523991694"/>
      <w:bookmarkStart w:id="36" w:name="_Toc523997910"/>
      <w:bookmarkStart w:id="37" w:name="_Toc107837346"/>
      <w:bookmarkStart w:id="38" w:name="_Toc107837531"/>
      <w:r w:rsidRPr="00AF7A29">
        <w:rPr>
          <w:rFonts w:ascii="Arial" w:hAnsi="Arial" w:cs="Arial"/>
          <w:b/>
          <w:bCs/>
          <w:iCs/>
          <w:color w:val="333333"/>
          <w:sz w:val="20"/>
          <w:szCs w:val="20"/>
        </w:rPr>
        <w:t>Third party sites</w:t>
      </w:r>
      <w:bookmarkEnd w:id="27"/>
      <w:bookmarkEnd w:id="28"/>
      <w:bookmarkEnd w:id="29"/>
      <w:bookmarkEnd w:id="30"/>
      <w:bookmarkEnd w:id="31"/>
      <w:bookmarkEnd w:id="32"/>
      <w:bookmarkEnd w:id="33"/>
      <w:bookmarkEnd w:id="34"/>
      <w:bookmarkEnd w:id="35"/>
      <w:bookmarkEnd w:id="36"/>
      <w:bookmarkEnd w:id="37"/>
      <w:bookmarkEnd w:id="38"/>
    </w:p>
    <w:p w14:paraId="0B0E5DF4" w14:textId="77777777" w:rsidR="00452214" w:rsidRPr="00AF7A29" w:rsidRDefault="00452214" w:rsidP="00452214">
      <w:pPr>
        <w:spacing w:before="75" w:after="75"/>
        <w:textAlignment w:val="top"/>
        <w:rPr>
          <w:rFonts w:ascii="Arial" w:hAnsi="Arial" w:cs="Arial"/>
          <w:color w:val="000000"/>
          <w:sz w:val="20"/>
          <w:szCs w:val="20"/>
        </w:rPr>
      </w:pPr>
      <w:r w:rsidRPr="00AF7A29">
        <w:rPr>
          <w:rFonts w:ascii="Arial" w:hAnsi="Arial" w:cs="Arial"/>
          <w:color w:val="000000"/>
          <w:sz w:val="20"/>
          <w:szCs w:val="20"/>
        </w:rPr>
        <w:t>This resource may contain links to third par</w:t>
      </w:r>
      <w:r>
        <w:rPr>
          <w:rFonts w:ascii="Arial" w:hAnsi="Arial" w:cs="Arial"/>
          <w:color w:val="000000"/>
          <w:sz w:val="20"/>
          <w:szCs w:val="20"/>
        </w:rPr>
        <w:t>ty websites and resources. DET</w:t>
      </w:r>
      <w:r w:rsidRPr="00AF7A29">
        <w:rPr>
          <w:rFonts w:ascii="Arial" w:hAnsi="Arial" w:cs="Arial"/>
          <w:color w:val="000000"/>
          <w:sz w:val="20"/>
          <w:szCs w:val="20"/>
        </w:rPr>
        <w:t xml:space="preserve"> is not responsible for the condition or content of these sites or resources as they are not under its control.</w:t>
      </w:r>
    </w:p>
    <w:p w14:paraId="41370540" w14:textId="77777777" w:rsidR="00452214" w:rsidRDefault="00452214" w:rsidP="00452214">
      <w:r w:rsidRPr="00AF7A29">
        <w:rPr>
          <w:rFonts w:ascii="Arial" w:hAnsi="Arial" w:cs="Arial"/>
          <w:color w:val="000000"/>
          <w:sz w:val="20"/>
          <w:szCs w:val="20"/>
        </w:rPr>
        <w:t xml:space="preserve">Third party material linked from this resource is subject to the copyright conditions of the third party. Users will need to consult the copyright notice of the </w:t>
      </w:r>
      <w:proofErr w:type="gramStart"/>
      <w:r w:rsidRPr="00AF7A29">
        <w:rPr>
          <w:rFonts w:ascii="Arial" w:hAnsi="Arial" w:cs="Arial"/>
          <w:color w:val="000000"/>
          <w:sz w:val="20"/>
          <w:szCs w:val="20"/>
        </w:rPr>
        <w:t>third party</w:t>
      </w:r>
      <w:proofErr w:type="gramEnd"/>
      <w:r w:rsidRPr="00AF7A29">
        <w:rPr>
          <w:rFonts w:ascii="Arial" w:hAnsi="Arial" w:cs="Arial"/>
          <w:color w:val="000000"/>
          <w:sz w:val="20"/>
          <w:szCs w:val="20"/>
        </w:rPr>
        <w:t xml:space="preserve"> sites for conditions of usage.</w:t>
      </w:r>
    </w:p>
    <w:p w14:paraId="6DB8C2E0" w14:textId="77777777" w:rsidR="003F6538" w:rsidRDefault="003F6538">
      <w:pPr>
        <w:rPr>
          <w:b/>
          <w:sz w:val="36"/>
          <w:szCs w:val="36"/>
        </w:rPr>
        <w:sectPr w:rsidR="003F6538" w:rsidSect="00452214">
          <w:footerReference w:type="first" r:id="rId11"/>
          <w:pgSz w:w="11906" w:h="16838"/>
          <w:pgMar w:top="851" w:right="1440" w:bottom="1440" w:left="1440" w:header="709" w:footer="0" w:gutter="0"/>
          <w:cols w:space="708"/>
          <w:vAlign w:val="bottom"/>
          <w:titlePg/>
          <w:docGrid w:linePitch="360"/>
        </w:sectPr>
      </w:pPr>
    </w:p>
    <w:tbl>
      <w:tblPr>
        <w:tblStyle w:val="TableGrid"/>
        <w:tblW w:w="0" w:type="auto"/>
        <w:tblInd w:w="425" w:type="dxa"/>
        <w:tblLook w:val="04A0" w:firstRow="1" w:lastRow="0" w:firstColumn="1" w:lastColumn="0" w:noHBand="0" w:noVBand="1"/>
      </w:tblPr>
      <w:tblGrid>
        <w:gridCol w:w="1230"/>
        <w:gridCol w:w="2225"/>
        <w:gridCol w:w="5136"/>
      </w:tblGrid>
      <w:tr w:rsidR="003F6538" w14:paraId="21BD5D6D" w14:textId="77777777" w:rsidTr="00FB3C40">
        <w:tc>
          <w:tcPr>
            <w:tcW w:w="8817" w:type="dxa"/>
            <w:gridSpan w:val="3"/>
          </w:tcPr>
          <w:p w14:paraId="50E95060" w14:textId="77777777" w:rsidR="003F6538" w:rsidRPr="00C9792E" w:rsidRDefault="003F6538" w:rsidP="00E84E7A">
            <w:pPr>
              <w:pStyle w:val="TOC1"/>
              <w:rPr>
                <w:b/>
                <w:bCs/>
              </w:rPr>
            </w:pPr>
            <w:r w:rsidRPr="00C9792E">
              <w:rPr>
                <w:b/>
                <w:bCs/>
              </w:rPr>
              <w:lastRenderedPageBreak/>
              <w:t>Version History</w:t>
            </w:r>
          </w:p>
        </w:tc>
      </w:tr>
      <w:tr w:rsidR="003F6538" w14:paraId="36392C76" w14:textId="77777777" w:rsidTr="00FB3C40">
        <w:tc>
          <w:tcPr>
            <w:tcW w:w="1243" w:type="dxa"/>
          </w:tcPr>
          <w:p w14:paraId="78B5DD4F" w14:textId="77777777" w:rsidR="003F6538" w:rsidRPr="00E0422D" w:rsidRDefault="003F6538" w:rsidP="00E84E7A">
            <w:pPr>
              <w:pStyle w:val="TOC1"/>
            </w:pPr>
            <w:r w:rsidRPr="00E0422D">
              <w:t>Version</w:t>
            </w:r>
          </w:p>
        </w:tc>
        <w:tc>
          <w:tcPr>
            <w:tcW w:w="2268" w:type="dxa"/>
          </w:tcPr>
          <w:p w14:paraId="73F8212C" w14:textId="77777777" w:rsidR="003F6538" w:rsidRPr="00E0422D" w:rsidRDefault="003F6538" w:rsidP="00E84E7A">
            <w:pPr>
              <w:pStyle w:val="TOC1"/>
            </w:pPr>
            <w:r w:rsidRPr="00E0422D">
              <w:t>Date</w:t>
            </w:r>
          </w:p>
        </w:tc>
        <w:tc>
          <w:tcPr>
            <w:tcW w:w="5306" w:type="dxa"/>
          </w:tcPr>
          <w:p w14:paraId="111D9065" w14:textId="77777777" w:rsidR="003F6538" w:rsidRPr="00E0422D" w:rsidRDefault="003F6538" w:rsidP="00E84E7A">
            <w:pPr>
              <w:pStyle w:val="TOC1"/>
            </w:pPr>
            <w:r w:rsidRPr="00E0422D">
              <w:t>Comment</w:t>
            </w:r>
          </w:p>
        </w:tc>
      </w:tr>
      <w:tr w:rsidR="003F6538" w14:paraId="72FE6FCC" w14:textId="77777777" w:rsidTr="00FB3C40">
        <w:tc>
          <w:tcPr>
            <w:tcW w:w="1243" w:type="dxa"/>
          </w:tcPr>
          <w:p w14:paraId="4A6B866E" w14:textId="77777777" w:rsidR="003F6538" w:rsidRPr="00E0422D" w:rsidRDefault="003F6538" w:rsidP="00E84E7A">
            <w:pPr>
              <w:pStyle w:val="TOC1"/>
            </w:pPr>
            <w:r w:rsidRPr="00E0422D">
              <w:t># 1</w:t>
            </w:r>
          </w:p>
        </w:tc>
        <w:tc>
          <w:tcPr>
            <w:tcW w:w="2268" w:type="dxa"/>
          </w:tcPr>
          <w:p w14:paraId="1A110274" w14:textId="77777777" w:rsidR="003F6538" w:rsidRPr="00E0422D" w:rsidRDefault="003F6538" w:rsidP="00E84E7A">
            <w:pPr>
              <w:pStyle w:val="TOC1"/>
            </w:pPr>
            <w:r w:rsidRPr="00E0422D">
              <w:t>1 July 2017</w:t>
            </w:r>
          </w:p>
        </w:tc>
        <w:tc>
          <w:tcPr>
            <w:tcW w:w="5306" w:type="dxa"/>
          </w:tcPr>
          <w:p w14:paraId="1997E37A" w14:textId="77777777" w:rsidR="003F6538" w:rsidRPr="00E0422D" w:rsidRDefault="003F6538" w:rsidP="00E84E7A">
            <w:pPr>
              <w:pStyle w:val="TOC1"/>
            </w:pPr>
            <w:r w:rsidRPr="00E0422D">
              <w:t>Initial release</w:t>
            </w:r>
          </w:p>
        </w:tc>
      </w:tr>
      <w:tr w:rsidR="003F6538" w14:paraId="152B4845" w14:textId="77777777" w:rsidTr="00FB3C40">
        <w:tc>
          <w:tcPr>
            <w:tcW w:w="1243" w:type="dxa"/>
          </w:tcPr>
          <w:p w14:paraId="2613D2F5" w14:textId="77777777" w:rsidR="003F6538" w:rsidRPr="00E0422D" w:rsidRDefault="003F6538" w:rsidP="00E84E7A">
            <w:pPr>
              <w:pStyle w:val="TOC1"/>
            </w:pPr>
            <w:r w:rsidRPr="00E0422D">
              <w:t># 2</w:t>
            </w:r>
          </w:p>
        </w:tc>
        <w:tc>
          <w:tcPr>
            <w:tcW w:w="2268" w:type="dxa"/>
          </w:tcPr>
          <w:p w14:paraId="6190BF91" w14:textId="77777777" w:rsidR="003F6538" w:rsidRPr="00E0422D" w:rsidRDefault="003F6538" w:rsidP="00E84E7A">
            <w:pPr>
              <w:pStyle w:val="TOC1"/>
            </w:pPr>
            <w:r w:rsidRPr="00E0422D">
              <w:t>1 September 2018</w:t>
            </w:r>
          </w:p>
        </w:tc>
        <w:tc>
          <w:tcPr>
            <w:tcW w:w="5306" w:type="dxa"/>
          </w:tcPr>
          <w:p w14:paraId="09121138" w14:textId="77777777" w:rsidR="003F6538" w:rsidRPr="00E0422D" w:rsidRDefault="003F6538" w:rsidP="00E84E7A">
            <w:pPr>
              <w:pStyle w:val="TOC1"/>
            </w:pPr>
            <w:r w:rsidRPr="00E0422D">
              <w:t>The addition of unit VU22583 - Handle Class A2/A2L Flammable Refrigerants</w:t>
            </w:r>
          </w:p>
        </w:tc>
      </w:tr>
      <w:tr w:rsidR="003F6538" w14:paraId="357EAF1E" w14:textId="77777777" w:rsidTr="00FB3C40">
        <w:tc>
          <w:tcPr>
            <w:tcW w:w="1243" w:type="dxa"/>
          </w:tcPr>
          <w:p w14:paraId="38803803" w14:textId="77777777" w:rsidR="003F6538" w:rsidRPr="00E0422D" w:rsidRDefault="003F6538" w:rsidP="00E84E7A">
            <w:pPr>
              <w:pStyle w:val="TOC1"/>
            </w:pPr>
            <w:r w:rsidRPr="00E0422D">
              <w:t>#3</w:t>
            </w:r>
          </w:p>
        </w:tc>
        <w:tc>
          <w:tcPr>
            <w:tcW w:w="2268" w:type="dxa"/>
          </w:tcPr>
          <w:p w14:paraId="29F1A6BB" w14:textId="77777777" w:rsidR="003F6538" w:rsidRPr="00E0422D" w:rsidRDefault="003F6538" w:rsidP="00E84E7A">
            <w:pPr>
              <w:pStyle w:val="TOC1"/>
            </w:pPr>
            <w:r>
              <w:t>30 June 2022</w:t>
            </w:r>
          </w:p>
        </w:tc>
        <w:tc>
          <w:tcPr>
            <w:tcW w:w="5306" w:type="dxa"/>
          </w:tcPr>
          <w:p w14:paraId="36960D08" w14:textId="77777777" w:rsidR="003F6538" w:rsidRPr="00E0422D" w:rsidRDefault="003F6538" w:rsidP="00E84E7A">
            <w:pPr>
              <w:pStyle w:val="TOC1"/>
            </w:pPr>
            <w:r>
              <w:t xml:space="preserve">Accreditation period extended to </w:t>
            </w:r>
            <w:r w:rsidRPr="00E0422D">
              <w:rPr>
                <w:b/>
              </w:rPr>
              <w:t>30 June 2023</w:t>
            </w:r>
          </w:p>
        </w:tc>
      </w:tr>
    </w:tbl>
    <w:p w14:paraId="5CFA8E2B" w14:textId="77777777" w:rsidR="00452214" w:rsidRDefault="00452214" w:rsidP="0018517F">
      <w:pPr>
        <w:ind w:left="-142"/>
        <w:outlineLvl w:val="0"/>
        <w:rPr>
          <w:b/>
          <w:sz w:val="36"/>
          <w:szCs w:val="36"/>
        </w:rPr>
      </w:pPr>
    </w:p>
    <w:p w14:paraId="1F5D8EEB" w14:textId="34E8AB26" w:rsidR="00CB0941" w:rsidRDefault="00CB0941" w:rsidP="0018517F">
      <w:pPr>
        <w:ind w:left="-142"/>
        <w:outlineLvl w:val="0"/>
        <w:rPr>
          <w:b/>
          <w:sz w:val="36"/>
          <w:szCs w:val="36"/>
        </w:rPr>
        <w:sectPr w:rsidR="00CB0941" w:rsidSect="003F6538">
          <w:pgSz w:w="11906" w:h="16838"/>
          <w:pgMar w:top="851" w:right="1440" w:bottom="1440" w:left="1440" w:header="709" w:footer="0" w:gutter="0"/>
          <w:cols w:space="708"/>
          <w:titlePg/>
          <w:docGrid w:linePitch="360"/>
        </w:sectPr>
      </w:pPr>
    </w:p>
    <w:p w14:paraId="4D9B832C" w14:textId="58BA6179" w:rsidR="00650ECB" w:rsidRPr="0018517F" w:rsidRDefault="00650ECB" w:rsidP="0018517F">
      <w:pPr>
        <w:ind w:left="-142"/>
        <w:outlineLvl w:val="0"/>
        <w:rPr>
          <w:b/>
          <w:sz w:val="36"/>
          <w:szCs w:val="36"/>
        </w:rPr>
      </w:pPr>
      <w:bookmarkStart w:id="39" w:name="_Toc472502339"/>
      <w:bookmarkStart w:id="40" w:name="_Toc472504179"/>
      <w:bookmarkStart w:id="41" w:name="_Toc523991696"/>
      <w:bookmarkStart w:id="42" w:name="_Toc523997912"/>
      <w:bookmarkStart w:id="43" w:name="_Toc107837347"/>
      <w:bookmarkStart w:id="44" w:name="_Toc107837532"/>
      <w:bookmarkStart w:id="45" w:name="_Toc472497424"/>
      <w:bookmarkStart w:id="46" w:name="_Toc472497874"/>
      <w:bookmarkStart w:id="47" w:name="_Toc472498095"/>
      <w:bookmarkStart w:id="48" w:name="_Toc47249826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8517F">
        <w:rPr>
          <w:b/>
          <w:sz w:val="36"/>
          <w:szCs w:val="36"/>
        </w:rPr>
        <w:lastRenderedPageBreak/>
        <w:t>Contents</w:t>
      </w:r>
      <w:bookmarkEnd w:id="39"/>
      <w:bookmarkEnd w:id="40"/>
      <w:bookmarkEnd w:id="41"/>
      <w:bookmarkEnd w:id="42"/>
      <w:bookmarkEnd w:id="43"/>
      <w:bookmarkEnd w:id="44"/>
    </w:p>
    <w:p w14:paraId="221FC89C" w14:textId="4EBDAA59" w:rsidR="00DA4A75" w:rsidRDefault="00650ECB" w:rsidP="00E84E7A">
      <w:pPr>
        <w:pStyle w:val="TOC3"/>
        <w:rPr>
          <w:rFonts w:asciiTheme="minorHAnsi" w:eastAsiaTheme="minorEastAsia" w:hAnsiTheme="minorHAnsi" w:cstheme="minorBidi"/>
          <w:noProof/>
        </w:rPr>
      </w:pPr>
      <w:r>
        <w:fldChar w:fldCharType="begin"/>
      </w:r>
      <w:r>
        <w:instrText xml:space="preserve"> TOC \o "1-3" \h \z \u </w:instrText>
      </w:r>
      <w:r>
        <w:fldChar w:fldCharType="separate"/>
      </w:r>
    </w:p>
    <w:p w14:paraId="385FBE65" w14:textId="094EEE1D" w:rsidR="00DA4A75" w:rsidRPr="00E84E7A" w:rsidRDefault="000B1E71" w:rsidP="00E84E7A">
      <w:pPr>
        <w:pStyle w:val="TOC1"/>
        <w:rPr>
          <w:rFonts w:asciiTheme="minorHAnsi" w:eastAsiaTheme="minorEastAsia" w:hAnsiTheme="minorHAnsi" w:cstheme="minorBidi"/>
        </w:rPr>
      </w:pPr>
      <w:hyperlink w:anchor="_Toc107837533" w:history="1">
        <w:r w:rsidR="00DA4A75" w:rsidRPr="00E84E7A">
          <w:rPr>
            <w:rStyle w:val="Hyperlink"/>
            <w:b/>
            <w:bCs/>
          </w:rPr>
          <w:t>Section A: Copyright and course classification information</w:t>
        </w:r>
        <w:r w:rsidR="00DA4A75" w:rsidRPr="00E84E7A">
          <w:rPr>
            <w:webHidden/>
          </w:rPr>
          <w:tab/>
        </w:r>
        <w:r w:rsidR="00DA4A75" w:rsidRPr="00E84E7A">
          <w:rPr>
            <w:webHidden/>
          </w:rPr>
          <w:fldChar w:fldCharType="begin"/>
        </w:r>
        <w:r w:rsidR="00DA4A75" w:rsidRPr="00E84E7A">
          <w:rPr>
            <w:webHidden/>
          </w:rPr>
          <w:instrText xml:space="preserve"> PAGEREF _Toc107837533 \h </w:instrText>
        </w:r>
        <w:r w:rsidR="00DA4A75" w:rsidRPr="00E84E7A">
          <w:rPr>
            <w:webHidden/>
          </w:rPr>
        </w:r>
        <w:r w:rsidR="00DA4A75" w:rsidRPr="00E84E7A">
          <w:rPr>
            <w:webHidden/>
          </w:rPr>
          <w:fldChar w:fldCharType="separate"/>
        </w:r>
        <w:r w:rsidR="00915D27">
          <w:rPr>
            <w:webHidden/>
          </w:rPr>
          <w:t>1</w:t>
        </w:r>
        <w:r w:rsidR="00DA4A75" w:rsidRPr="00E84E7A">
          <w:rPr>
            <w:webHidden/>
          </w:rPr>
          <w:fldChar w:fldCharType="end"/>
        </w:r>
      </w:hyperlink>
    </w:p>
    <w:p w14:paraId="4C180B99" w14:textId="3426DA7A" w:rsidR="00DA4A75" w:rsidRDefault="000B1E71" w:rsidP="00E84E7A">
      <w:pPr>
        <w:pStyle w:val="TOC1"/>
        <w:rPr>
          <w:rFonts w:asciiTheme="minorHAnsi" w:eastAsiaTheme="minorEastAsia" w:hAnsiTheme="minorHAnsi" w:cstheme="minorBidi"/>
        </w:rPr>
      </w:pPr>
      <w:hyperlink w:anchor="_Toc107837534" w:history="1">
        <w:r w:rsidR="00DA4A75" w:rsidRPr="00FE4B41">
          <w:rPr>
            <w:rStyle w:val="Hyperlink"/>
          </w:rPr>
          <w:t>1.Copyright owner of the course</w:t>
        </w:r>
        <w:r w:rsidR="00DA4A75">
          <w:rPr>
            <w:webHidden/>
          </w:rPr>
          <w:tab/>
        </w:r>
        <w:r w:rsidR="00DA4A75">
          <w:rPr>
            <w:webHidden/>
          </w:rPr>
          <w:fldChar w:fldCharType="begin"/>
        </w:r>
        <w:r w:rsidR="00DA4A75">
          <w:rPr>
            <w:webHidden/>
          </w:rPr>
          <w:instrText xml:space="preserve"> PAGEREF _Toc107837534 \h </w:instrText>
        </w:r>
        <w:r w:rsidR="00DA4A75">
          <w:rPr>
            <w:webHidden/>
          </w:rPr>
        </w:r>
        <w:r w:rsidR="00DA4A75">
          <w:rPr>
            <w:webHidden/>
          </w:rPr>
          <w:fldChar w:fldCharType="separate"/>
        </w:r>
        <w:r w:rsidR="00915D27">
          <w:rPr>
            <w:webHidden/>
          </w:rPr>
          <w:t>1</w:t>
        </w:r>
        <w:r w:rsidR="00DA4A75">
          <w:rPr>
            <w:webHidden/>
          </w:rPr>
          <w:fldChar w:fldCharType="end"/>
        </w:r>
      </w:hyperlink>
    </w:p>
    <w:p w14:paraId="5181BD6E" w14:textId="5C5A3522" w:rsidR="00DA4A75" w:rsidRDefault="000B1E71" w:rsidP="00E84E7A">
      <w:pPr>
        <w:pStyle w:val="TOC1"/>
        <w:rPr>
          <w:rFonts w:asciiTheme="minorHAnsi" w:eastAsiaTheme="minorEastAsia" w:hAnsiTheme="minorHAnsi" w:cstheme="minorBidi"/>
        </w:rPr>
      </w:pPr>
      <w:hyperlink w:anchor="_Toc107837535" w:history="1">
        <w:r w:rsidR="00DA4A75" w:rsidRPr="00FE4B41">
          <w:rPr>
            <w:rStyle w:val="Hyperlink"/>
          </w:rPr>
          <w:t>2.</w:t>
        </w:r>
        <w:r w:rsidR="00E84E7A">
          <w:rPr>
            <w:rStyle w:val="Hyperlink"/>
          </w:rPr>
          <w:t xml:space="preserve"> </w:t>
        </w:r>
        <w:r w:rsidR="00DA4A75" w:rsidRPr="00FE4B41">
          <w:rPr>
            <w:rStyle w:val="Hyperlink"/>
          </w:rPr>
          <w:t>Address</w:t>
        </w:r>
        <w:r w:rsidR="00DA4A75">
          <w:rPr>
            <w:webHidden/>
          </w:rPr>
          <w:tab/>
        </w:r>
        <w:r w:rsidR="00DA4A75">
          <w:rPr>
            <w:webHidden/>
          </w:rPr>
          <w:fldChar w:fldCharType="begin"/>
        </w:r>
        <w:r w:rsidR="00DA4A75">
          <w:rPr>
            <w:webHidden/>
          </w:rPr>
          <w:instrText xml:space="preserve"> PAGEREF _Toc107837535 \h </w:instrText>
        </w:r>
        <w:r w:rsidR="00DA4A75">
          <w:rPr>
            <w:webHidden/>
          </w:rPr>
        </w:r>
        <w:r w:rsidR="00DA4A75">
          <w:rPr>
            <w:webHidden/>
          </w:rPr>
          <w:fldChar w:fldCharType="separate"/>
        </w:r>
        <w:r w:rsidR="00915D27">
          <w:rPr>
            <w:webHidden/>
          </w:rPr>
          <w:t>1</w:t>
        </w:r>
        <w:r w:rsidR="00DA4A75">
          <w:rPr>
            <w:webHidden/>
          </w:rPr>
          <w:fldChar w:fldCharType="end"/>
        </w:r>
      </w:hyperlink>
    </w:p>
    <w:p w14:paraId="794CFE6C" w14:textId="443710EB" w:rsidR="00DA4A75" w:rsidRDefault="000B1E71" w:rsidP="00E84E7A">
      <w:pPr>
        <w:pStyle w:val="TOC1"/>
        <w:rPr>
          <w:rFonts w:asciiTheme="minorHAnsi" w:eastAsiaTheme="minorEastAsia" w:hAnsiTheme="minorHAnsi" w:cstheme="minorBidi"/>
        </w:rPr>
      </w:pPr>
      <w:hyperlink w:anchor="_Toc107837536" w:history="1">
        <w:r w:rsidR="00DA4A75" w:rsidRPr="00FE4B41">
          <w:rPr>
            <w:rStyle w:val="Hyperlink"/>
          </w:rPr>
          <w:t>3. Type of submission</w:t>
        </w:r>
        <w:r w:rsidR="00DA4A75">
          <w:rPr>
            <w:webHidden/>
          </w:rPr>
          <w:tab/>
        </w:r>
        <w:r w:rsidR="00DA4A75">
          <w:rPr>
            <w:webHidden/>
          </w:rPr>
          <w:fldChar w:fldCharType="begin"/>
        </w:r>
        <w:r w:rsidR="00DA4A75">
          <w:rPr>
            <w:webHidden/>
          </w:rPr>
          <w:instrText xml:space="preserve"> PAGEREF _Toc107837536 \h </w:instrText>
        </w:r>
        <w:r w:rsidR="00DA4A75">
          <w:rPr>
            <w:webHidden/>
          </w:rPr>
        </w:r>
        <w:r w:rsidR="00DA4A75">
          <w:rPr>
            <w:webHidden/>
          </w:rPr>
          <w:fldChar w:fldCharType="separate"/>
        </w:r>
        <w:r w:rsidR="00915D27">
          <w:rPr>
            <w:webHidden/>
          </w:rPr>
          <w:t>1</w:t>
        </w:r>
        <w:r w:rsidR="00DA4A75">
          <w:rPr>
            <w:webHidden/>
          </w:rPr>
          <w:fldChar w:fldCharType="end"/>
        </w:r>
      </w:hyperlink>
    </w:p>
    <w:p w14:paraId="19C970CB" w14:textId="42D4F508" w:rsidR="00DA4A75" w:rsidRDefault="000B1E71" w:rsidP="00E84E7A">
      <w:pPr>
        <w:pStyle w:val="TOC1"/>
        <w:rPr>
          <w:rFonts w:asciiTheme="minorHAnsi" w:eastAsiaTheme="minorEastAsia" w:hAnsiTheme="minorHAnsi" w:cstheme="minorBidi"/>
        </w:rPr>
      </w:pPr>
      <w:hyperlink w:anchor="_Toc107837537" w:history="1">
        <w:r w:rsidR="00DA4A75" w:rsidRPr="00FE4B41">
          <w:rPr>
            <w:rStyle w:val="Hyperlink"/>
          </w:rPr>
          <w:t>4. Copyright acknowledgement</w:t>
        </w:r>
        <w:r w:rsidR="00DA4A75">
          <w:rPr>
            <w:webHidden/>
          </w:rPr>
          <w:tab/>
        </w:r>
        <w:r w:rsidR="00DA4A75">
          <w:rPr>
            <w:webHidden/>
          </w:rPr>
          <w:fldChar w:fldCharType="begin"/>
        </w:r>
        <w:r w:rsidR="00DA4A75">
          <w:rPr>
            <w:webHidden/>
          </w:rPr>
          <w:instrText xml:space="preserve"> PAGEREF _Toc107837537 \h </w:instrText>
        </w:r>
        <w:r w:rsidR="00DA4A75">
          <w:rPr>
            <w:webHidden/>
          </w:rPr>
        </w:r>
        <w:r w:rsidR="00DA4A75">
          <w:rPr>
            <w:webHidden/>
          </w:rPr>
          <w:fldChar w:fldCharType="separate"/>
        </w:r>
        <w:r w:rsidR="00915D27">
          <w:rPr>
            <w:webHidden/>
          </w:rPr>
          <w:t>1</w:t>
        </w:r>
        <w:r w:rsidR="00DA4A75">
          <w:rPr>
            <w:webHidden/>
          </w:rPr>
          <w:fldChar w:fldCharType="end"/>
        </w:r>
      </w:hyperlink>
    </w:p>
    <w:p w14:paraId="5FF8E373" w14:textId="037A1A8B" w:rsidR="00DA4A75" w:rsidRDefault="000B1E71" w:rsidP="00E84E7A">
      <w:pPr>
        <w:pStyle w:val="TOC1"/>
        <w:rPr>
          <w:rFonts w:asciiTheme="minorHAnsi" w:eastAsiaTheme="minorEastAsia" w:hAnsiTheme="minorHAnsi" w:cstheme="minorBidi"/>
        </w:rPr>
      </w:pPr>
      <w:hyperlink w:anchor="_Toc107837538" w:history="1">
        <w:r w:rsidR="00DA4A75" w:rsidRPr="00FE4B41">
          <w:rPr>
            <w:rStyle w:val="Hyperlink"/>
          </w:rPr>
          <w:t>5. Licensing and franchise</w:t>
        </w:r>
        <w:r w:rsidR="00DA4A75">
          <w:rPr>
            <w:webHidden/>
          </w:rPr>
          <w:tab/>
        </w:r>
        <w:r w:rsidR="00DA4A75">
          <w:rPr>
            <w:webHidden/>
          </w:rPr>
          <w:fldChar w:fldCharType="begin"/>
        </w:r>
        <w:r w:rsidR="00DA4A75">
          <w:rPr>
            <w:webHidden/>
          </w:rPr>
          <w:instrText xml:space="preserve"> PAGEREF _Toc107837538 \h </w:instrText>
        </w:r>
        <w:r w:rsidR="00DA4A75">
          <w:rPr>
            <w:webHidden/>
          </w:rPr>
        </w:r>
        <w:r w:rsidR="00DA4A75">
          <w:rPr>
            <w:webHidden/>
          </w:rPr>
          <w:fldChar w:fldCharType="separate"/>
        </w:r>
        <w:r w:rsidR="00915D27">
          <w:rPr>
            <w:webHidden/>
          </w:rPr>
          <w:t>2</w:t>
        </w:r>
        <w:r w:rsidR="00DA4A75">
          <w:rPr>
            <w:webHidden/>
          </w:rPr>
          <w:fldChar w:fldCharType="end"/>
        </w:r>
      </w:hyperlink>
    </w:p>
    <w:p w14:paraId="6A3AAC75" w14:textId="37101068" w:rsidR="00DA4A75" w:rsidRDefault="000B1E71" w:rsidP="00E84E7A">
      <w:pPr>
        <w:pStyle w:val="TOC1"/>
        <w:rPr>
          <w:rFonts w:asciiTheme="minorHAnsi" w:eastAsiaTheme="minorEastAsia" w:hAnsiTheme="minorHAnsi" w:cstheme="minorBidi"/>
        </w:rPr>
      </w:pPr>
      <w:hyperlink w:anchor="_Toc107837539" w:history="1">
        <w:r w:rsidR="00DA4A75" w:rsidRPr="00FE4B41">
          <w:rPr>
            <w:rStyle w:val="Hyperlink"/>
          </w:rPr>
          <w:t>6. Course accrediting body</w:t>
        </w:r>
        <w:r w:rsidR="00DA4A75">
          <w:rPr>
            <w:webHidden/>
          </w:rPr>
          <w:tab/>
        </w:r>
        <w:r w:rsidR="00DA4A75">
          <w:rPr>
            <w:webHidden/>
          </w:rPr>
          <w:fldChar w:fldCharType="begin"/>
        </w:r>
        <w:r w:rsidR="00DA4A75">
          <w:rPr>
            <w:webHidden/>
          </w:rPr>
          <w:instrText xml:space="preserve"> PAGEREF _Toc107837539 \h </w:instrText>
        </w:r>
        <w:r w:rsidR="00DA4A75">
          <w:rPr>
            <w:webHidden/>
          </w:rPr>
        </w:r>
        <w:r w:rsidR="00DA4A75">
          <w:rPr>
            <w:webHidden/>
          </w:rPr>
          <w:fldChar w:fldCharType="separate"/>
        </w:r>
        <w:r w:rsidR="00915D27">
          <w:rPr>
            <w:webHidden/>
          </w:rPr>
          <w:t>2</w:t>
        </w:r>
        <w:r w:rsidR="00DA4A75">
          <w:rPr>
            <w:webHidden/>
          </w:rPr>
          <w:fldChar w:fldCharType="end"/>
        </w:r>
      </w:hyperlink>
    </w:p>
    <w:p w14:paraId="67F7041B" w14:textId="30F5AFC0" w:rsidR="00DA4A75" w:rsidRDefault="000B1E71" w:rsidP="00E84E7A">
      <w:pPr>
        <w:pStyle w:val="TOC1"/>
        <w:rPr>
          <w:rFonts w:asciiTheme="minorHAnsi" w:eastAsiaTheme="minorEastAsia" w:hAnsiTheme="minorHAnsi" w:cstheme="minorBidi"/>
        </w:rPr>
      </w:pPr>
      <w:hyperlink w:anchor="_Toc107837540" w:history="1">
        <w:r w:rsidR="00DA4A75" w:rsidRPr="00FE4B41">
          <w:rPr>
            <w:rStyle w:val="Hyperlink"/>
          </w:rPr>
          <w:t>7. AVETMISS information</w:t>
        </w:r>
        <w:r w:rsidR="00DA4A75">
          <w:rPr>
            <w:webHidden/>
          </w:rPr>
          <w:tab/>
        </w:r>
        <w:r w:rsidR="00DA4A75">
          <w:rPr>
            <w:webHidden/>
          </w:rPr>
          <w:fldChar w:fldCharType="begin"/>
        </w:r>
        <w:r w:rsidR="00DA4A75">
          <w:rPr>
            <w:webHidden/>
          </w:rPr>
          <w:instrText xml:space="preserve"> PAGEREF _Toc107837540 \h </w:instrText>
        </w:r>
        <w:r w:rsidR="00DA4A75">
          <w:rPr>
            <w:webHidden/>
          </w:rPr>
        </w:r>
        <w:r w:rsidR="00DA4A75">
          <w:rPr>
            <w:webHidden/>
          </w:rPr>
          <w:fldChar w:fldCharType="separate"/>
        </w:r>
        <w:r w:rsidR="00915D27">
          <w:rPr>
            <w:webHidden/>
          </w:rPr>
          <w:t>2</w:t>
        </w:r>
        <w:r w:rsidR="00DA4A75">
          <w:rPr>
            <w:webHidden/>
          </w:rPr>
          <w:fldChar w:fldCharType="end"/>
        </w:r>
      </w:hyperlink>
    </w:p>
    <w:p w14:paraId="0A656677" w14:textId="08F033CF" w:rsidR="00DA4A75" w:rsidRDefault="000B1E71" w:rsidP="00E84E7A">
      <w:pPr>
        <w:pStyle w:val="TOC1"/>
        <w:rPr>
          <w:rFonts w:asciiTheme="minorHAnsi" w:eastAsiaTheme="minorEastAsia" w:hAnsiTheme="minorHAnsi" w:cstheme="minorBidi"/>
        </w:rPr>
      </w:pPr>
      <w:hyperlink w:anchor="_Toc107837541" w:history="1">
        <w:r w:rsidR="00DA4A75" w:rsidRPr="00FE4B41">
          <w:rPr>
            <w:rStyle w:val="Hyperlink"/>
          </w:rPr>
          <w:t>8.  Period of accreditation</w:t>
        </w:r>
        <w:r w:rsidR="00DA4A75">
          <w:rPr>
            <w:webHidden/>
          </w:rPr>
          <w:tab/>
        </w:r>
        <w:r w:rsidR="00DA4A75">
          <w:rPr>
            <w:webHidden/>
          </w:rPr>
          <w:fldChar w:fldCharType="begin"/>
        </w:r>
        <w:r w:rsidR="00DA4A75">
          <w:rPr>
            <w:webHidden/>
          </w:rPr>
          <w:instrText xml:space="preserve"> PAGEREF _Toc107837541 \h </w:instrText>
        </w:r>
        <w:r w:rsidR="00DA4A75">
          <w:rPr>
            <w:webHidden/>
          </w:rPr>
        </w:r>
        <w:r w:rsidR="00DA4A75">
          <w:rPr>
            <w:webHidden/>
          </w:rPr>
          <w:fldChar w:fldCharType="separate"/>
        </w:r>
        <w:r w:rsidR="00915D27">
          <w:rPr>
            <w:webHidden/>
          </w:rPr>
          <w:t>2</w:t>
        </w:r>
        <w:r w:rsidR="00DA4A75">
          <w:rPr>
            <w:webHidden/>
          </w:rPr>
          <w:fldChar w:fldCharType="end"/>
        </w:r>
      </w:hyperlink>
    </w:p>
    <w:p w14:paraId="6F1890DC" w14:textId="6074CC0D" w:rsidR="00DA4A75" w:rsidRPr="00E84E7A" w:rsidRDefault="000B1E71" w:rsidP="00E84E7A">
      <w:pPr>
        <w:pStyle w:val="TOC1"/>
        <w:rPr>
          <w:rFonts w:asciiTheme="minorHAnsi" w:eastAsiaTheme="minorEastAsia" w:hAnsiTheme="minorHAnsi" w:cstheme="minorBidi"/>
        </w:rPr>
      </w:pPr>
      <w:hyperlink w:anchor="_Toc107837542" w:history="1">
        <w:r w:rsidR="00DA4A75" w:rsidRPr="00E84E7A">
          <w:rPr>
            <w:rStyle w:val="Hyperlink"/>
            <w:b/>
            <w:bCs/>
          </w:rPr>
          <w:t>Section B: Course information</w:t>
        </w:r>
        <w:r w:rsidR="00DA4A75" w:rsidRPr="00E84E7A">
          <w:rPr>
            <w:webHidden/>
          </w:rPr>
          <w:tab/>
        </w:r>
        <w:r w:rsidR="00DA4A75" w:rsidRPr="00E84E7A">
          <w:rPr>
            <w:webHidden/>
          </w:rPr>
          <w:fldChar w:fldCharType="begin"/>
        </w:r>
        <w:r w:rsidR="00DA4A75" w:rsidRPr="00E84E7A">
          <w:rPr>
            <w:webHidden/>
          </w:rPr>
          <w:instrText xml:space="preserve"> PAGEREF _Toc107837542 \h </w:instrText>
        </w:r>
        <w:r w:rsidR="00DA4A75" w:rsidRPr="00E84E7A">
          <w:rPr>
            <w:webHidden/>
          </w:rPr>
        </w:r>
        <w:r w:rsidR="00DA4A75" w:rsidRPr="00E84E7A">
          <w:rPr>
            <w:webHidden/>
          </w:rPr>
          <w:fldChar w:fldCharType="separate"/>
        </w:r>
        <w:r w:rsidR="00915D27">
          <w:rPr>
            <w:webHidden/>
          </w:rPr>
          <w:t>3</w:t>
        </w:r>
        <w:r w:rsidR="00DA4A75" w:rsidRPr="00E84E7A">
          <w:rPr>
            <w:webHidden/>
          </w:rPr>
          <w:fldChar w:fldCharType="end"/>
        </w:r>
      </w:hyperlink>
    </w:p>
    <w:p w14:paraId="1C7A3984" w14:textId="4D00BAA4" w:rsidR="00DA4A75" w:rsidRDefault="000B1E71" w:rsidP="00E84E7A">
      <w:pPr>
        <w:pStyle w:val="TOC1"/>
        <w:rPr>
          <w:rFonts w:asciiTheme="minorHAnsi" w:eastAsiaTheme="minorEastAsia" w:hAnsiTheme="minorHAnsi" w:cstheme="minorBidi"/>
        </w:rPr>
      </w:pPr>
      <w:hyperlink w:anchor="_Toc107837543" w:history="1">
        <w:r w:rsidR="00DA4A75" w:rsidRPr="00FE4B41">
          <w:rPr>
            <w:rStyle w:val="Hyperlink"/>
          </w:rPr>
          <w:t>1.  Nomenclature</w:t>
        </w:r>
        <w:r w:rsidR="00DA4A75">
          <w:rPr>
            <w:webHidden/>
          </w:rPr>
          <w:tab/>
        </w:r>
        <w:r w:rsidR="00DA4A75">
          <w:rPr>
            <w:webHidden/>
          </w:rPr>
          <w:fldChar w:fldCharType="begin"/>
        </w:r>
        <w:r w:rsidR="00DA4A75">
          <w:rPr>
            <w:webHidden/>
          </w:rPr>
          <w:instrText xml:space="preserve"> PAGEREF _Toc107837543 \h </w:instrText>
        </w:r>
        <w:r w:rsidR="00DA4A75">
          <w:rPr>
            <w:webHidden/>
          </w:rPr>
        </w:r>
        <w:r w:rsidR="00DA4A75">
          <w:rPr>
            <w:webHidden/>
          </w:rPr>
          <w:fldChar w:fldCharType="separate"/>
        </w:r>
        <w:r w:rsidR="00915D27">
          <w:rPr>
            <w:webHidden/>
          </w:rPr>
          <w:t>3</w:t>
        </w:r>
        <w:r w:rsidR="00DA4A75">
          <w:rPr>
            <w:webHidden/>
          </w:rPr>
          <w:fldChar w:fldCharType="end"/>
        </w:r>
      </w:hyperlink>
    </w:p>
    <w:p w14:paraId="17FD3E85" w14:textId="4BB332F0" w:rsidR="00DA4A75" w:rsidRDefault="000B1E71" w:rsidP="00E84E7A">
      <w:pPr>
        <w:pStyle w:val="TOC1"/>
        <w:rPr>
          <w:rFonts w:asciiTheme="minorHAnsi" w:eastAsiaTheme="minorEastAsia" w:hAnsiTheme="minorHAnsi" w:cstheme="minorBidi"/>
        </w:rPr>
      </w:pPr>
      <w:hyperlink w:anchor="_Toc107837544" w:history="1">
        <w:r w:rsidR="00DA4A75" w:rsidRPr="00FE4B41">
          <w:rPr>
            <w:rStyle w:val="Hyperlink"/>
          </w:rPr>
          <w:t>1.1 Name of the qualification</w:t>
        </w:r>
        <w:r w:rsidR="00DA4A75">
          <w:rPr>
            <w:webHidden/>
          </w:rPr>
          <w:tab/>
        </w:r>
        <w:r w:rsidR="00DA4A75">
          <w:rPr>
            <w:webHidden/>
          </w:rPr>
          <w:fldChar w:fldCharType="begin"/>
        </w:r>
        <w:r w:rsidR="00DA4A75">
          <w:rPr>
            <w:webHidden/>
          </w:rPr>
          <w:instrText xml:space="preserve"> PAGEREF _Toc107837544 \h </w:instrText>
        </w:r>
        <w:r w:rsidR="00DA4A75">
          <w:rPr>
            <w:webHidden/>
          </w:rPr>
        </w:r>
        <w:r w:rsidR="00DA4A75">
          <w:rPr>
            <w:webHidden/>
          </w:rPr>
          <w:fldChar w:fldCharType="separate"/>
        </w:r>
        <w:r w:rsidR="00915D27">
          <w:rPr>
            <w:webHidden/>
          </w:rPr>
          <w:t>3</w:t>
        </w:r>
        <w:r w:rsidR="00DA4A75">
          <w:rPr>
            <w:webHidden/>
          </w:rPr>
          <w:fldChar w:fldCharType="end"/>
        </w:r>
      </w:hyperlink>
    </w:p>
    <w:p w14:paraId="69542551" w14:textId="45748151" w:rsidR="00DA4A75" w:rsidRDefault="000B1E71" w:rsidP="00E84E7A">
      <w:pPr>
        <w:pStyle w:val="TOC1"/>
        <w:rPr>
          <w:rFonts w:asciiTheme="minorHAnsi" w:eastAsiaTheme="minorEastAsia" w:hAnsiTheme="minorHAnsi" w:cstheme="minorBidi"/>
        </w:rPr>
      </w:pPr>
      <w:hyperlink w:anchor="_Toc107837545" w:history="1">
        <w:r w:rsidR="00DA4A75" w:rsidRPr="00FE4B41">
          <w:rPr>
            <w:rStyle w:val="Hyperlink"/>
          </w:rPr>
          <w:t>1.2 Nominal duration of the course</w:t>
        </w:r>
        <w:r w:rsidR="00DA4A75">
          <w:rPr>
            <w:webHidden/>
          </w:rPr>
          <w:tab/>
        </w:r>
        <w:r w:rsidR="00DA4A75">
          <w:rPr>
            <w:webHidden/>
          </w:rPr>
          <w:fldChar w:fldCharType="begin"/>
        </w:r>
        <w:r w:rsidR="00DA4A75">
          <w:rPr>
            <w:webHidden/>
          </w:rPr>
          <w:instrText xml:space="preserve"> PAGEREF _Toc107837545 \h </w:instrText>
        </w:r>
        <w:r w:rsidR="00DA4A75">
          <w:rPr>
            <w:webHidden/>
          </w:rPr>
        </w:r>
        <w:r w:rsidR="00DA4A75">
          <w:rPr>
            <w:webHidden/>
          </w:rPr>
          <w:fldChar w:fldCharType="separate"/>
        </w:r>
        <w:r w:rsidR="00915D27">
          <w:rPr>
            <w:webHidden/>
          </w:rPr>
          <w:t>3</w:t>
        </w:r>
        <w:r w:rsidR="00DA4A75">
          <w:rPr>
            <w:webHidden/>
          </w:rPr>
          <w:fldChar w:fldCharType="end"/>
        </w:r>
      </w:hyperlink>
    </w:p>
    <w:p w14:paraId="5C288CAF" w14:textId="740A6D63" w:rsidR="00DA4A75" w:rsidRDefault="000B1E71" w:rsidP="00E84E7A">
      <w:pPr>
        <w:pStyle w:val="TOC1"/>
        <w:rPr>
          <w:rFonts w:asciiTheme="minorHAnsi" w:eastAsiaTheme="minorEastAsia" w:hAnsiTheme="minorHAnsi" w:cstheme="minorBidi"/>
        </w:rPr>
      </w:pPr>
      <w:hyperlink w:anchor="_Toc107837546" w:history="1">
        <w:r w:rsidR="00DA4A75" w:rsidRPr="00FE4B41">
          <w:rPr>
            <w:rStyle w:val="Hyperlink"/>
          </w:rPr>
          <w:t>2.Vocational or educational outcomes</w:t>
        </w:r>
        <w:r w:rsidR="00DA4A75">
          <w:rPr>
            <w:webHidden/>
          </w:rPr>
          <w:tab/>
        </w:r>
        <w:r w:rsidR="00DA4A75">
          <w:rPr>
            <w:webHidden/>
          </w:rPr>
          <w:fldChar w:fldCharType="begin"/>
        </w:r>
        <w:r w:rsidR="00DA4A75">
          <w:rPr>
            <w:webHidden/>
          </w:rPr>
          <w:instrText xml:space="preserve"> PAGEREF _Toc107837546 \h </w:instrText>
        </w:r>
        <w:r w:rsidR="00DA4A75">
          <w:rPr>
            <w:webHidden/>
          </w:rPr>
        </w:r>
        <w:r w:rsidR="00DA4A75">
          <w:rPr>
            <w:webHidden/>
          </w:rPr>
          <w:fldChar w:fldCharType="separate"/>
        </w:r>
        <w:r w:rsidR="00915D27">
          <w:rPr>
            <w:webHidden/>
          </w:rPr>
          <w:t>3</w:t>
        </w:r>
        <w:r w:rsidR="00DA4A75">
          <w:rPr>
            <w:webHidden/>
          </w:rPr>
          <w:fldChar w:fldCharType="end"/>
        </w:r>
      </w:hyperlink>
    </w:p>
    <w:p w14:paraId="1AAA03DF" w14:textId="38B089F4" w:rsidR="00DA4A75" w:rsidRDefault="000B1E71" w:rsidP="00E84E7A">
      <w:pPr>
        <w:pStyle w:val="TOC1"/>
        <w:rPr>
          <w:rFonts w:asciiTheme="minorHAnsi" w:eastAsiaTheme="minorEastAsia" w:hAnsiTheme="minorHAnsi" w:cstheme="minorBidi"/>
        </w:rPr>
      </w:pPr>
      <w:hyperlink w:anchor="_Toc107837547" w:history="1">
        <w:r w:rsidR="00DA4A75" w:rsidRPr="00FE4B41">
          <w:rPr>
            <w:rStyle w:val="Hyperlink"/>
          </w:rPr>
          <w:t>2.1 Purpose of the course</w:t>
        </w:r>
        <w:r w:rsidR="00DA4A75">
          <w:rPr>
            <w:webHidden/>
          </w:rPr>
          <w:tab/>
        </w:r>
        <w:r w:rsidR="00DA4A75">
          <w:rPr>
            <w:webHidden/>
          </w:rPr>
          <w:fldChar w:fldCharType="begin"/>
        </w:r>
        <w:r w:rsidR="00DA4A75">
          <w:rPr>
            <w:webHidden/>
          </w:rPr>
          <w:instrText xml:space="preserve"> PAGEREF _Toc107837547 \h </w:instrText>
        </w:r>
        <w:r w:rsidR="00DA4A75">
          <w:rPr>
            <w:webHidden/>
          </w:rPr>
        </w:r>
        <w:r w:rsidR="00DA4A75">
          <w:rPr>
            <w:webHidden/>
          </w:rPr>
          <w:fldChar w:fldCharType="separate"/>
        </w:r>
        <w:r w:rsidR="00915D27">
          <w:rPr>
            <w:webHidden/>
          </w:rPr>
          <w:t>3</w:t>
        </w:r>
        <w:r w:rsidR="00DA4A75">
          <w:rPr>
            <w:webHidden/>
          </w:rPr>
          <w:fldChar w:fldCharType="end"/>
        </w:r>
      </w:hyperlink>
    </w:p>
    <w:p w14:paraId="076343E1" w14:textId="5FBD7CCB" w:rsidR="00DA4A75" w:rsidRDefault="000B1E71" w:rsidP="00E84E7A">
      <w:pPr>
        <w:pStyle w:val="TOC1"/>
        <w:rPr>
          <w:rFonts w:asciiTheme="minorHAnsi" w:eastAsiaTheme="minorEastAsia" w:hAnsiTheme="minorHAnsi" w:cstheme="minorBidi"/>
        </w:rPr>
      </w:pPr>
      <w:hyperlink w:anchor="_Toc107837548" w:history="1">
        <w:r w:rsidR="00DA4A75" w:rsidRPr="00FE4B41">
          <w:rPr>
            <w:rStyle w:val="Hyperlink"/>
          </w:rPr>
          <w:t>3. Development of the course</w:t>
        </w:r>
        <w:r w:rsidR="00DA4A75">
          <w:rPr>
            <w:webHidden/>
          </w:rPr>
          <w:tab/>
        </w:r>
        <w:r w:rsidR="00DA4A75">
          <w:rPr>
            <w:webHidden/>
          </w:rPr>
          <w:fldChar w:fldCharType="begin"/>
        </w:r>
        <w:r w:rsidR="00DA4A75">
          <w:rPr>
            <w:webHidden/>
          </w:rPr>
          <w:instrText xml:space="preserve"> PAGEREF _Toc107837548 \h </w:instrText>
        </w:r>
        <w:r w:rsidR="00DA4A75">
          <w:rPr>
            <w:webHidden/>
          </w:rPr>
        </w:r>
        <w:r w:rsidR="00DA4A75">
          <w:rPr>
            <w:webHidden/>
          </w:rPr>
          <w:fldChar w:fldCharType="separate"/>
        </w:r>
        <w:r w:rsidR="00915D27">
          <w:rPr>
            <w:webHidden/>
          </w:rPr>
          <w:t>3</w:t>
        </w:r>
        <w:r w:rsidR="00DA4A75">
          <w:rPr>
            <w:webHidden/>
          </w:rPr>
          <w:fldChar w:fldCharType="end"/>
        </w:r>
      </w:hyperlink>
    </w:p>
    <w:p w14:paraId="062FB541" w14:textId="7F316232" w:rsidR="00DA4A75" w:rsidRDefault="000B1E71" w:rsidP="00E84E7A">
      <w:pPr>
        <w:pStyle w:val="TOC1"/>
        <w:rPr>
          <w:rFonts w:asciiTheme="minorHAnsi" w:eastAsiaTheme="minorEastAsia" w:hAnsiTheme="minorHAnsi" w:cstheme="minorBidi"/>
        </w:rPr>
      </w:pPr>
      <w:hyperlink w:anchor="_Toc107837549" w:history="1">
        <w:r w:rsidR="00DA4A75" w:rsidRPr="00FE4B41">
          <w:rPr>
            <w:rStyle w:val="Hyperlink"/>
          </w:rPr>
          <w:t>3.1 Industry /enterprise/ community needs</w:t>
        </w:r>
        <w:r w:rsidR="00DA4A75">
          <w:rPr>
            <w:webHidden/>
          </w:rPr>
          <w:tab/>
        </w:r>
        <w:r w:rsidR="00DA4A75">
          <w:rPr>
            <w:webHidden/>
          </w:rPr>
          <w:fldChar w:fldCharType="begin"/>
        </w:r>
        <w:r w:rsidR="00DA4A75">
          <w:rPr>
            <w:webHidden/>
          </w:rPr>
          <w:instrText xml:space="preserve"> PAGEREF _Toc107837549 \h </w:instrText>
        </w:r>
        <w:r w:rsidR="00DA4A75">
          <w:rPr>
            <w:webHidden/>
          </w:rPr>
        </w:r>
        <w:r w:rsidR="00DA4A75">
          <w:rPr>
            <w:webHidden/>
          </w:rPr>
          <w:fldChar w:fldCharType="separate"/>
        </w:r>
        <w:r w:rsidR="00915D27">
          <w:rPr>
            <w:webHidden/>
          </w:rPr>
          <w:t>3</w:t>
        </w:r>
        <w:r w:rsidR="00DA4A75">
          <w:rPr>
            <w:webHidden/>
          </w:rPr>
          <w:fldChar w:fldCharType="end"/>
        </w:r>
      </w:hyperlink>
    </w:p>
    <w:p w14:paraId="0FF0C6B4" w14:textId="6F4C29DA" w:rsidR="00DA4A75" w:rsidRDefault="000B1E71" w:rsidP="00E84E7A">
      <w:pPr>
        <w:pStyle w:val="TOC1"/>
        <w:rPr>
          <w:rFonts w:asciiTheme="minorHAnsi" w:eastAsiaTheme="minorEastAsia" w:hAnsiTheme="minorHAnsi" w:cstheme="minorBidi"/>
        </w:rPr>
      </w:pPr>
      <w:hyperlink w:anchor="_Toc107837550" w:history="1">
        <w:r w:rsidR="00DA4A75" w:rsidRPr="00FE4B41">
          <w:rPr>
            <w:rStyle w:val="Hyperlink"/>
          </w:rPr>
          <w:t>3.2 Review for re-accreditation</w:t>
        </w:r>
        <w:r w:rsidR="00DA4A75">
          <w:rPr>
            <w:webHidden/>
          </w:rPr>
          <w:tab/>
        </w:r>
        <w:r w:rsidR="00DA4A75">
          <w:rPr>
            <w:webHidden/>
          </w:rPr>
          <w:fldChar w:fldCharType="begin"/>
        </w:r>
        <w:r w:rsidR="00DA4A75">
          <w:rPr>
            <w:webHidden/>
          </w:rPr>
          <w:instrText xml:space="preserve"> PAGEREF _Toc107837550 \h </w:instrText>
        </w:r>
        <w:r w:rsidR="00DA4A75">
          <w:rPr>
            <w:webHidden/>
          </w:rPr>
        </w:r>
        <w:r w:rsidR="00DA4A75">
          <w:rPr>
            <w:webHidden/>
          </w:rPr>
          <w:fldChar w:fldCharType="separate"/>
        </w:r>
        <w:r w:rsidR="00915D27">
          <w:rPr>
            <w:webHidden/>
          </w:rPr>
          <w:t>4</w:t>
        </w:r>
        <w:r w:rsidR="00DA4A75">
          <w:rPr>
            <w:webHidden/>
          </w:rPr>
          <w:fldChar w:fldCharType="end"/>
        </w:r>
      </w:hyperlink>
    </w:p>
    <w:p w14:paraId="23038F1B" w14:textId="760C8C0A" w:rsidR="00DA4A75" w:rsidRDefault="000B1E71" w:rsidP="00E84E7A">
      <w:pPr>
        <w:pStyle w:val="TOC1"/>
        <w:rPr>
          <w:rFonts w:asciiTheme="minorHAnsi" w:eastAsiaTheme="minorEastAsia" w:hAnsiTheme="minorHAnsi" w:cstheme="minorBidi"/>
        </w:rPr>
      </w:pPr>
      <w:hyperlink w:anchor="_Toc107837589" w:history="1">
        <w:r w:rsidR="00DA4A75" w:rsidRPr="00FE4B41">
          <w:rPr>
            <w:rStyle w:val="Hyperlink"/>
          </w:rPr>
          <w:t>4.  Course outcomes</w:t>
        </w:r>
        <w:r w:rsidR="00DA4A75">
          <w:rPr>
            <w:webHidden/>
          </w:rPr>
          <w:tab/>
        </w:r>
        <w:r w:rsidR="00DA4A75">
          <w:rPr>
            <w:webHidden/>
          </w:rPr>
          <w:fldChar w:fldCharType="begin"/>
        </w:r>
        <w:r w:rsidR="00DA4A75">
          <w:rPr>
            <w:webHidden/>
          </w:rPr>
          <w:instrText xml:space="preserve"> PAGEREF _Toc107837589 \h </w:instrText>
        </w:r>
        <w:r w:rsidR="00DA4A75">
          <w:rPr>
            <w:webHidden/>
          </w:rPr>
        </w:r>
        <w:r w:rsidR="00DA4A75">
          <w:rPr>
            <w:webHidden/>
          </w:rPr>
          <w:fldChar w:fldCharType="separate"/>
        </w:r>
        <w:r w:rsidR="00915D27">
          <w:rPr>
            <w:webHidden/>
          </w:rPr>
          <w:t>5</w:t>
        </w:r>
        <w:r w:rsidR="00DA4A75">
          <w:rPr>
            <w:webHidden/>
          </w:rPr>
          <w:fldChar w:fldCharType="end"/>
        </w:r>
      </w:hyperlink>
    </w:p>
    <w:p w14:paraId="5A95BCA0" w14:textId="7995BFB2" w:rsidR="00DA4A75" w:rsidRDefault="000B1E71" w:rsidP="00E84E7A">
      <w:pPr>
        <w:pStyle w:val="TOC1"/>
        <w:rPr>
          <w:rFonts w:asciiTheme="minorHAnsi" w:eastAsiaTheme="minorEastAsia" w:hAnsiTheme="minorHAnsi" w:cstheme="minorBidi"/>
        </w:rPr>
      </w:pPr>
      <w:hyperlink w:anchor="_Toc107837590" w:history="1">
        <w:r w:rsidR="00DA4A75" w:rsidRPr="00FE4B41">
          <w:rPr>
            <w:rStyle w:val="Hyperlink"/>
          </w:rPr>
          <w:t>4.1 Qualification level</w:t>
        </w:r>
        <w:r w:rsidR="00DA4A75">
          <w:rPr>
            <w:webHidden/>
          </w:rPr>
          <w:tab/>
        </w:r>
        <w:r w:rsidR="00DA4A75">
          <w:rPr>
            <w:webHidden/>
          </w:rPr>
          <w:fldChar w:fldCharType="begin"/>
        </w:r>
        <w:r w:rsidR="00DA4A75">
          <w:rPr>
            <w:webHidden/>
          </w:rPr>
          <w:instrText xml:space="preserve"> PAGEREF _Toc107837590 \h </w:instrText>
        </w:r>
        <w:r w:rsidR="00DA4A75">
          <w:rPr>
            <w:webHidden/>
          </w:rPr>
        </w:r>
        <w:r w:rsidR="00DA4A75">
          <w:rPr>
            <w:webHidden/>
          </w:rPr>
          <w:fldChar w:fldCharType="separate"/>
        </w:r>
        <w:r w:rsidR="00915D27">
          <w:rPr>
            <w:webHidden/>
          </w:rPr>
          <w:t>5</w:t>
        </w:r>
        <w:r w:rsidR="00DA4A75">
          <w:rPr>
            <w:webHidden/>
          </w:rPr>
          <w:fldChar w:fldCharType="end"/>
        </w:r>
      </w:hyperlink>
    </w:p>
    <w:p w14:paraId="3D721A58" w14:textId="60CCB3F2" w:rsidR="00DA4A75" w:rsidRDefault="000B1E71" w:rsidP="00E84E7A">
      <w:pPr>
        <w:pStyle w:val="TOC1"/>
        <w:rPr>
          <w:rFonts w:asciiTheme="minorHAnsi" w:eastAsiaTheme="minorEastAsia" w:hAnsiTheme="minorHAnsi" w:cstheme="minorBidi"/>
        </w:rPr>
      </w:pPr>
      <w:hyperlink w:anchor="_Toc107837591" w:history="1">
        <w:r w:rsidR="00DA4A75" w:rsidRPr="00FE4B41">
          <w:rPr>
            <w:rStyle w:val="Hyperlink"/>
          </w:rPr>
          <w:t>4.2 Employability skills</w:t>
        </w:r>
        <w:r w:rsidR="00DA4A75">
          <w:rPr>
            <w:webHidden/>
          </w:rPr>
          <w:tab/>
        </w:r>
        <w:r w:rsidR="00DA4A75">
          <w:rPr>
            <w:webHidden/>
          </w:rPr>
          <w:fldChar w:fldCharType="begin"/>
        </w:r>
        <w:r w:rsidR="00DA4A75">
          <w:rPr>
            <w:webHidden/>
          </w:rPr>
          <w:instrText xml:space="preserve"> PAGEREF _Toc107837591 \h </w:instrText>
        </w:r>
        <w:r w:rsidR="00DA4A75">
          <w:rPr>
            <w:webHidden/>
          </w:rPr>
        </w:r>
        <w:r w:rsidR="00DA4A75">
          <w:rPr>
            <w:webHidden/>
          </w:rPr>
          <w:fldChar w:fldCharType="separate"/>
        </w:r>
        <w:r w:rsidR="00915D27">
          <w:rPr>
            <w:webHidden/>
          </w:rPr>
          <w:t>5</w:t>
        </w:r>
        <w:r w:rsidR="00DA4A75">
          <w:rPr>
            <w:webHidden/>
          </w:rPr>
          <w:fldChar w:fldCharType="end"/>
        </w:r>
      </w:hyperlink>
    </w:p>
    <w:p w14:paraId="5D69821A" w14:textId="747C79C1" w:rsidR="00DA4A75" w:rsidRDefault="000B1E71" w:rsidP="00E84E7A">
      <w:pPr>
        <w:pStyle w:val="TOC1"/>
        <w:rPr>
          <w:rFonts w:asciiTheme="minorHAnsi" w:eastAsiaTheme="minorEastAsia" w:hAnsiTheme="minorHAnsi" w:cstheme="minorBidi"/>
        </w:rPr>
      </w:pPr>
      <w:hyperlink w:anchor="_Toc107837592" w:history="1">
        <w:r w:rsidR="00DA4A75" w:rsidRPr="00FE4B41">
          <w:rPr>
            <w:rStyle w:val="Hyperlink"/>
          </w:rPr>
          <w:t>4.3 Recognition given to the course</w:t>
        </w:r>
        <w:r w:rsidR="00DA4A75">
          <w:rPr>
            <w:webHidden/>
          </w:rPr>
          <w:tab/>
        </w:r>
        <w:r w:rsidR="00DA4A75">
          <w:rPr>
            <w:webHidden/>
          </w:rPr>
          <w:fldChar w:fldCharType="begin"/>
        </w:r>
        <w:r w:rsidR="00DA4A75">
          <w:rPr>
            <w:webHidden/>
          </w:rPr>
          <w:instrText xml:space="preserve"> PAGEREF _Toc107837592 \h </w:instrText>
        </w:r>
        <w:r w:rsidR="00DA4A75">
          <w:rPr>
            <w:webHidden/>
          </w:rPr>
        </w:r>
        <w:r w:rsidR="00DA4A75">
          <w:rPr>
            <w:webHidden/>
          </w:rPr>
          <w:fldChar w:fldCharType="separate"/>
        </w:r>
        <w:r w:rsidR="00915D27">
          <w:rPr>
            <w:webHidden/>
          </w:rPr>
          <w:t>5</w:t>
        </w:r>
        <w:r w:rsidR="00DA4A75">
          <w:rPr>
            <w:webHidden/>
          </w:rPr>
          <w:fldChar w:fldCharType="end"/>
        </w:r>
      </w:hyperlink>
    </w:p>
    <w:p w14:paraId="33B0FB02" w14:textId="53B97A31" w:rsidR="00DA4A75" w:rsidRDefault="000B1E71" w:rsidP="00E84E7A">
      <w:pPr>
        <w:pStyle w:val="TOC1"/>
        <w:rPr>
          <w:rFonts w:asciiTheme="minorHAnsi" w:eastAsiaTheme="minorEastAsia" w:hAnsiTheme="minorHAnsi" w:cstheme="minorBidi"/>
        </w:rPr>
      </w:pPr>
      <w:hyperlink w:anchor="_Toc107837593" w:history="1">
        <w:r w:rsidR="00DA4A75" w:rsidRPr="00FE4B41">
          <w:rPr>
            <w:rStyle w:val="Hyperlink"/>
          </w:rPr>
          <w:t>4.4 Licensing/ regulatory requirements</w:t>
        </w:r>
        <w:r w:rsidR="00DA4A75">
          <w:rPr>
            <w:webHidden/>
          </w:rPr>
          <w:tab/>
        </w:r>
        <w:r w:rsidR="00DA4A75">
          <w:rPr>
            <w:webHidden/>
          </w:rPr>
          <w:fldChar w:fldCharType="begin"/>
        </w:r>
        <w:r w:rsidR="00DA4A75">
          <w:rPr>
            <w:webHidden/>
          </w:rPr>
          <w:instrText xml:space="preserve"> PAGEREF _Toc107837593 \h </w:instrText>
        </w:r>
        <w:r w:rsidR="00DA4A75">
          <w:rPr>
            <w:webHidden/>
          </w:rPr>
        </w:r>
        <w:r w:rsidR="00DA4A75">
          <w:rPr>
            <w:webHidden/>
          </w:rPr>
          <w:fldChar w:fldCharType="separate"/>
        </w:r>
        <w:r w:rsidR="00915D27">
          <w:rPr>
            <w:webHidden/>
          </w:rPr>
          <w:t>6</w:t>
        </w:r>
        <w:r w:rsidR="00DA4A75">
          <w:rPr>
            <w:webHidden/>
          </w:rPr>
          <w:fldChar w:fldCharType="end"/>
        </w:r>
      </w:hyperlink>
    </w:p>
    <w:p w14:paraId="279A5438" w14:textId="2179E781" w:rsidR="00DA4A75" w:rsidRDefault="000B1E71" w:rsidP="00E84E7A">
      <w:pPr>
        <w:pStyle w:val="TOC1"/>
        <w:rPr>
          <w:rFonts w:asciiTheme="minorHAnsi" w:eastAsiaTheme="minorEastAsia" w:hAnsiTheme="minorHAnsi" w:cstheme="minorBidi"/>
        </w:rPr>
      </w:pPr>
      <w:hyperlink w:anchor="_Toc107837594" w:history="1">
        <w:r w:rsidR="00DA4A75" w:rsidRPr="00FE4B41">
          <w:rPr>
            <w:rStyle w:val="Hyperlink"/>
          </w:rPr>
          <w:t>5. Course rules</w:t>
        </w:r>
        <w:r w:rsidR="00DA4A75">
          <w:rPr>
            <w:webHidden/>
          </w:rPr>
          <w:tab/>
        </w:r>
        <w:r w:rsidR="00DA4A75">
          <w:rPr>
            <w:webHidden/>
          </w:rPr>
          <w:fldChar w:fldCharType="begin"/>
        </w:r>
        <w:r w:rsidR="00DA4A75">
          <w:rPr>
            <w:webHidden/>
          </w:rPr>
          <w:instrText xml:space="preserve"> PAGEREF _Toc107837594 \h </w:instrText>
        </w:r>
        <w:r w:rsidR="00DA4A75">
          <w:rPr>
            <w:webHidden/>
          </w:rPr>
        </w:r>
        <w:r w:rsidR="00DA4A75">
          <w:rPr>
            <w:webHidden/>
          </w:rPr>
          <w:fldChar w:fldCharType="separate"/>
        </w:r>
        <w:r w:rsidR="00915D27">
          <w:rPr>
            <w:webHidden/>
          </w:rPr>
          <w:t>6</w:t>
        </w:r>
        <w:r w:rsidR="00DA4A75">
          <w:rPr>
            <w:webHidden/>
          </w:rPr>
          <w:fldChar w:fldCharType="end"/>
        </w:r>
      </w:hyperlink>
    </w:p>
    <w:p w14:paraId="669DAFAC" w14:textId="5A19AC29" w:rsidR="00DA4A75" w:rsidRDefault="000B1E71" w:rsidP="00E84E7A">
      <w:pPr>
        <w:pStyle w:val="TOC1"/>
        <w:rPr>
          <w:rFonts w:asciiTheme="minorHAnsi" w:eastAsiaTheme="minorEastAsia" w:hAnsiTheme="minorHAnsi" w:cstheme="minorBidi"/>
        </w:rPr>
      </w:pPr>
      <w:hyperlink w:anchor="_Toc107837595" w:history="1">
        <w:r w:rsidR="00DA4A75" w:rsidRPr="00FE4B41">
          <w:rPr>
            <w:rStyle w:val="Hyperlink"/>
          </w:rPr>
          <w:t>5.1 Course structure</w:t>
        </w:r>
        <w:r w:rsidR="00DA4A75">
          <w:rPr>
            <w:webHidden/>
          </w:rPr>
          <w:tab/>
        </w:r>
        <w:r w:rsidR="00DA4A75">
          <w:rPr>
            <w:webHidden/>
          </w:rPr>
          <w:fldChar w:fldCharType="begin"/>
        </w:r>
        <w:r w:rsidR="00DA4A75">
          <w:rPr>
            <w:webHidden/>
          </w:rPr>
          <w:instrText xml:space="preserve"> PAGEREF _Toc107837595 \h </w:instrText>
        </w:r>
        <w:r w:rsidR="00DA4A75">
          <w:rPr>
            <w:webHidden/>
          </w:rPr>
        </w:r>
        <w:r w:rsidR="00DA4A75">
          <w:rPr>
            <w:webHidden/>
          </w:rPr>
          <w:fldChar w:fldCharType="separate"/>
        </w:r>
        <w:r w:rsidR="00915D27">
          <w:rPr>
            <w:webHidden/>
          </w:rPr>
          <w:t>6</w:t>
        </w:r>
        <w:r w:rsidR="00DA4A75">
          <w:rPr>
            <w:webHidden/>
          </w:rPr>
          <w:fldChar w:fldCharType="end"/>
        </w:r>
      </w:hyperlink>
    </w:p>
    <w:p w14:paraId="29125C70" w14:textId="4C7686F9" w:rsidR="00DA4A75" w:rsidRDefault="000B1E71" w:rsidP="00E84E7A">
      <w:pPr>
        <w:pStyle w:val="TOC1"/>
        <w:rPr>
          <w:rFonts w:asciiTheme="minorHAnsi" w:eastAsiaTheme="minorEastAsia" w:hAnsiTheme="minorHAnsi" w:cstheme="minorBidi"/>
        </w:rPr>
      </w:pPr>
      <w:hyperlink w:anchor="_Toc107837598" w:history="1">
        <w:r w:rsidR="00DA4A75" w:rsidRPr="00FE4B41">
          <w:rPr>
            <w:rStyle w:val="Hyperlink"/>
          </w:rPr>
          <w:t>5.2 Entry requirements</w:t>
        </w:r>
        <w:r w:rsidR="00DA4A75">
          <w:rPr>
            <w:webHidden/>
          </w:rPr>
          <w:tab/>
        </w:r>
        <w:r w:rsidR="00DA4A75">
          <w:rPr>
            <w:webHidden/>
          </w:rPr>
          <w:fldChar w:fldCharType="begin"/>
        </w:r>
        <w:r w:rsidR="00DA4A75">
          <w:rPr>
            <w:webHidden/>
          </w:rPr>
          <w:instrText xml:space="preserve"> PAGEREF _Toc107837598 \h </w:instrText>
        </w:r>
        <w:r w:rsidR="00DA4A75">
          <w:rPr>
            <w:webHidden/>
          </w:rPr>
        </w:r>
        <w:r w:rsidR="00DA4A75">
          <w:rPr>
            <w:webHidden/>
          </w:rPr>
          <w:fldChar w:fldCharType="separate"/>
        </w:r>
        <w:r w:rsidR="00915D27">
          <w:rPr>
            <w:webHidden/>
          </w:rPr>
          <w:t>7</w:t>
        </w:r>
        <w:r w:rsidR="00DA4A75">
          <w:rPr>
            <w:webHidden/>
          </w:rPr>
          <w:fldChar w:fldCharType="end"/>
        </w:r>
      </w:hyperlink>
    </w:p>
    <w:p w14:paraId="4070F3ED" w14:textId="722BD18C" w:rsidR="00DA4A75" w:rsidRDefault="000B1E71" w:rsidP="00E84E7A">
      <w:pPr>
        <w:pStyle w:val="TOC1"/>
        <w:rPr>
          <w:rFonts w:asciiTheme="minorHAnsi" w:eastAsiaTheme="minorEastAsia" w:hAnsiTheme="minorHAnsi" w:cstheme="minorBidi"/>
        </w:rPr>
      </w:pPr>
      <w:hyperlink w:anchor="_Toc107837599" w:history="1">
        <w:r w:rsidR="00DA4A75" w:rsidRPr="00FE4B41">
          <w:rPr>
            <w:rStyle w:val="Hyperlink"/>
          </w:rPr>
          <w:t>6.  Assessment</w:t>
        </w:r>
        <w:r w:rsidR="00DA4A75">
          <w:rPr>
            <w:webHidden/>
          </w:rPr>
          <w:tab/>
        </w:r>
        <w:r w:rsidR="00DA4A75">
          <w:rPr>
            <w:webHidden/>
          </w:rPr>
          <w:fldChar w:fldCharType="begin"/>
        </w:r>
        <w:r w:rsidR="00DA4A75">
          <w:rPr>
            <w:webHidden/>
          </w:rPr>
          <w:instrText xml:space="preserve"> PAGEREF _Toc107837599 \h </w:instrText>
        </w:r>
        <w:r w:rsidR="00DA4A75">
          <w:rPr>
            <w:webHidden/>
          </w:rPr>
        </w:r>
        <w:r w:rsidR="00DA4A75">
          <w:rPr>
            <w:webHidden/>
          </w:rPr>
          <w:fldChar w:fldCharType="separate"/>
        </w:r>
        <w:r w:rsidR="00915D27">
          <w:rPr>
            <w:webHidden/>
          </w:rPr>
          <w:t>7</w:t>
        </w:r>
        <w:r w:rsidR="00DA4A75">
          <w:rPr>
            <w:webHidden/>
          </w:rPr>
          <w:fldChar w:fldCharType="end"/>
        </w:r>
      </w:hyperlink>
    </w:p>
    <w:p w14:paraId="484AB0A0" w14:textId="6BB15E56" w:rsidR="00DA4A75" w:rsidRDefault="000B1E71" w:rsidP="00E84E7A">
      <w:pPr>
        <w:pStyle w:val="TOC1"/>
        <w:rPr>
          <w:rFonts w:asciiTheme="minorHAnsi" w:eastAsiaTheme="minorEastAsia" w:hAnsiTheme="minorHAnsi" w:cstheme="minorBidi"/>
        </w:rPr>
      </w:pPr>
      <w:hyperlink w:anchor="_Toc107837600" w:history="1">
        <w:r w:rsidR="00DA4A75" w:rsidRPr="00FE4B41">
          <w:rPr>
            <w:rStyle w:val="Hyperlink"/>
          </w:rPr>
          <w:t>6.2 Assessor competencies</w:t>
        </w:r>
        <w:r w:rsidR="00DA4A75">
          <w:rPr>
            <w:webHidden/>
          </w:rPr>
          <w:tab/>
        </w:r>
        <w:r w:rsidR="00DA4A75">
          <w:rPr>
            <w:webHidden/>
          </w:rPr>
          <w:fldChar w:fldCharType="begin"/>
        </w:r>
        <w:r w:rsidR="00DA4A75">
          <w:rPr>
            <w:webHidden/>
          </w:rPr>
          <w:instrText xml:space="preserve"> PAGEREF _Toc107837600 \h </w:instrText>
        </w:r>
        <w:r w:rsidR="00DA4A75">
          <w:rPr>
            <w:webHidden/>
          </w:rPr>
        </w:r>
        <w:r w:rsidR="00DA4A75">
          <w:rPr>
            <w:webHidden/>
          </w:rPr>
          <w:fldChar w:fldCharType="separate"/>
        </w:r>
        <w:r w:rsidR="00915D27">
          <w:rPr>
            <w:webHidden/>
          </w:rPr>
          <w:t>8</w:t>
        </w:r>
        <w:r w:rsidR="00DA4A75">
          <w:rPr>
            <w:webHidden/>
          </w:rPr>
          <w:fldChar w:fldCharType="end"/>
        </w:r>
      </w:hyperlink>
    </w:p>
    <w:p w14:paraId="7466C8AE" w14:textId="6C5C1D8B" w:rsidR="00DA4A75" w:rsidRDefault="000B1E71" w:rsidP="00E84E7A">
      <w:pPr>
        <w:pStyle w:val="TOC1"/>
        <w:rPr>
          <w:rFonts w:asciiTheme="minorHAnsi" w:eastAsiaTheme="minorEastAsia" w:hAnsiTheme="minorHAnsi" w:cstheme="minorBidi"/>
        </w:rPr>
      </w:pPr>
      <w:hyperlink w:anchor="_Toc107837601" w:history="1">
        <w:r w:rsidR="00DA4A75" w:rsidRPr="00FE4B41">
          <w:rPr>
            <w:rStyle w:val="Hyperlink"/>
          </w:rPr>
          <w:t>7.  Delivery</w:t>
        </w:r>
        <w:r w:rsidR="00DA4A75">
          <w:rPr>
            <w:webHidden/>
          </w:rPr>
          <w:tab/>
        </w:r>
        <w:r w:rsidR="00DA4A75">
          <w:rPr>
            <w:webHidden/>
          </w:rPr>
          <w:fldChar w:fldCharType="begin"/>
        </w:r>
        <w:r w:rsidR="00DA4A75">
          <w:rPr>
            <w:webHidden/>
          </w:rPr>
          <w:instrText xml:space="preserve"> PAGEREF _Toc107837601 \h </w:instrText>
        </w:r>
        <w:r w:rsidR="00DA4A75">
          <w:rPr>
            <w:webHidden/>
          </w:rPr>
        </w:r>
        <w:r w:rsidR="00DA4A75">
          <w:rPr>
            <w:webHidden/>
          </w:rPr>
          <w:fldChar w:fldCharType="separate"/>
        </w:r>
        <w:r w:rsidR="00915D27">
          <w:rPr>
            <w:webHidden/>
          </w:rPr>
          <w:t>9</w:t>
        </w:r>
        <w:r w:rsidR="00DA4A75">
          <w:rPr>
            <w:webHidden/>
          </w:rPr>
          <w:fldChar w:fldCharType="end"/>
        </w:r>
      </w:hyperlink>
    </w:p>
    <w:p w14:paraId="262DC442" w14:textId="31B72F9B" w:rsidR="00DA4A75" w:rsidRDefault="000B1E71" w:rsidP="00E84E7A">
      <w:pPr>
        <w:pStyle w:val="TOC1"/>
        <w:rPr>
          <w:rFonts w:asciiTheme="minorHAnsi" w:eastAsiaTheme="minorEastAsia" w:hAnsiTheme="minorHAnsi" w:cstheme="minorBidi"/>
        </w:rPr>
      </w:pPr>
      <w:hyperlink w:anchor="_Toc107837602" w:history="1">
        <w:r w:rsidR="00DA4A75" w:rsidRPr="00FE4B41">
          <w:rPr>
            <w:rStyle w:val="Hyperlink"/>
          </w:rPr>
          <w:t>7.1 Delivery modes</w:t>
        </w:r>
        <w:r w:rsidR="00DA4A75">
          <w:rPr>
            <w:webHidden/>
          </w:rPr>
          <w:tab/>
        </w:r>
        <w:r w:rsidR="00DA4A75">
          <w:rPr>
            <w:webHidden/>
          </w:rPr>
          <w:fldChar w:fldCharType="begin"/>
        </w:r>
        <w:r w:rsidR="00DA4A75">
          <w:rPr>
            <w:webHidden/>
          </w:rPr>
          <w:instrText xml:space="preserve"> PAGEREF _Toc107837602 \h </w:instrText>
        </w:r>
        <w:r w:rsidR="00DA4A75">
          <w:rPr>
            <w:webHidden/>
          </w:rPr>
        </w:r>
        <w:r w:rsidR="00DA4A75">
          <w:rPr>
            <w:webHidden/>
          </w:rPr>
          <w:fldChar w:fldCharType="separate"/>
        </w:r>
        <w:r w:rsidR="00915D27">
          <w:rPr>
            <w:webHidden/>
          </w:rPr>
          <w:t>9</w:t>
        </w:r>
        <w:r w:rsidR="00DA4A75">
          <w:rPr>
            <w:webHidden/>
          </w:rPr>
          <w:fldChar w:fldCharType="end"/>
        </w:r>
      </w:hyperlink>
    </w:p>
    <w:p w14:paraId="44CED3FF" w14:textId="2628F6F5" w:rsidR="00DA4A75" w:rsidRDefault="000B1E71" w:rsidP="00E84E7A">
      <w:pPr>
        <w:pStyle w:val="TOC1"/>
        <w:rPr>
          <w:rFonts w:asciiTheme="minorHAnsi" w:eastAsiaTheme="minorEastAsia" w:hAnsiTheme="minorHAnsi" w:cstheme="minorBidi"/>
        </w:rPr>
      </w:pPr>
      <w:hyperlink w:anchor="_Toc107837603" w:history="1">
        <w:r w:rsidR="00DA4A75" w:rsidRPr="00FE4B41">
          <w:rPr>
            <w:rStyle w:val="Hyperlink"/>
          </w:rPr>
          <w:t>7.2 Resources</w:t>
        </w:r>
        <w:r w:rsidR="00DA4A75">
          <w:rPr>
            <w:webHidden/>
          </w:rPr>
          <w:tab/>
        </w:r>
        <w:r w:rsidR="00DA4A75">
          <w:rPr>
            <w:webHidden/>
          </w:rPr>
          <w:fldChar w:fldCharType="begin"/>
        </w:r>
        <w:r w:rsidR="00DA4A75">
          <w:rPr>
            <w:webHidden/>
          </w:rPr>
          <w:instrText xml:space="preserve"> PAGEREF _Toc107837603 \h </w:instrText>
        </w:r>
        <w:r w:rsidR="00DA4A75">
          <w:rPr>
            <w:webHidden/>
          </w:rPr>
        </w:r>
        <w:r w:rsidR="00DA4A75">
          <w:rPr>
            <w:webHidden/>
          </w:rPr>
          <w:fldChar w:fldCharType="separate"/>
        </w:r>
        <w:r w:rsidR="00915D27">
          <w:rPr>
            <w:webHidden/>
          </w:rPr>
          <w:t>10</w:t>
        </w:r>
        <w:r w:rsidR="00DA4A75">
          <w:rPr>
            <w:webHidden/>
          </w:rPr>
          <w:fldChar w:fldCharType="end"/>
        </w:r>
      </w:hyperlink>
    </w:p>
    <w:p w14:paraId="4DA7A412" w14:textId="13199FE1" w:rsidR="00DA4A75" w:rsidRDefault="000B1E71" w:rsidP="00E84E7A">
      <w:pPr>
        <w:pStyle w:val="TOC1"/>
        <w:rPr>
          <w:rFonts w:asciiTheme="minorHAnsi" w:eastAsiaTheme="minorEastAsia" w:hAnsiTheme="minorHAnsi" w:cstheme="minorBidi"/>
        </w:rPr>
      </w:pPr>
      <w:hyperlink w:anchor="_Toc107837604" w:history="1">
        <w:r w:rsidR="00DA4A75" w:rsidRPr="00FE4B41">
          <w:rPr>
            <w:rStyle w:val="Hyperlink"/>
          </w:rPr>
          <w:t>8.  Pathways and articulation</w:t>
        </w:r>
        <w:r w:rsidR="00DA4A75">
          <w:rPr>
            <w:webHidden/>
          </w:rPr>
          <w:tab/>
        </w:r>
        <w:r w:rsidR="00DA4A75">
          <w:rPr>
            <w:webHidden/>
          </w:rPr>
          <w:fldChar w:fldCharType="begin"/>
        </w:r>
        <w:r w:rsidR="00DA4A75">
          <w:rPr>
            <w:webHidden/>
          </w:rPr>
          <w:instrText xml:space="preserve"> PAGEREF _Toc107837604 \h </w:instrText>
        </w:r>
        <w:r w:rsidR="00DA4A75">
          <w:rPr>
            <w:webHidden/>
          </w:rPr>
        </w:r>
        <w:r w:rsidR="00DA4A75">
          <w:rPr>
            <w:webHidden/>
          </w:rPr>
          <w:fldChar w:fldCharType="separate"/>
        </w:r>
        <w:r w:rsidR="00915D27">
          <w:rPr>
            <w:webHidden/>
          </w:rPr>
          <w:t>10</w:t>
        </w:r>
        <w:r w:rsidR="00DA4A75">
          <w:rPr>
            <w:webHidden/>
          </w:rPr>
          <w:fldChar w:fldCharType="end"/>
        </w:r>
      </w:hyperlink>
    </w:p>
    <w:p w14:paraId="334E167D" w14:textId="6B6E4D77" w:rsidR="00DA4A75" w:rsidRDefault="000B1E71" w:rsidP="00E84E7A">
      <w:pPr>
        <w:pStyle w:val="TOC1"/>
        <w:rPr>
          <w:rFonts w:asciiTheme="minorHAnsi" w:eastAsiaTheme="minorEastAsia" w:hAnsiTheme="minorHAnsi" w:cstheme="minorBidi"/>
        </w:rPr>
      </w:pPr>
      <w:hyperlink w:anchor="_Toc107837605" w:history="1">
        <w:r w:rsidR="00DA4A75" w:rsidRPr="00FE4B41">
          <w:rPr>
            <w:rStyle w:val="Hyperlink"/>
          </w:rPr>
          <w:t>9. Ongoing monitoring and evaluation</w:t>
        </w:r>
        <w:r w:rsidR="00DA4A75">
          <w:rPr>
            <w:webHidden/>
          </w:rPr>
          <w:tab/>
        </w:r>
        <w:r w:rsidR="00DA4A75">
          <w:rPr>
            <w:webHidden/>
          </w:rPr>
          <w:fldChar w:fldCharType="begin"/>
        </w:r>
        <w:r w:rsidR="00DA4A75">
          <w:rPr>
            <w:webHidden/>
          </w:rPr>
          <w:instrText xml:space="preserve"> PAGEREF _Toc107837605 \h </w:instrText>
        </w:r>
        <w:r w:rsidR="00DA4A75">
          <w:rPr>
            <w:webHidden/>
          </w:rPr>
        </w:r>
        <w:r w:rsidR="00DA4A75">
          <w:rPr>
            <w:webHidden/>
          </w:rPr>
          <w:fldChar w:fldCharType="separate"/>
        </w:r>
        <w:r w:rsidR="00915D27">
          <w:rPr>
            <w:webHidden/>
          </w:rPr>
          <w:t>11</w:t>
        </w:r>
        <w:r w:rsidR="00DA4A75">
          <w:rPr>
            <w:webHidden/>
          </w:rPr>
          <w:fldChar w:fldCharType="end"/>
        </w:r>
      </w:hyperlink>
    </w:p>
    <w:p w14:paraId="55C18BFB" w14:textId="43CFB097" w:rsidR="00DA4A75" w:rsidRPr="00A32FD9" w:rsidRDefault="000B1E71" w:rsidP="00E84E7A">
      <w:pPr>
        <w:pStyle w:val="TOC1"/>
        <w:rPr>
          <w:rFonts w:asciiTheme="minorHAnsi" w:eastAsiaTheme="minorEastAsia" w:hAnsiTheme="minorHAnsi" w:cstheme="minorBidi"/>
        </w:rPr>
      </w:pPr>
      <w:hyperlink w:anchor="_Toc107837606" w:history="1">
        <w:r w:rsidR="00DA4A75" w:rsidRPr="00A32FD9">
          <w:rPr>
            <w:rStyle w:val="Hyperlink"/>
            <w:b/>
            <w:bCs/>
          </w:rPr>
          <w:t>Section C: Units of competency</w:t>
        </w:r>
        <w:r w:rsidR="00DA4A75" w:rsidRPr="00A32FD9">
          <w:rPr>
            <w:webHidden/>
          </w:rPr>
          <w:tab/>
        </w:r>
        <w:r w:rsidR="00DA4A75" w:rsidRPr="00A32FD9">
          <w:rPr>
            <w:webHidden/>
          </w:rPr>
          <w:fldChar w:fldCharType="begin"/>
        </w:r>
        <w:r w:rsidR="00DA4A75" w:rsidRPr="00A32FD9">
          <w:rPr>
            <w:webHidden/>
          </w:rPr>
          <w:instrText xml:space="preserve"> PAGEREF _Toc107837606 \h </w:instrText>
        </w:r>
        <w:r w:rsidR="00DA4A75" w:rsidRPr="00A32FD9">
          <w:rPr>
            <w:webHidden/>
          </w:rPr>
        </w:r>
        <w:r w:rsidR="00DA4A75" w:rsidRPr="00A32FD9">
          <w:rPr>
            <w:webHidden/>
          </w:rPr>
          <w:fldChar w:fldCharType="separate"/>
        </w:r>
        <w:r w:rsidR="00915D27">
          <w:rPr>
            <w:webHidden/>
          </w:rPr>
          <w:t>12</w:t>
        </w:r>
        <w:r w:rsidR="00DA4A75" w:rsidRPr="00A32FD9">
          <w:rPr>
            <w:webHidden/>
          </w:rPr>
          <w:fldChar w:fldCharType="end"/>
        </w:r>
      </w:hyperlink>
    </w:p>
    <w:p w14:paraId="68994ABA" w14:textId="20D70CE5" w:rsidR="00DA4A75" w:rsidRDefault="000B1E71" w:rsidP="00E84E7A">
      <w:pPr>
        <w:pStyle w:val="TOC1"/>
        <w:rPr>
          <w:rFonts w:asciiTheme="minorHAnsi" w:eastAsiaTheme="minorEastAsia" w:hAnsiTheme="minorHAnsi" w:cstheme="minorBidi"/>
        </w:rPr>
      </w:pPr>
      <w:hyperlink w:anchor="_Toc107837607" w:history="1">
        <w:r w:rsidR="00DA4A75" w:rsidRPr="00FE4B41">
          <w:rPr>
            <w:rStyle w:val="Hyperlink"/>
          </w:rPr>
          <w:t>VU21958</w:t>
        </w:r>
        <w:r w:rsidR="007C59C2">
          <w:rPr>
            <w:rStyle w:val="Hyperlink"/>
          </w:rPr>
          <w:t xml:space="preserve"> </w:t>
        </w:r>
      </w:hyperlink>
      <w:hyperlink w:anchor="_Toc107837608" w:history="1">
        <w:r w:rsidR="00DA4A75" w:rsidRPr="00FE4B41">
          <w:rPr>
            <w:rStyle w:val="Hyperlink"/>
            <w:caps/>
          </w:rPr>
          <w:t>A</w:t>
        </w:r>
        <w:r w:rsidR="00DA4A75" w:rsidRPr="00FE4B41">
          <w:rPr>
            <w:rStyle w:val="Hyperlink"/>
          </w:rPr>
          <w:t>dvise clients on heating, ventilation and air conditioning services</w:t>
        </w:r>
        <w:r w:rsidR="00DA4A75">
          <w:rPr>
            <w:webHidden/>
          </w:rPr>
          <w:tab/>
        </w:r>
        <w:r w:rsidR="00DA4A75">
          <w:rPr>
            <w:webHidden/>
          </w:rPr>
          <w:fldChar w:fldCharType="begin"/>
        </w:r>
        <w:r w:rsidR="00DA4A75">
          <w:rPr>
            <w:webHidden/>
          </w:rPr>
          <w:instrText xml:space="preserve"> PAGEREF _Toc107837608 \h </w:instrText>
        </w:r>
        <w:r w:rsidR="00DA4A75">
          <w:rPr>
            <w:webHidden/>
          </w:rPr>
        </w:r>
        <w:r w:rsidR="00DA4A75">
          <w:rPr>
            <w:webHidden/>
          </w:rPr>
          <w:fldChar w:fldCharType="separate"/>
        </w:r>
        <w:r w:rsidR="00915D27">
          <w:rPr>
            <w:webHidden/>
          </w:rPr>
          <w:t>13</w:t>
        </w:r>
        <w:r w:rsidR="00DA4A75">
          <w:rPr>
            <w:webHidden/>
          </w:rPr>
          <w:fldChar w:fldCharType="end"/>
        </w:r>
      </w:hyperlink>
    </w:p>
    <w:p w14:paraId="0AAAAB29" w14:textId="77228ACE" w:rsidR="00DA4A75" w:rsidRDefault="000B1E71" w:rsidP="00E84E7A">
      <w:pPr>
        <w:pStyle w:val="TOC1"/>
        <w:rPr>
          <w:rFonts w:asciiTheme="minorHAnsi" w:eastAsiaTheme="minorEastAsia" w:hAnsiTheme="minorHAnsi" w:cstheme="minorBidi"/>
        </w:rPr>
      </w:pPr>
      <w:hyperlink w:anchor="_Toc107837609" w:history="1">
        <w:r w:rsidR="00DA4A75" w:rsidRPr="00FE4B41">
          <w:rPr>
            <w:rStyle w:val="Hyperlink"/>
          </w:rPr>
          <w:t>VU21959</w:t>
        </w:r>
        <w:r w:rsidR="007C59C2">
          <w:rPr>
            <w:rStyle w:val="Hyperlink"/>
          </w:rPr>
          <w:t xml:space="preserve"> </w:t>
        </w:r>
      </w:hyperlink>
      <w:hyperlink w:anchor="_Toc107837610" w:history="1">
        <w:r w:rsidR="00DA4A75" w:rsidRPr="00FE4B41">
          <w:rPr>
            <w:rStyle w:val="Hyperlink"/>
          </w:rPr>
          <w:t>Maintain control devices and systems</w:t>
        </w:r>
        <w:r w:rsidR="00DA4A75">
          <w:rPr>
            <w:webHidden/>
          </w:rPr>
          <w:tab/>
        </w:r>
        <w:r w:rsidR="00DA4A75">
          <w:rPr>
            <w:webHidden/>
          </w:rPr>
          <w:fldChar w:fldCharType="begin"/>
        </w:r>
        <w:r w:rsidR="00DA4A75">
          <w:rPr>
            <w:webHidden/>
          </w:rPr>
          <w:instrText xml:space="preserve"> PAGEREF _Toc107837610 \h </w:instrText>
        </w:r>
        <w:r w:rsidR="00DA4A75">
          <w:rPr>
            <w:webHidden/>
          </w:rPr>
        </w:r>
        <w:r w:rsidR="00DA4A75">
          <w:rPr>
            <w:webHidden/>
          </w:rPr>
          <w:fldChar w:fldCharType="separate"/>
        </w:r>
        <w:r w:rsidR="00915D27">
          <w:rPr>
            <w:webHidden/>
          </w:rPr>
          <w:t>16</w:t>
        </w:r>
        <w:r w:rsidR="00DA4A75">
          <w:rPr>
            <w:webHidden/>
          </w:rPr>
          <w:fldChar w:fldCharType="end"/>
        </w:r>
      </w:hyperlink>
    </w:p>
    <w:p w14:paraId="30C19A84" w14:textId="7E2CA1F6" w:rsidR="00DA4A75" w:rsidRDefault="000B1E71" w:rsidP="00E84E7A">
      <w:pPr>
        <w:pStyle w:val="TOC1"/>
        <w:rPr>
          <w:rFonts w:asciiTheme="minorHAnsi" w:eastAsiaTheme="minorEastAsia" w:hAnsiTheme="minorHAnsi" w:cstheme="minorBidi"/>
        </w:rPr>
      </w:pPr>
      <w:hyperlink w:anchor="_Toc107837611" w:history="1">
        <w:r w:rsidR="00DA4A75" w:rsidRPr="00FE4B41">
          <w:rPr>
            <w:rStyle w:val="Hyperlink"/>
          </w:rPr>
          <w:t>VU21960</w:t>
        </w:r>
        <w:r w:rsidR="007C59C2">
          <w:rPr>
            <w:rStyle w:val="Hyperlink"/>
          </w:rPr>
          <w:t xml:space="preserve"> </w:t>
        </w:r>
      </w:hyperlink>
      <w:hyperlink w:anchor="_Toc107837612" w:history="1">
        <w:r w:rsidR="00DA4A75" w:rsidRPr="00FE4B41">
          <w:rPr>
            <w:rStyle w:val="Hyperlink"/>
          </w:rPr>
          <w:t>Maintain essential safety measures</w:t>
        </w:r>
        <w:r w:rsidR="00DA4A75">
          <w:rPr>
            <w:webHidden/>
          </w:rPr>
          <w:tab/>
        </w:r>
        <w:r w:rsidR="00DA4A75">
          <w:rPr>
            <w:webHidden/>
          </w:rPr>
          <w:fldChar w:fldCharType="begin"/>
        </w:r>
        <w:r w:rsidR="00DA4A75">
          <w:rPr>
            <w:webHidden/>
          </w:rPr>
          <w:instrText xml:space="preserve"> PAGEREF _Toc107837612 \h </w:instrText>
        </w:r>
        <w:r w:rsidR="00DA4A75">
          <w:rPr>
            <w:webHidden/>
          </w:rPr>
        </w:r>
        <w:r w:rsidR="00DA4A75">
          <w:rPr>
            <w:webHidden/>
          </w:rPr>
          <w:fldChar w:fldCharType="separate"/>
        </w:r>
        <w:r w:rsidR="00915D27">
          <w:rPr>
            <w:webHidden/>
          </w:rPr>
          <w:t>21</w:t>
        </w:r>
        <w:r w:rsidR="00DA4A75">
          <w:rPr>
            <w:webHidden/>
          </w:rPr>
          <w:fldChar w:fldCharType="end"/>
        </w:r>
      </w:hyperlink>
    </w:p>
    <w:p w14:paraId="67134D48" w14:textId="0523A53C" w:rsidR="00DA4A75" w:rsidRDefault="000B1E71" w:rsidP="00E84E7A">
      <w:pPr>
        <w:pStyle w:val="TOC1"/>
        <w:rPr>
          <w:rFonts w:asciiTheme="minorHAnsi" w:eastAsiaTheme="minorEastAsia" w:hAnsiTheme="minorHAnsi" w:cstheme="minorBidi"/>
        </w:rPr>
      </w:pPr>
      <w:hyperlink w:anchor="_Toc107837613" w:history="1">
        <w:r w:rsidR="00DA4A75" w:rsidRPr="00FE4B41">
          <w:rPr>
            <w:rStyle w:val="Hyperlink"/>
          </w:rPr>
          <w:t>VU22583</w:t>
        </w:r>
        <w:r w:rsidR="007C59C2">
          <w:rPr>
            <w:rStyle w:val="Hyperlink"/>
          </w:rPr>
          <w:t xml:space="preserve"> </w:t>
        </w:r>
      </w:hyperlink>
      <w:hyperlink w:anchor="_Toc107837614" w:history="1">
        <w:r w:rsidR="00DA4A75" w:rsidRPr="00FE4B41">
          <w:rPr>
            <w:rStyle w:val="Hyperlink"/>
          </w:rPr>
          <w:t>Handle Class A2/A2L Flammable Refrigerants</w:t>
        </w:r>
        <w:r w:rsidR="00DA4A75">
          <w:rPr>
            <w:webHidden/>
          </w:rPr>
          <w:tab/>
        </w:r>
        <w:r w:rsidR="00DA4A75">
          <w:rPr>
            <w:webHidden/>
          </w:rPr>
          <w:fldChar w:fldCharType="begin"/>
        </w:r>
        <w:r w:rsidR="00DA4A75">
          <w:rPr>
            <w:webHidden/>
          </w:rPr>
          <w:instrText xml:space="preserve"> PAGEREF _Toc107837614 \h </w:instrText>
        </w:r>
        <w:r w:rsidR="00DA4A75">
          <w:rPr>
            <w:webHidden/>
          </w:rPr>
        </w:r>
        <w:r w:rsidR="00DA4A75">
          <w:rPr>
            <w:webHidden/>
          </w:rPr>
          <w:fldChar w:fldCharType="separate"/>
        </w:r>
        <w:r w:rsidR="00915D27">
          <w:rPr>
            <w:webHidden/>
          </w:rPr>
          <w:t>27</w:t>
        </w:r>
        <w:r w:rsidR="00DA4A75">
          <w:rPr>
            <w:webHidden/>
          </w:rPr>
          <w:fldChar w:fldCharType="end"/>
        </w:r>
      </w:hyperlink>
    </w:p>
    <w:p w14:paraId="17673293" w14:textId="6A88C0CF" w:rsidR="006337FC" w:rsidRDefault="00650ECB" w:rsidP="00E84E7A">
      <w:pPr>
        <w:pStyle w:val="TOC1"/>
        <w:sectPr w:rsidR="006337FC" w:rsidSect="0089756F">
          <w:pgSz w:w="11906" w:h="16838"/>
          <w:pgMar w:top="851" w:right="1440" w:bottom="1440" w:left="1440" w:header="708" w:footer="0" w:gutter="0"/>
          <w:cols w:space="708"/>
          <w:titlePg/>
          <w:docGrid w:linePitch="360"/>
        </w:sectPr>
      </w:pPr>
      <w:r>
        <w:fldChar w:fldCharType="end"/>
      </w:r>
    </w:p>
    <w:p w14:paraId="2F075CF2" w14:textId="77777777" w:rsidR="004D1BB2" w:rsidRDefault="004D1BB2" w:rsidP="00E84E7A">
      <w:pPr>
        <w:pStyle w:val="TOC1"/>
      </w:pPr>
    </w:p>
    <w:p w14:paraId="48857227" w14:textId="77777777" w:rsidR="00401BAA" w:rsidRPr="00A07F28" w:rsidRDefault="00401BAA" w:rsidP="005F3DC9">
      <w:pPr>
        <w:pStyle w:val="Heading1"/>
        <w:spacing w:after="120"/>
        <w:rPr>
          <w:sz w:val="28"/>
          <w:szCs w:val="28"/>
        </w:rPr>
      </w:pPr>
      <w:bookmarkStart w:id="49" w:name="_Toc472497876"/>
      <w:bookmarkStart w:id="50" w:name="_Toc472498097"/>
      <w:bookmarkStart w:id="51" w:name="_Toc472498271"/>
      <w:bookmarkStart w:id="52" w:name="_Toc107837533"/>
      <w:r w:rsidRPr="00A07F28">
        <w:rPr>
          <w:sz w:val="28"/>
          <w:szCs w:val="28"/>
        </w:rPr>
        <w:t>Section A: Copyright and course classification information</w:t>
      </w:r>
      <w:bookmarkEnd w:id="49"/>
      <w:bookmarkEnd w:id="50"/>
      <w:bookmarkEnd w:id="51"/>
      <w:bookmarkEnd w:id="52"/>
      <w:r w:rsidRPr="00A07F28">
        <w:rPr>
          <w:sz w:val="28"/>
          <w:szCs w:val="28"/>
        </w:rPr>
        <w:t xml:space="preserve"> </w:t>
      </w:r>
    </w:p>
    <w:tbl>
      <w:tblPr>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276"/>
      </w:tblGrid>
      <w:tr w:rsidR="00401BAA" w:rsidRPr="00AF7A29" w14:paraId="187D6B09" w14:textId="77777777" w:rsidTr="00301A45">
        <w:tc>
          <w:tcPr>
            <w:tcW w:w="2786" w:type="dxa"/>
          </w:tcPr>
          <w:p w14:paraId="42790B86" w14:textId="77777777" w:rsidR="00401BAA" w:rsidRPr="00EE0A51" w:rsidRDefault="00401BAA" w:rsidP="00301A45">
            <w:pPr>
              <w:pStyle w:val="Heading1"/>
              <w:numPr>
                <w:ilvl w:val="0"/>
                <w:numId w:val="42"/>
              </w:numPr>
              <w:spacing w:before="100" w:after="100"/>
              <w:ind w:left="268" w:hanging="268"/>
            </w:pPr>
            <w:bookmarkStart w:id="53" w:name="_Toc523997914"/>
            <w:bookmarkStart w:id="54" w:name="_Toc107837534"/>
            <w:r w:rsidRPr="00EE0A51">
              <w:rPr>
                <w:rStyle w:val="Heading1Char"/>
                <w:b/>
              </w:rPr>
              <w:t>Copyright owner of the course</w:t>
            </w:r>
            <w:bookmarkEnd w:id="53"/>
            <w:bookmarkEnd w:id="54"/>
            <w:r w:rsidRPr="00EE0A51">
              <w:t xml:space="preserve"> </w:t>
            </w:r>
          </w:p>
        </w:tc>
        <w:tc>
          <w:tcPr>
            <w:tcW w:w="7276" w:type="dxa"/>
          </w:tcPr>
          <w:p w14:paraId="38BBE6DA" w14:textId="77777777" w:rsidR="0090003D" w:rsidRDefault="00401BAA" w:rsidP="00301A45">
            <w:pPr>
              <w:spacing w:before="100" w:after="100"/>
              <w:ind w:left="30"/>
              <w:rPr>
                <w:rFonts w:ascii="Arial" w:hAnsi="Arial" w:cs="Arial"/>
              </w:rPr>
            </w:pPr>
            <w:r w:rsidRPr="00AF7A29">
              <w:rPr>
                <w:rFonts w:ascii="Arial" w:hAnsi="Arial" w:cs="Arial"/>
              </w:rPr>
              <w:t xml:space="preserve">Copyright of this </w:t>
            </w:r>
            <w:r w:rsidR="00E015CD">
              <w:rPr>
                <w:rFonts w:ascii="Arial" w:hAnsi="Arial" w:cs="Arial"/>
              </w:rPr>
              <w:t xml:space="preserve">course </w:t>
            </w:r>
            <w:r w:rsidRPr="00AF7A29">
              <w:rPr>
                <w:rFonts w:ascii="Arial" w:hAnsi="Arial" w:cs="Arial"/>
              </w:rPr>
              <w:t xml:space="preserve">is held by the Department of Education and </w:t>
            </w:r>
            <w:r w:rsidR="00E015CD">
              <w:rPr>
                <w:rFonts w:ascii="Arial" w:hAnsi="Arial" w:cs="Arial"/>
              </w:rPr>
              <w:t>Training</w:t>
            </w:r>
            <w:r w:rsidRPr="00AF7A29">
              <w:rPr>
                <w:rFonts w:ascii="Arial" w:hAnsi="Arial" w:cs="Arial"/>
              </w:rPr>
              <w:t xml:space="preserve">, Victoria </w:t>
            </w:r>
          </w:p>
          <w:p w14:paraId="1B940480" w14:textId="77777777" w:rsidR="00401BAA" w:rsidRPr="00AF7A29" w:rsidRDefault="00197952" w:rsidP="00301A45">
            <w:pPr>
              <w:spacing w:before="100" w:after="100"/>
              <w:ind w:left="30"/>
              <w:rPr>
                <w:rFonts w:ascii="Arial" w:hAnsi="Arial" w:cs="Arial"/>
              </w:rPr>
            </w:pPr>
            <w:r>
              <w:rPr>
                <w:rFonts w:ascii="Arial" w:hAnsi="Arial" w:cs="Arial"/>
              </w:rPr>
              <w:t>© State of Victoria (Department of Education and Training) 2017</w:t>
            </w:r>
          </w:p>
        </w:tc>
      </w:tr>
      <w:tr w:rsidR="00401BAA" w:rsidRPr="00AF7A29" w14:paraId="62FF4BB1" w14:textId="77777777" w:rsidTr="00301A45">
        <w:tc>
          <w:tcPr>
            <w:tcW w:w="2786" w:type="dxa"/>
          </w:tcPr>
          <w:p w14:paraId="1E7FE527" w14:textId="77777777" w:rsidR="00401BAA" w:rsidRPr="00EE0A51" w:rsidRDefault="00401BAA" w:rsidP="00301A45">
            <w:pPr>
              <w:pStyle w:val="Heading1"/>
              <w:numPr>
                <w:ilvl w:val="0"/>
                <w:numId w:val="42"/>
              </w:numPr>
              <w:spacing w:before="100" w:after="100"/>
              <w:ind w:left="268" w:hanging="268"/>
            </w:pPr>
            <w:bookmarkStart w:id="55" w:name="_Toc107837535"/>
            <w:r w:rsidRPr="00EE0A51">
              <w:rPr>
                <w:rStyle w:val="Heading1Char"/>
                <w:b/>
              </w:rPr>
              <w:t>Address</w:t>
            </w:r>
            <w:bookmarkEnd w:id="55"/>
          </w:p>
        </w:tc>
        <w:tc>
          <w:tcPr>
            <w:tcW w:w="7276" w:type="dxa"/>
          </w:tcPr>
          <w:p w14:paraId="28825A7F" w14:textId="77777777" w:rsidR="001D54C7" w:rsidRPr="001D54C7" w:rsidRDefault="001D54C7" w:rsidP="00301A45">
            <w:pPr>
              <w:spacing w:before="100" w:after="100"/>
              <w:rPr>
                <w:rFonts w:ascii="Arial" w:hAnsi="Arial" w:cs="Arial"/>
              </w:rPr>
            </w:pPr>
            <w:r w:rsidRPr="001D54C7">
              <w:rPr>
                <w:rFonts w:ascii="Arial" w:hAnsi="Arial" w:cs="Arial"/>
              </w:rPr>
              <w:t>Executive Director</w:t>
            </w:r>
          </w:p>
          <w:p w14:paraId="2BD67C00" w14:textId="77777777" w:rsidR="001D54C7" w:rsidRPr="001D54C7" w:rsidRDefault="001D54C7" w:rsidP="00301A45">
            <w:pPr>
              <w:spacing w:before="100" w:after="100"/>
              <w:rPr>
                <w:rFonts w:ascii="Arial" w:hAnsi="Arial" w:cs="Arial"/>
              </w:rPr>
            </w:pPr>
            <w:r w:rsidRPr="001D54C7">
              <w:rPr>
                <w:rFonts w:ascii="Arial" w:hAnsi="Arial" w:cs="Arial"/>
              </w:rPr>
              <w:t>Higher Education and Workforce Development</w:t>
            </w:r>
          </w:p>
          <w:p w14:paraId="5E5FD8E0" w14:textId="77777777" w:rsidR="001D54C7" w:rsidRPr="001D54C7" w:rsidRDefault="001D54C7" w:rsidP="00301A45">
            <w:pPr>
              <w:spacing w:before="100" w:after="100"/>
              <w:rPr>
                <w:rFonts w:ascii="Arial" w:hAnsi="Arial" w:cs="Arial"/>
              </w:rPr>
            </w:pPr>
            <w:r w:rsidRPr="001D54C7">
              <w:rPr>
                <w:rFonts w:ascii="Arial" w:hAnsi="Arial" w:cs="Arial"/>
              </w:rPr>
              <w:t>Higher Education and Skills</w:t>
            </w:r>
          </w:p>
          <w:p w14:paraId="1E0FF127" w14:textId="77777777" w:rsidR="001D54C7" w:rsidRPr="001D54C7" w:rsidRDefault="001D54C7" w:rsidP="00301A45">
            <w:pPr>
              <w:spacing w:before="100" w:after="100"/>
              <w:rPr>
                <w:rFonts w:ascii="Arial" w:hAnsi="Arial" w:cs="Arial"/>
              </w:rPr>
            </w:pPr>
            <w:r w:rsidRPr="001D54C7">
              <w:rPr>
                <w:rFonts w:ascii="Arial" w:hAnsi="Arial" w:cs="Arial"/>
              </w:rPr>
              <w:t>Department of Education and Training (DET)</w:t>
            </w:r>
          </w:p>
          <w:p w14:paraId="64A32E99" w14:textId="77777777" w:rsidR="001D54C7" w:rsidRPr="001D54C7" w:rsidRDefault="001D54C7" w:rsidP="00301A45">
            <w:pPr>
              <w:spacing w:before="100" w:after="100"/>
              <w:rPr>
                <w:rFonts w:ascii="Arial" w:hAnsi="Arial" w:cs="Arial"/>
              </w:rPr>
            </w:pPr>
            <w:r w:rsidRPr="001D54C7">
              <w:rPr>
                <w:rFonts w:ascii="Arial" w:hAnsi="Arial" w:cs="Arial"/>
              </w:rPr>
              <w:t>GPO Box 4367</w:t>
            </w:r>
          </w:p>
          <w:p w14:paraId="6B944D9A" w14:textId="036DEC4F" w:rsidR="00B82447" w:rsidRDefault="001D54C7" w:rsidP="00301A45">
            <w:pPr>
              <w:spacing w:before="100" w:after="100"/>
              <w:rPr>
                <w:rFonts w:ascii="Arial" w:hAnsi="Arial" w:cs="Arial"/>
              </w:rPr>
            </w:pPr>
            <w:r w:rsidRPr="001D54C7">
              <w:rPr>
                <w:rFonts w:ascii="Arial" w:hAnsi="Arial" w:cs="Arial"/>
              </w:rPr>
              <w:t xml:space="preserve">MELBOURNE </w:t>
            </w:r>
            <w:r w:rsidRPr="00110043">
              <w:rPr>
                <w:rFonts w:ascii="Arial" w:hAnsi="Arial" w:cs="Arial"/>
              </w:rPr>
              <w:t>V</w:t>
            </w:r>
            <w:r w:rsidR="00110043" w:rsidRPr="00110043">
              <w:rPr>
                <w:rFonts w:ascii="Arial" w:hAnsi="Arial" w:cs="Arial"/>
              </w:rPr>
              <w:t>IC</w:t>
            </w:r>
            <w:r w:rsidRPr="001D54C7">
              <w:rPr>
                <w:rFonts w:ascii="Arial" w:hAnsi="Arial" w:cs="Arial"/>
              </w:rPr>
              <w:t xml:space="preserve"> 3001</w:t>
            </w:r>
          </w:p>
          <w:p w14:paraId="2B0F419B" w14:textId="77777777" w:rsidR="00110043" w:rsidRDefault="00110043" w:rsidP="00301A45">
            <w:pPr>
              <w:spacing w:before="100" w:after="100"/>
              <w:rPr>
                <w:rFonts w:ascii="Arial" w:hAnsi="Arial" w:cs="Arial"/>
              </w:rPr>
            </w:pPr>
          </w:p>
          <w:p w14:paraId="3371EB95" w14:textId="77777777" w:rsidR="00A35EA9" w:rsidRDefault="00A35EA9" w:rsidP="00301A45">
            <w:pPr>
              <w:spacing w:before="100" w:after="100"/>
              <w:rPr>
                <w:rFonts w:ascii="Arial" w:hAnsi="Arial" w:cs="Arial"/>
                <w:b/>
              </w:rPr>
            </w:pPr>
            <w:r w:rsidRPr="00A35EA9">
              <w:rPr>
                <w:rFonts w:ascii="Arial" w:hAnsi="Arial" w:cs="Arial"/>
                <w:b/>
              </w:rPr>
              <w:t>Organisational Contact:</w:t>
            </w:r>
          </w:p>
          <w:p w14:paraId="3F74605F" w14:textId="77777777" w:rsidR="00C66AEF" w:rsidRPr="00386892" w:rsidRDefault="00C66AEF" w:rsidP="00301A45">
            <w:pPr>
              <w:pStyle w:val="Bodycopy"/>
              <w:rPr>
                <w:szCs w:val="22"/>
              </w:rPr>
            </w:pPr>
            <w:r w:rsidRPr="00386892">
              <w:t>Manager, Training and Learning Products Unit</w:t>
            </w:r>
          </w:p>
          <w:p w14:paraId="6EA200C3" w14:textId="77777777" w:rsidR="00C66AEF" w:rsidRPr="00386892" w:rsidRDefault="00C66AEF" w:rsidP="00301A45">
            <w:pPr>
              <w:pStyle w:val="Bodycopy"/>
            </w:pPr>
            <w:r w:rsidRPr="00386892">
              <w:t>Higher Education and Workforce Development</w:t>
            </w:r>
          </w:p>
          <w:p w14:paraId="58043A64" w14:textId="77777777" w:rsidR="00C66AEF" w:rsidRPr="00386892" w:rsidRDefault="00C66AEF" w:rsidP="00301A45">
            <w:pPr>
              <w:pStyle w:val="Bodycopy"/>
            </w:pPr>
            <w:r w:rsidRPr="00386892">
              <w:t>Higher Education and Skills</w:t>
            </w:r>
          </w:p>
          <w:p w14:paraId="3540EA6A" w14:textId="77777777" w:rsidR="00C66AEF" w:rsidRPr="00386892" w:rsidRDefault="00C66AEF" w:rsidP="00301A45">
            <w:pPr>
              <w:pStyle w:val="Bodycopy"/>
            </w:pPr>
            <w:r w:rsidRPr="00386892">
              <w:t>Telephone: 131823</w:t>
            </w:r>
          </w:p>
          <w:p w14:paraId="354EBF9E" w14:textId="14373859" w:rsidR="00A35EA9" w:rsidRDefault="00A35EA9" w:rsidP="00301A45">
            <w:pPr>
              <w:spacing w:before="100" w:after="100"/>
              <w:rPr>
                <w:rFonts w:ascii="Arial" w:hAnsi="Arial" w:cs="Arial"/>
              </w:rPr>
            </w:pPr>
            <w:r>
              <w:rPr>
                <w:rFonts w:ascii="Arial" w:hAnsi="Arial" w:cs="Arial"/>
              </w:rPr>
              <w:t xml:space="preserve">Email: </w:t>
            </w:r>
            <w:hyperlink r:id="rId12" w:history="1">
              <w:r w:rsidR="00C66AEF" w:rsidRPr="00501E69">
                <w:rPr>
                  <w:rStyle w:val="Hyperlink"/>
                  <w:rFonts w:ascii="Arial" w:hAnsi="Arial" w:cs="Arial"/>
                </w:rPr>
                <w:t>course.enquiry@education.vic.gov.au</w:t>
              </w:r>
            </w:hyperlink>
          </w:p>
          <w:p w14:paraId="2919D8DB" w14:textId="77777777" w:rsidR="00A35EA9" w:rsidRPr="00A35EA9" w:rsidRDefault="00A35EA9" w:rsidP="00301A45">
            <w:pPr>
              <w:spacing w:before="100" w:after="100"/>
              <w:rPr>
                <w:rFonts w:ascii="Arial" w:hAnsi="Arial" w:cs="Arial"/>
              </w:rPr>
            </w:pPr>
          </w:p>
          <w:p w14:paraId="5FA115D6" w14:textId="77777777" w:rsidR="0090003D" w:rsidRPr="00A35EA9" w:rsidRDefault="00197952" w:rsidP="00301A45">
            <w:pPr>
              <w:spacing w:before="100" w:after="100"/>
              <w:rPr>
                <w:rFonts w:ascii="Arial" w:hAnsi="Arial" w:cs="Arial"/>
                <w:b/>
              </w:rPr>
            </w:pPr>
            <w:r>
              <w:rPr>
                <w:rFonts w:ascii="Arial" w:hAnsi="Arial" w:cs="Arial"/>
                <w:b/>
              </w:rPr>
              <w:t>Day-to-Day C</w:t>
            </w:r>
            <w:r w:rsidR="0090003D" w:rsidRPr="00A35EA9">
              <w:rPr>
                <w:rFonts w:ascii="Arial" w:hAnsi="Arial" w:cs="Arial"/>
                <w:b/>
              </w:rPr>
              <w:t>ontact</w:t>
            </w:r>
            <w:r w:rsidR="00A35EA9">
              <w:rPr>
                <w:rFonts w:ascii="Arial" w:hAnsi="Arial" w:cs="Arial"/>
                <w:b/>
              </w:rPr>
              <w:t>:</w:t>
            </w:r>
          </w:p>
          <w:p w14:paraId="41CF8922" w14:textId="77777777" w:rsidR="0090003D" w:rsidRPr="0090003D" w:rsidRDefault="0090003D" w:rsidP="00301A45">
            <w:pPr>
              <w:spacing w:before="100" w:after="100"/>
              <w:rPr>
                <w:rFonts w:ascii="Arial" w:hAnsi="Arial" w:cs="Arial"/>
              </w:rPr>
            </w:pPr>
            <w:r w:rsidRPr="0090003D">
              <w:rPr>
                <w:rFonts w:ascii="Arial" w:hAnsi="Arial" w:cs="Arial"/>
              </w:rPr>
              <w:t>Curriculum Maintenance Manager-Engineering Industries</w:t>
            </w:r>
          </w:p>
          <w:p w14:paraId="51CCC7C0" w14:textId="77777777" w:rsidR="0090003D" w:rsidRPr="0090003D" w:rsidRDefault="0090003D" w:rsidP="00301A45">
            <w:pPr>
              <w:spacing w:before="100" w:after="100"/>
              <w:rPr>
                <w:rFonts w:ascii="Arial" w:hAnsi="Arial" w:cs="Arial"/>
              </w:rPr>
            </w:pPr>
            <w:r w:rsidRPr="0090003D">
              <w:rPr>
                <w:rFonts w:ascii="Arial" w:hAnsi="Arial" w:cs="Arial"/>
              </w:rPr>
              <w:t>Box Hill Institute of TAFE</w:t>
            </w:r>
          </w:p>
          <w:p w14:paraId="3817E7E4" w14:textId="77777777" w:rsidR="0090003D" w:rsidRPr="0090003D" w:rsidRDefault="0090003D" w:rsidP="00301A45">
            <w:pPr>
              <w:spacing w:before="100" w:after="100"/>
              <w:rPr>
                <w:rFonts w:ascii="Arial" w:hAnsi="Arial" w:cs="Arial"/>
              </w:rPr>
            </w:pPr>
            <w:r w:rsidRPr="0090003D">
              <w:rPr>
                <w:rFonts w:ascii="Arial" w:hAnsi="Arial" w:cs="Arial"/>
              </w:rPr>
              <w:t>Private Bag 2014</w:t>
            </w:r>
          </w:p>
          <w:p w14:paraId="0827F930" w14:textId="77777777" w:rsidR="0090003D" w:rsidRPr="0090003D" w:rsidRDefault="0090003D" w:rsidP="00301A45">
            <w:pPr>
              <w:spacing w:before="100" w:after="100"/>
              <w:rPr>
                <w:rFonts w:ascii="Arial" w:hAnsi="Arial" w:cs="Arial"/>
              </w:rPr>
            </w:pPr>
            <w:r w:rsidRPr="0090003D">
              <w:rPr>
                <w:rFonts w:ascii="Arial" w:hAnsi="Arial" w:cs="Arial"/>
              </w:rPr>
              <w:t>Box Hill, Victoria 3128</w:t>
            </w:r>
          </w:p>
          <w:p w14:paraId="008F545F" w14:textId="77777777" w:rsidR="0090003D" w:rsidRPr="0090003D" w:rsidRDefault="0090003D" w:rsidP="00301A45">
            <w:pPr>
              <w:spacing w:before="100" w:after="100"/>
              <w:rPr>
                <w:rFonts w:ascii="Arial" w:hAnsi="Arial" w:cs="Arial"/>
              </w:rPr>
            </w:pPr>
            <w:r w:rsidRPr="0090003D">
              <w:rPr>
                <w:rFonts w:ascii="Arial" w:hAnsi="Arial" w:cs="Arial"/>
              </w:rPr>
              <w:t xml:space="preserve">Ph: </w:t>
            </w:r>
            <w:r w:rsidRPr="0090003D">
              <w:rPr>
                <w:rFonts w:ascii="Arial" w:hAnsi="Arial" w:cs="Arial"/>
              </w:rPr>
              <w:tab/>
              <w:t>03 92286 9880</w:t>
            </w:r>
          </w:p>
          <w:p w14:paraId="15A48141" w14:textId="77777777" w:rsidR="0090003D" w:rsidRPr="00AF7A29" w:rsidRDefault="0090003D" w:rsidP="00301A45">
            <w:pPr>
              <w:spacing w:before="100" w:after="100"/>
              <w:rPr>
                <w:rFonts w:ascii="Arial" w:hAnsi="Arial" w:cs="Arial"/>
              </w:rPr>
            </w:pPr>
            <w:r w:rsidRPr="0090003D">
              <w:rPr>
                <w:rFonts w:ascii="Arial" w:hAnsi="Arial" w:cs="Arial"/>
              </w:rPr>
              <w:t xml:space="preserve">Email: </w:t>
            </w:r>
            <w:hyperlink r:id="rId13" w:history="1">
              <w:r w:rsidRPr="004226CE">
                <w:rPr>
                  <w:rStyle w:val="Hyperlink"/>
                  <w:rFonts w:ascii="Arial" w:hAnsi="Arial" w:cs="Arial"/>
                </w:rPr>
                <w:t>gadda@bhtafe.edu.au</w:t>
              </w:r>
            </w:hyperlink>
          </w:p>
        </w:tc>
      </w:tr>
      <w:tr w:rsidR="00401BAA" w:rsidRPr="00AF7A29" w14:paraId="60CDC1D7" w14:textId="77777777" w:rsidTr="00301A45">
        <w:tc>
          <w:tcPr>
            <w:tcW w:w="2786" w:type="dxa"/>
          </w:tcPr>
          <w:p w14:paraId="7707A9AA" w14:textId="77777777" w:rsidR="00401BAA" w:rsidRPr="00EE0A51" w:rsidRDefault="00EE0A51" w:rsidP="00301A45">
            <w:pPr>
              <w:pStyle w:val="Heading1"/>
              <w:spacing w:before="80" w:after="80"/>
            </w:pPr>
            <w:bookmarkStart w:id="56" w:name="_Toc107837536"/>
            <w:r w:rsidRPr="00EE0A51">
              <w:t>3</w:t>
            </w:r>
            <w:r>
              <w:t>.</w:t>
            </w:r>
            <w:r w:rsidRPr="00EE0A51">
              <w:rPr>
                <w:rStyle w:val="Heading1Char"/>
                <w:b/>
              </w:rPr>
              <w:t xml:space="preserve"> Type</w:t>
            </w:r>
            <w:r w:rsidR="00401BAA" w:rsidRPr="00EE0A51">
              <w:rPr>
                <w:rStyle w:val="Heading1Char"/>
                <w:b/>
              </w:rPr>
              <w:t xml:space="preserve"> of submission</w:t>
            </w:r>
            <w:bookmarkEnd w:id="56"/>
          </w:p>
        </w:tc>
        <w:tc>
          <w:tcPr>
            <w:tcW w:w="7276" w:type="dxa"/>
          </w:tcPr>
          <w:p w14:paraId="7C04D78A" w14:textId="77777777" w:rsidR="00401BAA" w:rsidRPr="00AF7A29" w:rsidRDefault="002C75C7" w:rsidP="00301A45">
            <w:pPr>
              <w:spacing w:before="80" w:after="80"/>
              <w:ind w:left="53"/>
              <w:rPr>
                <w:rFonts w:ascii="Arial" w:hAnsi="Arial" w:cs="Arial"/>
              </w:rPr>
            </w:pPr>
            <w:r>
              <w:rPr>
                <w:rFonts w:ascii="Arial" w:hAnsi="Arial" w:cs="Arial"/>
              </w:rPr>
              <w:t>Re-</w:t>
            </w:r>
            <w:r w:rsidR="00401BAA" w:rsidRPr="00AF7A29">
              <w:rPr>
                <w:rFonts w:ascii="Arial" w:hAnsi="Arial" w:cs="Arial"/>
              </w:rPr>
              <w:t>accreditation.</w:t>
            </w:r>
          </w:p>
        </w:tc>
      </w:tr>
      <w:tr w:rsidR="00401BAA" w:rsidRPr="00AF7A29" w14:paraId="2F7F8906" w14:textId="77777777" w:rsidTr="00301A45">
        <w:trPr>
          <w:trHeight w:val="1691"/>
        </w:trPr>
        <w:tc>
          <w:tcPr>
            <w:tcW w:w="2786" w:type="dxa"/>
          </w:tcPr>
          <w:p w14:paraId="509246EC" w14:textId="77777777" w:rsidR="00401BAA" w:rsidRPr="008379AF" w:rsidRDefault="00401BAA" w:rsidP="00301A45">
            <w:pPr>
              <w:pStyle w:val="Heading1"/>
              <w:spacing w:before="80" w:after="80"/>
              <w:ind w:left="268" w:hanging="268"/>
            </w:pPr>
            <w:bookmarkStart w:id="57" w:name="_Toc107837537"/>
            <w:r w:rsidRPr="008379AF">
              <w:t>4</w:t>
            </w:r>
            <w:r w:rsidR="008379AF">
              <w:t>.</w:t>
            </w:r>
            <w:r w:rsidR="000C2C4C">
              <w:t xml:space="preserve"> </w:t>
            </w:r>
            <w:r w:rsidR="000C2C4C" w:rsidRPr="008379AF">
              <w:rPr>
                <w:rStyle w:val="Heading1Char"/>
                <w:b/>
              </w:rPr>
              <w:t xml:space="preserve">Copyright </w:t>
            </w:r>
            <w:r w:rsidR="000C2C4C">
              <w:rPr>
                <w:rStyle w:val="Heading1Char"/>
                <w:b/>
              </w:rPr>
              <w:t>acknowledgement</w:t>
            </w:r>
            <w:bookmarkEnd w:id="57"/>
          </w:p>
        </w:tc>
        <w:tc>
          <w:tcPr>
            <w:tcW w:w="7276" w:type="dxa"/>
          </w:tcPr>
          <w:p w14:paraId="16B7A234" w14:textId="77777777" w:rsidR="0090003D" w:rsidRPr="0090003D" w:rsidRDefault="0090003D" w:rsidP="00301A45">
            <w:pPr>
              <w:spacing w:before="80" w:after="80"/>
              <w:ind w:left="53" w:hanging="2"/>
              <w:rPr>
                <w:rFonts w:ascii="Arial" w:hAnsi="Arial" w:cs="Arial"/>
              </w:rPr>
            </w:pPr>
            <w:r w:rsidRPr="0090003D">
              <w:rPr>
                <w:rFonts w:ascii="Arial" w:hAnsi="Arial" w:cs="Arial"/>
              </w:rPr>
              <w:t>Copyright of this material is reserved to the Crown in the right of the State of Victoria.</w:t>
            </w:r>
          </w:p>
          <w:p w14:paraId="1DD66FE5" w14:textId="77777777" w:rsidR="0090003D" w:rsidRPr="0090003D" w:rsidRDefault="0090003D" w:rsidP="00301A45">
            <w:pPr>
              <w:spacing w:before="80" w:after="80" w:line="276" w:lineRule="auto"/>
              <w:ind w:left="53" w:hanging="2"/>
              <w:rPr>
                <w:rFonts w:ascii="Arial" w:hAnsi="Arial" w:cs="Arial"/>
              </w:rPr>
            </w:pPr>
            <w:r w:rsidRPr="0090003D">
              <w:rPr>
                <w:rFonts w:ascii="Arial" w:hAnsi="Arial" w:cs="Arial" w:hint="eastAsia"/>
              </w:rPr>
              <w:t>©</w:t>
            </w:r>
            <w:r w:rsidRPr="0090003D">
              <w:rPr>
                <w:rFonts w:ascii="Arial" w:hAnsi="Arial" w:cs="Arial"/>
              </w:rPr>
              <w:t xml:space="preserve"> State of Victoria (Department</w:t>
            </w:r>
            <w:r w:rsidR="001C26C8">
              <w:rPr>
                <w:rFonts w:ascii="Arial" w:hAnsi="Arial" w:cs="Arial"/>
              </w:rPr>
              <w:t xml:space="preserve"> of Education and Training) 2017</w:t>
            </w:r>
            <w:r w:rsidRPr="0090003D">
              <w:rPr>
                <w:rFonts w:ascii="Arial" w:hAnsi="Arial" w:cs="Arial"/>
              </w:rPr>
              <w:t>.</w:t>
            </w:r>
          </w:p>
          <w:p w14:paraId="468F7736" w14:textId="77777777" w:rsidR="0090003D" w:rsidRDefault="0090003D" w:rsidP="00301A45">
            <w:pPr>
              <w:spacing w:before="80" w:after="80" w:line="276" w:lineRule="auto"/>
              <w:ind w:left="53" w:hanging="2"/>
              <w:rPr>
                <w:rFonts w:ascii="Arial" w:hAnsi="Arial" w:cs="Arial"/>
              </w:rPr>
            </w:pPr>
            <w:r w:rsidRPr="0090003D">
              <w:rPr>
                <w:rFonts w:ascii="Arial" w:hAnsi="Arial" w:cs="Arial"/>
              </w:rPr>
              <w:t>The units of competency:</w:t>
            </w:r>
          </w:p>
          <w:p w14:paraId="08DD365A" w14:textId="77777777" w:rsidR="008327A5" w:rsidRPr="00110043" w:rsidRDefault="008327A5" w:rsidP="00301A45">
            <w:pPr>
              <w:pStyle w:val="ListParagraph"/>
              <w:numPr>
                <w:ilvl w:val="0"/>
                <w:numId w:val="53"/>
              </w:numPr>
              <w:spacing w:before="80" w:after="80"/>
              <w:ind w:left="650" w:hanging="567"/>
              <w:rPr>
                <w:rFonts w:ascii="Arial" w:hAnsi="Arial" w:cs="Arial"/>
              </w:rPr>
            </w:pPr>
            <w:r w:rsidRPr="00110043">
              <w:rPr>
                <w:rFonts w:ascii="Arial" w:hAnsi="Arial" w:cs="Arial"/>
              </w:rPr>
              <w:t>UEENEEJ174A Apply safety awareness and legal requirements for hydrocarbon refrigerants</w:t>
            </w:r>
          </w:p>
          <w:p w14:paraId="297AC51B" w14:textId="77777777" w:rsidR="008327A5" w:rsidRPr="00110043" w:rsidRDefault="008327A5" w:rsidP="00301A45">
            <w:pPr>
              <w:pStyle w:val="ListParagraph"/>
              <w:numPr>
                <w:ilvl w:val="0"/>
                <w:numId w:val="53"/>
              </w:numPr>
              <w:spacing w:before="80" w:after="80"/>
              <w:ind w:left="650" w:hanging="567"/>
              <w:rPr>
                <w:rFonts w:ascii="Arial" w:hAnsi="Arial" w:cs="Arial"/>
              </w:rPr>
            </w:pPr>
            <w:r w:rsidRPr="00110043">
              <w:rPr>
                <w:rFonts w:ascii="Arial" w:hAnsi="Arial" w:cs="Arial"/>
              </w:rPr>
              <w:t>UEENEEJ175A Service and repair self</w:t>
            </w:r>
            <w:r w:rsidR="006B5576" w:rsidRPr="00110043">
              <w:rPr>
                <w:rFonts w:ascii="Arial" w:hAnsi="Arial" w:cs="Arial"/>
              </w:rPr>
              <w:t xml:space="preserve"> </w:t>
            </w:r>
            <w:r w:rsidRPr="00110043">
              <w:rPr>
                <w:rFonts w:ascii="Arial" w:hAnsi="Arial" w:cs="Arial"/>
              </w:rPr>
              <w:t>contained hydrocarbon air</w:t>
            </w:r>
            <w:r w:rsidR="006B5576" w:rsidRPr="00110043">
              <w:rPr>
                <w:rFonts w:ascii="Arial" w:hAnsi="Arial" w:cs="Arial"/>
              </w:rPr>
              <w:t xml:space="preserve"> </w:t>
            </w:r>
            <w:r w:rsidRPr="00110043">
              <w:rPr>
                <w:rFonts w:ascii="Arial" w:hAnsi="Arial" w:cs="Arial"/>
              </w:rPr>
              <w:t>conditioning and refrigeration systems</w:t>
            </w:r>
          </w:p>
          <w:p w14:paraId="65E86F4D" w14:textId="77777777" w:rsidR="008327A5" w:rsidRPr="00110043" w:rsidRDefault="008327A5" w:rsidP="00301A45">
            <w:pPr>
              <w:pStyle w:val="ListParagraph"/>
              <w:numPr>
                <w:ilvl w:val="0"/>
                <w:numId w:val="53"/>
              </w:numPr>
              <w:spacing w:before="80" w:after="80"/>
              <w:ind w:left="650" w:hanging="567"/>
              <w:rPr>
                <w:rFonts w:ascii="Arial" w:hAnsi="Arial" w:cs="Arial"/>
              </w:rPr>
            </w:pPr>
            <w:r w:rsidRPr="00110043">
              <w:rPr>
                <w:rFonts w:ascii="Arial" w:hAnsi="Arial" w:cs="Arial"/>
              </w:rPr>
              <w:t>UEENEEJ184A Apply safety awareness and legal requirements for carbon dioxide refrigerant</w:t>
            </w:r>
          </w:p>
          <w:p w14:paraId="2102DCA7" w14:textId="77777777" w:rsidR="008327A5" w:rsidRPr="00110043" w:rsidRDefault="008327A5" w:rsidP="00301A45">
            <w:pPr>
              <w:pStyle w:val="ListParagraph"/>
              <w:numPr>
                <w:ilvl w:val="0"/>
                <w:numId w:val="53"/>
              </w:numPr>
              <w:spacing w:before="80" w:after="80"/>
              <w:ind w:left="650" w:hanging="567"/>
              <w:rPr>
                <w:rFonts w:ascii="Arial" w:hAnsi="Arial" w:cs="Arial"/>
              </w:rPr>
            </w:pPr>
            <w:r w:rsidRPr="00110043">
              <w:rPr>
                <w:rFonts w:ascii="Arial" w:hAnsi="Arial" w:cs="Arial"/>
              </w:rPr>
              <w:t>UEENEEJ185A Repair and service carbon dioxide refrigeration systems</w:t>
            </w:r>
          </w:p>
          <w:p w14:paraId="05D7B9EE" w14:textId="77777777" w:rsidR="0090003D" w:rsidRPr="0090003D" w:rsidRDefault="0090003D" w:rsidP="00301A45">
            <w:pPr>
              <w:spacing w:before="80" w:after="80"/>
              <w:ind w:left="53" w:hanging="2"/>
              <w:rPr>
                <w:rFonts w:ascii="Arial" w:hAnsi="Arial" w:cs="Arial"/>
              </w:rPr>
            </w:pPr>
            <w:r w:rsidRPr="0090003D">
              <w:rPr>
                <w:rFonts w:ascii="Arial" w:hAnsi="Arial" w:cs="Arial"/>
              </w:rPr>
              <w:lastRenderedPageBreak/>
              <w:t xml:space="preserve">are from the </w:t>
            </w:r>
            <w:r w:rsidR="008327A5">
              <w:rPr>
                <w:rFonts w:ascii="Arial" w:hAnsi="Arial" w:cs="Arial"/>
              </w:rPr>
              <w:t>UEE</w:t>
            </w:r>
            <w:proofErr w:type="gramStart"/>
            <w:r w:rsidR="008327A5">
              <w:rPr>
                <w:rFonts w:ascii="Arial" w:hAnsi="Arial" w:cs="Arial"/>
              </w:rPr>
              <w:t xml:space="preserve">11 </w:t>
            </w:r>
            <w:r w:rsidRPr="0090003D">
              <w:rPr>
                <w:rFonts w:ascii="Arial" w:hAnsi="Arial" w:cs="Arial"/>
              </w:rPr>
              <w:t xml:space="preserve"> </w:t>
            </w:r>
            <w:r w:rsidR="008327A5" w:rsidRPr="008327A5">
              <w:rPr>
                <w:rFonts w:ascii="Arial" w:hAnsi="Arial" w:cs="Arial"/>
              </w:rPr>
              <w:t>Electrotechnology</w:t>
            </w:r>
            <w:proofErr w:type="gramEnd"/>
            <w:r w:rsidR="008327A5" w:rsidRPr="008327A5">
              <w:rPr>
                <w:rFonts w:ascii="Arial" w:hAnsi="Arial" w:cs="Arial"/>
              </w:rPr>
              <w:t xml:space="preserve"> Training Package</w:t>
            </w:r>
            <w:r w:rsidR="000C2C4C">
              <w:rPr>
                <w:rFonts w:ascii="Arial" w:hAnsi="Arial" w:cs="Arial"/>
              </w:rPr>
              <w:t xml:space="preserve"> </w:t>
            </w:r>
            <w:r w:rsidRPr="0090003D">
              <w:rPr>
                <w:rFonts w:ascii="Arial" w:hAnsi="Arial" w:cs="Arial"/>
              </w:rPr>
              <w:t>administered by the Commonwealth of Australia.</w:t>
            </w:r>
          </w:p>
          <w:p w14:paraId="400488F9" w14:textId="77777777" w:rsidR="00401BAA" w:rsidRDefault="0090003D" w:rsidP="00301A45">
            <w:pPr>
              <w:autoSpaceDE w:val="0"/>
              <w:autoSpaceDN w:val="0"/>
              <w:adjustRightInd w:val="0"/>
              <w:spacing w:before="80" w:after="80" w:line="276" w:lineRule="auto"/>
              <w:ind w:left="53" w:hanging="2"/>
              <w:rPr>
                <w:rFonts w:ascii="Arial" w:hAnsi="Arial" w:cs="Arial"/>
              </w:rPr>
            </w:pPr>
            <w:r w:rsidRPr="0090003D">
              <w:rPr>
                <w:rFonts w:ascii="Arial" w:hAnsi="Arial" w:cs="Arial" w:hint="eastAsia"/>
              </w:rPr>
              <w:t>©</w:t>
            </w:r>
            <w:r w:rsidRPr="0090003D">
              <w:rPr>
                <w:rFonts w:ascii="Arial" w:hAnsi="Arial" w:cs="Arial"/>
              </w:rPr>
              <w:t xml:space="preserve"> Commonwealth of Australia</w:t>
            </w:r>
          </w:p>
          <w:p w14:paraId="09078410" w14:textId="77777777" w:rsidR="008327A5" w:rsidRPr="008327A5" w:rsidRDefault="008327A5" w:rsidP="00301A45">
            <w:pPr>
              <w:autoSpaceDE w:val="0"/>
              <w:autoSpaceDN w:val="0"/>
              <w:adjustRightInd w:val="0"/>
              <w:spacing w:before="80" w:after="80" w:line="276" w:lineRule="auto"/>
              <w:ind w:left="53" w:hanging="2"/>
              <w:rPr>
                <w:rFonts w:ascii="Arial" w:hAnsi="Arial" w:cs="Arial"/>
              </w:rPr>
            </w:pPr>
            <w:r w:rsidRPr="008327A5">
              <w:rPr>
                <w:rFonts w:ascii="Arial" w:hAnsi="Arial" w:cs="Arial"/>
              </w:rPr>
              <w:t>The unit of competency:</w:t>
            </w:r>
          </w:p>
          <w:p w14:paraId="006217DB" w14:textId="77777777" w:rsidR="008327A5" w:rsidRDefault="002C7FB8" w:rsidP="00301A45">
            <w:pPr>
              <w:pStyle w:val="ListParagraph"/>
              <w:numPr>
                <w:ilvl w:val="0"/>
                <w:numId w:val="53"/>
              </w:numPr>
              <w:spacing w:before="80" w:after="80"/>
              <w:ind w:left="650" w:hanging="567"/>
              <w:rPr>
                <w:rFonts w:ascii="Arial" w:hAnsi="Arial" w:cs="Arial"/>
              </w:rPr>
            </w:pPr>
            <w:r>
              <w:rPr>
                <w:rFonts w:ascii="Arial" w:hAnsi="Arial" w:cs="Arial"/>
              </w:rPr>
              <w:t>MSM</w:t>
            </w:r>
            <w:r w:rsidR="008327A5" w:rsidRPr="008327A5">
              <w:rPr>
                <w:rFonts w:ascii="Arial" w:hAnsi="Arial" w:cs="Arial"/>
              </w:rPr>
              <w:t>ENV272 Participate in environmentally sustainable work practices</w:t>
            </w:r>
          </w:p>
          <w:p w14:paraId="4E39EF52" w14:textId="77777777" w:rsidR="008327A5" w:rsidRPr="008327A5" w:rsidRDefault="008327A5" w:rsidP="00301A45">
            <w:pPr>
              <w:autoSpaceDE w:val="0"/>
              <w:autoSpaceDN w:val="0"/>
              <w:adjustRightInd w:val="0"/>
              <w:spacing w:before="80" w:after="80"/>
              <w:ind w:left="53" w:right="-62" w:hanging="2"/>
              <w:rPr>
                <w:rFonts w:ascii="Arial" w:hAnsi="Arial" w:cs="Arial"/>
              </w:rPr>
            </w:pPr>
            <w:r>
              <w:rPr>
                <w:rFonts w:ascii="Arial" w:hAnsi="Arial" w:cs="Arial"/>
              </w:rPr>
              <w:t>is</w:t>
            </w:r>
            <w:r w:rsidRPr="008327A5">
              <w:rPr>
                <w:rFonts w:ascii="Arial" w:hAnsi="Arial" w:cs="Arial"/>
              </w:rPr>
              <w:t xml:space="preserve"> from the </w:t>
            </w:r>
            <w:r w:rsidR="002C7FB8">
              <w:rPr>
                <w:rFonts w:ascii="Arial" w:hAnsi="Arial" w:cs="Arial"/>
              </w:rPr>
              <w:t>MSM</w:t>
            </w:r>
            <w:r w:rsidR="0032451A" w:rsidRPr="0032451A">
              <w:rPr>
                <w:rFonts w:ascii="Arial" w:hAnsi="Arial" w:cs="Arial"/>
              </w:rPr>
              <w:t xml:space="preserve"> Manufacturing Training Package</w:t>
            </w:r>
            <w:r w:rsidR="000C2C4C">
              <w:rPr>
                <w:rFonts w:ascii="Arial" w:hAnsi="Arial" w:cs="Arial"/>
              </w:rPr>
              <w:t xml:space="preserve"> </w:t>
            </w:r>
            <w:r w:rsidR="00024302">
              <w:rPr>
                <w:rFonts w:ascii="Arial" w:hAnsi="Arial" w:cs="Arial"/>
              </w:rPr>
              <w:t>ad</w:t>
            </w:r>
            <w:r w:rsidRPr="008327A5">
              <w:rPr>
                <w:rFonts w:ascii="Arial" w:hAnsi="Arial" w:cs="Arial"/>
              </w:rPr>
              <w:t>ministered by the Commonwealth of Australia.</w:t>
            </w:r>
          </w:p>
          <w:p w14:paraId="1F9EF090" w14:textId="77777777" w:rsidR="008327A5" w:rsidRPr="00AF7A29" w:rsidRDefault="008327A5" w:rsidP="00301A45">
            <w:pPr>
              <w:autoSpaceDE w:val="0"/>
              <w:autoSpaceDN w:val="0"/>
              <w:adjustRightInd w:val="0"/>
              <w:spacing w:before="80" w:after="80"/>
              <w:ind w:left="53" w:hanging="2"/>
              <w:rPr>
                <w:rFonts w:ascii="Arial" w:hAnsi="Arial" w:cs="Arial"/>
                <w:i/>
              </w:rPr>
            </w:pPr>
            <w:r w:rsidRPr="008327A5">
              <w:rPr>
                <w:rFonts w:ascii="Arial" w:hAnsi="Arial" w:cs="Arial" w:hint="eastAsia"/>
              </w:rPr>
              <w:t>©</w:t>
            </w:r>
            <w:r w:rsidRPr="008327A5">
              <w:rPr>
                <w:rFonts w:ascii="Arial" w:hAnsi="Arial" w:cs="Arial"/>
              </w:rPr>
              <w:t xml:space="preserve"> Commonwealth of Australia</w:t>
            </w:r>
          </w:p>
        </w:tc>
      </w:tr>
      <w:tr w:rsidR="00401BAA" w:rsidRPr="00AF7A29" w14:paraId="37BDA27B" w14:textId="77777777" w:rsidTr="00301A45">
        <w:tc>
          <w:tcPr>
            <w:tcW w:w="2786" w:type="dxa"/>
          </w:tcPr>
          <w:p w14:paraId="7358DF7A" w14:textId="7B1B288B" w:rsidR="00401BAA" w:rsidRPr="00F57884" w:rsidRDefault="00401BAA" w:rsidP="00301A45">
            <w:pPr>
              <w:pStyle w:val="Heading1"/>
              <w:spacing w:before="120"/>
            </w:pPr>
            <w:bookmarkStart w:id="58" w:name="_Toc107837538"/>
            <w:r w:rsidRPr="008379AF">
              <w:lastRenderedPageBreak/>
              <w:t>5</w:t>
            </w:r>
            <w:r w:rsidR="008379AF">
              <w:t xml:space="preserve">. </w:t>
            </w:r>
            <w:r w:rsidRPr="008379AF">
              <w:t>Licensing and franchise</w:t>
            </w:r>
            <w:bookmarkEnd w:id="58"/>
          </w:p>
        </w:tc>
        <w:tc>
          <w:tcPr>
            <w:tcW w:w="7276" w:type="dxa"/>
          </w:tcPr>
          <w:p w14:paraId="33824F7F" w14:textId="77777777" w:rsidR="0006389A" w:rsidRPr="0006389A" w:rsidRDefault="0006389A" w:rsidP="00301A45">
            <w:pPr>
              <w:spacing w:before="240" w:after="75"/>
              <w:ind w:left="53"/>
              <w:textAlignment w:val="top"/>
              <w:rPr>
                <w:rFonts w:ascii="Arial" w:hAnsi="Arial" w:cs="Arial"/>
                <w:color w:val="000000"/>
              </w:rPr>
            </w:pPr>
            <w:r w:rsidRPr="0006389A">
              <w:rPr>
                <w:rFonts w:ascii="Arial" w:hAnsi="Arial" w:cs="Arial"/>
                <w:color w:val="000000"/>
              </w:rPr>
              <w:t xml:space="preserve">Copyright of this material is reserved to the Crown in the right of the State of Victoria.  </w:t>
            </w:r>
          </w:p>
          <w:p w14:paraId="29309594" w14:textId="77777777" w:rsidR="0006389A" w:rsidRDefault="0006389A" w:rsidP="00301A45">
            <w:pPr>
              <w:spacing w:before="240" w:after="75"/>
              <w:ind w:left="53"/>
              <w:textAlignment w:val="top"/>
              <w:rPr>
                <w:rFonts w:ascii="Arial" w:hAnsi="Arial" w:cs="Arial"/>
                <w:color w:val="000000"/>
              </w:rPr>
            </w:pPr>
            <w:r w:rsidRPr="0006389A">
              <w:rPr>
                <w:rFonts w:ascii="Arial" w:hAnsi="Arial" w:cs="Arial" w:hint="eastAsia"/>
                <w:color w:val="000000"/>
              </w:rPr>
              <w:t>©</w:t>
            </w:r>
            <w:r w:rsidRPr="0006389A">
              <w:rPr>
                <w:rFonts w:ascii="Arial" w:hAnsi="Arial" w:cs="Arial"/>
                <w:color w:val="000000"/>
              </w:rPr>
              <w:t xml:space="preserve"> State of Victoria (Department of Education and</w:t>
            </w:r>
            <w:r w:rsidR="001C26C8">
              <w:rPr>
                <w:rFonts w:ascii="Arial" w:hAnsi="Arial" w:cs="Arial"/>
                <w:color w:val="000000"/>
              </w:rPr>
              <w:t xml:space="preserve"> Training) 2017</w:t>
            </w:r>
            <w:r w:rsidRPr="0006389A">
              <w:rPr>
                <w:rFonts w:ascii="Arial" w:hAnsi="Arial" w:cs="Arial"/>
                <w:color w:val="000000"/>
              </w:rPr>
              <w:t>.</w:t>
            </w:r>
          </w:p>
          <w:p w14:paraId="05AF664B" w14:textId="77777777" w:rsidR="00EA704C" w:rsidRDefault="0006389A" w:rsidP="00301A45">
            <w:pPr>
              <w:ind w:left="53"/>
              <w:rPr>
                <w:rFonts w:ascii="Arial" w:hAnsi="Arial" w:cs="Arial"/>
                <w:color w:val="000000"/>
              </w:rPr>
            </w:pPr>
            <w:r w:rsidRPr="0006389A">
              <w:rPr>
                <w:rFonts w:ascii="Arial" w:hAnsi="Arial" w:cs="Arial"/>
                <w:color w:val="000000"/>
              </w:rPr>
              <w:t>This work is licensed under a Creative Commons Attribution-NoDerivs 3.0 Australia licence</w:t>
            </w:r>
            <w:r w:rsidR="00203570">
              <w:rPr>
                <w:rFonts w:ascii="Arial" w:hAnsi="Arial" w:cs="Arial"/>
                <w:color w:val="000000"/>
              </w:rPr>
              <w:t xml:space="preserve"> </w:t>
            </w:r>
            <w:hyperlink r:id="rId14" w:history="1">
              <w:r w:rsidR="00203570" w:rsidRPr="00203570">
                <w:rPr>
                  <w:rStyle w:val="Hyperlink"/>
                  <w:rFonts w:ascii="Arial" w:hAnsi="Arial" w:cs="Arial"/>
                </w:rPr>
                <w:t>here</w:t>
              </w:r>
            </w:hyperlink>
            <w:r w:rsidR="00203570">
              <w:rPr>
                <w:rFonts w:ascii="Arial" w:hAnsi="Arial" w:cs="Arial"/>
                <w:color w:val="000000"/>
              </w:rPr>
              <w:t>.</w:t>
            </w:r>
          </w:p>
          <w:p w14:paraId="0E353FC1" w14:textId="77777777" w:rsidR="00197952" w:rsidRDefault="00197952" w:rsidP="00301A45">
            <w:pPr>
              <w:ind w:left="53"/>
              <w:rPr>
                <w:rFonts w:ascii="Arial" w:hAnsi="Arial" w:cs="Arial"/>
                <w:color w:val="000000"/>
              </w:rPr>
            </w:pPr>
          </w:p>
          <w:p w14:paraId="2BDB8FB4" w14:textId="77777777" w:rsidR="00401BAA" w:rsidRDefault="0006389A" w:rsidP="00301A45">
            <w:pPr>
              <w:ind w:left="53"/>
              <w:rPr>
                <w:rFonts w:ascii="Arial" w:hAnsi="Arial" w:cs="Arial"/>
                <w:color w:val="000000"/>
              </w:rPr>
            </w:pPr>
            <w:r w:rsidRPr="0006389A">
              <w:rPr>
                <w:rFonts w:ascii="Arial" w:hAnsi="Arial" w:cs="Arial"/>
                <w:color w:val="000000"/>
              </w:rPr>
              <w:t xml:space="preserve">You are free to use copy and distribute to anyone in its original form </w:t>
            </w:r>
            <w:proofErr w:type="gramStart"/>
            <w:r w:rsidRPr="0006389A">
              <w:rPr>
                <w:rFonts w:ascii="Arial" w:hAnsi="Arial" w:cs="Arial"/>
                <w:color w:val="000000"/>
              </w:rPr>
              <w:t>as long as</w:t>
            </w:r>
            <w:proofErr w:type="gramEnd"/>
            <w:r w:rsidRPr="0006389A">
              <w:rPr>
                <w:rFonts w:ascii="Arial" w:hAnsi="Arial" w:cs="Arial"/>
                <w:color w:val="000000"/>
              </w:rPr>
              <w:t xml:space="preserve"> you attribute Higher Education and Skills Group, Department of Education and Training (DET) as the author and you license any </w:t>
            </w:r>
            <w:r w:rsidR="00EA704C" w:rsidRPr="0006389A">
              <w:rPr>
                <w:rFonts w:ascii="Arial" w:hAnsi="Arial" w:cs="Arial"/>
                <w:color w:val="000000"/>
              </w:rPr>
              <w:t>de</w:t>
            </w:r>
            <w:r w:rsidR="00EA704C">
              <w:rPr>
                <w:rFonts w:ascii="Arial" w:hAnsi="Arial" w:cs="Arial"/>
                <w:color w:val="000000"/>
              </w:rPr>
              <w:t>r</w:t>
            </w:r>
            <w:r w:rsidR="00EA704C" w:rsidRPr="0006389A">
              <w:rPr>
                <w:rFonts w:ascii="Arial" w:hAnsi="Arial" w:cs="Arial"/>
                <w:color w:val="000000"/>
              </w:rPr>
              <w:t>ivative</w:t>
            </w:r>
            <w:r w:rsidRPr="0006389A">
              <w:rPr>
                <w:rFonts w:ascii="Arial" w:hAnsi="Arial" w:cs="Arial"/>
                <w:color w:val="000000"/>
              </w:rPr>
              <w:t xml:space="preserve"> work you make available under the same licence.</w:t>
            </w:r>
          </w:p>
          <w:p w14:paraId="2124B5E6" w14:textId="77777777" w:rsidR="00197952" w:rsidRDefault="00197952" w:rsidP="00301A45">
            <w:pPr>
              <w:ind w:left="53"/>
              <w:rPr>
                <w:rFonts w:ascii="Arial" w:hAnsi="Arial" w:cs="Arial"/>
                <w:color w:val="000000"/>
              </w:rPr>
            </w:pPr>
          </w:p>
          <w:p w14:paraId="1862F34D" w14:textId="77777777" w:rsidR="00197952" w:rsidRPr="00197952" w:rsidRDefault="00197952" w:rsidP="00301A45">
            <w:pPr>
              <w:rPr>
                <w:rFonts w:ascii="Arial" w:hAnsi="Arial" w:cs="Arial"/>
                <w:color w:val="000000"/>
              </w:rPr>
            </w:pPr>
            <w:r w:rsidRPr="00197952">
              <w:rPr>
                <w:rFonts w:ascii="Arial" w:hAnsi="Arial" w:cs="Arial"/>
                <w:color w:val="000000"/>
              </w:rPr>
              <w:t>Request for other use should be addressed to:</w:t>
            </w:r>
          </w:p>
          <w:p w14:paraId="271C9409" w14:textId="77777777" w:rsidR="00197952" w:rsidRPr="00197952" w:rsidRDefault="00197952" w:rsidP="00301A45">
            <w:pPr>
              <w:rPr>
                <w:rFonts w:ascii="Arial" w:hAnsi="Arial" w:cs="Arial"/>
                <w:color w:val="000000"/>
              </w:rPr>
            </w:pPr>
            <w:r w:rsidRPr="00197952">
              <w:rPr>
                <w:rFonts w:ascii="Arial" w:hAnsi="Arial" w:cs="Arial"/>
                <w:color w:val="000000"/>
              </w:rPr>
              <w:t>Executive Director</w:t>
            </w:r>
          </w:p>
          <w:p w14:paraId="0E67E68E" w14:textId="77777777" w:rsidR="00197952" w:rsidRPr="00197952" w:rsidRDefault="00197952" w:rsidP="00301A45">
            <w:pPr>
              <w:rPr>
                <w:rFonts w:ascii="Arial" w:hAnsi="Arial" w:cs="Arial"/>
                <w:color w:val="000000"/>
              </w:rPr>
            </w:pPr>
            <w:r w:rsidRPr="00197952">
              <w:rPr>
                <w:rFonts w:ascii="Arial" w:hAnsi="Arial" w:cs="Arial"/>
                <w:color w:val="000000"/>
              </w:rPr>
              <w:t>Industry Engagement and VET Systems</w:t>
            </w:r>
          </w:p>
          <w:p w14:paraId="43047B6D" w14:textId="77777777" w:rsidR="00197952" w:rsidRPr="00197952" w:rsidRDefault="00197952" w:rsidP="00301A45">
            <w:pPr>
              <w:rPr>
                <w:rFonts w:ascii="Arial" w:hAnsi="Arial" w:cs="Arial"/>
                <w:color w:val="000000"/>
              </w:rPr>
            </w:pPr>
            <w:r w:rsidRPr="00197952">
              <w:rPr>
                <w:rFonts w:ascii="Arial" w:hAnsi="Arial" w:cs="Arial"/>
                <w:color w:val="000000"/>
              </w:rPr>
              <w:t>Higher Education and Skills Group</w:t>
            </w:r>
          </w:p>
          <w:p w14:paraId="1DFFD406" w14:textId="77777777" w:rsidR="00197952" w:rsidRPr="00197952" w:rsidRDefault="00197952" w:rsidP="00301A45">
            <w:pPr>
              <w:rPr>
                <w:rFonts w:ascii="Arial" w:hAnsi="Arial" w:cs="Arial"/>
                <w:color w:val="000000"/>
              </w:rPr>
            </w:pPr>
            <w:r w:rsidRPr="00197952">
              <w:rPr>
                <w:rFonts w:ascii="Arial" w:hAnsi="Arial" w:cs="Arial"/>
                <w:color w:val="000000"/>
              </w:rPr>
              <w:t>Department of Education and Training (DET)</w:t>
            </w:r>
          </w:p>
          <w:p w14:paraId="7A75B255" w14:textId="77777777" w:rsidR="00197952" w:rsidRPr="00197952" w:rsidRDefault="00197952" w:rsidP="00301A45">
            <w:pPr>
              <w:rPr>
                <w:rFonts w:ascii="Arial" w:hAnsi="Arial" w:cs="Arial"/>
                <w:color w:val="000000"/>
              </w:rPr>
            </w:pPr>
            <w:r w:rsidRPr="00197952">
              <w:rPr>
                <w:rFonts w:ascii="Arial" w:hAnsi="Arial" w:cs="Arial"/>
                <w:color w:val="000000"/>
              </w:rPr>
              <w:t xml:space="preserve">Email: </w:t>
            </w:r>
            <w:hyperlink r:id="rId15" w:history="1">
              <w:r w:rsidRPr="00197952">
                <w:rPr>
                  <w:rFonts w:ascii="Arial" w:hAnsi="Arial" w:cs="Arial"/>
                  <w:color w:val="0000FF"/>
                  <w:u w:val="single"/>
                </w:rPr>
                <w:t>course.enquiry@edumail.vic.gov.au</w:t>
              </w:r>
            </w:hyperlink>
          </w:p>
          <w:p w14:paraId="10476403" w14:textId="77777777" w:rsidR="00197952" w:rsidRPr="00197952" w:rsidRDefault="00197952" w:rsidP="00301A45">
            <w:pPr>
              <w:rPr>
                <w:rFonts w:ascii="Arial" w:hAnsi="Arial" w:cs="Arial"/>
                <w:color w:val="000000"/>
              </w:rPr>
            </w:pPr>
          </w:p>
          <w:p w14:paraId="1DD487C1" w14:textId="77777777" w:rsidR="00197952" w:rsidRDefault="00197952" w:rsidP="00301A45">
            <w:pPr>
              <w:ind w:left="53"/>
              <w:rPr>
                <w:rFonts w:ascii="Arial" w:hAnsi="Arial" w:cs="Arial"/>
                <w:color w:val="000000"/>
              </w:rPr>
            </w:pPr>
            <w:r w:rsidRPr="00197952">
              <w:rPr>
                <w:rFonts w:ascii="Arial" w:hAnsi="Arial" w:cs="Arial"/>
                <w:color w:val="000000"/>
              </w:rPr>
              <w:t xml:space="preserve">Copies of this publication can be downloaded free of charge from the DET website </w:t>
            </w:r>
            <w:r w:rsidR="00203570">
              <w:rPr>
                <w:rFonts w:ascii="Arial" w:hAnsi="Arial" w:cs="Arial"/>
                <w:color w:val="000000"/>
              </w:rPr>
              <w:t xml:space="preserve">link </w:t>
            </w:r>
            <w:hyperlink r:id="rId16" w:history="1">
              <w:r w:rsidR="00203570" w:rsidRPr="00203570">
                <w:rPr>
                  <w:rStyle w:val="Hyperlink"/>
                  <w:rFonts w:ascii="Arial" w:hAnsi="Arial" w:cs="Arial"/>
                </w:rPr>
                <w:t>here</w:t>
              </w:r>
            </w:hyperlink>
            <w:r w:rsidR="00203570">
              <w:rPr>
                <w:rFonts w:ascii="Arial" w:hAnsi="Arial" w:cs="Arial"/>
                <w:color w:val="000000"/>
              </w:rPr>
              <w:t xml:space="preserve">. </w:t>
            </w:r>
          </w:p>
          <w:p w14:paraId="7D68C795" w14:textId="77777777" w:rsidR="006B78CD" w:rsidRPr="00AF7A29" w:rsidRDefault="006B78CD" w:rsidP="00301A45">
            <w:pPr>
              <w:rPr>
                <w:rFonts w:ascii="Arial" w:hAnsi="Arial" w:cs="Arial"/>
                <w:i/>
              </w:rPr>
            </w:pPr>
          </w:p>
        </w:tc>
      </w:tr>
      <w:tr w:rsidR="00401BAA" w:rsidRPr="00AF7A29" w14:paraId="140E4743" w14:textId="77777777" w:rsidTr="00301A45">
        <w:trPr>
          <w:trHeight w:val="962"/>
        </w:trPr>
        <w:tc>
          <w:tcPr>
            <w:tcW w:w="2786" w:type="dxa"/>
          </w:tcPr>
          <w:p w14:paraId="010F0C33" w14:textId="77777777" w:rsidR="00401BAA" w:rsidRPr="00193514" w:rsidRDefault="00401BAA" w:rsidP="00301A45">
            <w:pPr>
              <w:pStyle w:val="Heading1"/>
              <w:spacing w:before="120"/>
            </w:pPr>
            <w:bookmarkStart w:id="59" w:name="_Toc107837539"/>
            <w:r w:rsidRPr="00193514">
              <w:t>6</w:t>
            </w:r>
            <w:r w:rsidR="00193514">
              <w:t xml:space="preserve">. </w:t>
            </w:r>
            <w:r w:rsidRPr="00193514">
              <w:rPr>
                <w:rStyle w:val="Heading1Char"/>
                <w:b/>
              </w:rPr>
              <w:t>Course accrediting body</w:t>
            </w:r>
            <w:bookmarkEnd w:id="59"/>
            <w:r w:rsidRPr="00193514">
              <w:t xml:space="preserve"> </w:t>
            </w:r>
          </w:p>
        </w:tc>
        <w:tc>
          <w:tcPr>
            <w:tcW w:w="7276" w:type="dxa"/>
            <w:vAlign w:val="center"/>
          </w:tcPr>
          <w:p w14:paraId="3953A6E4" w14:textId="77777777" w:rsidR="00401BAA" w:rsidRDefault="00401BAA" w:rsidP="00301A45">
            <w:pPr>
              <w:spacing w:before="120" w:after="120"/>
              <w:ind w:left="53" w:hanging="2"/>
              <w:rPr>
                <w:rFonts w:ascii="Arial" w:hAnsi="Arial" w:cs="Arial"/>
              </w:rPr>
            </w:pPr>
            <w:r w:rsidRPr="00AF7A29">
              <w:rPr>
                <w:rFonts w:ascii="Arial" w:hAnsi="Arial" w:cs="Arial"/>
              </w:rPr>
              <w:t>Victorian Registration and Qualifications Authority</w:t>
            </w:r>
            <w:r w:rsidR="008273DC">
              <w:rPr>
                <w:rFonts w:ascii="Arial" w:hAnsi="Arial" w:cs="Arial"/>
              </w:rPr>
              <w:t xml:space="preserve"> (VRQA)</w:t>
            </w:r>
          </w:p>
          <w:p w14:paraId="593652AB" w14:textId="77777777" w:rsidR="008273DC" w:rsidRPr="002C75C7" w:rsidRDefault="00203570" w:rsidP="00301A45">
            <w:pPr>
              <w:spacing w:before="120" w:after="120"/>
              <w:ind w:left="53" w:hanging="2"/>
              <w:rPr>
                <w:rFonts w:ascii="Arial" w:hAnsi="Arial" w:cs="Arial"/>
              </w:rPr>
            </w:pPr>
            <w:r>
              <w:rPr>
                <w:rFonts w:ascii="Arial" w:hAnsi="Arial" w:cs="Arial"/>
              </w:rPr>
              <w:t xml:space="preserve">Website link </w:t>
            </w:r>
            <w:hyperlink r:id="rId17" w:history="1">
              <w:r w:rsidRPr="00203570">
                <w:rPr>
                  <w:rStyle w:val="Hyperlink"/>
                  <w:rFonts w:ascii="Arial" w:hAnsi="Arial" w:cs="Arial"/>
                </w:rPr>
                <w:t>here</w:t>
              </w:r>
            </w:hyperlink>
            <w:r>
              <w:rPr>
                <w:rFonts w:ascii="Arial" w:hAnsi="Arial" w:cs="Arial"/>
              </w:rPr>
              <w:t>.</w:t>
            </w:r>
            <w:r w:rsidR="004F61F5">
              <w:rPr>
                <w:rFonts w:ascii="Arial" w:hAnsi="Arial" w:cs="Arial"/>
              </w:rPr>
              <w:t xml:space="preserve"> </w:t>
            </w:r>
          </w:p>
        </w:tc>
      </w:tr>
      <w:tr w:rsidR="00401BAA" w:rsidRPr="00AF7A29" w14:paraId="7ED7653B" w14:textId="77777777" w:rsidTr="00301A45">
        <w:trPr>
          <w:trHeight w:val="1692"/>
        </w:trPr>
        <w:tc>
          <w:tcPr>
            <w:tcW w:w="2786" w:type="dxa"/>
          </w:tcPr>
          <w:p w14:paraId="7C6C8853" w14:textId="04EC04EE" w:rsidR="00401BAA" w:rsidRPr="009B5E25" w:rsidRDefault="00401BAA" w:rsidP="009B5E25">
            <w:pPr>
              <w:pStyle w:val="Heading1"/>
              <w:spacing w:before="120"/>
            </w:pPr>
            <w:bookmarkStart w:id="60" w:name="_Toc107837540"/>
            <w:r w:rsidRPr="00193514">
              <w:t>7</w:t>
            </w:r>
            <w:r w:rsidR="00193514">
              <w:t xml:space="preserve">. </w:t>
            </w:r>
            <w:r w:rsidRPr="00193514">
              <w:rPr>
                <w:rStyle w:val="Heading1Char"/>
                <w:b/>
              </w:rPr>
              <w:t>AVETMISS information</w:t>
            </w:r>
            <w:bookmarkEnd w:id="60"/>
            <w:r w:rsidRPr="00193514">
              <w:t xml:space="preserve"> </w:t>
            </w:r>
          </w:p>
        </w:tc>
        <w:tc>
          <w:tcPr>
            <w:tcW w:w="7276" w:type="dxa"/>
          </w:tcPr>
          <w:p w14:paraId="6AB6DFC5" w14:textId="77777777" w:rsidR="00401BAA" w:rsidRPr="00F62113" w:rsidRDefault="00401BAA" w:rsidP="00301A45">
            <w:pPr>
              <w:tabs>
                <w:tab w:val="left" w:pos="1735"/>
                <w:tab w:val="left" w:pos="2586"/>
              </w:tabs>
              <w:spacing w:before="120" w:after="120"/>
              <w:rPr>
                <w:rFonts w:ascii="Arial" w:hAnsi="Arial" w:cs="Arial"/>
              </w:rPr>
            </w:pPr>
            <w:r w:rsidRPr="00F62113">
              <w:rPr>
                <w:rFonts w:ascii="Arial" w:hAnsi="Arial" w:cs="Arial"/>
                <w:b/>
              </w:rPr>
              <w:t>ANZSCO</w:t>
            </w:r>
            <w:r w:rsidRPr="00F62113">
              <w:rPr>
                <w:rFonts w:ascii="Arial" w:hAnsi="Arial" w:cs="Arial"/>
              </w:rPr>
              <w:t xml:space="preserve"> </w:t>
            </w:r>
            <w:r w:rsidRPr="00F62113">
              <w:rPr>
                <w:rFonts w:ascii="Arial" w:hAnsi="Arial" w:cs="Arial"/>
                <w:b/>
              </w:rPr>
              <w:t>code</w:t>
            </w:r>
            <w:r w:rsidR="002C75C7" w:rsidRPr="00F62113">
              <w:rPr>
                <w:rFonts w:ascii="Arial" w:hAnsi="Arial" w:cs="Arial"/>
              </w:rPr>
              <w:tab/>
            </w:r>
            <w:r w:rsidRPr="00F62113">
              <w:rPr>
                <w:rFonts w:ascii="Arial" w:hAnsi="Arial" w:cs="Arial"/>
              </w:rPr>
              <w:t xml:space="preserve">342111 </w:t>
            </w:r>
            <w:r w:rsidR="002C75C7" w:rsidRPr="00F62113">
              <w:rPr>
                <w:rFonts w:ascii="Arial" w:hAnsi="Arial" w:cs="Arial"/>
              </w:rPr>
              <w:tab/>
            </w:r>
            <w:r w:rsidR="00852F36" w:rsidRPr="00197952">
              <w:rPr>
                <w:rFonts w:ascii="Arial" w:hAnsi="Arial" w:cs="Arial"/>
              </w:rPr>
              <w:t>Airconditioning and Refrigeration</w:t>
            </w:r>
            <w:r w:rsidRPr="00197952">
              <w:rPr>
                <w:rFonts w:ascii="Arial" w:hAnsi="Arial" w:cs="Arial"/>
              </w:rPr>
              <w:t xml:space="preserve"> </w:t>
            </w:r>
            <w:r w:rsidR="00852F36" w:rsidRPr="00197952">
              <w:rPr>
                <w:rFonts w:ascii="Arial" w:hAnsi="Arial" w:cs="Arial"/>
              </w:rPr>
              <w:t>M</w:t>
            </w:r>
            <w:r w:rsidRPr="00197952">
              <w:rPr>
                <w:rFonts w:ascii="Arial" w:hAnsi="Arial" w:cs="Arial"/>
              </w:rPr>
              <w:t>echanic</w:t>
            </w:r>
          </w:p>
          <w:p w14:paraId="04B38015" w14:textId="77777777" w:rsidR="00401BAA" w:rsidRPr="00AF7A29" w:rsidRDefault="00401BAA" w:rsidP="00301A45">
            <w:pPr>
              <w:tabs>
                <w:tab w:val="left" w:pos="1735"/>
              </w:tabs>
              <w:spacing w:before="120" w:after="120"/>
              <w:ind w:left="2586" w:hanging="2586"/>
              <w:rPr>
                <w:rFonts w:ascii="Arial" w:hAnsi="Arial" w:cs="Arial"/>
              </w:rPr>
            </w:pPr>
            <w:r w:rsidRPr="00F62113">
              <w:rPr>
                <w:rFonts w:ascii="Arial" w:hAnsi="Arial" w:cs="Arial"/>
                <w:b/>
                <w:lang w:val="fr-FR"/>
              </w:rPr>
              <w:t xml:space="preserve">ASCED </w:t>
            </w:r>
            <w:proofErr w:type="gramStart"/>
            <w:r w:rsidRPr="00F62113">
              <w:rPr>
                <w:rFonts w:ascii="Arial" w:hAnsi="Arial" w:cs="Arial"/>
                <w:b/>
                <w:lang w:val="fr-FR"/>
              </w:rPr>
              <w:t>Code</w:t>
            </w:r>
            <w:r w:rsidR="00F62113">
              <w:rPr>
                <w:rFonts w:ascii="Arial" w:hAnsi="Arial" w:cs="Arial"/>
                <w:b/>
                <w:lang w:val="fr-FR"/>
              </w:rPr>
              <w:t>:</w:t>
            </w:r>
            <w:proofErr w:type="gramEnd"/>
            <w:r w:rsidRPr="00AF7A29">
              <w:rPr>
                <w:rFonts w:ascii="Arial" w:hAnsi="Arial" w:cs="Arial"/>
                <w:b/>
                <w:i/>
                <w:lang w:val="fr-FR"/>
              </w:rPr>
              <w:t xml:space="preserve"> </w:t>
            </w:r>
            <w:r w:rsidR="002C75C7">
              <w:rPr>
                <w:rFonts w:ascii="Arial" w:hAnsi="Arial" w:cs="Arial"/>
                <w:b/>
                <w:i/>
                <w:lang w:val="fr-FR"/>
              </w:rPr>
              <w:tab/>
            </w:r>
            <w:r w:rsidRPr="00AF7A29">
              <w:rPr>
                <w:rFonts w:ascii="Arial" w:hAnsi="Arial" w:cs="Arial"/>
                <w:lang w:val="fr-FR"/>
              </w:rPr>
              <w:t xml:space="preserve">0313 </w:t>
            </w:r>
            <w:r w:rsidR="002C75C7">
              <w:rPr>
                <w:rFonts w:ascii="Arial" w:hAnsi="Arial" w:cs="Arial"/>
                <w:lang w:val="fr-FR"/>
              </w:rPr>
              <w:tab/>
            </w:r>
            <w:r w:rsidR="001C26C8">
              <w:rPr>
                <w:rFonts w:ascii="Arial" w:hAnsi="Arial" w:cs="Arial"/>
                <w:lang w:val="fr-FR"/>
              </w:rPr>
              <w:t>Electrical and Electronic Engineering and T</w:t>
            </w:r>
            <w:r w:rsidRPr="00AF7A29">
              <w:rPr>
                <w:rFonts w:ascii="Arial" w:hAnsi="Arial" w:cs="Arial"/>
                <w:lang w:val="fr-FR"/>
              </w:rPr>
              <w:t>echnology</w:t>
            </w:r>
          </w:p>
          <w:p w14:paraId="75454E3D" w14:textId="77777777" w:rsidR="00401BAA" w:rsidRPr="00AF7A29" w:rsidRDefault="00F62113" w:rsidP="00301A45">
            <w:pPr>
              <w:tabs>
                <w:tab w:val="left" w:pos="2586"/>
              </w:tabs>
              <w:spacing w:before="120" w:after="120"/>
              <w:ind w:hanging="2"/>
              <w:rPr>
                <w:rFonts w:ascii="Arial" w:hAnsi="Arial" w:cs="Arial"/>
                <w:i/>
              </w:rPr>
            </w:pPr>
            <w:r>
              <w:rPr>
                <w:rFonts w:ascii="Arial" w:hAnsi="Arial" w:cs="Arial"/>
                <w:b/>
                <w:i/>
              </w:rPr>
              <w:t>National course code</w:t>
            </w:r>
            <w:r>
              <w:rPr>
                <w:rFonts w:ascii="Arial" w:hAnsi="Arial" w:cs="Arial"/>
                <w:b/>
                <w:i/>
              </w:rPr>
              <w:tab/>
            </w:r>
            <w:r w:rsidR="008C4D0E">
              <w:rPr>
                <w:rFonts w:ascii="Arial" w:hAnsi="Arial" w:cs="Arial"/>
              </w:rPr>
              <w:t>22329</w:t>
            </w:r>
            <w:r w:rsidR="00C37C9E" w:rsidRPr="00443A79">
              <w:rPr>
                <w:rFonts w:ascii="Arial" w:hAnsi="Arial" w:cs="Arial"/>
              </w:rPr>
              <w:t>VIC</w:t>
            </w:r>
          </w:p>
        </w:tc>
      </w:tr>
      <w:tr w:rsidR="00401BAA" w:rsidRPr="00307324" w14:paraId="2ADB3800" w14:textId="77777777" w:rsidTr="00301A45">
        <w:tc>
          <w:tcPr>
            <w:tcW w:w="2786" w:type="dxa"/>
            <w:vAlign w:val="center"/>
          </w:tcPr>
          <w:p w14:paraId="28537801" w14:textId="77777777" w:rsidR="00401BAA" w:rsidRPr="00193514" w:rsidRDefault="00401BAA" w:rsidP="00301A45">
            <w:pPr>
              <w:pStyle w:val="Heading1"/>
              <w:spacing w:before="120"/>
            </w:pPr>
            <w:bookmarkStart w:id="61" w:name="_Toc107837541"/>
            <w:r w:rsidRPr="00193514">
              <w:t>8</w:t>
            </w:r>
            <w:r w:rsidR="00193514">
              <w:t xml:space="preserve">. </w:t>
            </w:r>
            <w:r w:rsidR="008D4864">
              <w:t xml:space="preserve"> </w:t>
            </w:r>
            <w:r w:rsidRPr="00193514">
              <w:rPr>
                <w:rStyle w:val="Heading1Char"/>
                <w:b/>
              </w:rPr>
              <w:t>Period of accreditation</w:t>
            </w:r>
            <w:bookmarkEnd w:id="61"/>
            <w:r w:rsidRPr="00193514">
              <w:t xml:space="preserve"> </w:t>
            </w:r>
          </w:p>
        </w:tc>
        <w:tc>
          <w:tcPr>
            <w:tcW w:w="7276" w:type="dxa"/>
            <w:vAlign w:val="center"/>
          </w:tcPr>
          <w:p w14:paraId="252F83AD" w14:textId="77777777" w:rsidR="00401BAA" w:rsidRPr="00307324" w:rsidRDefault="00F768A2" w:rsidP="00301A45">
            <w:pPr>
              <w:spacing w:before="120" w:after="120"/>
              <w:rPr>
                <w:rFonts w:ascii="Arial" w:hAnsi="Arial" w:cs="Arial"/>
              </w:rPr>
            </w:pPr>
            <w:r>
              <w:rPr>
                <w:rFonts w:ascii="Arial" w:hAnsi="Arial" w:cs="Arial"/>
              </w:rPr>
              <w:t>1 July 2017 – 30 June 2023</w:t>
            </w:r>
          </w:p>
        </w:tc>
      </w:tr>
    </w:tbl>
    <w:p w14:paraId="37001BA9" w14:textId="77777777" w:rsidR="00401BAA" w:rsidRPr="00A07F28" w:rsidRDefault="00401BAA" w:rsidP="00460743">
      <w:pPr>
        <w:pStyle w:val="Heading1"/>
        <w:rPr>
          <w:sz w:val="28"/>
          <w:szCs w:val="28"/>
        </w:rPr>
      </w:pPr>
      <w:r w:rsidRPr="00307324">
        <w:br w:type="page"/>
      </w:r>
      <w:bookmarkStart w:id="62" w:name="_Toc472497877"/>
      <w:bookmarkStart w:id="63" w:name="_Toc472498098"/>
      <w:bookmarkStart w:id="64" w:name="_Toc472498272"/>
      <w:bookmarkStart w:id="65" w:name="_Toc107837542"/>
      <w:r w:rsidRPr="00A07F28">
        <w:rPr>
          <w:sz w:val="28"/>
          <w:szCs w:val="28"/>
        </w:rPr>
        <w:lastRenderedPageBreak/>
        <w:t>Section B: Course information</w:t>
      </w:r>
      <w:bookmarkEnd w:id="62"/>
      <w:bookmarkEnd w:id="63"/>
      <w:bookmarkEnd w:id="64"/>
      <w:bookmarkEnd w:id="65"/>
      <w:r w:rsidRPr="00A07F28">
        <w:rPr>
          <w:sz w:val="28"/>
          <w:szCs w:val="28"/>
        </w:rPr>
        <w:t xml:space="preserve"> </w:t>
      </w:r>
    </w:p>
    <w:p w14:paraId="1A31FD0F" w14:textId="77777777" w:rsidR="00401BAA" w:rsidRPr="00307324" w:rsidRDefault="00401BAA" w:rsidP="00401BAA">
      <w:pPr>
        <w:rPr>
          <w:rFonts w:ascii="Arial" w:hAnsi="Arial" w:cs="Arial"/>
        </w:rPr>
      </w:pPr>
    </w:p>
    <w:tbl>
      <w:tblPr>
        <w:tblpPr w:leftFromText="180" w:rightFromText="180" w:vertAnchor="text" w:tblpX="-74" w:tblpY="1"/>
        <w:tblOverlap w:val="neve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1843"/>
        <w:gridCol w:w="425"/>
        <w:gridCol w:w="567"/>
        <w:gridCol w:w="45"/>
        <w:gridCol w:w="1373"/>
        <w:gridCol w:w="142"/>
        <w:gridCol w:w="283"/>
        <w:gridCol w:w="2399"/>
        <w:gridCol w:w="65"/>
        <w:gridCol w:w="371"/>
        <w:gridCol w:w="992"/>
        <w:gridCol w:w="426"/>
      </w:tblGrid>
      <w:tr w:rsidR="00401BAA" w:rsidRPr="00307324" w14:paraId="681670C7" w14:textId="77777777" w:rsidTr="00FA46EA">
        <w:tc>
          <w:tcPr>
            <w:tcW w:w="10247" w:type="dxa"/>
            <w:gridSpan w:val="13"/>
            <w:shd w:val="clear" w:color="auto" w:fill="DBE5F1"/>
            <w:vAlign w:val="center"/>
          </w:tcPr>
          <w:p w14:paraId="0AC5FA0D" w14:textId="77777777" w:rsidR="00401BAA" w:rsidRPr="00307324" w:rsidRDefault="00401BAA" w:rsidP="00FA46EA">
            <w:pPr>
              <w:tabs>
                <w:tab w:val="left" w:pos="3476"/>
              </w:tabs>
              <w:spacing w:before="240"/>
              <w:rPr>
                <w:rFonts w:ascii="Arial" w:hAnsi="Arial" w:cs="Arial"/>
                <w:b/>
                <w:i/>
                <w:sz w:val="18"/>
                <w:szCs w:val="18"/>
              </w:rPr>
            </w:pPr>
            <w:bookmarkStart w:id="66" w:name="_Toc107837543"/>
            <w:r w:rsidRPr="00006142">
              <w:rPr>
                <w:rStyle w:val="Heading1Char"/>
              </w:rPr>
              <w:t>1</w:t>
            </w:r>
            <w:r w:rsidR="00006142">
              <w:rPr>
                <w:rStyle w:val="Heading1Char"/>
              </w:rPr>
              <w:t>.</w:t>
            </w:r>
            <w:r w:rsidRPr="00006142">
              <w:rPr>
                <w:rStyle w:val="Heading1Char"/>
              </w:rPr>
              <w:t xml:space="preserve">  Nomenclature</w:t>
            </w:r>
            <w:bookmarkEnd w:id="66"/>
            <w:r w:rsidRPr="00307324">
              <w:rPr>
                <w:rFonts w:ascii="Arial" w:hAnsi="Arial" w:cs="Arial"/>
                <w:b/>
              </w:rPr>
              <w:tab/>
            </w:r>
            <w:r w:rsidRPr="00307324">
              <w:rPr>
                <w:rFonts w:ascii="Arial" w:hAnsi="Arial" w:cs="Arial"/>
                <w:b/>
                <w:i/>
                <w:sz w:val="20"/>
                <w:szCs w:val="20"/>
              </w:rPr>
              <w:t>Standard 1 AQTF Standards for Accredited Courses</w:t>
            </w:r>
            <w:r w:rsidRPr="00307324">
              <w:rPr>
                <w:rFonts w:ascii="Arial" w:hAnsi="Arial" w:cs="Arial"/>
                <w:b/>
                <w:i/>
                <w:sz w:val="18"/>
                <w:szCs w:val="18"/>
              </w:rPr>
              <w:t xml:space="preserve"> </w:t>
            </w:r>
          </w:p>
        </w:tc>
      </w:tr>
      <w:tr w:rsidR="00401BAA" w:rsidRPr="00307324" w14:paraId="1C0B6886" w14:textId="77777777" w:rsidTr="00FA46EA">
        <w:tc>
          <w:tcPr>
            <w:tcW w:w="3159" w:type="dxa"/>
            <w:gridSpan w:val="2"/>
          </w:tcPr>
          <w:p w14:paraId="3FF17B01" w14:textId="77777777" w:rsidR="00401BAA" w:rsidRPr="00307324" w:rsidDel="00E859AB" w:rsidRDefault="00006142" w:rsidP="00FA46EA">
            <w:pPr>
              <w:pStyle w:val="Heading1"/>
              <w:spacing w:before="120"/>
            </w:pPr>
            <w:bookmarkStart w:id="67" w:name="_Toc107837544"/>
            <w:r>
              <w:t xml:space="preserve">1.1 </w:t>
            </w:r>
            <w:r w:rsidR="00401BAA" w:rsidRPr="00307324">
              <w:t>Name of the qualification</w:t>
            </w:r>
            <w:bookmarkEnd w:id="67"/>
          </w:p>
        </w:tc>
        <w:tc>
          <w:tcPr>
            <w:tcW w:w="7088" w:type="dxa"/>
            <w:gridSpan w:val="11"/>
          </w:tcPr>
          <w:p w14:paraId="2E08A0BE" w14:textId="77777777" w:rsidR="00401BAA" w:rsidRPr="00307324" w:rsidDel="00E859AB" w:rsidRDefault="00401BAA" w:rsidP="00FA46EA">
            <w:pPr>
              <w:spacing w:before="60" w:after="60"/>
              <w:ind w:left="56" w:hanging="5"/>
              <w:rPr>
                <w:rFonts w:ascii="Arial" w:hAnsi="Arial" w:cs="Arial"/>
                <w:sz w:val="18"/>
                <w:szCs w:val="18"/>
              </w:rPr>
            </w:pPr>
            <w:r w:rsidRPr="00307324">
              <w:rPr>
                <w:rFonts w:ascii="Arial" w:hAnsi="Arial" w:cs="Arial"/>
              </w:rPr>
              <w:t xml:space="preserve">Course in Heating, Ventilation and Air Conditioning </w:t>
            </w:r>
            <w:r>
              <w:rPr>
                <w:rFonts w:ascii="Arial" w:hAnsi="Arial" w:cs="Arial"/>
              </w:rPr>
              <w:t>Services</w:t>
            </w:r>
          </w:p>
        </w:tc>
      </w:tr>
      <w:tr w:rsidR="00401BAA" w:rsidRPr="00307324" w14:paraId="1526E603" w14:textId="77777777" w:rsidTr="00FA46EA">
        <w:trPr>
          <w:trHeight w:val="611"/>
        </w:trPr>
        <w:tc>
          <w:tcPr>
            <w:tcW w:w="3159" w:type="dxa"/>
            <w:gridSpan w:val="2"/>
          </w:tcPr>
          <w:p w14:paraId="7CB5ABCD" w14:textId="77777777" w:rsidR="00401BAA" w:rsidRPr="00307324" w:rsidRDefault="00006142" w:rsidP="00FA46EA">
            <w:pPr>
              <w:pStyle w:val="Heading1"/>
              <w:spacing w:before="60" w:after="60"/>
            </w:pPr>
            <w:bookmarkStart w:id="68" w:name="_Toc107837545"/>
            <w:r>
              <w:t>1.2</w:t>
            </w:r>
            <w:r w:rsidR="00C525A1">
              <w:t xml:space="preserve"> Nominal duration of the</w:t>
            </w:r>
            <w:r w:rsidR="00C37C9E">
              <w:t xml:space="preserve"> </w:t>
            </w:r>
            <w:r w:rsidR="00401BAA" w:rsidRPr="00307324">
              <w:t>course</w:t>
            </w:r>
            <w:bookmarkEnd w:id="68"/>
            <w:r w:rsidR="00401BAA" w:rsidRPr="00307324">
              <w:t xml:space="preserve"> </w:t>
            </w:r>
          </w:p>
        </w:tc>
        <w:tc>
          <w:tcPr>
            <w:tcW w:w="7088" w:type="dxa"/>
            <w:gridSpan w:val="11"/>
          </w:tcPr>
          <w:p w14:paraId="608CD07B" w14:textId="77777777" w:rsidR="00401BAA" w:rsidRPr="00307324" w:rsidRDefault="00852F36" w:rsidP="00FA46EA">
            <w:pPr>
              <w:spacing w:before="60" w:after="60"/>
              <w:jc w:val="both"/>
              <w:rPr>
                <w:rFonts w:ascii="Arial" w:hAnsi="Arial" w:cs="Arial"/>
              </w:rPr>
            </w:pPr>
            <w:r w:rsidRPr="00197952">
              <w:rPr>
                <w:rFonts w:ascii="Arial" w:hAnsi="Arial" w:cs="Arial"/>
              </w:rPr>
              <w:t>14 – 44 hours</w:t>
            </w:r>
          </w:p>
        </w:tc>
      </w:tr>
      <w:tr w:rsidR="00401BAA" w:rsidRPr="00307324" w14:paraId="52ABF067" w14:textId="77777777" w:rsidTr="00FA46EA">
        <w:tc>
          <w:tcPr>
            <w:tcW w:w="10247" w:type="dxa"/>
            <w:gridSpan w:val="13"/>
            <w:shd w:val="clear" w:color="auto" w:fill="DBE5F1"/>
          </w:tcPr>
          <w:p w14:paraId="1052C713" w14:textId="77777777" w:rsidR="00401BAA" w:rsidRPr="00307324" w:rsidRDefault="00006142" w:rsidP="00FA46EA">
            <w:pPr>
              <w:tabs>
                <w:tab w:val="left" w:pos="356"/>
              </w:tabs>
              <w:spacing w:before="60" w:after="60"/>
              <w:ind w:left="360" w:hanging="360"/>
              <w:rPr>
                <w:rFonts w:ascii="Arial" w:hAnsi="Arial" w:cs="Arial"/>
                <w:b/>
              </w:rPr>
            </w:pPr>
            <w:bookmarkStart w:id="69" w:name="_Toc107837546"/>
            <w:r w:rsidRPr="00006142">
              <w:rPr>
                <w:rStyle w:val="Heading1Char"/>
              </w:rPr>
              <w:t>2.</w:t>
            </w:r>
            <w:r w:rsidR="00401BAA" w:rsidRPr="00006142">
              <w:rPr>
                <w:rStyle w:val="Heading1Char"/>
              </w:rPr>
              <w:t>Vocational or educational outcomes</w:t>
            </w:r>
            <w:bookmarkEnd w:id="69"/>
            <w:r w:rsidR="00401BAA" w:rsidRPr="00307324">
              <w:rPr>
                <w:rFonts w:ascii="Arial" w:hAnsi="Arial" w:cs="Arial"/>
                <w:b/>
              </w:rPr>
              <w:t xml:space="preserve">    </w:t>
            </w:r>
            <w:r w:rsidR="00401BAA" w:rsidRPr="00307324">
              <w:rPr>
                <w:rFonts w:ascii="Arial" w:hAnsi="Arial" w:cs="Arial"/>
                <w:b/>
                <w:i/>
                <w:sz w:val="20"/>
                <w:szCs w:val="20"/>
              </w:rPr>
              <w:t>Standard 1 AQTF Standards for Accredited Courses</w:t>
            </w:r>
            <w:r w:rsidR="00401BAA" w:rsidRPr="00307324">
              <w:rPr>
                <w:rFonts w:ascii="Arial" w:hAnsi="Arial" w:cs="Arial"/>
                <w:b/>
                <w:i/>
                <w:sz w:val="18"/>
                <w:szCs w:val="18"/>
              </w:rPr>
              <w:t xml:space="preserve"> </w:t>
            </w:r>
          </w:p>
        </w:tc>
      </w:tr>
      <w:tr w:rsidR="00401BAA" w:rsidRPr="00307324" w14:paraId="124FDC39" w14:textId="77777777" w:rsidTr="00FA46EA">
        <w:tc>
          <w:tcPr>
            <w:tcW w:w="3159" w:type="dxa"/>
            <w:gridSpan w:val="2"/>
          </w:tcPr>
          <w:p w14:paraId="29328AB8" w14:textId="77777777" w:rsidR="00401BAA" w:rsidRPr="00307324" w:rsidRDefault="00401BAA" w:rsidP="00FA46EA">
            <w:pPr>
              <w:pStyle w:val="Heading1"/>
              <w:spacing w:before="120"/>
            </w:pPr>
            <w:bookmarkStart w:id="70" w:name="_Toc107837547"/>
            <w:r w:rsidRPr="00307324">
              <w:t>2</w:t>
            </w:r>
            <w:r w:rsidR="00006142">
              <w:t xml:space="preserve">.1 </w:t>
            </w:r>
            <w:r w:rsidRPr="00307324">
              <w:t>Purpose of the course</w:t>
            </w:r>
            <w:bookmarkEnd w:id="70"/>
          </w:p>
        </w:tc>
        <w:tc>
          <w:tcPr>
            <w:tcW w:w="7088" w:type="dxa"/>
            <w:gridSpan w:val="11"/>
          </w:tcPr>
          <w:p w14:paraId="13006C85" w14:textId="77777777" w:rsidR="00401BAA" w:rsidRPr="00307324" w:rsidRDefault="00401BAA" w:rsidP="00FA46EA">
            <w:pPr>
              <w:spacing w:before="60" w:after="60"/>
              <w:ind w:left="51"/>
              <w:rPr>
                <w:rFonts w:ascii="Arial" w:hAnsi="Arial" w:cs="Arial"/>
              </w:rPr>
            </w:pPr>
            <w:r w:rsidRPr="00ED55EE">
              <w:rPr>
                <w:rFonts w:ascii="Arial" w:hAnsi="Arial" w:cs="Arial"/>
                <w:color w:val="000000"/>
              </w:rPr>
              <w:t>Th</w:t>
            </w:r>
            <w:r>
              <w:rPr>
                <w:rFonts w:ascii="Arial" w:hAnsi="Arial" w:cs="Arial"/>
                <w:color w:val="000000"/>
              </w:rPr>
              <w:t>is</w:t>
            </w:r>
            <w:r w:rsidRPr="00ED55EE">
              <w:rPr>
                <w:rFonts w:ascii="Arial" w:hAnsi="Arial" w:cs="Arial"/>
                <w:color w:val="000000"/>
              </w:rPr>
              <w:t xml:space="preserve"> post-trade course provide</w:t>
            </w:r>
            <w:r w:rsidR="00F62113">
              <w:rPr>
                <w:rFonts w:ascii="Arial" w:hAnsi="Arial" w:cs="Arial"/>
                <w:color w:val="000000"/>
              </w:rPr>
              <w:t>s the</w:t>
            </w:r>
            <w:r w:rsidRPr="00ED55EE">
              <w:rPr>
                <w:rFonts w:ascii="Arial" w:hAnsi="Arial" w:cs="Arial"/>
                <w:color w:val="000000"/>
              </w:rPr>
              <w:t xml:space="preserve"> </w:t>
            </w:r>
            <w:r w:rsidR="00706FBE">
              <w:rPr>
                <w:rFonts w:ascii="Arial" w:hAnsi="Arial" w:cs="Arial"/>
                <w:color w:val="000000"/>
              </w:rPr>
              <w:t xml:space="preserve">knowledge and skills </w:t>
            </w:r>
            <w:r>
              <w:rPr>
                <w:rFonts w:ascii="Arial" w:hAnsi="Arial" w:cs="Arial"/>
                <w:color w:val="000000"/>
              </w:rPr>
              <w:t xml:space="preserve">required to service heating, </w:t>
            </w:r>
            <w:proofErr w:type="gramStart"/>
            <w:r>
              <w:rPr>
                <w:rFonts w:ascii="Arial" w:hAnsi="Arial" w:cs="Arial"/>
                <w:color w:val="000000"/>
              </w:rPr>
              <w:t>ventilation</w:t>
            </w:r>
            <w:proofErr w:type="gramEnd"/>
            <w:r>
              <w:rPr>
                <w:rFonts w:ascii="Arial" w:hAnsi="Arial" w:cs="Arial"/>
                <w:color w:val="000000"/>
              </w:rPr>
              <w:t xml:space="preserve"> and air conditioning (HVAC) </w:t>
            </w:r>
            <w:r w:rsidR="00706FBE">
              <w:rPr>
                <w:rFonts w:ascii="Arial" w:hAnsi="Arial" w:cs="Arial"/>
                <w:color w:val="000000"/>
              </w:rPr>
              <w:t>equipment</w:t>
            </w:r>
            <w:r w:rsidR="00F62113">
              <w:rPr>
                <w:rFonts w:ascii="Arial" w:hAnsi="Arial" w:cs="Arial"/>
                <w:color w:val="000000"/>
              </w:rPr>
              <w:t xml:space="preserve"> </w:t>
            </w:r>
            <w:r w:rsidR="00706FBE">
              <w:rPr>
                <w:rFonts w:ascii="Arial" w:hAnsi="Arial" w:cs="Arial"/>
                <w:color w:val="000000"/>
              </w:rPr>
              <w:t xml:space="preserve">and includes the </w:t>
            </w:r>
            <w:r>
              <w:rPr>
                <w:rFonts w:ascii="Arial" w:hAnsi="Arial" w:cs="Arial"/>
                <w:color w:val="000000"/>
              </w:rPr>
              <w:t>essential safety measures and con</w:t>
            </w:r>
            <w:r w:rsidR="00706FBE">
              <w:rPr>
                <w:rFonts w:ascii="Arial" w:hAnsi="Arial" w:cs="Arial"/>
                <w:color w:val="000000"/>
              </w:rPr>
              <w:t xml:space="preserve">trol systems. The course also covers </w:t>
            </w:r>
            <w:r w:rsidRPr="00ED55EE">
              <w:rPr>
                <w:rFonts w:ascii="Arial" w:hAnsi="Arial" w:cs="Arial"/>
                <w:color w:val="000000"/>
              </w:rPr>
              <w:t xml:space="preserve">the application of relevant codes of practice and standards </w:t>
            </w:r>
            <w:r>
              <w:rPr>
                <w:rFonts w:ascii="Arial" w:hAnsi="Arial" w:cs="Arial"/>
                <w:color w:val="000000"/>
              </w:rPr>
              <w:t>in</w:t>
            </w:r>
            <w:r w:rsidRPr="00ED55EE">
              <w:rPr>
                <w:rFonts w:ascii="Arial" w:hAnsi="Arial" w:cs="Arial"/>
              </w:rPr>
              <w:t xml:space="preserve"> the inspection and testing of </w:t>
            </w:r>
            <w:r w:rsidR="00706FBE">
              <w:rPr>
                <w:rFonts w:ascii="Arial" w:hAnsi="Arial" w:cs="Arial"/>
              </w:rPr>
              <w:t xml:space="preserve">HVAC systems and </w:t>
            </w:r>
            <w:r>
              <w:rPr>
                <w:rFonts w:ascii="Arial" w:hAnsi="Arial" w:cs="Arial"/>
              </w:rPr>
              <w:t>include</w:t>
            </w:r>
            <w:r w:rsidR="00706FBE">
              <w:rPr>
                <w:rFonts w:ascii="Arial" w:hAnsi="Arial" w:cs="Arial"/>
              </w:rPr>
              <w:t>s</w:t>
            </w:r>
            <w:r>
              <w:rPr>
                <w:rFonts w:ascii="Arial" w:hAnsi="Arial" w:cs="Arial"/>
              </w:rPr>
              <w:t xml:space="preserve"> </w:t>
            </w:r>
            <w:r w:rsidRPr="00ED55EE">
              <w:rPr>
                <w:rFonts w:ascii="Arial" w:hAnsi="Arial" w:cs="Arial"/>
              </w:rPr>
              <w:t>smoke and fire control features of air handling systems</w:t>
            </w:r>
            <w:r>
              <w:rPr>
                <w:rFonts w:ascii="Arial" w:hAnsi="Arial" w:cs="Arial"/>
              </w:rPr>
              <w:t xml:space="preserve">, optimising indoor air </w:t>
            </w:r>
            <w:proofErr w:type="gramStart"/>
            <w:r>
              <w:rPr>
                <w:rFonts w:ascii="Arial" w:hAnsi="Arial" w:cs="Arial"/>
              </w:rPr>
              <w:t>quality</w:t>
            </w:r>
            <w:proofErr w:type="gramEnd"/>
            <w:r>
              <w:rPr>
                <w:rFonts w:ascii="Arial" w:hAnsi="Arial" w:cs="Arial"/>
              </w:rPr>
              <w:t xml:space="preserve"> and enhancing energy efficiency</w:t>
            </w:r>
            <w:r w:rsidRPr="00ED55EE">
              <w:rPr>
                <w:rFonts w:ascii="Arial" w:hAnsi="Arial" w:cs="Arial"/>
              </w:rPr>
              <w:t>.</w:t>
            </w:r>
          </w:p>
        </w:tc>
      </w:tr>
      <w:tr w:rsidR="00401BAA" w:rsidRPr="00307324" w14:paraId="12F6E08F" w14:textId="77777777" w:rsidTr="00FA46EA">
        <w:tc>
          <w:tcPr>
            <w:tcW w:w="10247" w:type="dxa"/>
            <w:gridSpan w:val="13"/>
            <w:tcBorders>
              <w:bottom w:val="single" w:sz="4" w:space="0" w:color="auto"/>
            </w:tcBorders>
            <w:shd w:val="clear" w:color="auto" w:fill="DBE5F1"/>
          </w:tcPr>
          <w:p w14:paraId="1CC02923" w14:textId="77777777" w:rsidR="00401BAA" w:rsidRPr="00307324" w:rsidRDefault="00401BAA" w:rsidP="00FA46EA">
            <w:pPr>
              <w:tabs>
                <w:tab w:val="left" w:pos="358"/>
                <w:tab w:val="left" w:pos="3476"/>
              </w:tabs>
              <w:spacing w:before="120" w:after="120"/>
              <w:rPr>
                <w:rFonts w:ascii="Arial" w:hAnsi="Arial" w:cs="Arial"/>
                <w:i/>
                <w:sz w:val="18"/>
                <w:szCs w:val="18"/>
              </w:rPr>
            </w:pPr>
            <w:bookmarkStart w:id="71" w:name="_Toc107837548"/>
            <w:r w:rsidRPr="00006142">
              <w:rPr>
                <w:rStyle w:val="Heading1Char"/>
              </w:rPr>
              <w:t>3</w:t>
            </w:r>
            <w:r w:rsidR="00006142" w:rsidRPr="00006142">
              <w:rPr>
                <w:rStyle w:val="Heading1Char"/>
              </w:rPr>
              <w:t xml:space="preserve">. </w:t>
            </w:r>
            <w:r w:rsidRPr="00006142">
              <w:rPr>
                <w:rStyle w:val="Heading1Char"/>
              </w:rPr>
              <w:t>Development of the course</w:t>
            </w:r>
            <w:bookmarkEnd w:id="71"/>
            <w:r w:rsidRPr="00307324">
              <w:rPr>
                <w:rFonts w:ascii="Arial" w:hAnsi="Arial" w:cs="Arial"/>
                <w:b/>
              </w:rPr>
              <w:tab/>
            </w:r>
            <w:r w:rsidR="00F62113">
              <w:rPr>
                <w:rFonts w:ascii="Arial" w:hAnsi="Arial" w:cs="Arial"/>
                <w:b/>
                <w:i/>
                <w:sz w:val="20"/>
                <w:szCs w:val="20"/>
              </w:rPr>
              <w:t xml:space="preserve">Standards 1and 2 </w:t>
            </w:r>
            <w:r w:rsidRPr="00307324">
              <w:rPr>
                <w:rFonts w:ascii="Arial" w:hAnsi="Arial" w:cs="Arial"/>
                <w:b/>
                <w:i/>
                <w:sz w:val="20"/>
                <w:szCs w:val="20"/>
              </w:rPr>
              <w:t>AQTF Standards for Accredited Courses</w:t>
            </w:r>
            <w:r w:rsidRPr="00307324">
              <w:rPr>
                <w:rFonts w:ascii="Arial" w:hAnsi="Arial" w:cs="Arial"/>
                <w:i/>
                <w:sz w:val="18"/>
                <w:szCs w:val="18"/>
              </w:rPr>
              <w:t xml:space="preserve">  </w:t>
            </w:r>
          </w:p>
        </w:tc>
      </w:tr>
      <w:tr w:rsidR="007669BE" w:rsidRPr="00307324" w14:paraId="34895B17" w14:textId="77777777" w:rsidTr="00FA46EA">
        <w:trPr>
          <w:trHeight w:val="4670"/>
        </w:trPr>
        <w:tc>
          <w:tcPr>
            <w:tcW w:w="3159" w:type="dxa"/>
            <w:gridSpan w:val="2"/>
            <w:tcBorders>
              <w:bottom w:val="single" w:sz="4" w:space="0" w:color="auto"/>
            </w:tcBorders>
            <w:shd w:val="clear" w:color="auto" w:fill="auto"/>
          </w:tcPr>
          <w:p w14:paraId="406E6748" w14:textId="1B8C1143" w:rsidR="007669BE" w:rsidRPr="00006142" w:rsidRDefault="007669BE" w:rsidP="00FA46EA">
            <w:pPr>
              <w:tabs>
                <w:tab w:val="left" w:pos="358"/>
                <w:tab w:val="left" w:pos="3476"/>
              </w:tabs>
              <w:spacing w:before="120"/>
              <w:rPr>
                <w:rStyle w:val="Heading1Char"/>
              </w:rPr>
            </w:pPr>
            <w:bookmarkStart w:id="72" w:name="_Toc107837549"/>
            <w:r w:rsidRPr="00CE132C">
              <w:rPr>
                <w:rStyle w:val="Heading1Char"/>
              </w:rPr>
              <w:t>3.1 Industry /enterprise/ community needs</w:t>
            </w:r>
            <w:bookmarkEnd w:id="72"/>
          </w:p>
        </w:tc>
        <w:tc>
          <w:tcPr>
            <w:tcW w:w="7088" w:type="dxa"/>
            <w:gridSpan w:val="11"/>
            <w:shd w:val="clear" w:color="auto" w:fill="auto"/>
          </w:tcPr>
          <w:p w14:paraId="6716D9E9" w14:textId="77777777" w:rsidR="007669BE" w:rsidRDefault="007669BE" w:rsidP="00FA46EA">
            <w:pPr>
              <w:spacing w:before="120"/>
              <w:ind w:left="56"/>
              <w:rPr>
                <w:rFonts w:ascii="Arial" w:hAnsi="Arial" w:cs="Arial"/>
              </w:rPr>
            </w:pPr>
            <w:r>
              <w:rPr>
                <w:rFonts w:ascii="Arial" w:hAnsi="Arial" w:cs="Arial"/>
              </w:rPr>
              <w:t>The Air Conditioning and Mechanical Contractors Association (AMCA) approached Box Hill TAFE in 2009 to establish a specialist training centre to cater for refrigeration and air conditioning qualifications.  The subsequent research project validated the need for the centre but also provided information on the current and emerging training needs of the industry.</w:t>
            </w:r>
          </w:p>
          <w:p w14:paraId="4AA56579" w14:textId="77777777" w:rsidR="007669BE" w:rsidRDefault="007669BE" w:rsidP="00FA46EA">
            <w:pPr>
              <w:spacing w:before="120"/>
              <w:ind w:left="56"/>
              <w:rPr>
                <w:rFonts w:ascii="Arial" w:hAnsi="Arial" w:cs="Arial"/>
              </w:rPr>
            </w:pPr>
            <w:r>
              <w:rPr>
                <w:rFonts w:ascii="Arial" w:hAnsi="Arial" w:cs="Arial"/>
              </w:rPr>
              <w:t xml:space="preserve">Based on the research, the AMCA and Box Hill TAFE developed the 22201VIC </w:t>
            </w:r>
            <w:r w:rsidRPr="00F62113">
              <w:rPr>
                <w:rFonts w:ascii="Arial" w:hAnsi="Arial" w:cs="Arial"/>
                <w:lang w:val="fr-FR"/>
              </w:rPr>
              <w:t>Course in Heating, Ventilation and Air</w:t>
            </w:r>
            <w:r w:rsidRPr="00976703">
              <w:rPr>
                <w:rFonts w:ascii="Arial" w:hAnsi="Arial" w:cs="Arial"/>
              </w:rPr>
              <w:t xml:space="preserve"> Conditioning</w:t>
            </w:r>
            <w:r w:rsidRPr="00F62113">
              <w:rPr>
                <w:rFonts w:ascii="Arial" w:hAnsi="Arial" w:cs="Arial"/>
                <w:lang w:val="fr-FR"/>
              </w:rPr>
              <w:t xml:space="preserve"> Services</w:t>
            </w:r>
            <w:r>
              <w:rPr>
                <w:rFonts w:ascii="Arial" w:hAnsi="Arial" w:cs="Arial"/>
                <w:lang w:val="fr-FR"/>
              </w:rPr>
              <w:t>, which was accredited in July 2012</w:t>
            </w:r>
            <w:r w:rsidRPr="00F62113">
              <w:rPr>
                <w:rFonts w:ascii="Arial" w:hAnsi="Arial" w:cs="Arial"/>
              </w:rPr>
              <w:t>.</w:t>
            </w:r>
            <w:r>
              <w:rPr>
                <w:rFonts w:ascii="Arial" w:hAnsi="Arial" w:cs="Arial"/>
              </w:rPr>
              <w:t xml:space="preserve">  The training contributes to improved energy efficiencies and the reduction of carbon emissions.  The course is now due for re-accreditation.</w:t>
            </w:r>
          </w:p>
          <w:p w14:paraId="2412BDA4" w14:textId="77777777" w:rsidR="007669BE" w:rsidRDefault="007669BE" w:rsidP="00FA46EA">
            <w:pPr>
              <w:autoSpaceDE w:val="0"/>
              <w:autoSpaceDN w:val="0"/>
              <w:adjustRightInd w:val="0"/>
              <w:spacing w:before="120"/>
              <w:ind w:left="34" w:firstLine="17"/>
              <w:rPr>
                <w:rFonts w:ascii="Arial" w:hAnsi="Arial" w:cs="Arial"/>
              </w:rPr>
            </w:pPr>
            <w:r>
              <w:rPr>
                <w:rFonts w:ascii="Arial" w:hAnsi="Arial" w:cs="Arial"/>
              </w:rPr>
              <w:t>A mid-term review and industry survey have confirmed the ongoing need for the course, which has been designed as a post-trade qualification.  Although the UEE11 Electrotechnology Training Package contains trade and post trade qualifications for the industry, there are no units of competency that address the skills and knowledge identified by the industry reference group. The enrolments in the course have been approximately twenty annually and the AMCA recognise the course as their Master Refrigeration Program.</w:t>
            </w:r>
          </w:p>
          <w:p w14:paraId="2F00B11E" w14:textId="77777777" w:rsidR="007669BE" w:rsidRDefault="007669BE" w:rsidP="00FA46EA">
            <w:pPr>
              <w:autoSpaceDE w:val="0"/>
              <w:autoSpaceDN w:val="0"/>
              <w:adjustRightInd w:val="0"/>
              <w:spacing w:before="120"/>
              <w:ind w:left="34" w:firstLine="17"/>
              <w:rPr>
                <w:rFonts w:ascii="Arial" w:hAnsi="Arial" w:cs="Arial"/>
                <w:lang w:val="en-US"/>
              </w:rPr>
            </w:pPr>
            <w:r>
              <w:rPr>
                <w:rFonts w:ascii="Arial" w:hAnsi="Arial" w:cs="Arial"/>
                <w:lang w:val="en-US"/>
              </w:rPr>
              <w:t>A</w:t>
            </w:r>
            <w:r w:rsidRPr="00A914C5">
              <w:rPr>
                <w:rFonts w:ascii="Arial" w:hAnsi="Arial" w:cs="Arial"/>
                <w:lang w:val="en-US"/>
              </w:rPr>
              <w:t xml:space="preserve"> skills and knowledge survey </w:t>
            </w:r>
            <w:proofErr w:type="gramStart"/>
            <w:r w:rsidRPr="00A914C5">
              <w:rPr>
                <w:rFonts w:ascii="Arial" w:hAnsi="Arial" w:cs="Arial"/>
                <w:lang w:val="en-US"/>
              </w:rPr>
              <w:t>was</w:t>
            </w:r>
            <w:proofErr w:type="gramEnd"/>
            <w:r w:rsidRPr="00A914C5">
              <w:rPr>
                <w:rFonts w:ascii="Arial" w:hAnsi="Arial" w:cs="Arial"/>
                <w:lang w:val="en-US"/>
              </w:rPr>
              <w:t xml:space="preserve"> developed and responses were sought from </w:t>
            </w:r>
            <w:r>
              <w:rPr>
                <w:rFonts w:ascii="Arial" w:hAnsi="Arial" w:cs="Arial"/>
                <w:lang w:val="en-US"/>
              </w:rPr>
              <w:t>heating, ventilation and air conditioning practitioners</w:t>
            </w:r>
            <w:r w:rsidRPr="00A914C5">
              <w:rPr>
                <w:rFonts w:ascii="Arial" w:hAnsi="Arial" w:cs="Arial"/>
                <w:lang w:val="en-US"/>
              </w:rPr>
              <w:t xml:space="preserve">.  The survey results identified a range of skills and knowledge as critical </w:t>
            </w:r>
            <w:r>
              <w:rPr>
                <w:rFonts w:ascii="Arial" w:hAnsi="Arial" w:cs="Arial"/>
                <w:lang w:val="en-US"/>
              </w:rPr>
              <w:t>or very important.</w:t>
            </w:r>
          </w:p>
          <w:p w14:paraId="768DD0F1" w14:textId="77777777" w:rsidR="007669BE" w:rsidRPr="00A914C5" w:rsidRDefault="007669BE" w:rsidP="00FA46EA">
            <w:pPr>
              <w:autoSpaceDE w:val="0"/>
              <w:autoSpaceDN w:val="0"/>
              <w:adjustRightInd w:val="0"/>
              <w:spacing w:before="120"/>
              <w:ind w:left="34" w:firstLine="17"/>
              <w:rPr>
                <w:rFonts w:ascii="Arial" w:hAnsi="Arial" w:cs="Arial"/>
                <w:lang w:val="en-US"/>
              </w:rPr>
            </w:pPr>
            <w:r>
              <w:rPr>
                <w:rFonts w:ascii="Arial" w:hAnsi="Arial" w:cs="Arial"/>
                <w:lang w:val="en-US"/>
              </w:rPr>
              <w:t>These</w:t>
            </w:r>
            <w:r w:rsidRPr="00A914C5">
              <w:rPr>
                <w:rFonts w:ascii="Arial" w:hAnsi="Arial" w:cs="Arial"/>
                <w:lang w:val="en-US"/>
              </w:rPr>
              <w:t xml:space="preserve"> include:</w:t>
            </w:r>
          </w:p>
          <w:p w14:paraId="3995A1EA" w14:textId="77777777" w:rsidR="007669BE" w:rsidRPr="004229BE" w:rsidRDefault="007669BE" w:rsidP="00FA46EA">
            <w:pPr>
              <w:numPr>
                <w:ilvl w:val="0"/>
                <w:numId w:val="31"/>
              </w:numPr>
              <w:spacing w:before="120"/>
              <w:rPr>
                <w:rFonts w:ascii="Arial" w:hAnsi="Arial" w:cs="Arial"/>
              </w:rPr>
            </w:pPr>
            <w:r>
              <w:rPr>
                <w:rFonts w:ascii="Arial" w:hAnsi="Arial" w:cs="Arial"/>
              </w:rPr>
              <w:t>w</w:t>
            </w:r>
            <w:r w:rsidRPr="004229BE">
              <w:rPr>
                <w:rFonts w:ascii="Arial" w:hAnsi="Arial" w:cs="Arial"/>
              </w:rPr>
              <w:t>orking with others</w:t>
            </w:r>
          </w:p>
          <w:p w14:paraId="3C716B4B" w14:textId="77777777" w:rsidR="007669BE" w:rsidRDefault="007669BE" w:rsidP="00FA46EA">
            <w:pPr>
              <w:numPr>
                <w:ilvl w:val="0"/>
                <w:numId w:val="31"/>
              </w:numPr>
              <w:spacing w:before="120"/>
              <w:rPr>
                <w:rFonts w:ascii="Arial" w:hAnsi="Arial" w:cs="Arial"/>
              </w:rPr>
            </w:pPr>
            <w:r>
              <w:rPr>
                <w:rFonts w:ascii="Arial" w:hAnsi="Arial" w:cs="Arial"/>
              </w:rPr>
              <w:t>OH&amp;S principles and practices</w:t>
            </w:r>
          </w:p>
          <w:p w14:paraId="662DFB8E" w14:textId="77777777" w:rsidR="007669BE" w:rsidRDefault="007669BE" w:rsidP="00FA46EA">
            <w:pPr>
              <w:numPr>
                <w:ilvl w:val="0"/>
                <w:numId w:val="31"/>
              </w:numPr>
              <w:spacing w:before="120"/>
              <w:rPr>
                <w:rFonts w:ascii="Arial" w:hAnsi="Arial" w:cs="Arial"/>
              </w:rPr>
            </w:pPr>
            <w:r>
              <w:rPr>
                <w:rFonts w:ascii="Arial" w:hAnsi="Arial" w:cs="Arial"/>
              </w:rPr>
              <w:t>legislation/regulations/by-laws</w:t>
            </w:r>
          </w:p>
          <w:p w14:paraId="0D18523A" w14:textId="77777777" w:rsidR="007669BE" w:rsidRDefault="007669BE" w:rsidP="00FA46EA">
            <w:pPr>
              <w:numPr>
                <w:ilvl w:val="0"/>
                <w:numId w:val="31"/>
              </w:numPr>
              <w:spacing w:before="120"/>
              <w:rPr>
                <w:rFonts w:ascii="Arial" w:hAnsi="Arial" w:cs="Arial"/>
              </w:rPr>
            </w:pPr>
            <w:r>
              <w:rPr>
                <w:rFonts w:ascii="Arial" w:hAnsi="Arial" w:cs="Arial"/>
              </w:rPr>
              <w:t>Australian standards and building codes</w:t>
            </w:r>
          </w:p>
          <w:p w14:paraId="7917342A" w14:textId="77777777" w:rsidR="007669BE" w:rsidRDefault="007669BE" w:rsidP="00FA46EA">
            <w:pPr>
              <w:numPr>
                <w:ilvl w:val="0"/>
                <w:numId w:val="31"/>
              </w:numPr>
              <w:spacing w:before="120"/>
              <w:rPr>
                <w:rFonts w:ascii="Arial" w:hAnsi="Arial" w:cs="Arial"/>
              </w:rPr>
            </w:pPr>
            <w:r>
              <w:rPr>
                <w:rFonts w:ascii="Arial" w:hAnsi="Arial" w:cs="Arial"/>
              </w:rPr>
              <w:t>control hardware and software</w:t>
            </w:r>
          </w:p>
          <w:p w14:paraId="0A3918D6" w14:textId="77777777" w:rsidR="007669BE" w:rsidRDefault="007669BE" w:rsidP="00FA46EA">
            <w:pPr>
              <w:numPr>
                <w:ilvl w:val="0"/>
                <w:numId w:val="31"/>
              </w:numPr>
              <w:spacing w:before="120"/>
              <w:rPr>
                <w:rFonts w:ascii="Arial" w:hAnsi="Arial" w:cs="Arial"/>
              </w:rPr>
            </w:pPr>
            <w:r>
              <w:rPr>
                <w:rFonts w:ascii="Arial" w:hAnsi="Arial" w:cs="Arial"/>
              </w:rPr>
              <w:lastRenderedPageBreak/>
              <w:t xml:space="preserve">system inspection, </w:t>
            </w:r>
            <w:proofErr w:type="gramStart"/>
            <w:r>
              <w:rPr>
                <w:rFonts w:ascii="Arial" w:hAnsi="Arial" w:cs="Arial"/>
              </w:rPr>
              <w:t>testing</w:t>
            </w:r>
            <w:proofErr w:type="gramEnd"/>
            <w:r>
              <w:rPr>
                <w:rFonts w:ascii="Arial" w:hAnsi="Arial" w:cs="Arial"/>
              </w:rPr>
              <w:t xml:space="preserve"> and tuning</w:t>
            </w:r>
          </w:p>
          <w:p w14:paraId="4B7A7AAC" w14:textId="77777777" w:rsidR="007669BE" w:rsidRPr="007669BE" w:rsidRDefault="007669BE" w:rsidP="00FA46EA">
            <w:pPr>
              <w:numPr>
                <w:ilvl w:val="0"/>
                <w:numId w:val="31"/>
              </w:numPr>
              <w:spacing w:before="120"/>
              <w:rPr>
                <w:rFonts w:ascii="Arial" w:hAnsi="Arial" w:cs="Arial"/>
                <w:b/>
                <w:szCs w:val="26"/>
                <w:lang w:val="en-GB" w:eastAsia="x-none"/>
              </w:rPr>
            </w:pPr>
            <w:r>
              <w:rPr>
                <w:rFonts w:ascii="Arial" w:hAnsi="Arial" w:cs="Arial"/>
              </w:rPr>
              <w:t>energy management strategies</w:t>
            </w:r>
          </w:p>
          <w:p w14:paraId="34C0E36A" w14:textId="77777777" w:rsidR="007669BE" w:rsidRPr="007669BE" w:rsidRDefault="007669BE" w:rsidP="00FA46EA">
            <w:pPr>
              <w:numPr>
                <w:ilvl w:val="0"/>
                <w:numId w:val="31"/>
              </w:numPr>
              <w:spacing w:before="120"/>
              <w:rPr>
                <w:rFonts w:ascii="Arial" w:hAnsi="Arial" w:cs="Arial"/>
              </w:rPr>
            </w:pPr>
            <w:r w:rsidRPr="007669BE">
              <w:rPr>
                <w:rFonts w:ascii="Arial" w:hAnsi="Arial" w:cs="Arial"/>
              </w:rPr>
              <w:t>essential safety measure requirements</w:t>
            </w:r>
          </w:p>
          <w:p w14:paraId="66E1258F" w14:textId="77777777" w:rsidR="007669BE" w:rsidRDefault="007669BE" w:rsidP="00FA46EA">
            <w:pPr>
              <w:numPr>
                <w:ilvl w:val="0"/>
                <w:numId w:val="31"/>
              </w:numPr>
              <w:spacing w:before="120"/>
              <w:rPr>
                <w:rFonts w:ascii="Arial" w:hAnsi="Arial" w:cs="Arial"/>
              </w:rPr>
            </w:pPr>
            <w:r w:rsidRPr="007669BE">
              <w:rPr>
                <w:rFonts w:ascii="Arial" w:hAnsi="Arial" w:cs="Arial"/>
              </w:rPr>
              <w:t>record keeping</w:t>
            </w:r>
          </w:p>
          <w:p w14:paraId="666AC6CC" w14:textId="77777777" w:rsidR="003401F1" w:rsidRPr="007669BE" w:rsidRDefault="003401F1" w:rsidP="00FA46EA">
            <w:pPr>
              <w:spacing w:before="120"/>
              <w:rPr>
                <w:rFonts w:ascii="Arial" w:hAnsi="Arial" w:cs="Arial"/>
              </w:rPr>
            </w:pPr>
          </w:p>
          <w:p w14:paraId="295976DF" w14:textId="77777777" w:rsidR="007669BE" w:rsidRPr="007669BE" w:rsidRDefault="007669BE" w:rsidP="00FA46EA">
            <w:pPr>
              <w:spacing w:before="120"/>
              <w:rPr>
                <w:rFonts w:ascii="Arial" w:hAnsi="Arial" w:cs="Arial"/>
              </w:rPr>
            </w:pPr>
          </w:p>
          <w:p w14:paraId="68321F07" w14:textId="77777777" w:rsidR="007669BE" w:rsidRDefault="007669BE" w:rsidP="00FA46EA">
            <w:pPr>
              <w:spacing w:before="120"/>
              <w:ind w:left="34" w:firstLine="17"/>
              <w:rPr>
                <w:rFonts w:ascii="Arial" w:hAnsi="Arial" w:cs="Arial"/>
              </w:rPr>
            </w:pPr>
            <w:r w:rsidRPr="007669BE">
              <w:rPr>
                <w:rFonts w:ascii="Arial" w:hAnsi="Arial" w:cs="Arial"/>
              </w:rPr>
              <w:t xml:space="preserve">A course steering committee was established to advise on the development of this consisting of: </w:t>
            </w:r>
          </w:p>
          <w:p w14:paraId="65DD3D76" w14:textId="77777777" w:rsidR="003401F1" w:rsidRPr="007669BE" w:rsidRDefault="003401F1" w:rsidP="00FA46EA">
            <w:pPr>
              <w:spacing w:before="120"/>
              <w:ind w:left="34" w:firstLine="17"/>
              <w:rPr>
                <w:rFonts w:ascii="Arial" w:hAnsi="Arial" w:cs="Arial"/>
              </w:rPr>
            </w:pPr>
          </w:p>
          <w:p w14:paraId="738BC39C" w14:textId="77777777" w:rsidR="007669BE" w:rsidRPr="007669BE" w:rsidRDefault="007669BE" w:rsidP="00FA46EA">
            <w:pPr>
              <w:tabs>
                <w:tab w:val="left" w:pos="2460"/>
              </w:tabs>
              <w:spacing w:before="120"/>
              <w:ind w:left="34" w:firstLine="17"/>
              <w:rPr>
                <w:rFonts w:ascii="Arial" w:hAnsi="Arial" w:cs="Arial"/>
              </w:rPr>
            </w:pPr>
            <w:r w:rsidRPr="007669BE">
              <w:rPr>
                <w:rFonts w:ascii="Arial" w:hAnsi="Arial" w:cs="Arial"/>
              </w:rPr>
              <w:t>Peter Keating (Chair)</w:t>
            </w:r>
            <w:r w:rsidRPr="007669BE">
              <w:rPr>
                <w:rFonts w:ascii="Arial" w:hAnsi="Arial" w:cs="Arial"/>
              </w:rPr>
              <w:tab/>
              <w:t>TDM Solutions</w:t>
            </w:r>
          </w:p>
          <w:p w14:paraId="53DC3F84" w14:textId="77777777" w:rsidR="007669BE" w:rsidRPr="007669BE" w:rsidRDefault="007669BE" w:rsidP="00FA46EA">
            <w:pPr>
              <w:tabs>
                <w:tab w:val="left" w:pos="2460"/>
              </w:tabs>
              <w:spacing w:before="120"/>
              <w:ind w:left="2445" w:hanging="2394"/>
              <w:rPr>
                <w:rFonts w:ascii="Arial" w:hAnsi="Arial" w:cs="Arial"/>
              </w:rPr>
            </w:pPr>
            <w:r w:rsidRPr="007669BE">
              <w:rPr>
                <w:rFonts w:ascii="Arial" w:hAnsi="Arial" w:cs="Arial"/>
              </w:rPr>
              <w:t>Laura Steedman</w:t>
            </w:r>
            <w:r w:rsidRPr="007669BE">
              <w:rPr>
                <w:rFonts w:ascii="Arial" w:hAnsi="Arial" w:cs="Arial"/>
              </w:rPr>
              <w:tab/>
              <w:t>Air Conditioning and Mechanical Contractors Association (AMCA)</w:t>
            </w:r>
          </w:p>
          <w:p w14:paraId="437D90EE" w14:textId="77777777" w:rsidR="007669BE" w:rsidRPr="007669BE" w:rsidRDefault="007669BE" w:rsidP="00FA46EA">
            <w:pPr>
              <w:tabs>
                <w:tab w:val="left" w:pos="2460"/>
              </w:tabs>
              <w:spacing w:before="120"/>
              <w:ind w:left="34" w:firstLine="17"/>
              <w:rPr>
                <w:rFonts w:ascii="Arial" w:hAnsi="Arial" w:cs="Arial"/>
              </w:rPr>
            </w:pPr>
            <w:r w:rsidRPr="007669BE">
              <w:rPr>
                <w:rFonts w:ascii="Arial" w:hAnsi="Arial" w:cs="Arial"/>
              </w:rPr>
              <w:t>Noel Munkman</w:t>
            </w:r>
            <w:r w:rsidRPr="007669BE">
              <w:rPr>
                <w:rFonts w:ascii="Arial" w:hAnsi="Arial" w:cs="Arial"/>
              </w:rPr>
              <w:tab/>
              <w:t>Australian Refrigeration Council</w:t>
            </w:r>
          </w:p>
          <w:p w14:paraId="432DDC78" w14:textId="77777777" w:rsidR="007669BE" w:rsidRPr="007669BE" w:rsidRDefault="007669BE" w:rsidP="00FA46EA">
            <w:pPr>
              <w:tabs>
                <w:tab w:val="left" w:pos="2460"/>
              </w:tabs>
              <w:spacing w:before="120"/>
              <w:ind w:left="34" w:firstLine="17"/>
              <w:rPr>
                <w:rFonts w:ascii="Arial" w:hAnsi="Arial" w:cs="Arial"/>
              </w:rPr>
            </w:pPr>
            <w:r w:rsidRPr="007669BE">
              <w:rPr>
                <w:rFonts w:ascii="Arial" w:hAnsi="Arial" w:cs="Arial"/>
              </w:rPr>
              <w:t>John Plowman</w:t>
            </w:r>
            <w:r w:rsidRPr="007669BE">
              <w:rPr>
                <w:rFonts w:ascii="Arial" w:hAnsi="Arial" w:cs="Arial"/>
              </w:rPr>
              <w:tab/>
              <w:t>AG Coombs Servicing</w:t>
            </w:r>
          </w:p>
          <w:p w14:paraId="516FB18C" w14:textId="77777777" w:rsidR="007669BE" w:rsidRPr="007669BE" w:rsidRDefault="007669BE" w:rsidP="00FA46EA">
            <w:pPr>
              <w:tabs>
                <w:tab w:val="left" w:pos="2460"/>
                <w:tab w:val="left" w:pos="2870"/>
              </w:tabs>
              <w:autoSpaceDE w:val="0"/>
              <w:autoSpaceDN w:val="0"/>
              <w:adjustRightInd w:val="0"/>
              <w:spacing w:before="120"/>
              <w:ind w:left="2870" w:hanging="2819"/>
              <w:rPr>
                <w:rFonts w:ascii="Arial" w:hAnsi="Arial" w:cs="Arial"/>
                <w:lang w:val="en-GB"/>
              </w:rPr>
            </w:pPr>
            <w:r w:rsidRPr="007669BE">
              <w:rPr>
                <w:rFonts w:ascii="Arial" w:hAnsi="Arial" w:cs="Arial"/>
                <w:lang w:val="en-GB"/>
              </w:rPr>
              <w:t>Rory McGinley</w:t>
            </w:r>
            <w:r w:rsidRPr="007669BE">
              <w:rPr>
                <w:rFonts w:ascii="Arial" w:hAnsi="Arial" w:cs="Arial"/>
                <w:lang w:val="en-GB"/>
              </w:rPr>
              <w:tab/>
              <w:t>Box Hill TAFE</w:t>
            </w:r>
          </w:p>
          <w:p w14:paraId="44FB2C6A" w14:textId="77777777" w:rsidR="007669BE" w:rsidRDefault="007669BE" w:rsidP="00FA46EA">
            <w:pPr>
              <w:tabs>
                <w:tab w:val="left" w:pos="2460"/>
              </w:tabs>
              <w:autoSpaceDE w:val="0"/>
              <w:autoSpaceDN w:val="0"/>
              <w:adjustRightInd w:val="0"/>
              <w:spacing w:before="120"/>
              <w:ind w:left="34" w:firstLine="17"/>
              <w:rPr>
                <w:rFonts w:ascii="Arial" w:hAnsi="Arial" w:cs="Arial"/>
                <w:lang w:val="en-GB"/>
              </w:rPr>
            </w:pPr>
          </w:p>
          <w:p w14:paraId="72E3AF34" w14:textId="77777777" w:rsidR="003401F1" w:rsidRPr="007669BE" w:rsidRDefault="003401F1" w:rsidP="00FA46EA">
            <w:pPr>
              <w:tabs>
                <w:tab w:val="left" w:pos="2460"/>
              </w:tabs>
              <w:autoSpaceDE w:val="0"/>
              <w:autoSpaceDN w:val="0"/>
              <w:adjustRightInd w:val="0"/>
              <w:spacing w:before="120"/>
              <w:ind w:left="34" w:firstLine="17"/>
              <w:rPr>
                <w:rFonts w:ascii="Arial" w:hAnsi="Arial" w:cs="Arial"/>
                <w:lang w:val="en-GB"/>
              </w:rPr>
            </w:pPr>
          </w:p>
          <w:p w14:paraId="23C54FC9" w14:textId="77777777" w:rsidR="007669BE" w:rsidRPr="007669BE" w:rsidRDefault="007669BE" w:rsidP="00FA46EA">
            <w:pPr>
              <w:tabs>
                <w:tab w:val="left" w:pos="2460"/>
              </w:tabs>
              <w:autoSpaceDE w:val="0"/>
              <w:autoSpaceDN w:val="0"/>
              <w:adjustRightInd w:val="0"/>
              <w:spacing w:before="120"/>
              <w:ind w:left="34" w:firstLine="17"/>
              <w:rPr>
                <w:rFonts w:ascii="Arial" w:hAnsi="Arial" w:cs="Arial"/>
                <w:lang w:val="en-GB"/>
              </w:rPr>
            </w:pPr>
            <w:r w:rsidRPr="007669BE">
              <w:rPr>
                <w:rFonts w:ascii="Arial" w:hAnsi="Arial" w:cs="Arial"/>
                <w:u w:val="single"/>
                <w:lang w:val="en-GB"/>
              </w:rPr>
              <w:t>In attendance</w:t>
            </w:r>
            <w:r w:rsidRPr="007669BE">
              <w:rPr>
                <w:rFonts w:ascii="Arial" w:hAnsi="Arial" w:cs="Arial"/>
                <w:lang w:val="en-GB"/>
              </w:rPr>
              <w:t>:</w:t>
            </w:r>
          </w:p>
          <w:p w14:paraId="63928917" w14:textId="77777777" w:rsidR="007669BE" w:rsidRPr="007669BE" w:rsidRDefault="007669BE" w:rsidP="00FA46EA">
            <w:pPr>
              <w:tabs>
                <w:tab w:val="left" w:pos="2460"/>
              </w:tabs>
              <w:autoSpaceDE w:val="0"/>
              <w:autoSpaceDN w:val="0"/>
              <w:adjustRightInd w:val="0"/>
              <w:spacing w:before="120"/>
              <w:ind w:left="2445" w:hanging="2394"/>
              <w:rPr>
                <w:rFonts w:ascii="Arial" w:hAnsi="Arial" w:cs="Arial"/>
                <w:lang w:val="en-GB"/>
              </w:rPr>
            </w:pPr>
            <w:r w:rsidRPr="007669BE">
              <w:rPr>
                <w:rFonts w:ascii="Arial" w:hAnsi="Arial" w:cs="Arial"/>
                <w:lang w:val="en-GB"/>
              </w:rPr>
              <w:t>George Adda</w:t>
            </w:r>
            <w:r w:rsidRPr="007669BE">
              <w:rPr>
                <w:rFonts w:ascii="Arial" w:hAnsi="Arial" w:cs="Arial"/>
                <w:lang w:val="en-GB"/>
              </w:rPr>
              <w:tab/>
              <w:t>Engineering Industries Curriculum Maintenance Manager, Box Hill Institute of TAFE.</w:t>
            </w:r>
          </w:p>
          <w:p w14:paraId="07A2249B" w14:textId="77777777" w:rsidR="007669BE" w:rsidRPr="007669BE" w:rsidRDefault="007669BE" w:rsidP="00FA46EA">
            <w:pPr>
              <w:tabs>
                <w:tab w:val="left" w:pos="2460"/>
                <w:tab w:val="left" w:pos="2870"/>
              </w:tabs>
              <w:autoSpaceDE w:val="0"/>
              <w:autoSpaceDN w:val="0"/>
              <w:adjustRightInd w:val="0"/>
              <w:spacing w:before="120"/>
              <w:ind w:left="2870" w:hanging="2819"/>
              <w:rPr>
                <w:rFonts w:ascii="Arial" w:hAnsi="Arial" w:cs="Arial"/>
                <w:lang w:val="en-GB"/>
              </w:rPr>
            </w:pPr>
            <w:r w:rsidRPr="007669BE">
              <w:rPr>
                <w:rFonts w:ascii="Arial" w:hAnsi="Arial" w:cs="Arial"/>
                <w:lang w:val="en-GB"/>
              </w:rPr>
              <w:t>Sam McCurdy</w:t>
            </w:r>
            <w:r w:rsidRPr="007669BE">
              <w:rPr>
                <w:rFonts w:ascii="Arial" w:hAnsi="Arial" w:cs="Arial"/>
                <w:lang w:val="en-GB"/>
              </w:rPr>
              <w:tab/>
              <w:t>Dewhurst Consultancy Pty Ltd</w:t>
            </w:r>
          </w:p>
          <w:p w14:paraId="5A5118D0" w14:textId="14098FCE" w:rsidR="003401F1" w:rsidRDefault="007669BE" w:rsidP="00FA46EA">
            <w:pPr>
              <w:tabs>
                <w:tab w:val="left" w:pos="2476"/>
              </w:tabs>
              <w:autoSpaceDE w:val="0"/>
              <w:autoSpaceDN w:val="0"/>
              <w:adjustRightInd w:val="0"/>
              <w:spacing w:before="120"/>
              <w:ind w:left="51"/>
              <w:rPr>
                <w:rFonts w:ascii="Arial" w:hAnsi="Arial" w:cs="Arial"/>
              </w:rPr>
            </w:pPr>
            <w:r w:rsidRPr="007669BE">
              <w:rPr>
                <w:rFonts w:ascii="Arial" w:hAnsi="Arial" w:cs="Arial"/>
                <w:lang w:val="en-GB"/>
              </w:rPr>
              <w:t>Tony Watson</w:t>
            </w:r>
            <w:r w:rsidRPr="007669BE">
              <w:rPr>
                <w:rFonts w:ascii="Arial" w:hAnsi="Arial" w:cs="Arial"/>
              </w:rPr>
              <w:tab/>
              <w:t>RTO-representative (Box Hill TAFE)</w:t>
            </w:r>
          </w:p>
          <w:p w14:paraId="7431C617" w14:textId="77777777" w:rsidR="003401F1" w:rsidRPr="00006142" w:rsidRDefault="003401F1" w:rsidP="00FA46EA">
            <w:pPr>
              <w:autoSpaceDE w:val="0"/>
              <w:autoSpaceDN w:val="0"/>
              <w:adjustRightInd w:val="0"/>
              <w:spacing w:before="120"/>
              <w:ind w:left="51"/>
              <w:rPr>
                <w:rStyle w:val="Heading1Char"/>
              </w:rPr>
            </w:pPr>
          </w:p>
        </w:tc>
      </w:tr>
      <w:tr w:rsidR="00401BAA" w:rsidRPr="00307324" w14:paraId="5F8BC9F3" w14:textId="77777777" w:rsidTr="00FA46EA">
        <w:tc>
          <w:tcPr>
            <w:tcW w:w="3159" w:type="dxa"/>
            <w:gridSpan w:val="2"/>
          </w:tcPr>
          <w:p w14:paraId="14784937" w14:textId="77777777" w:rsidR="00401BAA" w:rsidRPr="00006142" w:rsidRDefault="00401BAA" w:rsidP="00FA46EA">
            <w:pPr>
              <w:pStyle w:val="Heading1"/>
              <w:spacing w:before="120"/>
            </w:pPr>
            <w:bookmarkStart w:id="73" w:name="_Toc107837550"/>
            <w:r w:rsidRPr="00006142">
              <w:lastRenderedPageBreak/>
              <w:t xml:space="preserve">3.2 </w:t>
            </w:r>
            <w:r w:rsidR="00006142">
              <w:t>R</w:t>
            </w:r>
            <w:r w:rsidRPr="00006142">
              <w:rPr>
                <w:rStyle w:val="Heading1Char"/>
                <w:b/>
              </w:rPr>
              <w:t>eview for re-accreditation</w:t>
            </w:r>
            <w:bookmarkEnd w:id="73"/>
          </w:p>
        </w:tc>
        <w:tc>
          <w:tcPr>
            <w:tcW w:w="7088" w:type="dxa"/>
            <w:gridSpan w:val="11"/>
          </w:tcPr>
          <w:p w14:paraId="659D7DDF" w14:textId="77777777" w:rsidR="00A028E5" w:rsidRDefault="00A028E5" w:rsidP="00FA46EA">
            <w:pPr>
              <w:rPr>
                <w:rFonts w:ascii="Arial" w:hAnsi="Arial" w:cs="Arial"/>
              </w:rPr>
            </w:pPr>
          </w:p>
          <w:p w14:paraId="65F2CB5F" w14:textId="77777777" w:rsidR="00A028E5" w:rsidRPr="00E94C1F" w:rsidRDefault="00275210" w:rsidP="00FA46EA">
            <w:pPr>
              <w:rPr>
                <w:rFonts w:ascii="Arial" w:hAnsi="Arial" w:cs="Arial"/>
              </w:rPr>
            </w:pPr>
            <w:r w:rsidRPr="00E94C1F">
              <w:rPr>
                <w:rFonts w:ascii="Arial" w:hAnsi="Arial" w:cs="Arial"/>
              </w:rPr>
              <w:t xml:space="preserve">A mid cycle review of the course was conducted in August 2015.  A survey was </w:t>
            </w:r>
            <w:r w:rsidR="00292AA4" w:rsidRPr="00E94C1F">
              <w:rPr>
                <w:rFonts w:ascii="Arial" w:hAnsi="Arial" w:cs="Arial"/>
              </w:rPr>
              <w:t xml:space="preserve">then </w:t>
            </w:r>
            <w:r w:rsidRPr="00E94C1F">
              <w:rPr>
                <w:rFonts w:ascii="Arial" w:hAnsi="Arial" w:cs="Arial"/>
              </w:rPr>
              <w:t xml:space="preserve">conducted of Registered Training Organisations (RTOs) and the industry using Survey Monkey.  The survey sought feedback on the </w:t>
            </w:r>
            <w:r w:rsidR="00F0376D">
              <w:rPr>
                <w:rFonts w:ascii="Arial" w:hAnsi="Arial" w:cs="Arial"/>
              </w:rPr>
              <w:t xml:space="preserve">ongoing </w:t>
            </w:r>
            <w:r w:rsidRPr="00E94C1F">
              <w:rPr>
                <w:rFonts w:ascii="Arial" w:hAnsi="Arial" w:cs="Arial"/>
              </w:rPr>
              <w:t xml:space="preserve">need for the course, its </w:t>
            </w:r>
            <w:proofErr w:type="gramStart"/>
            <w:r w:rsidRPr="00E94C1F">
              <w:rPr>
                <w:rFonts w:ascii="Arial" w:hAnsi="Arial" w:cs="Arial"/>
              </w:rPr>
              <w:t>structure</w:t>
            </w:r>
            <w:proofErr w:type="gramEnd"/>
            <w:r w:rsidRPr="00E94C1F">
              <w:rPr>
                <w:rFonts w:ascii="Arial" w:hAnsi="Arial" w:cs="Arial"/>
              </w:rPr>
              <w:t xml:space="preserve"> and the content of the units of competency.  </w:t>
            </w:r>
            <w:r w:rsidR="00090935">
              <w:rPr>
                <w:rFonts w:ascii="Arial" w:hAnsi="Arial" w:cs="Arial"/>
              </w:rPr>
              <w:t>M</w:t>
            </w:r>
            <w:r w:rsidR="00443A79" w:rsidRPr="00E94C1F">
              <w:rPr>
                <w:rFonts w:ascii="Arial" w:hAnsi="Arial" w:cs="Arial"/>
              </w:rPr>
              <w:t xml:space="preserve">eetings were also held with Industry stakeholders on the </w:t>
            </w:r>
            <w:proofErr w:type="gramStart"/>
            <w:r w:rsidR="00443A79" w:rsidRPr="00706FBE">
              <w:rPr>
                <w:rFonts w:ascii="Arial" w:hAnsi="Arial" w:cs="Arial"/>
              </w:rPr>
              <w:t>10</w:t>
            </w:r>
            <w:r w:rsidR="00443A79" w:rsidRPr="00706FBE">
              <w:rPr>
                <w:rFonts w:ascii="Arial" w:hAnsi="Arial" w:cs="Arial"/>
                <w:vertAlign w:val="superscript"/>
              </w:rPr>
              <w:t>th</w:t>
            </w:r>
            <w:proofErr w:type="gramEnd"/>
            <w:r w:rsidR="00443A79" w:rsidRPr="00706FBE">
              <w:rPr>
                <w:rFonts w:ascii="Arial" w:hAnsi="Arial" w:cs="Arial"/>
              </w:rPr>
              <w:t xml:space="preserve"> December 2015</w:t>
            </w:r>
            <w:r w:rsidR="004263D3" w:rsidRPr="00706FBE">
              <w:rPr>
                <w:rFonts w:ascii="Arial" w:hAnsi="Arial" w:cs="Arial"/>
              </w:rPr>
              <w:t xml:space="preserve"> and 5</w:t>
            </w:r>
            <w:r w:rsidR="004263D3" w:rsidRPr="00706FBE">
              <w:rPr>
                <w:rFonts w:ascii="Arial" w:hAnsi="Arial" w:cs="Arial"/>
                <w:vertAlign w:val="superscript"/>
              </w:rPr>
              <w:t>th</w:t>
            </w:r>
            <w:r w:rsidR="004263D3" w:rsidRPr="00706FBE">
              <w:rPr>
                <w:rFonts w:ascii="Arial" w:hAnsi="Arial" w:cs="Arial"/>
              </w:rPr>
              <w:t xml:space="preserve"> May</w:t>
            </w:r>
            <w:r w:rsidR="00443A79" w:rsidRPr="00706FBE">
              <w:rPr>
                <w:rFonts w:ascii="Arial" w:hAnsi="Arial" w:cs="Arial"/>
              </w:rPr>
              <w:t xml:space="preserve"> 2016</w:t>
            </w:r>
            <w:r w:rsidR="00FB1CC2" w:rsidRPr="00706FBE">
              <w:rPr>
                <w:rFonts w:ascii="Arial" w:hAnsi="Arial" w:cs="Arial"/>
              </w:rPr>
              <w:t xml:space="preserve"> </w:t>
            </w:r>
            <w:r w:rsidR="00443A79" w:rsidRPr="00E94C1F">
              <w:rPr>
                <w:rFonts w:ascii="Arial" w:hAnsi="Arial" w:cs="Arial"/>
              </w:rPr>
              <w:t>in relation to the survey and the addition of elective units.</w:t>
            </w:r>
          </w:p>
          <w:p w14:paraId="2E70E2EA" w14:textId="77777777" w:rsidR="00A028E5" w:rsidRPr="00E94C1F" w:rsidRDefault="00443A79" w:rsidP="00FA46EA">
            <w:pPr>
              <w:spacing w:before="120"/>
              <w:rPr>
                <w:rFonts w:ascii="Arial" w:hAnsi="Arial" w:cs="Arial"/>
              </w:rPr>
            </w:pPr>
            <w:r w:rsidRPr="00E94C1F">
              <w:rPr>
                <w:rFonts w:ascii="Arial" w:hAnsi="Arial" w:cs="Arial"/>
              </w:rPr>
              <w:t>The consultation</w:t>
            </w:r>
            <w:r w:rsidR="00275210" w:rsidRPr="00E94C1F">
              <w:rPr>
                <w:rFonts w:ascii="Arial" w:hAnsi="Arial" w:cs="Arial"/>
              </w:rPr>
              <w:t xml:space="preserve"> confirmed the need for the course and supported the industry </w:t>
            </w:r>
            <w:r w:rsidRPr="00E94C1F">
              <w:rPr>
                <w:rFonts w:ascii="Arial" w:hAnsi="Arial" w:cs="Arial"/>
              </w:rPr>
              <w:t>request for the addition of units of competency on the following topics:</w:t>
            </w:r>
          </w:p>
          <w:p w14:paraId="3BBDF7F6" w14:textId="77777777" w:rsidR="00443A79" w:rsidRPr="00E94C1F" w:rsidRDefault="00443A79" w:rsidP="00FA46EA">
            <w:pPr>
              <w:numPr>
                <w:ilvl w:val="0"/>
                <w:numId w:val="33"/>
              </w:numPr>
              <w:rPr>
                <w:rFonts w:ascii="Arial" w:hAnsi="Arial" w:cs="Arial"/>
              </w:rPr>
            </w:pPr>
            <w:r w:rsidRPr="00E94C1F">
              <w:rPr>
                <w:rFonts w:ascii="Arial" w:hAnsi="Arial" w:cs="Arial"/>
                <w:bCs/>
                <w:color w:val="333333"/>
                <w:kern w:val="36"/>
              </w:rPr>
              <w:t>Safety awareness of hydrocarbons and carbon dioxide refrigerant</w:t>
            </w:r>
          </w:p>
          <w:p w14:paraId="01DE60C1" w14:textId="77777777" w:rsidR="00443A79" w:rsidRPr="00E94C1F" w:rsidRDefault="00443A79" w:rsidP="00FA46EA">
            <w:pPr>
              <w:numPr>
                <w:ilvl w:val="0"/>
                <w:numId w:val="33"/>
              </w:numPr>
              <w:rPr>
                <w:rFonts w:ascii="Arial" w:hAnsi="Arial" w:cs="Arial"/>
              </w:rPr>
            </w:pPr>
            <w:r w:rsidRPr="00E94C1F">
              <w:rPr>
                <w:rFonts w:ascii="Arial" w:hAnsi="Arial" w:cs="Arial"/>
                <w:bCs/>
                <w:color w:val="333333"/>
                <w:kern w:val="36"/>
              </w:rPr>
              <w:t xml:space="preserve">Servicing of hydrocarbon air conditioning systems and carbon dioxide refrigeration systems </w:t>
            </w:r>
          </w:p>
          <w:p w14:paraId="4B326B0F" w14:textId="77777777" w:rsidR="00F0376D" w:rsidRPr="00F0376D" w:rsidRDefault="00443A79" w:rsidP="00FA46EA">
            <w:pPr>
              <w:numPr>
                <w:ilvl w:val="0"/>
                <w:numId w:val="33"/>
              </w:numPr>
              <w:rPr>
                <w:rFonts w:ascii="Arial" w:hAnsi="Arial" w:cs="Arial"/>
              </w:rPr>
            </w:pPr>
            <w:r w:rsidRPr="00E94C1F">
              <w:rPr>
                <w:rFonts w:ascii="Arial" w:hAnsi="Arial" w:cs="Arial"/>
                <w:bCs/>
                <w:color w:val="333333"/>
                <w:kern w:val="36"/>
              </w:rPr>
              <w:t>Sustainable work practices</w:t>
            </w:r>
          </w:p>
          <w:p w14:paraId="6841F8F6" w14:textId="77777777" w:rsidR="00443A79" w:rsidRPr="00E94C1F" w:rsidRDefault="00275210" w:rsidP="00FA46EA">
            <w:pPr>
              <w:rPr>
                <w:rFonts w:ascii="Arial" w:hAnsi="Arial" w:cs="Arial"/>
              </w:rPr>
            </w:pPr>
            <w:r w:rsidRPr="00E94C1F">
              <w:rPr>
                <w:rFonts w:ascii="Arial" w:hAnsi="Arial" w:cs="Arial"/>
              </w:rPr>
              <w:t> </w:t>
            </w:r>
          </w:p>
          <w:p w14:paraId="45F8F665" w14:textId="77777777" w:rsidR="006A7D0B" w:rsidRDefault="000D36B9" w:rsidP="00FA46EA">
            <w:pPr>
              <w:ind w:right="-146"/>
              <w:rPr>
                <w:rFonts w:ascii="Arial" w:hAnsi="Arial" w:cs="Arial"/>
              </w:rPr>
            </w:pPr>
            <w:r w:rsidRPr="00A028E5">
              <w:rPr>
                <w:rFonts w:ascii="Arial" w:hAnsi="Arial" w:cs="Arial"/>
              </w:rPr>
              <w:t>This course supersedes 22201 VIC Course in Heating, Ventilation and Air Conditioning</w:t>
            </w:r>
            <w:r w:rsidR="005235BC" w:rsidRPr="00A028E5">
              <w:rPr>
                <w:rFonts w:ascii="Arial" w:hAnsi="Arial" w:cs="Arial"/>
              </w:rPr>
              <w:t xml:space="preserve"> and is deemed to be equivalent.</w:t>
            </w:r>
          </w:p>
          <w:p w14:paraId="7B115249" w14:textId="77777777" w:rsidR="006A7D0B" w:rsidRDefault="00862644" w:rsidP="00FA46EA">
            <w:pPr>
              <w:rPr>
                <w:rFonts w:ascii="Arial" w:hAnsi="Arial" w:cs="Arial"/>
              </w:rPr>
            </w:pPr>
            <w:r>
              <w:rPr>
                <w:rFonts w:ascii="Arial" w:hAnsi="Arial" w:cs="Arial"/>
              </w:rPr>
              <w:t xml:space="preserve"> </w:t>
            </w:r>
          </w:p>
          <w:p w14:paraId="628EB34D" w14:textId="77777777" w:rsidR="007669BE" w:rsidRDefault="00862644" w:rsidP="00FA46EA">
            <w:pPr>
              <w:rPr>
                <w:rFonts w:ascii="Arial" w:hAnsi="Arial" w:cs="Arial"/>
              </w:rPr>
            </w:pPr>
            <w:r>
              <w:rPr>
                <w:rFonts w:ascii="Arial" w:hAnsi="Arial" w:cs="Arial"/>
              </w:rPr>
              <w:t xml:space="preserve">The transition arrangements for the course are provided </w:t>
            </w:r>
            <w:r w:rsidR="00FD3598">
              <w:rPr>
                <w:rFonts w:ascii="Arial" w:hAnsi="Arial" w:cs="Arial"/>
              </w:rPr>
              <w:t>below</w:t>
            </w:r>
            <w:r w:rsidR="006A7D0B">
              <w:rPr>
                <w:rFonts w:ascii="Arial" w:hAnsi="Arial" w:cs="Arial"/>
              </w:rPr>
              <w:t>.</w:t>
            </w:r>
          </w:p>
          <w:p w14:paraId="178189AF" w14:textId="77777777" w:rsidR="007669BE" w:rsidRPr="00307324" w:rsidRDefault="007669BE" w:rsidP="00FA46EA">
            <w:pPr>
              <w:rPr>
                <w:rFonts w:ascii="Arial" w:hAnsi="Arial" w:cs="Arial"/>
              </w:rPr>
            </w:pPr>
          </w:p>
        </w:tc>
      </w:tr>
      <w:tr w:rsidR="00FD3598" w:rsidRPr="00307324" w14:paraId="7F67E533" w14:textId="77777777" w:rsidTr="00FA46EA">
        <w:tc>
          <w:tcPr>
            <w:tcW w:w="10247" w:type="dxa"/>
            <w:gridSpan w:val="13"/>
            <w:shd w:val="clear" w:color="auto" w:fill="auto"/>
          </w:tcPr>
          <w:p w14:paraId="10CF6525" w14:textId="77777777" w:rsidR="00FD3598" w:rsidRPr="00006142" w:rsidRDefault="00C10F8E" w:rsidP="00FA46EA">
            <w:pPr>
              <w:pStyle w:val="Bodycopy"/>
              <w:rPr>
                <w:rStyle w:val="Heading1Char"/>
              </w:rPr>
            </w:pPr>
            <w:bookmarkStart w:id="74" w:name="_Toc107837551"/>
            <w:r>
              <w:rPr>
                <w:rStyle w:val="Heading1Char"/>
              </w:rPr>
              <w:lastRenderedPageBreak/>
              <w:t xml:space="preserve">Transition Arrangements for </w:t>
            </w:r>
            <w:r w:rsidR="00A028E5">
              <w:rPr>
                <w:rStyle w:val="Heading1Char"/>
              </w:rPr>
              <w:t>22329</w:t>
            </w:r>
            <w:r>
              <w:rPr>
                <w:rStyle w:val="Heading1Char"/>
              </w:rPr>
              <w:t>VIC</w:t>
            </w:r>
            <w:bookmarkEnd w:id="74"/>
          </w:p>
        </w:tc>
      </w:tr>
      <w:tr w:rsidR="00FD3598" w:rsidRPr="00307324" w14:paraId="41EB757A" w14:textId="77777777" w:rsidTr="00FA46EA">
        <w:tc>
          <w:tcPr>
            <w:tcW w:w="4151" w:type="dxa"/>
            <w:gridSpan w:val="4"/>
            <w:shd w:val="clear" w:color="auto" w:fill="auto"/>
          </w:tcPr>
          <w:p w14:paraId="4FD0CE89" w14:textId="77777777" w:rsidR="00FD3598" w:rsidRPr="00DA4A75" w:rsidRDefault="00C10F8E" w:rsidP="00FA46EA">
            <w:pPr>
              <w:pStyle w:val="Bodycopy"/>
              <w:rPr>
                <w:rStyle w:val="Heading1Char"/>
                <w:rFonts w:cs="Times New Roman"/>
                <w:bCs/>
                <w:szCs w:val="24"/>
                <w:lang w:val="en-AU" w:eastAsia="en-US"/>
              </w:rPr>
            </w:pPr>
            <w:bookmarkStart w:id="75" w:name="_Toc481049118"/>
            <w:bookmarkStart w:id="76" w:name="_Toc481049324"/>
            <w:bookmarkStart w:id="77" w:name="_Toc523991716"/>
            <w:bookmarkStart w:id="78" w:name="_Toc523997932"/>
            <w:bookmarkStart w:id="79" w:name="_Toc107837552"/>
            <w:r w:rsidRPr="00DA4A75">
              <w:rPr>
                <w:rStyle w:val="Heading1Char"/>
                <w:rFonts w:cs="Times New Roman"/>
                <w:bCs/>
                <w:szCs w:val="24"/>
                <w:lang w:val="en-AU" w:eastAsia="en-US"/>
              </w:rPr>
              <w:t>22201VIC</w:t>
            </w:r>
            <w:bookmarkEnd w:id="75"/>
            <w:bookmarkEnd w:id="76"/>
            <w:bookmarkEnd w:id="77"/>
            <w:bookmarkEnd w:id="78"/>
            <w:bookmarkEnd w:id="79"/>
          </w:p>
          <w:p w14:paraId="18904519" w14:textId="77777777" w:rsidR="00C10F8E" w:rsidRPr="00DA4A75" w:rsidRDefault="00C10F8E" w:rsidP="00FA46EA">
            <w:pPr>
              <w:pStyle w:val="Bodycopy"/>
              <w:rPr>
                <w:rStyle w:val="Heading1Char"/>
                <w:rFonts w:cs="Times New Roman"/>
                <w:bCs/>
                <w:szCs w:val="24"/>
                <w:lang w:val="en-AU" w:eastAsia="en-US"/>
              </w:rPr>
            </w:pPr>
            <w:bookmarkStart w:id="80" w:name="_Toc481049119"/>
            <w:bookmarkStart w:id="81" w:name="_Toc481049325"/>
            <w:bookmarkStart w:id="82" w:name="_Toc523991717"/>
            <w:bookmarkStart w:id="83" w:name="_Toc523997933"/>
            <w:bookmarkStart w:id="84" w:name="_Toc107837553"/>
            <w:r w:rsidRPr="00DA4A75">
              <w:rPr>
                <w:rStyle w:val="Heading1Char"/>
                <w:rFonts w:cs="Times New Roman"/>
                <w:bCs/>
                <w:szCs w:val="24"/>
                <w:lang w:val="en-AU" w:eastAsia="en-US"/>
              </w:rPr>
              <w:t>Course in Heating, Ventilation and Air Conditioning Services</w:t>
            </w:r>
            <w:bookmarkEnd w:id="80"/>
            <w:bookmarkEnd w:id="81"/>
            <w:bookmarkEnd w:id="82"/>
            <w:bookmarkEnd w:id="83"/>
            <w:bookmarkEnd w:id="84"/>
          </w:p>
        </w:tc>
        <w:tc>
          <w:tcPr>
            <w:tcW w:w="4307" w:type="dxa"/>
            <w:gridSpan w:val="6"/>
            <w:shd w:val="clear" w:color="auto" w:fill="auto"/>
          </w:tcPr>
          <w:p w14:paraId="71B79610" w14:textId="77777777" w:rsidR="00FD3598" w:rsidRPr="00DA4A75" w:rsidRDefault="00A028E5" w:rsidP="00FA46EA">
            <w:pPr>
              <w:pStyle w:val="Bodycopy"/>
              <w:rPr>
                <w:rStyle w:val="Heading1Char"/>
                <w:rFonts w:cs="Times New Roman"/>
                <w:bCs/>
                <w:szCs w:val="24"/>
                <w:lang w:val="en-AU" w:eastAsia="en-US"/>
              </w:rPr>
            </w:pPr>
            <w:bookmarkStart w:id="85" w:name="_Toc481049120"/>
            <w:bookmarkStart w:id="86" w:name="_Toc481049326"/>
            <w:bookmarkStart w:id="87" w:name="_Toc523991718"/>
            <w:bookmarkStart w:id="88" w:name="_Toc523997934"/>
            <w:bookmarkStart w:id="89" w:name="_Toc107837554"/>
            <w:r w:rsidRPr="00DA4A75">
              <w:rPr>
                <w:rStyle w:val="Heading1Char"/>
                <w:rFonts w:cs="Times New Roman"/>
                <w:bCs/>
                <w:szCs w:val="24"/>
                <w:lang w:val="en-AU" w:eastAsia="en-US"/>
              </w:rPr>
              <w:t>22329</w:t>
            </w:r>
            <w:r w:rsidR="00C10F8E" w:rsidRPr="00DA4A75">
              <w:rPr>
                <w:rStyle w:val="Heading1Char"/>
                <w:rFonts w:cs="Times New Roman"/>
                <w:bCs/>
                <w:szCs w:val="24"/>
                <w:lang w:val="en-AU" w:eastAsia="en-US"/>
              </w:rPr>
              <w:t>VIC</w:t>
            </w:r>
            <w:bookmarkEnd w:id="85"/>
            <w:bookmarkEnd w:id="86"/>
            <w:bookmarkEnd w:id="87"/>
            <w:bookmarkEnd w:id="88"/>
            <w:bookmarkEnd w:id="89"/>
          </w:p>
          <w:p w14:paraId="2B04D6AE" w14:textId="77777777" w:rsidR="00C10F8E" w:rsidRPr="00DA4A75" w:rsidRDefault="00C10F8E" w:rsidP="00FA46EA">
            <w:pPr>
              <w:pStyle w:val="Bodycopy"/>
              <w:rPr>
                <w:rStyle w:val="Heading1Char"/>
                <w:rFonts w:cs="Times New Roman"/>
                <w:bCs/>
                <w:szCs w:val="24"/>
                <w:lang w:val="en-AU" w:eastAsia="en-US"/>
              </w:rPr>
            </w:pPr>
            <w:bookmarkStart w:id="90" w:name="_Toc481049121"/>
            <w:bookmarkStart w:id="91" w:name="_Toc481049327"/>
            <w:bookmarkStart w:id="92" w:name="_Toc523991719"/>
            <w:bookmarkStart w:id="93" w:name="_Toc523997935"/>
            <w:bookmarkStart w:id="94" w:name="_Toc107837555"/>
            <w:r w:rsidRPr="00DA4A75">
              <w:rPr>
                <w:rStyle w:val="Heading1Char"/>
                <w:rFonts w:cs="Times New Roman"/>
                <w:bCs/>
                <w:szCs w:val="24"/>
                <w:lang w:val="en-AU" w:eastAsia="en-US"/>
              </w:rPr>
              <w:t>Course in heating, Ventilation and Air Conditioning Services</w:t>
            </w:r>
            <w:bookmarkEnd w:id="90"/>
            <w:bookmarkEnd w:id="91"/>
            <w:bookmarkEnd w:id="92"/>
            <w:bookmarkEnd w:id="93"/>
            <w:bookmarkEnd w:id="94"/>
          </w:p>
        </w:tc>
        <w:tc>
          <w:tcPr>
            <w:tcW w:w="1789" w:type="dxa"/>
            <w:gridSpan w:val="3"/>
            <w:vMerge w:val="restart"/>
            <w:shd w:val="clear" w:color="auto" w:fill="auto"/>
          </w:tcPr>
          <w:p w14:paraId="3F0BC759" w14:textId="77777777" w:rsidR="00C10F8E" w:rsidRPr="00006142" w:rsidRDefault="00C10F8E" w:rsidP="00FA46EA">
            <w:pPr>
              <w:rPr>
                <w:rStyle w:val="Heading1Char"/>
              </w:rPr>
            </w:pPr>
            <w:bookmarkStart w:id="95" w:name="_Toc481049122"/>
            <w:bookmarkStart w:id="96" w:name="_Toc481049328"/>
            <w:bookmarkStart w:id="97" w:name="_Toc523991720"/>
            <w:bookmarkStart w:id="98" w:name="_Toc523997936"/>
            <w:bookmarkStart w:id="99" w:name="_Toc107837556"/>
            <w:r>
              <w:rPr>
                <w:rStyle w:val="Heading1Char"/>
              </w:rPr>
              <w:t>Comments</w:t>
            </w:r>
            <w:bookmarkEnd w:id="95"/>
            <w:bookmarkEnd w:id="96"/>
            <w:bookmarkEnd w:id="97"/>
            <w:bookmarkEnd w:id="98"/>
            <w:bookmarkEnd w:id="99"/>
          </w:p>
        </w:tc>
      </w:tr>
      <w:tr w:rsidR="00FD3598" w:rsidRPr="00307324" w14:paraId="49F476F7" w14:textId="77777777" w:rsidTr="00FA46EA">
        <w:tc>
          <w:tcPr>
            <w:tcW w:w="1316" w:type="dxa"/>
            <w:shd w:val="clear" w:color="auto" w:fill="auto"/>
          </w:tcPr>
          <w:p w14:paraId="0106A27D" w14:textId="77777777" w:rsidR="00FD3598" w:rsidRPr="00006142" w:rsidRDefault="00C10F8E" w:rsidP="00FA46EA">
            <w:pPr>
              <w:rPr>
                <w:rStyle w:val="Heading1Char"/>
              </w:rPr>
            </w:pPr>
            <w:bookmarkStart w:id="100" w:name="_Toc481049123"/>
            <w:bookmarkStart w:id="101" w:name="_Toc481049329"/>
            <w:bookmarkStart w:id="102" w:name="_Toc523991721"/>
            <w:bookmarkStart w:id="103" w:name="_Toc523997937"/>
            <w:bookmarkStart w:id="104" w:name="_Toc107837557"/>
            <w:r>
              <w:rPr>
                <w:rStyle w:val="Heading1Char"/>
              </w:rPr>
              <w:t>Unit Code</w:t>
            </w:r>
            <w:bookmarkEnd w:id="100"/>
            <w:bookmarkEnd w:id="101"/>
            <w:bookmarkEnd w:id="102"/>
            <w:bookmarkEnd w:id="103"/>
            <w:bookmarkEnd w:id="104"/>
          </w:p>
        </w:tc>
        <w:tc>
          <w:tcPr>
            <w:tcW w:w="2835" w:type="dxa"/>
            <w:gridSpan w:val="3"/>
            <w:shd w:val="clear" w:color="auto" w:fill="auto"/>
          </w:tcPr>
          <w:p w14:paraId="76944EBA" w14:textId="77777777" w:rsidR="00FD3598" w:rsidRPr="00006142" w:rsidRDefault="00C10F8E" w:rsidP="00FA46EA">
            <w:pPr>
              <w:rPr>
                <w:rStyle w:val="Heading1Char"/>
              </w:rPr>
            </w:pPr>
            <w:bookmarkStart w:id="105" w:name="_Toc481049124"/>
            <w:bookmarkStart w:id="106" w:name="_Toc481049330"/>
            <w:bookmarkStart w:id="107" w:name="_Toc523991722"/>
            <w:bookmarkStart w:id="108" w:name="_Toc523997938"/>
            <w:bookmarkStart w:id="109" w:name="_Toc107837558"/>
            <w:r>
              <w:rPr>
                <w:rStyle w:val="Heading1Char"/>
              </w:rPr>
              <w:t>Unit Title</w:t>
            </w:r>
            <w:bookmarkEnd w:id="105"/>
            <w:bookmarkEnd w:id="106"/>
            <w:bookmarkEnd w:id="107"/>
            <w:bookmarkEnd w:id="108"/>
            <w:bookmarkEnd w:id="109"/>
          </w:p>
        </w:tc>
        <w:tc>
          <w:tcPr>
            <w:tcW w:w="1418" w:type="dxa"/>
            <w:gridSpan w:val="2"/>
            <w:shd w:val="clear" w:color="auto" w:fill="auto"/>
          </w:tcPr>
          <w:p w14:paraId="329D340D" w14:textId="77777777" w:rsidR="00FD3598" w:rsidRPr="00006142" w:rsidRDefault="00C10F8E" w:rsidP="00FA46EA">
            <w:pPr>
              <w:rPr>
                <w:rStyle w:val="Heading1Char"/>
              </w:rPr>
            </w:pPr>
            <w:bookmarkStart w:id="110" w:name="_Toc481049125"/>
            <w:bookmarkStart w:id="111" w:name="_Toc481049331"/>
            <w:bookmarkStart w:id="112" w:name="_Toc523991723"/>
            <w:bookmarkStart w:id="113" w:name="_Toc523997939"/>
            <w:bookmarkStart w:id="114" w:name="_Toc107837559"/>
            <w:r>
              <w:rPr>
                <w:rStyle w:val="Heading1Char"/>
              </w:rPr>
              <w:t>Unit Code</w:t>
            </w:r>
            <w:bookmarkEnd w:id="110"/>
            <w:bookmarkEnd w:id="111"/>
            <w:bookmarkEnd w:id="112"/>
            <w:bookmarkEnd w:id="113"/>
            <w:bookmarkEnd w:id="114"/>
          </w:p>
        </w:tc>
        <w:tc>
          <w:tcPr>
            <w:tcW w:w="2889" w:type="dxa"/>
            <w:gridSpan w:val="4"/>
            <w:shd w:val="clear" w:color="auto" w:fill="auto"/>
          </w:tcPr>
          <w:p w14:paraId="53E2AD1D" w14:textId="77777777" w:rsidR="00FD3598" w:rsidRPr="00006142" w:rsidRDefault="00C10F8E" w:rsidP="00FA46EA">
            <w:pPr>
              <w:rPr>
                <w:rStyle w:val="Heading1Char"/>
              </w:rPr>
            </w:pPr>
            <w:bookmarkStart w:id="115" w:name="_Toc481049126"/>
            <w:bookmarkStart w:id="116" w:name="_Toc481049332"/>
            <w:bookmarkStart w:id="117" w:name="_Toc523991724"/>
            <w:bookmarkStart w:id="118" w:name="_Toc523997940"/>
            <w:bookmarkStart w:id="119" w:name="_Toc107837560"/>
            <w:r>
              <w:rPr>
                <w:rStyle w:val="Heading1Char"/>
              </w:rPr>
              <w:t>Unit Title</w:t>
            </w:r>
            <w:bookmarkEnd w:id="115"/>
            <w:bookmarkEnd w:id="116"/>
            <w:bookmarkEnd w:id="117"/>
            <w:bookmarkEnd w:id="118"/>
            <w:bookmarkEnd w:id="119"/>
          </w:p>
        </w:tc>
        <w:tc>
          <w:tcPr>
            <w:tcW w:w="1789" w:type="dxa"/>
            <w:gridSpan w:val="3"/>
            <w:vMerge/>
            <w:shd w:val="clear" w:color="auto" w:fill="auto"/>
          </w:tcPr>
          <w:p w14:paraId="3A181BEF" w14:textId="77777777" w:rsidR="00FD3598" w:rsidRPr="00006142" w:rsidRDefault="00FD3598" w:rsidP="00FA46EA">
            <w:pPr>
              <w:rPr>
                <w:rStyle w:val="Heading1Char"/>
              </w:rPr>
            </w:pPr>
          </w:p>
        </w:tc>
      </w:tr>
      <w:tr w:rsidR="00294027" w:rsidRPr="00307324" w14:paraId="7A89B149" w14:textId="77777777" w:rsidTr="00FA46EA">
        <w:trPr>
          <w:trHeight w:val="249"/>
        </w:trPr>
        <w:tc>
          <w:tcPr>
            <w:tcW w:w="10247" w:type="dxa"/>
            <w:gridSpan w:val="13"/>
            <w:shd w:val="clear" w:color="auto" w:fill="auto"/>
          </w:tcPr>
          <w:p w14:paraId="4284C516" w14:textId="77777777" w:rsidR="00294027" w:rsidRPr="00006142" w:rsidRDefault="00294027" w:rsidP="00FA46EA">
            <w:pPr>
              <w:rPr>
                <w:rStyle w:val="Heading1Char"/>
              </w:rPr>
            </w:pPr>
            <w:bookmarkStart w:id="120" w:name="_Toc481049127"/>
            <w:bookmarkStart w:id="121" w:name="_Toc481049333"/>
            <w:bookmarkStart w:id="122" w:name="_Toc523991725"/>
            <w:bookmarkStart w:id="123" w:name="_Toc523997941"/>
            <w:bookmarkStart w:id="124" w:name="_Toc107837561"/>
            <w:r>
              <w:rPr>
                <w:rStyle w:val="Heading1Char"/>
              </w:rPr>
              <w:t>Core Unit:</w:t>
            </w:r>
            <w:bookmarkEnd w:id="120"/>
            <w:bookmarkEnd w:id="121"/>
            <w:bookmarkEnd w:id="122"/>
            <w:bookmarkEnd w:id="123"/>
            <w:bookmarkEnd w:id="124"/>
          </w:p>
        </w:tc>
      </w:tr>
      <w:tr w:rsidR="00294027" w:rsidRPr="00307324" w14:paraId="2C7C679E" w14:textId="77777777" w:rsidTr="00FA46EA">
        <w:trPr>
          <w:trHeight w:val="908"/>
        </w:trPr>
        <w:tc>
          <w:tcPr>
            <w:tcW w:w="1316" w:type="dxa"/>
            <w:shd w:val="clear" w:color="auto" w:fill="auto"/>
          </w:tcPr>
          <w:p w14:paraId="0F6324A0" w14:textId="77777777" w:rsidR="00294027" w:rsidRPr="00294027" w:rsidRDefault="00294027" w:rsidP="00FA46EA">
            <w:pPr>
              <w:tabs>
                <w:tab w:val="left" w:pos="3509"/>
              </w:tabs>
              <w:spacing w:before="120" w:after="120"/>
              <w:rPr>
                <w:rStyle w:val="Heading1Char"/>
                <w:b w:val="0"/>
              </w:rPr>
            </w:pPr>
            <w:bookmarkStart w:id="125" w:name="_Toc481049128"/>
            <w:bookmarkStart w:id="126" w:name="_Toc481049334"/>
            <w:bookmarkStart w:id="127" w:name="_Toc523991726"/>
            <w:bookmarkStart w:id="128" w:name="_Toc523997942"/>
            <w:bookmarkStart w:id="129" w:name="_Toc107837562"/>
            <w:r w:rsidRPr="00294027">
              <w:rPr>
                <w:rStyle w:val="Heading1Char"/>
                <w:b w:val="0"/>
              </w:rPr>
              <w:t>VU20872</w:t>
            </w:r>
            <w:bookmarkEnd w:id="125"/>
            <w:bookmarkEnd w:id="126"/>
            <w:bookmarkEnd w:id="127"/>
            <w:bookmarkEnd w:id="128"/>
            <w:bookmarkEnd w:id="129"/>
          </w:p>
        </w:tc>
        <w:tc>
          <w:tcPr>
            <w:tcW w:w="2880" w:type="dxa"/>
            <w:gridSpan w:val="4"/>
            <w:shd w:val="clear" w:color="auto" w:fill="auto"/>
          </w:tcPr>
          <w:p w14:paraId="6980BF33" w14:textId="77777777" w:rsidR="00294027" w:rsidRPr="00294027" w:rsidRDefault="00294027" w:rsidP="00FA46EA">
            <w:pPr>
              <w:tabs>
                <w:tab w:val="left" w:pos="3509"/>
              </w:tabs>
              <w:spacing w:before="120" w:after="120"/>
              <w:rPr>
                <w:rStyle w:val="Heading1Char"/>
                <w:b w:val="0"/>
              </w:rPr>
            </w:pPr>
            <w:bookmarkStart w:id="130" w:name="_Toc481049129"/>
            <w:bookmarkStart w:id="131" w:name="_Toc481049335"/>
            <w:bookmarkStart w:id="132" w:name="_Toc523991727"/>
            <w:bookmarkStart w:id="133" w:name="_Toc523997943"/>
            <w:bookmarkStart w:id="134" w:name="_Toc107837563"/>
            <w:r w:rsidRPr="00294027">
              <w:rPr>
                <w:rStyle w:val="Heading1Char"/>
                <w:b w:val="0"/>
              </w:rPr>
              <w:t xml:space="preserve">Advise clients on heating, </w:t>
            </w:r>
            <w:proofErr w:type="gramStart"/>
            <w:r w:rsidRPr="00294027">
              <w:rPr>
                <w:rStyle w:val="Heading1Char"/>
                <w:b w:val="0"/>
              </w:rPr>
              <w:t>ventilation</w:t>
            </w:r>
            <w:proofErr w:type="gramEnd"/>
            <w:r w:rsidRPr="00294027">
              <w:rPr>
                <w:rStyle w:val="Heading1Char"/>
                <w:b w:val="0"/>
              </w:rPr>
              <w:t xml:space="preserve"> and air conditioning services</w:t>
            </w:r>
            <w:bookmarkEnd w:id="130"/>
            <w:bookmarkEnd w:id="131"/>
            <w:bookmarkEnd w:id="132"/>
            <w:bookmarkEnd w:id="133"/>
            <w:bookmarkEnd w:id="134"/>
          </w:p>
        </w:tc>
        <w:tc>
          <w:tcPr>
            <w:tcW w:w="1515" w:type="dxa"/>
            <w:gridSpan w:val="2"/>
            <w:shd w:val="clear" w:color="auto" w:fill="auto"/>
          </w:tcPr>
          <w:p w14:paraId="0B3406C2" w14:textId="77777777" w:rsidR="00294027" w:rsidRPr="00C948E3" w:rsidRDefault="00A028E5" w:rsidP="00FA46EA">
            <w:pPr>
              <w:tabs>
                <w:tab w:val="left" w:pos="3509"/>
              </w:tabs>
              <w:spacing w:before="120" w:after="120"/>
              <w:rPr>
                <w:rStyle w:val="Heading1Char"/>
                <w:b w:val="0"/>
              </w:rPr>
            </w:pPr>
            <w:bookmarkStart w:id="135" w:name="_Toc481049130"/>
            <w:bookmarkStart w:id="136" w:name="_Toc481049336"/>
            <w:bookmarkStart w:id="137" w:name="_Toc523991728"/>
            <w:bookmarkStart w:id="138" w:name="_Toc523997944"/>
            <w:bookmarkStart w:id="139" w:name="_Toc107837564"/>
            <w:r>
              <w:rPr>
                <w:rStyle w:val="Heading1Char"/>
                <w:b w:val="0"/>
              </w:rPr>
              <w:t>VU219</w:t>
            </w:r>
            <w:bookmarkEnd w:id="135"/>
            <w:bookmarkEnd w:id="136"/>
            <w:r w:rsidR="003F209A">
              <w:rPr>
                <w:rStyle w:val="Heading1Char"/>
                <w:b w:val="0"/>
              </w:rPr>
              <w:t>58</w:t>
            </w:r>
            <w:bookmarkEnd w:id="137"/>
            <w:bookmarkEnd w:id="138"/>
            <w:bookmarkEnd w:id="139"/>
          </w:p>
        </w:tc>
        <w:tc>
          <w:tcPr>
            <w:tcW w:w="2682" w:type="dxa"/>
            <w:gridSpan w:val="2"/>
            <w:shd w:val="clear" w:color="auto" w:fill="auto"/>
          </w:tcPr>
          <w:p w14:paraId="65F40449" w14:textId="77777777" w:rsidR="00294027" w:rsidRPr="00006142" w:rsidRDefault="00C948E3" w:rsidP="00FA46EA">
            <w:pPr>
              <w:tabs>
                <w:tab w:val="left" w:pos="3509"/>
              </w:tabs>
              <w:spacing w:before="120" w:after="120"/>
              <w:rPr>
                <w:rStyle w:val="Heading1Char"/>
              </w:rPr>
            </w:pPr>
            <w:bookmarkStart w:id="140" w:name="_Toc481049131"/>
            <w:bookmarkStart w:id="141" w:name="_Toc481049337"/>
            <w:bookmarkStart w:id="142" w:name="_Toc523991729"/>
            <w:bookmarkStart w:id="143" w:name="_Toc523997945"/>
            <w:bookmarkStart w:id="144" w:name="_Toc107837565"/>
            <w:r w:rsidRPr="00294027">
              <w:rPr>
                <w:rStyle w:val="Heading1Char"/>
                <w:b w:val="0"/>
              </w:rPr>
              <w:t xml:space="preserve">Advise clients on heating, </w:t>
            </w:r>
            <w:proofErr w:type="gramStart"/>
            <w:r w:rsidRPr="00294027">
              <w:rPr>
                <w:rStyle w:val="Heading1Char"/>
                <w:b w:val="0"/>
              </w:rPr>
              <w:t>ventilation</w:t>
            </w:r>
            <w:proofErr w:type="gramEnd"/>
            <w:r w:rsidRPr="00294027">
              <w:rPr>
                <w:rStyle w:val="Heading1Char"/>
                <w:b w:val="0"/>
              </w:rPr>
              <w:t xml:space="preserve"> and air conditioning services</w:t>
            </w:r>
            <w:bookmarkEnd w:id="140"/>
            <w:bookmarkEnd w:id="141"/>
            <w:bookmarkEnd w:id="142"/>
            <w:bookmarkEnd w:id="143"/>
            <w:bookmarkEnd w:id="144"/>
          </w:p>
        </w:tc>
        <w:tc>
          <w:tcPr>
            <w:tcW w:w="1854" w:type="dxa"/>
            <w:gridSpan w:val="4"/>
            <w:shd w:val="clear" w:color="auto" w:fill="auto"/>
          </w:tcPr>
          <w:p w14:paraId="5D554D1E" w14:textId="77777777" w:rsidR="00294027" w:rsidRPr="00C948E3" w:rsidRDefault="00C948E3" w:rsidP="00FA46EA">
            <w:pPr>
              <w:tabs>
                <w:tab w:val="left" w:pos="3509"/>
              </w:tabs>
              <w:spacing w:before="120" w:after="120"/>
              <w:jc w:val="center"/>
              <w:rPr>
                <w:rStyle w:val="Heading1Char"/>
                <w:b w:val="0"/>
              </w:rPr>
            </w:pPr>
            <w:bookmarkStart w:id="145" w:name="_Toc481049132"/>
            <w:bookmarkStart w:id="146" w:name="_Toc481049338"/>
            <w:bookmarkStart w:id="147" w:name="_Toc523991730"/>
            <w:bookmarkStart w:id="148" w:name="_Toc523997946"/>
            <w:bookmarkStart w:id="149" w:name="_Toc107837566"/>
            <w:r w:rsidRPr="00C948E3">
              <w:rPr>
                <w:rStyle w:val="Heading1Char"/>
                <w:b w:val="0"/>
              </w:rPr>
              <w:t>Equivalent</w:t>
            </w:r>
            <w:bookmarkEnd w:id="145"/>
            <w:bookmarkEnd w:id="146"/>
            <w:bookmarkEnd w:id="147"/>
            <w:bookmarkEnd w:id="148"/>
            <w:bookmarkEnd w:id="149"/>
          </w:p>
        </w:tc>
      </w:tr>
      <w:tr w:rsidR="007669BE" w:rsidRPr="00307324" w14:paraId="011D0B59" w14:textId="77777777" w:rsidTr="00FA46EA">
        <w:tc>
          <w:tcPr>
            <w:tcW w:w="10247" w:type="dxa"/>
            <w:gridSpan w:val="13"/>
            <w:shd w:val="clear" w:color="auto" w:fill="auto"/>
          </w:tcPr>
          <w:p w14:paraId="3B9FEB92" w14:textId="77777777" w:rsidR="007669BE" w:rsidRPr="007669BE" w:rsidRDefault="007669BE" w:rsidP="00FA46EA">
            <w:pPr>
              <w:tabs>
                <w:tab w:val="left" w:pos="3509"/>
              </w:tabs>
              <w:spacing w:before="120" w:after="120"/>
              <w:rPr>
                <w:rStyle w:val="Heading1Char"/>
              </w:rPr>
            </w:pPr>
            <w:bookmarkStart w:id="150" w:name="_Toc481049133"/>
            <w:bookmarkStart w:id="151" w:name="_Toc481049339"/>
            <w:bookmarkStart w:id="152" w:name="_Toc523991731"/>
            <w:bookmarkStart w:id="153" w:name="_Toc523997947"/>
            <w:bookmarkStart w:id="154" w:name="_Toc107837567"/>
            <w:r w:rsidRPr="007669BE">
              <w:rPr>
                <w:rStyle w:val="Heading1Char"/>
              </w:rPr>
              <w:t>Elective Units:</w:t>
            </w:r>
            <w:bookmarkEnd w:id="150"/>
            <w:bookmarkEnd w:id="151"/>
            <w:bookmarkEnd w:id="152"/>
            <w:bookmarkEnd w:id="153"/>
            <w:bookmarkEnd w:id="154"/>
          </w:p>
        </w:tc>
      </w:tr>
      <w:tr w:rsidR="00C948E3" w:rsidRPr="00307324" w14:paraId="5D7E7017" w14:textId="77777777" w:rsidTr="00FA46EA">
        <w:tc>
          <w:tcPr>
            <w:tcW w:w="1316" w:type="dxa"/>
            <w:shd w:val="clear" w:color="auto" w:fill="auto"/>
          </w:tcPr>
          <w:p w14:paraId="5248F780" w14:textId="77777777" w:rsidR="00C948E3" w:rsidRPr="007669BE" w:rsidRDefault="00C948E3" w:rsidP="00FA46EA">
            <w:pPr>
              <w:tabs>
                <w:tab w:val="left" w:pos="3509"/>
              </w:tabs>
              <w:spacing w:before="120" w:after="120"/>
              <w:rPr>
                <w:rStyle w:val="Heading1Char"/>
                <w:b w:val="0"/>
                <w:sz w:val="20"/>
                <w:szCs w:val="20"/>
              </w:rPr>
            </w:pPr>
            <w:bookmarkStart w:id="155" w:name="_Toc481049134"/>
            <w:bookmarkStart w:id="156" w:name="_Toc481049340"/>
            <w:bookmarkStart w:id="157" w:name="_Toc523991732"/>
            <w:bookmarkStart w:id="158" w:name="_Toc523997948"/>
            <w:bookmarkStart w:id="159" w:name="_Toc107837568"/>
            <w:r w:rsidRPr="007669BE">
              <w:rPr>
                <w:rStyle w:val="Heading1Char"/>
                <w:b w:val="0"/>
                <w:sz w:val="20"/>
                <w:szCs w:val="20"/>
              </w:rPr>
              <w:t>VU20873</w:t>
            </w:r>
            <w:bookmarkEnd w:id="155"/>
            <w:bookmarkEnd w:id="156"/>
            <w:bookmarkEnd w:id="157"/>
            <w:bookmarkEnd w:id="158"/>
            <w:bookmarkEnd w:id="159"/>
          </w:p>
        </w:tc>
        <w:tc>
          <w:tcPr>
            <w:tcW w:w="2880" w:type="dxa"/>
            <w:gridSpan w:val="4"/>
            <w:shd w:val="clear" w:color="auto" w:fill="auto"/>
          </w:tcPr>
          <w:p w14:paraId="544BBCBF" w14:textId="77777777" w:rsidR="00C948E3" w:rsidRPr="007669BE" w:rsidRDefault="0040101E" w:rsidP="00FA46EA">
            <w:pPr>
              <w:tabs>
                <w:tab w:val="left" w:pos="3509"/>
              </w:tabs>
              <w:spacing w:before="120" w:after="120"/>
              <w:rPr>
                <w:rStyle w:val="Heading1Char"/>
                <w:b w:val="0"/>
                <w:sz w:val="20"/>
                <w:szCs w:val="20"/>
              </w:rPr>
            </w:pPr>
            <w:bookmarkStart w:id="160" w:name="_Toc481049135"/>
            <w:bookmarkStart w:id="161" w:name="_Toc481049341"/>
            <w:bookmarkStart w:id="162" w:name="_Toc523991733"/>
            <w:bookmarkStart w:id="163" w:name="_Toc523997949"/>
            <w:bookmarkStart w:id="164" w:name="_Toc107837569"/>
            <w:r w:rsidRPr="007669BE">
              <w:rPr>
                <w:rStyle w:val="Heading1Char"/>
                <w:b w:val="0"/>
                <w:sz w:val="20"/>
                <w:szCs w:val="20"/>
              </w:rPr>
              <w:t>Maintain control device</w:t>
            </w:r>
            <w:r w:rsidR="00C948E3" w:rsidRPr="007669BE">
              <w:rPr>
                <w:rStyle w:val="Heading1Char"/>
                <w:b w:val="0"/>
                <w:sz w:val="20"/>
                <w:szCs w:val="20"/>
              </w:rPr>
              <w:t>s</w:t>
            </w:r>
            <w:bookmarkEnd w:id="160"/>
            <w:bookmarkEnd w:id="161"/>
            <w:bookmarkEnd w:id="162"/>
            <w:bookmarkEnd w:id="163"/>
            <w:bookmarkEnd w:id="164"/>
          </w:p>
        </w:tc>
        <w:tc>
          <w:tcPr>
            <w:tcW w:w="1798" w:type="dxa"/>
            <w:gridSpan w:val="3"/>
            <w:shd w:val="clear" w:color="auto" w:fill="auto"/>
          </w:tcPr>
          <w:p w14:paraId="7894C91E" w14:textId="77777777" w:rsidR="00C948E3" w:rsidRPr="007669BE" w:rsidRDefault="009125CB" w:rsidP="00FA46EA">
            <w:pPr>
              <w:tabs>
                <w:tab w:val="left" w:pos="3509"/>
              </w:tabs>
              <w:spacing w:before="120" w:after="120"/>
              <w:rPr>
                <w:rStyle w:val="Heading1Char"/>
                <w:b w:val="0"/>
                <w:sz w:val="20"/>
                <w:szCs w:val="20"/>
              </w:rPr>
            </w:pPr>
            <w:bookmarkStart w:id="165" w:name="_Toc481049136"/>
            <w:bookmarkStart w:id="166" w:name="_Toc481049342"/>
            <w:bookmarkStart w:id="167" w:name="_Toc523991734"/>
            <w:bookmarkStart w:id="168" w:name="_Toc523997950"/>
            <w:bookmarkStart w:id="169" w:name="_Toc107837570"/>
            <w:r w:rsidRPr="007669BE">
              <w:rPr>
                <w:rStyle w:val="Heading1Char"/>
                <w:b w:val="0"/>
                <w:sz w:val="20"/>
                <w:szCs w:val="20"/>
              </w:rPr>
              <w:t>VU21959</w:t>
            </w:r>
            <w:bookmarkEnd w:id="165"/>
            <w:bookmarkEnd w:id="166"/>
            <w:bookmarkEnd w:id="167"/>
            <w:bookmarkEnd w:id="168"/>
            <w:bookmarkEnd w:id="169"/>
          </w:p>
        </w:tc>
        <w:tc>
          <w:tcPr>
            <w:tcW w:w="2835" w:type="dxa"/>
            <w:gridSpan w:val="3"/>
            <w:shd w:val="clear" w:color="auto" w:fill="auto"/>
          </w:tcPr>
          <w:p w14:paraId="7EF48D04" w14:textId="77777777" w:rsidR="00C948E3" w:rsidRPr="007669BE" w:rsidRDefault="00C948E3" w:rsidP="00FA46EA">
            <w:pPr>
              <w:tabs>
                <w:tab w:val="left" w:pos="3509"/>
              </w:tabs>
              <w:spacing w:before="120" w:after="120"/>
              <w:rPr>
                <w:rStyle w:val="Heading1Char"/>
                <w:b w:val="0"/>
                <w:sz w:val="20"/>
                <w:szCs w:val="20"/>
              </w:rPr>
            </w:pPr>
            <w:bookmarkStart w:id="170" w:name="_Toc481049137"/>
            <w:bookmarkStart w:id="171" w:name="_Toc481049343"/>
            <w:bookmarkStart w:id="172" w:name="_Toc523991735"/>
            <w:bookmarkStart w:id="173" w:name="_Toc523997951"/>
            <w:bookmarkStart w:id="174" w:name="_Toc107837571"/>
            <w:r w:rsidRPr="007669BE">
              <w:rPr>
                <w:rStyle w:val="Heading1Char"/>
                <w:b w:val="0"/>
                <w:sz w:val="20"/>
                <w:szCs w:val="20"/>
              </w:rPr>
              <w:t xml:space="preserve">Maintain control </w:t>
            </w:r>
            <w:r w:rsidR="0040101E" w:rsidRPr="007669BE">
              <w:rPr>
                <w:rStyle w:val="Heading1Char"/>
                <w:b w:val="0"/>
                <w:sz w:val="20"/>
                <w:szCs w:val="20"/>
              </w:rPr>
              <w:t xml:space="preserve">devices and </w:t>
            </w:r>
            <w:r w:rsidRPr="007669BE">
              <w:rPr>
                <w:rStyle w:val="Heading1Char"/>
                <w:b w:val="0"/>
                <w:sz w:val="20"/>
                <w:szCs w:val="20"/>
              </w:rPr>
              <w:t>systems</w:t>
            </w:r>
            <w:bookmarkEnd w:id="170"/>
            <w:bookmarkEnd w:id="171"/>
            <w:bookmarkEnd w:id="172"/>
            <w:bookmarkEnd w:id="173"/>
            <w:bookmarkEnd w:id="174"/>
          </w:p>
        </w:tc>
        <w:tc>
          <w:tcPr>
            <w:tcW w:w="1418" w:type="dxa"/>
            <w:gridSpan w:val="2"/>
            <w:shd w:val="clear" w:color="auto" w:fill="auto"/>
          </w:tcPr>
          <w:p w14:paraId="06D2BBE2" w14:textId="77777777" w:rsidR="00C948E3" w:rsidRPr="007669BE" w:rsidRDefault="00C948E3" w:rsidP="00FA46EA">
            <w:pPr>
              <w:tabs>
                <w:tab w:val="left" w:pos="3509"/>
              </w:tabs>
              <w:spacing w:before="120" w:after="120"/>
              <w:jc w:val="center"/>
              <w:rPr>
                <w:rStyle w:val="Heading1Char"/>
                <w:sz w:val="20"/>
                <w:szCs w:val="20"/>
              </w:rPr>
            </w:pPr>
            <w:bookmarkStart w:id="175" w:name="_Toc481049138"/>
            <w:bookmarkStart w:id="176" w:name="_Toc481049344"/>
            <w:bookmarkStart w:id="177" w:name="_Toc523991736"/>
            <w:bookmarkStart w:id="178" w:name="_Toc523997952"/>
            <w:bookmarkStart w:id="179" w:name="_Toc107837572"/>
            <w:r w:rsidRPr="007669BE">
              <w:rPr>
                <w:rStyle w:val="Heading1Char"/>
                <w:b w:val="0"/>
                <w:sz w:val="20"/>
                <w:szCs w:val="20"/>
              </w:rPr>
              <w:t>Equivalent</w:t>
            </w:r>
            <w:bookmarkEnd w:id="175"/>
            <w:bookmarkEnd w:id="176"/>
            <w:bookmarkEnd w:id="177"/>
            <w:bookmarkEnd w:id="178"/>
            <w:bookmarkEnd w:id="179"/>
          </w:p>
        </w:tc>
      </w:tr>
      <w:tr w:rsidR="00C948E3" w:rsidRPr="00307324" w14:paraId="0CB4B4B9" w14:textId="77777777" w:rsidTr="00FA46EA">
        <w:tc>
          <w:tcPr>
            <w:tcW w:w="1316" w:type="dxa"/>
            <w:shd w:val="clear" w:color="auto" w:fill="auto"/>
          </w:tcPr>
          <w:p w14:paraId="569F1BE3" w14:textId="77777777" w:rsidR="00C948E3" w:rsidRPr="007669BE" w:rsidRDefault="00C948E3" w:rsidP="00FA46EA">
            <w:pPr>
              <w:tabs>
                <w:tab w:val="left" w:pos="3509"/>
              </w:tabs>
              <w:spacing w:before="120" w:after="120"/>
              <w:rPr>
                <w:rStyle w:val="Heading1Char"/>
                <w:b w:val="0"/>
                <w:sz w:val="20"/>
                <w:szCs w:val="20"/>
              </w:rPr>
            </w:pPr>
            <w:bookmarkStart w:id="180" w:name="_Toc481049139"/>
            <w:bookmarkStart w:id="181" w:name="_Toc481049345"/>
            <w:bookmarkStart w:id="182" w:name="_Toc523991737"/>
            <w:bookmarkStart w:id="183" w:name="_Toc523997953"/>
            <w:bookmarkStart w:id="184" w:name="_Toc107837573"/>
            <w:r w:rsidRPr="007669BE">
              <w:rPr>
                <w:rStyle w:val="Heading1Char"/>
                <w:b w:val="0"/>
                <w:sz w:val="20"/>
                <w:szCs w:val="20"/>
              </w:rPr>
              <w:t>VU20874</w:t>
            </w:r>
            <w:bookmarkEnd w:id="180"/>
            <w:bookmarkEnd w:id="181"/>
            <w:bookmarkEnd w:id="182"/>
            <w:bookmarkEnd w:id="183"/>
            <w:bookmarkEnd w:id="184"/>
          </w:p>
        </w:tc>
        <w:tc>
          <w:tcPr>
            <w:tcW w:w="2880" w:type="dxa"/>
            <w:gridSpan w:val="4"/>
            <w:shd w:val="clear" w:color="auto" w:fill="auto"/>
          </w:tcPr>
          <w:p w14:paraId="30FDC522" w14:textId="77777777" w:rsidR="00C948E3" w:rsidRPr="007669BE" w:rsidRDefault="00C948E3" w:rsidP="00FA46EA">
            <w:pPr>
              <w:tabs>
                <w:tab w:val="left" w:pos="3509"/>
              </w:tabs>
              <w:spacing w:before="120" w:after="120"/>
              <w:rPr>
                <w:rStyle w:val="Heading1Char"/>
                <w:b w:val="0"/>
                <w:sz w:val="20"/>
                <w:szCs w:val="20"/>
              </w:rPr>
            </w:pPr>
            <w:bookmarkStart w:id="185" w:name="_Toc481049140"/>
            <w:bookmarkStart w:id="186" w:name="_Toc481049346"/>
            <w:bookmarkStart w:id="187" w:name="_Toc523991738"/>
            <w:bookmarkStart w:id="188" w:name="_Toc523997954"/>
            <w:bookmarkStart w:id="189" w:name="_Toc107837574"/>
            <w:r w:rsidRPr="007669BE">
              <w:rPr>
                <w:rStyle w:val="Heading1Char"/>
                <w:b w:val="0"/>
                <w:sz w:val="20"/>
                <w:szCs w:val="20"/>
              </w:rPr>
              <w:t>Maintain essential safety measures</w:t>
            </w:r>
            <w:bookmarkEnd w:id="185"/>
            <w:bookmarkEnd w:id="186"/>
            <w:bookmarkEnd w:id="187"/>
            <w:bookmarkEnd w:id="188"/>
            <w:bookmarkEnd w:id="189"/>
          </w:p>
        </w:tc>
        <w:tc>
          <w:tcPr>
            <w:tcW w:w="1798" w:type="dxa"/>
            <w:gridSpan w:val="3"/>
            <w:shd w:val="clear" w:color="auto" w:fill="auto"/>
          </w:tcPr>
          <w:p w14:paraId="128071E3" w14:textId="77777777" w:rsidR="00C948E3" w:rsidRPr="007669BE" w:rsidRDefault="009125CB" w:rsidP="00FA46EA">
            <w:pPr>
              <w:tabs>
                <w:tab w:val="left" w:pos="3509"/>
              </w:tabs>
              <w:spacing w:before="120" w:after="120"/>
              <w:rPr>
                <w:rStyle w:val="Heading1Char"/>
                <w:b w:val="0"/>
                <w:sz w:val="20"/>
                <w:szCs w:val="20"/>
              </w:rPr>
            </w:pPr>
            <w:bookmarkStart w:id="190" w:name="_Toc481049141"/>
            <w:bookmarkStart w:id="191" w:name="_Toc481049347"/>
            <w:bookmarkStart w:id="192" w:name="_Toc523991739"/>
            <w:bookmarkStart w:id="193" w:name="_Toc523997955"/>
            <w:bookmarkStart w:id="194" w:name="_Toc107837575"/>
            <w:r w:rsidRPr="007669BE">
              <w:rPr>
                <w:rStyle w:val="Heading1Char"/>
                <w:b w:val="0"/>
                <w:sz w:val="20"/>
                <w:szCs w:val="20"/>
              </w:rPr>
              <w:t>VU21960</w:t>
            </w:r>
            <w:bookmarkEnd w:id="190"/>
            <w:bookmarkEnd w:id="191"/>
            <w:bookmarkEnd w:id="192"/>
            <w:bookmarkEnd w:id="193"/>
            <w:bookmarkEnd w:id="194"/>
          </w:p>
        </w:tc>
        <w:tc>
          <w:tcPr>
            <w:tcW w:w="2835" w:type="dxa"/>
            <w:gridSpan w:val="3"/>
            <w:shd w:val="clear" w:color="auto" w:fill="auto"/>
          </w:tcPr>
          <w:p w14:paraId="649DBE58" w14:textId="77777777" w:rsidR="00C948E3" w:rsidRPr="007669BE" w:rsidRDefault="00C948E3" w:rsidP="00FA46EA">
            <w:pPr>
              <w:tabs>
                <w:tab w:val="left" w:pos="3509"/>
              </w:tabs>
              <w:spacing w:before="120" w:after="120"/>
              <w:rPr>
                <w:rStyle w:val="Heading1Char"/>
                <w:b w:val="0"/>
                <w:sz w:val="20"/>
                <w:szCs w:val="20"/>
              </w:rPr>
            </w:pPr>
            <w:bookmarkStart w:id="195" w:name="_Toc481049142"/>
            <w:bookmarkStart w:id="196" w:name="_Toc481049348"/>
            <w:bookmarkStart w:id="197" w:name="_Toc523991740"/>
            <w:bookmarkStart w:id="198" w:name="_Toc523997956"/>
            <w:bookmarkStart w:id="199" w:name="_Toc107837576"/>
            <w:r w:rsidRPr="007669BE">
              <w:rPr>
                <w:rStyle w:val="Heading1Char"/>
                <w:b w:val="0"/>
                <w:sz w:val="20"/>
                <w:szCs w:val="20"/>
              </w:rPr>
              <w:t>Maintain essential safety measures</w:t>
            </w:r>
            <w:bookmarkEnd w:id="195"/>
            <w:bookmarkEnd w:id="196"/>
            <w:bookmarkEnd w:id="197"/>
            <w:bookmarkEnd w:id="198"/>
            <w:bookmarkEnd w:id="199"/>
          </w:p>
        </w:tc>
        <w:tc>
          <w:tcPr>
            <w:tcW w:w="1418" w:type="dxa"/>
            <w:gridSpan w:val="2"/>
            <w:shd w:val="clear" w:color="auto" w:fill="auto"/>
          </w:tcPr>
          <w:p w14:paraId="129C2E9B" w14:textId="77777777" w:rsidR="00C948E3" w:rsidRPr="007669BE" w:rsidRDefault="00C948E3" w:rsidP="00FA46EA">
            <w:pPr>
              <w:tabs>
                <w:tab w:val="left" w:pos="3509"/>
              </w:tabs>
              <w:spacing w:before="120" w:after="120"/>
              <w:jc w:val="center"/>
              <w:rPr>
                <w:rStyle w:val="Heading1Char"/>
                <w:sz w:val="20"/>
                <w:szCs w:val="20"/>
              </w:rPr>
            </w:pPr>
            <w:bookmarkStart w:id="200" w:name="_Toc481049143"/>
            <w:bookmarkStart w:id="201" w:name="_Toc481049349"/>
            <w:bookmarkStart w:id="202" w:name="_Toc523991741"/>
            <w:bookmarkStart w:id="203" w:name="_Toc523997957"/>
            <w:bookmarkStart w:id="204" w:name="_Toc107837577"/>
            <w:r w:rsidRPr="007669BE">
              <w:rPr>
                <w:rStyle w:val="Heading1Char"/>
                <w:b w:val="0"/>
                <w:sz w:val="20"/>
                <w:szCs w:val="20"/>
              </w:rPr>
              <w:t>Equivalent</w:t>
            </w:r>
            <w:bookmarkEnd w:id="200"/>
            <w:bookmarkEnd w:id="201"/>
            <w:bookmarkEnd w:id="202"/>
            <w:bookmarkEnd w:id="203"/>
            <w:bookmarkEnd w:id="204"/>
          </w:p>
        </w:tc>
      </w:tr>
      <w:tr w:rsidR="00FC2C0E" w:rsidRPr="00307324" w14:paraId="1A48F9C9" w14:textId="77777777" w:rsidTr="00FA46EA">
        <w:tc>
          <w:tcPr>
            <w:tcW w:w="1316" w:type="dxa"/>
            <w:shd w:val="clear" w:color="auto" w:fill="auto"/>
          </w:tcPr>
          <w:p w14:paraId="0B85CA78" w14:textId="77777777" w:rsidR="00FC2C0E" w:rsidRPr="007669BE" w:rsidRDefault="00FC2C0E" w:rsidP="00FA46EA">
            <w:pPr>
              <w:tabs>
                <w:tab w:val="left" w:pos="3509"/>
              </w:tabs>
              <w:spacing w:before="120" w:after="120"/>
              <w:rPr>
                <w:rStyle w:val="Heading1Char"/>
                <w:sz w:val="20"/>
                <w:szCs w:val="20"/>
              </w:rPr>
            </w:pPr>
          </w:p>
        </w:tc>
        <w:tc>
          <w:tcPr>
            <w:tcW w:w="2880" w:type="dxa"/>
            <w:gridSpan w:val="4"/>
            <w:shd w:val="clear" w:color="auto" w:fill="auto"/>
          </w:tcPr>
          <w:p w14:paraId="26B505FB" w14:textId="77777777" w:rsidR="00FC2C0E" w:rsidRPr="007669BE" w:rsidRDefault="00FC2C0E" w:rsidP="00FA46EA">
            <w:pPr>
              <w:tabs>
                <w:tab w:val="left" w:pos="3509"/>
              </w:tabs>
              <w:spacing w:before="120" w:after="120"/>
              <w:rPr>
                <w:rStyle w:val="Heading1Char"/>
                <w:sz w:val="20"/>
                <w:szCs w:val="20"/>
              </w:rPr>
            </w:pPr>
          </w:p>
        </w:tc>
        <w:tc>
          <w:tcPr>
            <w:tcW w:w="1798" w:type="dxa"/>
            <w:gridSpan w:val="3"/>
            <w:shd w:val="clear" w:color="auto" w:fill="auto"/>
          </w:tcPr>
          <w:p w14:paraId="09B3445B" w14:textId="77777777" w:rsidR="00FC2C0E" w:rsidRPr="00FC2C0E" w:rsidRDefault="00FC2C0E" w:rsidP="00FA46EA">
            <w:pPr>
              <w:rPr>
                <w:rFonts w:ascii="Arial" w:hAnsi="Arial" w:cs="Arial"/>
                <w:sz w:val="20"/>
                <w:szCs w:val="20"/>
              </w:rPr>
            </w:pPr>
            <w:r w:rsidRPr="00FC2C0E">
              <w:rPr>
                <w:rFonts w:ascii="Arial" w:hAnsi="Arial" w:cs="Arial"/>
                <w:sz w:val="20"/>
                <w:szCs w:val="20"/>
              </w:rPr>
              <w:t>VU22583</w:t>
            </w:r>
          </w:p>
        </w:tc>
        <w:tc>
          <w:tcPr>
            <w:tcW w:w="2835" w:type="dxa"/>
            <w:gridSpan w:val="3"/>
            <w:shd w:val="clear" w:color="auto" w:fill="auto"/>
          </w:tcPr>
          <w:p w14:paraId="3D520630" w14:textId="77777777" w:rsidR="00FC2C0E" w:rsidRPr="00FC2C0E" w:rsidRDefault="00FC2C0E" w:rsidP="00FA46EA">
            <w:pPr>
              <w:rPr>
                <w:rFonts w:ascii="Arial" w:hAnsi="Arial" w:cs="Arial"/>
                <w:sz w:val="20"/>
                <w:szCs w:val="20"/>
              </w:rPr>
            </w:pPr>
            <w:r w:rsidRPr="00FC2C0E">
              <w:rPr>
                <w:rFonts w:ascii="Arial" w:hAnsi="Arial" w:cs="Arial"/>
                <w:sz w:val="20"/>
                <w:szCs w:val="20"/>
              </w:rPr>
              <w:t xml:space="preserve">Handle Class A2/A2L Flammable Refrigerants </w:t>
            </w:r>
          </w:p>
        </w:tc>
        <w:tc>
          <w:tcPr>
            <w:tcW w:w="1418" w:type="dxa"/>
            <w:gridSpan w:val="2"/>
            <w:shd w:val="clear" w:color="auto" w:fill="auto"/>
          </w:tcPr>
          <w:p w14:paraId="0EC442F2" w14:textId="77777777" w:rsidR="00FC2C0E" w:rsidRPr="007669BE" w:rsidRDefault="00FC2C0E" w:rsidP="00FA46EA">
            <w:pPr>
              <w:tabs>
                <w:tab w:val="left" w:pos="3509"/>
              </w:tabs>
              <w:spacing w:before="120" w:after="120"/>
              <w:jc w:val="center"/>
              <w:rPr>
                <w:rStyle w:val="Heading1Char"/>
                <w:b w:val="0"/>
                <w:sz w:val="20"/>
                <w:szCs w:val="20"/>
              </w:rPr>
            </w:pPr>
            <w:bookmarkStart w:id="205" w:name="_Toc523997958"/>
            <w:bookmarkStart w:id="206" w:name="_Toc107837578"/>
            <w:r>
              <w:rPr>
                <w:rStyle w:val="Heading1Char"/>
                <w:b w:val="0"/>
                <w:sz w:val="20"/>
                <w:szCs w:val="20"/>
              </w:rPr>
              <w:t>New Unit</w:t>
            </w:r>
            <w:bookmarkEnd w:id="205"/>
            <w:bookmarkEnd w:id="206"/>
          </w:p>
        </w:tc>
      </w:tr>
      <w:tr w:rsidR="008B4960" w:rsidRPr="00307324" w14:paraId="76683C83" w14:textId="77777777" w:rsidTr="00FA46EA">
        <w:tc>
          <w:tcPr>
            <w:tcW w:w="1316" w:type="dxa"/>
            <w:shd w:val="clear" w:color="auto" w:fill="auto"/>
          </w:tcPr>
          <w:p w14:paraId="7CA34C83" w14:textId="77777777" w:rsidR="008B4960" w:rsidRPr="007669BE" w:rsidRDefault="008B4960" w:rsidP="00FA46EA">
            <w:pPr>
              <w:tabs>
                <w:tab w:val="left" w:pos="3509"/>
              </w:tabs>
              <w:spacing w:before="120" w:after="120"/>
              <w:rPr>
                <w:rStyle w:val="Heading1Char"/>
                <w:sz w:val="20"/>
                <w:szCs w:val="20"/>
              </w:rPr>
            </w:pPr>
          </w:p>
        </w:tc>
        <w:tc>
          <w:tcPr>
            <w:tcW w:w="2880" w:type="dxa"/>
            <w:gridSpan w:val="4"/>
            <w:shd w:val="clear" w:color="auto" w:fill="auto"/>
          </w:tcPr>
          <w:p w14:paraId="1FBB3C25" w14:textId="77777777" w:rsidR="008B4960" w:rsidRPr="007669BE" w:rsidRDefault="008B4960" w:rsidP="00FA46EA">
            <w:pPr>
              <w:tabs>
                <w:tab w:val="left" w:pos="3509"/>
              </w:tabs>
              <w:spacing w:before="120" w:after="120"/>
              <w:rPr>
                <w:rStyle w:val="Heading1Char"/>
                <w:sz w:val="20"/>
                <w:szCs w:val="20"/>
              </w:rPr>
            </w:pPr>
          </w:p>
        </w:tc>
        <w:tc>
          <w:tcPr>
            <w:tcW w:w="1798" w:type="dxa"/>
            <w:gridSpan w:val="3"/>
            <w:shd w:val="clear" w:color="auto" w:fill="auto"/>
          </w:tcPr>
          <w:p w14:paraId="6CFF2956" w14:textId="77777777" w:rsidR="008B4960" w:rsidRPr="007669BE" w:rsidRDefault="008B4960" w:rsidP="00FA46EA">
            <w:pPr>
              <w:tabs>
                <w:tab w:val="left" w:pos="3509"/>
              </w:tabs>
              <w:spacing w:before="120" w:after="120"/>
              <w:rPr>
                <w:rStyle w:val="Heading1Char"/>
                <w:b w:val="0"/>
                <w:sz w:val="20"/>
                <w:szCs w:val="20"/>
              </w:rPr>
            </w:pPr>
            <w:bookmarkStart w:id="207" w:name="_Toc481049144"/>
            <w:bookmarkStart w:id="208" w:name="_Toc481049350"/>
            <w:bookmarkStart w:id="209" w:name="_Toc523991742"/>
            <w:bookmarkStart w:id="210" w:name="_Toc523997959"/>
            <w:bookmarkStart w:id="211" w:name="_Toc107837579"/>
            <w:r w:rsidRPr="007669BE">
              <w:rPr>
                <w:rStyle w:val="Heading1Char"/>
                <w:b w:val="0"/>
                <w:sz w:val="20"/>
                <w:szCs w:val="20"/>
              </w:rPr>
              <w:t>UEENEEJ174A</w:t>
            </w:r>
            <w:bookmarkEnd w:id="207"/>
            <w:bookmarkEnd w:id="208"/>
            <w:bookmarkEnd w:id="209"/>
            <w:bookmarkEnd w:id="210"/>
            <w:bookmarkEnd w:id="211"/>
          </w:p>
        </w:tc>
        <w:tc>
          <w:tcPr>
            <w:tcW w:w="2835" w:type="dxa"/>
            <w:gridSpan w:val="3"/>
            <w:shd w:val="clear" w:color="auto" w:fill="auto"/>
          </w:tcPr>
          <w:p w14:paraId="13E1B68A" w14:textId="77777777" w:rsidR="008B4960" w:rsidRPr="007669BE" w:rsidRDefault="006A7D0B" w:rsidP="00FA46EA">
            <w:pPr>
              <w:tabs>
                <w:tab w:val="left" w:pos="3509"/>
              </w:tabs>
              <w:spacing w:before="120" w:after="120"/>
              <w:rPr>
                <w:rStyle w:val="Heading1Char"/>
                <w:sz w:val="20"/>
                <w:szCs w:val="20"/>
              </w:rPr>
            </w:pPr>
            <w:r w:rsidRPr="007669BE">
              <w:rPr>
                <w:rFonts w:ascii="Arial" w:hAnsi="Arial" w:cs="Arial"/>
                <w:sz w:val="20"/>
                <w:szCs w:val="20"/>
              </w:rPr>
              <w:t>Apply safety awareness and legal requirements for hydrocarbon refrigerants</w:t>
            </w:r>
          </w:p>
        </w:tc>
        <w:tc>
          <w:tcPr>
            <w:tcW w:w="1418" w:type="dxa"/>
            <w:gridSpan w:val="2"/>
            <w:shd w:val="clear" w:color="auto" w:fill="auto"/>
          </w:tcPr>
          <w:p w14:paraId="55248DFE" w14:textId="77777777" w:rsidR="008B4960" w:rsidRPr="007669BE" w:rsidRDefault="006A7D0B" w:rsidP="00FA46EA">
            <w:pPr>
              <w:tabs>
                <w:tab w:val="left" w:pos="3509"/>
              </w:tabs>
              <w:spacing w:before="120" w:after="120"/>
              <w:jc w:val="center"/>
              <w:rPr>
                <w:rStyle w:val="Heading1Char"/>
                <w:b w:val="0"/>
                <w:sz w:val="20"/>
                <w:szCs w:val="20"/>
              </w:rPr>
            </w:pPr>
            <w:bookmarkStart w:id="212" w:name="_Toc481049145"/>
            <w:bookmarkStart w:id="213" w:name="_Toc481049351"/>
            <w:bookmarkStart w:id="214" w:name="_Toc523991743"/>
            <w:bookmarkStart w:id="215" w:name="_Toc523997960"/>
            <w:bookmarkStart w:id="216" w:name="_Toc107837580"/>
            <w:r w:rsidRPr="007669BE">
              <w:rPr>
                <w:rStyle w:val="Heading1Char"/>
                <w:b w:val="0"/>
                <w:sz w:val="20"/>
                <w:szCs w:val="20"/>
              </w:rPr>
              <w:t>New unit</w:t>
            </w:r>
            <w:bookmarkEnd w:id="212"/>
            <w:bookmarkEnd w:id="213"/>
            <w:bookmarkEnd w:id="214"/>
            <w:bookmarkEnd w:id="215"/>
            <w:bookmarkEnd w:id="216"/>
          </w:p>
        </w:tc>
      </w:tr>
      <w:tr w:rsidR="008B4960" w:rsidRPr="00307324" w14:paraId="35B251CF" w14:textId="77777777" w:rsidTr="00FA46EA">
        <w:tc>
          <w:tcPr>
            <w:tcW w:w="1316" w:type="dxa"/>
            <w:shd w:val="clear" w:color="auto" w:fill="auto"/>
          </w:tcPr>
          <w:p w14:paraId="17E6555E" w14:textId="77777777" w:rsidR="008B4960" w:rsidRPr="007669BE" w:rsidRDefault="008B4960" w:rsidP="00FA46EA">
            <w:pPr>
              <w:tabs>
                <w:tab w:val="left" w:pos="3509"/>
              </w:tabs>
              <w:spacing w:before="120" w:after="120"/>
              <w:rPr>
                <w:rStyle w:val="Heading1Char"/>
                <w:sz w:val="20"/>
                <w:szCs w:val="20"/>
              </w:rPr>
            </w:pPr>
          </w:p>
        </w:tc>
        <w:tc>
          <w:tcPr>
            <w:tcW w:w="2880" w:type="dxa"/>
            <w:gridSpan w:val="4"/>
            <w:shd w:val="clear" w:color="auto" w:fill="auto"/>
          </w:tcPr>
          <w:p w14:paraId="7A65C0A6" w14:textId="77777777" w:rsidR="008B4960" w:rsidRPr="007669BE" w:rsidRDefault="008B4960" w:rsidP="00FA46EA">
            <w:pPr>
              <w:tabs>
                <w:tab w:val="left" w:pos="3509"/>
              </w:tabs>
              <w:spacing w:before="120" w:after="120"/>
              <w:rPr>
                <w:rStyle w:val="Heading1Char"/>
                <w:sz w:val="20"/>
                <w:szCs w:val="20"/>
              </w:rPr>
            </w:pPr>
          </w:p>
        </w:tc>
        <w:tc>
          <w:tcPr>
            <w:tcW w:w="1798" w:type="dxa"/>
            <w:gridSpan w:val="3"/>
            <w:shd w:val="clear" w:color="auto" w:fill="auto"/>
          </w:tcPr>
          <w:p w14:paraId="2C9CA7C7" w14:textId="77777777" w:rsidR="008B4960" w:rsidRPr="007669BE" w:rsidRDefault="006A7D0B" w:rsidP="00FA46EA">
            <w:pPr>
              <w:tabs>
                <w:tab w:val="left" w:pos="3509"/>
              </w:tabs>
              <w:spacing w:before="120" w:after="120"/>
              <w:rPr>
                <w:rStyle w:val="Heading1Char"/>
                <w:b w:val="0"/>
                <w:sz w:val="20"/>
                <w:szCs w:val="20"/>
              </w:rPr>
            </w:pPr>
            <w:bookmarkStart w:id="217" w:name="_Toc481049146"/>
            <w:bookmarkStart w:id="218" w:name="_Toc481049352"/>
            <w:bookmarkStart w:id="219" w:name="_Toc523991744"/>
            <w:bookmarkStart w:id="220" w:name="_Toc523997961"/>
            <w:bookmarkStart w:id="221" w:name="_Toc107837581"/>
            <w:r w:rsidRPr="007669BE">
              <w:rPr>
                <w:rStyle w:val="Heading1Char"/>
                <w:b w:val="0"/>
                <w:sz w:val="20"/>
                <w:szCs w:val="20"/>
              </w:rPr>
              <w:t>UEENEEJ175A</w:t>
            </w:r>
            <w:bookmarkEnd w:id="217"/>
            <w:bookmarkEnd w:id="218"/>
            <w:bookmarkEnd w:id="219"/>
            <w:bookmarkEnd w:id="220"/>
            <w:bookmarkEnd w:id="221"/>
          </w:p>
        </w:tc>
        <w:tc>
          <w:tcPr>
            <w:tcW w:w="2835" w:type="dxa"/>
            <w:gridSpan w:val="3"/>
            <w:shd w:val="clear" w:color="auto" w:fill="auto"/>
          </w:tcPr>
          <w:p w14:paraId="10DD405B" w14:textId="77777777" w:rsidR="008B4960" w:rsidRPr="007669BE" w:rsidRDefault="006A7D0B" w:rsidP="00FA46EA">
            <w:pPr>
              <w:tabs>
                <w:tab w:val="left" w:pos="3509"/>
              </w:tabs>
              <w:spacing w:before="120" w:after="120"/>
              <w:rPr>
                <w:rStyle w:val="Heading1Char"/>
                <w:sz w:val="20"/>
                <w:szCs w:val="20"/>
              </w:rPr>
            </w:pPr>
            <w:r w:rsidRPr="007669BE">
              <w:rPr>
                <w:rFonts w:ascii="Arial" w:hAnsi="Arial" w:cs="Arial"/>
                <w:sz w:val="20"/>
                <w:szCs w:val="20"/>
              </w:rPr>
              <w:t>Service and repair self</w:t>
            </w:r>
            <w:r w:rsidR="006B5576" w:rsidRPr="007669BE">
              <w:rPr>
                <w:rFonts w:ascii="Arial" w:hAnsi="Arial" w:cs="Arial"/>
                <w:sz w:val="20"/>
                <w:szCs w:val="20"/>
              </w:rPr>
              <w:t xml:space="preserve"> contained hydrocarbon air </w:t>
            </w:r>
            <w:r w:rsidRPr="007669BE">
              <w:rPr>
                <w:rFonts w:ascii="Arial" w:hAnsi="Arial" w:cs="Arial"/>
                <w:sz w:val="20"/>
                <w:szCs w:val="20"/>
              </w:rPr>
              <w:t>conditioning and refrigeration systems</w:t>
            </w:r>
          </w:p>
        </w:tc>
        <w:tc>
          <w:tcPr>
            <w:tcW w:w="1418" w:type="dxa"/>
            <w:gridSpan w:val="2"/>
            <w:shd w:val="clear" w:color="auto" w:fill="auto"/>
          </w:tcPr>
          <w:p w14:paraId="12FAAC57" w14:textId="77777777" w:rsidR="008B4960" w:rsidRPr="007669BE" w:rsidRDefault="006A7D0B" w:rsidP="00FA46EA">
            <w:pPr>
              <w:tabs>
                <w:tab w:val="left" w:pos="3509"/>
              </w:tabs>
              <w:spacing w:before="120" w:after="120"/>
              <w:jc w:val="center"/>
              <w:rPr>
                <w:rStyle w:val="Heading1Char"/>
                <w:b w:val="0"/>
                <w:sz w:val="20"/>
                <w:szCs w:val="20"/>
              </w:rPr>
            </w:pPr>
            <w:bookmarkStart w:id="222" w:name="_Toc481049147"/>
            <w:bookmarkStart w:id="223" w:name="_Toc481049353"/>
            <w:bookmarkStart w:id="224" w:name="_Toc523991745"/>
            <w:bookmarkStart w:id="225" w:name="_Toc523997962"/>
            <w:bookmarkStart w:id="226" w:name="_Toc107837582"/>
            <w:r w:rsidRPr="007669BE">
              <w:rPr>
                <w:rStyle w:val="Heading1Char"/>
                <w:b w:val="0"/>
                <w:sz w:val="20"/>
                <w:szCs w:val="20"/>
              </w:rPr>
              <w:t>New unit</w:t>
            </w:r>
            <w:bookmarkEnd w:id="222"/>
            <w:bookmarkEnd w:id="223"/>
            <w:bookmarkEnd w:id="224"/>
            <w:bookmarkEnd w:id="225"/>
            <w:bookmarkEnd w:id="226"/>
          </w:p>
        </w:tc>
      </w:tr>
      <w:tr w:rsidR="008B4960" w:rsidRPr="00307324" w14:paraId="45445E44" w14:textId="77777777" w:rsidTr="00FA46EA">
        <w:tc>
          <w:tcPr>
            <w:tcW w:w="1316" w:type="dxa"/>
            <w:shd w:val="clear" w:color="auto" w:fill="auto"/>
          </w:tcPr>
          <w:p w14:paraId="14F941A0" w14:textId="77777777" w:rsidR="008B4960" w:rsidRPr="007669BE" w:rsidRDefault="008B4960" w:rsidP="00FA46EA">
            <w:pPr>
              <w:tabs>
                <w:tab w:val="left" w:pos="3509"/>
              </w:tabs>
              <w:spacing w:before="120" w:after="120"/>
              <w:rPr>
                <w:rStyle w:val="Heading1Char"/>
                <w:sz w:val="20"/>
                <w:szCs w:val="20"/>
              </w:rPr>
            </w:pPr>
          </w:p>
        </w:tc>
        <w:tc>
          <w:tcPr>
            <w:tcW w:w="2880" w:type="dxa"/>
            <w:gridSpan w:val="4"/>
            <w:shd w:val="clear" w:color="auto" w:fill="auto"/>
          </w:tcPr>
          <w:p w14:paraId="39575F48" w14:textId="77777777" w:rsidR="008B4960" w:rsidRPr="007669BE" w:rsidRDefault="008B4960" w:rsidP="00FA46EA">
            <w:pPr>
              <w:tabs>
                <w:tab w:val="left" w:pos="3509"/>
              </w:tabs>
              <w:spacing w:before="120" w:after="120"/>
              <w:rPr>
                <w:rStyle w:val="Heading1Char"/>
                <w:sz w:val="20"/>
                <w:szCs w:val="20"/>
              </w:rPr>
            </w:pPr>
          </w:p>
        </w:tc>
        <w:tc>
          <w:tcPr>
            <w:tcW w:w="1798" w:type="dxa"/>
            <w:gridSpan w:val="3"/>
            <w:shd w:val="clear" w:color="auto" w:fill="auto"/>
          </w:tcPr>
          <w:p w14:paraId="67EF23EC" w14:textId="77777777" w:rsidR="008B4960" w:rsidRPr="007669BE" w:rsidRDefault="006A7D0B" w:rsidP="00FA46EA">
            <w:pPr>
              <w:tabs>
                <w:tab w:val="left" w:pos="3509"/>
              </w:tabs>
              <w:spacing w:before="120" w:after="120"/>
              <w:rPr>
                <w:rStyle w:val="Heading1Char"/>
                <w:b w:val="0"/>
                <w:sz w:val="20"/>
                <w:szCs w:val="20"/>
              </w:rPr>
            </w:pPr>
            <w:bookmarkStart w:id="227" w:name="_Toc481049148"/>
            <w:bookmarkStart w:id="228" w:name="_Toc481049354"/>
            <w:bookmarkStart w:id="229" w:name="_Toc523991746"/>
            <w:bookmarkStart w:id="230" w:name="_Toc523997963"/>
            <w:bookmarkStart w:id="231" w:name="_Toc107837583"/>
            <w:r w:rsidRPr="007669BE">
              <w:rPr>
                <w:rStyle w:val="Heading1Char"/>
                <w:b w:val="0"/>
                <w:sz w:val="20"/>
                <w:szCs w:val="20"/>
              </w:rPr>
              <w:t>UEENEEJ184A</w:t>
            </w:r>
            <w:bookmarkEnd w:id="227"/>
            <w:bookmarkEnd w:id="228"/>
            <w:bookmarkEnd w:id="229"/>
            <w:bookmarkEnd w:id="230"/>
            <w:bookmarkEnd w:id="231"/>
          </w:p>
        </w:tc>
        <w:tc>
          <w:tcPr>
            <w:tcW w:w="2835" w:type="dxa"/>
            <w:gridSpan w:val="3"/>
            <w:shd w:val="clear" w:color="auto" w:fill="auto"/>
          </w:tcPr>
          <w:p w14:paraId="5C41FB9C" w14:textId="77777777" w:rsidR="008B4960" w:rsidRPr="007669BE" w:rsidRDefault="006A7D0B" w:rsidP="00FA46EA">
            <w:pPr>
              <w:tabs>
                <w:tab w:val="left" w:pos="3509"/>
              </w:tabs>
              <w:spacing w:before="120" w:after="120"/>
              <w:rPr>
                <w:rStyle w:val="Heading1Char"/>
                <w:sz w:val="20"/>
                <w:szCs w:val="20"/>
              </w:rPr>
            </w:pPr>
            <w:r w:rsidRPr="007669BE">
              <w:rPr>
                <w:rFonts w:ascii="Arial" w:hAnsi="Arial" w:cs="Arial"/>
                <w:sz w:val="20"/>
                <w:szCs w:val="20"/>
              </w:rPr>
              <w:t>Repair and service carbon dioxide refrigeration systems</w:t>
            </w:r>
          </w:p>
        </w:tc>
        <w:tc>
          <w:tcPr>
            <w:tcW w:w="1418" w:type="dxa"/>
            <w:gridSpan w:val="2"/>
            <w:shd w:val="clear" w:color="auto" w:fill="auto"/>
          </w:tcPr>
          <w:p w14:paraId="6A5E7892" w14:textId="77777777" w:rsidR="008B4960" w:rsidRPr="007669BE" w:rsidRDefault="006A7D0B" w:rsidP="00FA46EA">
            <w:pPr>
              <w:tabs>
                <w:tab w:val="left" w:pos="3509"/>
              </w:tabs>
              <w:spacing w:before="120" w:after="120"/>
              <w:jc w:val="center"/>
              <w:rPr>
                <w:rStyle w:val="Heading1Char"/>
                <w:b w:val="0"/>
                <w:sz w:val="20"/>
                <w:szCs w:val="20"/>
              </w:rPr>
            </w:pPr>
            <w:bookmarkStart w:id="232" w:name="_Toc481049149"/>
            <w:bookmarkStart w:id="233" w:name="_Toc481049355"/>
            <w:bookmarkStart w:id="234" w:name="_Toc523991747"/>
            <w:bookmarkStart w:id="235" w:name="_Toc523997964"/>
            <w:bookmarkStart w:id="236" w:name="_Toc107837584"/>
            <w:r w:rsidRPr="007669BE">
              <w:rPr>
                <w:rStyle w:val="Heading1Char"/>
                <w:b w:val="0"/>
                <w:sz w:val="20"/>
                <w:szCs w:val="20"/>
              </w:rPr>
              <w:t>New unit</w:t>
            </w:r>
            <w:bookmarkEnd w:id="232"/>
            <w:bookmarkEnd w:id="233"/>
            <w:bookmarkEnd w:id="234"/>
            <w:bookmarkEnd w:id="235"/>
            <w:bookmarkEnd w:id="236"/>
          </w:p>
        </w:tc>
      </w:tr>
      <w:tr w:rsidR="008B4960" w:rsidRPr="00307324" w14:paraId="655957F9" w14:textId="77777777" w:rsidTr="00FA46EA">
        <w:tc>
          <w:tcPr>
            <w:tcW w:w="1316" w:type="dxa"/>
            <w:shd w:val="clear" w:color="auto" w:fill="auto"/>
          </w:tcPr>
          <w:p w14:paraId="6AE13FC0" w14:textId="77777777" w:rsidR="008B4960" w:rsidRPr="007669BE" w:rsidRDefault="008B4960" w:rsidP="00FA46EA">
            <w:pPr>
              <w:tabs>
                <w:tab w:val="left" w:pos="3509"/>
              </w:tabs>
              <w:spacing w:before="120" w:after="120"/>
              <w:rPr>
                <w:rStyle w:val="Heading1Char"/>
                <w:sz w:val="20"/>
                <w:szCs w:val="20"/>
              </w:rPr>
            </w:pPr>
          </w:p>
        </w:tc>
        <w:tc>
          <w:tcPr>
            <w:tcW w:w="2880" w:type="dxa"/>
            <w:gridSpan w:val="4"/>
            <w:shd w:val="clear" w:color="auto" w:fill="auto"/>
          </w:tcPr>
          <w:p w14:paraId="5E579BEA" w14:textId="77777777" w:rsidR="008B4960" w:rsidRPr="007669BE" w:rsidRDefault="008B4960" w:rsidP="00FA46EA">
            <w:pPr>
              <w:tabs>
                <w:tab w:val="left" w:pos="3509"/>
              </w:tabs>
              <w:spacing w:before="120" w:after="120"/>
              <w:rPr>
                <w:rStyle w:val="Heading1Char"/>
                <w:sz w:val="20"/>
                <w:szCs w:val="20"/>
              </w:rPr>
            </w:pPr>
          </w:p>
        </w:tc>
        <w:tc>
          <w:tcPr>
            <w:tcW w:w="1798" w:type="dxa"/>
            <w:gridSpan w:val="3"/>
            <w:shd w:val="clear" w:color="auto" w:fill="auto"/>
          </w:tcPr>
          <w:p w14:paraId="620540E3" w14:textId="77777777" w:rsidR="008B4960" w:rsidRPr="007669BE" w:rsidRDefault="006A7D0B" w:rsidP="00FA46EA">
            <w:pPr>
              <w:tabs>
                <w:tab w:val="left" w:pos="3509"/>
              </w:tabs>
              <w:spacing w:before="120" w:after="120"/>
              <w:rPr>
                <w:rStyle w:val="Heading1Char"/>
                <w:b w:val="0"/>
                <w:sz w:val="20"/>
                <w:szCs w:val="20"/>
              </w:rPr>
            </w:pPr>
            <w:bookmarkStart w:id="237" w:name="_Toc481049150"/>
            <w:bookmarkStart w:id="238" w:name="_Toc481049356"/>
            <w:bookmarkStart w:id="239" w:name="_Toc523991748"/>
            <w:bookmarkStart w:id="240" w:name="_Toc523997965"/>
            <w:bookmarkStart w:id="241" w:name="_Toc107837585"/>
            <w:r w:rsidRPr="007669BE">
              <w:rPr>
                <w:rStyle w:val="Heading1Char"/>
                <w:b w:val="0"/>
                <w:sz w:val="20"/>
                <w:szCs w:val="20"/>
              </w:rPr>
              <w:t>UEENEEJ185A</w:t>
            </w:r>
            <w:bookmarkEnd w:id="237"/>
            <w:bookmarkEnd w:id="238"/>
            <w:bookmarkEnd w:id="239"/>
            <w:bookmarkEnd w:id="240"/>
            <w:bookmarkEnd w:id="241"/>
          </w:p>
        </w:tc>
        <w:tc>
          <w:tcPr>
            <w:tcW w:w="2835" w:type="dxa"/>
            <w:gridSpan w:val="3"/>
            <w:shd w:val="clear" w:color="auto" w:fill="auto"/>
          </w:tcPr>
          <w:p w14:paraId="7E973F58" w14:textId="77777777" w:rsidR="008B4960" w:rsidRPr="007669BE" w:rsidRDefault="006A7D0B" w:rsidP="00FA46EA">
            <w:pPr>
              <w:tabs>
                <w:tab w:val="left" w:pos="3509"/>
              </w:tabs>
              <w:spacing w:before="120" w:after="120"/>
              <w:rPr>
                <w:rStyle w:val="Heading1Char"/>
                <w:sz w:val="20"/>
                <w:szCs w:val="20"/>
              </w:rPr>
            </w:pPr>
            <w:r w:rsidRPr="007669BE">
              <w:rPr>
                <w:rFonts w:ascii="Arial" w:hAnsi="Arial" w:cs="Arial"/>
                <w:sz w:val="20"/>
                <w:szCs w:val="20"/>
              </w:rPr>
              <w:t>Repair and service carbon dioxide refrigeration systems</w:t>
            </w:r>
          </w:p>
        </w:tc>
        <w:tc>
          <w:tcPr>
            <w:tcW w:w="1418" w:type="dxa"/>
            <w:gridSpan w:val="2"/>
            <w:shd w:val="clear" w:color="auto" w:fill="auto"/>
          </w:tcPr>
          <w:p w14:paraId="0B660EFB" w14:textId="77777777" w:rsidR="008B4960" w:rsidRPr="007669BE" w:rsidRDefault="006A7D0B" w:rsidP="00FA46EA">
            <w:pPr>
              <w:tabs>
                <w:tab w:val="left" w:pos="3509"/>
              </w:tabs>
              <w:spacing w:before="120" w:after="120"/>
              <w:jc w:val="center"/>
              <w:rPr>
                <w:rStyle w:val="Heading1Char"/>
                <w:b w:val="0"/>
                <w:sz w:val="20"/>
                <w:szCs w:val="20"/>
              </w:rPr>
            </w:pPr>
            <w:bookmarkStart w:id="242" w:name="_Toc481049151"/>
            <w:bookmarkStart w:id="243" w:name="_Toc481049357"/>
            <w:bookmarkStart w:id="244" w:name="_Toc523991749"/>
            <w:bookmarkStart w:id="245" w:name="_Toc523997966"/>
            <w:bookmarkStart w:id="246" w:name="_Toc107837586"/>
            <w:r w:rsidRPr="007669BE">
              <w:rPr>
                <w:rStyle w:val="Heading1Char"/>
                <w:b w:val="0"/>
                <w:sz w:val="20"/>
                <w:szCs w:val="20"/>
              </w:rPr>
              <w:t>New unit</w:t>
            </w:r>
            <w:bookmarkEnd w:id="242"/>
            <w:bookmarkEnd w:id="243"/>
            <w:bookmarkEnd w:id="244"/>
            <w:bookmarkEnd w:id="245"/>
            <w:bookmarkEnd w:id="246"/>
          </w:p>
        </w:tc>
      </w:tr>
      <w:tr w:rsidR="009125CB" w:rsidRPr="006A7D0B" w14:paraId="7AE14079" w14:textId="77777777" w:rsidTr="00FA46EA">
        <w:tc>
          <w:tcPr>
            <w:tcW w:w="1316" w:type="dxa"/>
            <w:shd w:val="clear" w:color="auto" w:fill="auto"/>
          </w:tcPr>
          <w:p w14:paraId="2F90CC6A" w14:textId="77777777" w:rsidR="009125CB" w:rsidRPr="007669BE" w:rsidRDefault="009125CB" w:rsidP="00FA46EA">
            <w:pPr>
              <w:tabs>
                <w:tab w:val="left" w:pos="3509"/>
              </w:tabs>
              <w:spacing w:before="120" w:after="120"/>
              <w:rPr>
                <w:rStyle w:val="Heading1Char"/>
                <w:sz w:val="20"/>
                <w:szCs w:val="20"/>
              </w:rPr>
            </w:pPr>
          </w:p>
        </w:tc>
        <w:tc>
          <w:tcPr>
            <w:tcW w:w="2880" w:type="dxa"/>
            <w:gridSpan w:val="4"/>
            <w:shd w:val="clear" w:color="auto" w:fill="auto"/>
          </w:tcPr>
          <w:p w14:paraId="60FED9FE" w14:textId="77777777" w:rsidR="009125CB" w:rsidRPr="007669BE" w:rsidRDefault="009125CB" w:rsidP="00FA46EA">
            <w:pPr>
              <w:tabs>
                <w:tab w:val="left" w:pos="3509"/>
              </w:tabs>
              <w:spacing w:before="120" w:after="120"/>
              <w:rPr>
                <w:rStyle w:val="Heading1Char"/>
                <w:sz w:val="20"/>
                <w:szCs w:val="20"/>
              </w:rPr>
            </w:pPr>
          </w:p>
        </w:tc>
        <w:tc>
          <w:tcPr>
            <w:tcW w:w="1798" w:type="dxa"/>
            <w:gridSpan w:val="3"/>
            <w:shd w:val="clear" w:color="auto" w:fill="auto"/>
          </w:tcPr>
          <w:p w14:paraId="2BFDDD29" w14:textId="77777777" w:rsidR="009125CB" w:rsidRPr="007669BE" w:rsidRDefault="009125CB" w:rsidP="00FA46EA">
            <w:pPr>
              <w:tabs>
                <w:tab w:val="left" w:pos="3509"/>
              </w:tabs>
              <w:spacing w:before="120" w:after="120"/>
              <w:rPr>
                <w:rStyle w:val="Heading1Char"/>
                <w:b w:val="0"/>
                <w:sz w:val="20"/>
                <w:szCs w:val="20"/>
              </w:rPr>
            </w:pPr>
            <w:bookmarkStart w:id="247" w:name="_Toc481049152"/>
            <w:bookmarkStart w:id="248" w:name="_Toc481049358"/>
            <w:bookmarkStart w:id="249" w:name="_Toc523991750"/>
            <w:bookmarkStart w:id="250" w:name="_Toc523997967"/>
            <w:bookmarkStart w:id="251" w:name="_Toc107837587"/>
            <w:r w:rsidRPr="007669BE">
              <w:rPr>
                <w:rStyle w:val="Heading1Char"/>
                <w:b w:val="0"/>
                <w:sz w:val="20"/>
                <w:szCs w:val="20"/>
              </w:rPr>
              <w:t>MSMENV272</w:t>
            </w:r>
            <w:bookmarkEnd w:id="247"/>
            <w:bookmarkEnd w:id="248"/>
            <w:bookmarkEnd w:id="249"/>
            <w:bookmarkEnd w:id="250"/>
            <w:bookmarkEnd w:id="251"/>
          </w:p>
        </w:tc>
        <w:tc>
          <w:tcPr>
            <w:tcW w:w="2835" w:type="dxa"/>
            <w:gridSpan w:val="3"/>
            <w:shd w:val="clear" w:color="auto" w:fill="auto"/>
          </w:tcPr>
          <w:p w14:paraId="451A3959" w14:textId="77777777" w:rsidR="009125CB" w:rsidRPr="007669BE" w:rsidRDefault="009125CB" w:rsidP="00FA46EA">
            <w:pPr>
              <w:tabs>
                <w:tab w:val="left" w:pos="3509"/>
              </w:tabs>
              <w:spacing w:before="120" w:after="120"/>
              <w:rPr>
                <w:rStyle w:val="Heading1Char"/>
                <w:sz w:val="20"/>
                <w:szCs w:val="20"/>
              </w:rPr>
            </w:pPr>
            <w:r w:rsidRPr="007669BE">
              <w:rPr>
                <w:rFonts w:ascii="Arial" w:hAnsi="Arial" w:cs="Arial"/>
                <w:sz w:val="20"/>
                <w:szCs w:val="20"/>
              </w:rPr>
              <w:t>Participate in environmentally sustainable work practices</w:t>
            </w:r>
          </w:p>
        </w:tc>
        <w:tc>
          <w:tcPr>
            <w:tcW w:w="1418" w:type="dxa"/>
            <w:gridSpan w:val="2"/>
            <w:shd w:val="clear" w:color="auto" w:fill="auto"/>
          </w:tcPr>
          <w:p w14:paraId="1A16E1CD" w14:textId="77777777" w:rsidR="009125CB" w:rsidRPr="007669BE" w:rsidRDefault="009125CB" w:rsidP="00FA46EA">
            <w:pPr>
              <w:tabs>
                <w:tab w:val="left" w:pos="3509"/>
              </w:tabs>
              <w:spacing w:before="120" w:after="120"/>
              <w:jc w:val="center"/>
              <w:rPr>
                <w:rStyle w:val="Heading1Char"/>
                <w:b w:val="0"/>
                <w:sz w:val="20"/>
                <w:szCs w:val="20"/>
              </w:rPr>
            </w:pPr>
            <w:bookmarkStart w:id="252" w:name="_Toc481049153"/>
            <w:bookmarkStart w:id="253" w:name="_Toc481049359"/>
            <w:bookmarkStart w:id="254" w:name="_Toc523991751"/>
            <w:bookmarkStart w:id="255" w:name="_Toc523997968"/>
            <w:bookmarkStart w:id="256" w:name="_Toc107837588"/>
            <w:r w:rsidRPr="007669BE">
              <w:rPr>
                <w:rStyle w:val="Heading1Char"/>
                <w:b w:val="0"/>
                <w:sz w:val="20"/>
                <w:szCs w:val="20"/>
              </w:rPr>
              <w:t>New unit</w:t>
            </w:r>
            <w:bookmarkEnd w:id="252"/>
            <w:bookmarkEnd w:id="253"/>
            <w:bookmarkEnd w:id="254"/>
            <w:bookmarkEnd w:id="255"/>
            <w:bookmarkEnd w:id="256"/>
          </w:p>
        </w:tc>
      </w:tr>
      <w:tr w:rsidR="00401BAA" w:rsidRPr="00307324" w14:paraId="1A83FC56" w14:textId="77777777" w:rsidTr="00FA46EA">
        <w:tc>
          <w:tcPr>
            <w:tcW w:w="10247" w:type="dxa"/>
            <w:gridSpan w:val="13"/>
            <w:shd w:val="clear" w:color="auto" w:fill="DBE5F1"/>
          </w:tcPr>
          <w:p w14:paraId="2E735B58" w14:textId="77777777" w:rsidR="00401BAA" w:rsidRPr="00307324" w:rsidRDefault="00401BAA" w:rsidP="00FA46EA">
            <w:pPr>
              <w:tabs>
                <w:tab w:val="left" w:pos="3509"/>
              </w:tabs>
              <w:spacing w:before="120" w:after="120"/>
              <w:rPr>
                <w:rFonts w:ascii="Arial" w:hAnsi="Arial" w:cs="Arial"/>
                <w:b/>
                <w:i/>
                <w:sz w:val="20"/>
                <w:szCs w:val="20"/>
              </w:rPr>
            </w:pPr>
            <w:bookmarkStart w:id="257" w:name="_Toc107837589"/>
            <w:r w:rsidRPr="00006142">
              <w:rPr>
                <w:rStyle w:val="Heading1Char"/>
              </w:rPr>
              <w:t>4</w:t>
            </w:r>
            <w:r w:rsidR="00006142" w:rsidRPr="00006142">
              <w:rPr>
                <w:rStyle w:val="Heading1Char"/>
              </w:rPr>
              <w:t>.</w:t>
            </w:r>
            <w:r w:rsidRPr="00006142">
              <w:rPr>
                <w:rStyle w:val="Heading1Char"/>
              </w:rPr>
              <w:t xml:space="preserve">  Course outcomes</w:t>
            </w:r>
            <w:bookmarkEnd w:id="257"/>
            <w:r w:rsidRPr="00307324">
              <w:rPr>
                <w:rFonts w:ascii="Arial" w:hAnsi="Arial" w:cs="Arial"/>
                <w:b/>
              </w:rPr>
              <w:tab/>
            </w:r>
            <w:r w:rsidRPr="00307324">
              <w:rPr>
                <w:rFonts w:ascii="Arial" w:hAnsi="Arial" w:cs="Arial"/>
                <w:b/>
                <w:i/>
                <w:sz w:val="20"/>
                <w:szCs w:val="20"/>
              </w:rPr>
              <w:t xml:space="preserve">Standards 1, 2, 3, 4 and 5 AQTF Standards for Accredited Courses </w:t>
            </w:r>
          </w:p>
        </w:tc>
      </w:tr>
      <w:tr w:rsidR="00401BAA" w:rsidRPr="00307324" w14:paraId="7EC82879" w14:textId="77777777" w:rsidTr="00FA46EA">
        <w:tc>
          <w:tcPr>
            <w:tcW w:w="3159" w:type="dxa"/>
            <w:gridSpan w:val="2"/>
          </w:tcPr>
          <w:p w14:paraId="54744004" w14:textId="77777777" w:rsidR="00401BAA" w:rsidRPr="00006142" w:rsidRDefault="00401BAA" w:rsidP="00FA46EA">
            <w:pPr>
              <w:pStyle w:val="Heading1"/>
              <w:spacing w:before="120"/>
            </w:pPr>
            <w:r>
              <w:br w:type="page"/>
            </w:r>
            <w:bookmarkStart w:id="258" w:name="_Toc107837590"/>
            <w:r w:rsidRPr="00006142">
              <w:t xml:space="preserve">4.1 </w:t>
            </w:r>
            <w:r w:rsidRPr="00006142">
              <w:rPr>
                <w:rStyle w:val="Heading1Char"/>
                <w:b/>
              </w:rPr>
              <w:t>Qualification level</w:t>
            </w:r>
            <w:bookmarkEnd w:id="258"/>
          </w:p>
        </w:tc>
        <w:tc>
          <w:tcPr>
            <w:tcW w:w="7088" w:type="dxa"/>
            <w:gridSpan w:val="11"/>
          </w:tcPr>
          <w:p w14:paraId="0AC8ABF4" w14:textId="77777777" w:rsidR="00401BAA" w:rsidRPr="00307324" w:rsidRDefault="00401BAA" w:rsidP="00FA46EA">
            <w:pPr>
              <w:spacing w:before="60" w:after="60"/>
              <w:rPr>
                <w:rFonts w:ascii="Arial" w:hAnsi="Arial" w:cs="Arial"/>
                <w:i/>
                <w:sz w:val="20"/>
                <w:szCs w:val="20"/>
              </w:rPr>
            </w:pPr>
            <w:r w:rsidRPr="00307324">
              <w:rPr>
                <w:rFonts w:ascii="Arial" w:hAnsi="Arial" w:cs="Arial"/>
                <w:i/>
                <w:sz w:val="20"/>
                <w:szCs w:val="20"/>
              </w:rPr>
              <w:t xml:space="preserve">Standards 1, 2 and 3 AQTF Standards for Accredited Courses </w:t>
            </w:r>
          </w:p>
          <w:p w14:paraId="4F796297" w14:textId="77777777" w:rsidR="00401BAA" w:rsidRPr="00443A79" w:rsidRDefault="00443A79" w:rsidP="00FA46EA">
            <w:pPr>
              <w:spacing w:after="240"/>
              <w:rPr>
                <w:rFonts w:ascii="Arial" w:hAnsi="Arial" w:cs="Arial"/>
              </w:rPr>
            </w:pPr>
            <w:r w:rsidRPr="00443A79">
              <w:rPr>
                <w:rFonts w:ascii="Arial" w:hAnsi="Arial" w:cs="Arial"/>
              </w:rPr>
              <w:t xml:space="preserve">The Course in Heating, Ventilation and Air Conditioning Services meets an identified industry/enterprise or community need, but does not have the breadth, </w:t>
            </w:r>
            <w:proofErr w:type="gramStart"/>
            <w:r w:rsidRPr="00443A79">
              <w:rPr>
                <w:rFonts w:ascii="Arial" w:hAnsi="Arial" w:cs="Arial"/>
              </w:rPr>
              <w:t>depth</w:t>
            </w:r>
            <w:proofErr w:type="gramEnd"/>
            <w:r w:rsidRPr="00443A79">
              <w:rPr>
                <w:rFonts w:ascii="Arial" w:hAnsi="Arial" w:cs="Arial"/>
              </w:rPr>
              <w:t xml:space="preserve"> or volume of learning of a qualification</w:t>
            </w:r>
            <w:r w:rsidRPr="00443A79">
              <w:t xml:space="preserve"> </w:t>
            </w:r>
          </w:p>
        </w:tc>
      </w:tr>
      <w:tr w:rsidR="00362508" w:rsidRPr="00307324" w14:paraId="73ABBF36" w14:textId="77777777" w:rsidTr="00FA46EA">
        <w:trPr>
          <w:trHeight w:val="732"/>
        </w:trPr>
        <w:tc>
          <w:tcPr>
            <w:tcW w:w="3159" w:type="dxa"/>
            <w:gridSpan w:val="2"/>
          </w:tcPr>
          <w:p w14:paraId="5FC5A031" w14:textId="77777777" w:rsidR="00362508" w:rsidRPr="00006142" w:rsidRDefault="00362508" w:rsidP="00FA46EA">
            <w:pPr>
              <w:pStyle w:val="Heading1"/>
              <w:spacing w:before="120"/>
            </w:pPr>
            <w:bookmarkStart w:id="259" w:name="_Toc107837591"/>
            <w:r>
              <w:t>4.2 E</w:t>
            </w:r>
            <w:r w:rsidRPr="00006142">
              <w:rPr>
                <w:rStyle w:val="Heading1Char"/>
                <w:b/>
              </w:rPr>
              <w:t>mployability skills</w:t>
            </w:r>
            <w:bookmarkEnd w:id="259"/>
            <w:r w:rsidRPr="00006142">
              <w:t xml:space="preserve">  </w:t>
            </w:r>
          </w:p>
        </w:tc>
        <w:tc>
          <w:tcPr>
            <w:tcW w:w="7088" w:type="dxa"/>
            <w:gridSpan w:val="11"/>
          </w:tcPr>
          <w:p w14:paraId="3B9F69EB" w14:textId="77777777" w:rsidR="00362508" w:rsidRPr="00307324" w:rsidRDefault="00362508" w:rsidP="00FA46EA">
            <w:pPr>
              <w:spacing w:before="60" w:after="60"/>
              <w:rPr>
                <w:rFonts w:ascii="Arial" w:hAnsi="Arial" w:cs="Arial"/>
                <w:i/>
                <w:sz w:val="20"/>
                <w:szCs w:val="20"/>
              </w:rPr>
            </w:pPr>
            <w:r w:rsidRPr="00307324">
              <w:rPr>
                <w:rFonts w:ascii="Arial" w:hAnsi="Arial" w:cs="Arial"/>
                <w:i/>
                <w:sz w:val="20"/>
                <w:szCs w:val="20"/>
              </w:rPr>
              <w:t>Standard 4 AQTF Standards for Accredited Courses</w:t>
            </w:r>
          </w:p>
          <w:p w14:paraId="6DAF2859" w14:textId="77777777" w:rsidR="00362508" w:rsidRPr="00307324" w:rsidRDefault="00362508" w:rsidP="00FA46EA">
            <w:pPr>
              <w:spacing w:before="60" w:after="240"/>
              <w:ind w:left="56" w:hanging="5"/>
              <w:rPr>
                <w:rFonts w:ascii="Arial" w:hAnsi="Arial" w:cs="Arial"/>
              </w:rPr>
            </w:pPr>
            <w:r w:rsidRPr="00307324">
              <w:rPr>
                <w:rFonts w:ascii="Arial" w:hAnsi="Arial" w:cs="Arial"/>
              </w:rPr>
              <w:t>Not applicable</w:t>
            </w:r>
          </w:p>
        </w:tc>
      </w:tr>
      <w:tr w:rsidR="00640410" w:rsidRPr="00307324" w14:paraId="42C12D66" w14:textId="77777777" w:rsidTr="00FA46EA">
        <w:trPr>
          <w:trHeight w:val="872"/>
        </w:trPr>
        <w:tc>
          <w:tcPr>
            <w:tcW w:w="3159" w:type="dxa"/>
            <w:gridSpan w:val="2"/>
          </w:tcPr>
          <w:p w14:paraId="1ED37594" w14:textId="77777777" w:rsidR="00640410" w:rsidRDefault="00640410" w:rsidP="00FA46EA">
            <w:pPr>
              <w:pStyle w:val="Heading1"/>
              <w:spacing w:before="120"/>
            </w:pPr>
            <w:bookmarkStart w:id="260" w:name="_Toc107837592"/>
            <w:r w:rsidRPr="00006142">
              <w:t>4.3</w:t>
            </w:r>
            <w:r>
              <w:t xml:space="preserve"> </w:t>
            </w:r>
            <w:r w:rsidRPr="00006142">
              <w:rPr>
                <w:rStyle w:val="Heading1Char"/>
                <w:b/>
              </w:rPr>
              <w:t>Recognition given to the course</w:t>
            </w:r>
            <w:bookmarkEnd w:id="260"/>
          </w:p>
        </w:tc>
        <w:tc>
          <w:tcPr>
            <w:tcW w:w="7088" w:type="dxa"/>
            <w:gridSpan w:val="11"/>
          </w:tcPr>
          <w:p w14:paraId="31526517" w14:textId="77777777" w:rsidR="00640410" w:rsidRPr="00307324" w:rsidRDefault="00640410" w:rsidP="00FA46EA">
            <w:pPr>
              <w:spacing w:before="60" w:after="60"/>
              <w:rPr>
                <w:rFonts w:ascii="Arial" w:hAnsi="Arial" w:cs="Arial"/>
                <w:i/>
                <w:sz w:val="20"/>
                <w:szCs w:val="20"/>
              </w:rPr>
            </w:pPr>
            <w:r w:rsidRPr="00307324">
              <w:rPr>
                <w:rFonts w:ascii="Arial" w:hAnsi="Arial" w:cs="Arial"/>
                <w:i/>
                <w:sz w:val="20"/>
                <w:szCs w:val="20"/>
              </w:rPr>
              <w:t xml:space="preserve">Standard 5 AQTF Standards </w:t>
            </w:r>
            <w:proofErr w:type="gramStart"/>
            <w:r w:rsidRPr="00307324">
              <w:rPr>
                <w:rFonts w:ascii="Arial" w:hAnsi="Arial" w:cs="Arial"/>
                <w:i/>
                <w:sz w:val="20"/>
                <w:szCs w:val="20"/>
              </w:rPr>
              <w:t>for  Accredited</w:t>
            </w:r>
            <w:proofErr w:type="gramEnd"/>
            <w:r w:rsidRPr="00307324">
              <w:rPr>
                <w:rFonts w:ascii="Arial" w:hAnsi="Arial" w:cs="Arial"/>
                <w:i/>
                <w:sz w:val="20"/>
                <w:szCs w:val="20"/>
              </w:rPr>
              <w:t xml:space="preserve"> Courses</w:t>
            </w:r>
          </w:p>
          <w:p w14:paraId="40FCF148" w14:textId="77777777" w:rsidR="00640410" w:rsidRPr="00307324" w:rsidRDefault="00640410" w:rsidP="00FA46EA">
            <w:pPr>
              <w:spacing w:before="60" w:after="60"/>
              <w:rPr>
                <w:rFonts w:ascii="Arial" w:hAnsi="Arial" w:cs="Arial"/>
                <w:i/>
                <w:sz w:val="20"/>
                <w:szCs w:val="20"/>
              </w:rPr>
            </w:pPr>
            <w:r>
              <w:rPr>
                <w:rFonts w:ascii="Arial" w:hAnsi="Arial" w:cs="Arial"/>
              </w:rPr>
              <w:t>The course in recognised by the AMCA as a Master Refrigeration Program</w:t>
            </w:r>
          </w:p>
        </w:tc>
      </w:tr>
      <w:tr w:rsidR="00640410" w:rsidRPr="00307324" w14:paraId="23FB862C" w14:textId="77777777" w:rsidTr="00FA46EA">
        <w:trPr>
          <w:trHeight w:val="658"/>
        </w:trPr>
        <w:tc>
          <w:tcPr>
            <w:tcW w:w="3159" w:type="dxa"/>
            <w:gridSpan w:val="2"/>
          </w:tcPr>
          <w:p w14:paraId="07F77E85" w14:textId="77777777" w:rsidR="00640410" w:rsidRDefault="00640410" w:rsidP="00FA46EA">
            <w:pPr>
              <w:pStyle w:val="Heading1"/>
              <w:spacing w:before="120"/>
            </w:pPr>
            <w:bookmarkStart w:id="261" w:name="_Toc107837593"/>
            <w:r w:rsidRPr="00006142">
              <w:lastRenderedPageBreak/>
              <w:t>4.4</w:t>
            </w:r>
            <w:r>
              <w:t xml:space="preserve"> </w:t>
            </w:r>
            <w:r w:rsidRPr="00006142">
              <w:rPr>
                <w:rStyle w:val="Heading1Char"/>
                <w:b/>
              </w:rPr>
              <w:t>Licensing/ regulatory requirements</w:t>
            </w:r>
            <w:bookmarkEnd w:id="261"/>
          </w:p>
        </w:tc>
        <w:tc>
          <w:tcPr>
            <w:tcW w:w="7088" w:type="dxa"/>
            <w:gridSpan w:val="11"/>
          </w:tcPr>
          <w:p w14:paraId="3CBD6D56" w14:textId="77777777" w:rsidR="00640410" w:rsidRPr="00307324" w:rsidRDefault="00640410" w:rsidP="00FA46EA">
            <w:pPr>
              <w:spacing w:before="60" w:after="60"/>
              <w:rPr>
                <w:rFonts w:ascii="Arial" w:hAnsi="Arial" w:cs="Arial"/>
                <w:i/>
                <w:sz w:val="20"/>
                <w:szCs w:val="20"/>
              </w:rPr>
            </w:pPr>
            <w:r w:rsidRPr="00307324">
              <w:rPr>
                <w:rFonts w:ascii="Arial" w:hAnsi="Arial" w:cs="Arial"/>
                <w:i/>
                <w:sz w:val="20"/>
                <w:szCs w:val="20"/>
              </w:rPr>
              <w:t xml:space="preserve">Standard 5 AQTF Standards for Accredited Courses </w:t>
            </w:r>
          </w:p>
          <w:p w14:paraId="4A185ED9" w14:textId="77777777" w:rsidR="00640410" w:rsidRPr="00307324" w:rsidRDefault="00640410" w:rsidP="00FA46EA">
            <w:pPr>
              <w:spacing w:before="60" w:after="60"/>
              <w:rPr>
                <w:rFonts w:ascii="Arial" w:hAnsi="Arial" w:cs="Arial"/>
                <w:i/>
                <w:sz w:val="20"/>
                <w:szCs w:val="20"/>
              </w:rPr>
            </w:pPr>
            <w:r>
              <w:rPr>
                <w:rFonts w:ascii="Arial" w:hAnsi="Arial" w:cs="Arial"/>
              </w:rPr>
              <w:t>Not applicable</w:t>
            </w:r>
          </w:p>
        </w:tc>
      </w:tr>
      <w:tr w:rsidR="00401BAA" w:rsidRPr="00307324" w14:paraId="3D16F9BC" w14:textId="77777777" w:rsidTr="00FA46EA">
        <w:tc>
          <w:tcPr>
            <w:tcW w:w="10247" w:type="dxa"/>
            <w:gridSpan w:val="13"/>
            <w:shd w:val="clear" w:color="auto" w:fill="DBE5F1"/>
          </w:tcPr>
          <w:p w14:paraId="03570993" w14:textId="77777777" w:rsidR="00401BAA" w:rsidRPr="00307324" w:rsidRDefault="00401BAA" w:rsidP="00FA46EA">
            <w:pPr>
              <w:tabs>
                <w:tab w:val="left" w:pos="360"/>
                <w:tab w:val="left" w:pos="3539"/>
              </w:tabs>
              <w:spacing w:before="120" w:after="120"/>
              <w:rPr>
                <w:rFonts w:ascii="Arial" w:hAnsi="Arial" w:cs="Arial"/>
                <w:i/>
              </w:rPr>
            </w:pPr>
            <w:bookmarkStart w:id="262" w:name="_Toc107837594"/>
            <w:r w:rsidRPr="00006142">
              <w:rPr>
                <w:rStyle w:val="Heading1Char"/>
              </w:rPr>
              <w:t>5</w:t>
            </w:r>
            <w:r w:rsidR="00006142" w:rsidRPr="00006142">
              <w:rPr>
                <w:rStyle w:val="Heading1Char"/>
              </w:rPr>
              <w:t>.</w:t>
            </w:r>
            <w:r w:rsidRPr="00006142">
              <w:rPr>
                <w:rStyle w:val="Heading1Char"/>
              </w:rPr>
              <w:t xml:space="preserve">  </w:t>
            </w:r>
            <w:r w:rsidR="00443A79" w:rsidRPr="00006142">
              <w:rPr>
                <w:rStyle w:val="Heading1Char"/>
              </w:rPr>
              <w:tab/>
            </w:r>
            <w:r w:rsidR="007669BE" w:rsidRPr="007669BE">
              <w:rPr>
                <w:rStyle w:val="Heading1Char"/>
              </w:rPr>
              <w:t xml:space="preserve">Course rules </w:t>
            </w:r>
            <w:r w:rsidR="007669BE">
              <w:rPr>
                <w:rStyle w:val="Heading1Char"/>
              </w:rPr>
              <w:t xml:space="preserve">                  S</w:t>
            </w:r>
            <w:r w:rsidR="007669BE" w:rsidRPr="007669BE">
              <w:rPr>
                <w:rStyle w:val="Heading1Char"/>
              </w:rPr>
              <w:t>tandards 2, 6,7 and 9 AQTF Standards for Accredited Courses</w:t>
            </w:r>
            <w:bookmarkEnd w:id="262"/>
          </w:p>
        </w:tc>
      </w:tr>
      <w:tr w:rsidR="007669BE" w:rsidRPr="00307324" w14:paraId="2629C022" w14:textId="77777777" w:rsidTr="00FA46EA">
        <w:tc>
          <w:tcPr>
            <w:tcW w:w="10247" w:type="dxa"/>
            <w:gridSpan w:val="13"/>
            <w:shd w:val="clear" w:color="auto" w:fill="auto"/>
          </w:tcPr>
          <w:p w14:paraId="35777704" w14:textId="77777777" w:rsidR="00126A3D" w:rsidRPr="00126A3D" w:rsidRDefault="00126A3D" w:rsidP="00FA46EA">
            <w:pPr>
              <w:tabs>
                <w:tab w:val="left" w:pos="360"/>
                <w:tab w:val="left" w:pos="3539"/>
              </w:tabs>
              <w:spacing w:before="120" w:after="120"/>
              <w:rPr>
                <w:rStyle w:val="Heading1Char"/>
              </w:rPr>
            </w:pPr>
            <w:bookmarkStart w:id="263" w:name="_Toc107837595"/>
            <w:r>
              <w:rPr>
                <w:rStyle w:val="Heading1Char"/>
              </w:rPr>
              <w:t>5</w:t>
            </w:r>
            <w:r w:rsidRPr="00126A3D">
              <w:rPr>
                <w:rStyle w:val="Heading1Char"/>
              </w:rPr>
              <w:t>.1 Course structure</w:t>
            </w:r>
            <w:bookmarkEnd w:id="263"/>
            <w:r w:rsidRPr="00126A3D">
              <w:rPr>
                <w:rStyle w:val="Heading1Char"/>
              </w:rPr>
              <w:t xml:space="preserve"> </w:t>
            </w:r>
          </w:p>
          <w:p w14:paraId="431DA680" w14:textId="77777777" w:rsidR="00126A3D" w:rsidRPr="00126A3D" w:rsidRDefault="00126A3D" w:rsidP="00FA46EA">
            <w:pPr>
              <w:tabs>
                <w:tab w:val="left" w:pos="360"/>
                <w:tab w:val="left" w:pos="3539"/>
              </w:tabs>
              <w:spacing w:before="120" w:after="120"/>
              <w:rPr>
                <w:rStyle w:val="Heading1Char"/>
                <w:b w:val="0"/>
              </w:rPr>
            </w:pPr>
            <w:bookmarkStart w:id="264" w:name="_Toc481049161"/>
            <w:bookmarkStart w:id="265" w:name="_Toc481049367"/>
            <w:bookmarkStart w:id="266" w:name="_Toc523991759"/>
            <w:bookmarkStart w:id="267" w:name="_Toc523997976"/>
            <w:bookmarkStart w:id="268" w:name="_Toc107837596"/>
            <w:r w:rsidRPr="00126A3D">
              <w:rPr>
                <w:rStyle w:val="Heading1Char"/>
                <w:b w:val="0"/>
              </w:rPr>
              <w:t>To gain a Statement of Attainment for the Course in Heating, Ventilation and Air Conditioning Services, participants must complete the core unit and one (1) elective unit of competency listed in the table below.</w:t>
            </w:r>
            <w:bookmarkEnd w:id="264"/>
            <w:bookmarkEnd w:id="265"/>
            <w:bookmarkEnd w:id="266"/>
            <w:bookmarkEnd w:id="267"/>
            <w:bookmarkEnd w:id="268"/>
          </w:p>
          <w:p w14:paraId="6389525E" w14:textId="77777777" w:rsidR="00126A3D" w:rsidRPr="00006142" w:rsidRDefault="00126A3D" w:rsidP="00FA46EA">
            <w:pPr>
              <w:tabs>
                <w:tab w:val="left" w:pos="360"/>
                <w:tab w:val="left" w:pos="3539"/>
              </w:tabs>
              <w:spacing w:before="120" w:after="120"/>
              <w:rPr>
                <w:rStyle w:val="Heading1Char"/>
              </w:rPr>
            </w:pPr>
            <w:bookmarkStart w:id="269" w:name="_Toc481049162"/>
            <w:bookmarkStart w:id="270" w:name="_Toc481049368"/>
            <w:bookmarkStart w:id="271" w:name="_Toc523991760"/>
            <w:bookmarkStart w:id="272" w:name="_Toc523997977"/>
            <w:bookmarkStart w:id="273" w:name="_Toc107837597"/>
            <w:r w:rsidRPr="00126A3D">
              <w:rPr>
                <w:rStyle w:val="Heading1Char"/>
                <w:b w:val="0"/>
              </w:rPr>
              <w:t>Participants who do not complete the full course will be awarded a Statement of Attainment listing the unit they have successfully completed.</w:t>
            </w:r>
            <w:bookmarkEnd w:id="269"/>
            <w:bookmarkEnd w:id="270"/>
            <w:bookmarkEnd w:id="271"/>
            <w:bookmarkEnd w:id="272"/>
            <w:bookmarkEnd w:id="273"/>
          </w:p>
        </w:tc>
      </w:tr>
      <w:tr w:rsidR="00401BAA" w:rsidRPr="00307324" w14:paraId="3EFB6557" w14:textId="77777777" w:rsidTr="00FA46EA">
        <w:trPr>
          <w:trHeight w:val="10340"/>
        </w:trPr>
        <w:tc>
          <w:tcPr>
            <w:tcW w:w="10247" w:type="dxa"/>
            <w:gridSpan w:val="13"/>
          </w:tcPr>
          <w:p w14:paraId="2ABCA5FB" w14:textId="77777777" w:rsidR="00401BAA" w:rsidRPr="00E94C1F" w:rsidRDefault="00401BAA" w:rsidP="00FA46EA">
            <w:pPr>
              <w:spacing w:before="240"/>
              <w:rPr>
                <w:rFonts w:ascii="Arial" w:hAnsi="Arial" w:cs="Arial"/>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271"/>
              <w:gridCol w:w="4657"/>
              <w:gridCol w:w="1269"/>
              <w:gridCol w:w="986"/>
            </w:tblGrid>
            <w:tr w:rsidR="00401BAA" w:rsidRPr="00A440AE" w14:paraId="6A46E5DA" w14:textId="77777777" w:rsidTr="00901A1B">
              <w:trPr>
                <w:cantSplit/>
                <w:trHeight w:val="870"/>
              </w:trPr>
              <w:tc>
                <w:tcPr>
                  <w:tcW w:w="885" w:type="pct"/>
                  <w:tcBorders>
                    <w:bottom w:val="single" w:sz="4" w:space="0" w:color="auto"/>
                  </w:tcBorders>
                  <w:shd w:val="clear" w:color="auto" w:fill="E6E6E6"/>
                  <w:vAlign w:val="center"/>
                </w:tcPr>
                <w:p w14:paraId="2238488E" w14:textId="77777777" w:rsidR="00401BAA" w:rsidRPr="00A440AE" w:rsidRDefault="00401BAA" w:rsidP="006F3815">
                  <w:pPr>
                    <w:framePr w:hSpace="180" w:wrap="around" w:vAnchor="text" w:hAnchor="text" w:x="-74" w:y="1"/>
                    <w:ind w:left="103"/>
                    <w:suppressOverlap/>
                    <w:rPr>
                      <w:rFonts w:ascii="Arial" w:hAnsi="Arial" w:cs="Arial"/>
                      <w:b/>
                      <w:sz w:val="20"/>
                      <w:szCs w:val="20"/>
                    </w:rPr>
                  </w:pPr>
                  <w:r w:rsidRPr="00A440AE">
                    <w:rPr>
                      <w:rFonts w:ascii="Arial" w:hAnsi="Arial" w:cs="Arial"/>
                      <w:b/>
                      <w:sz w:val="20"/>
                      <w:szCs w:val="20"/>
                    </w:rPr>
                    <w:t>Unit of competency code</w:t>
                  </w:r>
                </w:p>
              </w:tc>
              <w:tc>
                <w:tcPr>
                  <w:tcW w:w="639" w:type="pct"/>
                  <w:tcBorders>
                    <w:bottom w:val="single" w:sz="4" w:space="0" w:color="auto"/>
                  </w:tcBorders>
                  <w:shd w:val="clear" w:color="auto" w:fill="E6E6E6"/>
                  <w:vAlign w:val="center"/>
                </w:tcPr>
                <w:p w14:paraId="6444362B" w14:textId="77777777" w:rsidR="00401BAA" w:rsidRPr="00A440AE" w:rsidRDefault="00401BAA" w:rsidP="006F3815">
                  <w:pPr>
                    <w:framePr w:hSpace="180" w:wrap="around" w:vAnchor="text" w:hAnchor="text" w:x="-74" w:y="1"/>
                    <w:ind w:left="33" w:firstLine="18"/>
                    <w:suppressOverlap/>
                    <w:rPr>
                      <w:rFonts w:ascii="Arial" w:hAnsi="Arial" w:cs="Arial"/>
                      <w:b/>
                      <w:sz w:val="20"/>
                      <w:szCs w:val="20"/>
                    </w:rPr>
                  </w:pPr>
                  <w:r w:rsidRPr="00A440AE">
                    <w:rPr>
                      <w:rFonts w:ascii="Arial" w:hAnsi="Arial" w:cs="Arial"/>
                      <w:b/>
                      <w:sz w:val="20"/>
                      <w:szCs w:val="20"/>
                    </w:rPr>
                    <w:t xml:space="preserve">Field of Education code </w:t>
                  </w:r>
                </w:p>
              </w:tc>
              <w:tc>
                <w:tcPr>
                  <w:tcW w:w="2342" w:type="pct"/>
                  <w:tcBorders>
                    <w:bottom w:val="single" w:sz="4" w:space="0" w:color="auto"/>
                  </w:tcBorders>
                  <w:shd w:val="clear" w:color="auto" w:fill="E6E6E6"/>
                  <w:vAlign w:val="center"/>
                </w:tcPr>
                <w:p w14:paraId="27DEED82" w14:textId="77777777" w:rsidR="00401BAA" w:rsidRPr="00A440AE" w:rsidRDefault="00401BAA" w:rsidP="006F3815">
                  <w:pPr>
                    <w:framePr w:hSpace="180" w:wrap="around" w:vAnchor="text" w:hAnchor="text" w:x="-74" w:y="1"/>
                    <w:suppressOverlap/>
                    <w:jc w:val="center"/>
                    <w:rPr>
                      <w:rFonts w:ascii="Arial" w:hAnsi="Arial" w:cs="Arial"/>
                      <w:b/>
                      <w:sz w:val="20"/>
                      <w:szCs w:val="20"/>
                    </w:rPr>
                  </w:pPr>
                  <w:r w:rsidRPr="00A440AE">
                    <w:rPr>
                      <w:rFonts w:ascii="Arial" w:hAnsi="Arial" w:cs="Arial"/>
                      <w:b/>
                      <w:sz w:val="20"/>
                      <w:szCs w:val="20"/>
                    </w:rPr>
                    <w:t>Unit of competency</w:t>
                  </w:r>
                  <w:r w:rsidR="00952086">
                    <w:rPr>
                      <w:rFonts w:ascii="Arial" w:hAnsi="Arial" w:cs="Arial"/>
                      <w:b/>
                      <w:sz w:val="20"/>
                      <w:szCs w:val="20"/>
                    </w:rPr>
                    <w:t xml:space="preserve"> </w:t>
                  </w:r>
                  <w:r w:rsidRPr="00A440AE">
                    <w:rPr>
                      <w:rFonts w:ascii="Arial" w:hAnsi="Arial" w:cs="Arial"/>
                      <w:b/>
                      <w:sz w:val="20"/>
                      <w:szCs w:val="20"/>
                    </w:rPr>
                    <w:t>title</w:t>
                  </w:r>
                </w:p>
              </w:tc>
              <w:tc>
                <w:tcPr>
                  <w:tcW w:w="638" w:type="pct"/>
                  <w:tcBorders>
                    <w:bottom w:val="single" w:sz="4" w:space="0" w:color="auto"/>
                  </w:tcBorders>
                  <w:shd w:val="clear" w:color="auto" w:fill="E6E6E6"/>
                  <w:vAlign w:val="center"/>
                </w:tcPr>
                <w:p w14:paraId="2E4A5E8F" w14:textId="77777777" w:rsidR="00401BAA" w:rsidRPr="00A440AE" w:rsidRDefault="00401BAA" w:rsidP="006F3815">
                  <w:pPr>
                    <w:framePr w:hSpace="180" w:wrap="around" w:vAnchor="text" w:hAnchor="text" w:x="-74" w:y="1"/>
                    <w:ind w:left="35"/>
                    <w:suppressOverlap/>
                    <w:rPr>
                      <w:rFonts w:ascii="Arial" w:hAnsi="Arial" w:cs="Arial"/>
                      <w:b/>
                      <w:sz w:val="20"/>
                      <w:szCs w:val="20"/>
                    </w:rPr>
                  </w:pPr>
                  <w:r w:rsidRPr="00A440AE">
                    <w:rPr>
                      <w:rFonts w:ascii="Arial" w:hAnsi="Arial" w:cs="Arial"/>
                      <w:b/>
                      <w:sz w:val="20"/>
                      <w:szCs w:val="20"/>
                    </w:rPr>
                    <w:t>Pre-requisite</w:t>
                  </w:r>
                </w:p>
              </w:tc>
              <w:tc>
                <w:tcPr>
                  <w:tcW w:w="496" w:type="pct"/>
                  <w:tcBorders>
                    <w:bottom w:val="single" w:sz="4" w:space="0" w:color="auto"/>
                  </w:tcBorders>
                  <w:shd w:val="clear" w:color="auto" w:fill="E6E6E6"/>
                  <w:vAlign w:val="center"/>
                </w:tcPr>
                <w:p w14:paraId="761A4E9D" w14:textId="77777777" w:rsidR="00401BAA" w:rsidRPr="00A440AE" w:rsidRDefault="00401BAA" w:rsidP="006F3815">
                  <w:pPr>
                    <w:framePr w:hSpace="180" w:wrap="around" w:vAnchor="text" w:hAnchor="text" w:x="-74" w:y="1"/>
                    <w:ind w:left="34"/>
                    <w:suppressOverlap/>
                    <w:rPr>
                      <w:rFonts w:ascii="Arial" w:hAnsi="Arial" w:cs="Arial"/>
                      <w:b/>
                      <w:sz w:val="20"/>
                      <w:szCs w:val="20"/>
                    </w:rPr>
                  </w:pPr>
                  <w:r w:rsidRPr="00A440AE">
                    <w:rPr>
                      <w:rFonts w:ascii="Arial" w:hAnsi="Arial" w:cs="Arial"/>
                      <w:b/>
                      <w:sz w:val="20"/>
                      <w:szCs w:val="20"/>
                    </w:rPr>
                    <w:t>Nominal hours</w:t>
                  </w:r>
                </w:p>
              </w:tc>
            </w:tr>
            <w:tr w:rsidR="00401BAA" w:rsidRPr="00A440AE" w14:paraId="63F89BEF" w14:textId="77777777" w:rsidTr="00002C67">
              <w:tc>
                <w:tcPr>
                  <w:tcW w:w="5000" w:type="pct"/>
                  <w:gridSpan w:val="5"/>
                </w:tcPr>
                <w:p w14:paraId="3CECD01C" w14:textId="77777777" w:rsidR="00401BAA" w:rsidRPr="00A440AE" w:rsidRDefault="00401BAA" w:rsidP="006F3815">
                  <w:pPr>
                    <w:framePr w:hSpace="180" w:wrap="around" w:vAnchor="text" w:hAnchor="text" w:x="-74" w:y="1"/>
                    <w:spacing w:before="120" w:after="120"/>
                    <w:suppressOverlap/>
                    <w:rPr>
                      <w:rFonts w:ascii="Arial" w:hAnsi="Arial" w:cs="Arial"/>
                      <w:b/>
                    </w:rPr>
                  </w:pPr>
                  <w:r w:rsidRPr="00A440AE">
                    <w:rPr>
                      <w:rFonts w:ascii="Arial" w:hAnsi="Arial" w:cs="Arial"/>
                      <w:b/>
                    </w:rPr>
                    <w:t>Core Unit</w:t>
                  </w:r>
                </w:p>
              </w:tc>
            </w:tr>
            <w:tr w:rsidR="00401BAA" w:rsidRPr="00A440AE" w14:paraId="6456F462" w14:textId="77777777" w:rsidTr="00901A1B">
              <w:tc>
                <w:tcPr>
                  <w:tcW w:w="885" w:type="pct"/>
                  <w:vAlign w:val="center"/>
                </w:tcPr>
                <w:p w14:paraId="538310E4" w14:textId="77777777" w:rsidR="00401BAA" w:rsidRPr="00A440AE" w:rsidRDefault="00662078" w:rsidP="006F3815">
                  <w:pPr>
                    <w:framePr w:hSpace="180" w:wrap="around" w:vAnchor="text" w:hAnchor="text" w:x="-74" w:y="1"/>
                    <w:suppressOverlap/>
                    <w:rPr>
                      <w:rFonts w:ascii="Arial" w:hAnsi="Arial" w:cs="Arial"/>
                    </w:rPr>
                  </w:pPr>
                  <w:r>
                    <w:rPr>
                      <w:rFonts w:ascii="Arial" w:hAnsi="Arial" w:cs="Arial"/>
                    </w:rPr>
                    <w:t>VU2</w:t>
                  </w:r>
                  <w:r w:rsidR="00CE5AD4">
                    <w:rPr>
                      <w:rFonts w:ascii="Arial" w:hAnsi="Arial" w:cs="Arial"/>
                    </w:rPr>
                    <w:t>1958</w:t>
                  </w:r>
                </w:p>
              </w:tc>
              <w:tc>
                <w:tcPr>
                  <w:tcW w:w="639" w:type="pct"/>
                  <w:vAlign w:val="center"/>
                </w:tcPr>
                <w:p w14:paraId="662BD856" w14:textId="77777777" w:rsidR="00401BAA" w:rsidRPr="00A440AE" w:rsidRDefault="00401BAA" w:rsidP="006F3815">
                  <w:pPr>
                    <w:framePr w:hSpace="180" w:wrap="around" w:vAnchor="text" w:hAnchor="text" w:x="-74" w:y="1"/>
                    <w:suppressOverlap/>
                    <w:jc w:val="center"/>
                    <w:rPr>
                      <w:rFonts w:ascii="Arial" w:hAnsi="Arial" w:cs="Arial"/>
                    </w:rPr>
                  </w:pPr>
                  <w:r w:rsidRPr="00A440AE">
                    <w:rPr>
                      <w:rFonts w:ascii="Arial" w:hAnsi="Arial" w:cs="Arial"/>
                    </w:rPr>
                    <w:t>031315</w:t>
                  </w:r>
                </w:p>
              </w:tc>
              <w:tc>
                <w:tcPr>
                  <w:tcW w:w="2342" w:type="pct"/>
                </w:tcPr>
                <w:p w14:paraId="3B174F75" w14:textId="77777777" w:rsidR="00401BAA" w:rsidRPr="00A440AE" w:rsidRDefault="00401BAA" w:rsidP="006F3815">
                  <w:pPr>
                    <w:framePr w:hSpace="180" w:wrap="around" w:vAnchor="text" w:hAnchor="text" w:x="-74" w:y="1"/>
                    <w:ind w:left="34" w:firstLine="17"/>
                    <w:suppressOverlap/>
                    <w:rPr>
                      <w:rFonts w:ascii="Arial" w:hAnsi="Arial" w:cs="Arial"/>
                    </w:rPr>
                  </w:pPr>
                  <w:r w:rsidRPr="00A440AE">
                    <w:rPr>
                      <w:rFonts w:ascii="Arial" w:hAnsi="Arial" w:cs="Arial"/>
                    </w:rPr>
                    <w:t xml:space="preserve">Advise clients on heating, </w:t>
                  </w:r>
                  <w:proofErr w:type="gramStart"/>
                  <w:r w:rsidRPr="00A440AE">
                    <w:rPr>
                      <w:rFonts w:ascii="Arial" w:hAnsi="Arial" w:cs="Arial"/>
                    </w:rPr>
                    <w:t>ventilation</w:t>
                  </w:r>
                  <w:proofErr w:type="gramEnd"/>
                  <w:r w:rsidRPr="00A440AE">
                    <w:rPr>
                      <w:rFonts w:ascii="Arial" w:hAnsi="Arial" w:cs="Arial"/>
                    </w:rPr>
                    <w:t xml:space="preserve"> and air conditioning services</w:t>
                  </w:r>
                </w:p>
              </w:tc>
              <w:tc>
                <w:tcPr>
                  <w:tcW w:w="638" w:type="pct"/>
                  <w:vAlign w:val="center"/>
                </w:tcPr>
                <w:p w14:paraId="08500AC8" w14:textId="77777777" w:rsidR="00401BAA" w:rsidRPr="00A440AE" w:rsidRDefault="009851D2" w:rsidP="006F3815">
                  <w:pPr>
                    <w:framePr w:hSpace="180" w:wrap="around" w:vAnchor="text" w:hAnchor="text" w:x="-74" w:y="1"/>
                    <w:suppressOverlap/>
                    <w:jc w:val="center"/>
                    <w:rPr>
                      <w:rFonts w:ascii="Arial" w:hAnsi="Arial" w:cs="Arial"/>
                    </w:rPr>
                  </w:pPr>
                  <w:r>
                    <w:rPr>
                      <w:rFonts w:ascii="Arial" w:hAnsi="Arial" w:cs="Arial"/>
                    </w:rPr>
                    <w:t>N/A</w:t>
                  </w:r>
                </w:p>
              </w:tc>
              <w:tc>
                <w:tcPr>
                  <w:tcW w:w="496" w:type="pct"/>
                  <w:vAlign w:val="center"/>
                </w:tcPr>
                <w:p w14:paraId="01BA54E1" w14:textId="77777777" w:rsidR="00401BAA" w:rsidRPr="00A440AE" w:rsidRDefault="00401BAA" w:rsidP="006F3815">
                  <w:pPr>
                    <w:framePr w:hSpace="180" w:wrap="around" w:vAnchor="text" w:hAnchor="text" w:x="-74" w:y="1"/>
                    <w:suppressOverlap/>
                    <w:jc w:val="center"/>
                    <w:rPr>
                      <w:rFonts w:ascii="Arial" w:hAnsi="Arial" w:cs="Arial"/>
                    </w:rPr>
                  </w:pPr>
                  <w:r w:rsidRPr="00A440AE">
                    <w:rPr>
                      <w:rFonts w:ascii="Arial" w:hAnsi="Arial" w:cs="Arial"/>
                    </w:rPr>
                    <w:t>4</w:t>
                  </w:r>
                </w:p>
              </w:tc>
            </w:tr>
            <w:tr w:rsidR="00401BAA" w:rsidRPr="00A440AE" w14:paraId="12B59B85" w14:textId="77777777" w:rsidTr="00002C67">
              <w:tc>
                <w:tcPr>
                  <w:tcW w:w="5000" w:type="pct"/>
                  <w:gridSpan w:val="5"/>
                </w:tcPr>
                <w:p w14:paraId="76EA39BA" w14:textId="77777777" w:rsidR="00401BAA" w:rsidRPr="00A440AE" w:rsidRDefault="00401BAA" w:rsidP="006F3815">
                  <w:pPr>
                    <w:framePr w:hSpace="180" w:wrap="around" w:vAnchor="text" w:hAnchor="text" w:x="-74" w:y="1"/>
                    <w:spacing w:before="120" w:after="120"/>
                    <w:suppressOverlap/>
                    <w:rPr>
                      <w:rFonts w:ascii="Arial" w:hAnsi="Arial" w:cs="Arial"/>
                      <w:b/>
                    </w:rPr>
                  </w:pPr>
                  <w:r w:rsidRPr="00A440AE">
                    <w:rPr>
                      <w:rFonts w:ascii="Arial" w:hAnsi="Arial" w:cs="Arial"/>
                      <w:b/>
                    </w:rPr>
                    <w:t>Elective Units</w:t>
                  </w:r>
                  <w:r w:rsidR="00C525A1">
                    <w:rPr>
                      <w:rFonts w:ascii="Arial" w:hAnsi="Arial" w:cs="Arial"/>
                      <w:b/>
                    </w:rPr>
                    <w:t xml:space="preserve"> (Select one unit</w:t>
                  </w:r>
                  <w:r w:rsidR="00224091">
                    <w:rPr>
                      <w:rFonts w:ascii="Arial" w:hAnsi="Arial" w:cs="Arial"/>
                      <w:b/>
                    </w:rPr>
                    <w:t>)</w:t>
                  </w:r>
                </w:p>
              </w:tc>
            </w:tr>
            <w:tr w:rsidR="00401BAA" w:rsidRPr="00A440AE" w14:paraId="28FF4064" w14:textId="77777777" w:rsidTr="00901A1B">
              <w:tc>
                <w:tcPr>
                  <w:tcW w:w="885" w:type="pct"/>
                  <w:tcBorders>
                    <w:bottom w:val="single" w:sz="4" w:space="0" w:color="auto"/>
                  </w:tcBorders>
                </w:tcPr>
                <w:p w14:paraId="5C1BF609" w14:textId="77777777" w:rsidR="00401BAA" w:rsidRPr="00A440AE" w:rsidRDefault="00CE5AD4" w:rsidP="006F3815">
                  <w:pPr>
                    <w:framePr w:hSpace="180" w:wrap="around" w:vAnchor="text" w:hAnchor="text" w:x="-74" w:y="1"/>
                    <w:spacing w:before="120" w:after="120"/>
                    <w:suppressOverlap/>
                    <w:rPr>
                      <w:rFonts w:ascii="Arial" w:hAnsi="Arial" w:cs="Arial"/>
                    </w:rPr>
                  </w:pPr>
                  <w:r>
                    <w:rPr>
                      <w:rFonts w:ascii="Arial" w:hAnsi="Arial" w:cs="Arial"/>
                    </w:rPr>
                    <w:t>VU21959</w:t>
                  </w:r>
                </w:p>
              </w:tc>
              <w:tc>
                <w:tcPr>
                  <w:tcW w:w="639" w:type="pct"/>
                  <w:tcBorders>
                    <w:bottom w:val="single" w:sz="4" w:space="0" w:color="auto"/>
                  </w:tcBorders>
                  <w:vAlign w:val="center"/>
                </w:tcPr>
                <w:p w14:paraId="37BAA45E" w14:textId="77777777" w:rsidR="00401BAA" w:rsidRPr="00A440AE" w:rsidRDefault="00401BAA" w:rsidP="006F3815">
                  <w:pPr>
                    <w:framePr w:hSpace="180" w:wrap="around" w:vAnchor="text" w:hAnchor="text" w:x="-74" w:y="1"/>
                    <w:spacing w:before="120" w:after="120"/>
                    <w:suppressOverlap/>
                    <w:jc w:val="center"/>
                    <w:rPr>
                      <w:rFonts w:ascii="Arial" w:hAnsi="Arial" w:cs="Arial"/>
                    </w:rPr>
                  </w:pPr>
                  <w:r w:rsidRPr="00A440AE">
                    <w:rPr>
                      <w:rFonts w:ascii="Arial" w:hAnsi="Arial" w:cs="Arial"/>
                    </w:rPr>
                    <w:t>031315</w:t>
                  </w:r>
                </w:p>
              </w:tc>
              <w:tc>
                <w:tcPr>
                  <w:tcW w:w="2342" w:type="pct"/>
                  <w:tcBorders>
                    <w:bottom w:val="single" w:sz="4" w:space="0" w:color="auto"/>
                  </w:tcBorders>
                </w:tcPr>
                <w:p w14:paraId="0E406F9C" w14:textId="77777777" w:rsidR="00401BAA" w:rsidRPr="00A440AE" w:rsidRDefault="00401BAA" w:rsidP="006F3815">
                  <w:pPr>
                    <w:framePr w:hSpace="180" w:wrap="around" w:vAnchor="text" w:hAnchor="text" w:x="-74" w:y="1"/>
                    <w:spacing w:before="120" w:after="120"/>
                    <w:ind w:left="34" w:firstLine="17"/>
                    <w:suppressOverlap/>
                    <w:rPr>
                      <w:rFonts w:ascii="Arial" w:hAnsi="Arial" w:cs="Arial"/>
                    </w:rPr>
                  </w:pPr>
                  <w:r w:rsidRPr="007950A0">
                    <w:rPr>
                      <w:rFonts w:ascii="Arial" w:hAnsi="Arial" w:cs="Arial"/>
                    </w:rPr>
                    <w:t xml:space="preserve">Maintain control </w:t>
                  </w:r>
                  <w:r w:rsidR="0040101E" w:rsidRPr="007950A0">
                    <w:rPr>
                      <w:rFonts w:ascii="Arial" w:hAnsi="Arial" w:cs="Arial"/>
                    </w:rPr>
                    <w:t xml:space="preserve">devices and </w:t>
                  </w:r>
                  <w:r w:rsidRPr="007950A0">
                    <w:rPr>
                      <w:rFonts w:ascii="Arial" w:hAnsi="Arial" w:cs="Arial"/>
                    </w:rPr>
                    <w:t>systems</w:t>
                  </w:r>
                  <w:r w:rsidRPr="00A440AE">
                    <w:rPr>
                      <w:rFonts w:ascii="Arial" w:hAnsi="Arial" w:cs="Arial"/>
                    </w:rPr>
                    <w:t xml:space="preserve"> </w:t>
                  </w:r>
                </w:p>
              </w:tc>
              <w:tc>
                <w:tcPr>
                  <w:tcW w:w="638" w:type="pct"/>
                  <w:tcBorders>
                    <w:bottom w:val="single" w:sz="4" w:space="0" w:color="auto"/>
                  </w:tcBorders>
                  <w:vAlign w:val="center"/>
                </w:tcPr>
                <w:p w14:paraId="590675C2" w14:textId="77777777" w:rsidR="00401BAA" w:rsidRPr="00A440AE" w:rsidRDefault="009851D2" w:rsidP="006F3815">
                  <w:pPr>
                    <w:framePr w:hSpace="180" w:wrap="around" w:vAnchor="text" w:hAnchor="text" w:x="-74" w:y="1"/>
                    <w:spacing w:before="120" w:after="120"/>
                    <w:suppressOverlap/>
                    <w:jc w:val="center"/>
                    <w:rPr>
                      <w:rFonts w:ascii="Arial" w:hAnsi="Arial" w:cs="Arial"/>
                    </w:rPr>
                  </w:pPr>
                  <w:r>
                    <w:rPr>
                      <w:rFonts w:ascii="Arial" w:hAnsi="Arial" w:cs="Arial"/>
                    </w:rPr>
                    <w:t>N/A</w:t>
                  </w:r>
                </w:p>
              </w:tc>
              <w:tc>
                <w:tcPr>
                  <w:tcW w:w="496" w:type="pct"/>
                  <w:tcBorders>
                    <w:bottom w:val="single" w:sz="4" w:space="0" w:color="auto"/>
                  </w:tcBorders>
                  <w:vAlign w:val="center"/>
                </w:tcPr>
                <w:p w14:paraId="67E07542" w14:textId="77777777" w:rsidR="00401BAA" w:rsidRPr="00A440AE" w:rsidRDefault="00401BAA" w:rsidP="006F3815">
                  <w:pPr>
                    <w:framePr w:hSpace="180" w:wrap="around" w:vAnchor="text" w:hAnchor="text" w:x="-74" w:y="1"/>
                    <w:spacing w:before="120" w:after="120"/>
                    <w:suppressOverlap/>
                    <w:jc w:val="center"/>
                    <w:rPr>
                      <w:rFonts w:ascii="Arial" w:hAnsi="Arial" w:cs="Arial"/>
                    </w:rPr>
                  </w:pPr>
                  <w:r w:rsidRPr="00A440AE">
                    <w:rPr>
                      <w:rFonts w:ascii="Arial" w:hAnsi="Arial" w:cs="Arial"/>
                    </w:rPr>
                    <w:t>40</w:t>
                  </w:r>
                </w:p>
              </w:tc>
            </w:tr>
            <w:tr w:rsidR="00401BAA" w:rsidRPr="00A440AE" w14:paraId="455927CA" w14:textId="77777777" w:rsidTr="00901A1B">
              <w:tc>
                <w:tcPr>
                  <w:tcW w:w="885" w:type="pct"/>
                </w:tcPr>
                <w:p w14:paraId="635606E1" w14:textId="77777777" w:rsidR="00401BAA" w:rsidRPr="00A440AE" w:rsidRDefault="00CE5AD4" w:rsidP="006F3815">
                  <w:pPr>
                    <w:framePr w:hSpace="180" w:wrap="around" w:vAnchor="text" w:hAnchor="text" w:x="-74" w:y="1"/>
                    <w:spacing w:before="120" w:after="120"/>
                    <w:ind w:left="3"/>
                    <w:suppressOverlap/>
                    <w:rPr>
                      <w:rFonts w:ascii="Arial" w:hAnsi="Arial" w:cs="Arial"/>
                    </w:rPr>
                  </w:pPr>
                  <w:r>
                    <w:rPr>
                      <w:rFonts w:ascii="Arial" w:hAnsi="Arial" w:cs="Arial"/>
                    </w:rPr>
                    <w:t>VU21960</w:t>
                  </w:r>
                </w:p>
              </w:tc>
              <w:tc>
                <w:tcPr>
                  <w:tcW w:w="639" w:type="pct"/>
                  <w:vAlign w:val="center"/>
                </w:tcPr>
                <w:p w14:paraId="7652DBAC" w14:textId="77777777" w:rsidR="00401BAA" w:rsidRPr="00A440AE" w:rsidRDefault="00401BAA" w:rsidP="006F3815">
                  <w:pPr>
                    <w:framePr w:hSpace="180" w:wrap="around" w:vAnchor="text" w:hAnchor="text" w:x="-74" w:y="1"/>
                    <w:spacing w:before="120" w:after="120"/>
                    <w:suppressOverlap/>
                    <w:jc w:val="center"/>
                    <w:rPr>
                      <w:rFonts w:ascii="Arial" w:hAnsi="Arial" w:cs="Arial"/>
                    </w:rPr>
                  </w:pPr>
                  <w:r w:rsidRPr="00A440AE">
                    <w:rPr>
                      <w:rFonts w:ascii="Arial" w:hAnsi="Arial" w:cs="Arial"/>
                    </w:rPr>
                    <w:t>031315</w:t>
                  </w:r>
                </w:p>
              </w:tc>
              <w:tc>
                <w:tcPr>
                  <w:tcW w:w="2342" w:type="pct"/>
                </w:tcPr>
                <w:p w14:paraId="63C251F0" w14:textId="77777777" w:rsidR="00401BAA" w:rsidRPr="00A440AE" w:rsidRDefault="00401BAA" w:rsidP="006F3815">
                  <w:pPr>
                    <w:framePr w:hSpace="180" w:wrap="around" w:vAnchor="text" w:hAnchor="text" w:x="-74" w:y="1"/>
                    <w:spacing w:before="120" w:after="120"/>
                    <w:ind w:left="34" w:firstLine="17"/>
                    <w:suppressOverlap/>
                    <w:rPr>
                      <w:rFonts w:ascii="Arial" w:hAnsi="Arial" w:cs="Arial"/>
                    </w:rPr>
                  </w:pPr>
                  <w:r w:rsidRPr="00A440AE">
                    <w:rPr>
                      <w:rFonts w:ascii="Arial" w:hAnsi="Arial" w:cs="Arial"/>
                    </w:rPr>
                    <w:t>Maintain essential safety measures</w:t>
                  </w:r>
                </w:p>
              </w:tc>
              <w:tc>
                <w:tcPr>
                  <w:tcW w:w="638" w:type="pct"/>
                  <w:vAlign w:val="center"/>
                </w:tcPr>
                <w:p w14:paraId="30CE5927" w14:textId="77777777" w:rsidR="00401BAA" w:rsidRPr="00A440AE" w:rsidRDefault="009851D2" w:rsidP="006F3815">
                  <w:pPr>
                    <w:framePr w:hSpace="180" w:wrap="around" w:vAnchor="text" w:hAnchor="text" w:x="-74" w:y="1"/>
                    <w:spacing w:before="120" w:after="120"/>
                    <w:suppressOverlap/>
                    <w:jc w:val="center"/>
                    <w:rPr>
                      <w:rFonts w:ascii="Arial" w:hAnsi="Arial" w:cs="Arial"/>
                    </w:rPr>
                  </w:pPr>
                  <w:r>
                    <w:rPr>
                      <w:rFonts w:ascii="Arial" w:hAnsi="Arial" w:cs="Arial"/>
                    </w:rPr>
                    <w:t>N/A</w:t>
                  </w:r>
                </w:p>
              </w:tc>
              <w:tc>
                <w:tcPr>
                  <w:tcW w:w="496" w:type="pct"/>
                  <w:vAlign w:val="center"/>
                </w:tcPr>
                <w:p w14:paraId="773EF565" w14:textId="77777777" w:rsidR="00401BAA" w:rsidRPr="00A440AE" w:rsidRDefault="00401BAA" w:rsidP="006F3815">
                  <w:pPr>
                    <w:framePr w:hSpace="180" w:wrap="around" w:vAnchor="text" w:hAnchor="text" w:x="-74" w:y="1"/>
                    <w:spacing w:before="120" w:after="120"/>
                    <w:suppressOverlap/>
                    <w:jc w:val="center"/>
                    <w:rPr>
                      <w:rFonts w:ascii="Arial" w:hAnsi="Arial" w:cs="Arial"/>
                    </w:rPr>
                  </w:pPr>
                  <w:r w:rsidRPr="00A440AE">
                    <w:rPr>
                      <w:rFonts w:ascii="Arial" w:hAnsi="Arial" w:cs="Arial"/>
                    </w:rPr>
                    <w:t>40</w:t>
                  </w:r>
                </w:p>
              </w:tc>
            </w:tr>
            <w:tr w:rsidR="003401F1" w:rsidRPr="00A440AE" w14:paraId="4947E48C" w14:textId="77777777" w:rsidTr="00901A1B">
              <w:tc>
                <w:tcPr>
                  <w:tcW w:w="885" w:type="pct"/>
                </w:tcPr>
                <w:p w14:paraId="08585338" w14:textId="77777777" w:rsidR="003401F1" w:rsidRDefault="003401F1" w:rsidP="006F3815">
                  <w:pPr>
                    <w:framePr w:hSpace="180" w:wrap="around" w:vAnchor="text" w:hAnchor="text" w:x="-74" w:y="1"/>
                    <w:spacing w:before="120" w:after="120"/>
                    <w:ind w:left="3"/>
                    <w:suppressOverlap/>
                    <w:rPr>
                      <w:rFonts w:ascii="Arial" w:hAnsi="Arial" w:cs="Arial"/>
                    </w:rPr>
                  </w:pPr>
                  <w:r w:rsidRPr="003401F1">
                    <w:rPr>
                      <w:rFonts w:ascii="Arial" w:hAnsi="Arial" w:cs="Arial"/>
                    </w:rPr>
                    <w:t>VU22583</w:t>
                  </w:r>
                </w:p>
              </w:tc>
              <w:tc>
                <w:tcPr>
                  <w:tcW w:w="639" w:type="pct"/>
                  <w:vAlign w:val="center"/>
                </w:tcPr>
                <w:p w14:paraId="3F7D2EDC" w14:textId="77777777" w:rsidR="003401F1" w:rsidRPr="00901A1B" w:rsidRDefault="003401F1" w:rsidP="006F3815">
                  <w:pPr>
                    <w:framePr w:hSpace="180" w:wrap="around" w:vAnchor="text" w:hAnchor="text" w:x="-74" w:y="1"/>
                    <w:spacing w:before="120" w:after="120"/>
                    <w:suppressOverlap/>
                    <w:jc w:val="center"/>
                    <w:rPr>
                      <w:rFonts w:ascii="Arial" w:hAnsi="Arial" w:cs="Arial"/>
                    </w:rPr>
                  </w:pPr>
                  <w:r w:rsidRPr="003401F1">
                    <w:rPr>
                      <w:rFonts w:ascii="Arial" w:hAnsi="Arial" w:cs="Arial"/>
                    </w:rPr>
                    <w:t>031315</w:t>
                  </w:r>
                </w:p>
              </w:tc>
              <w:tc>
                <w:tcPr>
                  <w:tcW w:w="2342" w:type="pct"/>
                </w:tcPr>
                <w:p w14:paraId="407B8B82" w14:textId="77777777" w:rsidR="003401F1" w:rsidRDefault="003401F1" w:rsidP="006F3815">
                  <w:pPr>
                    <w:framePr w:hSpace="180" w:wrap="around" w:vAnchor="text" w:hAnchor="text" w:x="-74" w:y="1"/>
                    <w:ind w:left="34" w:firstLine="17"/>
                    <w:suppressOverlap/>
                    <w:rPr>
                      <w:rFonts w:ascii="Arial" w:hAnsi="Arial" w:cs="Arial"/>
                    </w:rPr>
                  </w:pPr>
                  <w:r w:rsidRPr="003401F1">
                    <w:rPr>
                      <w:rFonts w:ascii="Arial" w:hAnsi="Arial" w:cs="Arial"/>
                    </w:rPr>
                    <w:t>Handle Class A2/A2L Flammable Refrigerants</w:t>
                  </w:r>
                </w:p>
              </w:tc>
              <w:tc>
                <w:tcPr>
                  <w:tcW w:w="638" w:type="pct"/>
                  <w:vAlign w:val="center"/>
                </w:tcPr>
                <w:p w14:paraId="5EA3CF0B" w14:textId="77777777" w:rsidR="003401F1" w:rsidRDefault="003401F1" w:rsidP="006F3815">
                  <w:pPr>
                    <w:framePr w:hSpace="180" w:wrap="around" w:vAnchor="text" w:hAnchor="text" w:x="-74" w:y="1"/>
                    <w:spacing w:before="120" w:after="120"/>
                    <w:suppressOverlap/>
                    <w:jc w:val="center"/>
                    <w:rPr>
                      <w:rFonts w:ascii="Arial" w:hAnsi="Arial" w:cs="Arial"/>
                    </w:rPr>
                  </w:pPr>
                  <w:r>
                    <w:rPr>
                      <w:rFonts w:ascii="Arial" w:hAnsi="Arial" w:cs="Arial"/>
                    </w:rPr>
                    <w:t>N/A</w:t>
                  </w:r>
                </w:p>
              </w:tc>
              <w:tc>
                <w:tcPr>
                  <w:tcW w:w="496" w:type="pct"/>
                  <w:vAlign w:val="center"/>
                </w:tcPr>
                <w:p w14:paraId="4D4ACA83" w14:textId="77777777" w:rsidR="003401F1" w:rsidRDefault="003401F1" w:rsidP="006F3815">
                  <w:pPr>
                    <w:framePr w:hSpace="180" w:wrap="around" w:vAnchor="text" w:hAnchor="text" w:x="-74" w:y="1"/>
                    <w:spacing w:before="120" w:after="120"/>
                    <w:suppressOverlap/>
                    <w:jc w:val="center"/>
                    <w:rPr>
                      <w:rFonts w:ascii="Arial" w:hAnsi="Arial" w:cs="Arial"/>
                    </w:rPr>
                  </w:pPr>
                  <w:r>
                    <w:rPr>
                      <w:rFonts w:ascii="Arial" w:hAnsi="Arial" w:cs="Arial"/>
                    </w:rPr>
                    <w:t>30</w:t>
                  </w:r>
                </w:p>
              </w:tc>
            </w:tr>
            <w:tr w:rsidR="0035518E" w:rsidRPr="00A440AE" w14:paraId="169A56AA" w14:textId="77777777" w:rsidTr="00901A1B">
              <w:tc>
                <w:tcPr>
                  <w:tcW w:w="885" w:type="pct"/>
                </w:tcPr>
                <w:p w14:paraId="6617AA58" w14:textId="77777777" w:rsidR="0035518E" w:rsidRDefault="0035518E" w:rsidP="006F3815">
                  <w:pPr>
                    <w:framePr w:hSpace="180" w:wrap="around" w:vAnchor="text" w:hAnchor="text" w:x="-74" w:y="1"/>
                    <w:spacing w:before="120" w:after="120"/>
                    <w:ind w:left="3"/>
                    <w:suppressOverlap/>
                    <w:rPr>
                      <w:rFonts w:ascii="Arial" w:hAnsi="Arial" w:cs="Arial"/>
                    </w:rPr>
                  </w:pPr>
                  <w:r>
                    <w:rPr>
                      <w:rFonts w:ascii="Arial" w:hAnsi="Arial" w:cs="Arial"/>
                    </w:rPr>
                    <w:t>UEENEEJ174A</w:t>
                  </w:r>
                </w:p>
              </w:tc>
              <w:tc>
                <w:tcPr>
                  <w:tcW w:w="639" w:type="pct"/>
                  <w:vAlign w:val="center"/>
                </w:tcPr>
                <w:p w14:paraId="34EEE9DB" w14:textId="77777777" w:rsidR="0035518E" w:rsidRPr="00901A1B" w:rsidRDefault="00D2509C" w:rsidP="006F3815">
                  <w:pPr>
                    <w:framePr w:hSpace="180" w:wrap="around" w:vAnchor="text" w:hAnchor="text" w:x="-74" w:y="1"/>
                    <w:spacing w:before="120" w:after="120"/>
                    <w:suppressOverlap/>
                    <w:jc w:val="center"/>
                    <w:rPr>
                      <w:rFonts w:ascii="Arial" w:hAnsi="Arial" w:cs="Arial"/>
                    </w:rPr>
                  </w:pPr>
                  <w:r w:rsidRPr="00901A1B">
                    <w:rPr>
                      <w:rFonts w:ascii="Arial" w:hAnsi="Arial" w:cs="Arial"/>
                    </w:rPr>
                    <w:t>031315</w:t>
                  </w:r>
                </w:p>
              </w:tc>
              <w:tc>
                <w:tcPr>
                  <w:tcW w:w="2342" w:type="pct"/>
                </w:tcPr>
                <w:p w14:paraId="4C8E4203" w14:textId="77777777" w:rsidR="0035518E" w:rsidRPr="00A440AE" w:rsidRDefault="0035518E" w:rsidP="006F3815">
                  <w:pPr>
                    <w:framePr w:hSpace="180" w:wrap="around" w:vAnchor="text" w:hAnchor="text" w:x="-74" w:y="1"/>
                    <w:ind w:left="34" w:firstLine="17"/>
                    <w:suppressOverlap/>
                    <w:rPr>
                      <w:rFonts w:ascii="Arial" w:hAnsi="Arial" w:cs="Arial"/>
                    </w:rPr>
                  </w:pPr>
                  <w:r>
                    <w:rPr>
                      <w:rFonts w:ascii="Arial" w:hAnsi="Arial" w:cs="Arial"/>
                    </w:rPr>
                    <w:t>Apply safety awareness and legal requirements for hydrocarbon refrigerants</w:t>
                  </w:r>
                </w:p>
              </w:tc>
              <w:tc>
                <w:tcPr>
                  <w:tcW w:w="638" w:type="pct"/>
                  <w:vAlign w:val="center"/>
                </w:tcPr>
                <w:p w14:paraId="08874390" w14:textId="77777777" w:rsidR="0035518E" w:rsidRPr="00A440AE" w:rsidRDefault="009851D2" w:rsidP="006F3815">
                  <w:pPr>
                    <w:framePr w:hSpace="180" w:wrap="around" w:vAnchor="text" w:hAnchor="text" w:x="-74" w:y="1"/>
                    <w:spacing w:before="120" w:after="120"/>
                    <w:suppressOverlap/>
                    <w:jc w:val="center"/>
                    <w:rPr>
                      <w:rFonts w:ascii="Arial" w:hAnsi="Arial" w:cs="Arial"/>
                    </w:rPr>
                  </w:pPr>
                  <w:r>
                    <w:rPr>
                      <w:rFonts w:ascii="Arial" w:hAnsi="Arial" w:cs="Arial"/>
                    </w:rPr>
                    <w:t>N/A</w:t>
                  </w:r>
                </w:p>
              </w:tc>
              <w:tc>
                <w:tcPr>
                  <w:tcW w:w="496" w:type="pct"/>
                  <w:vAlign w:val="center"/>
                </w:tcPr>
                <w:p w14:paraId="48378FF4" w14:textId="77777777" w:rsidR="0035518E" w:rsidRPr="00A440AE" w:rsidRDefault="00952086" w:rsidP="006F3815">
                  <w:pPr>
                    <w:framePr w:hSpace="180" w:wrap="around" w:vAnchor="text" w:hAnchor="text" w:x="-74" w:y="1"/>
                    <w:spacing w:before="120" w:after="120"/>
                    <w:suppressOverlap/>
                    <w:jc w:val="center"/>
                    <w:rPr>
                      <w:rFonts w:ascii="Arial" w:hAnsi="Arial" w:cs="Arial"/>
                    </w:rPr>
                  </w:pPr>
                  <w:r>
                    <w:rPr>
                      <w:rFonts w:ascii="Arial" w:hAnsi="Arial" w:cs="Arial"/>
                    </w:rPr>
                    <w:t>10</w:t>
                  </w:r>
                </w:p>
              </w:tc>
            </w:tr>
            <w:tr w:rsidR="0035518E" w:rsidRPr="00A440AE" w14:paraId="0FA73518" w14:textId="77777777" w:rsidTr="00901A1B">
              <w:tc>
                <w:tcPr>
                  <w:tcW w:w="885" w:type="pct"/>
                </w:tcPr>
                <w:p w14:paraId="39FB7520" w14:textId="77777777" w:rsidR="0035518E" w:rsidRDefault="0035518E" w:rsidP="006F3815">
                  <w:pPr>
                    <w:framePr w:hSpace="180" w:wrap="around" w:vAnchor="text" w:hAnchor="text" w:x="-74" w:y="1"/>
                    <w:spacing w:before="120" w:after="120"/>
                    <w:ind w:left="3"/>
                    <w:suppressOverlap/>
                    <w:rPr>
                      <w:rFonts w:ascii="Arial" w:hAnsi="Arial" w:cs="Arial"/>
                    </w:rPr>
                  </w:pPr>
                  <w:r>
                    <w:rPr>
                      <w:rFonts w:ascii="Arial" w:hAnsi="Arial" w:cs="Arial"/>
                    </w:rPr>
                    <w:t>UEENEEJ175A</w:t>
                  </w:r>
                </w:p>
              </w:tc>
              <w:tc>
                <w:tcPr>
                  <w:tcW w:w="639" w:type="pct"/>
                  <w:vAlign w:val="center"/>
                </w:tcPr>
                <w:p w14:paraId="7EC91D65" w14:textId="77777777" w:rsidR="0035518E" w:rsidRPr="00901A1B" w:rsidRDefault="00D2509C" w:rsidP="006F3815">
                  <w:pPr>
                    <w:framePr w:hSpace="180" w:wrap="around" w:vAnchor="text" w:hAnchor="text" w:x="-74" w:y="1"/>
                    <w:spacing w:before="120" w:after="120"/>
                    <w:suppressOverlap/>
                    <w:jc w:val="center"/>
                    <w:rPr>
                      <w:rFonts w:ascii="Arial" w:hAnsi="Arial" w:cs="Arial"/>
                    </w:rPr>
                  </w:pPr>
                  <w:r w:rsidRPr="00901A1B">
                    <w:rPr>
                      <w:rFonts w:ascii="Arial" w:hAnsi="Arial" w:cs="Arial"/>
                    </w:rPr>
                    <w:t>031315</w:t>
                  </w:r>
                </w:p>
              </w:tc>
              <w:tc>
                <w:tcPr>
                  <w:tcW w:w="2342" w:type="pct"/>
                </w:tcPr>
                <w:p w14:paraId="0479A48E" w14:textId="77777777" w:rsidR="0035518E" w:rsidRPr="00A440AE" w:rsidRDefault="0035518E" w:rsidP="006F3815">
                  <w:pPr>
                    <w:framePr w:hSpace="180" w:wrap="around" w:vAnchor="text" w:hAnchor="text" w:x="-74" w:y="1"/>
                    <w:ind w:left="34" w:firstLine="17"/>
                    <w:suppressOverlap/>
                    <w:rPr>
                      <w:rFonts w:ascii="Arial" w:hAnsi="Arial" w:cs="Arial"/>
                    </w:rPr>
                  </w:pPr>
                  <w:r>
                    <w:rPr>
                      <w:rFonts w:ascii="Arial" w:hAnsi="Arial" w:cs="Arial"/>
                    </w:rPr>
                    <w:t>Service and repair self</w:t>
                  </w:r>
                  <w:r w:rsidR="006B5576">
                    <w:rPr>
                      <w:rFonts w:ascii="Arial" w:hAnsi="Arial" w:cs="Arial"/>
                    </w:rPr>
                    <w:t xml:space="preserve"> </w:t>
                  </w:r>
                  <w:r>
                    <w:rPr>
                      <w:rFonts w:ascii="Arial" w:hAnsi="Arial" w:cs="Arial"/>
                    </w:rPr>
                    <w:t xml:space="preserve">contained hydrocarbon </w:t>
                  </w:r>
                  <w:r w:rsidR="0088793F">
                    <w:rPr>
                      <w:rFonts w:ascii="Arial" w:hAnsi="Arial" w:cs="Arial"/>
                    </w:rPr>
                    <w:t>air conditioning</w:t>
                  </w:r>
                  <w:r w:rsidR="009851D2">
                    <w:rPr>
                      <w:rFonts w:ascii="Arial" w:hAnsi="Arial" w:cs="Arial"/>
                    </w:rPr>
                    <w:t xml:space="preserve"> and refrigeration systems</w:t>
                  </w:r>
                </w:p>
              </w:tc>
              <w:tc>
                <w:tcPr>
                  <w:tcW w:w="638" w:type="pct"/>
                  <w:vAlign w:val="center"/>
                </w:tcPr>
                <w:p w14:paraId="49AA8E9D" w14:textId="77777777" w:rsidR="0035518E" w:rsidRPr="009851D2" w:rsidRDefault="00901A1B" w:rsidP="006F3815">
                  <w:pPr>
                    <w:framePr w:hSpace="180" w:wrap="around" w:vAnchor="text" w:hAnchor="text" w:x="-74" w:y="1"/>
                    <w:spacing w:before="120" w:after="120"/>
                    <w:suppressOverlap/>
                    <w:jc w:val="center"/>
                    <w:rPr>
                      <w:rFonts w:ascii="Arial" w:hAnsi="Arial" w:cs="Arial"/>
                      <w:sz w:val="18"/>
                      <w:szCs w:val="18"/>
                    </w:rPr>
                  </w:pPr>
                  <w:r>
                    <w:rPr>
                      <w:rFonts w:ascii="Arial" w:hAnsi="Arial" w:cs="Arial"/>
                    </w:rPr>
                    <w:t>*P</w:t>
                  </w:r>
                  <w:r w:rsidR="009851D2" w:rsidRPr="00D2509C">
                    <w:rPr>
                      <w:rFonts w:ascii="Arial" w:hAnsi="Arial" w:cs="Arial"/>
                    </w:rPr>
                    <w:t>re-requisites</w:t>
                  </w:r>
                </w:p>
              </w:tc>
              <w:tc>
                <w:tcPr>
                  <w:tcW w:w="496" w:type="pct"/>
                  <w:vAlign w:val="center"/>
                </w:tcPr>
                <w:p w14:paraId="2F2DEB43" w14:textId="77777777" w:rsidR="0035518E" w:rsidRPr="00A440AE" w:rsidRDefault="00224091" w:rsidP="006F3815">
                  <w:pPr>
                    <w:framePr w:hSpace="180" w:wrap="around" w:vAnchor="text" w:hAnchor="text" w:x="-74" w:y="1"/>
                    <w:spacing w:before="120" w:after="120"/>
                    <w:suppressOverlap/>
                    <w:jc w:val="center"/>
                    <w:rPr>
                      <w:rFonts w:ascii="Arial" w:hAnsi="Arial" w:cs="Arial"/>
                    </w:rPr>
                  </w:pPr>
                  <w:r>
                    <w:rPr>
                      <w:rFonts w:ascii="Arial" w:hAnsi="Arial" w:cs="Arial"/>
                    </w:rPr>
                    <w:t>20</w:t>
                  </w:r>
                </w:p>
              </w:tc>
            </w:tr>
            <w:tr w:rsidR="0035518E" w:rsidRPr="00A440AE" w14:paraId="4569BA92" w14:textId="77777777" w:rsidTr="00901A1B">
              <w:tc>
                <w:tcPr>
                  <w:tcW w:w="885" w:type="pct"/>
                </w:tcPr>
                <w:p w14:paraId="1CACA5B3" w14:textId="77777777" w:rsidR="0035518E" w:rsidRDefault="0035518E" w:rsidP="006F3815">
                  <w:pPr>
                    <w:framePr w:hSpace="180" w:wrap="around" w:vAnchor="text" w:hAnchor="text" w:x="-74" w:y="1"/>
                    <w:spacing w:before="120" w:after="120"/>
                    <w:ind w:left="3"/>
                    <w:suppressOverlap/>
                    <w:rPr>
                      <w:rFonts w:ascii="Arial" w:hAnsi="Arial" w:cs="Arial"/>
                    </w:rPr>
                  </w:pPr>
                  <w:r>
                    <w:rPr>
                      <w:rFonts w:ascii="Arial" w:hAnsi="Arial" w:cs="Arial"/>
                    </w:rPr>
                    <w:t>UEENEEJ184A</w:t>
                  </w:r>
                </w:p>
              </w:tc>
              <w:tc>
                <w:tcPr>
                  <w:tcW w:w="639" w:type="pct"/>
                  <w:vAlign w:val="center"/>
                </w:tcPr>
                <w:p w14:paraId="265D7E8C" w14:textId="77777777" w:rsidR="0035518E" w:rsidRPr="00901A1B" w:rsidRDefault="00D2509C" w:rsidP="006F3815">
                  <w:pPr>
                    <w:framePr w:hSpace="180" w:wrap="around" w:vAnchor="text" w:hAnchor="text" w:x="-74" w:y="1"/>
                    <w:spacing w:before="120" w:after="120"/>
                    <w:suppressOverlap/>
                    <w:jc w:val="center"/>
                    <w:rPr>
                      <w:rFonts w:ascii="Arial" w:hAnsi="Arial" w:cs="Arial"/>
                    </w:rPr>
                  </w:pPr>
                  <w:r w:rsidRPr="00901A1B">
                    <w:rPr>
                      <w:rFonts w:ascii="Arial" w:hAnsi="Arial" w:cs="Arial"/>
                    </w:rPr>
                    <w:t>031315</w:t>
                  </w:r>
                </w:p>
              </w:tc>
              <w:tc>
                <w:tcPr>
                  <w:tcW w:w="2342" w:type="pct"/>
                </w:tcPr>
                <w:p w14:paraId="6BCC9560" w14:textId="77777777" w:rsidR="0035518E" w:rsidRPr="00A440AE" w:rsidRDefault="0035518E" w:rsidP="006F3815">
                  <w:pPr>
                    <w:framePr w:hSpace="180" w:wrap="around" w:vAnchor="text" w:hAnchor="text" w:x="-74" w:y="1"/>
                    <w:ind w:left="34" w:firstLine="17"/>
                    <w:suppressOverlap/>
                    <w:rPr>
                      <w:rFonts w:ascii="Arial" w:hAnsi="Arial" w:cs="Arial"/>
                    </w:rPr>
                  </w:pPr>
                  <w:r>
                    <w:rPr>
                      <w:rFonts w:ascii="Arial" w:hAnsi="Arial" w:cs="Arial"/>
                    </w:rPr>
                    <w:t>Apply safety awareness and legal requirements for carbon dioxide refrigerant</w:t>
                  </w:r>
                </w:p>
              </w:tc>
              <w:tc>
                <w:tcPr>
                  <w:tcW w:w="638" w:type="pct"/>
                  <w:vAlign w:val="center"/>
                </w:tcPr>
                <w:p w14:paraId="228B7FE2" w14:textId="77777777" w:rsidR="0035518E" w:rsidRPr="00A440AE" w:rsidRDefault="009851D2" w:rsidP="006F3815">
                  <w:pPr>
                    <w:framePr w:hSpace="180" w:wrap="around" w:vAnchor="text" w:hAnchor="text" w:x="-74" w:y="1"/>
                    <w:spacing w:before="120" w:after="120"/>
                    <w:suppressOverlap/>
                    <w:jc w:val="center"/>
                    <w:rPr>
                      <w:rFonts w:ascii="Arial" w:hAnsi="Arial" w:cs="Arial"/>
                    </w:rPr>
                  </w:pPr>
                  <w:r>
                    <w:rPr>
                      <w:rFonts w:ascii="Arial" w:hAnsi="Arial" w:cs="Arial"/>
                    </w:rPr>
                    <w:t>N/A</w:t>
                  </w:r>
                </w:p>
              </w:tc>
              <w:tc>
                <w:tcPr>
                  <w:tcW w:w="496" w:type="pct"/>
                  <w:vAlign w:val="center"/>
                </w:tcPr>
                <w:p w14:paraId="5CB5CC41" w14:textId="77777777" w:rsidR="0035518E" w:rsidRPr="00A440AE" w:rsidRDefault="00224091" w:rsidP="006F3815">
                  <w:pPr>
                    <w:framePr w:hSpace="180" w:wrap="around" w:vAnchor="text" w:hAnchor="text" w:x="-74" w:y="1"/>
                    <w:spacing w:before="120" w:after="120"/>
                    <w:suppressOverlap/>
                    <w:jc w:val="center"/>
                    <w:rPr>
                      <w:rFonts w:ascii="Arial" w:hAnsi="Arial" w:cs="Arial"/>
                    </w:rPr>
                  </w:pPr>
                  <w:r>
                    <w:rPr>
                      <w:rFonts w:ascii="Arial" w:hAnsi="Arial" w:cs="Arial"/>
                    </w:rPr>
                    <w:t>10</w:t>
                  </w:r>
                </w:p>
              </w:tc>
            </w:tr>
            <w:tr w:rsidR="0035518E" w:rsidRPr="00A440AE" w14:paraId="1B318724" w14:textId="77777777" w:rsidTr="00901A1B">
              <w:tc>
                <w:tcPr>
                  <w:tcW w:w="885" w:type="pct"/>
                </w:tcPr>
                <w:p w14:paraId="04274E88" w14:textId="77777777" w:rsidR="0035518E" w:rsidRDefault="0035518E" w:rsidP="006F3815">
                  <w:pPr>
                    <w:framePr w:hSpace="180" w:wrap="around" w:vAnchor="text" w:hAnchor="text" w:x="-74" w:y="1"/>
                    <w:spacing w:before="120" w:after="120"/>
                    <w:ind w:left="3"/>
                    <w:suppressOverlap/>
                    <w:rPr>
                      <w:rFonts w:ascii="Arial" w:hAnsi="Arial" w:cs="Arial"/>
                    </w:rPr>
                  </w:pPr>
                  <w:r>
                    <w:rPr>
                      <w:rFonts w:ascii="Arial" w:hAnsi="Arial" w:cs="Arial"/>
                    </w:rPr>
                    <w:t>UEENEEJ185A</w:t>
                  </w:r>
                </w:p>
              </w:tc>
              <w:tc>
                <w:tcPr>
                  <w:tcW w:w="639" w:type="pct"/>
                  <w:vAlign w:val="center"/>
                </w:tcPr>
                <w:p w14:paraId="72FC6290" w14:textId="77777777" w:rsidR="0035518E" w:rsidRPr="00901A1B" w:rsidRDefault="00D2509C" w:rsidP="006F3815">
                  <w:pPr>
                    <w:framePr w:hSpace="180" w:wrap="around" w:vAnchor="text" w:hAnchor="text" w:x="-74" w:y="1"/>
                    <w:spacing w:before="120" w:after="120"/>
                    <w:suppressOverlap/>
                    <w:jc w:val="center"/>
                    <w:rPr>
                      <w:rFonts w:ascii="Arial" w:hAnsi="Arial" w:cs="Arial"/>
                    </w:rPr>
                  </w:pPr>
                  <w:r w:rsidRPr="00901A1B">
                    <w:rPr>
                      <w:rFonts w:ascii="Arial" w:hAnsi="Arial" w:cs="Arial"/>
                    </w:rPr>
                    <w:t>031315</w:t>
                  </w:r>
                </w:p>
              </w:tc>
              <w:tc>
                <w:tcPr>
                  <w:tcW w:w="2342" w:type="pct"/>
                </w:tcPr>
                <w:p w14:paraId="575E2021" w14:textId="77777777" w:rsidR="0035518E" w:rsidRPr="00A440AE" w:rsidRDefault="0035518E" w:rsidP="006F3815">
                  <w:pPr>
                    <w:framePr w:hSpace="180" w:wrap="around" w:vAnchor="text" w:hAnchor="text" w:x="-74" w:y="1"/>
                    <w:ind w:left="34" w:firstLine="17"/>
                    <w:suppressOverlap/>
                    <w:rPr>
                      <w:rFonts w:ascii="Arial" w:hAnsi="Arial" w:cs="Arial"/>
                    </w:rPr>
                  </w:pPr>
                  <w:r>
                    <w:rPr>
                      <w:rFonts w:ascii="Arial" w:hAnsi="Arial" w:cs="Arial"/>
                    </w:rPr>
                    <w:t>Repair and service carbon dioxide refrigeration systems</w:t>
                  </w:r>
                </w:p>
              </w:tc>
              <w:tc>
                <w:tcPr>
                  <w:tcW w:w="638" w:type="pct"/>
                  <w:vAlign w:val="center"/>
                </w:tcPr>
                <w:p w14:paraId="51036888" w14:textId="77777777" w:rsidR="0035518E" w:rsidRPr="00A440AE" w:rsidRDefault="00901A1B" w:rsidP="006F3815">
                  <w:pPr>
                    <w:framePr w:hSpace="180" w:wrap="around" w:vAnchor="text" w:hAnchor="text" w:x="-74" w:y="1"/>
                    <w:spacing w:before="120" w:after="120"/>
                    <w:suppressOverlap/>
                    <w:jc w:val="center"/>
                    <w:rPr>
                      <w:rFonts w:ascii="Arial" w:hAnsi="Arial" w:cs="Arial"/>
                    </w:rPr>
                  </w:pPr>
                  <w:r>
                    <w:rPr>
                      <w:rFonts w:ascii="Arial" w:hAnsi="Arial" w:cs="Arial"/>
                    </w:rPr>
                    <w:t>*P</w:t>
                  </w:r>
                  <w:r w:rsidR="009851D2" w:rsidRPr="00D2509C">
                    <w:rPr>
                      <w:rFonts w:ascii="Arial" w:hAnsi="Arial" w:cs="Arial"/>
                    </w:rPr>
                    <w:t>re-requisites</w:t>
                  </w:r>
                </w:p>
              </w:tc>
              <w:tc>
                <w:tcPr>
                  <w:tcW w:w="496" w:type="pct"/>
                  <w:vAlign w:val="center"/>
                </w:tcPr>
                <w:p w14:paraId="0ACDFB62" w14:textId="77777777" w:rsidR="0035518E" w:rsidRPr="00A440AE" w:rsidRDefault="00224091" w:rsidP="006F3815">
                  <w:pPr>
                    <w:framePr w:hSpace="180" w:wrap="around" w:vAnchor="text" w:hAnchor="text" w:x="-74" w:y="1"/>
                    <w:spacing w:before="120" w:after="120"/>
                    <w:suppressOverlap/>
                    <w:jc w:val="center"/>
                    <w:rPr>
                      <w:rFonts w:ascii="Arial" w:hAnsi="Arial" w:cs="Arial"/>
                    </w:rPr>
                  </w:pPr>
                  <w:r>
                    <w:rPr>
                      <w:rFonts w:ascii="Arial" w:hAnsi="Arial" w:cs="Arial"/>
                    </w:rPr>
                    <w:t>20</w:t>
                  </w:r>
                </w:p>
              </w:tc>
            </w:tr>
            <w:tr w:rsidR="0035518E" w:rsidRPr="00A440AE" w14:paraId="3CE8F5A6" w14:textId="77777777" w:rsidTr="00901A1B">
              <w:tc>
                <w:tcPr>
                  <w:tcW w:w="885" w:type="pct"/>
                </w:tcPr>
                <w:p w14:paraId="561A2DD1" w14:textId="77777777" w:rsidR="0035518E" w:rsidRDefault="002C7FB8" w:rsidP="006F3815">
                  <w:pPr>
                    <w:framePr w:hSpace="180" w:wrap="around" w:vAnchor="text" w:hAnchor="text" w:x="-74" w:y="1"/>
                    <w:spacing w:before="120" w:after="120"/>
                    <w:ind w:left="3"/>
                    <w:suppressOverlap/>
                    <w:rPr>
                      <w:rFonts w:ascii="Arial" w:hAnsi="Arial" w:cs="Arial"/>
                    </w:rPr>
                  </w:pPr>
                  <w:r>
                    <w:rPr>
                      <w:rFonts w:ascii="Arial" w:hAnsi="Arial" w:cs="Arial"/>
                    </w:rPr>
                    <w:t>MSM</w:t>
                  </w:r>
                  <w:r w:rsidR="0035518E">
                    <w:rPr>
                      <w:rFonts w:ascii="Arial" w:hAnsi="Arial" w:cs="Arial"/>
                    </w:rPr>
                    <w:t>ENV272</w:t>
                  </w:r>
                </w:p>
              </w:tc>
              <w:tc>
                <w:tcPr>
                  <w:tcW w:w="639" w:type="pct"/>
                  <w:vAlign w:val="center"/>
                </w:tcPr>
                <w:p w14:paraId="455C9E8A" w14:textId="77777777" w:rsidR="0035518E" w:rsidRPr="00901A1B" w:rsidRDefault="00901A1B" w:rsidP="006F3815">
                  <w:pPr>
                    <w:framePr w:hSpace="180" w:wrap="around" w:vAnchor="text" w:hAnchor="text" w:x="-74" w:y="1"/>
                    <w:spacing w:before="120" w:after="120"/>
                    <w:suppressOverlap/>
                    <w:jc w:val="center"/>
                    <w:rPr>
                      <w:rFonts w:ascii="Arial" w:hAnsi="Arial" w:cs="Arial"/>
                    </w:rPr>
                  </w:pPr>
                  <w:r w:rsidRPr="00901A1B">
                    <w:rPr>
                      <w:rFonts w:ascii="Arial" w:hAnsi="Arial" w:cs="Arial"/>
                    </w:rPr>
                    <w:t>050999</w:t>
                  </w:r>
                </w:p>
              </w:tc>
              <w:tc>
                <w:tcPr>
                  <w:tcW w:w="2342" w:type="pct"/>
                </w:tcPr>
                <w:p w14:paraId="0D3AF864" w14:textId="77777777" w:rsidR="0035518E" w:rsidRPr="00A440AE" w:rsidRDefault="0035518E" w:rsidP="006F3815">
                  <w:pPr>
                    <w:framePr w:hSpace="180" w:wrap="around" w:vAnchor="text" w:hAnchor="text" w:x="-74" w:y="1"/>
                    <w:ind w:left="34" w:firstLine="17"/>
                    <w:suppressOverlap/>
                    <w:rPr>
                      <w:rFonts w:ascii="Arial" w:hAnsi="Arial" w:cs="Arial"/>
                    </w:rPr>
                  </w:pPr>
                  <w:r>
                    <w:rPr>
                      <w:rFonts w:ascii="Arial" w:hAnsi="Arial" w:cs="Arial"/>
                    </w:rPr>
                    <w:t>Participate in environmentally sustainable work practices</w:t>
                  </w:r>
                </w:p>
              </w:tc>
              <w:tc>
                <w:tcPr>
                  <w:tcW w:w="638" w:type="pct"/>
                  <w:vAlign w:val="center"/>
                </w:tcPr>
                <w:p w14:paraId="2A57C927" w14:textId="77777777" w:rsidR="0035518E" w:rsidRPr="00A440AE" w:rsidRDefault="009851D2" w:rsidP="006F3815">
                  <w:pPr>
                    <w:framePr w:hSpace="180" w:wrap="around" w:vAnchor="text" w:hAnchor="text" w:x="-74" w:y="1"/>
                    <w:spacing w:before="120" w:after="120"/>
                    <w:suppressOverlap/>
                    <w:jc w:val="center"/>
                    <w:rPr>
                      <w:rFonts w:ascii="Arial" w:hAnsi="Arial" w:cs="Arial"/>
                    </w:rPr>
                  </w:pPr>
                  <w:r>
                    <w:rPr>
                      <w:rFonts w:ascii="Arial" w:hAnsi="Arial" w:cs="Arial"/>
                    </w:rPr>
                    <w:t>N/A</w:t>
                  </w:r>
                </w:p>
              </w:tc>
              <w:tc>
                <w:tcPr>
                  <w:tcW w:w="496" w:type="pct"/>
                  <w:vAlign w:val="center"/>
                </w:tcPr>
                <w:p w14:paraId="04CCB92F" w14:textId="77777777" w:rsidR="0035518E" w:rsidRPr="00A440AE" w:rsidRDefault="00224091" w:rsidP="006F3815">
                  <w:pPr>
                    <w:framePr w:hSpace="180" w:wrap="around" w:vAnchor="text" w:hAnchor="text" w:x="-74" w:y="1"/>
                    <w:spacing w:before="120" w:after="120"/>
                    <w:suppressOverlap/>
                    <w:jc w:val="center"/>
                    <w:rPr>
                      <w:rFonts w:ascii="Arial" w:hAnsi="Arial" w:cs="Arial"/>
                    </w:rPr>
                  </w:pPr>
                  <w:r>
                    <w:rPr>
                      <w:rFonts w:ascii="Arial" w:hAnsi="Arial" w:cs="Arial"/>
                    </w:rPr>
                    <w:t>30</w:t>
                  </w:r>
                </w:p>
              </w:tc>
            </w:tr>
            <w:tr w:rsidR="00401BAA" w:rsidRPr="00307324" w14:paraId="3A8FEB08" w14:textId="77777777" w:rsidTr="00901A1B">
              <w:tc>
                <w:tcPr>
                  <w:tcW w:w="4504" w:type="pct"/>
                  <w:gridSpan w:val="4"/>
                  <w:shd w:val="clear" w:color="auto" w:fill="E6E6E6"/>
                  <w:vAlign w:val="center"/>
                </w:tcPr>
                <w:p w14:paraId="5024B646" w14:textId="77777777" w:rsidR="00401BAA" w:rsidRPr="00A440AE" w:rsidRDefault="00401BAA" w:rsidP="006F3815">
                  <w:pPr>
                    <w:framePr w:hSpace="180" w:wrap="around" w:vAnchor="text" w:hAnchor="text" w:x="-74" w:y="1"/>
                    <w:spacing w:before="120" w:after="120"/>
                    <w:suppressOverlap/>
                    <w:rPr>
                      <w:rFonts w:ascii="Arial" w:hAnsi="Arial" w:cs="Arial"/>
                      <w:b/>
                      <w:sz w:val="20"/>
                      <w:szCs w:val="20"/>
                    </w:rPr>
                  </w:pPr>
                  <w:r w:rsidRPr="00A440AE">
                    <w:rPr>
                      <w:rFonts w:ascii="Arial" w:hAnsi="Arial" w:cs="Arial"/>
                      <w:b/>
                      <w:sz w:val="20"/>
                      <w:szCs w:val="20"/>
                    </w:rPr>
                    <w:t>Total nominal hours</w:t>
                  </w:r>
                </w:p>
              </w:tc>
              <w:tc>
                <w:tcPr>
                  <w:tcW w:w="496" w:type="pct"/>
                  <w:shd w:val="clear" w:color="auto" w:fill="E6E6E6"/>
                  <w:vAlign w:val="center"/>
                </w:tcPr>
                <w:p w14:paraId="2B717485" w14:textId="77777777" w:rsidR="00401BAA" w:rsidRPr="00307324" w:rsidRDefault="00901A1B" w:rsidP="006F3815">
                  <w:pPr>
                    <w:framePr w:hSpace="180" w:wrap="around" w:vAnchor="text" w:hAnchor="text" w:x="-74" w:y="1"/>
                    <w:spacing w:before="120" w:after="120"/>
                    <w:suppressOverlap/>
                    <w:rPr>
                      <w:rFonts w:ascii="Arial" w:hAnsi="Arial" w:cs="Arial"/>
                      <w:b/>
                      <w:sz w:val="20"/>
                      <w:szCs w:val="20"/>
                    </w:rPr>
                  </w:pPr>
                  <w:r>
                    <w:rPr>
                      <w:rFonts w:ascii="Arial" w:hAnsi="Arial" w:cs="Arial"/>
                      <w:b/>
                      <w:sz w:val="20"/>
                      <w:szCs w:val="20"/>
                    </w:rPr>
                    <w:t>14</w:t>
                  </w:r>
                  <w:r w:rsidR="00EB6A13">
                    <w:rPr>
                      <w:rFonts w:ascii="Arial" w:hAnsi="Arial" w:cs="Arial"/>
                      <w:b/>
                      <w:sz w:val="20"/>
                      <w:szCs w:val="20"/>
                    </w:rPr>
                    <w:t xml:space="preserve"> </w:t>
                  </w:r>
                  <w:r w:rsidR="00224091">
                    <w:rPr>
                      <w:rFonts w:ascii="Arial" w:hAnsi="Arial" w:cs="Arial"/>
                      <w:b/>
                      <w:sz w:val="20"/>
                      <w:szCs w:val="20"/>
                    </w:rPr>
                    <w:t>- 44</w:t>
                  </w:r>
                </w:p>
              </w:tc>
            </w:tr>
          </w:tbl>
          <w:p w14:paraId="3E386E25" w14:textId="77777777" w:rsidR="00640410" w:rsidRDefault="00640410" w:rsidP="00FA46EA">
            <w:pPr>
              <w:tabs>
                <w:tab w:val="left" w:pos="8977"/>
              </w:tabs>
              <w:rPr>
                <w:rFonts w:ascii="Arial" w:hAnsi="Arial" w:cs="Arial"/>
                <w:sz w:val="20"/>
                <w:szCs w:val="20"/>
              </w:rPr>
            </w:pPr>
          </w:p>
          <w:p w14:paraId="15E64BEC" w14:textId="77777777" w:rsidR="00401BAA" w:rsidRPr="007379AE" w:rsidRDefault="00640410" w:rsidP="00FA46EA">
            <w:pPr>
              <w:tabs>
                <w:tab w:val="left" w:pos="8977"/>
              </w:tabs>
              <w:rPr>
                <w:rFonts w:ascii="Arial" w:hAnsi="Arial" w:cs="Arial"/>
                <w:b/>
                <w:sz w:val="20"/>
                <w:szCs w:val="20"/>
              </w:rPr>
            </w:pPr>
            <w:r>
              <w:rPr>
                <w:rFonts w:ascii="Arial" w:hAnsi="Arial" w:cs="Arial"/>
                <w:sz w:val="20"/>
                <w:szCs w:val="20"/>
              </w:rPr>
              <w:t>*</w:t>
            </w:r>
            <w:r w:rsidR="00901A1B" w:rsidRPr="00CE5AD4">
              <w:rPr>
                <w:rFonts w:ascii="Arial" w:hAnsi="Arial" w:cs="Arial"/>
                <w:sz w:val="20"/>
                <w:szCs w:val="20"/>
              </w:rPr>
              <w:t xml:space="preserve">This unit has </w:t>
            </w:r>
            <w:proofErr w:type="gramStart"/>
            <w:r w:rsidR="00901A1B" w:rsidRPr="00CE5AD4">
              <w:rPr>
                <w:rFonts w:ascii="Arial" w:hAnsi="Arial" w:cs="Arial"/>
                <w:sz w:val="20"/>
                <w:szCs w:val="20"/>
              </w:rPr>
              <w:t>a number of</w:t>
            </w:r>
            <w:proofErr w:type="gramEnd"/>
            <w:r w:rsidR="00901A1B" w:rsidRPr="00CE5AD4">
              <w:rPr>
                <w:rFonts w:ascii="Arial" w:hAnsi="Arial" w:cs="Arial"/>
                <w:sz w:val="20"/>
                <w:szCs w:val="20"/>
              </w:rPr>
              <w:t xml:space="preserve"> pre</w:t>
            </w:r>
            <w:r w:rsidR="00C525A1" w:rsidRPr="00CE5AD4">
              <w:rPr>
                <w:rFonts w:ascii="Arial" w:hAnsi="Arial" w:cs="Arial"/>
                <w:sz w:val="20"/>
                <w:szCs w:val="20"/>
              </w:rPr>
              <w:t>-</w:t>
            </w:r>
            <w:r w:rsidR="00901A1B" w:rsidRPr="00CE5AD4">
              <w:rPr>
                <w:rFonts w:ascii="Arial" w:hAnsi="Arial" w:cs="Arial"/>
                <w:sz w:val="20"/>
                <w:szCs w:val="20"/>
              </w:rPr>
              <w:t xml:space="preserve">requisites. Learners who </w:t>
            </w:r>
            <w:r w:rsidR="005235BC" w:rsidRPr="00CE5AD4">
              <w:rPr>
                <w:rFonts w:ascii="Arial" w:hAnsi="Arial" w:cs="Arial"/>
                <w:sz w:val="20"/>
                <w:szCs w:val="20"/>
              </w:rPr>
              <w:t xml:space="preserve">hold either a </w:t>
            </w:r>
            <w:r w:rsidR="00A902E9" w:rsidRPr="00CE5AD4">
              <w:rPr>
                <w:rFonts w:ascii="Arial" w:hAnsi="Arial" w:cs="Arial"/>
                <w:sz w:val="20"/>
                <w:szCs w:val="20"/>
              </w:rPr>
              <w:t xml:space="preserve">UEE32211 Certificate III in Air Conditioning and Refrigeration, UEE32111 </w:t>
            </w:r>
            <w:r w:rsidR="005235BC" w:rsidRPr="00CE5AD4">
              <w:rPr>
                <w:rFonts w:ascii="Arial" w:hAnsi="Arial" w:cs="Arial"/>
                <w:sz w:val="20"/>
                <w:szCs w:val="20"/>
              </w:rPr>
              <w:t>Certif</w:t>
            </w:r>
            <w:r w:rsidR="00A902E9" w:rsidRPr="00CE5AD4">
              <w:rPr>
                <w:rFonts w:ascii="Arial" w:hAnsi="Arial" w:cs="Arial"/>
                <w:sz w:val="20"/>
                <w:szCs w:val="20"/>
              </w:rPr>
              <w:t>icate III in Appliance Service</w:t>
            </w:r>
            <w:r w:rsidR="005235BC" w:rsidRPr="00CE5AD4">
              <w:rPr>
                <w:rFonts w:ascii="Arial" w:hAnsi="Arial" w:cs="Arial"/>
                <w:sz w:val="20"/>
                <w:szCs w:val="20"/>
              </w:rPr>
              <w:t xml:space="preserve"> </w:t>
            </w:r>
            <w:r w:rsidR="00A902E9" w:rsidRPr="00CE5AD4">
              <w:rPr>
                <w:rFonts w:ascii="Arial" w:hAnsi="Arial" w:cs="Arial"/>
                <w:sz w:val="20"/>
                <w:szCs w:val="20"/>
              </w:rPr>
              <w:t>or MEM30205 Certificate III in Engineering – Mechanical Trade</w:t>
            </w:r>
            <w:r w:rsidR="00AF4167" w:rsidRPr="00CE5AD4">
              <w:rPr>
                <w:rFonts w:ascii="Arial" w:hAnsi="Arial" w:cs="Arial"/>
                <w:sz w:val="20"/>
                <w:szCs w:val="20"/>
              </w:rPr>
              <w:t xml:space="preserve"> or equivalent</w:t>
            </w:r>
            <w:r w:rsidR="00A902E9" w:rsidRPr="00CE5AD4">
              <w:rPr>
                <w:rFonts w:ascii="Arial" w:hAnsi="Arial" w:cs="Arial"/>
                <w:sz w:val="20"/>
                <w:szCs w:val="20"/>
              </w:rPr>
              <w:t xml:space="preserve"> </w:t>
            </w:r>
            <w:r w:rsidR="005235BC" w:rsidRPr="00CE5AD4">
              <w:rPr>
                <w:rFonts w:ascii="Arial" w:hAnsi="Arial" w:cs="Arial"/>
                <w:sz w:val="20"/>
                <w:szCs w:val="20"/>
              </w:rPr>
              <w:t xml:space="preserve">trade qualification </w:t>
            </w:r>
            <w:r w:rsidR="00E56816" w:rsidRPr="00CE5AD4">
              <w:rPr>
                <w:rFonts w:ascii="Arial" w:hAnsi="Arial" w:cs="Arial"/>
                <w:sz w:val="20"/>
                <w:szCs w:val="20"/>
              </w:rPr>
              <w:t xml:space="preserve">are most likely to </w:t>
            </w:r>
            <w:r w:rsidR="005235BC" w:rsidRPr="00CE5AD4">
              <w:rPr>
                <w:rFonts w:ascii="Arial" w:hAnsi="Arial" w:cs="Arial"/>
                <w:sz w:val="20"/>
                <w:szCs w:val="20"/>
              </w:rPr>
              <w:t xml:space="preserve">meet the </w:t>
            </w:r>
            <w:r w:rsidR="00232B1B" w:rsidRPr="00CE5AD4">
              <w:rPr>
                <w:rFonts w:ascii="Arial" w:hAnsi="Arial" w:cs="Arial"/>
                <w:sz w:val="20"/>
                <w:szCs w:val="20"/>
              </w:rPr>
              <w:t>pre-</w:t>
            </w:r>
            <w:r w:rsidR="00901A1B" w:rsidRPr="00CE5AD4">
              <w:rPr>
                <w:rFonts w:ascii="Arial" w:hAnsi="Arial" w:cs="Arial"/>
                <w:sz w:val="20"/>
                <w:szCs w:val="20"/>
              </w:rPr>
              <w:t xml:space="preserve">requisites </w:t>
            </w:r>
            <w:r w:rsidR="005235BC" w:rsidRPr="00CE5AD4">
              <w:rPr>
                <w:rFonts w:ascii="Arial" w:hAnsi="Arial" w:cs="Arial"/>
                <w:sz w:val="20"/>
                <w:szCs w:val="20"/>
              </w:rPr>
              <w:t>requirements of this unit</w:t>
            </w:r>
            <w:r w:rsidR="00901A1B" w:rsidRPr="00CE5AD4">
              <w:rPr>
                <w:rFonts w:ascii="Arial" w:hAnsi="Arial" w:cs="Arial"/>
                <w:sz w:val="20"/>
                <w:szCs w:val="20"/>
              </w:rPr>
              <w:t>.</w:t>
            </w:r>
            <w:r w:rsidR="00901A1B" w:rsidRPr="00901A1B">
              <w:rPr>
                <w:rFonts w:ascii="Arial" w:hAnsi="Arial" w:cs="Arial"/>
                <w:sz w:val="20"/>
                <w:szCs w:val="20"/>
              </w:rPr>
              <w:t xml:space="preserve"> </w:t>
            </w:r>
          </w:p>
        </w:tc>
      </w:tr>
      <w:tr w:rsidR="00401BAA" w:rsidRPr="00307324" w14:paraId="24CD70D9" w14:textId="77777777" w:rsidTr="00FA46EA">
        <w:trPr>
          <w:gridAfter w:val="1"/>
          <w:wAfter w:w="426" w:type="dxa"/>
        </w:trPr>
        <w:tc>
          <w:tcPr>
            <w:tcW w:w="3584" w:type="dxa"/>
            <w:gridSpan w:val="3"/>
          </w:tcPr>
          <w:p w14:paraId="4D6B94D2" w14:textId="77777777" w:rsidR="00401BAA" w:rsidRPr="00296F98" w:rsidRDefault="00126A3D" w:rsidP="00FA46EA">
            <w:pPr>
              <w:pStyle w:val="Heading1"/>
              <w:spacing w:before="120"/>
            </w:pPr>
            <w:bookmarkStart w:id="274" w:name="_Toc107837598"/>
            <w:r>
              <w:lastRenderedPageBreak/>
              <w:t>5</w:t>
            </w:r>
            <w:r w:rsidR="00296F98" w:rsidRPr="00296F98">
              <w:t>.2 Entry</w:t>
            </w:r>
            <w:r w:rsidR="00401BAA" w:rsidRPr="00296F98">
              <w:rPr>
                <w:rStyle w:val="Heading1Char"/>
                <w:b/>
              </w:rPr>
              <w:t xml:space="preserve"> requirements</w:t>
            </w:r>
            <w:bookmarkEnd w:id="274"/>
            <w:r w:rsidR="00401BAA" w:rsidRPr="00296F98">
              <w:t xml:space="preserve"> </w:t>
            </w:r>
          </w:p>
        </w:tc>
        <w:tc>
          <w:tcPr>
            <w:tcW w:w="6237" w:type="dxa"/>
            <w:gridSpan w:val="9"/>
          </w:tcPr>
          <w:p w14:paraId="33390A71" w14:textId="77777777" w:rsidR="00401BAA" w:rsidRPr="00A440AE" w:rsidRDefault="00401BAA" w:rsidP="00FA46EA">
            <w:pPr>
              <w:spacing w:before="60" w:after="60"/>
              <w:rPr>
                <w:rFonts w:ascii="Arial" w:hAnsi="Arial" w:cs="Arial"/>
                <w:i/>
                <w:sz w:val="20"/>
                <w:szCs w:val="20"/>
              </w:rPr>
            </w:pPr>
            <w:r w:rsidRPr="00A440AE">
              <w:rPr>
                <w:rFonts w:ascii="Arial" w:hAnsi="Arial" w:cs="Arial"/>
                <w:i/>
                <w:sz w:val="20"/>
                <w:szCs w:val="20"/>
              </w:rPr>
              <w:t xml:space="preserve">Standard 9 AQTF Standards </w:t>
            </w:r>
            <w:proofErr w:type="gramStart"/>
            <w:r w:rsidRPr="00A440AE">
              <w:rPr>
                <w:rFonts w:ascii="Arial" w:hAnsi="Arial" w:cs="Arial"/>
                <w:i/>
                <w:sz w:val="20"/>
                <w:szCs w:val="20"/>
              </w:rPr>
              <w:t>for  Accredited</w:t>
            </w:r>
            <w:proofErr w:type="gramEnd"/>
            <w:r w:rsidRPr="00A440AE">
              <w:rPr>
                <w:rFonts w:ascii="Arial" w:hAnsi="Arial" w:cs="Arial"/>
                <w:i/>
                <w:sz w:val="20"/>
                <w:szCs w:val="20"/>
              </w:rPr>
              <w:t xml:space="preserve"> Courses</w:t>
            </w:r>
          </w:p>
          <w:p w14:paraId="2E5255D6" w14:textId="77777777" w:rsidR="003466EA" w:rsidRDefault="005B16DB" w:rsidP="00FA46EA">
            <w:pPr>
              <w:spacing w:before="60" w:after="60"/>
              <w:ind w:left="318" w:hanging="284"/>
              <w:rPr>
                <w:rFonts w:ascii="Arial" w:hAnsi="Arial" w:cs="Arial"/>
              </w:rPr>
            </w:pPr>
            <w:r w:rsidRPr="00CE5AD4">
              <w:rPr>
                <w:rFonts w:ascii="Arial" w:hAnsi="Arial" w:cs="Arial"/>
              </w:rPr>
              <w:t>It is expected that learners have a trade qualification such as</w:t>
            </w:r>
            <w:r w:rsidR="003466EA">
              <w:rPr>
                <w:rFonts w:ascii="Arial" w:hAnsi="Arial" w:cs="Arial"/>
              </w:rPr>
              <w:t>:</w:t>
            </w:r>
            <w:r w:rsidR="00033B32" w:rsidRPr="00CE5AD4">
              <w:rPr>
                <w:rFonts w:ascii="Arial" w:hAnsi="Arial" w:cs="Arial"/>
              </w:rPr>
              <w:t xml:space="preserve"> </w:t>
            </w:r>
            <w:r w:rsidR="003466EA">
              <w:rPr>
                <w:rFonts w:ascii="Arial" w:hAnsi="Arial" w:cs="Arial"/>
              </w:rPr>
              <w:t xml:space="preserve"> </w:t>
            </w:r>
          </w:p>
          <w:p w14:paraId="27B3C2D8" w14:textId="77777777" w:rsidR="003466EA" w:rsidRDefault="00AF4167" w:rsidP="00FA46EA">
            <w:pPr>
              <w:numPr>
                <w:ilvl w:val="0"/>
                <w:numId w:val="44"/>
              </w:numPr>
              <w:spacing w:before="60" w:after="60"/>
              <w:ind w:left="459" w:hanging="283"/>
              <w:rPr>
                <w:rFonts w:ascii="Arial" w:hAnsi="Arial" w:cs="Arial"/>
              </w:rPr>
            </w:pPr>
            <w:r w:rsidRPr="00CE5AD4">
              <w:rPr>
                <w:rFonts w:ascii="Arial" w:hAnsi="Arial" w:cs="Arial"/>
              </w:rPr>
              <w:t xml:space="preserve">UEE32211 </w:t>
            </w:r>
            <w:r w:rsidR="007156D3" w:rsidRPr="00CE5AD4">
              <w:rPr>
                <w:rFonts w:ascii="Arial" w:hAnsi="Arial" w:cs="Arial"/>
              </w:rPr>
              <w:t>Certi</w:t>
            </w:r>
            <w:r w:rsidRPr="00CE5AD4">
              <w:rPr>
                <w:rFonts w:ascii="Arial" w:hAnsi="Arial" w:cs="Arial"/>
              </w:rPr>
              <w:t>ficate III in Air</w:t>
            </w:r>
            <w:r w:rsidR="003466EA">
              <w:rPr>
                <w:rFonts w:ascii="Arial" w:hAnsi="Arial" w:cs="Arial"/>
              </w:rPr>
              <w:t xml:space="preserve"> Conditioning and Refrigeration</w:t>
            </w:r>
            <w:r w:rsidRPr="00CE5AD4">
              <w:rPr>
                <w:rFonts w:ascii="Arial" w:hAnsi="Arial" w:cs="Arial"/>
              </w:rPr>
              <w:t xml:space="preserve"> </w:t>
            </w:r>
          </w:p>
          <w:p w14:paraId="3646929D" w14:textId="77777777" w:rsidR="003466EA" w:rsidRDefault="00AF4167" w:rsidP="00FA46EA">
            <w:pPr>
              <w:numPr>
                <w:ilvl w:val="0"/>
                <w:numId w:val="44"/>
              </w:numPr>
              <w:spacing w:before="60" w:after="60"/>
              <w:ind w:left="459" w:hanging="283"/>
              <w:rPr>
                <w:rFonts w:ascii="Arial" w:hAnsi="Arial" w:cs="Arial"/>
              </w:rPr>
            </w:pPr>
            <w:r w:rsidRPr="00CE5AD4">
              <w:rPr>
                <w:rFonts w:ascii="Arial" w:hAnsi="Arial" w:cs="Arial"/>
              </w:rPr>
              <w:t xml:space="preserve">UEE32111 </w:t>
            </w:r>
            <w:r w:rsidR="007156D3" w:rsidRPr="00CE5AD4">
              <w:rPr>
                <w:rFonts w:ascii="Arial" w:hAnsi="Arial" w:cs="Arial"/>
              </w:rPr>
              <w:t>Certif</w:t>
            </w:r>
            <w:r w:rsidRPr="00CE5AD4">
              <w:rPr>
                <w:rFonts w:ascii="Arial" w:hAnsi="Arial" w:cs="Arial"/>
              </w:rPr>
              <w:t xml:space="preserve">icate III </w:t>
            </w:r>
            <w:r w:rsidR="003466EA">
              <w:rPr>
                <w:rFonts w:ascii="Arial" w:hAnsi="Arial" w:cs="Arial"/>
              </w:rPr>
              <w:t>in Appliance Service</w:t>
            </w:r>
          </w:p>
          <w:p w14:paraId="4C736913" w14:textId="77777777" w:rsidR="00EE3CEE" w:rsidRDefault="003466EA" w:rsidP="00FA46EA">
            <w:pPr>
              <w:numPr>
                <w:ilvl w:val="0"/>
                <w:numId w:val="44"/>
              </w:numPr>
              <w:spacing w:before="60" w:after="60"/>
              <w:ind w:left="459" w:hanging="283"/>
              <w:rPr>
                <w:rFonts w:ascii="Arial" w:hAnsi="Arial" w:cs="Arial"/>
              </w:rPr>
            </w:pPr>
            <w:r>
              <w:rPr>
                <w:rFonts w:ascii="Arial" w:hAnsi="Arial" w:cs="Arial"/>
              </w:rPr>
              <w:t>M</w:t>
            </w:r>
            <w:r w:rsidR="005B16DB" w:rsidRPr="00CE5AD4">
              <w:rPr>
                <w:rFonts w:ascii="Arial" w:hAnsi="Arial" w:cs="Arial"/>
              </w:rPr>
              <w:t>EM30205 C</w:t>
            </w:r>
            <w:r w:rsidR="00AF4167" w:rsidRPr="00CE5AD4">
              <w:rPr>
                <w:rFonts w:ascii="Arial" w:hAnsi="Arial" w:cs="Arial"/>
              </w:rPr>
              <w:t xml:space="preserve">ertificate III in Engineering – Mechanical Trade </w:t>
            </w:r>
          </w:p>
          <w:p w14:paraId="0292E828" w14:textId="77777777" w:rsidR="00033B32" w:rsidRPr="00CE5AD4" w:rsidRDefault="00033B32" w:rsidP="00FA46EA">
            <w:pPr>
              <w:spacing w:before="60" w:after="60"/>
              <w:ind w:left="56" w:hanging="5"/>
              <w:rPr>
                <w:rFonts w:ascii="Arial" w:hAnsi="Arial" w:cs="Arial"/>
              </w:rPr>
            </w:pPr>
            <w:r w:rsidRPr="00CE5AD4">
              <w:rPr>
                <w:rFonts w:ascii="Arial" w:hAnsi="Arial" w:cs="Arial"/>
              </w:rPr>
              <w:t xml:space="preserve">or </w:t>
            </w:r>
            <w:r w:rsidR="00833DDB" w:rsidRPr="00CE5AD4">
              <w:rPr>
                <w:rFonts w:ascii="Arial" w:hAnsi="Arial" w:cs="Arial"/>
              </w:rPr>
              <w:t>equivalent</w:t>
            </w:r>
            <w:r w:rsidR="00AF4167" w:rsidRPr="00CE5AD4">
              <w:rPr>
                <w:rFonts w:ascii="Arial" w:hAnsi="Arial" w:cs="Arial"/>
              </w:rPr>
              <w:t xml:space="preserve"> qualification </w:t>
            </w:r>
            <w:r w:rsidR="007156D3" w:rsidRPr="00CE5AD4">
              <w:rPr>
                <w:rFonts w:ascii="Arial" w:hAnsi="Arial" w:cs="Arial"/>
              </w:rPr>
              <w:t xml:space="preserve">or </w:t>
            </w:r>
            <w:r w:rsidRPr="00CE5AD4">
              <w:rPr>
                <w:rFonts w:ascii="Arial" w:hAnsi="Arial" w:cs="Arial"/>
              </w:rPr>
              <w:t xml:space="preserve">have equivalent level of </w:t>
            </w:r>
            <w:r w:rsidR="00AF4167" w:rsidRPr="00CE5AD4">
              <w:rPr>
                <w:rFonts w:ascii="Arial" w:hAnsi="Arial" w:cs="Arial"/>
              </w:rPr>
              <w:t xml:space="preserve">work </w:t>
            </w:r>
            <w:r w:rsidRPr="00CE5AD4">
              <w:rPr>
                <w:rFonts w:ascii="Arial" w:hAnsi="Arial" w:cs="Arial"/>
              </w:rPr>
              <w:t xml:space="preserve">experience in the heating, </w:t>
            </w:r>
            <w:proofErr w:type="gramStart"/>
            <w:r w:rsidRPr="00CE5AD4">
              <w:rPr>
                <w:rFonts w:ascii="Arial" w:hAnsi="Arial" w:cs="Arial"/>
              </w:rPr>
              <w:t>ventilation</w:t>
            </w:r>
            <w:proofErr w:type="gramEnd"/>
            <w:r w:rsidRPr="00CE5AD4">
              <w:rPr>
                <w:rFonts w:ascii="Arial" w:hAnsi="Arial" w:cs="Arial"/>
              </w:rPr>
              <w:t xml:space="preserve"> and air conditioning industry</w:t>
            </w:r>
            <w:r w:rsidR="00833DDB" w:rsidRPr="00CE5AD4">
              <w:rPr>
                <w:rFonts w:ascii="Arial" w:hAnsi="Arial" w:cs="Arial"/>
              </w:rPr>
              <w:t>.</w:t>
            </w:r>
            <w:r w:rsidR="005B16DB" w:rsidRPr="00CE5AD4">
              <w:rPr>
                <w:rFonts w:ascii="Arial" w:hAnsi="Arial" w:cs="Arial"/>
              </w:rPr>
              <w:t xml:space="preserve"> </w:t>
            </w:r>
            <w:r w:rsidR="005B16DB" w:rsidRPr="00CE5AD4">
              <w:rPr>
                <w:rFonts w:ascii="Arial" w:eastAsia="Arial" w:hAnsi="Arial" w:cs="Arial"/>
              </w:rPr>
              <w:t>Studen</w:t>
            </w:r>
            <w:r w:rsidR="005B16DB" w:rsidRPr="00CE5AD4">
              <w:rPr>
                <w:rFonts w:ascii="Arial" w:eastAsia="Arial" w:hAnsi="Arial" w:cs="Arial"/>
                <w:spacing w:val="-5"/>
              </w:rPr>
              <w:t>t</w:t>
            </w:r>
            <w:r w:rsidR="005B16DB" w:rsidRPr="00CE5AD4">
              <w:rPr>
                <w:rFonts w:ascii="Arial" w:eastAsia="Arial" w:hAnsi="Arial" w:cs="Arial"/>
              </w:rPr>
              <w:t>s may</w:t>
            </w:r>
            <w:r w:rsidR="005B16DB" w:rsidRPr="00CE5AD4">
              <w:rPr>
                <w:rFonts w:ascii="Arial" w:eastAsia="Arial" w:hAnsi="Arial" w:cs="Arial"/>
                <w:spacing w:val="-4"/>
              </w:rPr>
              <w:t xml:space="preserve"> </w:t>
            </w:r>
            <w:r w:rsidR="005B16DB" w:rsidRPr="00CE5AD4">
              <w:rPr>
                <w:rFonts w:ascii="Arial" w:eastAsia="Arial" w:hAnsi="Arial" w:cs="Arial"/>
              </w:rPr>
              <w:t>en</w:t>
            </w:r>
            <w:r w:rsidR="005B16DB" w:rsidRPr="00CE5AD4">
              <w:rPr>
                <w:rFonts w:ascii="Arial" w:eastAsia="Arial" w:hAnsi="Arial" w:cs="Arial"/>
                <w:spacing w:val="-4"/>
              </w:rPr>
              <w:t>t</w:t>
            </w:r>
            <w:r w:rsidR="005B16DB" w:rsidRPr="00CE5AD4">
              <w:rPr>
                <w:rFonts w:ascii="Arial" w:eastAsia="Arial" w:hAnsi="Arial" w:cs="Arial"/>
              </w:rPr>
              <w:t>er</w:t>
            </w:r>
            <w:r w:rsidR="005B16DB" w:rsidRPr="00CE5AD4">
              <w:rPr>
                <w:rFonts w:ascii="Arial" w:eastAsia="Arial" w:hAnsi="Arial" w:cs="Arial"/>
                <w:spacing w:val="-5"/>
              </w:rPr>
              <w:t xml:space="preserve"> </w:t>
            </w:r>
            <w:r w:rsidR="005B16DB" w:rsidRPr="00CE5AD4">
              <w:rPr>
                <w:rFonts w:ascii="Arial" w:eastAsia="Arial" w:hAnsi="Arial" w:cs="Arial"/>
                <w:spacing w:val="1"/>
              </w:rPr>
              <w:t>b</w:t>
            </w:r>
            <w:r w:rsidR="005B16DB" w:rsidRPr="00CE5AD4">
              <w:rPr>
                <w:rFonts w:ascii="Arial" w:eastAsia="Arial" w:hAnsi="Arial" w:cs="Arial"/>
              </w:rPr>
              <w:t>elow</w:t>
            </w:r>
            <w:r w:rsidR="005B16DB" w:rsidRPr="00CE5AD4">
              <w:rPr>
                <w:rFonts w:ascii="Arial" w:eastAsia="Arial" w:hAnsi="Arial" w:cs="Arial"/>
                <w:spacing w:val="-6"/>
              </w:rPr>
              <w:t xml:space="preserve"> </w:t>
            </w:r>
            <w:r w:rsidR="005B16DB" w:rsidRPr="00CE5AD4">
              <w:rPr>
                <w:rFonts w:ascii="Arial" w:eastAsia="Arial" w:hAnsi="Arial" w:cs="Arial"/>
              </w:rPr>
              <w:t>th</w:t>
            </w:r>
            <w:r w:rsidR="005B16DB" w:rsidRPr="00CE5AD4">
              <w:rPr>
                <w:rFonts w:ascii="Arial" w:eastAsia="Arial" w:hAnsi="Arial" w:cs="Arial"/>
                <w:spacing w:val="9"/>
              </w:rPr>
              <w:t>i</w:t>
            </w:r>
            <w:r w:rsidR="005B16DB" w:rsidRPr="00CE5AD4">
              <w:rPr>
                <w:rFonts w:ascii="Arial" w:eastAsia="Arial" w:hAnsi="Arial" w:cs="Arial"/>
              </w:rPr>
              <w:t>s</w:t>
            </w:r>
            <w:r w:rsidR="005B16DB" w:rsidRPr="00CE5AD4">
              <w:rPr>
                <w:rFonts w:ascii="Arial" w:eastAsia="Arial" w:hAnsi="Arial" w:cs="Arial"/>
                <w:spacing w:val="-2"/>
              </w:rPr>
              <w:t xml:space="preserve"> </w:t>
            </w:r>
            <w:r w:rsidR="005B16DB" w:rsidRPr="00CE5AD4">
              <w:rPr>
                <w:rFonts w:ascii="Arial" w:eastAsia="Arial" w:hAnsi="Arial" w:cs="Arial"/>
              </w:rPr>
              <w:t>level</w:t>
            </w:r>
            <w:r w:rsidR="005B16DB" w:rsidRPr="00CE5AD4">
              <w:rPr>
                <w:rFonts w:ascii="Arial" w:eastAsia="Arial" w:hAnsi="Arial" w:cs="Arial"/>
                <w:spacing w:val="-5"/>
              </w:rPr>
              <w:t xml:space="preserve"> </w:t>
            </w:r>
            <w:r w:rsidR="005B16DB" w:rsidRPr="00CE5AD4">
              <w:rPr>
                <w:rFonts w:ascii="Arial" w:eastAsia="Arial" w:hAnsi="Arial" w:cs="Arial"/>
              </w:rPr>
              <w:t>at</w:t>
            </w:r>
            <w:r w:rsidR="005B16DB" w:rsidRPr="00CE5AD4">
              <w:rPr>
                <w:rFonts w:ascii="Arial" w:eastAsia="Arial" w:hAnsi="Arial" w:cs="Arial"/>
                <w:spacing w:val="-2"/>
              </w:rPr>
              <w:t xml:space="preserve"> </w:t>
            </w:r>
            <w:r w:rsidR="005B16DB" w:rsidRPr="00CE5AD4">
              <w:rPr>
                <w:rFonts w:ascii="Arial" w:eastAsia="Arial" w:hAnsi="Arial" w:cs="Arial"/>
              </w:rPr>
              <w:t>t</w:t>
            </w:r>
            <w:r w:rsidR="005B16DB" w:rsidRPr="00CE5AD4">
              <w:rPr>
                <w:rFonts w:ascii="Arial" w:eastAsia="Arial" w:hAnsi="Arial" w:cs="Arial"/>
                <w:spacing w:val="-2"/>
              </w:rPr>
              <w:t>h</w:t>
            </w:r>
            <w:r w:rsidR="005B16DB" w:rsidRPr="00CE5AD4">
              <w:rPr>
                <w:rFonts w:ascii="Arial" w:eastAsia="Arial" w:hAnsi="Arial" w:cs="Arial"/>
              </w:rPr>
              <w:t>e</w:t>
            </w:r>
            <w:r w:rsidR="005B16DB" w:rsidRPr="00CE5AD4">
              <w:rPr>
                <w:rFonts w:ascii="Arial" w:eastAsia="Arial" w:hAnsi="Arial" w:cs="Arial"/>
                <w:spacing w:val="-3"/>
              </w:rPr>
              <w:t xml:space="preserve"> </w:t>
            </w:r>
            <w:r w:rsidR="005B16DB" w:rsidRPr="00CE5AD4">
              <w:rPr>
                <w:rFonts w:ascii="Arial" w:eastAsia="Arial" w:hAnsi="Arial" w:cs="Arial"/>
              </w:rPr>
              <w:t>discretion</w:t>
            </w:r>
            <w:r w:rsidR="005B16DB" w:rsidRPr="00CE5AD4">
              <w:rPr>
                <w:rFonts w:ascii="Arial" w:eastAsia="Arial" w:hAnsi="Arial" w:cs="Arial"/>
                <w:spacing w:val="-18"/>
              </w:rPr>
              <w:t xml:space="preserve"> </w:t>
            </w:r>
            <w:r w:rsidR="005B16DB" w:rsidRPr="00CE5AD4">
              <w:rPr>
                <w:rFonts w:ascii="Arial" w:eastAsia="Arial" w:hAnsi="Arial" w:cs="Arial"/>
              </w:rPr>
              <w:t>of</w:t>
            </w:r>
            <w:r w:rsidR="005B16DB" w:rsidRPr="00CE5AD4">
              <w:rPr>
                <w:rFonts w:ascii="Arial" w:eastAsia="Arial" w:hAnsi="Arial" w:cs="Arial"/>
                <w:spacing w:val="-2"/>
              </w:rPr>
              <w:t xml:space="preserve"> </w:t>
            </w:r>
            <w:r w:rsidR="005B16DB" w:rsidRPr="00CE5AD4">
              <w:rPr>
                <w:rFonts w:ascii="Arial" w:eastAsia="Arial" w:hAnsi="Arial" w:cs="Arial"/>
              </w:rPr>
              <w:t>the</w:t>
            </w:r>
            <w:r w:rsidR="005B16DB" w:rsidRPr="00CE5AD4">
              <w:rPr>
                <w:rFonts w:ascii="Arial" w:eastAsia="Arial" w:hAnsi="Arial" w:cs="Arial"/>
                <w:spacing w:val="-3"/>
              </w:rPr>
              <w:t xml:space="preserve"> </w:t>
            </w:r>
            <w:r w:rsidR="005B16DB" w:rsidRPr="00CE5AD4">
              <w:rPr>
                <w:rFonts w:ascii="Arial" w:eastAsia="Arial" w:hAnsi="Arial" w:cs="Arial"/>
              </w:rPr>
              <w:t>R</w:t>
            </w:r>
            <w:r w:rsidR="005B16DB" w:rsidRPr="00CE5AD4">
              <w:rPr>
                <w:rFonts w:ascii="Arial" w:eastAsia="Arial" w:hAnsi="Arial" w:cs="Arial"/>
                <w:spacing w:val="14"/>
              </w:rPr>
              <w:t>T</w:t>
            </w:r>
            <w:r w:rsidR="005B16DB" w:rsidRPr="00CE5AD4">
              <w:rPr>
                <w:rFonts w:ascii="Arial" w:eastAsia="Arial" w:hAnsi="Arial" w:cs="Arial"/>
              </w:rPr>
              <w:t>O.</w:t>
            </w:r>
          </w:p>
          <w:p w14:paraId="58E0E95F" w14:textId="77777777" w:rsidR="00401BAA" w:rsidRPr="00A440AE" w:rsidRDefault="00033B32" w:rsidP="00FA46EA">
            <w:pPr>
              <w:spacing w:before="60" w:after="60"/>
              <w:ind w:left="56" w:hanging="5"/>
              <w:rPr>
                <w:rFonts w:ascii="Arial" w:hAnsi="Arial" w:cs="Arial"/>
              </w:rPr>
            </w:pPr>
            <w:r>
              <w:rPr>
                <w:rFonts w:ascii="Arial" w:hAnsi="Arial" w:cs="Arial"/>
              </w:rPr>
              <w:t xml:space="preserve">It is </w:t>
            </w:r>
            <w:r w:rsidR="005B16DB">
              <w:rPr>
                <w:rFonts w:ascii="Arial" w:hAnsi="Arial" w:cs="Arial"/>
              </w:rPr>
              <w:t xml:space="preserve">also </w:t>
            </w:r>
            <w:r>
              <w:rPr>
                <w:rFonts w:ascii="Arial" w:hAnsi="Arial" w:cs="Arial"/>
              </w:rPr>
              <w:t xml:space="preserve">recommended that learners also have </w:t>
            </w:r>
            <w:r w:rsidR="00401BAA" w:rsidRPr="00A440AE">
              <w:rPr>
                <w:rFonts w:ascii="Arial" w:hAnsi="Arial" w:cs="Arial"/>
              </w:rPr>
              <w:t>language, literacy and numeracy skills that are equivalent to Level 3 of the Australian Core Skills Framework</w:t>
            </w:r>
            <w:r w:rsidR="00D0095D">
              <w:rPr>
                <w:rFonts w:ascii="Arial" w:hAnsi="Arial" w:cs="Arial"/>
              </w:rPr>
              <w:t xml:space="preserve"> (ACSF</w:t>
            </w:r>
            <w:r w:rsidR="00EB6A13">
              <w:rPr>
                <w:rFonts w:ascii="Arial" w:hAnsi="Arial" w:cs="Arial"/>
              </w:rPr>
              <w:t>)</w:t>
            </w:r>
          </w:p>
          <w:p w14:paraId="4765CD1C" w14:textId="77777777" w:rsidR="008E55CC" w:rsidRDefault="00D0095D" w:rsidP="00FA46EA">
            <w:pPr>
              <w:spacing w:before="60" w:after="60"/>
              <w:ind w:left="57" w:hanging="6"/>
              <w:rPr>
                <w:rFonts w:ascii="Arial" w:eastAsia="Arial" w:hAnsi="Arial" w:cs="Arial"/>
              </w:rPr>
            </w:pPr>
            <w:r w:rsidRPr="00383054">
              <w:rPr>
                <w:rFonts w:ascii="Arial" w:eastAsia="Arial" w:hAnsi="Arial" w:cs="Arial"/>
              </w:rPr>
              <w:t xml:space="preserve">Full details, </w:t>
            </w:r>
            <w:proofErr w:type="gramStart"/>
            <w:r w:rsidRPr="00383054">
              <w:rPr>
                <w:rFonts w:ascii="Arial" w:eastAsia="Arial" w:hAnsi="Arial" w:cs="Arial"/>
              </w:rPr>
              <w:t>descriptors</w:t>
            </w:r>
            <w:proofErr w:type="gramEnd"/>
            <w:r w:rsidRPr="00383054">
              <w:rPr>
                <w:rFonts w:ascii="Arial" w:eastAsia="Arial" w:hAnsi="Arial" w:cs="Arial"/>
              </w:rPr>
              <w:t xml:space="preserve"> and tests of the ACSF can be found on the website</w:t>
            </w:r>
            <w:r w:rsidR="008E55CC">
              <w:rPr>
                <w:rFonts w:ascii="Arial" w:eastAsia="Arial" w:hAnsi="Arial" w:cs="Arial"/>
              </w:rPr>
              <w:t xml:space="preserve"> link </w:t>
            </w:r>
            <w:hyperlink r:id="rId18" w:history="1">
              <w:r w:rsidR="008E55CC" w:rsidRPr="008E55CC">
                <w:rPr>
                  <w:rStyle w:val="Hyperlink"/>
                  <w:rFonts w:ascii="Arial" w:eastAsia="Arial" w:hAnsi="Arial" w:cs="Arial"/>
                </w:rPr>
                <w:t>here</w:t>
              </w:r>
            </w:hyperlink>
            <w:r w:rsidR="008E55CC">
              <w:rPr>
                <w:rFonts w:ascii="Arial" w:eastAsia="Arial" w:hAnsi="Arial" w:cs="Arial"/>
              </w:rPr>
              <w:t>.</w:t>
            </w:r>
            <w:r w:rsidRPr="00383054">
              <w:rPr>
                <w:rFonts w:ascii="Arial" w:eastAsia="Arial" w:hAnsi="Arial" w:cs="Arial"/>
              </w:rPr>
              <w:t xml:space="preserve"> </w:t>
            </w:r>
          </w:p>
          <w:p w14:paraId="277A95B9" w14:textId="77777777" w:rsidR="00D0095D" w:rsidRDefault="00D0095D" w:rsidP="00FA46EA">
            <w:pPr>
              <w:spacing w:before="60" w:after="60"/>
              <w:ind w:left="57" w:hanging="6"/>
              <w:rPr>
                <w:rFonts w:ascii="Arial" w:eastAsia="Arial" w:hAnsi="Arial" w:cs="Arial"/>
              </w:rPr>
            </w:pPr>
            <w:r w:rsidRPr="00840BA7">
              <w:rPr>
                <w:rFonts w:ascii="Arial" w:eastAsia="Arial" w:hAnsi="Arial" w:cs="Arial"/>
              </w:rPr>
              <w:t>Learners who have lower levels of language and literacy may require additional support to complete the course.</w:t>
            </w:r>
          </w:p>
          <w:p w14:paraId="24CE98ED" w14:textId="77777777" w:rsidR="00D0095D" w:rsidRPr="00307324" w:rsidRDefault="00D0095D" w:rsidP="00FA46EA">
            <w:pPr>
              <w:spacing w:before="60" w:after="60"/>
              <w:ind w:left="57" w:hanging="6"/>
              <w:rPr>
                <w:rFonts w:ascii="Arial" w:hAnsi="Arial" w:cs="Arial"/>
                <w:i/>
              </w:rPr>
            </w:pPr>
          </w:p>
        </w:tc>
      </w:tr>
      <w:tr w:rsidR="00401BAA" w:rsidRPr="00307324" w14:paraId="56DAB66F" w14:textId="77777777" w:rsidTr="00FA46EA">
        <w:trPr>
          <w:gridAfter w:val="1"/>
          <w:wAfter w:w="426" w:type="dxa"/>
        </w:trPr>
        <w:tc>
          <w:tcPr>
            <w:tcW w:w="9821" w:type="dxa"/>
            <w:gridSpan w:val="12"/>
            <w:shd w:val="clear" w:color="auto" w:fill="DBE5F1"/>
          </w:tcPr>
          <w:p w14:paraId="786F09DF" w14:textId="77777777" w:rsidR="00401BAA" w:rsidRPr="00307324" w:rsidRDefault="00401BAA" w:rsidP="00FA46EA">
            <w:pPr>
              <w:tabs>
                <w:tab w:val="left" w:pos="3569"/>
              </w:tabs>
              <w:spacing w:before="120" w:after="120"/>
              <w:ind w:left="3569" w:hanging="3518"/>
              <w:rPr>
                <w:rFonts w:ascii="Arial" w:hAnsi="Arial" w:cs="Arial"/>
                <w:i/>
              </w:rPr>
            </w:pPr>
            <w:r>
              <w:br w:type="page"/>
            </w:r>
            <w:bookmarkStart w:id="275" w:name="_Toc472498099"/>
            <w:bookmarkStart w:id="276" w:name="_Toc472498273"/>
            <w:bookmarkStart w:id="277" w:name="_Toc107837599"/>
            <w:r w:rsidRPr="00460743">
              <w:rPr>
                <w:rStyle w:val="Heading1Char"/>
              </w:rPr>
              <w:t>6</w:t>
            </w:r>
            <w:r w:rsidR="00460743">
              <w:rPr>
                <w:rStyle w:val="Heading1Char"/>
              </w:rPr>
              <w:t>.</w:t>
            </w:r>
            <w:r w:rsidRPr="00460743">
              <w:rPr>
                <w:rStyle w:val="Heading1Char"/>
              </w:rPr>
              <w:t xml:space="preserve">  Assessment</w:t>
            </w:r>
            <w:bookmarkEnd w:id="275"/>
            <w:bookmarkEnd w:id="276"/>
            <w:bookmarkEnd w:id="277"/>
            <w:r w:rsidRPr="00307324">
              <w:rPr>
                <w:rFonts w:ascii="Arial" w:hAnsi="Arial" w:cs="Arial"/>
                <w:b/>
              </w:rPr>
              <w:t xml:space="preserve"> </w:t>
            </w:r>
            <w:r w:rsidRPr="00307324">
              <w:rPr>
                <w:rFonts w:ascii="Arial" w:hAnsi="Arial" w:cs="Arial"/>
                <w:b/>
              </w:rPr>
              <w:tab/>
            </w:r>
            <w:r w:rsidRPr="00307324">
              <w:rPr>
                <w:rFonts w:ascii="Arial" w:hAnsi="Arial" w:cs="Arial"/>
                <w:b/>
                <w:i/>
                <w:sz w:val="20"/>
                <w:szCs w:val="20"/>
              </w:rPr>
              <w:t>Standards 10 and 12 AQTF Standards for Accredited Courses</w:t>
            </w:r>
          </w:p>
        </w:tc>
      </w:tr>
      <w:tr w:rsidR="00FC2C0E" w:rsidRPr="00307324" w14:paraId="5EDB36B2" w14:textId="77777777" w:rsidTr="00FA46EA">
        <w:trPr>
          <w:gridAfter w:val="1"/>
          <w:wAfter w:w="426" w:type="dxa"/>
        </w:trPr>
        <w:tc>
          <w:tcPr>
            <w:tcW w:w="3584" w:type="dxa"/>
            <w:gridSpan w:val="3"/>
            <w:shd w:val="clear" w:color="auto" w:fill="auto"/>
          </w:tcPr>
          <w:p w14:paraId="088D4D5D" w14:textId="032BD690" w:rsidR="00FC2C0E" w:rsidRPr="00012449" w:rsidRDefault="00FC2C0E" w:rsidP="00FA46EA">
            <w:pPr>
              <w:tabs>
                <w:tab w:val="left" w:pos="3569"/>
              </w:tabs>
              <w:spacing w:before="120" w:after="120"/>
              <w:ind w:left="3569" w:hanging="3518"/>
              <w:rPr>
                <w:rFonts w:ascii="Arial" w:hAnsi="Arial" w:cs="Arial"/>
                <w:b/>
                <w:sz w:val="24"/>
                <w:szCs w:val="24"/>
              </w:rPr>
            </w:pPr>
            <w:r w:rsidRPr="00FC2C0E">
              <w:rPr>
                <w:rFonts w:ascii="Arial" w:hAnsi="Arial" w:cs="Arial"/>
                <w:b/>
                <w:sz w:val="24"/>
                <w:szCs w:val="24"/>
              </w:rPr>
              <w:t>6.1 Assessment strategy</w:t>
            </w:r>
          </w:p>
        </w:tc>
        <w:tc>
          <w:tcPr>
            <w:tcW w:w="6237" w:type="dxa"/>
            <w:gridSpan w:val="9"/>
            <w:shd w:val="clear" w:color="auto" w:fill="auto"/>
          </w:tcPr>
          <w:p w14:paraId="2FDD967E" w14:textId="35913DBD" w:rsidR="00FC2C0E" w:rsidRPr="0028141C" w:rsidRDefault="00FC2C0E" w:rsidP="00FA46EA">
            <w:pPr>
              <w:spacing w:before="120" w:after="120"/>
              <w:rPr>
                <w:rFonts w:ascii="Arial" w:hAnsi="Arial" w:cs="Arial"/>
                <w:i/>
                <w:sz w:val="20"/>
                <w:szCs w:val="20"/>
              </w:rPr>
            </w:pPr>
            <w:r w:rsidRPr="0028141C">
              <w:rPr>
                <w:rFonts w:ascii="Arial" w:hAnsi="Arial" w:cs="Arial"/>
                <w:i/>
                <w:sz w:val="20"/>
                <w:szCs w:val="20"/>
              </w:rPr>
              <w:t xml:space="preserve">Standard 10 AQTF Standards for Accredited Courses </w:t>
            </w:r>
          </w:p>
          <w:p w14:paraId="4100DAE6" w14:textId="77777777" w:rsidR="00FC2C0E" w:rsidRDefault="00FC2C0E" w:rsidP="00FA46EA">
            <w:pPr>
              <w:autoSpaceDE w:val="0"/>
              <w:autoSpaceDN w:val="0"/>
              <w:adjustRightInd w:val="0"/>
              <w:spacing w:before="120" w:after="120"/>
              <w:ind w:left="54"/>
              <w:rPr>
                <w:rFonts w:ascii="Arial" w:hAnsi="Arial" w:cs="Arial"/>
                <w:lang w:val="en-US" w:eastAsia="en-US"/>
              </w:rPr>
            </w:pPr>
            <w:r w:rsidRPr="00E94C1F">
              <w:rPr>
                <w:rFonts w:ascii="Arial" w:hAnsi="Arial" w:cs="Arial"/>
                <w:lang w:val="en-US" w:eastAsia="en-US"/>
              </w:rPr>
              <w:t>All assessments, including Recognition of Prior Learning (RPL) must be consistent with</w:t>
            </w:r>
            <w:r>
              <w:rPr>
                <w:rFonts w:ascii="Arial" w:hAnsi="Arial" w:cs="Arial"/>
                <w:lang w:val="en-US" w:eastAsia="en-US"/>
              </w:rPr>
              <w:t>:</w:t>
            </w:r>
          </w:p>
          <w:p w14:paraId="58DA814B" w14:textId="77777777" w:rsidR="00FC2C0E" w:rsidRPr="00A4311C" w:rsidRDefault="00FC2C0E" w:rsidP="00FA46EA">
            <w:pPr>
              <w:numPr>
                <w:ilvl w:val="0"/>
                <w:numId w:val="38"/>
              </w:numPr>
              <w:spacing w:before="120" w:after="120"/>
              <w:ind w:left="714" w:hanging="357"/>
              <w:rPr>
                <w:rFonts w:ascii="Arial" w:hAnsi="Arial" w:cs="Arial"/>
              </w:rPr>
            </w:pPr>
            <w:r w:rsidRPr="00E00AC0">
              <w:rPr>
                <w:rFonts w:ascii="Arial" w:hAnsi="Arial" w:cs="Arial"/>
                <w:lang w:val="en-GB"/>
              </w:rPr>
              <w:t xml:space="preserve">Standard 1, Element 1.5 of the Australian Quality Training Framework (AQTF):  </w:t>
            </w:r>
            <w:r w:rsidRPr="00E00AC0">
              <w:rPr>
                <w:rFonts w:ascii="Arial" w:hAnsi="Arial" w:cs="Arial"/>
                <w:i/>
                <w:lang w:val="en-GB"/>
              </w:rPr>
              <w:t xml:space="preserve">Essential Conditions and Standards for Continuing Registration </w:t>
            </w:r>
            <w:proofErr w:type="gramStart"/>
            <w:r>
              <w:rPr>
                <w:rFonts w:ascii="Arial" w:hAnsi="Arial" w:cs="Arial"/>
                <w:i/>
                <w:lang w:val="en-GB"/>
              </w:rPr>
              <w:t>or;</w:t>
            </w:r>
            <w:proofErr w:type="gramEnd"/>
          </w:p>
          <w:p w14:paraId="519F0EFC" w14:textId="77777777" w:rsidR="00FC2C0E" w:rsidRPr="00A4311C" w:rsidRDefault="00FC2C0E" w:rsidP="00FA46EA">
            <w:pPr>
              <w:numPr>
                <w:ilvl w:val="0"/>
                <w:numId w:val="38"/>
              </w:numPr>
              <w:spacing w:before="120" w:after="120"/>
              <w:ind w:left="714" w:hanging="357"/>
              <w:rPr>
                <w:rFonts w:ascii="Arial" w:hAnsi="Arial" w:cs="Arial"/>
              </w:rPr>
            </w:pPr>
            <w:r w:rsidRPr="00E00AC0">
              <w:rPr>
                <w:rFonts w:ascii="Arial" w:hAnsi="Arial" w:cs="Arial"/>
                <w:lang w:val="en-GB"/>
              </w:rPr>
              <w:t>Standard 1</w:t>
            </w:r>
            <w:r>
              <w:rPr>
                <w:rFonts w:ascii="Arial" w:hAnsi="Arial" w:cs="Arial"/>
                <w:lang w:val="en-GB"/>
              </w:rPr>
              <w:t>, Clauses1.1 and 1.8</w:t>
            </w:r>
            <w:r w:rsidRPr="00E00AC0">
              <w:rPr>
                <w:rFonts w:ascii="Arial" w:hAnsi="Arial" w:cs="Arial"/>
                <w:lang w:val="en-GB"/>
              </w:rPr>
              <w:t xml:space="preserve"> of the</w:t>
            </w:r>
            <w:r w:rsidRPr="00E00AC0">
              <w:rPr>
                <w:rFonts w:ascii="Arial" w:hAnsi="Arial" w:cs="Arial"/>
                <w:i/>
                <w:lang w:val="en-GB"/>
              </w:rPr>
              <w:t xml:space="preserve"> Standards for Registered Training Organisations (RTOs) 2015</w:t>
            </w:r>
            <w:r>
              <w:rPr>
                <w:rFonts w:ascii="Arial" w:hAnsi="Arial" w:cs="Arial"/>
                <w:i/>
                <w:lang w:val="en-GB"/>
              </w:rPr>
              <w:t xml:space="preserve">, </w:t>
            </w:r>
            <w:proofErr w:type="gramStart"/>
            <w:r>
              <w:rPr>
                <w:rFonts w:ascii="Arial" w:hAnsi="Arial" w:cs="Arial"/>
                <w:i/>
                <w:lang w:val="en-GB"/>
              </w:rPr>
              <w:t>or;</w:t>
            </w:r>
            <w:proofErr w:type="gramEnd"/>
          </w:p>
          <w:p w14:paraId="5E0EB33C" w14:textId="77777777" w:rsidR="00FC2C0E" w:rsidRPr="00504C81" w:rsidRDefault="00FC2C0E" w:rsidP="00FA46EA">
            <w:pPr>
              <w:numPr>
                <w:ilvl w:val="0"/>
                <w:numId w:val="38"/>
              </w:numPr>
              <w:spacing w:before="120" w:after="120"/>
              <w:ind w:left="714" w:hanging="357"/>
              <w:rPr>
                <w:rFonts w:ascii="Arial" w:hAnsi="Arial" w:cs="Arial"/>
              </w:rPr>
            </w:pPr>
            <w:r>
              <w:rPr>
                <w:rFonts w:ascii="Arial" w:hAnsi="Arial" w:cs="Arial"/>
              </w:rPr>
              <w:t>T</w:t>
            </w:r>
            <w:r w:rsidRPr="005778CD">
              <w:rPr>
                <w:rFonts w:ascii="Arial" w:hAnsi="Arial"/>
              </w:rPr>
              <w:t>he relevant Standards for Registered Training Organisations in effect at the time of assessment</w:t>
            </w:r>
            <w:r>
              <w:rPr>
                <w:rFonts w:ascii="Arial" w:hAnsi="Arial"/>
              </w:rPr>
              <w:t>.</w:t>
            </w:r>
          </w:p>
          <w:p w14:paraId="74FEEEE4" w14:textId="77777777" w:rsidR="00FC2C0E" w:rsidRPr="00E94C1F" w:rsidRDefault="00FC2C0E" w:rsidP="00FA46EA">
            <w:pPr>
              <w:spacing w:before="120" w:after="120"/>
              <w:ind w:left="56" w:hanging="5"/>
              <w:rPr>
                <w:rFonts w:ascii="Arial" w:hAnsi="Arial" w:cs="Arial"/>
              </w:rPr>
            </w:pPr>
            <w:r w:rsidRPr="00E94C1F">
              <w:rPr>
                <w:rFonts w:ascii="Arial" w:hAnsi="Arial" w:cs="Arial"/>
              </w:rPr>
              <w:t>Assessment strategies must therefore ensure that:</w:t>
            </w:r>
          </w:p>
          <w:p w14:paraId="731FA8D2" w14:textId="77777777" w:rsidR="00FC2C0E" w:rsidRPr="00E94C1F" w:rsidRDefault="00FC2C0E" w:rsidP="00FA46EA">
            <w:pPr>
              <w:pStyle w:val="ListBullet2"/>
              <w:tabs>
                <w:tab w:val="clear" w:pos="643"/>
              </w:tabs>
              <w:spacing w:before="120" w:after="120" w:line="240" w:lineRule="atLeast"/>
              <w:ind w:left="416" w:firstLine="43"/>
              <w:rPr>
                <w:rFonts w:ascii="Arial" w:hAnsi="Arial" w:cs="Arial"/>
              </w:rPr>
            </w:pPr>
            <w:r w:rsidRPr="00E94C1F">
              <w:rPr>
                <w:rFonts w:ascii="Arial" w:hAnsi="Arial" w:cs="Arial"/>
              </w:rPr>
              <w:t xml:space="preserve">all assessments are valid, reliable, </w:t>
            </w:r>
            <w:proofErr w:type="gramStart"/>
            <w:r w:rsidRPr="00E94C1F">
              <w:rPr>
                <w:rFonts w:ascii="Arial" w:hAnsi="Arial" w:cs="Arial"/>
              </w:rPr>
              <w:t>flexible</w:t>
            </w:r>
            <w:proofErr w:type="gramEnd"/>
            <w:r w:rsidRPr="00E94C1F">
              <w:rPr>
                <w:rFonts w:ascii="Arial" w:hAnsi="Arial" w:cs="Arial"/>
              </w:rPr>
              <w:t xml:space="preserve"> and fair</w:t>
            </w:r>
          </w:p>
          <w:p w14:paraId="209C7435" w14:textId="77777777" w:rsidR="00FC2C0E" w:rsidRPr="00E94C1F" w:rsidRDefault="00FC2C0E" w:rsidP="00FA46EA">
            <w:pPr>
              <w:pStyle w:val="ListBullet2"/>
              <w:tabs>
                <w:tab w:val="clear" w:pos="643"/>
              </w:tabs>
              <w:spacing w:before="120" w:after="120" w:line="240" w:lineRule="atLeast"/>
              <w:ind w:left="743" w:hanging="284"/>
              <w:rPr>
                <w:rFonts w:ascii="Arial" w:hAnsi="Arial" w:cs="Arial"/>
              </w:rPr>
            </w:pPr>
            <w:r w:rsidRPr="00E94C1F">
              <w:rPr>
                <w:rFonts w:ascii="Arial" w:hAnsi="Arial" w:cs="Arial"/>
              </w:rPr>
              <w:t>learners are informed of the context and purpose of the assessment and the assessment process</w:t>
            </w:r>
          </w:p>
          <w:p w14:paraId="2D22C8BB" w14:textId="77777777" w:rsidR="00FC2C0E" w:rsidRDefault="00FC2C0E" w:rsidP="00FA46EA">
            <w:pPr>
              <w:pStyle w:val="ListBullet2"/>
              <w:tabs>
                <w:tab w:val="clear" w:pos="643"/>
              </w:tabs>
              <w:spacing w:before="120" w:after="120" w:line="240" w:lineRule="atLeast"/>
              <w:ind w:left="743" w:hanging="284"/>
              <w:rPr>
                <w:rFonts w:ascii="Arial" w:hAnsi="Arial" w:cs="Arial"/>
              </w:rPr>
            </w:pPr>
            <w:r w:rsidRPr="00E94C1F">
              <w:rPr>
                <w:rFonts w:ascii="Arial" w:hAnsi="Arial" w:cs="Arial"/>
              </w:rPr>
              <w:t>feedback is provided to learners about the outcomes of the assessment process and guidance given for future options</w:t>
            </w:r>
          </w:p>
          <w:p w14:paraId="2A7B7F9B" w14:textId="77777777" w:rsidR="00FC2C0E" w:rsidRDefault="00FC2C0E" w:rsidP="00FA46EA">
            <w:pPr>
              <w:pStyle w:val="ListBullet2"/>
              <w:tabs>
                <w:tab w:val="clear" w:pos="643"/>
              </w:tabs>
              <w:spacing w:before="120" w:after="120" w:line="240" w:lineRule="atLeast"/>
              <w:ind w:left="743" w:hanging="284"/>
            </w:pPr>
            <w:r w:rsidRPr="00E94C1F">
              <w:rPr>
                <w:rFonts w:ascii="Arial" w:hAnsi="Arial" w:cs="Arial"/>
              </w:rPr>
              <w:t>time allowance to complete a task is reasonable and specified to reflect the industry context in which the task takes place.</w:t>
            </w:r>
          </w:p>
        </w:tc>
      </w:tr>
      <w:tr w:rsidR="00362508" w:rsidRPr="00307324" w14:paraId="0609C954" w14:textId="77777777" w:rsidTr="00FA46EA">
        <w:trPr>
          <w:gridAfter w:val="1"/>
          <w:wAfter w:w="426" w:type="dxa"/>
          <w:trHeight w:val="6897"/>
        </w:trPr>
        <w:tc>
          <w:tcPr>
            <w:tcW w:w="3584" w:type="dxa"/>
            <w:gridSpan w:val="3"/>
            <w:shd w:val="clear" w:color="auto" w:fill="auto"/>
          </w:tcPr>
          <w:p w14:paraId="2C292FC9" w14:textId="77777777" w:rsidR="00362508" w:rsidRDefault="00362508" w:rsidP="00FA46EA">
            <w:pPr>
              <w:tabs>
                <w:tab w:val="left" w:pos="3569"/>
              </w:tabs>
              <w:spacing w:before="120" w:after="120"/>
            </w:pPr>
          </w:p>
        </w:tc>
        <w:tc>
          <w:tcPr>
            <w:tcW w:w="6237" w:type="dxa"/>
            <w:gridSpan w:val="9"/>
            <w:shd w:val="clear" w:color="auto" w:fill="auto"/>
          </w:tcPr>
          <w:p w14:paraId="431B0EDB" w14:textId="77777777" w:rsidR="004E0285" w:rsidRPr="00E94C1F" w:rsidRDefault="004E0285" w:rsidP="00FA46EA">
            <w:pPr>
              <w:spacing w:before="120" w:after="120"/>
              <w:rPr>
                <w:rFonts w:ascii="Arial" w:hAnsi="Arial" w:cs="Arial"/>
              </w:rPr>
            </w:pPr>
            <w:r w:rsidRPr="00E94C1F">
              <w:rPr>
                <w:rFonts w:ascii="Arial" w:hAnsi="Arial" w:cs="Arial"/>
              </w:rPr>
              <w:t>Assessment strategies should be designed to:</w:t>
            </w:r>
          </w:p>
          <w:p w14:paraId="0015C36D" w14:textId="77777777" w:rsidR="004E0285" w:rsidRPr="00E94C1F" w:rsidRDefault="004E0285" w:rsidP="00FA46EA">
            <w:pPr>
              <w:pStyle w:val="ListBullet2"/>
              <w:tabs>
                <w:tab w:val="clear" w:pos="643"/>
              </w:tabs>
              <w:spacing w:before="120" w:after="120" w:line="240" w:lineRule="atLeast"/>
              <w:ind w:left="743" w:hanging="284"/>
              <w:rPr>
                <w:rFonts w:ascii="Arial" w:hAnsi="Arial" w:cs="Arial"/>
              </w:rPr>
            </w:pPr>
            <w:r w:rsidRPr="00E94C1F">
              <w:rPr>
                <w:rFonts w:ascii="Arial" w:hAnsi="Arial" w:cs="Arial"/>
              </w:rPr>
              <w:t>cover a range of skills and knowledge required to demonstrate achievement of the course aim</w:t>
            </w:r>
          </w:p>
          <w:p w14:paraId="5DF6D43C" w14:textId="77777777" w:rsidR="00362508" w:rsidRPr="00FC2C0E" w:rsidRDefault="004E0285" w:rsidP="00FA46EA">
            <w:pPr>
              <w:pStyle w:val="ListBullet2"/>
              <w:tabs>
                <w:tab w:val="clear" w:pos="643"/>
              </w:tabs>
              <w:spacing w:before="120" w:after="120" w:line="240" w:lineRule="atLeast"/>
              <w:ind w:left="743" w:hanging="284"/>
            </w:pPr>
            <w:r w:rsidRPr="00E94C1F">
              <w:rPr>
                <w:rFonts w:ascii="Arial" w:hAnsi="Arial" w:cs="Arial"/>
              </w:rPr>
              <w:t xml:space="preserve">collect evidence on </w:t>
            </w:r>
            <w:proofErr w:type="gramStart"/>
            <w:r w:rsidRPr="00E94C1F">
              <w:rPr>
                <w:rFonts w:ascii="Arial" w:hAnsi="Arial" w:cs="Arial"/>
              </w:rPr>
              <w:t>a number of</w:t>
            </w:r>
            <w:proofErr w:type="gramEnd"/>
            <w:r w:rsidRPr="00E94C1F">
              <w:rPr>
                <w:rFonts w:ascii="Arial" w:hAnsi="Arial" w:cs="Arial"/>
              </w:rPr>
              <w:t xml:space="preserve"> occasions to suit a variety of contexts and situations</w:t>
            </w:r>
          </w:p>
          <w:p w14:paraId="6138DF02" w14:textId="77777777" w:rsidR="00FC2C0E" w:rsidRPr="00FC2C0E" w:rsidRDefault="00FC2C0E" w:rsidP="00FA46EA">
            <w:pPr>
              <w:pStyle w:val="ListBullet2"/>
              <w:tabs>
                <w:tab w:val="clear" w:pos="643"/>
              </w:tabs>
              <w:spacing w:before="120" w:after="120"/>
              <w:ind w:left="743" w:hanging="284"/>
              <w:rPr>
                <w:rFonts w:ascii="Arial" w:hAnsi="Arial" w:cs="Arial"/>
              </w:rPr>
            </w:pPr>
            <w:r w:rsidRPr="00FC2C0E">
              <w:rPr>
                <w:rFonts w:ascii="Arial" w:hAnsi="Arial" w:cs="Arial"/>
              </w:rPr>
              <w:t>be appropriate to the knowledge, skills, methods of delivery and needs and characteristics of learners</w:t>
            </w:r>
          </w:p>
          <w:p w14:paraId="5DD035B4" w14:textId="77777777" w:rsidR="00FC2C0E" w:rsidRPr="00FC2C0E" w:rsidRDefault="00FC2C0E" w:rsidP="00FA46EA">
            <w:pPr>
              <w:pStyle w:val="ListBullet2"/>
              <w:tabs>
                <w:tab w:val="clear" w:pos="643"/>
              </w:tabs>
              <w:spacing w:before="120" w:after="120"/>
              <w:ind w:left="743" w:hanging="284"/>
              <w:rPr>
                <w:rFonts w:ascii="Arial" w:hAnsi="Arial" w:cs="Arial"/>
              </w:rPr>
            </w:pPr>
            <w:r w:rsidRPr="00FC2C0E">
              <w:rPr>
                <w:rFonts w:ascii="Arial" w:hAnsi="Arial" w:cs="Arial"/>
              </w:rPr>
              <w:t>assist assessors to interpret evidence consistently</w:t>
            </w:r>
          </w:p>
          <w:p w14:paraId="17A91C66" w14:textId="77777777" w:rsidR="00FC2C0E" w:rsidRPr="00FC2C0E" w:rsidRDefault="00FC2C0E" w:rsidP="00FA46EA">
            <w:pPr>
              <w:pStyle w:val="ListBullet2"/>
              <w:tabs>
                <w:tab w:val="clear" w:pos="643"/>
              </w:tabs>
              <w:spacing w:before="120" w:after="120"/>
              <w:ind w:left="743" w:hanging="284"/>
              <w:rPr>
                <w:rFonts w:ascii="Arial" w:hAnsi="Arial" w:cs="Arial"/>
              </w:rPr>
            </w:pPr>
            <w:r w:rsidRPr="00FC2C0E">
              <w:rPr>
                <w:rFonts w:ascii="Arial" w:hAnsi="Arial" w:cs="Arial"/>
              </w:rPr>
              <w:t>recognise prior learning</w:t>
            </w:r>
          </w:p>
          <w:p w14:paraId="4DB33F02" w14:textId="77777777" w:rsidR="00FC2C0E" w:rsidRPr="00FC2C0E" w:rsidRDefault="00FC2C0E" w:rsidP="00FA46EA">
            <w:pPr>
              <w:pStyle w:val="ListBullet2"/>
              <w:tabs>
                <w:tab w:val="clear" w:pos="643"/>
              </w:tabs>
              <w:spacing w:before="120" w:after="120"/>
              <w:ind w:left="743" w:hanging="284"/>
              <w:rPr>
                <w:rFonts w:ascii="Arial" w:hAnsi="Arial" w:cs="Arial"/>
              </w:rPr>
            </w:pPr>
            <w:r w:rsidRPr="00FC2C0E">
              <w:rPr>
                <w:rFonts w:ascii="Arial" w:hAnsi="Arial" w:cs="Arial"/>
              </w:rPr>
              <w:t>be equitable to all groups of learners.</w:t>
            </w:r>
          </w:p>
          <w:p w14:paraId="70851447" w14:textId="77777777" w:rsidR="00FC2C0E" w:rsidRPr="00E94C1F" w:rsidRDefault="00FC2C0E" w:rsidP="00FA46EA">
            <w:pPr>
              <w:spacing w:before="120" w:after="120"/>
              <w:rPr>
                <w:rFonts w:ascii="Arial" w:hAnsi="Arial" w:cs="Arial"/>
              </w:rPr>
            </w:pPr>
            <w:r w:rsidRPr="00E94C1F">
              <w:rPr>
                <w:rFonts w:ascii="Arial" w:hAnsi="Arial" w:cs="Arial"/>
              </w:rPr>
              <w:t xml:space="preserve">Assessment methods are included in each unit and </w:t>
            </w:r>
            <w:proofErr w:type="gramStart"/>
            <w:r w:rsidRPr="00E94C1F">
              <w:rPr>
                <w:rFonts w:ascii="Arial" w:hAnsi="Arial" w:cs="Arial"/>
              </w:rPr>
              <w:t>include :</w:t>
            </w:r>
            <w:proofErr w:type="gramEnd"/>
          </w:p>
          <w:p w14:paraId="3C67DEDB" w14:textId="77777777" w:rsidR="00FC2C0E" w:rsidRPr="00E94C1F" w:rsidRDefault="00FC2C0E" w:rsidP="00FA46EA">
            <w:pPr>
              <w:pStyle w:val="ListBullet2"/>
              <w:tabs>
                <w:tab w:val="clear" w:pos="643"/>
              </w:tabs>
              <w:spacing w:before="120" w:after="120" w:line="240" w:lineRule="atLeast"/>
              <w:ind w:left="360" w:firstLine="99"/>
              <w:rPr>
                <w:rFonts w:ascii="Arial" w:hAnsi="Arial" w:cs="Arial"/>
              </w:rPr>
            </w:pPr>
            <w:r w:rsidRPr="00E94C1F">
              <w:rPr>
                <w:rFonts w:ascii="Arial" w:hAnsi="Arial" w:cs="Arial"/>
              </w:rPr>
              <w:t>direct observation of processes and procedures</w:t>
            </w:r>
          </w:p>
          <w:p w14:paraId="77DD4328" w14:textId="77777777" w:rsidR="00FC2C0E" w:rsidRPr="00E94C1F" w:rsidRDefault="00FC2C0E" w:rsidP="00FA46EA">
            <w:pPr>
              <w:pStyle w:val="ListBullet2"/>
              <w:tabs>
                <w:tab w:val="clear" w:pos="643"/>
              </w:tabs>
              <w:spacing w:before="120" w:after="120" w:line="240" w:lineRule="atLeast"/>
              <w:ind w:left="360" w:firstLine="99"/>
              <w:rPr>
                <w:rFonts w:ascii="Arial" w:hAnsi="Arial" w:cs="Arial"/>
              </w:rPr>
            </w:pPr>
            <w:r w:rsidRPr="00E94C1F">
              <w:rPr>
                <w:rFonts w:ascii="Arial" w:hAnsi="Arial" w:cs="Arial"/>
              </w:rPr>
              <w:t>oral and/or written questioning</w:t>
            </w:r>
          </w:p>
          <w:p w14:paraId="7E66604C" w14:textId="77777777" w:rsidR="00FC2C0E" w:rsidRPr="00E94C1F" w:rsidRDefault="00FC2C0E" w:rsidP="00FA46EA">
            <w:pPr>
              <w:pStyle w:val="ListBullet2"/>
              <w:tabs>
                <w:tab w:val="clear" w:pos="643"/>
              </w:tabs>
              <w:spacing w:before="120" w:after="120" w:line="240" w:lineRule="atLeast"/>
              <w:ind w:left="360" w:firstLine="99"/>
              <w:rPr>
                <w:rFonts w:ascii="Arial" w:hAnsi="Arial" w:cs="Arial"/>
              </w:rPr>
            </w:pPr>
            <w:r w:rsidRPr="00E94C1F">
              <w:rPr>
                <w:rFonts w:ascii="Arial" w:hAnsi="Arial" w:cs="Arial"/>
              </w:rPr>
              <w:t>inspection of final process outcomes</w:t>
            </w:r>
          </w:p>
          <w:p w14:paraId="38892CBC" w14:textId="77777777" w:rsidR="00FC2C0E" w:rsidRPr="00E94C1F" w:rsidRDefault="00FC2C0E" w:rsidP="00FA46EA">
            <w:pPr>
              <w:pStyle w:val="ListBullet2"/>
              <w:tabs>
                <w:tab w:val="clear" w:pos="643"/>
              </w:tabs>
              <w:spacing w:before="120" w:after="120" w:line="240" w:lineRule="atLeast"/>
              <w:ind w:left="360" w:firstLine="99"/>
              <w:rPr>
                <w:rFonts w:ascii="Arial" w:hAnsi="Arial" w:cs="Arial"/>
              </w:rPr>
            </w:pPr>
            <w:r w:rsidRPr="00E94C1F">
              <w:rPr>
                <w:rFonts w:ascii="Arial" w:hAnsi="Arial" w:cs="Arial"/>
              </w:rPr>
              <w:t xml:space="preserve">portfolio of documentary </w:t>
            </w:r>
            <w:proofErr w:type="gramStart"/>
            <w:r w:rsidRPr="00E94C1F">
              <w:rPr>
                <w:rFonts w:ascii="Arial" w:hAnsi="Arial" w:cs="Arial"/>
              </w:rPr>
              <w:t>work based</w:t>
            </w:r>
            <w:proofErr w:type="gramEnd"/>
            <w:r w:rsidRPr="00E94C1F">
              <w:rPr>
                <w:rFonts w:ascii="Arial" w:hAnsi="Arial" w:cs="Arial"/>
              </w:rPr>
              <w:t xml:space="preserve"> evidence </w:t>
            </w:r>
          </w:p>
          <w:p w14:paraId="0185FC25" w14:textId="77777777" w:rsidR="00FC2C0E" w:rsidRPr="00E94C1F" w:rsidRDefault="00FC2C0E" w:rsidP="00FA46EA">
            <w:pPr>
              <w:pStyle w:val="ListBullet2"/>
              <w:tabs>
                <w:tab w:val="clear" w:pos="643"/>
              </w:tabs>
              <w:spacing w:before="120" w:after="120" w:line="240" w:lineRule="atLeast"/>
              <w:ind w:left="360" w:firstLine="99"/>
              <w:rPr>
                <w:rFonts w:ascii="Arial" w:hAnsi="Arial" w:cs="Arial"/>
              </w:rPr>
            </w:pPr>
            <w:r w:rsidRPr="00E94C1F">
              <w:rPr>
                <w:rFonts w:ascii="Arial" w:hAnsi="Arial" w:cs="Arial"/>
              </w:rPr>
              <w:t>case studies</w:t>
            </w:r>
          </w:p>
          <w:p w14:paraId="0C26D4BC" w14:textId="77777777" w:rsidR="00FC2C0E" w:rsidRPr="00814EB1" w:rsidRDefault="00FC2C0E" w:rsidP="00FA46EA">
            <w:pPr>
              <w:pStyle w:val="ListBullet2"/>
              <w:tabs>
                <w:tab w:val="clear" w:pos="643"/>
              </w:tabs>
              <w:spacing w:before="120" w:after="120" w:line="240" w:lineRule="atLeast"/>
              <w:ind w:left="360" w:firstLine="99"/>
              <w:rPr>
                <w:rFonts w:ascii="Arial" w:hAnsi="Arial" w:cs="Arial"/>
              </w:rPr>
            </w:pPr>
            <w:r w:rsidRPr="00814EB1">
              <w:rPr>
                <w:rFonts w:ascii="Arial" w:hAnsi="Arial" w:cs="Arial"/>
              </w:rPr>
              <w:t>work projects</w:t>
            </w:r>
          </w:p>
          <w:p w14:paraId="48BBFA1A" w14:textId="77777777" w:rsidR="00FC2C0E" w:rsidRDefault="00FC2C0E" w:rsidP="00FA46EA">
            <w:pPr>
              <w:spacing w:before="120" w:after="120"/>
              <w:rPr>
                <w:rFonts w:ascii="Arial" w:hAnsi="Arial" w:cs="Arial"/>
              </w:rPr>
            </w:pPr>
            <w:r w:rsidRPr="00E94C1F">
              <w:rPr>
                <w:rFonts w:ascii="Arial" w:hAnsi="Arial" w:cs="Arial"/>
              </w:rPr>
              <w:t>A holistic approach to assessment may be used, by combining the assessment of more than one unit, where it better replicates working practice and reduces the potential for over assessment.</w:t>
            </w:r>
          </w:p>
          <w:p w14:paraId="6E769990" w14:textId="77777777" w:rsidR="00FC2C0E" w:rsidRDefault="00FC2C0E" w:rsidP="00FA46EA">
            <w:pPr>
              <w:pStyle w:val="ListBullet2"/>
              <w:numPr>
                <w:ilvl w:val="0"/>
                <w:numId w:val="0"/>
              </w:numPr>
              <w:spacing w:before="120" w:after="120" w:line="240" w:lineRule="atLeast"/>
              <w:rPr>
                <w:rFonts w:ascii="Arial" w:hAnsi="Arial" w:cs="Arial"/>
              </w:rPr>
            </w:pPr>
            <w:r w:rsidRPr="00E00AC0">
              <w:rPr>
                <w:rFonts w:ascii="Arial" w:hAnsi="Arial" w:cs="Arial"/>
              </w:rPr>
              <w:t>Assessment of the imported unit must reflect the requirements of the Assessment Guidelines for the relevant Training Package.</w:t>
            </w:r>
          </w:p>
          <w:p w14:paraId="56EE10DD" w14:textId="77777777" w:rsidR="00FC2C0E" w:rsidRDefault="00FC2C0E" w:rsidP="00FA46EA">
            <w:pPr>
              <w:pStyle w:val="ListBullet2"/>
              <w:numPr>
                <w:ilvl w:val="0"/>
                <w:numId w:val="0"/>
              </w:numPr>
              <w:spacing w:before="120" w:after="120" w:line="240" w:lineRule="atLeast"/>
              <w:ind w:left="743"/>
            </w:pPr>
          </w:p>
        </w:tc>
      </w:tr>
      <w:tr w:rsidR="00401BAA" w:rsidRPr="00307324" w14:paraId="6C67998F" w14:textId="77777777" w:rsidTr="00FA46EA">
        <w:trPr>
          <w:gridAfter w:val="1"/>
          <w:wAfter w:w="426" w:type="dxa"/>
        </w:trPr>
        <w:tc>
          <w:tcPr>
            <w:tcW w:w="3584" w:type="dxa"/>
            <w:gridSpan w:val="3"/>
          </w:tcPr>
          <w:p w14:paraId="407D433A" w14:textId="77777777" w:rsidR="00401BAA" w:rsidRPr="00460743" w:rsidRDefault="00401BAA" w:rsidP="00FA46EA">
            <w:pPr>
              <w:pStyle w:val="Heading1"/>
              <w:spacing w:before="100" w:after="100"/>
            </w:pPr>
            <w:bookmarkStart w:id="278" w:name="_Toc107837600"/>
            <w:r w:rsidRPr="00460743">
              <w:t xml:space="preserve">6.2 </w:t>
            </w:r>
            <w:r w:rsidRPr="00460743">
              <w:rPr>
                <w:rStyle w:val="Heading1Char"/>
                <w:b/>
              </w:rPr>
              <w:t>Assessor competencies</w:t>
            </w:r>
            <w:bookmarkEnd w:id="278"/>
            <w:r w:rsidRPr="00460743">
              <w:t xml:space="preserve"> </w:t>
            </w:r>
          </w:p>
        </w:tc>
        <w:tc>
          <w:tcPr>
            <w:tcW w:w="6237" w:type="dxa"/>
            <w:gridSpan w:val="9"/>
          </w:tcPr>
          <w:p w14:paraId="2088EC40" w14:textId="77777777" w:rsidR="0017296D" w:rsidRDefault="007379AE" w:rsidP="00FA46EA">
            <w:pPr>
              <w:spacing w:before="100" w:after="100"/>
              <w:ind w:left="56" w:hanging="5"/>
              <w:rPr>
                <w:rFonts w:ascii="Arial" w:hAnsi="Arial" w:cs="Arial"/>
                <w:lang w:val="en-GB"/>
              </w:rPr>
            </w:pPr>
            <w:r>
              <w:rPr>
                <w:rFonts w:ascii="Arial" w:hAnsi="Arial" w:cs="Arial"/>
                <w:i/>
                <w:sz w:val="20"/>
                <w:szCs w:val="20"/>
              </w:rPr>
              <w:t>Standard 12 AQTF Standards for</w:t>
            </w:r>
            <w:r w:rsidR="00401BAA" w:rsidRPr="00307324">
              <w:rPr>
                <w:rFonts w:ascii="Arial" w:hAnsi="Arial" w:cs="Arial"/>
                <w:i/>
                <w:sz w:val="20"/>
                <w:szCs w:val="20"/>
              </w:rPr>
              <w:t xml:space="preserve"> Accredited Courses </w:t>
            </w:r>
          </w:p>
          <w:p w14:paraId="3FDC2778" w14:textId="77777777" w:rsidR="009C7D6F" w:rsidRPr="006263AA" w:rsidRDefault="009C7D6F" w:rsidP="00FA46EA">
            <w:pPr>
              <w:spacing w:before="100" w:after="100"/>
              <w:rPr>
                <w:rFonts w:ascii="Arial" w:hAnsi="Arial" w:cs="Arial"/>
              </w:rPr>
            </w:pPr>
            <w:r w:rsidRPr="006263AA">
              <w:rPr>
                <w:rFonts w:ascii="Arial" w:hAnsi="Arial" w:cs="Arial"/>
              </w:rPr>
              <w:t xml:space="preserve">Assessment must be undertaken by a person or persons </w:t>
            </w:r>
            <w:r>
              <w:rPr>
                <w:rFonts w:ascii="Arial" w:hAnsi="Arial" w:cs="Arial"/>
              </w:rPr>
              <w:t>with competencies compliant with:</w:t>
            </w:r>
          </w:p>
          <w:p w14:paraId="7BE306B9" w14:textId="77777777" w:rsidR="009C7D6F" w:rsidRPr="006263AA" w:rsidRDefault="009C7D6F" w:rsidP="00FA46EA">
            <w:pPr>
              <w:numPr>
                <w:ilvl w:val="0"/>
                <w:numId w:val="38"/>
              </w:numPr>
              <w:spacing w:before="100" w:after="100"/>
              <w:ind w:left="714" w:hanging="284"/>
              <w:rPr>
                <w:rFonts w:ascii="Arial" w:hAnsi="Arial" w:cs="Arial"/>
              </w:rPr>
            </w:pPr>
            <w:r w:rsidRPr="006263AA">
              <w:rPr>
                <w:rFonts w:ascii="Arial" w:hAnsi="Arial" w:cs="Arial"/>
              </w:rPr>
              <w:t xml:space="preserve">Standard 1.4 of the </w:t>
            </w:r>
            <w:r w:rsidRPr="00097C0A">
              <w:rPr>
                <w:rFonts w:ascii="Arial" w:hAnsi="Arial" w:cs="Arial"/>
                <w:i/>
              </w:rPr>
              <w:t>AQTF: Essential Conditions and Standards for Continuing Registration</w:t>
            </w:r>
            <w:r>
              <w:rPr>
                <w:rFonts w:ascii="Arial" w:hAnsi="Arial" w:cs="Arial"/>
              </w:rPr>
              <w:t>,</w:t>
            </w:r>
            <w:r w:rsidRPr="006263AA">
              <w:rPr>
                <w:rFonts w:ascii="Arial" w:hAnsi="Arial" w:cs="Arial"/>
              </w:rPr>
              <w:t xml:space="preserve"> </w:t>
            </w:r>
          </w:p>
          <w:p w14:paraId="4F85E922" w14:textId="77777777" w:rsidR="009C7D6F" w:rsidRPr="006263AA" w:rsidRDefault="009C7D6F" w:rsidP="00FA46EA">
            <w:pPr>
              <w:spacing w:before="100" w:after="100"/>
              <w:ind w:left="714" w:firstLine="29"/>
              <w:rPr>
                <w:rFonts w:ascii="Arial" w:hAnsi="Arial" w:cs="Arial"/>
              </w:rPr>
            </w:pPr>
            <w:r w:rsidRPr="006263AA">
              <w:rPr>
                <w:rFonts w:ascii="Arial" w:hAnsi="Arial" w:cs="Arial"/>
              </w:rPr>
              <w:t xml:space="preserve">and/or </w:t>
            </w:r>
          </w:p>
          <w:p w14:paraId="5F4D95FD" w14:textId="77777777" w:rsidR="009C7D6F" w:rsidRDefault="009C7D6F" w:rsidP="00FA46EA">
            <w:pPr>
              <w:numPr>
                <w:ilvl w:val="0"/>
                <w:numId w:val="38"/>
              </w:numPr>
              <w:spacing w:before="100" w:after="100"/>
              <w:ind w:left="714" w:hanging="284"/>
              <w:rPr>
                <w:rFonts w:ascii="Arial" w:hAnsi="Arial" w:cs="Arial"/>
              </w:rPr>
            </w:pPr>
            <w:r w:rsidRPr="006263AA">
              <w:rPr>
                <w:rFonts w:ascii="Arial" w:hAnsi="Arial" w:cs="Arial"/>
              </w:rPr>
              <w:t xml:space="preserve">Standard 1, Clauses 1.13, 1.14, 1.15, 1.16 and 1.17 of the </w:t>
            </w:r>
            <w:r w:rsidRPr="00097C0A">
              <w:rPr>
                <w:rFonts w:ascii="Arial" w:hAnsi="Arial" w:cs="Arial"/>
                <w:i/>
              </w:rPr>
              <w:t>Standards for Registered Training Organisations 2015</w:t>
            </w:r>
            <w:r w:rsidRPr="006263AA">
              <w:rPr>
                <w:rFonts w:ascii="Arial" w:hAnsi="Arial" w:cs="Arial"/>
              </w:rPr>
              <w:t xml:space="preserve"> (SRTOs)</w:t>
            </w:r>
            <w:r>
              <w:rPr>
                <w:rFonts w:ascii="Arial" w:hAnsi="Arial" w:cs="Arial"/>
              </w:rPr>
              <w:t>,</w:t>
            </w:r>
          </w:p>
          <w:p w14:paraId="3E80068B" w14:textId="77777777" w:rsidR="009C7D6F" w:rsidRPr="0012403B" w:rsidRDefault="009C7D6F" w:rsidP="00FA46EA">
            <w:pPr>
              <w:spacing w:before="100" w:after="100"/>
              <w:ind w:left="714" w:firstLine="29"/>
              <w:rPr>
                <w:rFonts w:ascii="Arial" w:hAnsi="Arial" w:cs="Arial"/>
              </w:rPr>
            </w:pPr>
            <w:r w:rsidRPr="0012403B">
              <w:rPr>
                <w:rFonts w:ascii="Arial" w:hAnsi="Arial" w:cs="Arial"/>
              </w:rPr>
              <w:t>and/or</w:t>
            </w:r>
          </w:p>
          <w:p w14:paraId="5087D118" w14:textId="77777777" w:rsidR="009C7D6F" w:rsidRPr="005778CD" w:rsidRDefault="009C7D6F" w:rsidP="00FA46EA">
            <w:pPr>
              <w:numPr>
                <w:ilvl w:val="0"/>
                <w:numId w:val="38"/>
              </w:numPr>
              <w:spacing w:before="100" w:after="100"/>
              <w:ind w:left="714" w:hanging="284"/>
              <w:rPr>
                <w:rFonts w:ascii="Arial" w:hAnsi="Arial" w:cs="Arial"/>
              </w:rPr>
            </w:pPr>
            <w:r>
              <w:rPr>
                <w:rFonts w:ascii="Arial" w:hAnsi="Arial" w:cs="Arial"/>
              </w:rPr>
              <w:t>T</w:t>
            </w:r>
            <w:r w:rsidRPr="005778CD">
              <w:rPr>
                <w:rFonts w:ascii="Arial" w:hAnsi="Arial"/>
              </w:rPr>
              <w:t>he relevant Standards for Registered Training Organisations in effect at the time of assessment</w:t>
            </w:r>
            <w:r>
              <w:rPr>
                <w:rFonts w:ascii="Arial" w:hAnsi="Arial"/>
              </w:rPr>
              <w:t>.</w:t>
            </w:r>
          </w:p>
          <w:p w14:paraId="056D7451" w14:textId="77777777" w:rsidR="009C7D6F" w:rsidRDefault="009C7D6F" w:rsidP="00FA46EA">
            <w:pPr>
              <w:autoSpaceDE w:val="0"/>
              <w:autoSpaceDN w:val="0"/>
              <w:adjustRightInd w:val="0"/>
              <w:spacing w:before="100" w:after="100"/>
              <w:rPr>
                <w:rFonts w:ascii="Arial" w:hAnsi="Arial" w:cs="Arial"/>
                <w:lang w:val="en-GB"/>
              </w:rPr>
            </w:pPr>
            <w:r w:rsidRPr="00E00AC0">
              <w:rPr>
                <w:rFonts w:ascii="Arial" w:hAnsi="Arial" w:cs="Arial"/>
              </w:rPr>
              <w:t>Assessors of the endorsed unit of competence must meet the requirements for assessors specified in the relevant Training Package.</w:t>
            </w:r>
          </w:p>
          <w:p w14:paraId="5313FECC" w14:textId="77777777" w:rsidR="00072D75" w:rsidRPr="00A92969" w:rsidRDefault="00072D75" w:rsidP="00FA46EA">
            <w:pPr>
              <w:autoSpaceDE w:val="0"/>
              <w:autoSpaceDN w:val="0"/>
              <w:adjustRightInd w:val="0"/>
              <w:spacing w:before="100" w:after="100"/>
              <w:rPr>
                <w:rFonts w:ascii="Arial" w:hAnsi="Arial" w:cs="Arial"/>
                <w:lang w:val="en-GB"/>
              </w:rPr>
            </w:pPr>
            <w:r w:rsidRPr="00A92969">
              <w:rPr>
                <w:rFonts w:ascii="Arial" w:hAnsi="Arial" w:cs="Arial"/>
                <w:lang w:val="en-GB"/>
              </w:rPr>
              <w:t>In addition to the above</w:t>
            </w:r>
            <w:r w:rsidR="00EC4716">
              <w:rPr>
                <w:rFonts w:ascii="Arial" w:hAnsi="Arial" w:cs="Arial"/>
                <w:lang w:val="en-GB"/>
              </w:rPr>
              <w:t>,</w:t>
            </w:r>
            <w:r w:rsidRPr="00A92969">
              <w:rPr>
                <w:rFonts w:ascii="Arial" w:hAnsi="Arial" w:cs="Arial"/>
                <w:lang w:val="en-GB"/>
              </w:rPr>
              <w:t xml:space="preserve"> </w:t>
            </w:r>
            <w:r w:rsidRPr="00CE5AD4">
              <w:rPr>
                <w:rFonts w:ascii="Arial" w:hAnsi="Arial" w:cs="Arial"/>
                <w:lang w:val="en-GB"/>
              </w:rPr>
              <w:t xml:space="preserve">it is recommended assessors have current knowledge of </w:t>
            </w:r>
            <w:r w:rsidR="007379AE" w:rsidRPr="00CE5AD4">
              <w:rPr>
                <w:rFonts w:ascii="Arial" w:hAnsi="Arial" w:cs="Arial"/>
                <w:color w:val="000000"/>
              </w:rPr>
              <w:t>the application of relevant codes of practice and standards in</w:t>
            </w:r>
            <w:r w:rsidR="007379AE" w:rsidRPr="00CE5AD4">
              <w:rPr>
                <w:rFonts w:ascii="Arial" w:hAnsi="Arial" w:cs="Arial"/>
              </w:rPr>
              <w:t xml:space="preserve"> the inspection and testing of HVAC systems that include smoke and fire control features of air handling systems, optimising indoor air </w:t>
            </w:r>
            <w:proofErr w:type="gramStart"/>
            <w:r w:rsidR="007379AE" w:rsidRPr="00CE5AD4">
              <w:rPr>
                <w:rFonts w:ascii="Arial" w:hAnsi="Arial" w:cs="Arial"/>
              </w:rPr>
              <w:t>quality</w:t>
            </w:r>
            <w:proofErr w:type="gramEnd"/>
            <w:r w:rsidR="007379AE" w:rsidRPr="00CE5AD4">
              <w:rPr>
                <w:rFonts w:ascii="Arial" w:hAnsi="Arial" w:cs="Arial"/>
              </w:rPr>
              <w:t xml:space="preserve"> and enhancing energy efficiency</w:t>
            </w:r>
            <w:r w:rsidR="00EC4716" w:rsidRPr="00CE5AD4">
              <w:rPr>
                <w:rFonts w:ascii="Arial" w:hAnsi="Arial" w:cs="Arial"/>
              </w:rPr>
              <w:t>.</w:t>
            </w:r>
          </w:p>
          <w:p w14:paraId="4122BADD" w14:textId="77777777" w:rsidR="00814EB1" w:rsidRPr="00307324" w:rsidRDefault="00072D75" w:rsidP="00FA46EA">
            <w:pPr>
              <w:spacing w:before="100" w:after="100"/>
              <w:rPr>
                <w:rFonts w:ascii="Arial" w:hAnsi="Arial" w:cs="Arial"/>
              </w:rPr>
            </w:pPr>
            <w:r w:rsidRPr="00A92969">
              <w:rPr>
                <w:rFonts w:ascii="Arial" w:hAnsi="Arial" w:cs="Arial"/>
                <w:lang w:val="en-GB"/>
              </w:rPr>
              <w:lastRenderedPageBreak/>
              <w:t xml:space="preserve">Alternatively, a panel, team or partnership approach involving assessors and technical experts whereby the assessment is conducted by a team/panel/partnership in which at least one assessor has the competencies </w:t>
            </w:r>
            <w:r w:rsidR="007379AE">
              <w:rPr>
                <w:rFonts w:ascii="Arial" w:hAnsi="Arial" w:cs="Arial"/>
                <w:lang w:val="en-GB"/>
              </w:rPr>
              <w:t xml:space="preserve">required </w:t>
            </w:r>
            <w:r w:rsidR="007379AE" w:rsidRPr="004C4A8C">
              <w:rPr>
                <w:rFonts w:ascii="Arial" w:hAnsi="Arial" w:cs="Arial"/>
                <w:iCs/>
              </w:rPr>
              <w:t xml:space="preserve">under the </w:t>
            </w:r>
            <w:r w:rsidR="007379AE" w:rsidRPr="004C4A8C">
              <w:rPr>
                <w:rFonts w:ascii="Arial" w:hAnsi="Arial" w:cs="Arial"/>
                <w:i/>
                <w:iCs/>
              </w:rPr>
              <w:t>Standards for Registered Training Organisations (RTOs) 2015</w:t>
            </w:r>
            <w:r w:rsidR="007379AE">
              <w:rPr>
                <w:rFonts w:ascii="Arial" w:hAnsi="Arial" w:cs="Arial"/>
                <w:i/>
                <w:iCs/>
              </w:rPr>
              <w:t xml:space="preserve"> </w:t>
            </w:r>
            <w:r w:rsidRPr="0017296D">
              <w:rPr>
                <w:rFonts w:ascii="Arial" w:hAnsi="Arial" w:cs="Arial"/>
                <w:lang w:val="en-GB"/>
              </w:rPr>
              <w:t>and the</w:t>
            </w:r>
            <w:r w:rsidRPr="00A92969">
              <w:rPr>
                <w:rFonts w:ascii="Arial" w:hAnsi="Arial" w:cs="Arial"/>
                <w:lang w:val="en-GB"/>
              </w:rPr>
              <w:t xml:space="preserve"> other assessor(s) have the relevant vocational competencies, at least to the level being assessed.</w:t>
            </w:r>
          </w:p>
        </w:tc>
      </w:tr>
      <w:tr w:rsidR="00401BAA" w:rsidRPr="00307324" w14:paraId="4EA2D57A" w14:textId="77777777" w:rsidTr="00FA46EA">
        <w:trPr>
          <w:gridAfter w:val="1"/>
          <w:wAfter w:w="426" w:type="dxa"/>
        </w:trPr>
        <w:tc>
          <w:tcPr>
            <w:tcW w:w="9821" w:type="dxa"/>
            <w:gridSpan w:val="12"/>
            <w:shd w:val="clear" w:color="auto" w:fill="DBE5F1"/>
          </w:tcPr>
          <w:p w14:paraId="5D7AE4A7" w14:textId="77777777" w:rsidR="00401BAA" w:rsidRPr="00307324" w:rsidRDefault="00401BAA" w:rsidP="00FA46EA">
            <w:pPr>
              <w:tabs>
                <w:tab w:val="left" w:pos="3599"/>
              </w:tabs>
              <w:spacing w:before="120" w:after="120"/>
              <w:rPr>
                <w:rFonts w:ascii="Arial" w:hAnsi="Arial" w:cs="Arial"/>
                <w:i/>
              </w:rPr>
            </w:pPr>
            <w:bookmarkStart w:id="279" w:name="_Toc472498100"/>
            <w:bookmarkStart w:id="280" w:name="_Toc472498274"/>
            <w:bookmarkStart w:id="281" w:name="_Toc107837601"/>
            <w:r w:rsidRPr="00460743">
              <w:rPr>
                <w:rStyle w:val="Heading1Char"/>
              </w:rPr>
              <w:lastRenderedPageBreak/>
              <w:t>7</w:t>
            </w:r>
            <w:r w:rsidR="00460743" w:rsidRPr="00460743">
              <w:rPr>
                <w:rStyle w:val="Heading1Char"/>
              </w:rPr>
              <w:t>.</w:t>
            </w:r>
            <w:r w:rsidRPr="00460743">
              <w:rPr>
                <w:rStyle w:val="Heading1Char"/>
              </w:rPr>
              <w:t xml:space="preserve">  Delivery</w:t>
            </w:r>
            <w:bookmarkEnd w:id="279"/>
            <w:bookmarkEnd w:id="280"/>
            <w:bookmarkEnd w:id="281"/>
            <w:r w:rsidRPr="00307324">
              <w:rPr>
                <w:rFonts w:ascii="Arial" w:hAnsi="Arial" w:cs="Arial"/>
                <w:b/>
              </w:rPr>
              <w:tab/>
            </w:r>
            <w:r w:rsidRPr="00307324">
              <w:rPr>
                <w:rFonts w:ascii="Arial" w:hAnsi="Arial" w:cs="Arial"/>
                <w:b/>
                <w:i/>
                <w:sz w:val="20"/>
                <w:szCs w:val="20"/>
              </w:rPr>
              <w:t>Standards 11 and 12 AQTF Standards for Accredited Courses</w:t>
            </w:r>
          </w:p>
        </w:tc>
      </w:tr>
      <w:tr w:rsidR="004E0285" w:rsidRPr="00307324" w14:paraId="40B51B27" w14:textId="77777777" w:rsidTr="00FA46EA">
        <w:trPr>
          <w:gridAfter w:val="1"/>
          <w:wAfter w:w="426" w:type="dxa"/>
        </w:trPr>
        <w:tc>
          <w:tcPr>
            <w:tcW w:w="3584" w:type="dxa"/>
            <w:gridSpan w:val="3"/>
            <w:shd w:val="clear" w:color="auto" w:fill="auto"/>
          </w:tcPr>
          <w:p w14:paraId="19E28B3B" w14:textId="2557186C" w:rsidR="004E0285" w:rsidRPr="00460743" w:rsidRDefault="004E0285" w:rsidP="00FA46EA">
            <w:pPr>
              <w:tabs>
                <w:tab w:val="left" w:pos="3599"/>
              </w:tabs>
              <w:spacing w:before="100" w:after="100"/>
              <w:rPr>
                <w:rStyle w:val="Heading1Char"/>
              </w:rPr>
            </w:pPr>
            <w:bookmarkStart w:id="282" w:name="_Toc107837602"/>
            <w:r w:rsidRPr="004E0285">
              <w:rPr>
                <w:rStyle w:val="Heading1Char"/>
              </w:rPr>
              <w:t>7.1 Delivery modes</w:t>
            </w:r>
            <w:bookmarkEnd w:id="282"/>
          </w:p>
        </w:tc>
        <w:tc>
          <w:tcPr>
            <w:tcW w:w="6237" w:type="dxa"/>
            <w:gridSpan w:val="9"/>
            <w:shd w:val="clear" w:color="auto" w:fill="auto"/>
          </w:tcPr>
          <w:p w14:paraId="23040AB3" w14:textId="77777777" w:rsidR="004E0285" w:rsidRPr="00307324" w:rsidRDefault="004E0285" w:rsidP="00FA46EA">
            <w:pPr>
              <w:spacing w:before="100" w:after="100"/>
              <w:rPr>
                <w:rFonts w:ascii="Arial" w:hAnsi="Arial" w:cs="Arial"/>
                <w:i/>
                <w:sz w:val="20"/>
                <w:szCs w:val="20"/>
              </w:rPr>
            </w:pPr>
            <w:r w:rsidRPr="00307324">
              <w:rPr>
                <w:rFonts w:ascii="Arial" w:hAnsi="Arial" w:cs="Arial"/>
                <w:i/>
                <w:sz w:val="20"/>
                <w:szCs w:val="20"/>
              </w:rPr>
              <w:t xml:space="preserve">Standard 12 AQTF Standards </w:t>
            </w:r>
            <w:proofErr w:type="gramStart"/>
            <w:r w:rsidRPr="00307324">
              <w:rPr>
                <w:rFonts w:ascii="Arial" w:hAnsi="Arial" w:cs="Arial"/>
                <w:i/>
                <w:sz w:val="20"/>
                <w:szCs w:val="20"/>
              </w:rPr>
              <w:t>for  Accredited</w:t>
            </w:r>
            <w:proofErr w:type="gramEnd"/>
            <w:r w:rsidRPr="00307324">
              <w:rPr>
                <w:rFonts w:ascii="Arial" w:hAnsi="Arial" w:cs="Arial"/>
                <w:i/>
                <w:sz w:val="20"/>
                <w:szCs w:val="20"/>
              </w:rPr>
              <w:t xml:space="preserve"> Courses </w:t>
            </w:r>
          </w:p>
          <w:p w14:paraId="470BB1AB" w14:textId="77777777" w:rsidR="004E0285" w:rsidRPr="00A92969" w:rsidRDefault="004E0285" w:rsidP="00FA46EA">
            <w:pPr>
              <w:autoSpaceDE w:val="0"/>
              <w:autoSpaceDN w:val="0"/>
              <w:adjustRightInd w:val="0"/>
              <w:spacing w:before="100" w:after="100"/>
              <w:rPr>
                <w:rFonts w:ascii="Arial" w:hAnsi="Arial" w:cs="Arial"/>
                <w:lang w:val="en-US" w:eastAsia="en-US"/>
              </w:rPr>
            </w:pPr>
            <w:r w:rsidRPr="00A92969">
              <w:rPr>
                <w:rFonts w:ascii="Arial" w:hAnsi="Arial" w:cs="Arial"/>
                <w:lang w:val="en-US" w:eastAsia="en-US"/>
              </w:rPr>
              <w:t xml:space="preserve">This course is available for full or part-time study.  Providers should endeavor to be flexible in the way the training is delivered to ensure they meet the needs of the client group.  </w:t>
            </w:r>
          </w:p>
          <w:p w14:paraId="26ABBF52" w14:textId="77777777" w:rsidR="004E0285" w:rsidRPr="00A92969" w:rsidRDefault="004E0285" w:rsidP="00FA46EA">
            <w:pPr>
              <w:autoSpaceDE w:val="0"/>
              <w:autoSpaceDN w:val="0"/>
              <w:adjustRightInd w:val="0"/>
              <w:spacing w:before="100" w:after="100"/>
              <w:rPr>
                <w:rFonts w:ascii="Arial" w:hAnsi="Arial" w:cs="Arial"/>
                <w:lang w:val="en-US" w:eastAsia="en-US"/>
              </w:rPr>
            </w:pPr>
            <w:r w:rsidRPr="00A92969">
              <w:rPr>
                <w:rFonts w:ascii="Arial" w:hAnsi="Arial" w:cs="Arial"/>
                <w:lang w:val="en-US" w:eastAsia="en-US"/>
              </w:rPr>
              <w:t xml:space="preserve">Delivery strategies should be selected to reflect the nature of the </w:t>
            </w:r>
            <w:r>
              <w:rPr>
                <w:rFonts w:ascii="Arial" w:hAnsi="Arial" w:cs="Arial"/>
                <w:lang w:val="en-US" w:eastAsia="en-US"/>
              </w:rPr>
              <w:t xml:space="preserve">Heating, Ventilation and Air Conditioning (HVAC) Services </w:t>
            </w:r>
            <w:r w:rsidRPr="00A92969">
              <w:rPr>
                <w:rFonts w:ascii="Arial" w:hAnsi="Arial" w:cs="Arial"/>
                <w:lang w:val="en-US" w:eastAsia="en-US"/>
              </w:rPr>
              <w:t xml:space="preserve">industry specific competencies, incorporating employability skills, and the needs of the learner.  The course aims to develop practical competencies within </w:t>
            </w:r>
            <w:r>
              <w:rPr>
                <w:rFonts w:ascii="Arial" w:hAnsi="Arial" w:cs="Arial"/>
                <w:lang w:val="en-US" w:eastAsia="en-US"/>
              </w:rPr>
              <w:t xml:space="preserve">the HVAC Services </w:t>
            </w:r>
            <w:r w:rsidRPr="00A92969">
              <w:rPr>
                <w:rFonts w:ascii="Arial" w:hAnsi="Arial" w:cs="Arial"/>
                <w:lang w:val="en-US" w:eastAsia="en-US"/>
              </w:rPr>
              <w:t>industry setting.  Practical demonstrations and opportunity for application are considered to provide the most suitable strategy to reflect the objectives of the course and the background to it</w:t>
            </w:r>
            <w:r>
              <w:rPr>
                <w:rFonts w:ascii="Arial" w:hAnsi="Arial" w:cs="Arial"/>
                <w:lang w:val="en-US" w:eastAsia="en-US"/>
              </w:rPr>
              <w:t>s</w:t>
            </w:r>
            <w:r w:rsidRPr="00A92969">
              <w:rPr>
                <w:rFonts w:ascii="Arial" w:hAnsi="Arial" w:cs="Arial"/>
                <w:lang w:val="en-US" w:eastAsia="en-US"/>
              </w:rPr>
              <w:t xml:space="preserve"> development.</w:t>
            </w:r>
          </w:p>
          <w:p w14:paraId="25D76A3B" w14:textId="77777777" w:rsidR="004E0285" w:rsidRPr="00A92969" w:rsidRDefault="004E0285" w:rsidP="00FA46EA">
            <w:pPr>
              <w:autoSpaceDE w:val="0"/>
              <w:autoSpaceDN w:val="0"/>
              <w:adjustRightInd w:val="0"/>
              <w:spacing w:before="100" w:after="100"/>
              <w:rPr>
                <w:rFonts w:ascii="Arial" w:hAnsi="Arial" w:cs="Arial"/>
                <w:lang w:val="en-US" w:eastAsia="en-US"/>
              </w:rPr>
            </w:pPr>
            <w:r w:rsidRPr="00A92969">
              <w:rPr>
                <w:rFonts w:ascii="Arial" w:hAnsi="Arial" w:cs="Arial"/>
                <w:lang w:val="en-US" w:eastAsia="en-US"/>
              </w:rPr>
              <w:t>Delivery methods may include, but are not limited to:</w:t>
            </w:r>
          </w:p>
          <w:p w14:paraId="5413312C" w14:textId="77777777" w:rsidR="004E0285" w:rsidRPr="00A92969" w:rsidRDefault="004E0285" w:rsidP="00FA46EA">
            <w:pPr>
              <w:numPr>
                <w:ilvl w:val="0"/>
                <w:numId w:val="32"/>
              </w:numPr>
              <w:tabs>
                <w:tab w:val="clear" w:pos="284"/>
                <w:tab w:val="num" w:pos="601"/>
              </w:tabs>
              <w:autoSpaceDE w:val="0"/>
              <w:autoSpaceDN w:val="0"/>
              <w:adjustRightInd w:val="0"/>
              <w:spacing w:before="100" w:after="100"/>
              <w:ind w:firstLine="34"/>
              <w:rPr>
                <w:rFonts w:ascii="Arial" w:hAnsi="Arial" w:cs="Arial"/>
                <w:lang w:val="en-US" w:eastAsia="en-US"/>
              </w:rPr>
            </w:pPr>
            <w:r w:rsidRPr="00A92969">
              <w:rPr>
                <w:rFonts w:ascii="Arial" w:hAnsi="Arial" w:cs="Arial"/>
                <w:lang w:val="en-US" w:eastAsia="en-US"/>
              </w:rPr>
              <w:t>classroom presentation</w:t>
            </w:r>
          </w:p>
          <w:p w14:paraId="7F5259B8" w14:textId="77777777" w:rsidR="004E0285" w:rsidRDefault="004E0285" w:rsidP="00FA46EA">
            <w:pPr>
              <w:numPr>
                <w:ilvl w:val="0"/>
                <w:numId w:val="32"/>
              </w:numPr>
              <w:tabs>
                <w:tab w:val="clear" w:pos="284"/>
                <w:tab w:val="num" w:pos="601"/>
              </w:tabs>
              <w:autoSpaceDE w:val="0"/>
              <w:autoSpaceDN w:val="0"/>
              <w:adjustRightInd w:val="0"/>
              <w:spacing w:before="100" w:after="100"/>
              <w:ind w:firstLine="34"/>
              <w:rPr>
                <w:rFonts w:ascii="Arial" w:hAnsi="Arial" w:cs="Arial"/>
                <w:lang w:val="en-US" w:eastAsia="en-US"/>
              </w:rPr>
            </w:pPr>
            <w:r w:rsidRPr="00A92969">
              <w:rPr>
                <w:rFonts w:ascii="Arial" w:hAnsi="Arial" w:cs="Arial"/>
                <w:lang w:val="en-US" w:eastAsia="en-US"/>
              </w:rPr>
              <w:t>work-based projects</w:t>
            </w:r>
          </w:p>
          <w:p w14:paraId="1548E7E6" w14:textId="77777777" w:rsidR="004E0285" w:rsidRPr="00307324" w:rsidRDefault="004E0285" w:rsidP="00FA46EA">
            <w:pPr>
              <w:numPr>
                <w:ilvl w:val="0"/>
                <w:numId w:val="28"/>
              </w:numPr>
              <w:tabs>
                <w:tab w:val="num" w:pos="601"/>
              </w:tabs>
              <w:spacing w:before="100" w:after="100"/>
              <w:ind w:left="306" w:firstLine="34"/>
              <w:rPr>
                <w:rFonts w:ascii="Arial" w:hAnsi="Arial" w:cs="Arial"/>
              </w:rPr>
            </w:pPr>
            <w:r w:rsidRPr="00307324">
              <w:rPr>
                <w:rFonts w:ascii="Arial" w:hAnsi="Arial" w:cs="Arial"/>
              </w:rPr>
              <w:t>self-paced learning</w:t>
            </w:r>
          </w:p>
          <w:p w14:paraId="28F5265E" w14:textId="77777777" w:rsidR="004E0285" w:rsidRDefault="004E0285" w:rsidP="00FA46EA">
            <w:pPr>
              <w:numPr>
                <w:ilvl w:val="0"/>
                <w:numId w:val="32"/>
              </w:numPr>
              <w:tabs>
                <w:tab w:val="clear" w:pos="284"/>
                <w:tab w:val="num" w:pos="601"/>
              </w:tabs>
              <w:autoSpaceDE w:val="0"/>
              <w:autoSpaceDN w:val="0"/>
              <w:adjustRightInd w:val="0"/>
              <w:spacing w:before="100" w:after="100"/>
              <w:ind w:firstLine="34"/>
              <w:rPr>
                <w:rFonts w:ascii="Arial" w:hAnsi="Arial" w:cs="Arial"/>
                <w:lang w:val="en-US" w:eastAsia="en-US"/>
              </w:rPr>
            </w:pPr>
            <w:r w:rsidRPr="00A92969">
              <w:rPr>
                <w:rFonts w:ascii="Arial" w:hAnsi="Arial" w:cs="Arial"/>
                <w:lang w:val="en-US" w:eastAsia="en-US"/>
              </w:rPr>
              <w:t>case study analyses</w:t>
            </w:r>
          </w:p>
          <w:p w14:paraId="5FCDA662" w14:textId="77777777" w:rsidR="004E0285" w:rsidRPr="00A92969" w:rsidRDefault="004E0285" w:rsidP="00FA46EA">
            <w:pPr>
              <w:numPr>
                <w:ilvl w:val="0"/>
                <w:numId w:val="32"/>
              </w:numPr>
              <w:tabs>
                <w:tab w:val="clear" w:pos="284"/>
                <w:tab w:val="num" w:pos="601"/>
              </w:tabs>
              <w:autoSpaceDE w:val="0"/>
              <w:autoSpaceDN w:val="0"/>
              <w:adjustRightInd w:val="0"/>
              <w:spacing w:before="100" w:after="100"/>
              <w:ind w:firstLine="34"/>
              <w:rPr>
                <w:rFonts w:ascii="Arial" w:hAnsi="Arial" w:cs="Arial"/>
                <w:lang w:val="en-US" w:eastAsia="en-US"/>
              </w:rPr>
            </w:pPr>
            <w:r>
              <w:rPr>
                <w:rFonts w:ascii="Arial" w:hAnsi="Arial" w:cs="Arial"/>
                <w:lang w:val="en-US" w:eastAsia="en-US"/>
              </w:rPr>
              <w:t>practical exercises</w:t>
            </w:r>
          </w:p>
          <w:p w14:paraId="6F74ED51" w14:textId="77777777" w:rsidR="004E0285" w:rsidRPr="00517CCC" w:rsidRDefault="004E0285" w:rsidP="00FA46EA">
            <w:pPr>
              <w:numPr>
                <w:ilvl w:val="0"/>
                <w:numId w:val="32"/>
              </w:numPr>
              <w:tabs>
                <w:tab w:val="clear" w:pos="284"/>
                <w:tab w:val="num" w:pos="601"/>
              </w:tabs>
              <w:autoSpaceDE w:val="0"/>
              <w:autoSpaceDN w:val="0"/>
              <w:adjustRightInd w:val="0"/>
              <w:spacing w:before="100" w:after="100"/>
              <w:ind w:firstLine="34"/>
              <w:rPr>
                <w:rFonts w:ascii="Arial" w:hAnsi="Arial" w:cs="Arial"/>
                <w:lang w:val="en-US" w:eastAsia="en-US"/>
              </w:rPr>
            </w:pPr>
            <w:r w:rsidRPr="00517CCC">
              <w:rPr>
                <w:rFonts w:ascii="Arial" w:hAnsi="Arial" w:cs="Arial"/>
                <w:lang w:val="en-US" w:eastAsia="en-US"/>
              </w:rPr>
              <w:t>projects</w:t>
            </w:r>
          </w:p>
          <w:p w14:paraId="73C135F5" w14:textId="77777777" w:rsidR="004E0285" w:rsidRPr="00E00AC0" w:rsidRDefault="004E0285" w:rsidP="00FA46EA">
            <w:pPr>
              <w:spacing w:before="100" w:after="100" w:line="239" w:lineRule="auto"/>
              <w:rPr>
                <w:rFonts w:ascii="Arial" w:hAnsi="Arial" w:cs="Arial"/>
              </w:rPr>
            </w:pPr>
            <w:r w:rsidRPr="00E00AC0">
              <w:rPr>
                <w:rFonts w:ascii="Arial" w:eastAsia="Arial" w:hAnsi="Arial" w:cs="Arial"/>
              </w:rPr>
              <w:t>Provide</w:t>
            </w:r>
            <w:r w:rsidRPr="00E00AC0">
              <w:rPr>
                <w:rFonts w:ascii="Arial" w:eastAsia="Arial" w:hAnsi="Arial" w:cs="Arial"/>
                <w:spacing w:val="-5"/>
              </w:rPr>
              <w:t>r</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con</w:t>
            </w:r>
            <w:r w:rsidRPr="00E00AC0">
              <w:rPr>
                <w:rFonts w:ascii="Arial" w:eastAsia="Arial" w:hAnsi="Arial" w:cs="Arial"/>
                <w:spacing w:val="9"/>
              </w:rPr>
              <w:t>t</w:t>
            </w:r>
            <w:r w:rsidRPr="00E00AC0">
              <w:rPr>
                <w:rFonts w:ascii="Arial" w:eastAsia="Arial" w:hAnsi="Arial" w:cs="Arial"/>
              </w:rPr>
              <w:t>extualise</w:t>
            </w:r>
            <w:r w:rsidRPr="00E00AC0">
              <w:rPr>
                <w:rFonts w:ascii="Arial" w:eastAsia="Arial" w:hAnsi="Arial" w:cs="Arial"/>
                <w:spacing w:val="-13"/>
              </w:rPr>
              <w:t xml:space="preserve"> </w:t>
            </w:r>
            <w:r w:rsidRPr="00E00AC0">
              <w:rPr>
                <w:rFonts w:ascii="Arial" w:eastAsia="Arial" w:hAnsi="Arial" w:cs="Arial"/>
                <w:spacing w:val="-2"/>
              </w:rPr>
              <w:t>u</w:t>
            </w:r>
            <w:r w:rsidRPr="00E00AC0">
              <w:rPr>
                <w:rFonts w:ascii="Arial" w:eastAsia="Arial" w:hAnsi="Arial" w:cs="Arial"/>
              </w:rPr>
              <w:t>ni</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suit</w:t>
            </w:r>
            <w:r w:rsidRPr="00E00AC0">
              <w:rPr>
                <w:rFonts w:ascii="Arial" w:eastAsia="Arial" w:hAnsi="Arial" w:cs="Arial"/>
                <w:spacing w:val="-3"/>
              </w:rPr>
              <w:t xml:space="preserve"> </w:t>
            </w:r>
            <w:proofErr w:type="gramStart"/>
            <w:r w:rsidRPr="00E00AC0">
              <w:rPr>
                <w:rFonts w:ascii="Arial" w:eastAsia="Arial" w:hAnsi="Arial" w:cs="Arial"/>
                <w:spacing w:val="-9"/>
              </w:rPr>
              <w:t>p</w:t>
            </w:r>
            <w:r w:rsidRPr="00E00AC0">
              <w:rPr>
                <w:rFonts w:ascii="Arial" w:eastAsia="Arial" w:hAnsi="Arial" w:cs="Arial"/>
              </w:rPr>
              <w:t>articular</w:t>
            </w:r>
            <w:r w:rsidRPr="00E00AC0">
              <w:rPr>
                <w:rFonts w:ascii="Arial" w:eastAsia="Arial" w:hAnsi="Arial" w:cs="Arial"/>
                <w:spacing w:val="-9"/>
              </w:rPr>
              <w:t xml:space="preserve"> </w:t>
            </w:r>
            <w:r w:rsidRPr="00E00AC0">
              <w:rPr>
                <w:rFonts w:ascii="Arial" w:eastAsia="Arial" w:hAnsi="Arial" w:cs="Arial"/>
              </w:rPr>
              <w:t>l</w:t>
            </w:r>
            <w:r w:rsidRPr="00E00AC0">
              <w:rPr>
                <w:rFonts w:ascii="Arial" w:eastAsia="Arial" w:hAnsi="Arial" w:cs="Arial"/>
                <w:spacing w:val="14"/>
              </w:rPr>
              <w:t>e</w:t>
            </w:r>
            <w:r w:rsidRPr="00E00AC0">
              <w:rPr>
                <w:rFonts w:ascii="Arial" w:eastAsia="Arial" w:hAnsi="Arial" w:cs="Arial"/>
              </w:rPr>
              <w:t>arners</w:t>
            </w:r>
            <w:proofErr w:type="gramEnd"/>
            <w:r w:rsidRPr="00E00AC0">
              <w:rPr>
                <w:rFonts w:ascii="Arial" w:eastAsia="Arial" w:hAnsi="Arial" w:cs="Arial"/>
                <w:spacing w:val="-9"/>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spacing w:val="-5"/>
              </w:rPr>
              <w:t>u</w:t>
            </w:r>
            <w:r w:rsidRPr="00E00AC0">
              <w:rPr>
                <w:rFonts w:ascii="Arial" w:eastAsia="Arial" w:hAnsi="Arial" w:cs="Arial"/>
                <w:spacing w:val="1"/>
              </w:rPr>
              <w:t>s</w:t>
            </w:r>
            <w:r w:rsidRPr="00E00AC0">
              <w:rPr>
                <w:rFonts w:ascii="Arial" w:eastAsia="Arial" w:hAnsi="Arial" w:cs="Arial"/>
              </w:rPr>
              <w:t>ing material</w:t>
            </w:r>
            <w:r w:rsidRPr="00E00AC0">
              <w:rPr>
                <w:rFonts w:ascii="Arial" w:eastAsia="Arial" w:hAnsi="Arial" w:cs="Arial"/>
                <w:spacing w:val="-13"/>
              </w:rPr>
              <w:t xml:space="preserve"> </w:t>
            </w:r>
            <w:r w:rsidRPr="00E00AC0">
              <w:rPr>
                <w:rFonts w:ascii="Arial" w:eastAsia="Arial" w:hAnsi="Arial" w:cs="Arial"/>
              </w:rPr>
              <w:t>relevant</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studen</w:t>
            </w:r>
            <w:r w:rsidRPr="00E00AC0">
              <w:rPr>
                <w:rFonts w:ascii="Arial" w:eastAsia="Arial" w:hAnsi="Arial" w:cs="Arial"/>
                <w:spacing w:val="-2"/>
              </w:rPr>
              <w:t>t</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experie</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r</w:t>
            </w:r>
            <w:r w:rsidRPr="00E00AC0">
              <w:rPr>
                <w:rFonts w:ascii="Arial" w:eastAsia="Arial" w:hAnsi="Arial" w:cs="Arial"/>
              </w:rPr>
              <w:t>adit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spacing w:val="1"/>
              </w:rPr>
              <w:t>b</w:t>
            </w:r>
            <w:r w:rsidRPr="00E00AC0">
              <w:rPr>
                <w:rFonts w:ascii="Arial" w:eastAsia="Arial" w:hAnsi="Arial" w:cs="Arial"/>
              </w:rPr>
              <w:t>y extendi</w:t>
            </w:r>
            <w:r w:rsidRPr="00E00AC0">
              <w:rPr>
                <w:rFonts w:ascii="Arial" w:eastAsia="Arial" w:hAnsi="Arial" w:cs="Arial"/>
                <w:spacing w:val="-5"/>
              </w:rPr>
              <w:t>n</w:t>
            </w:r>
            <w:r w:rsidRPr="00E00AC0">
              <w:rPr>
                <w:rFonts w:ascii="Arial" w:eastAsia="Arial" w:hAnsi="Arial" w:cs="Arial"/>
              </w:rPr>
              <w:t>g</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requi</w:t>
            </w:r>
            <w:r w:rsidRPr="00E00AC0">
              <w:rPr>
                <w:rFonts w:ascii="Arial" w:eastAsia="Arial" w:hAnsi="Arial" w:cs="Arial"/>
                <w:spacing w:val="8"/>
              </w:rPr>
              <w:t>r</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knowle</w:t>
            </w:r>
            <w:r w:rsidRPr="00E00AC0">
              <w:rPr>
                <w:rFonts w:ascii="Arial" w:eastAsia="Arial" w:hAnsi="Arial" w:cs="Arial"/>
                <w:spacing w:val="-2"/>
              </w:rPr>
              <w:t>d</w:t>
            </w:r>
            <w:r w:rsidRPr="00E00AC0">
              <w:rPr>
                <w:rFonts w:ascii="Arial" w:eastAsia="Arial" w:hAnsi="Arial" w:cs="Arial"/>
              </w:rPr>
              <w:t>ge</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unit</w:t>
            </w:r>
            <w:r w:rsidRPr="00E00AC0">
              <w:rPr>
                <w:rFonts w:ascii="Arial" w:eastAsia="Arial" w:hAnsi="Arial" w:cs="Arial"/>
                <w:spacing w:val="-9"/>
              </w:rPr>
              <w:t>s</w:t>
            </w:r>
            <w:r w:rsidRPr="00E00AC0">
              <w:rPr>
                <w:rFonts w:ascii="Arial" w:eastAsia="Arial" w:hAnsi="Arial" w:cs="Arial"/>
              </w:rPr>
              <w:t>.</w:t>
            </w:r>
            <w:r w:rsidRPr="00E00AC0">
              <w:rPr>
                <w:rFonts w:ascii="Arial" w:eastAsia="Arial" w:hAnsi="Arial" w:cs="Arial"/>
                <w:spacing w:val="56"/>
              </w:rPr>
              <w:t xml:space="preserve"> </w:t>
            </w:r>
            <w:r w:rsidRPr="00E00AC0">
              <w:rPr>
                <w:rFonts w:ascii="Arial" w:hAnsi="Arial" w:cs="Arial"/>
              </w:rPr>
              <w:t>Generally, this means:</w:t>
            </w:r>
          </w:p>
          <w:p w14:paraId="563FE9D2" w14:textId="77777777" w:rsidR="004E0285" w:rsidRPr="00E00AC0" w:rsidRDefault="004E0285" w:rsidP="00FA46EA">
            <w:pPr>
              <w:numPr>
                <w:ilvl w:val="0"/>
                <w:numId w:val="38"/>
              </w:numPr>
              <w:autoSpaceDE w:val="0"/>
              <w:autoSpaceDN w:val="0"/>
              <w:adjustRightInd w:val="0"/>
              <w:spacing w:before="100" w:after="100"/>
              <w:ind w:left="601" w:hanging="283"/>
              <w:rPr>
                <w:rFonts w:ascii="Arial" w:hAnsi="Arial" w:cs="Arial"/>
              </w:rPr>
            </w:pPr>
            <w:r w:rsidRPr="00E00AC0">
              <w:rPr>
                <w:rFonts w:ascii="Arial" w:hAnsi="Arial" w:cs="Arial"/>
              </w:rPr>
              <w:t xml:space="preserve">Elements and associated performance criteria must not be altered in any </w:t>
            </w:r>
            <w:proofErr w:type="gramStart"/>
            <w:r w:rsidRPr="00E00AC0">
              <w:rPr>
                <w:rFonts w:ascii="Arial" w:hAnsi="Arial" w:cs="Arial"/>
              </w:rPr>
              <w:t>way;</w:t>
            </w:r>
            <w:proofErr w:type="gramEnd"/>
          </w:p>
          <w:p w14:paraId="6CF9F3D4" w14:textId="77777777" w:rsidR="004E0285" w:rsidRPr="00E00AC0" w:rsidRDefault="004E0285" w:rsidP="00FA46EA">
            <w:pPr>
              <w:numPr>
                <w:ilvl w:val="0"/>
                <w:numId w:val="38"/>
              </w:numPr>
              <w:autoSpaceDE w:val="0"/>
              <w:autoSpaceDN w:val="0"/>
              <w:adjustRightInd w:val="0"/>
              <w:spacing w:before="100" w:after="100"/>
              <w:ind w:left="601" w:hanging="283"/>
              <w:rPr>
                <w:rFonts w:ascii="Arial" w:hAnsi="Arial" w:cs="Arial"/>
              </w:rPr>
            </w:pPr>
            <w:r w:rsidRPr="00E00AC0">
              <w:rPr>
                <w:rFonts w:ascii="Arial" w:hAnsi="Arial" w:cs="Arial"/>
              </w:rPr>
              <w:t xml:space="preserve">The Range Statement may be expanded </w:t>
            </w:r>
            <w:proofErr w:type="gramStart"/>
            <w:r w:rsidRPr="00E00AC0">
              <w:rPr>
                <w:rFonts w:ascii="Arial" w:hAnsi="Arial" w:cs="Arial"/>
              </w:rPr>
              <w:t>as long as</w:t>
            </w:r>
            <w:proofErr w:type="gramEnd"/>
            <w:r w:rsidRPr="00E00AC0">
              <w:rPr>
                <w:rFonts w:ascii="Arial" w:hAnsi="Arial" w:cs="Arial"/>
              </w:rPr>
              <w:t xml:space="preserve"> it does not increase the complexity of the unit</w:t>
            </w:r>
          </w:p>
          <w:p w14:paraId="4C0C045A" w14:textId="77777777" w:rsidR="004E0285" w:rsidRPr="00E00AC0" w:rsidRDefault="004E0285" w:rsidP="00FA46EA">
            <w:pPr>
              <w:numPr>
                <w:ilvl w:val="0"/>
                <w:numId w:val="38"/>
              </w:numPr>
              <w:autoSpaceDE w:val="0"/>
              <w:autoSpaceDN w:val="0"/>
              <w:adjustRightInd w:val="0"/>
              <w:spacing w:before="100" w:after="100"/>
              <w:ind w:left="601" w:hanging="283"/>
              <w:rPr>
                <w:rFonts w:ascii="Arial" w:hAnsi="Arial" w:cs="Arial"/>
              </w:rPr>
            </w:pPr>
            <w:r w:rsidRPr="00E00AC0">
              <w:rPr>
                <w:rFonts w:ascii="Arial" w:hAnsi="Arial" w:cs="Arial"/>
              </w:rPr>
              <w:t xml:space="preserve">The Evidence Guide may be expanded </w:t>
            </w:r>
            <w:proofErr w:type="gramStart"/>
            <w:r w:rsidRPr="00E00AC0">
              <w:rPr>
                <w:rFonts w:ascii="Arial" w:hAnsi="Arial" w:cs="Arial"/>
              </w:rPr>
              <w:t>as long as</w:t>
            </w:r>
            <w:proofErr w:type="gramEnd"/>
            <w:r w:rsidRPr="00E00AC0">
              <w:rPr>
                <w:rFonts w:ascii="Arial" w:hAnsi="Arial" w:cs="Arial"/>
              </w:rPr>
              <w:t xml:space="preserve"> it retains the integrity of the unit and does not jeopardise the student’s potential to achieve the competency.</w:t>
            </w:r>
          </w:p>
          <w:p w14:paraId="040FBFC0" w14:textId="77777777" w:rsidR="004E0285" w:rsidRPr="00E00AC0" w:rsidRDefault="004E0285" w:rsidP="00FA46EA">
            <w:pPr>
              <w:numPr>
                <w:ilvl w:val="0"/>
                <w:numId w:val="38"/>
              </w:numPr>
              <w:autoSpaceDE w:val="0"/>
              <w:autoSpaceDN w:val="0"/>
              <w:adjustRightInd w:val="0"/>
              <w:spacing w:before="100" w:after="100"/>
              <w:ind w:left="601" w:hanging="283"/>
              <w:rPr>
                <w:rFonts w:ascii="Arial" w:hAnsi="Arial" w:cs="Arial"/>
              </w:rPr>
            </w:pPr>
            <w:r w:rsidRPr="00E00AC0">
              <w:rPr>
                <w:rFonts w:ascii="Arial" w:hAnsi="Arial" w:cs="Arial"/>
              </w:rPr>
              <w:t>Learning and assessment resources may be tailored to the specific needs of the target group, while maintaining their validity</w:t>
            </w:r>
          </w:p>
          <w:p w14:paraId="6B3BCE10" w14:textId="77777777" w:rsidR="004E0285" w:rsidRDefault="004E0285" w:rsidP="00FA46EA">
            <w:pPr>
              <w:numPr>
                <w:ilvl w:val="0"/>
                <w:numId w:val="38"/>
              </w:numPr>
              <w:autoSpaceDE w:val="0"/>
              <w:autoSpaceDN w:val="0"/>
              <w:adjustRightInd w:val="0"/>
              <w:spacing w:before="100" w:after="100"/>
              <w:ind w:left="601" w:hanging="283"/>
              <w:rPr>
                <w:rFonts w:ascii="Arial" w:hAnsi="Arial" w:cs="Arial"/>
                <w:lang w:val="en-US" w:eastAsia="en-US"/>
              </w:rPr>
            </w:pPr>
            <w:r w:rsidRPr="00E00AC0">
              <w:rPr>
                <w:rFonts w:ascii="Arial" w:hAnsi="Arial" w:cs="Arial"/>
              </w:rPr>
              <w:t>Contextualisation of the endorsed imported unit of competency must be consistent with the guidelines of the relevant Training Package</w:t>
            </w:r>
          </w:p>
          <w:p w14:paraId="705D272F" w14:textId="77777777" w:rsidR="004E0285" w:rsidRPr="00460743" w:rsidRDefault="004E0285" w:rsidP="00FA46EA">
            <w:pPr>
              <w:tabs>
                <w:tab w:val="left" w:pos="3599"/>
              </w:tabs>
              <w:spacing w:before="100" w:after="100"/>
              <w:rPr>
                <w:rStyle w:val="Heading1Char"/>
              </w:rPr>
            </w:pPr>
            <w:r w:rsidRPr="00A92969">
              <w:rPr>
                <w:rFonts w:ascii="Arial" w:hAnsi="Arial" w:cs="Arial"/>
                <w:lang w:val="en-US" w:eastAsia="en-US"/>
              </w:rPr>
              <w:lastRenderedPageBreak/>
              <w:t xml:space="preserve">An emphasis on safety must be integrated and </w:t>
            </w:r>
            <w:proofErr w:type="gramStart"/>
            <w:r w:rsidRPr="00A92969">
              <w:rPr>
                <w:rFonts w:ascii="Arial" w:hAnsi="Arial" w:cs="Arial"/>
                <w:lang w:val="en-US" w:eastAsia="en-US"/>
              </w:rPr>
              <w:t>reinforced at all times</w:t>
            </w:r>
            <w:proofErr w:type="gramEnd"/>
            <w:r w:rsidRPr="00A92969">
              <w:rPr>
                <w:rFonts w:ascii="Arial" w:hAnsi="Arial" w:cs="Arial"/>
                <w:lang w:val="en-US" w:eastAsia="en-US"/>
              </w:rPr>
              <w:t>.</w:t>
            </w:r>
          </w:p>
        </w:tc>
      </w:tr>
      <w:tr w:rsidR="00517CCC" w:rsidRPr="00307324" w14:paraId="4C4C4228" w14:textId="77777777" w:rsidTr="00FA46EA">
        <w:trPr>
          <w:gridAfter w:val="1"/>
          <w:wAfter w:w="426" w:type="dxa"/>
        </w:trPr>
        <w:tc>
          <w:tcPr>
            <w:tcW w:w="3584" w:type="dxa"/>
            <w:gridSpan w:val="3"/>
            <w:shd w:val="clear" w:color="auto" w:fill="auto"/>
          </w:tcPr>
          <w:p w14:paraId="6FBBDC08" w14:textId="6004C12A" w:rsidR="00517CCC" w:rsidRPr="004E0285" w:rsidRDefault="00517CCC" w:rsidP="00FA46EA">
            <w:pPr>
              <w:tabs>
                <w:tab w:val="left" w:pos="3599"/>
              </w:tabs>
              <w:spacing w:before="100" w:after="100"/>
              <w:rPr>
                <w:rStyle w:val="Heading1Char"/>
              </w:rPr>
            </w:pPr>
            <w:bookmarkStart w:id="283" w:name="_Toc107837603"/>
            <w:r w:rsidRPr="00517CCC">
              <w:rPr>
                <w:rStyle w:val="Heading1Char"/>
              </w:rPr>
              <w:lastRenderedPageBreak/>
              <w:t>7.2 Resources</w:t>
            </w:r>
            <w:bookmarkEnd w:id="283"/>
          </w:p>
        </w:tc>
        <w:tc>
          <w:tcPr>
            <w:tcW w:w="6237" w:type="dxa"/>
            <w:gridSpan w:val="9"/>
            <w:shd w:val="clear" w:color="auto" w:fill="auto"/>
          </w:tcPr>
          <w:p w14:paraId="14F516DF" w14:textId="77777777" w:rsidR="00517CCC" w:rsidRPr="00307324" w:rsidRDefault="00517CCC" w:rsidP="00FA46EA">
            <w:pPr>
              <w:spacing w:before="240" w:after="120"/>
              <w:rPr>
                <w:rFonts w:ascii="Arial" w:hAnsi="Arial" w:cs="Arial"/>
                <w:i/>
                <w:sz w:val="20"/>
                <w:szCs w:val="20"/>
              </w:rPr>
            </w:pPr>
            <w:r w:rsidRPr="00307324">
              <w:rPr>
                <w:rFonts w:ascii="Arial" w:hAnsi="Arial" w:cs="Arial"/>
                <w:i/>
                <w:sz w:val="20"/>
                <w:szCs w:val="20"/>
              </w:rPr>
              <w:t xml:space="preserve">Standard 12 AQTF Standards </w:t>
            </w:r>
            <w:proofErr w:type="gramStart"/>
            <w:r w:rsidRPr="00307324">
              <w:rPr>
                <w:rFonts w:ascii="Arial" w:hAnsi="Arial" w:cs="Arial"/>
                <w:i/>
                <w:sz w:val="20"/>
                <w:szCs w:val="20"/>
              </w:rPr>
              <w:t>for  Accredited</w:t>
            </w:r>
            <w:proofErr w:type="gramEnd"/>
            <w:r w:rsidRPr="00307324">
              <w:rPr>
                <w:rFonts w:ascii="Arial" w:hAnsi="Arial" w:cs="Arial"/>
                <w:i/>
                <w:sz w:val="20"/>
                <w:szCs w:val="20"/>
              </w:rPr>
              <w:t xml:space="preserve"> Courses </w:t>
            </w:r>
          </w:p>
          <w:p w14:paraId="197B1526" w14:textId="77777777" w:rsidR="00517CCC" w:rsidRPr="00E94C1F" w:rsidRDefault="00517CCC" w:rsidP="00FA46EA">
            <w:pPr>
              <w:ind w:left="56" w:hanging="5"/>
              <w:rPr>
                <w:rFonts w:ascii="Arial" w:hAnsi="Arial" w:cs="Arial"/>
              </w:rPr>
            </w:pPr>
            <w:r w:rsidRPr="00E94C1F">
              <w:rPr>
                <w:rFonts w:ascii="Arial" w:hAnsi="Arial" w:cs="Arial"/>
              </w:rPr>
              <w:t>General facilities, equipment and other resources required to deliver the proposed Course in Heating, Ventilation and Air Conditioning Services include:</w:t>
            </w:r>
          </w:p>
          <w:p w14:paraId="21E705C2" w14:textId="77777777" w:rsidR="00517CCC" w:rsidRPr="00E94C1F" w:rsidRDefault="00517CCC" w:rsidP="00FA46EA">
            <w:pPr>
              <w:pStyle w:val="ListBullet2"/>
              <w:tabs>
                <w:tab w:val="clear" w:pos="643"/>
              </w:tabs>
              <w:spacing w:line="240" w:lineRule="atLeast"/>
              <w:ind w:left="601" w:hanging="283"/>
              <w:rPr>
                <w:rFonts w:ascii="Arial" w:hAnsi="Arial" w:cs="Arial"/>
              </w:rPr>
            </w:pPr>
            <w:r w:rsidRPr="00E94C1F">
              <w:rPr>
                <w:rFonts w:ascii="Arial" w:hAnsi="Arial" w:cs="Arial"/>
              </w:rPr>
              <w:t>training facilities and equipment</w:t>
            </w:r>
          </w:p>
          <w:p w14:paraId="36D4AABC" w14:textId="77777777" w:rsidR="00517CCC" w:rsidRPr="00E94C1F" w:rsidRDefault="00517CCC" w:rsidP="00FA46EA">
            <w:pPr>
              <w:pStyle w:val="ListBullet2"/>
              <w:tabs>
                <w:tab w:val="clear" w:pos="643"/>
              </w:tabs>
              <w:spacing w:line="240" w:lineRule="atLeast"/>
              <w:ind w:left="601" w:hanging="283"/>
              <w:rPr>
                <w:rFonts w:ascii="Arial" w:hAnsi="Arial" w:cs="Arial"/>
              </w:rPr>
            </w:pPr>
            <w:r w:rsidRPr="00E94C1F">
              <w:rPr>
                <w:rFonts w:ascii="Arial" w:hAnsi="Arial" w:cs="Arial"/>
              </w:rPr>
              <w:t>relevant texts and references</w:t>
            </w:r>
          </w:p>
          <w:p w14:paraId="17A6BE2C" w14:textId="77777777" w:rsidR="00517CCC" w:rsidRPr="00E94C1F" w:rsidRDefault="00517CCC" w:rsidP="00FA46EA">
            <w:pPr>
              <w:pStyle w:val="ListBullet2"/>
              <w:tabs>
                <w:tab w:val="clear" w:pos="643"/>
              </w:tabs>
              <w:spacing w:line="240" w:lineRule="atLeast"/>
              <w:ind w:left="601" w:hanging="283"/>
              <w:rPr>
                <w:rFonts w:ascii="Arial" w:hAnsi="Arial" w:cs="Arial"/>
              </w:rPr>
            </w:pPr>
            <w:r w:rsidRPr="00E94C1F">
              <w:rPr>
                <w:rFonts w:ascii="Arial" w:hAnsi="Arial" w:cs="Arial"/>
              </w:rPr>
              <w:t>occupational health and safety facilities and equipment</w:t>
            </w:r>
          </w:p>
          <w:p w14:paraId="72DA6996" w14:textId="77777777" w:rsidR="00517CCC" w:rsidRPr="00E94C1F" w:rsidRDefault="00517CCC" w:rsidP="00FA46EA">
            <w:pPr>
              <w:pStyle w:val="ListBullet2"/>
              <w:tabs>
                <w:tab w:val="clear" w:pos="643"/>
              </w:tabs>
              <w:spacing w:line="240" w:lineRule="atLeast"/>
              <w:ind w:left="601" w:hanging="283"/>
              <w:rPr>
                <w:rFonts w:ascii="Arial" w:hAnsi="Arial" w:cs="Arial"/>
              </w:rPr>
            </w:pPr>
            <w:r w:rsidRPr="00E94C1F">
              <w:rPr>
                <w:rFonts w:ascii="Arial" w:hAnsi="Arial" w:cs="Arial"/>
              </w:rPr>
              <w:t>occupational health and safety policy and work procedures/instructions</w:t>
            </w:r>
          </w:p>
          <w:p w14:paraId="401183E5" w14:textId="77777777" w:rsidR="00517CCC" w:rsidRPr="00E94C1F" w:rsidRDefault="00517CCC" w:rsidP="00FA46EA">
            <w:pPr>
              <w:pStyle w:val="ListBullet2"/>
              <w:tabs>
                <w:tab w:val="clear" w:pos="643"/>
              </w:tabs>
              <w:spacing w:line="240" w:lineRule="atLeast"/>
              <w:ind w:left="601" w:hanging="283"/>
              <w:rPr>
                <w:rFonts w:ascii="Arial" w:hAnsi="Arial" w:cs="Arial"/>
              </w:rPr>
            </w:pPr>
            <w:r w:rsidRPr="00E94C1F">
              <w:rPr>
                <w:rFonts w:ascii="Arial" w:hAnsi="Arial" w:cs="Arial"/>
              </w:rPr>
              <w:t xml:space="preserve">access to relevant legislation, service installation information, </w:t>
            </w:r>
            <w:proofErr w:type="gramStart"/>
            <w:r w:rsidRPr="00E94C1F">
              <w:rPr>
                <w:rFonts w:ascii="Arial" w:hAnsi="Arial" w:cs="Arial"/>
              </w:rPr>
              <w:t>standards</w:t>
            </w:r>
            <w:proofErr w:type="gramEnd"/>
            <w:r w:rsidRPr="00E94C1F">
              <w:rPr>
                <w:rFonts w:ascii="Arial" w:hAnsi="Arial" w:cs="Arial"/>
              </w:rPr>
              <w:t xml:space="preserve"> and codes of practice</w:t>
            </w:r>
          </w:p>
          <w:p w14:paraId="7AFDD150" w14:textId="77777777" w:rsidR="00517CCC" w:rsidRPr="00E94C1F" w:rsidRDefault="00517CCC" w:rsidP="00FA46EA">
            <w:pPr>
              <w:pStyle w:val="ListBullet2"/>
              <w:tabs>
                <w:tab w:val="clear" w:pos="643"/>
              </w:tabs>
              <w:spacing w:line="240" w:lineRule="atLeast"/>
              <w:ind w:left="601" w:hanging="283"/>
              <w:rPr>
                <w:rFonts w:ascii="Arial" w:hAnsi="Arial" w:cs="Arial"/>
              </w:rPr>
            </w:pPr>
            <w:r w:rsidRPr="00E94C1F">
              <w:rPr>
                <w:rFonts w:ascii="Arial" w:hAnsi="Arial" w:cs="Arial"/>
              </w:rPr>
              <w:t xml:space="preserve">access to relevant equipment, tools, machines, </w:t>
            </w:r>
            <w:proofErr w:type="gramStart"/>
            <w:r w:rsidRPr="00E94C1F">
              <w:rPr>
                <w:rFonts w:ascii="Arial" w:hAnsi="Arial" w:cs="Arial"/>
              </w:rPr>
              <w:t>materials</w:t>
            </w:r>
            <w:proofErr w:type="gramEnd"/>
            <w:r w:rsidRPr="00E94C1F">
              <w:rPr>
                <w:rFonts w:ascii="Arial" w:hAnsi="Arial" w:cs="Arial"/>
              </w:rPr>
              <w:t xml:space="preserve"> and consumables</w:t>
            </w:r>
          </w:p>
          <w:p w14:paraId="7653E431" w14:textId="77777777" w:rsidR="00517CCC" w:rsidRPr="00E94C1F" w:rsidRDefault="00517CCC" w:rsidP="00FA46EA">
            <w:pPr>
              <w:pStyle w:val="ListBullet2"/>
              <w:tabs>
                <w:tab w:val="clear" w:pos="643"/>
              </w:tabs>
              <w:spacing w:line="240" w:lineRule="atLeast"/>
              <w:ind w:left="601" w:hanging="283"/>
              <w:rPr>
                <w:rFonts w:ascii="Arial" w:hAnsi="Arial" w:cs="Arial"/>
              </w:rPr>
            </w:pPr>
            <w:r w:rsidRPr="00E94C1F">
              <w:rPr>
                <w:rFonts w:ascii="Arial" w:hAnsi="Arial" w:cs="Arial"/>
              </w:rPr>
              <w:t xml:space="preserve">access to plans, </w:t>
            </w:r>
            <w:proofErr w:type="gramStart"/>
            <w:r w:rsidRPr="00E94C1F">
              <w:rPr>
                <w:rFonts w:ascii="Arial" w:hAnsi="Arial" w:cs="Arial"/>
              </w:rPr>
              <w:t>drawings</w:t>
            </w:r>
            <w:proofErr w:type="gramEnd"/>
            <w:r w:rsidRPr="00E94C1F">
              <w:rPr>
                <w:rFonts w:ascii="Arial" w:hAnsi="Arial" w:cs="Arial"/>
              </w:rPr>
              <w:t xml:space="preserve"> and instructions</w:t>
            </w:r>
          </w:p>
          <w:p w14:paraId="0B662F01" w14:textId="77777777" w:rsidR="00517CCC" w:rsidRPr="00E94C1F" w:rsidRDefault="00517CCC" w:rsidP="00FA46EA">
            <w:pPr>
              <w:pStyle w:val="ListBullet2"/>
              <w:tabs>
                <w:tab w:val="clear" w:pos="643"/>
              </w:tabs>
              <w:spacing w:line="240" w:lineRule="atLeast"/>
              <w:ind w:left="601" w:hanging="283"/>
              <w:rPr>
                <w:rFonts w:ascii="Arial" w:hAnsi="Arial" w:cs="Arial"/>
              </w:rPr>
            </w:pPr>
            <w:r w:rsidRPr="00E94C1F">
              <w:rPr>
                <w:rFonts w:ascii="Arial" w:hAnsi="Arial" w:cs="Arial"/>
              </w:rPr>
              <w:t>manufacturers’ specifications/manuals</w:t>
            </w:r>
          </w:p>
          <w:p w14:paraId="6A25EEEF" w14:textId="77777777" w:rsidR="00517CCC" w:rsidRPr="00517CCC" w:rsidRDefault="00517CCC" w:rsidP="00FA46EA">
            <w:pPr>
              <w:pStyle w:val="ListBullet2"/>
              <w:tabs>
                <w:tab w:val="clear" w:pos="643"/>
                <w:tab w:val="num" w:pos="318"/>
              </w:tabs>
              <w:ind w:left="601" w:hanging="283"/>
              <w:rPr>
                <w:rFonts w:ascii="Arial" w:hAnsi="Arial" w:cs="Arial"/>
                <w:i/>
                <w:sz w:val="20"/>
                <w:szCs w:val="20"/>
              </w:rPr>
            </w:pPr>
            <w:r w:rsidRPr="00517CCC">
              <w:rPr>
                <w:rFonts w:ascii="Arial" w:hAnsi="Arial" w:cs="Arial"/>
              </w:rPr>
              <w:t>a workplace environment or simulated workplace environment appropriate to the assessment tasks</w:t>
            </w:r>
          </w:p>
        </w:tc>
      </w:tr>
      <w:tr w:rsidR="00401BAA" w:rsidRPr="00307324" w14:paraId="10D53F23" w14:textId="77777777" w:rsidTr="00FA46EA">
        <w:trPr>
          <w:gridAfter w:val="1"/>
          <w:wAfter w:w="426" w:type="dxa"/>
        </w:trPr>
        <w:tc>
          <w:tcPr>
            <w:tcW w:w="3584" w:type="dxa"/>
            <w:gridSpan w:val="3"/>
          </w:tcPr>
          <w:p w14:paraId="2492D19F" w14:textId="77777777" w:rsidR="00401BAA" w:rsidRPr="00307324" w:rsidRDefault="00401BAA" w:rsidP="00FA46EA">
            <w:pPr>
              <w:pStyle w:val="Heading1"/>
              <w:spacing w:before="120"/>
            </w:pPr>
          </w:p>
        </w:tc>
        <w:tc>
          <w:tcPr>
            <w:tcW w:w="6237" w:type="dxa"/>
            <w:gridSpan w:val="9"/>
          </w:tcPr>
          <w:p w14:paraId="2F80997A" w14:textId="77777777" w:rsidR="006F3F5E" w:rsidRPr="00692453" w:rsidRDefault="006F3F5E" w:rsidP="00FA46EA">
            <w:pPr>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738CB98E" w14:textId="77777777" w:rsidR="006F3F5E" w:rsidRPr="00692453" w:rsidRDefault="006F3F5E" w:rsidP="00FA46EA">
            <w:pPr>
              <w:numPr>
                <w:ilvl w:val="0"/>
                <w:numId w:val="38"/>
              </w:numPr>
              <w:tabs>
                <w:tab w:val="left" w:pos="459"/>
              </w:tabs>
              <w:ind w:left="459" w:hanging="425"/>
              <w:rPr>
                <w:rFonts w:ascii="Arial" w:hAnsi="Arial" w:cs="Arial"/>
              </w:rPr>
            </w:pPr>
            <w:r w:rsidRPr="00692453">
              <w:rPr>
                <w:rFonts w:ascii="Arial" w:hAnsi="Arial" w:cs="Arial"/>
              </w:rPr>
              <w:t xml:space="preserve">Standard 1.4 of the </w:t>
            </w:r>
            <w:r w:rsidRPr="00C207E0">
              <w:rPr>
                <w:rFonts w:ascii="Arial" w:hAnsi="Arial" w:cs="Arial"/>
                <w:i/>
              </w:rPr>
              <w:t>AQTF: Essential Conditions and Standards for Continuing Registration</w:t>
            </w:r>
            <w:r>
              <w:rPr>
                <w:rFonts w:ascii="Arial" w:hAnsi="Arial" w:cs="Arial"/>
              </w:rPr>
              <w:t>,</w:t>
            </w:r>
          </w:p>
          <w:p w14:paraId="78B76D6D" w14:textId="77777777" w:rsidR="006F3F5E" w:rsidRPr="00692453" w:rsidRDefault="006F3F5E" w:rsidP="00FA46EA">
            <w:pPr>
              <w:tabs>
                <w:tab w:val="left" w:pos="459"/>
              </w:tabs>
              <w:spacing w:before="60" w:after="60"/>
              <w:ind w:left="459" w:hanging="425"/>
              <w:rPr>
                <w:rFonts w:ascii="Arial" w:hAnsi="Arial" w:cs="Arial"/>
              </w:rPr>
            </w:pPr>
            <w:r w:rsidRPr="00692453">
              <w:rPr>
                <w:rFonts w:ascii="Arial" w:hAnsi="Arial" w:cs="Arial"/>
              </w:rPr>
              <w:t xml:space="preserve">and/or </w:t>
            </w:r>
          </w:p>
          <w:p w14:paraId="2FEDDDB8" w14:textId="77777777" w:rsidR="006F3F5E" w:rsidRDefault="006F3F5E" w:rsidP="00FA46EA">
            <w:pPr>
              <w:numPr>
                <w:ilvl w:val="0"/>
                <w:numId w:val="38"/>
              </w:numPr>
              <w:tabs>
                <w:tab w:val="left" w:pos="459"/>
              </w:tabs>
              <w:ind w:left="459" w:hanging="425"/>
              <w:rPr>
                <w:rFonts w:ascii="Arial" w:hAnsi="Arial" w:cs="Arial"/>
              </w:rPr>
            </w:pPr>
            <w:r w:rsidRPr="00692453">
              <w:rPr>
                <w:rFonts w:ascii="Arial" w:hAnsi="Arial" w:cs="Arial"/>
              </w:rPr>
              <w:t xml:space="preserve">Standard 1, Clauses 1.13, 1.14, 1.15, 1.16 and 1.17 of the </w:t>
            </w:r>
            <w:r w:rsidRPr="00EF4371">
              <w:rPr>
                <w:rFonts w:ascii="Arial" w:hAnsi="Arial" w:cs="Arial"/>
                <w:i/>
              </w:rPr>
              <w:t>Standards for Registered Training Organisations 2015</w:t>
            </w:r>
            <w:r w:rsidRPr="00692453">
              <w:rPr>
                <w:rFonts w:ascii="Arial" w:hAnsi="Arial" w:cs="Arial"/>
              </w:rPr>
              <w:t xml:space="preserve"> (SRTOs)</w:t>
            </w:r>
            <w:r>
              <w:rPr>
                <w:rFonts w:ascii="Arial" w:hAnsi="Arial" w:cs="Arial"/>
              </w:rPr>
              <w:t>,</w:t>
            </w:r>
          </w:p>
          <w:p w14:paraId="535F9DB4" w14:textId="77777777" w:rsidR="006F3F5E" w:rsidRPr="00692453" w:rsidRDefault="006F3F5E" w:rsidP="00FA46EA">
            <w:pPr>
              <w:tabs>
                <w:tab w:val="left" w:pos="459"/>
              </w:tabs>
              <w:spacing w:before="60" w:after="60"/>
              <w:ind w:left="459" w:hanging="425"/>
              <w:rPr>
                <w:rFonts w:ascii="Arial" w:hAnsi="Arial" w:cs="Arial"/>
              </w:rPr>
            </w:pPr>
            <w:r w:rsidRPr="00692453">
              <w:rPr>
                <w:rFonts w:ascii="Arial" w:hAnsi="Arial" w:cs="Arial"/>
              </w:rPr>
              <w:t xml:space="preserve">and/or </w:t>
            </w:r>
          </w:p>
          <w:p w14:paraId="1631F5A2" w14:textId="77777777" w:rsidR="00C25C3E" w:rsidRPr="00517CCC" w:rsidRDefault="006F3F5E" w:rsidP="00FA46EA">
            <w:pPr>
              <w:numPr>
                <w:ilvl w:val="0"/>
                <w:numId w:val="38"/>
              </w:numPr>
              <w:tabs>
                <w:tab w:val="left" w:pos="459"/>
              </w:tabs>
              <w:ind w:left="459" w:hanging="425"/>
              <w:rPr>
                <w:rFonts w:ascii="Arial" w:hAnsi="Arial" w:cs="Arial"/>
              </w:rPr>
            </w:pPr>
            <w:r w:rsidRPr="00517CCC">
              <w:rPr>
                <w:rFonts w:ascii="Arial" w:hAnsi="Arial" w:cs="Arial"/>
              </w:rPr>
              <w:t>The relevant Standards for Registered Training Organisations in effect at the time of assessment.</w:t>
            </w:r>
          </w:p>
          <w:p w14:paraId="15A90944" w14:textId="77777777" w:rsidR="00401BAA" w:rsidRPr="00307324" w:rsidRDefault="00401BAA" w:rsidP="00FA46EA">
            <w:pPr>
              <w:autoSpaceDE w:val="0"/>
              <w:autoSpaceDN w:val="0"/>
              <w:adjustRightInd w:val="0"/>
              <w:rPr>
                <w:rFonts w:ascii="Arial" w:hAnsi="Arial" w:cs="Arial"/>
                <w:i/>
                <w:color w:val="0070C0"/>
              </w:rPr>
            </w:pPr>
          </w:p>
        </w:tc>
      </w:tr>
      <w:tr w:rsidR="00401BAA" w:rsidRPr="00307324" w14:paraId="24297D32" w14:textId="77777777" w:rsidTr="00FA46EA">
        <w:trPr>
          <w:gridAfter w:val="1"/>
          <w:wAfter w:w="426" w:type="dxa"/>
        </w:trPr>
        <w:tc>
          <w:tcPr>
            <w:tcW w:w="3584" w:type="dxa"/>
            <w:gridSpan w:val="3"/>
          </w:tcPr>
          <w:p w14:paraId="5FE3D57D" w14:textId="77777777" w:rsidR="00401BAA" w:rsidRPr="0028141C" w:rsidRDefault="00401BAA" w:rsidP="00FA46EA">
            <w:pPr>
              <w:pStyle w:val="Heading1"/>
              <w:spacing w:before="120"/>
            </w:pPr>
            <w:bookmarkStart w:id="284" w:name="_Toc472498102"/>
            <w:bookmarkStart w:id="285" w:name="_Toc472498276"/>
            <w:bookmarkStart w:id="286" w:name="_Toc107837604"/>
            <w:r w:rsidRPr="0028141C">
              <w:t>8.  Pathways and articulation</w:t>
            </w:r>
            <w:bookmarkEnd w:id="284"/>
            <w:bookmarkEnd w:id="285"/>
            <w:bookmarkEnd w:id="286"/>
            <w:r w:rsidRPr="0028141C">
              <w:t xml:space="preserve"> </w:t>
            </w:r>
          </w:p>
        </w:tc>
        <w:tc>
          <w:tcPr>
            <w:tcW w:w="6237" w:type="dxa"/>
            <w:gridSpan w:val="9"/>
          </w:tcPr>
          <w:p w14:paraId="428209F5" w14:textId="77777777" w:rsidR="00273982" w:rsidRPr="00951218" w:rsidRDefault="007379AE" w:rsidP="00FA46EA">
            <w:pPr>
              <w:spacing w:before="240" w:after="120"/>
              <w:ind w:left="56" w:hanging="5"/>
              <w:rPr>
                <w:rFonts w:ascii="Arial" w:hAnsi="Arial" w:cs="Arial"/>
                <w:i/>
                <w:sz w:val="20"/>
                <w:szCs w:val="20"/>
              </w:rPr>
            </w:pPr>
            <w:r>
              <w:rPr>
                <w:rFonts w:ascii="Arial" w:hAnsi="Arial" w:cs="Arial"/>
                <w:i/>
                <w:sz w:val="20"/>
                <w:szCs w:val="20"/>
              </w:rPr>
              <w:t>Standard 12 AQTF Standards for</w:t>
            </w:r>
            <w:r w:rsidR="00951218">
              <w:rPr>
                <w:rFonts w:ascii="Arial" w:hAnsi="Arial" w:cs="Arial"/>
                <w:i/>
                <w:sz w:val="20"/>
                <w:szCs w:val="20"/>
              </w:rPr>
              <w:t xml:space="preserve"> Accredited Courses </w:t>
            </w:r>
          </w:p>
          <w:p w14:paraId="11C4C4EA" w14:textId="77777777" w:rsidR="00951218" w:rsidRDefault="00401BAA" w:rsidP="00FA46EA">
            <w:pPr>
              <w:autoSpaceDE w:val="0"/>
              <w:autoSpaceDN w:val="0"/>
              <w:adjustRightInd w:val="0"/>
              <w:spacing w:after="60" w:line="280" w:lineRule="atLeast"/>
              <w:ind w:left="51"/>
              <w:rPr>
                <w:rFonts w:ascii="Arial" w:hAnsi="Arial" w:cs="Arial"/>
                <w:iCs/>
                <w:lang w:val="en-GB"/>
              </w:rPr>
            </w:pPr>
            <w:r w:rsidRPr="0028141C">
              <w:rPr>
                <w:rFonts w:ascii="Arial" w:hAnsi="Arial" w:cs="Arial"/>
                <w:iCs/>
                <w:lang w:val="en-GB"/>
              </w:rPr>
              <w:t xml:space="preserve">There </w:t>
            </w:r>
            <w:r w:rsidR="00090935" w:rsidRPr="0028141C">
              <w:rPr>
                <w:rFonts w:ascii="Arial" w:hAnsi="Arial" w:cs="Arial"/>
                <w:iCs/>
                <w:lang w:val="en-GB"/>
              </w:rPr>
              <w:t>is no formal articulation</w:t>
            </w:r>
            <w:r w:rsidRPr="0028141C">
              <w:rPr>
                <w:rFonts w:ascii="Arial" w:hAnsi="Arial" w:cs="Arial"/>
                <w:iCs/>
                <w:lang w:val="en-GB"/>
              </w:rPr>
              <w:t xml:space="preserve"> or credit transfer arrangements into other VET or higher education qualifications f</w:t>
            </w:r>
            <w:r w:rsidR="00273982">
              <w:rPr>
                <w:rFonts w:ascii="Arial" w:hAnsi="Arial" w:cs="Arial"/>
                <w:iCs/>
                <w:lang w:val="en-GB"/>
              </w:rPr>
              <w:t>rom</w:t>
            </w:r>
            <w:r w:rsidRPr="0028141C">
              <w:rPr>
                <w:rFonts w:ascii="Arial" w:hAnsi="Arial" w:cs="Arial"/>
                <w:iCs/>
                <w:lang w:val="en-GB"/>
              </w:rPr>
              <w:t xml:space="preserve"> the Course in Heating, Ventilation and Air Conditioning Services.</w:t>
            </w:r>
            <w:r w:rsidR="00273982">
              <w:rPr>
                <w:rFonts w:ascii="Arial" w:hAnsi="Arial" w:cs="Arial"/>
                <w:iCs/>
                <w:lang w:val="en-GB"/>
              </w:rPr>
              <w:t xml:space="preserve"> </w:t>
            </w:r>
          </w:p>
          <w:p w14:paraId="44C2EE5E" w14:textId="77777777" w:rsidR="008F7DA9" w:rsidRDefault="008F7DA9" w:rsidP="00FA46EA">
            <w:pPr>
              <w:autoSpaceDE w:val="0"/>
              <w:autoSpaceDN w:val="0"/>
              <w:adjustRightInd w:val="0"/>
              <w:spacing w:after="60" w:line="280" w:lineRule="atLeast"/>
              <w:ind w:left="51"/>
              <w:rPr>
                <w:rFonts w:ascii="Arial" w:hAnsi="Arial" w:cs="Arial"/>
                <w:iCs/>
                <w:lang w:val="en-GB"/>
              </w:rPr>
            </w:pPr>
            <w:r>
              <w:rPr>
                <w:rFonts w:ascii="Arial" w:hAnsi="Arial" w:cs="Arial"/>
                <w:iCs/>
                <w:lang w:val="en-GB"/>
              </w:rPr>
              <w:t xml:space="preserve">When arranging articulation providers should refer to the: </w:t>
            </w:r>
          </w:p>
          <w:p w14:paraId="053F702E" w14:textId="77777777" w:rsidR="00951218" w:rsidRDefault="008F7DA9" w:rsidP="00FA46EA">
            <w:pPr>
              <w:autoSpaceDE w:val="0"/>
              <w:autoSpaceDN w:val="0"/>
              <w:adjustRightInd w:val="0"/>
              <w:spacing w:after="60" w:line="280" w:lineRule="atLeast"/>
              <w:ind w:left="51"/>
              <w:rPr>
                <w:rFonts w:ascii="Arial" w:hAnsi="Arial" w:cs="Arial"/>
                <w:i/>
                <w:iCs/>
                <w:u w:val="single"/>
                <w:lang w:val="en-GB"/>
              </w:rPr>
            </w:pPr>
            <w:r w:rsidRPr="008F7DA9">
              <w:rPr>
                <w:rFonts w:ascii="Arial" w:hAnsi="Arial" w:cs="Arial"/>
                <w:i/>
                <w:iCs/>
                <w:u w:val="single"/>
                <w:lang w:val="en-GB"/>
              </w:rPr>
              <w:t>AQF Second Edition 2013 Pathways Policy</w:t>
            </w:r>
          </w:p>
          <w:p w14:paraId="6DBF5AFE" w14:textId="77777777" w:rsidR="008F7DA9" w:rsidRPr="008F7DA9" w:rsidRDefault="008F7DA9" w:rsidP="00FA46EA">
            <w:pPr>
              <w:autoSpaceDE w:val="0"/>
              <w:autoSpaceDN w:val="0"/>
              <w:adjustRightInd w:val="0"/>
              <w:spacing w:after="60" w:line="280" w:lineRule="atLeast"/>
              <w:ind w:left="51"/>
              <w:rPr>
                <w:rFonts w:ascii="Arial" w:hAnsi="Arial" w:cs="Arial"/>
                <w:iCs/>
                <w:lang w:val="en-GB"/>
              </w:rPr>
            </w:pPr>
            <w:r>
              <w:rPr>
                <w:rFonts w:ascii="Arial" w:hAnsi="Arial" w:cs="Arial"/>
                <w:iCs/>
                <w:lang w:val="en-GB"/>
              </w:rPr>
              <w:t>Particip</w:t>
            </w:r>
            <w:r w:rsidRPr="008F7DA9">
              <w:rPr>
                <w:rFonts w:ascii="Arial" w:hAnsi="Arial" w:cs="Arial"/>
                <w:iCs/>
                <w:lang w:val="en-GB"/>
              </w:rPr>
              <w:t>ants must negotiate individual pathway arrangements directly.</w:t>
            </w:r>
          </w:p>
          <w:p w14:paraId="6112AAA6" w14:textId="77777777" w:rsidR="00273982" w:rsidRPr="00307324" w:rsidRDefault="008F7DA9" w:rsidP="00FA46EA">
            <w:pPr>
              <w:autoSpaceDE w:val="0"/>
              <w:autoSpaceDN w:val="0"/>
              <w:adjustRightInd w:val="0"/>
              <w:spacing w:after="60" w:line="280" w:lineRule="atLeast"/>
              <w:ind w:left="51"/>
              <w:rPr>
                <w:rFonts w:ascii="Arial" w:hAnsi="Arial" w:cs="Arial"/>
              </w:rPr>
            </w:pPr>
            <w:r>
              <w:rPr>
                <w:rFonts w:ascii="Arial" w:hAnsi="Arial" w:cs="Arial"/>
                <w:iCs/>
                <w:lang w:val="en-GB"/>
              </w:rPr>
              <w:t>G</w:t>
            </w:r>
            <w:r w:rsidR="00273982">
              <w:rPr>
                <w:rFonts w:ascii="Arial" w:hAnsi="Arial" w:cs="Arial"/>
                <w:iCs/>
                <w:lang w:val="en-GB"/>
              </w:rPr>
              <w:t>raduates of the course who have completed any of the imported units of competency will gain credits in any future studies that include these units.</w:t>
            </w:r>
            <w:r w:rsidR="00951218">
              <w:rPr>
                <w:rFonts w:ascii="Arial" w:hAnsi="Arial" w:cs="Arial"/>
                <w:iCs/>
                <w:lang w:val="en-GB"/>
              </w:rPr>
              <w:t xml:space="preserve"> </w:t>
            </w:r>
            <w:proofErr w:type="gramStart"/>
            <w:r w:rsidR="00951218">
              <w:rPr>
                <w:rFonts w:ascii="Arial" w:hAnsi="Arial" w:cs="Arial"/>
                <w:iCs/>
                <w:lang w:val="en-GB"/>
              </w:rPr>
              <w:t>L</w:t>
            </w:r>
            <w:r>
              <w:rPr>
                <w:rFonts w:ascii="Arial" w:hAnsi="Arial" w:cs="Arial"/>
                <w:iCs/>
                <w:lang w:val="en-GB"/>
              </w:rPr>
              <w:t>ikewise</w:t>
            </w:r>
            <w:proofErr w:type="gramEnd"/>
            <w:r>
              <w:rPr>
                <w:rFonts w:ascii="Arial" w:hAnsi="Arial" w:cs="Arial"/>
                <w:iCs/>
                <w:lang w:val="en-GB"/>
              </w:rPr>
              <w:t xml:space="preserve"> participant</w:t>
            </w:r>
            <w:r w:rsidR="00DF4FF5">
              <w:rPr>
                <w:rFonts w:ascii="Arial" w:hAnsi="Arial" w:cs="Arial"/>
                <w:iCs/>
                <w:lang w:val="en-GB"/>
              </w:rPr>
              <w:t>s</w:t>
            </w:r>
            <w:r w:rsidR="00951218">
              <w:rPr>
                <w:rFonts w:ascii="Arial" w:hAnsi="Arial" w:cs="Arial"/>
                <w:iCs/>
                <w:lang w:val="en-GB"/>
              </w:rPr>
              <w:t xml:space="preserve"> who have already completed any of the imported units of competency in previous training, will be granted credits for the relevant units.</w:t>
            </w:r>
          </w:p>
        </w:tc>
      </w:tr>
      <w:tr w:rsidR="00401BAA" w:rsidRPr="00307324" w14:paraId="731FB061" w14:textId="77777777" w:rsidTr="00FA46EA">
        <w:trPr>
          <w:gridAfter w:val="1"/>
          <w:wAfter w:w="426" w:type="dxa"/>
        </w:trPr>
        <w:tc>
          <w:tcPr>
            <w:tcW w:w="3584" w:type="dxa"/>
            <w:gridSpan w:val="3"/>
          </w:tcPr>
          <w:p w14:paraId="66B4A74D" w14:textId="77777777" w:rsidR="00401BAA" w:rsidRPr="00307324" w:rsidRDefault="00401BAA" w:rsidP="00FA46EA">
            <w:pPr>
              <w:pStyle w:val="Heading1"/>
              <w:spacing w:before="120"/>
              <w:ind w:left="216" w:hanging="216"/>
            </w:pPr>
            <w:bookmarkStart w:id="287" w:name="_Toc472498103"/>
            <w:bookmarkStart w:id="288" w:name="_Toc472498277"/>
            <w:bookmarkStart w:id="289" w:name="_Toc107837605"/>
            <w:r w:rsidRPr="00307324">
              <w:lastRenderedPageBreak/>
              <w:t>9</w:t>
            </w:r>
            <w:r w:rsidR="00942D6D">
              <w:t xml:space="preserve">. </w:t>
            </w:r>
            <w:r w:rsidRPr="00307324">
              <w:t>Ongoing monitoring and evaluation</w:t>
            </w:r>
            <w:bookmarkEnd w:id="287"/>
            <w:bookmarkEnd w:id="288"/>
            <w:bookmarkEnd w:id="289"/>
            <w:r w:rsidRPr="00307324">
              <w:t xml:space="preserve"> </w:t>
            </w:r>
          </w:p>
        </w:tc>
        <w:tc>
          <w:tcPr>
            <w:tcW w:w="6237" w:type="dxa"/>
            <w:gridSpan w:val="9"/>
          </w:tcPr>
          <w:p w14:paraId="3B832165" w14:textId="77777777" w:rsidR="00401BAA" w:rsidRPr="00307324" w:rsidRDefault="00273982" w:rsidP="00FA46EA">
            <w:pPr>
              <w:spacing w:before="120"/>
              <w:rPr>
                <w:rFonts w:ascii="Arial" w:hAnsi="Arial" w:cs="Arial"/>
                <w:i/>
                <w:sz w:val="20"/>
                <w:szCs w:val="20"/>
              </w:rPr>
            </w:pPr>
            <w:r>
              <w:rPr>
                <w:rFonts w:ascii="Arial" w:hAnsi="Arial" w:cs="Arial"/>
                <w:i/>
                <w:sz w:val="20"/>
                <w:szCs w:val="20"/>
              </w:rPr>
              <w:t>Standard 13 AQTF Standards for</w:t>
            </w:r>
            <w:r w:rsidR="00401BAA" w:rsidRPr="00307324">
              <w:rPr>
                <w:rFonts w:ascii="Arial" w:hAnsi="Arial" w:cs="Arial"/>
                <w:i/>
                <w:sz w:val="20"/>
                <w:szCs w:val="20"/>
              </w:rPr>
              <w:t xml:space="preserve"> Accredited Courses </w:t>
            </w:r>
          </w:p>
          <w:p w14:paraId="30A4F32A" w14:textId="77777777" w:rsidR="00401BAA" w:rsidRDefault="00401BAA" w:rsidP="00FA46EA">
            <w:pPr>
              <w:spacing w:before="120"/>
              <w:ind w:left="56" w:hanging="5"/>
              <w:rPr>
                <w:rFonts w:ascii="Arial" w:hAnsi="Arial" w:cs="Arial"/>
              </w:rPr>
            </w:pPr>
            <w:r w:rsidRPr="00307324">
              <w:rPr>
                <w:rFonts w:ascii="Arial" w:hAnsi="Arial" w:cs="Arial"/>
              </w:rPr>
              <w:t>Ongoing evaluation and validation of this course is the responsibility of the Curriculum Maintenance Manager, Engineering Industries.</w:t>
            </w:r>
          </w:p>
          <w:p w14:paraId="43115312" w14:textId="77777777" w:rsidR="00273982" w:rsidRPr="00307324" w:rsidRDefault="00273982" w:rsidP="00FA46EA">
            <w:pPr>
              <w:spacing w:before="120"/>
              <w:ind w:left="56" w:hanging="5"/>
              <w:rPr>
                <w:rFonts w:ascii="Arial" w:hAnsi="Arial" w:cs="Arial"/>
              </w:rPr>
            </w:pPr>
          </w:p>
          <w:p w14:paraId="0AACB7F4" w14:textId="77777777" w:rsidR="00401BAA" w:rsidRPr="00307324" w:rsidRDefault="00401BAA" w:rsidP="00FA46EA">
            <w:pPr>
              <w:spacing w:before="120"/>
              <w:ind w:left="56" w:hanging="5"/>
              <w:rPr>
                <w:rFonts w:ascii="Arial" w:hAnsi="Arial" w:cs="Arial"/>
              </w:rPr>
            </w:pPr>
            <w:r w:rsidRPr="00307324">
              <w:rPr>
                <w:rFonts w:ascii="Arial" w:hAnsi="Arial" w:cs="Arial"/>
              </w:rPr>
              <w:t>A course advisory committee will be established for the ongoing monitoring and evaluation of the course.  It will include:</w:t>
            </w:r>
          </w:p>
          <w:p w14:paraId="1F19BA06" w14:textId="77777777" w:rsidR="00401BAA" w:rsidRPr="00307324" w:rsidRDefault="00401BAA" w:rsidP="00FA46EA">
            <w:pPr>
              <w:numPr>
                <w:ilvl w:val="0"/>
                <w:numId w:val="29"/>
              </w:numPr>
              <w:spacing w:before="120"/>
              <w:ind w:left="601" w:hanging="425"/>
              <w:rPr>
                <w:rFonts w:ascii="Arial" w:hAnsi="Arial" w:cs="Arial"/>
              </w:rPr>
            </w:pPr>
            <w:r w:rsidRPr="00307324">
              <w:rPr>
                <w:rFonts w:ascii="Arial" w:hAnsi="Arial" w:cs="Arial"/>
              </w:rPr>
              <w:t>Curriculum Maintenance Manager, Engineering Industries</w:t>
            </w:r>
          </w:p>
          <w:p w14:paraId="39023C5D" w14:textId="77777777" w:rsidR="00401BAA" w:rsidRPr="00307324" w:rsidRDefault="00273982" w:rsidP="00FA46EA">
            <w:pPr>
              <w:numPr>
                <w:ilvl w:val="0"/>
                <w:numId w:val="29"/>
              </w:numPr>
              <w:spacing w:before="120"/>
              <w:ind w:left="601" w:hanging="425"/>
              <w:rPr>
                <w:rFonts w:ascii="Arial" w:hAnsi="Arial" w:cs="Arial"/>
              </w:rPr>
            </w:pPr>
            <w:r>
              <w:rPr>
                <w:rFonts w:ascii="Arial" w:hAnsi="Arial" w:cs="Arial"/>
              </w:rPr>
              <w:t>C</w:t>
            </w:r>
            <w:r w:rsidR="00401BAA" w:rsidRPr="00307324">
              <w:rPr>
                <w:rFonts w:ascii="Arial" w:hAnsi="Arial" w:cs="Arial"/>
              </w:rPr>
              <w:t>ourse providers</w:t>
            </w:r>
          </w:p>
          <w:p w14:paraId="25D2A0DE" w14:textId="77777777" w:rsidR="00273982" w:rsidRPr="00517CCC" w:rsidRDefault="00273982" w:rsidP="00FA46EA">
            <w:pPr>
              <w:numPr>
                <w:ilvl w:val="0"/>
                <w:numId w:val="29"/>
              </w:numPr>
              <w:spacing w:before="120"/>
              <w:ind w:left="601" w:hanging="425"/>
              <w:rPr>
                <w:rFonts w:ascii="Arial" w:hAnsi="Arial" w:cs="Arial"/>
              </w:rPr>
            </w:pPr>
            <w:r w:rsidRPr="00517CCC">
              <w:rPr>
                <w:rFonts w:ascii="Arial" w:hAnsi="Arial" w:cs="Arial"/>
              </w:rPr>
              <w:t>I</w:t>
            </w:r>
            <w:r w:rsidR="00401BAA" w:rsidRPr="00517CCC">
              <w:rPr>
                <w:rFonts w:ascii="Arial" w:hAnsi="Arial" w:cs="Arial"/>
              </w:rPr>
              <w:t>ndustry representatives</w:t>
            </w:r>
          </w:p>
          <w:p w14:paraId="1C721967" w14:textId="77777777" w:rsidR="00401BAA" w:rsidRPr="00307324" w:rsidRDefault="00401BAA" w:rsidP="00FA46EA">
            <w:pPr>
              <w:spacing w:before="120"/>
              <w:rPr>
                <w:rFonts w:ascii="Arial" w:hAnsi="Arial" w:cs="Arial"/>
              </w:rPr>
            </w:pPr>
            <w:r w:rsidRPr="00307324">
              <w:rPr>
                <w:rFonts w:ascii="Arial" w:hAnsi="Arial" w:cs="Arial"/>
              </w:rPr>
              <w:t>The committee will:</w:t>
            </w:r>
          </w:p>
          <w:p w14:paraId="60453319" w14:textId="77777777" w:rsidR="00401BAA" w:rsidRPr="00307324" w:rsidRDefault="00401BAA" w:rsidP="00FA46EA">
            <w:pPr>
              <w:numPr>
                <w:ilvl w:val="0"/>
                <w:numId w:val="30"/>
              </w:numPr>
              <w:spacing w:before="120"/>
              <w:ind w:left="601" w:hanging="425"/>
              <w:rPr>
                <w:rFonts w:ascii="Arial" w:hAnsi="Arial" w:cs="Arial"/>
              </w:rPr>
            </w:pPr>
            <w:r w:rsidRPr="00307324">
              <w:rPr>
                <w:rFonts w:ascii="Arial" w:hAnsi="Arial" w:cs="Arial"/>
              </w:rPr>
              <w:t>review the implementation of the course</w:t>
            </w:r>
          </w:p>
          <w:p w14:paraId="59C62624" w14:textId="77777777" w:rsidR="00401BAA" w:rsidRPr="00307324" w:rsidRDefault="00401BAA" w:rsidP="00FA46EA">
            <w:pPr>
              <w:numPr>
                <w:ilvl w:val="0"/>
                <w:numId w:val="30"/>
              </w:numPr>
              <w:spacing w:before="120"/>
              <w:ind w:left="601" w:hanging="425"/>
              <w:rPr>
                <w:rFonts w:ascii="Arial" w:hAnsi="Arial" w:cs="Arial"/>
              </w:rPr>
            </w:pPr>
            <w:r w:rsidRPr="00307324">
              <w:rPr>
                <w:rFonts w:ascii="Arial" w:hAnsi="Arial" w:cs="Arial"/>
              </w:rPr>
              <w:t>provide advice on changing program requirements, such as the need to add elective units to meet defined industry needs</w:t>
            </w:r>
          </w:p>
          <w:p w14:paraId="21B207AD" w14:textId="77777777" w:rsidR="00401BAA" w:rsidRPr="00307324" w:rsidRDefault="00401BAA" w:rsidP="00FA46EA">
            <w:pPr>
              <w:numPr>
                <w:ilvl w:val="0"/>
                <w:numId w:val="30"/>
              </w:numPr>
              <w:spacing w:before="120"/>
              <w:ind w:left="601" w:hanging="425"/>
              <w:rPr>
                <w:rFonts w:ascii="Arial" w:hAnsi="Arial" w:cs="Arial"/>
              </w:rPr>
            </w:pPr>
            <w:r w:rsidRPr="00307324">
              <w:rPr>
                <w:rFonts w:ascii="Arial" w:hAnsi="Arial" w:cs="Arial"/>
              </w:rPr>
              <w:t>monitor</w:t>
            </w:r>
            <w:r>
              <w:rPr>
                <w:rFonts w:ascii="Arial" w:hAnsi="Arial" w:cs="Arial"/>
              </w:rPr>
              <w:t xml:space="preserve"> and evaluate course standards,</w:t>
            </w:r>
            <w:r w:rsidRPr="00307324">
              <w:rPr>
                <w:rFonts w:ascii="Arial" w:hAnsi="Arial" w:cs="Arial"/>
              </w:rPr>
              <w:t xml:space="preserve"> </w:t>
            </w:r>
            <w:proofErr w:type="gramStart"/>
            <w:r w:rsidRPr="00307324">
              <w:rPr>
                <w:rFonts w:ascii="Arial" w:hAnsi="Arial" w:cs="Arial"/>
              </w:rPr>
              <w:t>delivery</w:t>
            </w:r>
            <w:proofErr w:type="gramEnd"/>
            <w:r w:rsidRPr="00307324">
              <w:rPr>
                <w:rFonts w:ascii="Arial" w:hAnsi="Arial" w:cs="Arial"/>
              </w:rPr>
              <w:t xml:space="preserve"> and assessment</w:t>
            </w:r>
          </w:p>
          <w:p w14:paraId="45DD2E19" w14:textId="77777777" w:rsidR="00401BAA" w:rsidRPr="00307324" w:rsidRDefault="008F7DA9" w:rsidP="00FA46EA">
            <w:pPr>
              <w:numPr>
                <w:ilvl w:val="0"/>
                <w:numId w:val="30"/>
              </w:numPr>
              <w:spacing w:before="120"/>
              <w:ind w:left="601" w:hanging="425"/>
              <w:rPr>
                <w:rFonts w:ascii="Arial" w:hAnsi="Arial" w:cs="Arial"/>
              </w:rPr>
            </w:pPr>
            <w:r>
              <w:rPr>
                <w:rFonts w:ascii="Arial" w:hAnsi="Arial" w:cs="Arial"/>
              </w:rPr>
              <w:t>assess</w:t>
            </w:r>
            <w:r w:rsidR="00401BAA" w:rsidRPr="00307324">
              <w:rPr>
                <w:rFonts w:ascii="Arial" w:hAnsi="Arial" w:cs="Arial"/>
              </w:rPr>
              <w:t xml:space="preserve"> the continuing need for the course should an appropriate qualification </w:t>
            </w:r>
            <w:r w:rsidR="00401BAA">
              <w:rPr>
                <w:rFonts w:ascii="Arial" w:hAnsi="Arial" w:cs="Arial"/>
              </w:rPr>
              <w:t xml:space="preserve">or units of competency </w:t>
            </w:r>
            <w:r w:rsidR="00401BAA" w:rsidRPr="00307324">
              <w:rPr>
                <w:rFonts w:ascii="Arial" w:hAnsi="Arial" w:cs="Arial"/>
              </w:rPr>
              <w:t>be incorporated into the national endorsed Training Package.</w:t>
            </w:r>
          </w:p>
          <w:p w14:paraId="513E3C0A" w14:textId="77777777" w:rsidR="00273982" w:rsidRDefault="00273982" w:rsidP="00FA46EA">
            <w:pPr>
              <w:spacing w:before="120"/>
              <w:ind w:left="56" w:hanging="5"/>
              <w:rPr>
                <w:rFonts w:ascii="Arial" w:hAnsi="Arial" w:cs="Arial"/>
              </w:rPr>
            </w:pPr>
          </w:p>
          <w:p w14:paraId="5B9225FF" w14:textId="77777777" w:rsidR="00401BAA" w:rsidRPr="00307324" w:rsidRDefault="00401BAA" w:rsidP="00FA46EA">
            <w:pPr>
              <w:spacing w:before="120"/>
              <w:ind w:left="56" w:hanging="5"/>
              <w:rPr>
                <w:rFonts w:ascii="Arial" w:hAnsi="Arial" w:cs="Arial"/>
              </w:rPr>
            </w:pPr>
            <w:r w:rsidRPr="00307324">
              <w:rPr>
                <w:rFonts w:ascii="Arial" w:hAnsi="Arial" w:cs="Arial"/>
              </w:rPr>
              <w:t xml:space="preserve">The course advisory committee will meet at least once during the accreditation period for a mid-term review.  Additional meetings may be scheduled on a </w:t>
            </w:r>
            <w:proofErr w:type="gramStart"/>
            <w:r w:rsidRPr="00307324">
              <w:rPr>
                <w:rFonts w:ascii="Arial" w:hAnsi="Arial" w:cs="Arial"/>
              </w:rPr>
              <w:t>needs</w:t>
            </w:r>
            <w:proofErr w:type="gramEnd"/>
            <w:r w:rsidRPr="00307324">
              <w:rPr>
                <w:rFonts w:ascii="Arial" w:hAnsi="Arial" w:cs="Arial"/>
              </w:rPr>
              <w:t xml:space="preserve"> basis.</w:t>
            </w:r>
          </w:p>
          <w:p w14:paraId="10C883BA" w14:textId="77777777" w:rsidR="00273982" w:rsidRDefault="00273982" w:rsidP="00FA46EA">
            <w:pPr>
              <w:spacing w:before="120"/>
              <w:ind w:left="56" w:hanging="5"/>
              <w:rPr>
                <w:rFonts w:ascii="Arial" w:hAnsi="Arial" w:cs="Arial"/>
              </w:rPr>
            </w:pPr>
          </w:p>
          <w:p w14:paraId="7772331C" w14:textId="77777777" w:rsidR="00401BAA" w:rsidRPr="00307324" w:rsidRDefault="00401BAA" w:rsidP="00FA46EA">
            <w:pPr>
              <w:spacing w:before="120" w:after="240"/>
              <w:ind w:left="56" w:hanging="5"/>
              <w:rPr>
                <w:rFonts w:ascii="Arial" w:hAnsi="Arial" w:cs="Arial"/>
                <w:i/>
              </w:rPr>
            </w:pPr>
            <w:r w:rsidRPr="00307324">
              <w:rPr>
                <w:rFonts w:ascii="Arial" w:hAnsi="Arial" w:cs="Arial"/>
              </w:rPr>
              <w:t>Recommendations for any significant changes will be reported through the Curriculum Maintenance Manager, Enginee</w:t>
            </w:r>
            <w:r>
              <w:rPr>
                <w:rFonts w:ascii="Arial" w:hAnsi="Arial" w:cs="Arial"/>
              </w:rPr>
              <w:t>ring Industries to the VRQ</w:t>
            </w:r>
            <w:r w:rsidRPr="00307324">
              <w:rPr>
                <w:rFonts w:ascii="Arial" w:hAnsi="Arial" w:cs="Arial"/>
              </w:rPr>
              <w:t>A.</w:t>
            </w:r>
          </w:p>
        </w:tc>
      </w:tr>
    </w:tbl>
    <w:p w14:paraId="21BE7925" w14:textId="77777777" w:rsidR="00401BAA" w:rsidRPr="00307324" w:rsidRDefault="00401BAA" w:rsidP="00401BAA">
      <w:pPr>
        <w:rPr>
          <w:rFonts w:ascii="Arial" w:hAnsi="Arial" w:cs="Arial"/>
          <w:b/>
        </w:rPr>
      </w:pPr>
    </w:p>
    <w:p w14:paraId="233A3651" w14:textId="77777777" w:rsidR="00401BAA" w:rsidRPr="00E02EBD" w:rsidRDefault="00401BAA" w:rsidP="00460743">
      <w:pPr>
        <w:pStyle w:val="Heading1"/>
        <w:rPr>
          <w:sz w:val="28"/>
          <w:szCs w:val="28"/>
        </w:rPr>
      </w:pPr>
      <w:r>
        <w:br w:type="page"/>
      </w:r>
      <w:bookmarkStart w:id="290" w:name="_Toc472497878"/>
      <w:bookmarkStart w:id="291" w:name="_Toc472498104"/>
      <w:bookmarkStart w:id="292" w:name="_Toc472498278"/>
      <w:bookmarkStart w:id="293" w:name="_Toc107837606"/>
      <w:r w:rsidRPr="00E02EBD">
        <w:rPr>
          <w:sz w:val="28"/>
          <w:szCs w:val="28"/>
        </w:rPr>
        <w:lastRenderedPageBreak/>
        <w:t>Section C: Units of competency</w:t>
      </w:r>
      <w:bookmarkEnd w:id="45"/>
      <w:bookmarkEnd w:id="46"/>
      <w:bookmarkEnd w:id="47"/>
      <w:bookmarkEnd w:id="48"/>
      <w:bookmarkEnd w:id="290"/>
      <w:bookmarkEnd w:id="291"/>
      <w:bookmarkEnd w:id="292"/>
      <w:bookmarkEnd w:id="293"/>
    </w:p>
    <w:p w14:paraId="0B428BE8" w14:textId="77777777" w:rsidR="00401BAA" w:rsidRPr="00307324" w:rsidRDefault="00401BAA" w:rsidP="00401BAA">
      <w:pPr>
        <w:rPr>
          <w:rFonts w:ascii="Arial" w:hAnsi="Arial" w:cs="Arial"/>
          <w:b/>
        </w:rPr>
      </w:pPr>
    </w:p>
    <w:p w14:paraId="12FE0BE4" w14:textId="77777777" w:rsidR="00401BAA" w:rsidRPr="00307324" w:rsidRDefault="00401BAA" w:rsidP="00401BAA">
      <w:pPr>
        <w:rPr>
          <w:rFonts w:ascii="Arial" w:hAnsi="Arial" w:cs="Arial"/>
          <w:b/>
        </w:rPr>
      </w:pPr>
    </w:p>
    <w:p w14:paraId="371ADDAE" w14:textId="77777777" w:rsidR="00401BAA" w:rsidRPr="00273982" w:rsidRDefault="00273982" w:rsidP="00401BAA">
      <w:pPr>
        <w:rPr>
          <w:rFonts w:ascii="Arial" w:hAnsi="Arial" w:cs="Arial"/>
          <w:b/>
        </w:rPr>
      </w:pPr>
      <w:r w:rsidRPr="00273982">
        <w:rPr>
          <w:rFonts w:ascii="Arial" w:hAnsi="Arial" w:cs="Arial"/>
          <w:b/>
        </w:rPr>
        <w:t>Imported units of competency:</w:t>
      </w:r>
    </w:p>
    <w:p w14:paraId="1CB72A5D" w14:textId="77777777" w:rsidR="00273982" w:rsidRDefault="00273982" w:rsidP="00401BAA">
      <w:pPr>
        <w:rPr>
          <w:rFonts w:ascii="Arial" w:hAnsi="Arial" w:cs="Arial"/>
          <w:i/>
        </w:rPr>
      </w:pPr>
    </w:p>
    <w:tbl>
      <w:tblPr>
        <w:tblW w:w="4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5702"/>
      </w:tblGrid>
      <w:tr w:rsidR="00273982" w:rsidRPr="00A440AE" w14:paraId="2E319239" w14:textId="77777777" w:rsidTr="00273982">
        <w:tc>
          <w:tcPr>
            <w:tcW w:w="1182" w:type="pct"/>
          </w:tcPr>
          <w:p w14:paraId="39E0F692" w14:textId="77777777" w:rsidR="00273982" w:rsidRDefault="00273982" w:rsidP="00FB02C8">
            <w:pPr>
              <w:spacing w:before="120" w:after="120"/>
              <w:ind w:left="3"/>
              <w:rPr>
                <w:rFonts w:ascii="Arial" w:hAnsi="Arial" w:cs="Arial"/>
              </w:rPr>
            </w:pPr>
            <w:r>
              <w:rPr>
                <w:rFonts w:ascii="Arial" w:hAnsi="Arial" w:cs="Arial"/>
              </w:rPr>
              <w:t>UEENEEJ174A</w:t>
            </w:r>
          </w:p>
        </w:tc>
        <w:tc>
          <w:tcPr>
            <w:tcW w:w="3818" w:type="pct"/>
          </w:tcPr>
          <w:p w14:paraId="06600F24" w14:textId="77777777" w:rsidR="00273982" w:rsidRPr="00A440AE" w:rsidRDefault="00273982" w:rsidP="00E94C1F">
            <w:pPr>
              <w:spacing w:before="60" w:after="60"/>
              <w:ind w:left="34" w:firstLine="17"/>
              <w:rPr>
                <w:rFonts w:ascii="Arial" w:hAnsi="Arial" w:cs="Arial"/>
              </w:rPr>
            </w:pPr>
            <w:r>
              <w:rPr>
                <w:rFonts w:ascii="Arial" w:hAnsi="Arial" w:cs="Arial"/>
              </w:rPr>
              <w:t>Apply safety awareness and legal requirements for hydrocarbon refrigerants</w:t>
            </w:r>
          </w:p>
        </w:tc>
      </w:tr>
      <w:tr w:rsidR="00273982" w:rsidRPr="00A440AE" w14:paraId="45BDC76B" w14:textId="77777777" w:rsidTr="00273982">
        <w:tc>
          <w:tcPr>
            <w:tcW w:w="1182" w:type="pct"/>
          </w:tcPr>
          <w:p w14:paraId="3EC36CC0" w14:textId="77777777" w:rsidR="00273982" w:rsidRDefault="00273982" w:rsidP="00FB02C8">
            <w:pPr>
              <w:spacing w:before="120" w:after="120"/>
              <w:ind w:left="3"/>
              <w:rPr>
                <w:rFonts w:ascii="Arial" w:hAnsi="Arial" w:cs="Arial"/>
              </w:rPr>
            </w:pPr>
            <w:r>
              <w:rPr>
                <w:rFonts w:ascii="Arial" w:hAnsi="Arial" w:cs="Arial"/>
              </w:rPr>
              <w:t>UEENEEJ175A</w:t>
            </w:r>
          </w:p>
        </w:tc>
        <w:tc>
          <w:tcPr>
            <w:tcW w:w="3818" w:type="pct"/>
          </w:tcPr>
          <w:p w14:paraId="6A2FC5A2" w14:textId="77777777" w:rsidR="00273982" w:rsidRPr="00A440AE" w:rsidRDefault="00273982" w:rsidP="006B5576">
            <w:pPr>
              <w:spacing w:before="60" w:after="60"/>
              <w:ind w:left="34" w:firstLine="17"/>
              <w:rPr>
                <w:rFonts w:ascii="Arial" w:hAnsi="Arial" w:cs="Arial"/>
              </w:rPr>
            </w:pPr>
            <w:r>
              <w:rPr>
                <w:rFonts w:ascii="Arial" w:hAnsi="Arial" w:cs="Arial"/>
              </w:rPr>
              <w:t>Service and repair self</w:t>
            </w:r>
            <w:r w:rsidR="006B5576">
              <w:rPr>
                <w:rFonts w:ascii="Arial" w:hAnsi="Arial" w:cs="Arial"/>
              </w:rPr>
              <w:t xml:space="preserve"> </w:t>
            </w:r>
            <w:r>
              <w:rPr>
                <w:rFonts w:ascii="Arial" w:hAnsi="Arial" w:cs="Arial"/>
              </w:rPr>
              <w:t>contained hydrocarbon air</w:t>
            </w:r>
            <w:r w:rsidR="006B5576">
              <w:rPr>
                <w:rFonts w:ascii="Arial" w:hAnsi="Arial" w:cs="Arial"/>
              </w:rPr>
              <w:t xml:space="preserve"> </w:t>
            </w:r>
            <w:r>
              <w:rPr>
                <w:rFonts w:ascii="Arial" w:hAnsi="Arial" w:cs="Arial"/>
              </w:rPr>
              <w:t>conditioning and refrigeration systems</w:t>
            </w:r>
          </w:p>
        </w:tc>
      </w:tr>
      <w:tr w:rsidR="00273982" w:rsidRPr="00A440AE" w14:paraId="6309D6DC" w14:textId="77777777" w:rsidTr="00273982">
        <w:tc>
          <w:tcPr>
            <w:tcW w:w="1182" w:type="pct"/>
          </w:tcPr>
          <w:p w14:paraId="1C983F78" w14:textId="77777777" w:rsidR="00273982" w:rsidRDefault="00273982" w:rsidP="00FB02C8">
            <w:pPr>
              <w:spacing w:before="120" w:after="120"/>
              <w:ind w:left="3"/>
              <w:rPr>
                <w:rFonts w:ascii="Arial" w:hAnsi="Arial" w:cs="Arial"/>
              </w:rPr>
            </w:pPr>
            <w:r>
              <w:rPr>
                <w:rFonts w:ascii="Arial" w:hAnsi="Arial" w:cs="Arial"/>
              </w:rPr>
              <w:t>UEENEEJ184A</w:t>
            </w:r>
          </w:p>
        </w:tc>
        <w:tc>
          <w:tcPr>
            <w:tcW w:w="3818" w:type="pct"/>
          </w:tcPr>
          <w:p w14:paraId="17C7B224" w14:textId="77777777" w:rsidR="00273982" w:rsidRPr="00A440AE" w:rsidRDefault="00273982" w:rsidP="00E94C1F">
            <w:pPr>
              <w:spacing w:before="60" w:after="60"/>
              <w:ind w:left="34" w:firstLine="17"/>
              <w:rPr>
                <w:rFonts w:ascii="Arial" w:hAnsi="Arial" w:cs="Arial"/>
              </w:rPr>
            </w:pPr>
            <w:r>
              <w:rPr>
                <w:rFonts w:ascii="Arial" w:hAnsi="Arial" w:cs="Arial"/>
              </w:rPr>
              <w:t>Apply safety awareness and legal requirements for carbon dioxide refrigerant</w:t>
            </w:r>
          </w:p>
        </w:tc>
      </w:tr>
      <w:tr w:rsidR="00273982" w:rsidRPr="00A440AE" w14:paraId="662FDF52" w14:textId="77777777" w:rsidTr="00273982">
        <w:tc>
          <w:tcPr>
            <w:tcW w:w="1182" w:type="pct"/>
          </w:tcPr>
          <w:p w14:paraId="0B849037" w14:textId="77777777" w:rsidR="00273982" w:rsidRDefault="00273982" w:rsidP="00FB02C8">
            <w:pPr>
              <w:spacing w:before="120" w:after="120"/>
              <w:ind w:left="3"/>
              <w:rPr>
                <w:rFonts w:ascii="Arial" w:hAnsi="Arial" w:cs="Arial"/>
              </w:rPr>
            </w:pPr>
            <w:r>
              <w:rPr>
                <w:rFonts w:ascii="Arial" w:hAnsi="Arial" w:cs="Arial"/>
              </w:rPr>
              <w:t>UEENEEJ185A</w:t>
            </w:r>
          </w:p>
        </w:tc>
        <w:tc>
          <w:tcPr>
            <w:tcW w:w="3818" w:type="pct"/>
          </w:tcPr>
          <w:p w14:paraId="779D3CBC" w14:textId="77777777" w:rsidR="00273982" w:rsidRPr="00A440AE" w:rsidRDefault="00273982" w:rsidP="00E94C1F">
            <w:pPr>
              <w:spacing w:before="60" w:after="60"/>
              <w:ind w:left="34" w:firstLine="17"/>
              <w:rPr>
                <w:rFonts w:ascii="Arial" w:hAnsi="Arial" w:cs="Arial"/>
              </w:rPr>
            </w:pPr>
            <w:r>
              <w:rPr>
                <w:rFonts w:ascii="Arial" w:hAnsi="Arial" w:cs="Arial"/>
              </w:rPr>
              <w:t>Repair and service carbon dioxide refrigeration systems</w:t>
            </w:r>
          </w:p>
        </w:tc>
      </w:tr>
      <w:tr w:rsidR="00273982" w:rsidRPr="00A440AE" w14:paraId="3ADE3BDD" w14:textId="77777777" w:rsidTr="00273982">
        <w:tc>
          <w:tcPr>
            <w:tcW w:w="1182" w:type="pct"/>
          </w:tcPr>
          <w:p w14:paraId="559743B3" w14:textId="77777777" w:rsidR="00273982" w:rsidRDefault="002C7FB8" w:rsidP="006B5576">
            <w:pPr>
              <w:spacing w:before="120" w:after="120"/>
              <w:ind w:left="3"/>
              <w:rPr>
                <w:rFonts w:ascii="Arial" w:hAnsi="Arial" w:cs="Arial"/>
              </w:rPr>
            </w:pPr>
            <w:r>
              <w:rPr>
                <w:rFonts w:ascii="Arial" w:hAnsi="Arial" w:cs="Arial"/>
              </w:rPr>
              <w:t>MSM</w:t>
            </w:r>
            <w:r w:rsidR="00273982">
              <w:rPr>
                <w:rFonts w:ascii="Arial" w:hAnsi="Arial" w:cs="Arial"/>
              </w:rPr>
              <w:t>ENV272</w:t>
            </w:r>
          </w:p>
        </w:tc>
        <w:tc>
          <w:tcPr>
            <w:tcW w:w="3818" w:type="pct"/>
          </w:tcPr>
          <w:p w14:paraId="270D0DFC" w14:textId="77777777" w:rsidR="00273982" w:rsidRPr="00A440AE" w:rsidRDefault="00273982" w:rsidP="00E94C1F">
            <w:pPr>
              <w:spacing w:before="60" w:after="60"/>
              <w:ind w:left="34" w:firstLine="17"/>
              <w:rPr>
                <w:rFonts w:ascii="Arial" w:hAnsi="Arial" w:cs="Arial"/>
              </w:rPr>
            </w:pPr>
            <w:r>
              <w:rPr>
                <w:rFonts w:ascii="Arial" w:hAnsi="Arial" w:cs="Arial"/>
              </w:rPr>
              <w:t>Participate in environmentally sustainable work practices</w:t>
            </w:r>
          </w:p>
        </w:tc>
      </w:tr>
    </w:tbl>
    <w:p w14:paraId="4013B9C5" w14:textId="77777777" w:rsidR="00273982" w:rsidRDefault="00273982" w:rsidP="00E772FF">
      <w:pPr>
        <w:spacing w:before="360"/>
        <w:rPr>
          <w:rFonts w:ascii="Arial" w:hAnsi="Arial" w:cs="Arial"/>
          <w:b/>
        </w:rPr>
      </w:pPr>
      <w:r>
        <w:rPr>
          <w:rFonts w:ascii="Arial" w:hAnsi="Arial" w:cs="Arial"/>
          <w:b/>
        </w:rPr>
        <w:t>Victorian units of competency</w:t>
      </w:r>
    </w:p>
    <w:p w14:paraId="4FCA87D1" w14:textId="77777777" w:rsidR="00273982" w:rsidRPr="00273982" w:rsidRDefault="00273982" w:rsidP="00401BAA">
      <w:pPr>
        <w:rPr>
          <w:rFonts w:ascii="Arial" w:hAnsi="Arial" w:cs="Arial"/>
          <w:b/>
        </w:rPr>
      </w:pP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5706"/>
      </w:tblGrid>
      <w:tr w:rsidR="00273982" w:rsidRPr="00307324" w14:paraId="30B6BF91" w14:textId="77777777" w:rsidTr="00273982">
        <w:tc>
          <w:tcPr>
            <w:tcW w:w="1181" w:type="pct"/>
          </w:tcPr>
          <w:p w14:paraId="27C9412E" w14:textId="77777777" w:rsidR="00273982" w:rsidRPr="00307324" w:rsidRDefault="001D72A4" w:rsidP="00FB02C8">
            <w:pPr>
              <w:spacing w:before="60" w:after="60"/>
              <w:rPr>
                <w:rFonts w:ascii="Arial" w:hAnsi="Arial" w:cs="Arial"/>
              </w:rPr>
            </w:pPr>
            <w:r>
              <w:rPr>
                <w:rFonts w:ascii="Arial" w:hAnsi="Arial" w:cs="Arial"/>
              </w:rPr>
              <w:t>VU21958</w:t>
            </w:r>
            <w:r>
              <w:rPr>
                <w:rFonts w:ascii="Arial" w:hAnsi="Arial" w:cs="Arial"/>
              </w:rPr>
              <w:br/>
            </w:r>
          </w:p>
        </w:tc>
        <w:tc>
          <w:tcPr>
            <w:tcW w:w="3819" w:type="pct"/>
          </w:tcPr>
          <w:p w14:paraId="6ED65CE5" w14:textId="77777777" w:rsidR="00273982" w:rsidRPr="00307324" w:rsidRDefault="00273982" w:rsidP="00FB02C8">
            <w:pPr>
              <w:spacing w:before="60" w:after="60"/>
              <w:ind w:left="34" w:firstLine="17"/>
              <w:rPr>
                <w:rFonts w:ascii="Arial" w:hAnsi="Arial" w:cs="Arial"/>
              </w:rPr>
            </w:pPr>
            <w:r>
              <w:rPr>
                <w:rFonts w:ascii="Arial" w:hAnsi="Arial" w:cs="Arial"/>
              </w:rPr>
              <w:t xml:space="preserve">Advise clients on heating, </w:t>
            </w:r>
            <w:proofErr w:type="gramStart"/>
            <w:r>
              <w:rPr>
                <w:rFonts w:ascii="Arial" w:hAnsi="Arial" w:cs="Arial"/>
              </w:rPr>
              <w:t>ventilation</w:t>
            </w:r>
            <w:proofErr w:type="gramEnd"/>
            <w:r>
              <w:rPr>
                <w:rFonts w:ascii="Arial" w:hAnsi="Arial" w:cs="Arial"/>
              </w:rPr>
              <w:t xml:space="preserve"> and air conditioning services </w:t>
            </w:r>
          </w:p>
        </w:tc>
      </w:tr>
      <w:tr w:rsidR="00273982" w:rsidRPr="00307324" w14:paraId="4399EC9A" w14:textId="77777777" w:rsidTr="00273982">
        <w:tc>
          <w:tcPr>
            <w:tcW w:w="1181" w:type="pct"/>
          </w:tcPr>
          <w:p w14:paraId="6DDFF99C" w14:textId="77777777" w:rsidR="00273982" w:rsidRPr="00307324" w:rsidRDefault="001D72A4" w:rsidP="00FB02C8">
            <w:pPr>
              <w:spacing w:before="60" w:after="60"/>
              <w:rPr>
                <w:rFonts w:ascii="Arial" w:hAnsi="Arial" w:cs="Arial"/>
              </w:rPr>
            </w:pPr>
            <w:r>
              <w:rPr>
                <w:rFonts w:ascii="Arial" w:hAnsi="Arial" w:cs="Arial"/>
              </w:rPr>
              <w:t>VU21959</w:t>
            </w:r>
          </w:p>
        </w:tc>
        <w:tc>
          <w:tcPr>
            <w:tcW w:w="3819" w:type="pct"/>
          </w:tcPr>
          <w:p w14:paraId="4477D101" w14:textId="77777777" w:rsidR="00273982" w:rsidRPr="00307324" w:rsidRDefault="00273982" w:rsidP="00FB02C8">
            <w:pPr>
              <w:spacing w:before="60" w:after="60"/>
              <w:ind w:left="34" w:firstLine="17"/>
              <w:rPr>
                <w:rFonts w:ascii="Arial" w:hAnsi="Arial" w:cs="Arial"/>
              </w:rPr>
            </w:pPr>
            <w:r w:rsidRPr="007950A0">
              <w:rPr>
                <w:rFonts w:ascii="Arial" w:hAnsi="Arial" w:cs="Arial"/>
              </w:rPr>
              <w:t xml:space="preserve">Maintain control </w:t>
            </w:r>
            <w:r w:rsidR="0040101E" w:rsidRPr="007950A0">
              <w:rPr>
                <w:rFonts w:ascii="Arial" w:hAnsi="Arial" w:cs="Arial"/>
              </w:rPr>
              <w:t xml:space="preserve">devices and </w:t>
            </w:r>
            <w:r w:rsidRPr="007950A0">
              <w:rPr>
                <w:rFonts w:ascii="Arial" w:hAnsi="Arial" w:cs="Arial"/>
              </w:rPr>
              <w:t>systems</w:t>
            </w:r>
          </w:p>
        </w:tc>
      </w:tr>
      <w:tr w:rsidR="00273982" w:rsidRPr="00307324" w14:paraId="40F8FBFF" w14:textId="77777777" w:rsidTr="00273982">
        <w:tc>
          <w:tcPr>
            <w:tcW w:w="1181" w:type="pct"/>
          </w:tcPr>
          <w:p w14:paraId="0316B69A" w14:textId="77777777" w:rsidR="00273982" w:rsidRPr="00307324" w:rsidRDefault="001D72A4" w:rsidP="00FB02C8">
            <w:pPr>
              <w:spacing w:before="60" w:after="60"/>
              <w:rPr>
                <w:rFonts w:ascii="Arial" w:hAnsi="Arial" w:cs="Arial"/>
              </w:rPr>
            </w:pPr>
            <w:r>
              <w:rPr>
                <w:rFonts w:ascii="Arial" w:hAnsi="Arial" w:cs="Arial"/>
              </w:rPr>
              <w:t>VU21958</w:t>
            </w:r>
          </w:p>
        </w:tc>
        <w:tc>
          <w:tcPr>
            <w:tcW w:w="3819" w:type="pct"/>
          </w:tcPr>
          <w:p w14:paraId="1967DF94" w14:textId="77777777" w:rsidR="00273982" w:rsidRPr="00307324" w:rsidRDefault="00273982" w:rsidP="00FB02C8">
            <w:pPr>
              <w:spacing w:before="60" w:after="60"/>
              <w:ind w:left="34" w:firstLine="17"/>
              <w:rPr>
                <w:rFonts w:ascii="Arial" w:hAnsi="Arial" w:cs="Arial"/>
              </w:rPr>
            </w:pPr>
            <w:r>
              <w:rPr>
                <w:rFonts w:ascii="Arial" w:hAnsi="Arial" w:cs="Arial"/>
              </w:rPr>
              <w:t>Maintain essential safety measures</w:t>
            </w:r>
          </w:p>
        </w:tc>
      </w:tr>
      <w:tr w:rsidR="00F14AC3" w:rsidRPr="00307324" w14:paraId="68646D85" w14:textId="77777777" w:rsidTr="00273982">
        <w:tc>
          <w:tcPr>
            <w:tcW w:w="1181" w:type="pct"/>
          </w:tcPr>
          <w:p w14:paraId="2AE83E34" w14:textId="77777777" w:rsidR="00F14AC3" w:rsidRDefault="00F14AC3" w:rsidP="00FB02C8">
            <w:pPr>
              <w:spacing w:before="60" w:after="60"/>
              <w:rPr>
                <w:rFonts w:ascii="Arial" w:hAnsi="Arial" w:cs="Arial"/>
              </w:rPr>
            </w:pPr>
            <w:r>
              <w:rPr>
                <w:rFonts w:ascii="Arial" w:hAnsi="Arial" w:cs="Arial"/>
              </w:rPr>
              <w:t>VU22583</w:t>
            </w:r>
          </w:p>
        </w:tc>
        <w:tc>
          <w:tcPr>
            <w:tcW w:w="3819" w:type="pct"/>
          </w:tcPr>
          <w:p w14:paraId="2AA71F31" w14:textId="77777777" w:rsidR="00F14AC3" w:rsidRDefault="00F14AC3" w:rsidP="00FB02C8">
            <w:pPr>
              <w:spacing w:before="60" w:after="60"/>
              <w:ind w:left="34" w:firstLine="17"/>
              <w:rPr>
                <w:rFonts w:ascii="Arial" w:hAnsi="Arial" w:cs="Arial"/>
              </w:rPr>
            </w:pPr>
            <w:r w:rsidRPr="00F14AC3">
              <w:rPr>
                <w:rFonts w:ascii="Arial" w:hAnsi="Arial" w:cs="Arial"/>
              </w:rPr>
              <w:t>Handle Class A2/A2L Flammable Refrigerants</w:t>
            </w:r>
          </w:p>
        </w:tc>
      </w:tr>
    </w:tbl>
    <w:p w14:paraId="6FCA7589" w14:textId="77777777" w:rsidR="00401BAA" w:rsidRDefault="00401BAA" w:rsidP="00401BAA">
      <w:pPr>
        <w:rPr>
          <w:rFonts w:ascii="Arial" w:hAnsi="Arial" w:cs="Arial"/>
          <w:i/>
        </w:rPr>
      </w:pPr>
    </w:p>
    <w:p w14:paraId="450BEA07" w14:textId="77777777" w:rsidR="00401BAA" w:rsidRPr="00401BAA" w:rsidRDefault="00401BAA" w:rsidP="00401BAA">
      <w:pPr>
        <w:rPr>
          <w:rFonts w:ascii="Arial" w:hAnsi="Arial" w:cs="Arial"/>
        </w:rPr>
      </w:pPr>
      <w:r>
        <w:rPr>
          <w:rFonts w:ascii="Arial" w:hAnsi="Arial" w:cs="Arial"/>
        </w:rPr>
        <w:br w:type="page"/>
      </w:r>
    </w:p>
    <w:tbl>
      <w:tblPr>
        <w:tblW w:w="9687" w:type="dxa"/>
        <w:tblInd w:w="-4" w:type="dxa"/>
        <w:tblLook w:val="04A0" w:firstRow="1" w:lastRow="0" w:firstColumn="1" w:lastColumn="0" w:noHBand="0" w:noVBand="1"/>
      </w:tblPr>
      <w:tblGrid>
        <w:gridCol w:w="3051"/>
        <w:gridCol w:w="54"/>
        <w:gridCol w:w="524"/>
        <w:gridCol w:w="6058"/>
      </w:tblGrid>
      <w:tr w:rsidR="00401BAA" w:rsidRPr="00FF2324" w14:paraId="321660A7" w14:textId="77777777" w:rsidTr="00FF2324">
        <w:tc>
          <w:tcPr>
            <w:tcW w:w="3105" w:type="dxa"/>
            <w:gridSpan w:val="2"/>
          </w:tcPr>
          <w:p w14:paraId="751DDFB0" w14:textId="77777777" w:rsidR="00401BAA" w:rsidRPr="00D42876" w:rsidRDefault="007440EB" w:rsidP="00AD537B">
            <w:pPr>
              <w:pStyle w:val="Heading1"/>
              <w:spacing w:before="80" w:after="80"/>
              <w:rPr>
                <w:sz w:val="28"/>
                <w:szCs w:val="28"/>
              </w:rPr>
            </w:pPr>
            <w:bookmarkStart w:id="294" w:name="_Toc107837607"/>
            <w:r w:rsidRPr="00D42876">
              <w:rPr>
                <w:sz w:val="28"/>
                <w:szCs w:val="28"/>
              </w:rPr>
              <w:lastRenderedPageBreak/>
              <w:t>VU21958</w:t>
            </w:r>
            <w:bookmarkEnd w:id="294"/>
          </w:p>
        </w:tc>
        <w:tc>
          <w:tcPr>
            <w:tcW w:w="6582" w:type="dxa"/>
            <w:gridSpan w:val="2"/>
          </w:tcPr>
          <w:p w14:paraId="161B5847" w14:textId="77777777" w:rsidR="00401BAA" w:rsidRPr="00D42876" w:rsidRDefault="00401BAA" w:rsidP="00AD537B">
            <w:pPr>
              <w:pStyle w:val="Heading1"/>
              <w:spacing w:before="80" w:after="80"/>
              <w:rPr>
                <w:sz w:val="28"/>
                <w:szCs w:val="28"/>
              </w:rPr>
            </w:pPr>
            <w:bookmarkStart w:id="295" w:name="_Toc107837608"/>
            <w:r w:rsidRPr="00D42876">
              <w:rPr>
                <w:caps/>
                <w:sz w:val="28"/>
                <w:szCs w:val="28"/>
              </w:rPr>
              <w:t>A</w:t>
            </w:r>
            <w:r w:rsidRPr="00D42876">
              <w:rPr>
                <w:sz w:val="28"/>
                <w:szCs w:val="28"/>
              </w:rPr>
              <w:t xml:space="preserve">dvise clients on heating, </w:t>
            </w:r>
            <w:proofErr w:type="gramStart"/>
            <w:r w:rsidRPr="00D42876">
              <w:rPr>
                <w:sz w:val="28"/>
                <w:szCs w:val="28"/>
              </w:rPr>
              <w:t>ventilation</w:t>
            </w:r>
            <w:proofErr w:type="gramEnd"/>
            <w:r w:rsidRPr="00D42876">
              <w:rPr>
                <w:sz w:val="28"/>
                <w:szCs w:val="28"/>
              </w:rPr>
              <w:t xml:space="preserve"> and air conditioning services</w:t>
            </w:r>
            <w:bookmarkEnd w:id="295"/>
          </w:p>
        </w:tc>
      </w:tr>
      <w:tr w:rsidR="00401BAA" w:rsidRPr="004F0A4F" w14:paraId="0352F6A4" w14:textId="77777777" w:rsidTr="00FF2324">
        <w:tc>
          <w:tcPr>
            <w:tcW w:w="3105" w:type="dxa"/>
            <w:gridSpan w:val="2"/>
          </w:tcPr>
          <w:p w14:paraId="1F86BDBD" w14:textId="77777777" w:rsidR="00401BAA" w:rsidRPr="004F0A4F" w:rsidRDefault="00401BAA" w:rsidP="00AD537B">
            <w:pPr>
              <w:spacing w:before="80" w:after="80"/>
              <w:rPr>
                <w:rFonts w:ascii="Arial" w:hAnsi="Arial" w:cs="Arial"/>
                <w:b/>
              </w:rPr>
            </w:pPr>
            <w:r w:rsidRPr="004F0A4F">
              <w:rPr>
                <w:rFonts w:ascii="Arial" w:hAnsi="Arial" w:cs="Arial"/>
                <w:b/>
              </w:rPr>
              <w:t>Unit Descriptor</w:t>
            </w:r>
          </w:p>
        </w:tc>
        <w:tc>
          <w:tcPr>
            <w:tcW w:w="6582" w:type="dxa"/>
            <w:gridSpan w:val="2"/>
          </w:tcPr>
          <w:p w14:paraId="0F29B1B0" w14:textId="77777777" w:rsidR="00401BAA" w:rsidRPr="004F0A4F" w:rsidRDefault="00401BAA" w:rsidP="00AD537B">
            <w:pPr>
              <w:pStyle w:val="BodyText"/>
              <w:spacing w:before="80" w:after="80"/>
              <w:rPr>
                <w:rFonts w:ascii="Arial" w:hAnsi="Arial" w:cs="Arial"/>
                <w:sz w:val="22"/>
              </w:rPr>
            </w:pPr>
            <w:r w:rsidRPr="004F0A4F">
              <w:rPr>
                <w:rFonts w:ascii="Arial" w:hAnsi="Arial" w:cs="Arial"/>
                <w:sz w:val="22"/>
              </w:rPr>
              <w:t xml:space="preserve">This unit provides the skills and knowledge required to provide information and advice to clients on heating, </w:t>
            </w:r>
            <w:proofErr w:type="gramStart"/>
            <w:r w:rsidRPr="004F0A4F">
              <w:rPr>
                <w:rFonts w:ascii="Arial" w:hAnsi="Arial" w:cs="Arial"/>
                <w:sz w:val="22"/>
              </w:rPr>
              <w:t>ventilation</w:t>
            </w:r>
            <w:proofErr w:type="gramEnd"/>
            <w:r w:rsidRPr="004F0A4F">
              <w:rPr>
                <w:rFonts w:ascii="Arial" w:hAnsi="Arial" w:cs="Arial"/>
                <w:sz w:val="22"/>
              </w:rPr>
              <w:t xml:space="preserve"> and air conditioning services.  It focuses on environmental responsibilities and includes an overview of relevant legislation.</w:t>
            </w:r>
          </w:p>
          <w:p w14:paraId="4D925EFD" w14:textId="77777777" w:rsidR="00FF2324" w:rsidRPr="004F0A4F" w:rsidRDefault="00401BAA" w:rsidP="00AD537B">
            <w:pPr>
              <w:pStyle w:val="BodyText"/>
              <w:spacing w:before="80" w:after="80"/>
              <w:rPr>
                <w:rFonts w:ascii="Arial" w:hAnsi="Arial" w:cs="Arial"/>
                <w:sz w:val="22"/>
              </w:rPr>
            </w:pPr>
            <w:r w:rsidRPr="004F0A4F">
              <w:rPr>
                <w:rFonts w:ascii="Arial" w:hAnsi="Arial" w:cs="Arial"/>
                <w:sz w:val="22"/>
              </w:rPr>
              <w:t>No licensing or certification requirements apply to this unit at the time of accreditation.</w:t>
            </w:r>
          </w:p>
        </w:tc>
      </w:tr>
      <w:tr w:rsidR="00401BAA" w:rsidRPr="004F0A4F" w14:paraId="0DEFC63B" w14:textId="77777777" w:rsidTr="00FF2324">
        <w:tc>
          <w:tcPr>
            <w:tcW w:w="3105" w:type="dxa"/>
            <w:gridSpan w:val="2"/>
          </w:tcPr>
          <w:p w14:paraId="20CCA62E" w14:textId="77777777" w:rsidR="00401BAA" w:rsidRPr="004F0A4F" w:rsidRDefault="00401BAA" w:rsidP="00AD537B">
            <w:pPr>
              <w:spacing w:before="80" w:after="80"/>
              <w:rPr>
                <w:rFonts w:ascii="Arial" w:hAnsi="Arial" w:cs="Arial"/>
                <w:b/>
              </w:rPr>
            </w:pPr>
            <w:r w:rsidRPr="004F0A4F">
              <w:rPr>
                <w:rFonts w:ascii="Arial" w:hAnsi="Arial" w:cs="Arial"/>
                <w:b/>
              </w:rPr>
              <w:t>Employability skills</w:t>
            </w:r>
          </w:p>
        </w:tc>
        <w:tc>
          <w:tcPr>
            <w:tcW w:w="6582" w:type="dxa"/>
            <w:gridSpan w:val="2"/>
          </w:tcPr>
          <w:p w14:paraId="660FF9D1" w14:textId="77777777" w:rsidR="00401BAA" w:rsidRPr="004F0A4F" w:rsidRDefault="00401BAA" w:rsidP="00AD537B">
            <w:pPr>
              <w:spacing w:before="80" w:after="80"/>
              <w:rPr>
                <w:rFonts w:ascii="Arial" w:hAnsi="Arial" w:cs="Arial"/>
              </w:rPr>
            </w:pPr>
            <w:r w:rsidRPr="004F0A4F">
              <w:rPr>
                <w:rFonts w:ascii="Arial" w:hAnsi="Arial" w:cs="Arial"/>
              </w:rPr>
              <w:t>This unit contains employability skills.</w:t>
            </w:r>
          </w:p>
        </w:tc>
      </w:tr>
      <w:tr w:rsidR="00401BAA" w:rsidRPr="004F0A4F" w14:paraId="2F3667C1" w14:textId="77777777" w:rsidTr="00FF2324">
        <w:tc>
          <w:tcPr>
            <w:tcW w:w="3105" w:type="dxa"/>
            <w:gridSpan w:val="2"/>
          </w:tcPr>
          <w:p w14:paraId="42949036" w14:textId="77777777" w:rsidR="00401BAA" w:rsidRPr="004F0A4F" w:rsidRDefault="00401BAA" w:rsidP="00AD537B">
            <w:pPr>
              <w:spacing w:before="80" w:after="80"/>
              <w:rPr>
                <w:rFonts w:ascii="Arial" w:hAnsi="Arial" w:cs="Arial"/>
                <w:b/>
              </w:rPr>
            </w:pPr>
            <w:r w:rsidRPr="004F0A4F">
              <w:rPr>
                <w:rFonts w:ascii="Arial" w:hAnsi="Arial" w:cs="Arial"/>
                <w:b/>
              </w:rPr>
              <w:t>Application of the</w:t>
            </w:r>
          </w:p>
          <w:p w14:paraId="586D4C18" w14:textId="77777777" w:rsidR="00401BAA" w:rsidRPr="004F0A4F" w:rsidRDefault="00401BAA" w:rsidP="00AD537B">
            <w:pPr>
              <w:spacing w:before="80" w:after="80"/>
              <w:rPr>
                <w:rFonts w:ascii="Arial" w:hAnsi="Arial" w:cs="Arial"/>
                <w:b/>
              </w:rPr>
            </w:pPr>
            <w:r w:rsidRPr="004F0A4F">
              <w:rPr>
                <w:rFonts w:ascii="Arial" w:hAnsi="Arial" w:cs="Arial"/>
                <w:b/>
              </w:rPr>
              <w:t>Unit</w:t>
            </w:r>
          </w:p>
          <w:p w14:paraId="740D24CF" w14:textId="77777777" w:rsidR="00401BAA" w:rsidRPr="004F0A4F" w:rsidRDefault="00401BAA" w:rsidP="00AD537B">
            <w:pPr>
              <w:spacing w:before="80" w:after="80"/>
              <w:rPr>
                <w:rFonts w:ascii="Arial" w:hAnsi="Arial" w:cs="Arial"/>
                <w:b/>
              </w:rPr>
            </w:pPr>
          </w:p>
        </w:tc>
        <w:tc>
          <w:tcPr>
            <w:tcW w:w="6582" w:type="dxa"/>
            <w:gridSpan w:val="2"/>
          </w:tcPr>
          <w:p w14:paraId="374A0F36" w14:textId="77777777" w:rsidR="00401BAA" w:rsidRPr="004F0A4F" w:rsidRDefault="00401BAA" w:rsidP="00AD537B">
            <w:p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This unit is applicable to trade and post-trade technicians working in the HVAC sector and who are required to provide advice to clients as part of their role. This is likely to be undertaken without supervision.</w:t>
            </w:r>
          </w:p>
        </w:tc>
      </w:tr>
      <w:tr w:rsidR="00401BAA" w:rsidRPr="004F0A4F" w14:paraId="1A4562CF" w14:textId="77777777" w:rsidTr="00FF2324">
        <w:tc>
          <w:tcPr>
            <w:tcW w:w="3105" w:type="dxa"/>
            <w:gridSpan w:val="2"/>
          </w:tcPr>
          <w:p w14:paraId="5537287C" w14:textId="77777777" w:rsidR="00401BAA" w:rsidRPr="000B63F2" w:rsidRDefault="00401BAA" w:rsidP="00AD537B">
            <w:pPr>
              <w:spacing w:before="80" w:after="80"/>
              <w:rPr>
                <w:rFonts w:ascii="Arial" w:hAnsi="Arial" w:cs="Arial"/>
                <w:b/>
              </w:rPr>
            </w:pPr>
            <w:r w:rsidRPr="004F0A4F">
              <w:rPr>
                <w:rFonts w:ascii="Arial" w:hAnsi="Arial" w:cs="Arial"/>
                <w:b/>
                <w:sz w:val="28"/>
                <w:szCs w:val="28"/>
              </w:rPr>
              <w:t>ELEMENT</w:t>
            </w:r>
          </w:p>
        </w:tc>
        <w:tc>
          <w:tcPr>
            <w:tcW w:w="6582" w:type="dxa"/>
            <w:gridSpan w:val="2"/>
          </w:tcPr>
          <w:p w14:paraId="401900ED" w14:textId="77777777" w:rsidR="00401BAA" w:rsidRPr="000B63F2" w:rsidRDefault="000B63F2" w:rsidP="00AD537B">
            <w:pPr>
              <w:spacing w:before="80" w:after="80"/>
              <w:rPr>
                <w:rFonts w:ascii="Arial" w:hAnsi="Arial" w:cs="Arial"/>
                <w:b/>
                <w:sz w:val="28"/>
                <w:szCs w:val="28"/>
              </w:rPr>
            </w:pPr>
            <w:r>
              <w:rPr>
                <w:rFonts w:ascii="Arial" w:hAnsi="Arial" w:cs="Arial"/>
                <w:b/>
                <w:sz w:val="28"/>
                <w:szCs w:val="28"/>
              </w:rPr>
              <w:t>PERFORMANCE CRITERIA</w:t>
            </w:r>
          </w:p>
        </w:tc>
      </w:tr>
      <w:tr w:rsidR="00401BAA" w:rsidRPr="004F0A4F" w14:paraId="609DFE6F" w14:textId="77777777" w:rsidTr="00FF2324">
        <w:tc>
          <w:tcPr>
            <w:tcW w:w="3105" w:type="dxa"/>
            <w:gridSpan w:val="2"/>
            <w:vMerge w:val="restart"/>
          </w:tcPr>
          <w:p w14:paraId="72EC6973" w14:textId="77777777" w:rsidR="00401BAA" w:rsidRPr="004F0A4F" w:rsidRDefault="00401BAA" w:rsidP="00AD537B">
            <w:pPr>
              <w:pStyle w:val="List"/>
              <w:spacing w:before="80" w:after="80"/>
              <w:rPr>
                <w:rFonts w:ascii="Arial" w:hAnsi="Arial" w:cs="Arial"/>
                <w:sz w:val="22"/>
                <w:lang w:val="en-NZ"/>
              </w:rPr>
            </w:pPr>
            <w:r w:rsidRPr="004F0A4F">
              <w:rPr>
                <w:rFonts w:ascii="Arial" w:hAnsi="Arial" w:cs="Arial"/>
                <w:sz w:val="22"/>
              </w:rPr>
              <w:t>1.</w:t>
            </w:r>
            <w:r w:rsidRPr="004F0A4F">
              <w:rPr>
                <w:rFonts w:ascii="Arial" w:hAnsi="Arial" w:cs="Arial"/>
                <w:sz w:val="22"/>
              </w:rPr>
              <w:tab/>
              <w:t>Determine service responsibilities</w:t>
            </w:r>
          </w:p>
        </w:tc>
        <w:tc>
          <w:tcPr>
            <w:tcW w:w="524" w:type="dxa"/>
          </w:tcPr>
          <w:p w14:paraId="72966134" w14:textId="77777777" w:rsidR="00401BAA" w:rsidRPr="004F0A4F" w:rsidRDefault="00401BAA" w:rsidP="00AD537B">
            <w:pPr>
              <w:pStyle w:val="PC"/>
              <w:spacing w:before="80" w:after="80"/>
              <w:rPr>
                <w:rFonts w:ascii="Arial" w:hAnsi="Arial" w:cs="Arial"/>
              </w:rPr>
            </w:pPr>
            <w:r w:rsidRPr="004F0A4F">
              <w:rPr>
                <w:rFonts w:ascii="Arial" w:hAnsi="Arial" w:cs="Arial"/>
              </w:rPr>
              <w:t>1.1</w:t>
            </w:r>
          </w:p>
        </w:tc>
        <w:tc>
          <w:tcPr>
            <w:tcW w:w="6058" w:type="dxa"/>
          </w:tcPr>
          <w:p w14:paraId="0E1BEE9F" w14:textId="77777777" w:rsidR="00401BAA" w:rsidRPr="004F0A4F" w:rsidRDefault="00401BAA" w:rsidP="00AD537B">
            <w:pPr>
              <w:pStyle w:val="List2"/>
              <w:tabs>
                <w:tab w:val="clear" w:pos="680"/>
              </w:tabs>
              <w:spacing w:before="80" w:after="80"/>
              <w:ind w:left="19" w:firstLine="0"/>
              <w:jc w:val="both"/>
              <w:rPr>
                <w:rFonts w:ascii="Arial" w:hAnsi="Arial" w:cs="Arial"/>
                <w:sz w:val="22"/>
              </w:rPr>
            </w:pPr>
            <w:r w:rsidRPr="004F0A4F">
              <w:rPr>
                <w:rFonts w:ascii="Arial" w:hAnsi="Arial" w:cs="Arial"/>
                <w:sz w:val="22"/>
                <w:lang w:val="en-NZ"/>
              </w:rPr>
              <w:t>Legal requirements and environmental responsibilities of service providers and clients are established.</w:t>
            </w:r>
          </w:p>
        </w:tc>
      </w:tr>
      <w:tr w:rsidR="00401BAA" w:rsidRPr="004F0A4F" w14:paraId="7A610E66" w14:textId="77777777" w:rsidTr="00FF2324">
        <w:tc>
          <w:tcPr>
            <w:tcW w:w="3105" w:type="dxa"/>
            <w:gridSpan w:val="2"/>
            <w:vMerge/>
          </w:tcPr>
          <w:p w14:paraId="2836DCC4" w14:textId="77777777" w:rsidR="00401BAA" w:rsidRPr="004F0A4F" w:rsidRDefault="00401BAA" w:rsidP="00AD537B">
            <w:pPr>
              <w:pStyle w:val="PC"/>
              <w:spacing w:before="80" w:after="80"/>
              <w:rPr>
                <w:rFonts w:ascii="Arial" w:hAnsi="Arial" w:cs="Arial"/>
              </w:rPr>
            </w:pPr>
          </w:p>
        </w:tc>
        <w:tc>
          <w:tcPr>
            <w:tcW w:w="524" w:type="dxa"/>
          </w:tcPr>
          <w:p w14:paraId="5BC00905" w14:textId="77777777" w:rsidR="00401BAA" w:rsidRPr="004F0A4F" w:rsidRDefault="00401BAA" w:rsidP="00AD537B">
            <w:pPr>
              <w:pStyle w:val="PC"/>
              <w:spacing w:before="80" w:after="80"/>
              <w:rPr>
                <w:rFonts w:ascii="Arial" w:hAnsi="Arial" w:cs="Arial"/>
              </w:rPr>
            </w:pPr>
            <w:r w:rsidRPr="004F0A4F">
              <w:rPr>
                <w:rFonts w:ascii="Arial" w:hAnsi="Arial" w:cs="Arial"/>
              </w:rPr>
              <w:t>1.2</w:t>
            </w:r>
          </w:p>
        </w:tc>
        <w:tc>
          <w:tcPr>
            <w:tcW w:w="6058" w:type="dxa"/>
          </w:tcPr>
          <w:p w14:paraId="7126D908" w14:textId="77777777" w:rsidR="00401BAA" w:rsidRPr="004F0A4F" w:rsidRDefault="000B63F2" w:rsidP="00AD537B">
            <w:pPr>
              <w:pStyle w:val="List2"/>
              <w:tabs>
                <w:tab w:val="clear" w:pos="680"/>
              </w:tabs>
              <w:spacing w:before="80" w:after="80"/>
              <w:ind w:left="19" w:firstLine="0"/>
              <w:rPr>
                <w:rFonts w:ascii="Arial" w:hAnsi="Arial" w:cs="Arial"/>
                <w:sz w:val="22"/>
              </w:rPr>
            </w:pPr>
            <w:r>
              <w:rPr>
                <w:rFonts w:ascii="Arial" w:hAnsi="Arial" w:cs="Arial"/>
                <w:sz w:val="22"/>
              </w:rPr>
              <w:t>S</w:t>
            </w:r>
            <w:r w:rsidR="00401BAA" w:rsidRPr="004F0A4F">
              <w:rPr>
                <w:rFonts w:ascii="Arial" w:hAnsi="Arial" w:cs="Arial"/>
                <w:sz w:val="22"/>
              </w:rPr>
              <w:t xml:space="preserve">cope of environmental responsibilities of technicians are clarified and discussed with </w:t>
            </w:r>
            <w:r w:rsidR="00401BAA" w:rsidRPr="004F0A4F">
              <w:rPr>
                <w:rFonts w:ascii="Arial" w:hAnsi="Arial" w:cs="Arial"/>
                <w:b/>
                <w:i/>
                <w:sz w:val="22"/>
              </w:rPr>
              <w:t>clients</w:t>
            </w:r>
            <w:r w:rsidR="00401BAA" w:rsidRPr="004F0A4F">
              <w:rPr>
                <w:rFonts w:ascii="Arial" w:hAnsi="Arial" w:cs="Arial"/>
                <w:sz w:val="22"/>
              </w:rPr>
              <w:t>.</w:t>
            </w:r>
          </w:p>
        </w:tc>
      </w:tr>
      <w:tr w:rsidR="00401BAA" w:rsidRPr="004F0A4F" w14:paraId="63AB7684" w14:textId="77777777" w:rsidTr="00FF2324">
        <w:tc>
          <w:tcPr>
            <w:tcW w:w="3105" w:type="dxa"/>
            <w:gridSpan w:val="2"/>
            <w:vMerge/>
          </w:tcPr>
          <w:p w14:paraId="7872610D" w14:textId="77777777" w:rsidR="00401BAA" w:rsidRPr="004F0A4F" w:rsidRDefault="00401BAA" w:rsidP="00AD537B">
            <w:pPr>
              <w:pStyle w:val="PC"/>
              <w:spacing w:before="80" w:after="80"/>
              <w:rPr>
                <w:rFonts w:ascii="Arial" w:hAnsi="Arial" w:cs="Arial"/>
              </w:rPr>
            </w:pPr>
          </w:p>
        </w:tc>
        <w:tc>
          <w:tcPr>
            <w:tcW w:w="524" w:type="dxa"/>
          </w:tcPr>
          <w:p w14:paraId="5702359E" w14:textId="77777777" w:rsidR="00401BAA" w:rsidRPr="004F0A4F" w:rsidRDefault="00401BAA" w:rsidP="00AD537B">
            <w:pPr>
              <w:pStyle w:val="PC"/>
              <w:spacing w:before="80" w:after="80"/>
              <w:rPr>
                <w:rFonts w:ascii="Arial" w:hAnsi="Arial" w:cs="Arial"/>
              </w:rPr>
            </w:pPr>
            <w:r w:rsidRPr="004F0A4F">
              <w:rPr>
                <w:rFonts w:ascii="Arial" w:hAnsi="Arial" w:cs="Arial"/>
              </w:rPr>
              <w:t>1.3</w:t>
            </w:r>
          </w:p>
        </w:tc>
        <w:tc>
          <w:tcPr>
            <w:tcW w:w="6058" w:type="dxa"/>
          </w:tcPr>
          <w:p w14:paraId="0ACFDF05" w14:textId="77777777" w:rsidR="00401BAA" w:rsidRPr="004F0A4F" w:rsidRDefault="00401BAA" w:rsidP="00AD537B">
            <w:pPr>
              <w:pStyle w:val="PC"/>
              <w:spacing w:before="80" w:after="80"/>
              <w:rPr>
                <w:rFonts w:ascii="Arial" w:hAnsi="Arial" w:cs="Arial"/>
              </w:rPr>
            </w:pPr>
            <w:r w:rsidRPr="004F0A4F">
              <w:rPr>
                <w:rFonts w:ascii="Arial" w:hAnsi="Arial" w:cs="Arial"/>
              </w:rPr>
              <w:t xml:space="preserve">General information on </w:t>
            </w:r>
            <w:r w:rsidRPr="004F0A4F">
              <w:rPr>
                <w:rFonts w:ascii="Arial" w:hAnsi="Arial" w:cs="Arial"/>
                <w:b/>
                <w:i/>
              </w:rPr>
              <w:t>environmental issues</w:t>
            </w:r>
            <w:r w:rsidRPr="004F0A4F">
              <w:rPr>
                <w:rFonts w:ascii="Arial" w:hAnsi="Arial" w:cs="Arial"/>
              </w:rPr>
              <w:t xml:space="preserve"> and risk minimisation is provided to clients.</w:t>
            </w:r>
          </w:p>
        </w:tc>
      </w:tr>
      <w:tr w:rsidR="00401BAA" w:rsidRPr="004F0A4F" w14:paraId="06AA950A" w14:textId="77777777" w:rsidTr="00FF2324">
        <w:tc>
          <w:tcPr>
            <w:tcW w:w="3105" w:type="dxa"/>
            <w:gridSpan w:val="2"/>
            <w:vMerge/>
          </w:tcPr>
          <w:p w14:paraId="43EE8C88" w14:textId="77777777" w:rsidR="00401BAA" w:rsidRPr="004F0A4F" w:rsidRDefault="00401BAA" w:rsidP="00AD537B">
            <w:pPr>
              <w:pStyle w:val="PC"/>
              <w:spacing w:before="80" w:after="80"/>
              <w:rPr>
                <w:rFonts w:ascii="Arial" w:hAnsi="Arial" w:cs="Arial"/>
              </w:rPr>
            </w:pPr>
          </w:p>
        </w:tc>
        <w:tc>
          <w:tcPr>
            <w:tcW w:w="524" w:type="dxa"/>
          </w:tcPr>
          <w:p w14:paraId="31920A6F" w14:textId="77777777" w:rsidR="00401BAA" w:rsidRPr="004F0A4F" w:rsidRDefault="00401BAA" w:rsidP="00AD537B">
            <w:pPr>
              <w:pStyle w:val="PC"/>
              <w:spacing w:before="80" w:after="80"/>
              <w:rPr>
                <w:rFonts w:ascii="Arial" w:hAnsi="Arial" w:cs="Arial"/>
              </w:rPr>
            </w:pPr>
            <w:r w:rsidRPr="004F0A4F">
              <w:rPr>
                <w:rFonts w:ascii="Arial" w:hAnsi="Arial" w:cs="Arial"/>
              </w:rPr>
              <w:t>1.4</w:t>
            </w:r>
          </w:p>
        </w:tc>
        <w:tc>
          <w:tcPr>
            <w:tcW w:w="6058" w:type="dxa"/>
          </w:tcPr>
          <w:p w14:paraId="4AA713AC" w14:textId="77777777" w:rsidR="00401BAA" w:rsidRPr="004F0A4F" w:rsidRDefault="00401BAA" w:rsidP="00AD537B">
            <w:pPr>
              <w:pStyle w:val="PC"/>
              <w:spacing w:before="80" w:after="80"/>
              <w:rPr>
                <w:rFonts w:ascii="Arial" w:hAnsi="Arial" w:cs="Arial"/>
              </w:rPr>
            </w:pPr>
            <w:r w:rsidRPr="004F0A4F">
              <w:rPr>
                <w:rFonts w:ascii="Arial" w:hAnsi="Arial" w:cs="Arial"/>
              </w:rPr>
              <w:t>Advice on the benefits of environmental protection and energy management is provided to clients including any current incentive schemes.</w:t>
            </w:r>
          </w:p>
        </w:tc>
      </w:tr>
      <w:tr w:rsidR="00401BAA" w:rsidRPr="004F0A4F" w14:paraId="46D922FC" w14:textId="77777777" w:rsidTr="00FF2324">
        <w:tc>
          <w:tcPr>
            <w:tcW w:w="3105" w:type="dxa"/>
            <w:gridSpan w:val="2"/>
            <w:vMerge/>
          </w:tcPr>
          <w:p w14:paraId="59245528" w14:textId="77777777" w:rsidR="00401BAA" w:rsidRPr="004F0A4F" w:rsidRDefault="00401BAA" w:rsidP="00AD537B">
            <w:pPr>
              <w:pStyle w:val="PC"/>
              <w:spacing w:before="80" w:after="80"/>
              <w:rPr>
                <w:rFonts w:ascii="Arial" w:hAnsi="Arial" w:cs="Arial"/>
              </w:rPr>
            </w:pPr>
          </w:p>
        </w:tc>
        <w:tc>
          <w:tcPr>
            <w:tcW w:w="524" w:type="dxa"/>
          </w:tcPr>
          <w:p w14:paraId="61E3C608" w14:textId="77777777" w:rsidR="00401BAA" w:rsidRPr="004F0A4F" w:rsidRDefault="00401BAA" w:rsidP="00AD537B">
            <w:pPr>
              <w:pStyle w:val="PC"/>
              <w:spacing w:before="80" w:after="80"/>
              <w:rPr>
                <w:rFonts w:ascii="Arial" w:hAnsi="Arial" w:cs="Arial"/>
              </w:rPr>
            </w:pPr>
            <w:r w:rsidRPr="004F0A4F">
              <w:rPr>
                <w:rFonts w:ascii="Arial" w:hAnsi="Arial" w:cs="Arial"/>
              </w:rPr>
              <w:t>1.5</w:t>
            </w:r>
          </w:p>
        </w:tc>
        <w:tc>
          <w:tcPr>
            <w:tcW w:w="6058" w:type="dxa"/>
          </w:tcPr>
          <w:p w14:paraId="7A310D53" w14:textId="77777777" w:rsidR="00401BAA" w:rsidRPr="004F0A4F" w:rsidRDefault="00401BAA" w:rsidP="00AD537B">
            <w:pPr>
              <w:pStyle w:val="PC"/>
              <w:spacing w:before="80" w:after="80"/>
              <w:rPr>
                <w:rFonts w:ascii="Arial" w:hAnsi="Arial" w:cs="Arial"/>
              </w:rPr>
            </w:pPr>
            <w:r w:rsidRPr="004F0A4F">
              <w:rPr>
                <w:rFonts w:ascii="Arial" w:hAnsi="Arial" w:cs="Arial"/>
              </w:rPr>
              <w:t>Occupational health and safety risks and control measures are identified in relation to advice.</w:t>
            </w:r>
          </w:p>
        </w:tc>
      </w:tr>
      <w:tr w:rsidR="00FF2324" w:rsidRPr="004F0A4F" w14:paraId="0B53CD09" w14:textId="77777777" w:rsidTr="00FF2324">
        <w:tc>
          <w:tcPr>
            <w:tcW w:w="3105" w:type="dxa"/>
            <w:gridSpan w:val="2"/>
            <w:vMerge w:val="restart"/>
          </w:tcPr>
          <w:p w14:paraId="132004E0" w14:textId="77777777" w:rsidR="00FF2324" w:rsidRPr="004F0A4F" w:rsidRDefault="00FF2324" w:rsidP="00AD537B">
            <w:pPr>
              <w:pStyle w:val="List"/>
              <w:spacing w:before="80" w:after="80"/>
              <w:rPr>
                <w:rFonts w:ascii="Arial" w:hAnsi="Arial" w:cs="Arial"/>
                <w:sz w:val="22"/>
                <w:lang w:val="en-NZ"/>
              </w:rPr>
            </w:pPr>
            <w:r w:rsidRPr="004F0A4F">
              <w:rPr>
                <w:rFonts w:ascii="Arial" w:hAnsi="Arial" w:cs="Arial"/>
                <w:sz w:val="22"/>
              </w:rPr>
              <w:t>2.</w:t>
            </w:r>
            <w:r w:rsidRPr="004F0A4F">
              <w:rPr>
                <w:rFonts w:ascii="Arial" w:hAnsi="Arial" w:cs="Arial"/>
                <w:sz w:val="22"/>
              </w:rPr>
              <w:tab/>
              <w:t>Provide environmentally sustainable options to clients</w:t>
            </w:r>
          </w:p>
        </w:tc>
        <w:tc>
          <w:tcPr>
            <w:tcW w:w="524" w:type="dxa"/>
          </w:tcPr>
          <w:p w14:paraId="4E67CB5C" w14:textId="77777777" w:rsidR="00FF2324" w:rsidRPr="004F0A4F" w:rsidRDefault="00FF2324" w:rsidP="00AD537B">
            <w:pPr>
              <w:pStyle w:val="PC"/>
              <w:spacing w:before="80" w:after="80"/>
              <w:rPr>
                <w:rFonts w:ascii="Arial" w:hAnsi="Arial" w:cs="Arial"/>
              </w:rPr>
            </w:pPr>
            <w:r w:rsidRPr="004F0A4F">
              <w:rPr>
                <w:rFonts w:ascii="Arial" w:hAnsi="Arial" w:cs="Arial"/>
              </w:rPr>
              <w:t>2.1</w:t>
            </w:r>
          </w:p>
        </w:tc>
        <w:tc>
          <w:tcPr>
            <w:tcW w:w="6058" w:type="dxa"/>
          </w:tcPr>
          <w:p w14:paraId="7EF154EC" w14:textId="77777777" w:rsidR="00FF2324" w:rsidRPr="004F0A4F" w:rsidRDefault="00FF2324" w:rsidP="00AD537B">
            <w:pPr>
              <w:pStyle w:val="List2"/>
              <w:tabs>
                <w:tab w:val="clear" w:pos="680"/>
              </w:tabs>
              <w:spacing w:before="80" w:after="80"/>
              <w:ind w:left="19" w:firstLine="0"/>
              <w:rPr>
                <w:rFonts w:ascii="Arial" w:hAnsi="Arial" w:cs="Arial"/>
                <w:sz w:val="22"/>
              </w:rPr>
            </w:pPr>
            <w:r w:rsidRPr="004F0A4F">
              <w:rPr>
                <w:rFonts w:ascii="Arial" w:hAnsi="Arial" w:cs="Arial"/>
                <w:sz w:val="22"/>
              </w:rPr>
              <w:t>HVAC</w:t>
            </w:r>
            <w:r w:rsidRPr="004F0A4F">
              <w:rPr>
                <w:rFonts w:ascii="Arial" w:hAnsi="Arial" w:cs="Arial"/>
                <w:b/>
                <w:i/>
                <w:sz w:val="22"/>
              </w:rPr>
              <w:t xml:space="preserve"> </w:t>
            </w:r>
            <w:r w:rsidRPr="004F0A4F">
              <w:rPr>
                <w:rFonts w:ascii="Arial" w:hAnsi="Arial" w:cs="Arial"/>
                <w:sz w:val="22"/>
              </w:rPr>
              <w:t xml:space="preserve">system requirements are analysed and sustainable options, compliant with </w:t>
            </w:r>
            <w:r w:rsidRPr="004F0A4F">
              <w:rPr>
                <w:rFonts w:ascii="Arial" w:hAnsi="Arial" w:cs="Arial"/>
                <w:b/>
                <w:i/>
                <w:sz w:val="22"/>
              </w:rPr>
              <w:t>relevant standards</w:t>
            </w:r>
            <w:r w:rsidRPr="004F0A4F">
              <w:rPr>
                <w:rFonts w:ascii="Arial" w:hAnsi="Arial" w:cs="Arial"/>
                <w:sz w:val="22"/>
              </w:rPr>
              <w:t xml:space="preserve"> are identified.</w:t>
            </w:r>
          </w:p>
        </w:tc>
      </w:tr>
      <w:tr w:rsidR="00FF2324" w:rsidRPr="004F0A4F" w14:paraId="1C6C9BB0" w14:textId="77777777" w:rsidTr="00FF2324">
        <w:tc>
          <w:tcPr>
            <w:tcW w:w="3105" w:type="dxa"/>
            <w:gridSpan w:val="2"/>
            <w:vMerge/>
          </w:tcPr>
          <w:p w14:paraId="28ED89F1" w14:textId="77777777" w:rsidR="00FF2324" w:rsidRPr="004F0A4F" w:rsidRDefault="00FF2324" w:rsidP="00AD537B">
            <w:pPr>
              <w:pStyle w:val="PC"/>
              <w:spacing w:before="80" w:after="80"/>
              <w:rPr>
                <w:rFonts w:ascii="Arial" w:hAnsi="Arial" w:cs="Arial"/>
              </w:rPr>
            </w:pPr>
          </w:p>
        </w:tc>
        <w:tc>
          <w:tcPr>
            <w:tcW w:w="524" w:type="dxa"/>
          </w:tcPr>
          <w:p w14:paraId="3BD1BAD1" w14:textId="77777777" w:rsidR="00FF2324" w:rsidRPr="004F0A4F" w:rsidRDefault="00FF2324" w:rsidP="00AD537B">
            <w:pPr>
              <w:pStyle w:val="PC"/>
              <w:spacing w:before="80" w:after="80"/>
              <w:rPr>
                <w:rFonts w:ascii="Arial" w:hAnsi="Arial" w:cs="Arial"/>
              </w:rPr>
            </w:pPr>
            <w:r w:rsidRPr="004F0A4F">
              <w:rPr>
                <w:rFonts w:ascii="Arial" w:hAnsi="Arial" w:cs="Arial"/>
              </w:rPr>
              <w:t>2.2</w:t>
            </w:r>
          </w:p>
        </w:tc>
        <w:tc>
          <w:tcPr>
            <w:tcW w:w="6058" w:type="dxa"/>
          </w:tcPr>
          <w:p w14:paraId="77F8BCB6" w14:textId="77777777" w:rsidR="00FF2324" w:rsidRPr="004F0A4F" w:rsidRDefault="00FF2324" w:rsidP="00AD537B">
            <w:pPr>
              <w:pStyle w:val="List2"/>
              <w:tabs>
                <w:tab w:val="clear" w:pos="680"/>
              </w:tabs>
              <w:spacing w:before="80" w:after="80"/>
              <w:ind w:left="19" w:firstLine="0"/>
              <w:rPr>
                <w:rFonts w:ascii="Arial" w:hAnsi="Arial" w:cs="Arial"/>
                <w:sz w:val="22"/>
              </w:rPr>
            </w:pPr>
            <w:r w:rsidRPr="004F0A4F">
              <w:rPr>
                <w:rFonts w:ascii="Arial" w:hAnsi="Arial" w:cs="Arial"/>
                <w:sz w:val="22"/>
              </w:rPr>
              <w:t>Different options appropriate to the HVAC application are compared for efficiency and effectiveness.</w:t>
            </w:r>
          </w:p>
        </w:tc>
      </w:tr>
      <w:tr w:rsidR="00FF2324" w:rsidRPr="004F0A4F" w14:paraId="639FEAD7" w14:textId="77777777" w:rsidTr="00FF2324">
        <w:tc>
          <w:tcPr>
            <w:tcW w:w="3105" w:type="dxa"/>
            <w:gridSpan w:val="2"/>
            <w:vMerge/>
          </w:tcPr>
          <w:p w14:paraId="0D9D754C" w14:textId="77777777" w:rsidR="00FF2324" w:rsidRPr="004F0A4F" w:rsidRDefault="00FF2324" w:rsidP="00AD537B">
            <w:pPr>
              <w:pStyle w:val="PC"/>
              <w:spacing w:before="80" w:after="80"/>
              <w:rPr>
                <w:rFonts w:ascii="Arial" w:hAnsi="Arial" w:cs="Arial"/>
              </w:rPr>
            </w:pPr>
          </w:p>
        </w:tc>
        <w:tc>
          <w:tcPr>
            <w:tcW w:w="524" w:type="dxa"/>
          </w:tcPr>
          <w:p w14:paraId="6CA9AD96" w14:textId="77777777" w:rsidR="00FF2324" w:rsidRPr="004F0A4F" w:rsidRDefault="00FF2324" w:rsidP="00AD537B">
            <w:pPr>
              <w:pStyle w:val="PC"/>
              <w:spacing w:before="80" w:after="80"/>
              <w:rPr>
                <w:rFonts w:ascii="Arial" w:hAnsi="Arial" w:cs="Arial"/>
              </w:rPr>
            </w:pPr>
            <w:r w:rsidRPr="004F0A4F">
              <w:rPr>
                <w:rFonts w:ascii="Arial" w:hAnsi="Arial" w:cs="Arial"/>
              </w:rPr>
              <w:t>2.3</w:t>
            </w:r>
          </w:p>
        </w:tc>
        <w:tc>
          <w:tcPr>
            <w:tcW w:w="6058" w:type="dxa"/>
          </w:tcPr>
          <w:p w14:paraId="4475508C" w14:textId="77777777" w:rsidR="00FF2324" w:rsidRPr="004F0A4F" w:rsidRDefault="000B63F2" w:rsidP="00AD537B">
            <w:pPr>
              <w:pStyle w:val="PC"/>
              <w:spacing w:before="80" w:after="80"/>
              <w:rPr>
                <w:rFonts w:ascii="Arial" w:hAnsi="Arial" w:cs="Arial"/>
              </w:rPr>
            </w:pPr>
            <w:r>
              <w:rPr>
                <w:rFonts w:ascii="Arial" w:hAnsi="Arial" w:cs="Arial"/>
              </w:rPr>
              <w:t>A</w:t>
            </w:r>
            <w:r w:rsidR="00FF2324" w:rsidRPr="004F0A4F">
              <w:rPr>
                <w:rFonts w:ascii="Arial" w:hAnsi="Arial" w:cs="Arial"/>
              </w:rPr>
              <w:t>ppropriate options and implementation strategies are identified in discussion with clients.</w:t>
            </w:r>
          </w:p>
        </w:tc>
      </w:tr>
      <w:tr w:rsidR="00FF2324" w:rsidRPr="004F0A4F" w14:paraId="22470618" w14:textId="77777777" w:rsidTr="00FF2324">
        <w:tc>
          <w:tcPr>
            <w:tcW w:w="3105" w:type="dxa"/>
            <w:gridSpan w:val="2"/>
            <w:vMerge/>
          </w:tcPr>
          <w:p w14:paraId="09012E19" w14:textId="77777777" w:rsidR="00FF2324" w:rsidRPr="004F0A4F" w:rsidRDefault="00FF2324" w:rsidP="00AD537B">
            <w:pPr>
              <w:pStyle w:val="PC"/>
              <w:spacing w:before="80" w:after="80"/>
              <w:rPr>
                <w:rFonts w:ascii="Arial" w:hAnsi="Arial" w:cs="Arial"/>
              </w:rPr>
            </w:pPr>
          </w:p>
        </w:tc>
        <w:tc>
          <w:tcPr>
            <w:tcW w:w="524" w:type="dxa"/>
          </w:tcPr>
          <w:p w14:paraId="0D522F74" w14:textId="77777777" w:rsidR="00FF2324" w:rsidRPr="004F0A4F" w:rsidRDefault="00FF2324" w:rsidP="00AD537B">
            <w:pPr>
              <w:pStyle w:val="PC"/>
              <w:spacing w:before="80" w:after="80"/>
              <w:rPr>
                <w:rFonts w:ascii="Arial" w:hAnsi="Arial" w:cs="Arial"/>
              </w:rPr>
            </w:pPr>
            <w:r w:rsidRPr="004F0A4F">
              <w:rPr>
                <w:rFonts w:ascii="Arial" w:hAnsi="Arial" w:cs="Arial"/>
              </w:rPr>
              <w:t>2.4</w:t>
            </w:r>
          </w:p>
        </w:tc>
        <w:tc>
          <w:tcPr>
            <w:tcW w:w="6058" w:type="dxa"/>
          </w:tcPr>
          <w:p w14:paraId="24F33BBA" w14:textId="77777777" w:rsidR="00FF2324" w:rsidRPr="004F0A4F" w:rsidRDefault="00FF2324" w:rsidP="00AD537B">
            <w:pPr>
              <w:pStyle w:val="PC"/>
              <w:spacing w:before="80" w:after="80"/>
              <w:rPr>
                <w:rFonts w:ascii="Arial" w:hAnsi="Arial" w:cs="Arial"/>
              </w:rPr>
            </w:pPr>
            <w:r w:rsidRPr="004F0A4F">
              <w:rPr>
                <w:rFonts w:ascii="Arial" w:hAnsi="Arial" w:cs="Arial"/>
              </w:rPr>
              <w:t>Contingencies are discussed and agreed to with clients where required.</w:t>
            </w:r>
          </w:p>
        </w:tc>
      </w:tr>
      <w:tr w:rsidR="00BF71ED" w:rsidRPr="004F0A4F" w14:paraId="6D2690C8" w14:textId="77777777" w:rsidTr="009B17BF">
        <w:tc>
          <w:tcPr>
            <w:tcW w:w="3105" w:type="dxa"/>
            <w:gridSpan w:val="2"/>
            <w:vMerge w:val="restart"/>
          </w:tcPr>
          <w:p w14:paraId="19C1910D" w14:textId="77777777" w:rsidR="00BF71ED" w:rsidRPr="004F0A4F" w:rsidRDefault="00BF71ED" w:rsidP="00AD537B">
            <w:pPr>
              <w:pStyle w:val="List"/>
              <w:spacing w:before="80" w:after="80"/>
              <w:rPr>
                <w:rFonts w:ascii="Arial" w:hAnsi="Arial" w:cs="Arial"/>
                <w:sz w:val="22"/>
                <w:lang w:val="en-NZ"/>
              </w:rPr>
            </w:pPr>
            <w:r w:rsidRPr="004F0A4F">
              <w:rPr>
                <w:rFonts w:ascii="Arial" w:hAnsi="Arial" w:cs="Arial"/>
                <w:sz w:val="22"/>
              </w:rPr>
              <w:t>3.</w:t>
            </w:r>
            <w:r w:rsidRPr="004F0A4F">
              <w:rPr>
                <w:rFonts w:ascii="Arial" w:hAnsi="Arial" w:cs="Arial"/>
                <w:sz w:val="22"/>
              </w:rPr>
              <w:tab/>
              <w:t>Document advice for clients</w:t>
            </w:r>
          </w:p>
        </w:tc>
        <w:tc>
          <w:tcPr>
            <w:tcW w:w="6582" w:type="dxa"/>
            <w:gridSpan w:val="2"/>
          </w:tcPr>
          <w:p w14:paraId="31E65A65" w14:textId="77777777" w:rsidR="00BF71ED" w:rsidRPr="004F0A4F" w:rsidRDefault="00BF71ED" w:rsidP="00AD537B">
            <w:pPr>
              <w:pStyle w:val="PC"/>
              <w:tabs>
                <w:tab w:val="left" w:pos="448"/>
              </w:tabs>
              <w:spacing w:before="80" w:after="80"/>
              <w:ind w:left="448" w:hanging="448"/>
              <w:rPr>
                <w:rFonts w:ascii="Arial" w:hAnsi="Arial" w:cs="Arial"/>
              </w:rPr>
            </w:pPr>
            <w:r w:rsidRPr="004F0A4F">
              <w:rPr>
                <w:rFonts w:ascii="Arial" w:hAnsi="Arial" w:cs="Arial"/>
              </w:rPr>
              <w:t>3.1</w:t>
            </w:r>
            <w:r>
              <w:rPr>
                <w:rFonts w:ascii="Arial" w:hAnsi="Arial" w:cs="Arial"/>
              </w:rPr>
              <w:tab/>
            </w:r>
            <w:r w:rsidR="000B63F2">
              <w:rPr>
                <w:rFonts w:ascii="Arial" w:hAnsi="Arial" w:cs="Arial"/>
              </w:rPr>
              <w:t>S</w:t>
            </w:r>
            <w:r w:rsidRPr="004F0A4F">
              <w:rPr>
                <w:rFonts w:ascii="Arial" w:hAnsi="Arial" w:cs="Arial"/>
              </w:rPr>
              <w:t>ummary of recommended options are recorded.</w:t>
            </w:r>
          </w:p>
        </w:tc>
      </w:tr>
      <w:tr w:rsidR="00BF71ED" w:rsidRPr="004F0A4F" w14:paraId="4D0B63B4" w14:textId="77777777" w:rsidTr="009B17BF">
        <w:tc>
          <w:tcPr>
            <w:tcW w:w="3105" w:type="dxa"/>
            <w:gridSpan w:val="2"/>
            <w:vMerge/>
          </w:tcPr>
          <w:p w14:paraId="7B8D3C6B" w14:textId="77777777" w:rsidR="00BF71ED" w:rsidRPr="004F0A4F" w:rsidRDefault="00BF71ED" w:rsidP="00AD537B">
            <w:pPr>
              <w:spacing w:before="80" w:after="80"/>
              <w:rPr>
                <w:rFonts w:ascii="Arial" w:hAnsi="Arial" w:cs="Arial"/>
              </w:rPr>
            </w:pPr>
          </w:p>
        </w:tc>
        <w:tc>
          <w:tcPr>
            <w:tcW w:w="6582" w:type="dxa"/>
            <w:gridSpan w:val="2"/>
          </w:tcPr>
          <w:p w14:paraId="7453C722" w14:textId="77777777" w:rsidR="00BF71ED" w:rsidRPr="004F0A4F" w:rsidRDefault="00BF71ED" w:rsidP="00AD537B">
            <w:pPr>
              <w:pStyle w:val="PC"/>
              <w:tabs>
                <w:tab w:val="left" w:pos="448"/>
              </w:tabs>
              <w:spacing w:before="80" w:after="80"/>
              <w:ind w:left="448" w:hanging="448"/>
              <w:rPr>
                <w:rFonts w:ascii="Arial" w:hAnsi="Arial" w:cs="Arial"/>
              </w:rPr>
            </w:pPr>
            <w:r w:rsidRPr="004F0A4F">
              <w:rPr>
                <w:rFonts w:ascii="Arial" w:hAnsi="Arial" w:cs="Arial"/>
              </w:rPr>
              <w:t>3.2</w:t>
            </w:r>
            <w:r>
              <w:rPr>
                <w:rFonts w:ascii="Arial" w:hAnsi="Arial" w:cs="Arial"/>
              </w:rPr>
              <w:tab/>
            </w:r>
            <w:r w:rsidRPr="004F0A4F">
              <w:rPr>
                <w:rFonts w:ascii="Arial" w:hAnsi="Arial" w:cs="Arial"/>
              </w:rPr>
              <w:t>Check and confirm client’s understanding of the advice provided</w:t>
            </w:r>
          </w:p>
        </w:tc>
      </w:tr>
      <w:tr w:rsidR="00BF71ED" w:rsidRPr="004F0A4F" w14:paraId="681627AB" w14:textId="77777777" w:rsidTr="009B17BF">
        <w:tc>
          <w:tcPr>
            <w:tcW w:w="3105" w:type="dxa"/>
            <w:gridSpan w:val="2"/>
            <w:vMerge/>
          </w:tcPr>
          <w:p w14:paraId="48FCD013" w14:textId="77777777" w:rsidR="00BF71ED" w:rsidRPr="004F0A4F" w:rsidRDefault="00BF71ED" w:rsidP="00AD537B">
            <w:pPr>
              <w:spacing w:before="80" w:after="80"/>
              <w:rPr>
                <w:rFonts w:ascii="Arial" w:hAnsi="Arial" w:cs="Arial"/>
              </w:rPr>
            </w:pPr>
          </w:p>
        </w:tc>
        <w:tc>
          <w:tcPr>
            <w:tcW w:w="6582" w:type="dxa"/>
            <w:gridSpan w:val="2"/>
          </w:tcPr>
          <w:p w14:paraId="25C74105" w14:textId="77777777" w:rsidR="00BF71ED" w:rsidRPr="004F0A4F" w:rsidRDefault="00BF71ED" w:rsidP="00AD537B">
            <w:pPr>
              <w:pStyle w:val="PC"/>
              <w:tabs>
                <w:tab w:val="left" w:pos="448"/>
              </w:tabs>
              <w:spacing w:before="80" w:after="80"/>
              <w:ind w:left="448" w:hanging="448"/>
              <w:rPr>
                <w:rFonts w:ascii="Arial" w:hAnsi="Arial" w:cs="Arial"/>
              </w:rPr>
            </w:pPr>
            <w:r w:rsidRPr="004F0A4F">
              <w:rPr>
                <w:rFonts w:ascii="Arial" w:hAnsi="Arial" w:cs="Arial"/>
              </w:rPr>
              <w:t>3.3</w:t>
            </w:r>
            <w:r>
              <w:rPr>
                <w:rFonts w:ascii="Arial" w:hAnsi="Arial" w:cs="Arial"/>
              </w:rPr>
              <w:tab/>
            </w:r>
            <w:r w:rsidRPr="004F0A4F">
              <w:rPr>
                <w:rFonts w:ascii="Arial" w:hAnsi="Arial" w:cs="Arial"/>
                <w:caps/>
              </w:rPr>
              <w:t xml:space="preserve">A </w:t>
            </w:r>
            <w:r w:rsidRPr="004F0A4F">
              <w:rPr>
                <w:rFonts w:ascii="Arial" w:hAnsi="Arial" w:cs="Arial"/>
              </w:rPr>
              <w:t xml:space="preserve">clear and well-structured report is </w:t>
            </w:r>
            <w:r w:rsidR="000B63F2">
              <w:rPr>
                <w:rFonts w:ascii="Arial" w:hAnsi="Arial" w:cs="Arial"/>
              </w:rPr>
              <w:t xml:space="preserve">prepared and </w:t>
            </w:r>
            <w:r w:rsidRPr="004F0A4F">
              <w:rPr>
                <w:rFonts w:ascii="Arial" w:hAnsi="Arial" w:cs="Arial"/>
              </w:rPr>
              <w:t>forwarded to the client.</w:t>
            </w:r>
          </w:p>
        </w:tc>
      </w:tr>
      <w:tr w:rsidR="00ED39FE" w:rsidRPr="004F0A4F" w14:paraId="1228E455" w14:textId="77777777" w:rsidTr="009B17BF">
        <w:tc>
          <w:tcPr>
            <w:tcW w:w="9687" w:type="dxa"/>
            <w:gridSpan w:val="4"/>
          </w:tcPr>
          <w:p w14:paraId="34FCB692" w14:textId="77777777" w:rsidR="00ED39FE" w:rsidRPr="00FF2324" w:rsidRDefault="00ED39FE" w:rsidP="00AD537B">
            <w:pPr>
              <w:pStyle w:val="ListBullet"/>
              <w:spacing w:before="80" w:after="80"/>
              <w:rPr>
                <w:rFonts w:ascii="Arial" w:hAnsi="Arial" w:cs="Arial"/>
                <w:b/>
                <w:sz w:val="28"/>
                <w:szCs w:val="28"/>
              </w:rPr>
            </w:pPr>
            <w:r w:rsidRPr="00FF2324">
              <w:rPr>
                <w:rFonts w:ascii="Arial" w:hAnsi="Arial" w:cs="Arial"/>
                <w:b/>
                <w:sz w:val="28"/>
                <w:szCs w:val="28"/>
              </w:rPr>
              <w:lastRenderedPageBreak/>
              <w:t>Required Skills and Knowledge</w:t>
            </w:r>
          </w:p>
          <w:p w14:paraId="5DF4C4A5" w14:textId="77777777" w:rsidR="005D6E83" w:rsidRPr="004F0A4F" w:rsidRDefault="00ED39FE" w:rsidP="00AD537B">
            <w:pPr>
              <w:pStyle w:val="PC"/>
              <w:tabs>
                <w:tab w:val="left" w:pos="448"/>
              </w:tabs>
              <w:spacing w:before="80" w:after="80"/>
              <w:ind w:left="448" w:hanging="448"/>
              <w:rPr>
                <w:rFonts w:ascii="Arial" w:hAnsi="Arial" w:cs="Arial"/>
              </w:rPr>
            </w:pPr>
            <w:r w:rsidRPr="00FF2324">
              <w:rPr>
                <w:rFonts w:ascii="Arial" w:hAnsi="Arial" w:cs="Arial"/>
                <w:sz w:val="20"/>
                <w:szCs w:val="20"/>
              </w:rPr>
              <w:t>This describes the essential skills and knowledge and their level required for this unit</w:t>
            </w:r>
          </w:p>
        </w:tc>
      </w:tr>
      <w:tr w:rsidR="00ED39FE" w:rsidRPr="004F0A4F" w14:paraId="3110E9FF" w14:textId="77777777" w:rsidTr="009B17BF">
        <w:tc>
          <w:tcPr>
            <w:tcW w:w="9687" w:type="dxa"/>
            <w:gridSpan w:val="4"/>
          </w:tcPr>
          <w:p w14:paraId="45CC440E" w14:textId="77777777" w:rsidR="00ED39FE" w:rsidRPr="00F14AC3" w:rsidRDefault="00ED39FE" w:rsidP="00AD537B">
            <w:pPr>
              <w:pStyle w:val="ListBullet"/>
              <w:spacing w:before="80" w:after="80"/>
              <w:rPr>
                <w:rFonts w:ascii="Arial" w:hAnsi="Arial" w:cs="Arial"/>
                <w:b/>
                <w:i/>
                <w:sz w:val="22"/>
              </w:rPr>
            </w:pPr>
            <w:r w:rsidRPr="00F14AC3">
              <w:rPr>
                <w:rFonts w:ascii="Arial" w:hAnsi="Arial" w:cs="Arial"/>
                <w:b/>
                <w:i/>
                <w:sz w:val="22"/>
              </w:rPr>
              <w:t>Required Skills:</w:t>
            </w:r>
          </w:p>
          <w:p w14:paraId="485BA93F" w14:textId="77777777" w:rsidR="00ED39FE" w:rsidRDefault="00ED39FE" w:rsidP="00AD537B">
            <w:pPr>
              <w:pStyle w:val="ListBullet"/>
              <w:numPr>
                <w:ilvl w:val="0"/>
                <w:numId w:val="6"/>
              </w:numPr>
              <w:spacing w:before="80" w:after="80"/>
              <w:ind w:left="360"/>
              <w:rPr>
                <w:rFonts w:ascii="Arial" w:hAnsi="Arial" w:cs="Arial"/>
                <w:sz w:val="22"/>
              </w:rPr>
            </w:pPr>
            <w:r>
              <w:rPr>
                <w:rFonts w:ascii="Arial" w:hAnsi="Arial" w:cs="Arial"/>
                <w:sz w:val="22"/>
              </w:rPr>
              <w:t xml:space="preserve">distinguishing between, residential, </w:t>
            </w:r>
            <w:proofErr w:type="gramStart"/>
            <w:r>
              <w:rPr>
                <w:rFonts w:ascii="Arial" w:hAnsi="Arial" w:cs="Arial"/>
                <w:sz w:val="22"/>
              </w:rPr>
              <w:t>commercial</w:t>
            </w:r>
            <w:proofErr w:type="gramEnd"/>
            <w:r>
              <w:rPr>
                <w:rFonts w:ascii="Arial" w:hAnsi="Arial" w:cs="Arial"/>
                <w:sz w:val="22"/>
              </w:rPr>
              <w:t xml:space="preserve"> and industrial energy consumption sectors</w:t>
            </w:r>
          </w:p>
          <w:p w14:paraId="7F78BFC2" w14:textId="77777777" w:rsidR="00ED39FE" w:rsidRDefault="00ED39FE" w:rsidP="00AD537B">
            <w:pPr>
              <w:pStyle w:val="ListBullet"/>
              <w:numPr>
                <w:ilvl w:val="0"/>
                <w:numId w:val="6"/>
              </w:numPr>
              <w:spacing w:before="80" w:after="80"/>
              <w:ind w:left="360"/>
              <w:rPr>
                <w:rFonts w:ascii="Arial" w:hAnsi="Arial" w:cs="Arial"/>
                <w:sz w:val="22"/>
              </w:rPr>
            </w:pPr>
            <w:r>
              <w:rPr>
                <w:rFonts w:ascii="Arial" w:hAnsi="Arial" w:cs="Arial"/>
                <w:sz w:val="22"/>
              </w:rPr>
              <w:t>identifying potential energy savings</w:t>
            </w:r>
          </w:p>
          <w:p w14:paraId="56616891" w14:textId="77777777" w:rsidR="00ED39FE" w:rsidRDefault="00ED39FE" w:rsidP="00AD537B">
            <w:pPr>
              <w:pStyle w:val="ListBullet"/>
              <w:numPr>
                <w:ilvl w:val="0"/>
                <w:numId w:val="6"/>
              </w:numPr>
              <w:spacing w:before="80" w:after="80"/>
              <w:ind w:left="360"/>
              <w:rPr>
                <w:rFonts w:ascii="Arial" w:hAnsi="Arial" w:cs="Arial"/>
                <w:sz w:val="22"/>
              </w:rPr>
            </w:pPr>
            <w:r>
              <w:rPr>
                <w:rFonts w:ascii="Arial" w:hAnsi="Arial" w:cs="Arial"/>
                <w:sz w:val="22"/>
              </w:rPr>
              <w:t>making recommendations based on analysis and evidence</w:t>
            </w:r>
          </w:p>
          <w:p w14:paraId="71F55C83" w14:textId="77777777" w:rsidR="00ED39FE" w:rsidRPr="004F0A4F" w:rsidRDefault="00ED39FE" w:rsidP="00AD537B">
            <w:pPr>
              <w:pStyle w:val="ListBullet"/>
              <w:numPr>
                <w:ilvl w:val="0"/>
                <w:numId w:val="1"/>
              </w:numPr>
              <w:spacing w:before="80" w:after="80"/>
              <w:ind w:left="382"/>
              <w:rPr>
                <w:rFonts w:ascii="Arial" w:hAnsi="Arial" w:cs="Arial"/>
                <w:sz w:val="22"/>
              </w:rPr>
            </w:pPr>
            <w:r w:rsidRPr="004F0A4F">
              <w:rPr>
                <w:rFonts w:ascii="Arial" w:hAnsi="Arial" w:cs="Arial"/>
                <w:sz w:val="22"/>
              </w:rPr>
              <w:t>communicating effectively verbally and in writing</w:t>
            </w:r>
          </w:p>
          <w:p w14:paraId="6CEB059F" w14:textId="77777777" w:rsidR="00ED39FE" w:rsidRPr="004F0A4F" w:rsidRDefault="00ED39FE" w:rsidP="00AD537B">
            <w:pPr>
              <w:pStyle w:val="ListBullet"/>
              <w:numPr>
                <w:ilvl w:val="0"/>
                <w:numId w:val="1"/>
              </w:numPr>
              <w:spacing w:before="80" w:after="80"/>
              <w:ind w:left="382"/>
              <w:rPr>
                <w:rFonts w:ascii="Arial" w:hAnsi="Arial" w:cs="Arial"/>
                <w:sz w:val="22"/>
              </w:rPr>
            </w:pPr>
            <w:r w:rsidRPr="004F0A4F">
              <w:rPr>
                <w:rFonts w:ascii="Arial" w:hAnsi="Arial" w:cs="Arial"/>
                <w:sz w:val="22"/>
              </w:rPr>
              <w:t>working effectively with others</w:t>
            </w:r>
          </w:p>
          <w:p w14:paraId="0F43A4AB" w14:textId="77777777" w:rsidR="005D6E83" w:rsidRPr="00ED39FE" w:rsidRDefault="00ED39FE" w:rsidP="00AD537B">
            <w:pPr>
              <w:pStyle w:val="ListBullet"/>
              <w:numPr>
                <w:ilvl w:val="0"/>
                <w:numId w:val="1"/>
              </w:numPr>
              <w:spacing w:before="80" w:after="80"/>
              <w:ind w:left="382"/>
              <w:rPr>
                <w:rFonts w:ascii="Arial" w:hAnsi="Arial" w:cs="Arial"/>
                <w:sz w:val="22"/>
              </w:rPr>
            </w:pPr>
            <w:r w:rsidRPr="004F0A4F">
              <w:rPr>
                <w:rFonts w:ascii="Arial" w:hAnsi="Arial" w:cs="Arial"/>
                <w:sz w:val="22"/>
              </w:rPr>
              <w:t>interpret</w:t>
            </w:r>
            <w:r w:rsidR="000B63F2">
              <w:rPr>
                <w:rFonts w:ascii="Arial" w:hAnsi="Arial" w:cs="Arial"/>
                <w:sz w:val="22"/>
              </w:rPr>
              <w:t>ing</w:t>
            </w:r>
            <w:r w:rsidRPr="004F0A4F">
              <w:rPr>
                <w:rFonts w:ascii="Arial" w:hAnsi="Arial" w:cs="Arial"/>
                <w:sz w:val="22"/>
              </w:rPr>
              <w:t xml:space="preserve"> and apply</w:t>
            </w:r>
            <w:r w:rsidR="000B63F2">
              <w:rPr>
                <w:rFonts w:ascii="Arial" w:hAnsi="Arial" w:cs="Arial"/>
                <w:sz w:val="22"/>
              </w:rPr>
              <w:t>ing</w:t>
            </w:r>
            <w:r w:rsidRPr="004F0A4F">
              <w:rPr>
                <w:rFonts w:ascii="Arial" w:hAnsi="Arial" w:cs="Arial"/>
                <w:sz w:val="22"/>
              </w:rPr>
              <w:t xml:space="preserve"> relevant standards and codes</w:t>
            </w:r>
          </w:p>
        </w:tc>
      </w:tr>
      <w:tr w:rsidR="00ED39FE" w:rsidRPr="004F0A4F" w14:paraId="37506588" w14:textId="77777777" w:rsidTr="009B17BF">
        <w:tc>
          <w:tcPr>
            <w:tcW w:w="9687" w:type="dxa"/>
            <w:gridSpan w:val="4"/>
          </w:tcPr>
          <w:p w14:paraId="70EDA61D" w14:textId="77777777" w:rsidR="00ED39FE" w:rsidRPr="00F14AC3" w:rsidRDefault="00ED39FE" w:rsidP="00AD537B">
            <w:pPr>
              <w:pStyle w:val="ListBullet"/>
              <w:spacing w:before="80" w:after="80"/>
              <w:rPr>
                <w:rFonts w:ascii="Arial" w:hAnsi="Arial" w:cs="Arial"/>
                <w:b/>
                <w:i/>
                <w:sz w:val="22"/>
              </w:rPr>
            </w:pPr>
            <w:r w:rsidRPr="00F14AC3">
              <w:rPr>
                <w:rFonts w:ascii="Arial" w:hAnsi="Arial" w:cs="Arial"/>
                <w:b/>
                <w:i/>
                <w:sz w:val="22"/>
              </w:rPr>
              <w:t>Required Knowledge:</w:t>
            </w:r>
          </w:p>
          <w:p w14:paraId="680A9580" w14:textId="77777777" w:rsidR="00ED39FE" w:rsidRPr="004F0A4F" w:rsidRDefault="00ED39FE" w:rsidP="00AD537B">
            <w:pPr>
              <w:pStyle w:val="ListBullet"/>
              <w:numPr>
                <w:ilvl w:val="0"/>
                <w:numId w:val="2"/>
              </w:numPr>
              <w:spacing w:before="80" w:after="80"/>
              <w:ind w:left="426" w:hanging="426"/>
              <w:rPr>
                <w:rFonts w:ascii="Arial" w:hAnsi="Arial" w:cs="Arial"/>
                <w:sz w:val="22"/>
              </w:rPr>
            </w:pPr>
            <w:r w:rsidRPr="004F0A4F">
              <w:rPr>
                <w:rFonts w:ascii="Arial" w:hAnsi="Arial" w:cs="Arial"/>
                <w:sz w:val="22"/>
              </w:rPr>
              <w:t>greenhouse effect and its impact on climate change</w:t>
            </w:r>
          </w:p>
          <w:p w14:paraId="79165026" w14:textId="77777777" w:rsidR="00ED39FE" w:rsidRPr="004F0A4F" w:rsidRDefault="00ED39FE" w:rsidP="00AD537B">
            <w:pPr>
              <w:pStyle w:val="ListBullet"/>
              <w:numPr>
                <w:ilvl w:val="0"/>
                <w:numId w:val="2"/>
              </w:numPr>
              <w:spacing w:before="80" w:after="80"/>
              <w:ind w:left="426" w:hanging="426"/>
              <w:rPr>
                <w:rFonts w:ascii="Arial" w:hAnsi="Arial" w:cs="Arial"/>
                <w:sz w:val="22"/>
              </w:rPr>
            </w:pPr>
            <w:r w:rsidRPr="004F0A4F">
              <w:rPr>
                <w:rFonts w:ascii="Arial" w:hAnsi="Arial" w:cs="Arial"/>
                <w:sz w:val="22"/>
              </w:rPr>
              <w:t>overview of government legislation and policy</w:t>
            </w:r>
          </w:p>
          <w:p w14:paraId="680DBD49" w14:textId="77777777" w:rsidR="00ED39FE" w:rsidRPr="004F0A4F" w:rsidRDefault="00ED39FE" w:rsidP="00AD537B">
            <w:pPr>
              <w:pStyle w:val="ListBullet"/>
              <w:numPr>
                <w:ilvl w:val="0"/>
                <w:numId w:val="2"/>
              </w:numPr>
              <w:spacing w:before="80" w:after="80"/>
              <w:ind w:left="426" w:hanging="426"/>
              <w:rPr>
                <w:rFonts w:ascii="Arial" w:hAnsi="Arial" w:cs="Arial"/>
                <w:sz w:val="22"/>
              </w:rPr>
            </w:pPr>
            <w:r w:rsidRPr="004F0A4F">
              <w:rPr>
                <w:rFonts w:ascii="Arial" w:hAnsi="Arial" w:cs="Arial"/>
                <w:sz w:val="22"/>
              </w:rPr>
              <w:t>principles of energy efficiency</w:t>
            </w:r>
          </w:p>
          <w:p w14:paraId="7223808B" w14:textId="77777777" w:rsidR="00ED39FE" w:rsidRPr="004F0A4F" w:rsidRDefault="00ED39FE" w:rsidP="00AD537B">
            <w:pPr>
              <w:pStyle w:val="ListBullet"/>
              <w:numPr>
                <w:ilvl w:val="0"/>
                <w:numId w:val="2"/>
              </w:numPr>
              <w:spacing w:before="80" w:after="80"/>
              <w:ind w:left="426" w:hanging="426"/>
              <w:rPr>
                <w:rFonts w:ascii="Arial" w:hAnsi="Arial" w:cs="Arial"/>
                <w:sz w:val="22"/>
              </w:rPr>
            </w:pPr>
            <w:r w:rsidRPr="004F0A4F">
              <w:rPr>
                <w:rFonts w:ascii="Arial" w:hAnsi="Arial" w:cs="Arial"/>
                <w:sz w:val="22"/>
              </w:rPr>
              <w:t>energy ratings for buildings</w:t>
            </w:r>
          </w:p>
          <w:p w14:paraId="57074B55" w14:textId="77777777" w:rsidR="00ED39FE" w:rsidRPr="004F0A4F" w:rsidRDefault="00ED39FE" w:rsidP="00AD537B">
            <w:pPr>
              <w:pStyle w:val="ListBullet"/>
              <w:numPr>
                <w:ilvl w:val="0"/>
                <w:numId w:val="2"/>
              </w:numPr>
              <w:spacing w:before="80" w:after="80"/>
              <w:ind w:left="426" w:hanging="426"/>
              <w:rPr>
                <w:rFonts w:ascii="Arial" w:hAnsi="Arial" w:cs="Arial"/>
                <w:sz w:val="22"/>
              </w:rPr>
            </w:pPr>
            <w:r w:rsidRPr="004F0A4F">
              <w:rPr>
                <w:rFonts w:ascii="Arial" w:hAnsi="Arial" w:cs="Arial"/>
                <w:sz w:val="22"/>
              </w:rPr>
              <w:t>energy efficiency technologies</w:t>
            </w:r>
          </w:p>
          <w:p w14:paraId="4DE1D904" w14:textId="77777777" w:rsidR="00ED39FE" w:rsidRDefault="00ED39FE" w:rsidP="00AD537B">
            <w:pPr>
              <w:pStyle w:val="ListBullet"/>
              <w:numPr>
                <w:ilvl w:val="0"/>
                <w:numId w:val="2"/>
              </w:numPr>
              <w:spacing w:before="80" w:after="80"/>
              <w:ind w:left="426" w:hanging="426"/>
              <w:rPr>
                <w:rFonts w:ascii="Arial" w:hAnsi="Arial" w:cs="Arial"/>
                <w:sz w:val="22"/>
              </w:rPr>
            </w:pPr>
            <w:r w:rsidRPr="004F0A4F">
              <w:rPr>
                <w:rFonts w:ascii="Arial" w:hAnsi="Arial" w:cs="Arial"/>
                <w:sz w:val="22"/>
              </w:rPr>
              <w:t xml:space="preserve">requirements of the relevant codes, standards, statutory </w:t>
            </w:r>
            <w:proofErr w:type="gramStart"/>
            <w:r w:rsidRPr="004F0A4F">
              <w:rPr>
                <w:rFonts w:ascii="Arial" w:hAnsi="Arial" w:cs="Arial"/>
                <w:sz w:val="22"/>
              </w:rPr>
              <w:t>authorities</w:t>
            </w:r>
            <w:proofErr w:type="gramEnd"/>
            <w:r w:rsidRPr="004F0A4F">
              <w:rPr>
                <w:rFonts w:ascii="Arial" w:hAnsi="Arial" w:cs="Arial"/>
                <w:sz w:val="22"/>
              </w:rPr>
              <w:t xml:space="preserve"> requirements</w:t>
            </w:r>
          </w:p>
          <w:p w14:paraId="6C4F3FD3" w14:textId="77777777" w:rsidR="00ED39FE" w:rsidRPr="004F0A4F" w:rsidRDefault="00ED39FE" w:rsidP="00AD537B">
            <w:pPr>
              <w:pStyle w:val="ListBullet"/>
              <w:numPr>
                <w:ilvl w:val="0"/>
                <w:numId w:val="2"/>
              </w:numPr>
              <w:spacing w:before="80" w:after="80"/>
              <w:ind w:left="426" w:hanging="426"/>
              <w:rPr>
                <w:rFonts w:ascii="Arial" w:hAnsi="Arial" w:cs="Arial"/>
              </w:rPr>
            </w:pPr>
            <w:r w:rsidRPr="00FF2324">
              <w:rPr>
                <w:rFonts w:ascii="Arial" w:hAnsi="Arial" w:cs="Arial"/>
                <w:sz w:val="22"/>
              </w:rPr>
              <w:t>safe work methods and principles</w:t>
            </w:r>
          </w:p>
        </w:tc>
      </w:tr>
      <w:tr w:rsidR="00ED39FE" w:rsidRPr="004F0A4F" w14:paraId="2B4BDA20" w14:textId="77777777" w:rsidTr="009B17BF">
        <w:tc>
          <w:tcPr>
            <w:tcW w:w="9687" w:type="dxa"/>
            <w:gridSpan w:val="4"/>
          </w:tcPr>
          <w:p w14:paraId="2253F131" w14:textId="77777777" w:rsidR="00ED39FE" w:rsidRPr="00FF2324" w:rsidRDefault="00ED39FE" w:rsidP="00AD537B">
            <w:pPr>
              <w:pStyle w:val="ListBullet"/>
              <w:spacing w:before="80" w:after="80"/>
              <w:rPr>
                <w:rFonts w:ascii="Arial" w:hAnsi="Arial" w:cs="Arial"/>
                <w:b/>
                <w:sz w:val="28"/>
                <w:szCs w:val="28"/>
              </w:rPr>
            </w:pPr>
            <w:r w:rsidRPr="00FF2324">
              <w:rPr>
                <w:rFonts w:ascii="Arial" w:hAnsi="Arial" w:cs="Arial"/>
                <w:b/>
                <w:sz w:val="28"/>
                <w:szCs w:val="28"/>
              </w:rPr>
              <w:t>Range Statement</w:t>
            </w:r>
          </w:p>
          <w:p w14:paraId="0958B607" w14:textId="77777777" w:rsidR="00ED39FE" w:rsidRPr="00033A1E" w:rsidRDefault="00ED39FE" w:rsidP="00AD537B">
            <w:pPr>
              <w:pStyle w:val="ListBullet"/>
              <w:spacing w:before="80" w:after="80"/>
              <w:rPr>
                <w:rFonts w:ascii="Arial" w:hAnsi="Arial" w:cs="Arial"/>
                <w:i/>
                <w:sz w:val="22"/>
              </w:rPr>
            </w:pPr>
            <w:r w:rsidRPr="004F0A4F">
              <w:rPr>
                <w:rFonts w:ascii="Arial" w:hAnsi="Arial" w:cs="Arial"/>
                <w:sz w:val="20"/>
                <w:szCs w:val="20"/>
              </w:rPr>
              <w:t xml:space="preserve">The Range Statement relates to the unit of </w:t>
            </w:r>
            <w:proofErr w:type="gramStart"/>
            <w:r w:rsidRPr="004F0A4F">
              <w:rPr>
                <w:rFonts w:ascii="Arial" w:hAnsi="Arial" w:cs="Arial"/>
                <w:sz w:val="20"/>
                <w:szCs w:val="20"/>
              </w:rPr>
              <w:t>competency as a whole</w:t>
            </w:r>
            <w:proofErr w:type="gramEnd"/>
            <w:r w:rsidRPr="004F0A4F">
              <w:rPr>
                <w:rFonts w:ascii="Arial" w:hAnsi="Arial" w:cs="Arial"/>
                <w:sz w:val="20"/>
                <w:szCs w:val="20"/>
              </w:rPr>
              <w:t>. It allows for different work environments and situations that may affect performance. Bold / italicised wording in the Performance Criteria is detailed below.</w:t>
            </w:r>
          </w:p>
        </w:tc>
      </w:tr>
      <w:tr w:rsidR="00ED39FE" w:rsidRPr="004F0A4F" w14:paraId="4264EC84" w14:textId="77777777" w:rsidTr="009B17BF">
        <w:tc>
          <w:tcPr>
            <w:tcW w:w="3105" w:type="dxa"/>
            <w:gridSpan w:val="2"/>
          </w:tcPr>
          <w:p w14:paraId="17FBBE37" w14:textId="77777777" w:rsidR="00ED39FE" w:rsidRPr="004F0A4F" w:rsidRDefault="00ED39FE" w:rsidP="00AD537B">
            <w:pPr>
              <w:pStyle w:val="BodyText"/>
              <w:spacing w:before="80" w:after="80"/>
              <w:rPr>
                <w:rFonts w:ascii="Arial" w:hAnsi="Arial" w:cs="Arial"/>
                <w:sz w:val="22"/>
                <w:lang w:val="en-NZ"/>
              </w:rPr>
            </w:pPr>
            <w:r w:rsidRPr="004F0A4F">
              <w:rPr>
                <w:rStyle w:val="BoldandItalics"/>
                <w:rFonts w:ascii="Arial" w:hAnsi="Arial" w:cs="Arial"/>
                <w:sz w:val="22"/>
              </w:rPr>
              <w:t xml:space="preserve">Clients </w:t>
            </w:r>
            <w:r w:rsidRPr="004F0A4F">
              <w:rPr>
                <w:rFonts w:ascii="Arial" w:hAnsi="Arial" w:cs="Arial"/>
                <w:sz w:val="22"/>
              </w:rPr>
              <w:t>may include</w:t>
            </w:r>
            <w:r>
              <w:rPr>
                <w:rFonts w:ascii="Arial" w:hAnsi="Arial" w:cs="Arial"/>
                <w:sz w:val="22"/>
              </w:rPr>
              <w:t>,</w:t>
            </w:r>
            <w:r w:rsidRPr="004F0A4F">
              <w:rPr>
                <w:rFonts w:ascii="Arial" w:hAnsi="Arial" w:cs="Arial"/>
                <w:sz w:val="22"/>
              </w:rPr>
              <w:t xml:space="preserve"> but are not limited to:</w:t>
            </w:r>
          </w:p>
        </w:tc>
        <w:tc>
          <w:tcPr>
            <w:tcW w:w="6582" w:type="dxa"/>
            <w:gridSpan w:val="2"/>
          </w:tcPr>
          <w:p w14:paraId="2FBD0D7D"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supervisor</w:t>
            </w:r>
          </w:p>
          <w:p w14:paraId="02BB2F28"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building manager/owner</w:t>
            </w:r>
          </w:p>
          <w:p w14:paraId="620CD497"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site engineer</w:t>
            </w:r>
          </w:p>
          <w:p w14:paraId="21449481"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technicians and apprentices</w:t>
            </w:r>
          </w:p>
          <w:p w14:paraId="5F01D5B4"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specialist service providers</w:t>
            </w:r>
          </w:p>
          <w:p w14:paraId="6470471C" w14:textId="77777777" w:rsidR="00ED39FE" w:rsidRPr="004F0A4F" w:rsidRDefault="00ED39FE" w:rsidP="00AD537B">
            <w:pPr>
              <w:pStyle w:val="ListBullet"/>
              <w:numPr>
                <w:ilvl w:val="0"/>
                <w:numId w:val="3"/>
              </w:numPr>
              <w:spacing w:before="80" w:after="80"/>
              <w:ind w:left="317" w:hanging="283"/>
              <w:rPr>
                <w:rFonts w:ascii="Arial" w:hAnsi="Arial" w:cs="Arial"/>
                <w:b/>
              </w:rPr>
            </w:pPr>
            <w:r w:rsidRPr="00AD537B">
              <w:rPr>
                <w:rFonts w:ascii="Arial" w:hAnsi="Arial" w:cs="Arial"/>
                <w:sz w:val="22"/>
              </w:rPr>
              <w:t>facilitator/coordinator</w:t>
            </w:r>
          </w:p>
        </w:tc>
      </w:tr>
      <w:tr w:rsidR="00ED39FE" w:rsidRPr="004F0A4F" w14:paraId="26F30F75" w14:textId="77777777" w:rsidTr="009B17BF">
        <w:tc>
          <w:tcPr>
            <w:tcW w:w="3105" w:type="dxa"/>
            <w:gridSpan w:val="2"/>
          </w:tcPr>
          <w:p w14:paraId="34D25AA5" w14:textId="77777777" w:rsidR="00ED39FE" w:rsidRPr="004F0A4F" w:rsidRDefault="00ED39FE" w:rsidP="00AD537B">
            <w:pPr>
              <w:pStyle w:val="BodyText"/>
              <w:spacing w:before="80" w:after="80"/>
              <w:rPr>
                <w:rStyle w:val="BoldandItalics"/>
                <w:rFonts w:ascii="Arial" w:hAnsi="Arial" w:cs="Arial"/>
                <w:sz w:val="22"/>
              </w:rPr>
            </w:pPr>
            <w:r w:rsidRPr="004F0A4F">
              <w:rPr>
                <w:rStyle w:val="BoldandItalics"/>
                <w:rFonts w:ascii="Arial" w:hAnsi="Arial" w:cs="Arial"/>
                <w:sz w:val="22"/>
              </w:rPr>
              <w:t xml:space="preserve">Environmental issues </w:t>
            </w:r>
            <w:r w:rsidRPr="004F0A4F">
              <w:rPr>
                <w:rFonts w:ascii="Arial" w:hAnsi="Arial" w:cs="Arial"/>
                <w:sz w:val="22"/>
              </w:rPr>
              <w:t>may include</w:t>
            </w:r>
            <w:r>
              <w:rPr>
                <w:rFonts w:ascii="Arial" w:hAnsi="Arial" w:cs="Arial"/>
                <w:sz w:val="22"/>
              </w:rPr>
              <w:t>,</w:t>
            </w:r>
            <w:r w:rsidRPr="004F0A4F">
              <w:rPr>
                <w:rFonts w:ascii="Arial" w:hAnsi="Arial" w:cs="Arial"/>
                <w:sz w:val="22"/>
              </w:rPr>
              <w:t xml:space="preserve"> but are not limited to:</w:t>
            </w:r>
          </w:p>
        </w:tc>
        <w:tc>
          <w:tcPr>
            <w:tcW w:w="6582" w:type="dxa"/>
            <w:gridSpan w:val="2"/>
          </w:tcPr>
          <w:p w14:paraId="04EC4BDB"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global warming</w:t>
            </w:r>
          </w:p>
          <w:p w14:paraId="7826B0D9"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carbon emissions</w:t>
            </w:r>
          </w:p>
          <w:p w14:paraId="7F5B800C"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waste management</w:t>
            </w:r>
          </w:p>
          <w:p w14:paraId="744C3914"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sustainable use of resources</w:t>
            </w:r>
          </w:p>
          <w:p w14:paraId="2B36A3B0" w14:textId="77777777" w:rsidR="00ED39FE" w:rsidRPr="004F0A4F" w:rsidRDefault="00ED39FE" w:rsidP="00AD537B">
            <w:pPr>
              <w:pStyle w:val="ListBullet"/>
              <w:numPr>
                <w:ilvl w:val="0"/>
                <w:numId w:val="3"/>
              </w:numPr>
              <w:spacing w:before="80" w:after="80"/>
              <w:ind w:left="317" w:hanging="283"/>
              <w:rPr>
                <w:rFonts w:ascii="Arial" w:hAnsi="Arial" w:cs="Arial"/>
                <w:sz w:val="22"/>
              </w:rPr>
            </w:pPr>
            <w:r w:rsidRPr="004F0A4F">
              <w:rPr>
                <w:rFonts w:ascii="Arial" w:hAnsi="Arial" w:cs="Arial"/>
                <w:sz w:val="22"/>
              </w:rPr>
              <w:t>noise reduction</w:t>
            </w:r>
          </w:p>
          <w:p w14:paraId="6A324E4F" w14:textId="77777777" w:rsidR="00ED39FE" w:rsidRPr="004F0A4F" w:rsidRDefault="00ED39FE" w:rsidP="00AD537B">
            <w:pPr>
              <w:pStyle w:val="ListBullet"/>
              <w:numPr>
                <w:ilvl w:val="0"/>
                <w:numId w:val="3"/>
              </w:numPr>
              <w:spacing w:before="80" w:after="80"/>
              <w:ind w:left="317" w:hanging="283"/>
              <w:rPr>
                <w:rFonts w:ascii="Arial" w:hAnsi="Arial" w:cs="Arial"/>
                <w:b/>
              </w:rPr>
            </w:pPr>
            <w:r w:rsidRPr="00AD537B">
              <w:rPr>
                <w:rFonts w:ascii="Arial" w:hAnsi="Arial" w:cs="Arial"/>
                <w:sz w:val="22"/>
              </w:rPr>
              <w:t>energy efficiency</w:t>
            </w:r>
          </w:p>
        </w:tc>
      </w:tr>
      <w:tr w:rsidR="00401BAA" w:rsidRPr="004F0A4F" w14:paraId="134499A3" w14:textId="77777777" w:rsidTr="00FF2324">
        <w:tc>
          <w:tcPr>
            <w:tcW w:w="3105" w:type="dxa"/>
            <w:gridSpan w:val="2"/>
          </w:tcPr>
          <w:p w14:paraId="55A4BE6A" w14:textId="77777777" w:rsidR="00401BAA" w:rsidRPr="004F0A4F" w:rsidRDefault="00401BAA" w:rsidP="00AD537B">
            <w:pPr>
              <w:pStyle w:val="BodyText"/>
              <w:spacing w:before="80" w:after="80"/>
              <w:rPr>
                <w:rFonts w:ascii="Arial" w:hAnsi="Arial" w:cs="Arial"/>
                <w:sz w:val="22"/>
                <w:lang w:val="en-NZ"/>
              </w:rPr>
            </w:pPr>
            <w:r w:rsidRPr="004F0A4F">
              <w:rPr>
                <w:rStyle w:val="BoldandItalics"/>
                <w:rFonts w:ascii="Arial" w:hAnsi="Arial" w:cs="Arial"/>
                <w:sz w:val="22"/>
              </w:rPr>
              <w:t xml:space="preserve">Relevant standards </w:t>
            </w:r>
            <w:r w:rsidRPr="004F0A4F">
              <w:rPr>
                <w:rFonts w:ascii="Arial" w:hAnsi="Arial" w:cs="Arial"/>
                <w:sz w:val="22"/>
              </w:rPr>
              <w:t>may include</w:t>
            </w:r>
            <w:r w:rsidR="00FF2324">
              <w:rPr>
                <w:rFonts w:ascii="Arial" w:hAnsi="Arial" w:cs="Arial"/>
                <w:sz w:val="22"/>
              </w:rPr>
              <w:t>,</w:t>
            </w:r>
            <w:r w:rsidRPr="004F0A4F">
              <w:rPr>
                <w:rFonts w:ascii="Arial" w:hAnsi="Arial" w:cs="Arial"/>
                <w:sz w:val="22"/>
              </w:rPr>
              <w:t xml:space="preserve"> but are not limited to:</w:t>
            </w:r>
          </w:p>
        </w:tc>
        <w:tc>
          <w:tcPr>
            <w:tcW w:w="6582" w:type="dxa"/>
            <w:gridSpan w:val="2"/>
          </w:tcPr>
          <w:p w14:paraId="2C29CA37" w14:textId="77777777" w:rsidR="00401BAA" w:rsidRPr="004F0A4F" w:rsidRDefault="00401BAA" w:rsidP="00AD537B">
            <w:pPr>
              <w:pStyle w:val="ListBullet"/>
              <w:numPr>
                <w:ilvl w:val="0"/>
                <w:numId w:val="3"/>
              </w:numPr>
              <w:spacing w:before="80" w:after="80"/>
              <w:ind w:left="317" w:hanging="283"/>
              <w:rPr>
                <w:rFonts w:ascii="Arial" w:hAnsi="Arial" w:cs="Arial"/>
                <w:sz w:val="22"/>
                <w:lang w:val="en-NZ"/>
              </w:rPr>
            </w:pPr>
            <w:r w:rsidRPr="004F0A4F">
              <w:rPr>
                <w:rFonts w:ascii="Arial" w:hAnsi="Arial" w:cs="Arial"/>
                <w:sz w:val="22"/>
              </w:rPr>
              <w:t>Building Code of Australia</w:t>
            </w:r>
          </w:p>
          <w:p w14:paraId="5A3F746C" w14:textId="77777777" w:rsidR="00401BAA" w:rsidRPr="004F0A4F" w:rsidRDefault="00401BAA" w:rsidP="00AD537B">
            <w:pPr>
              <w:pStyle w:val="ListBullet"/>
              <w:numPr>
                <w:ilvl w:val="0"/>
                <w:numId w:val="3"/>
              </w:numPr>
              <w:spacing w:before="80" w:after="80"/>
              <w:ind w:left="317" w:hanging="283"/>
              <w:rPr>
                <w:rFonts w:ascii="Arial" w:hAnsi="Arial" w:cs="Arial"/>
                <w:sz w:val="22"/>
                <w:lang w:val="en-NZ"/>
              </w:rPr>
            </w:pPr>
            <w:r w:rsidRPr="004F0A4F">
              <w:rPr>
                <w:rFonts w:ascii="Arial" w:hAnsi="Arial" w:cs="Arial"/>
                <w:sz w:val="22"/>
              </w:rPr>
              <w:t>Australian Standards (AS1851, 1668, 3666)</w:t>
            </w:r>
          </w:p>
          <w:p w14:paraId="4F624846" w14:textId="77777777" w:rsidR="00401BAA" w:rsidRPr="004F0A4F" w:rsidRDefault="00401BAA" w:rsidP="00AD537B">
            <w:pPr>
              <w:pStyle w:val="ListBullet"/>
              <w:numPr>
                <w:ilvl w:val="0"/>
                <w:numId w:val="3"/>
              </w:numPr>
              <w:spacing w:before="80" w:after="80"/>
              <w:ind w:left="317" w:hanging="283"/>
              <w:rPr>
                <w:rFonts w:ascii="Arial" w:hAnsi="Arial" w:cs="Arial"/>
                <w:sz w:val="22"/>
                <w:lang w:val="en-NZ"/>
              </w:rPr>
            </w:pPr>
            <w:r w:rsidRPr="004F0A4F">
              <w:rPr>
                <w:rFonts w:ascii="Arial" w:hAnsi="Arial" w:cs="Arial"/>
                <w:sz w:val="22"/>
              </w:rPr>
              <w:t xml:space="preserve">legislation, </w:t>
            </w:r>
            <w:proofErr w:type="gramStart"/>
            <w:r w:rsidRPr="004F0A4F">
              <w:rPr>
                <w:rFonts w:ascii="Arial" w:hAnsi="Arial" w:cs="Arial"/>
                <w:sz w:val="22"/>
              </w:rPr>
              <w:t>regulations</w:t>
            </w:r>
            <w:proofErr w:type="gramEnd"/>
            <w:r w:rsidRPr="004F0A4F">
              <w:rPr>
                <w:rFonts w:ascii="Arial" w:hAnsi="Arial" w:cs="Arial"/>
                <w:sz w:val="22"/>
              </w:rPr>
              <w:t xml:space="preserve"> and by-laws</w:t>
            </w:r>
          </w:p>
          <w:p w14:paraId="087B74A2" w14:textId="77777777" w:rsidR="00401BAA" w:rsidRPr="004F0A4F" w:rsidRDefault="00401BAA" w:rsidP="00AD537B">
            <w:pPr>
              <w:pStyle w:val="ListBullet"/>
              <w:numPr>
                <w:ilvl w:val="0"/>
                <w:numId w:val="3"/>
              </w:numPr>
              <w:spacing w:before="80" w:after="80"/>
              <w:ind w:left="317" w:hanging="283"/>
              <w:rPr>
                <w:rFonts w:ascii="Arial" w:hAnsi="Arial" w:cs="Arial"/>
                <w:sz w:val="22"/>
                <w:lang w:val="en-NZ"/>
              </w:rPr>
            </w:pPr>
            <w:r w:rsidRPr="004F0A4F">
              <w:rPr>
                <w:rFonts w:ascii="Arial" w:hAnsi="Arial" w:cs="Arial"/>
                <w:sz w:val="22"/>
              </w:rPr>
              <w:t>enterprise requirements</w:t>
            </w:r>
          </w:p>
          <w:p w14:paraId="03361E1B" w14:textId="77777777" w:rsidR="00401BAA" w:rsidRPr="004F0A4F" w:rsidRDefault="00401BAA" w:rsidP="00AD537B">
            <w:pPr>
              <w:numPr>
                <w:ilvl w:val="0"/>
                <w:numId w:val="3"/>
              </w:numPr>
              <w:spacing w:before="80" w:after="80"/>
              <w:ind w:left="317" w:hanging="283"/>
              <w:rPr>
                <w:rFonts w:ascii="Arial" w:hAnsi="Arial" w:cs="Arial"/>
                <w:lang w:val="en-US"/>
              </w:rPr>
            </w:pPr>
            <w:r w:rsidRPr="004F0A4F">
              <w:rPr>
                <w:rStyle w:val="apple-style-span"/>
                <w:rFonts w:ascii="Arial" w:hAnsi="Arial" w:cs="Arial"/>
              </w:rPr>
              <w:t>National Australian Built Environment Rating System</w:t>
            </w:r>
            <w:r w:rsidRPr="004F0A4F">
              <w:rPr>
                <w:rStyle w:val="apple-style-span"/>
                <w:rFonts w:ascii="Arial" w:hAnsi="Arial" w:cs="Arial"/>
                <w:color w:val="666666"/>
              </w:rPr>
              <w:t xml:space="preserve"> (</w:t>
            </w:r>
            <w:r w:rsidRPr="004F0A4F">
              <w:rPr>
                <w:rFonts w:ascii="Arial" w:hAnsi="Arial" w:cs="Arial"/>
                <w:lang w:val="en-US"/>
              </w:rPr>
              <w:t>NABERS)</w:t>
            </w:r>
          </w:p>
          <w:p w14:paraId="4E2DAE93" w14:textId="77777777" w:rsidR="00401BAA" w:rsidRDefault="00401BAA" w:rsidP="00AD537B">
            <w:pPr>
              <w:numPr>
                <w:ilvl w:val="0"/>
                <w:numId w:val="3"/>
              </w:numPr>
              <w:spacing w:before="80" w:after="80"/>
              <w:ind w:left="317" w:hanging="283"/>
              <w:rPr>
                <w:rFonts w:ascii="Arial" w:hAnsi="Arial" w:cs="Arial"/>
                <w:lang w:val="en-US"/>
              </w:rPr>
            </w:pPr>
            <w:r w:rsidRPr="004F0A4F">
              <w:rPr>
                <w:rFonts w:ascii="Arial" w:hAnsi="Arial" w:cs="Arial"/>
                <w:lang w:val="en-US"/>
              </w:rPr>
              <w:t>Green star environmental rating system</w:t>
            </w:r>
          </w:p>
          <w:p w14:paraId="498F2328" w14:textId="77777777" w:rsidR="00E94C1F" w:rsidRPr="00D2220A" w:rsidRDefault="00E94C1F" w:rsidP="00AD537B">
            <w:pPr>
              <w:spacing w:before="80" w:after="80"/>
              <w:rPr>
                <w:rFonts w:ascii="Arial" w:hAnsi="Arial" w:cs="Arial"/>
                <w:lang w:val="en-US"/>
              </w:rPr>
            </w:pPr>
          </w:p>
        </w:tc>
      </w:tr>
      <w:tr w:rsidR="00401BAA" w:rsidRPr="004F0A4F" w14:paraId="29AA2C3C" w14:textId="77777777" w:rsidTr="00FF2324">
        <w:tc>
          <w:tcPr>
            <w:tcW w:w="9687" w:type="dxa"/>
            <w:gridSpan w:val="4"/>
          </w:tcPr>
          <w:p w14:paraId="49C6CF77" w14:textId="77777777" w:rsidR="00401BAA" w:rsidRPr="004F0A4F" w:rsidRDefault="00401BAA" w:rsidP="00AD537B">
            <w:pPr>
              <w:spacing w:before="80" w:after="80"/>
              <w:rPr>
                <w:rFonts w:ascii="Arial" w:hAnsi="Arial" w:cs="Arial"/>
              </w:rPr>
            </w:pPr>
            <w:r w:rsidRPr="004F0A4F">
              <w:rPr>
                <w:rFonts w:ascii="Arial" w:hAnsi="Arial" w:cs="Arial"/>
                <w:b/>
                <w:sz w:val="28"/>
                <w:szCs w:val="28"/>
              </w:rPr>
              <w:t>EVIDENCE GUIDE</w:t>
            </w:r>
          </w:p>
          <w:p w14:paraId="6B11EC7B" w14:textId="77777777" w:rsidR="00401BAA" w:rsidRPr="004F0A4F" w:rsidRDefault="00401BAA" w:rsidP="00AD537B">
            <w:pPr>
              <w:spacing w:before="80" w:after="80"/>
              <w:rPr>
                <w:rFonts w:ascii="Arial" w:hAnsi="Arial" w:cs="Arial"/>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of the accreditation submission.</w:t>
            </w:r>
          </w:p>
        </w:tc>
      </w:tr>
      <w:tr w:rsidR="00401BAA" w:rsidRPr="004F0A4F" w14:paraId="4F6C96D2" w14:textId="77777777" w:rsidTr="00FF2324">
        <w:tc>
          <w:tcPr>
            <w:tcW w:w="3051" w:type="dxa"/>
          </w:tcPr>
          <w:p w14:paraId="006FD5E3" w14:textId="77777777" w:rsidR="00401BAA" w:rsidRPr="004F0A4F" w:rsidRDefault="00401BAA" w:rsidP="00AD537B">
            <w:pPr>
              <w:spacing w:before="80" w:after="80"/>
              <w:rPr>
                <w:rFonts w:ascii="Arial" w:hAnsi="Arial" w:cs="Arial"/>
                <w:b/>
              </w:rPr>
            </w:pPr>
            <w:r w:rsidRPr="004F0A4F">
              <w:rPr>
                <w:rFonts w:ascii="Arial" w:hAnsi="Arial" w:cs="Arial"/>
                <w:b/>
              </w:rPr>
              <w:lastRenderedPageBreak/>
              <w:t>Critical aspects for assessment and evidence required to assess competency in this unit</w:t>
            </w:r>
          </w:p>
        </w:tc>
        <w:tc>
          <w:tcPr>
            <w:tcW w:w="6636" w:type="dxa"/>
            <w:gridSpan w:val="3"/>
          </w:tcPr>
          <w:p w14:paraId="5D6D2201" w14:textId="77777777" w:rsidR="005C29FE" w:rsidRPr="008C7C34" w:rsidRDefault="005C29FE" w:rsidP="00AD537B">
            <w:pPr>
              <w:spacing w:before="80" w:after="80"/>
              <w:rPr>
                <w:rFonts w:ascii="Arial" w:hAnsi="Arial" w:cs="Arial"/>
              </w:rPr>
            </w:pPr>
            <w:r w:rsidRPr="008C7C34">
              <w:rPr>
                <w:rFonts w:ascii="Arial" w:hAnsi="Arial" w:cs="Arial"/>
              </w:rPr>
              <w:t>To be consid</w:t>
            </w:r>
            <w:r w:rsidR="007555E7" w:rsidRPr="008C7C34">
              <w:rPr>
                <w:rFonts w:ascii="Arial" w:hAnsi="Arial" w:cs="Arial"/>
              </w:rPr>
              <w:t xml:space="preserve">ered competent in this unit </w:t>
            </w:r>
            <w:r w:rsidRPr="008C7C34">
              <w:rPr>
                <w:rFonts w:ascii="Arial" w:hAnsi="Arial" w:cs="Arial"/>
              </w:rPr>
              <w:t>candidate</w:t>
            </w:r>
            <w:r w:rsidR="007555E7" w:rsidRPr="008C7C34">
              <w:rPr>
                <w:rFonts w:ascii="Arial" w:hAnsi="Arial" w:cs="Arial"/>
              </w:rPr>
              <w:t>s</w:t>
            </w:r>
            <w:r w:rsidRPr="008C7C34">
              <w:rPr>
                <w:rFonts w:ascii="Arial" w:hAnsi="Arial" w:cs="Arial"/>
              </w:rPr>
              <w:t xml:space="preserve"> must demonstrate the achievement of </w:t>
            </w:r>
            <w:proofErr w:type="gramStart"/>
            <w:r w:rsidRPr="008C7C34">
              <w:rPr>
                <w:rFonts w:ascii="Arial" w:hAnsi="Arial" w:cs="Arial"/>
              </w:rPr>
              <w:t>all of</w:t>
            </w:r>
            <w:proofErr w:type="gramEnd"/>
            <w:r w:rsidRPr="008C7C34">
              <w:rPr>
                <w:rFonts w:ascii="Arial" w:hAnsi="Arial" w:cs="Arial"/>
              </w:rPr>
              <w:t xml:space="preserve"> the elements of competency to the level defined by the associated performance criteria and utilising the required skills and knowledge. </w:t>
            </w:r>
          </w:p>
          <w:p w14:paraId="3EBE7793" w14:textId="77777777" w:rsidR="008D2D88" w:rsidRPr="008C7C34" w:rsidRDefault="005C29FE" w:rsidP="00AD537B">
            <w:pPr>
              <w:spacing w:before="80" w:after="80"/>
              <w:rPr>
                <w:rFonts w:ascii="Arial" w:eastAsia="Calibri" w:hAnsi="Arial" w:cs="Arial"/>
                <w:strike/>
                <w:lang w:eastAsia="en-US"/>
              </w:rPr>
            </w:pPr>
            <w:proofErr w:type="gramStart"/>
            <w:r w:rsidRPr="008C7C34">
              <w:rPr>
                <w:rFonts w:ascii="Arial" w:hAnsi="Arial" w:cs="Arial"/>
              </w:rPr>
              <w:t>Specifically</w:t>
            </w:r>
            <w:proofErr w:type="gramEnd"/>
            <w:r w:rsidRPr="008C7C34">
              <w:rPr>
                <w:rFonts w:ascii="Arial" w:hAnsi="Arial" w:cs="Arial"/>
              </w:rPr>
              <w:t xml:space="preserve"> they must be able to:</w:t>
            </w:r>
          </w:p>
          <w:p w14:paraId="2BFE2755" w14:textId="77777777" w:rsidR="00401BAA" w:rsidRPr="004F0A4F" w:rsidRDefault="004A7E1D" w:rsidP="00AD537B">
            <w:pPr>
              <w:pStyle w:val="ListParagraph"/>
              <w:numPr>
                <w:ilvl w:val="0"/>
                <w:numId w:val="4"/>
              </w:numPr>
              <w:autoSpaceDE w:val="0"/>
              <w:autoSpaceDN w:val="0"/>
              <w:adjustRightInd w:val="0"/>
              <w:spacing w:before="80" w:after="80"/>
              <w:ind w:left="317" w:hanging="283"/>
              <w:rPr>
                <w:rFonts w:ascii="Arial" w:eastAsia="Calibri" w:hAnsi="Arial" w:cs="Arial"/>
                <w:lang w:eastAsia="en-US"/>
              </w:rPr>
            </w:pPr>
            <w:r w:rsidRPr="008C7C34">
              <w:rPr>
                <w:rFonts w:ascii="Arial" w:eastAsia="Calibri" w:hAnsi="Arial" w:cs="Arial"/>
                <w:lang w:eastAsia="en-US"/>
              </w:rPr>
              <w:t>implement</w:t>
            </w:r>
            <w:r w:rsidR="00401BAA" w:rsidRPr="008C7C34">
              <w:rPr>
                <w:rFonts w:ascii="Arial" w:eastAsia="Calibri" w:hAnsi="Arial" w:cs="Arial"/>
                <w:lang w:eastAsia="en-US"/>
              </w:rPr>
              <w:t xml:space="preserve"> Occupational</w:t>
            </w:r>
            <w:r w:rsidR="00401BAA" w:rsidRPr="004F0A4F">
              <w:rPr>
                <w:rFonts w:ascii="Arial" w:eastAsia="Calibri" w:hAnsi="Arial" w:cs="Arial"/>
                <w:lang w:eastAsia="en-US"/>
              </w:rPr>
              <w:t xml:space="preserve"> Health and Safety workplace procedures and practices including the use of risk control </w:t>
            </w:r>
            <w:proofErr w:type="gramStart"/>
            <w:r w:rsidR="00401BAA" w:rsidRPr="004F0A4F">
              <w:rPr>
                <w:rFonts w:ascii="Arial" w:eastAsia="Calibri" w:hAnsi="Arial" w:cs="Arial"/>
                <w:lang w:eastAsia="en-US"/>
              </w:rPr>
              <w:t>measures;</w:t>
            </w:r>
            <w:proofErr w:type="gramEnd"/>
          </w:p>
          <w:p w14:paraId="5037B50E" w14:textId="77777777" w:rsidR="00401BAA" w:rsidRPr="004F0A4F" w:rsidRDefault="00401BAA" w:rsidP="00AD537B">
            <w:pPr>
              <w:pStyle w:val="ListParagraph"/>
              <w:numPr>
                <w:ilvl w:val="0"/>
                <w:numId w:val="4"/>
              </w:numPr>
              <w:autoSpaceDE w:val="0"/>
              <w:autoSpaceDN w:val="0"/>
              <w:adjustRightInd w:val="0"/>
              <w:spacing w:before="80" w:after="80"/>
              <w:ind w:left="317" w:hanging="283"/>
              <w:rPr>
                <w:rFonts w:ascii="Arial" w:eastAsia="Calibri" w:hAnsi="Arial" w:cs="Arial"/>
                <w:lang w:eastAsia="en-US"/>
              </w:rPr>
            </w:pPr>
            <w:r w:rsidRPr="004F0A4F">
              <w:rPr>
                <w:rFonts w:ascii="Arial" w:eastAsia="Calibri" w:hAnsi="Arial" w:cs="Arial"/>
                <w:lang w:eastAsia="en-US"/>
              </w:rPr>
              <w:t>demonstrate required knowledge and s</w:t>
            </w:r>
            <w:r w:rsidR="008F235F">
              <w:rPr>
                <w:rFonts w:ascii="Arial" w:eastAsia="Calibri" w:hAnsi="Arial" w:cs="Arial"/>
                <w:lang w:eastAsia="en-US"/>
              </w:rPr>
              <w:t>kills to provide verbal and/or written</w:t>
            </w:r>
            <w:r w:rsidRPr="004F0A4F">
              <w:rPr>
                <w:rFonts w:ascii="Arial" w:eastAsia="Calibri" w:hAnsi="Arial" w:cs="Arial"/>
                <w:lang w:eastAsia="en-US"/>
              </w:rPr>
              <w:t xml:space="preserve"> advice </w:t>
            </w:r>
            <w:r w:rsidR="008F235F">
              <w:rPr>
                <w:rFonts w:ascii="Arial" w:eastAsia="Calibri" w:hAnsi="Arial" w:cs="Arial"/>
                <w:lang w:eastAsia="en-US"/>
              </w:rPr>
              <w:t xml:space="preserve">to clients </w:t>
            </w:r>
            <w:r w:rsidRPr="004F0A4F">
              <w:rPr>
                <w:rFonts w:ascii="Arial" w:eastAsia="Calibri" w:hAnsi="Arial" w:cs="Arial"/>
                <w:lang w:eastAsia="en-US"/>
              </w:rPr>
              <w:t>on environmental sustainability and energy management</w:t>
            </w:r>
            <w:r w:rsidR="008F235F">
              <w:rPr>
                <w:rFonts w:ascii="Arial" w:eastAsia="Calibri" w:hAnsi="Arial" w:cs="Arial"/>
                <w:lang w:eastAsia="en-US"/>
              </w:rPr>
              <w:t xml:space="preserve"> taking into account current legislative responsibilities and codes of </w:t>
            </w:r>
            <w:proofErr w:type="gramStart"/>
            <w:r w:rsidR="008F235F">
              <w:rPr>
                <w:rFonts w:ascii="Arial" w:eastAsia="Calibri" w:hAnsi="Arial" w:cs="Arial"/>
                <w:lang w:eastAsia="en-US"/>
              </w:rPr>
              <w:t>practice</w:t>
            </w:r>
            <w:r w:rsidRPr="004F0A4F">
              <w:rPr>
                <w:rFonts w:ascii="Arial" w:eastAsia="Calibri" w:hAnsi="Arial" w:cs="Arial"/>
                <w:lang w:eastAsia="en-US"/>
              </w:rPr>
              <w:t>;</w:t>
            </w:r>
            <w:proofErr w:type="gramEnd"/>
          </w:p>
          <w:p w14:paraId="0429B760" w14:textId="77777777" w:rsidR="00401BAA" w:rsidRPr="004F0A4F" w:rsidRDefault="00401BAA" w:rsidP="00AD537B">
            <w:pPr>
              <w:pStyle w:val="ListParagraph"/>
              <w:numPr>
                <w:ilvl w:val="0"/>
                <w:numId w:val="4"/>
              </w:numPr>
              <w:autoSpaceDE w:val="0"/>
              <w:autoSpaceDN w:val="0"/>
              <w:adjustRightInd w:val="0"/>
              <w:spacing w:before="80" w:after="80"/>
              <w:ind w:left="317" w:hanging="283"/>
              <w:rPr>
                <w:rFonts w:ascii="Arial" w:hAnsi="Arial" w:cs="Arial"/>
                <w:lang w:val="en-NZ"/>
              </w:rPr>
            </w:pPr>
            <w:r w:rsidRPr="004F0A4F">
              <w:rPr>
                <w:rFonts w:ascii="Arial" w:eastAsia="Calibri" w:hAnsi="Arial" w:cs="Arial"/>
                <w:lang w:eastAsia="en-US"/>
              </w:rPr>
              <w:t>demonstrate competency within a timeframe expected of the discipline, work func</w:t>
            </w:r>
            <w:r w:rsidR="008C7C34">
              <w:rPr>
                <w:rFonts w:ascii="Arial" w:eastAsia="Calibri" w:hAnsi="Arial" w:cs="Arial"/>
                <w:lang w:eastAsia="en-US"/>
              </w:rPr>
              <w:t>tion and industrial environment</w:t>
            </w:r>
          </w:p>
        </w:tc>
      </w:tr>
      <w:tr w:rsidR="00401BAA" w:rsidRPr="004F0A4F" w14:paraId="528F992F" w14:textId="77777777" w:rsidTr="00FF2324">
        <w:tc>
          <w:tcPr>
            <w:tcW w:w="3051" w:type="dxa"/>
          </w:tcPr>
          <w:p w14:paraId="13E2D1EE" w14:textId="77777777" w:rsidR="00401BAA" w:rsidRPr="004F0A4F" w:rsidRDefault="00401BAA" w:rsidP="00AD537B">
            <w:pPr>
              <w:spacing w:before="80" w:after="80"/>
              <w:rPr>
                <w:rFonts w:ascii="Arial" w:hAnsi="Arial" w:cs="Arial"/>
                <w:b/>
              </w:rPr>
            </w:pPr>
            <w:r w:rsidRPr="004F0A4F">
              <w:rPr>
                <w:rFonts w:ascii="Arial" w:hAnsi="Arial" w:cs="Arial"/>
                <w:b/>
              </w:rPr>
              <w:t>Context of and specific resources for assessment</w:t>
            </w:r>
          </w:p>
        </w:tc>
        <w:tc>
          <w:tcPr>
            <w:tcW w:w="6636" w:type="dxa"/>
            <w:gridSpan w:val="3"/>
          </w:tcPr>
          <w:p w14:paraId="7F9C508E" w14:textId="77777777" w:rsidR="005D6E83" w:rsidRPr="004F0A4F" w:rsidRDefault="00401BAA" w:rsidP="00AD537B">
            <w:p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 xml:space="preserve">Evidence should show competency working in a </w:t>
            </w:r>
            <w:r w:rsidRPr="004F0A4F">
              <w:rPr>
                <w:rFonts w:ascii="Arial" w:eastAsia="Calibri" w:hAnsi="Arial" w:cs="Arial"/>
              </w:rPr>
              <w:t xml:space="preserve">realistic environment and a variety of conditions. </w:t>
            </w:r>
            <w:r w:rsidRPr="004F0A4F">
              <w:rPr>
                <w:rFonts w:ascii="Arial" w:eastAsia="Calibri" w:hAnsi="Arial" w:cs="Arial"/>
                <w:lang w:eastAsia="en-US"/>
              </w:rPr>
              <w:t xml:space="preserve">The candidate will have access to all tools, equipment, </w:t>
            </w:r>
            <w:proofErr w:type="gramStart"/>
            <w:r w:rsidRPr="004F0A4F">
              <w:rPr>
                <w:rFonts w:ascii="Arial" w:eastAsia="Calibri" w:hAnsi="Arial" w:cs="Arial"/>
                <w:lang w:eastAsia="en-US"/>
              </w:rPr>
              <w:t>materials</w:t>
            </w:r>
            <w:proofErr w:type="gramEnd"/>
            <w:r w:rsidRPr="004F0A4F">
              <w:rPr>
                <w:rFonts w:ascii="Arial" w:eastAsia="Calibri" w:hAnsi="Arial" w:cs="Arial"/>
                <w:lang w:eastAsia="en-US"/>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lang w:eastAsia="en-US"/>
              </w:rPr>
              <w:t>manuals</w:t>
            </w:r>
            <w:proofErr w:type="gramEnd"/>
            <w:r w:rsidRPr="004F0A4F">
              <w:rPr>
                <w:rFonts w:ascii="Arial" w:eastAsia="Calibri" w:hAnsi="Arial" w:cs="Arial"/>
                <w:lang w:eastAsia="en-US"/>
              </w:rPr>
              <w:t xml:space="preserve"> and reference materials.</w:t>
            </w:r>
          </w:p>
          <w:p w14:paraId="2ACB4129" w14:textId="77777777" w:rsidR="00401BAA" w:rsidRPr="004F0A4F" w:rsidRDefault="00401BAA" w:rsidP="00AD537B">
            <w:pPr>
              <w:autoSpaceDE w:val="0"/>
              <w:autoSpaceDN w:val="0"/>
              <w:adjustRightInd w:val="0"/>
              <w:spacing w:before="80" w:after="80"/>
              <w:rPr>
                <w:rFonts w:ascii="Arial" w:hAnsi="Arial" w:cs="Arial"/>
                <w:lang w:val="en-NZ"/>
              </w:rPr>
            </w:pPr>
            <w:r w:rsidRPr="004F0A4F">
              <w:rPr>
                <w:rFonts w:ascii="Arial" w:eastAsia="Calibri" w:hAnsi="Arial" w:cs="Arial"/>
                <w:lang w:eastAsia="en-US"/>
              </w:rPr>
              <w:t xml:space="preserve">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w:t>
            </w:r>
            <w:r w:rsidRPr="004F0A4F">
              <w:rPr>
                <w:rFonts w:ascii="Arial" w:eastAsia="Calibri" w:hAnsi="Arial" w:cs="Arial"/>
              </w:rPr>
              <w:t>disadvantage the candidate.</w:t>
            </w:r>
          </w:p>
        </w:tc>
      </w:tr>
      <w:tr w:rsidR="00401BAA" w:rsidRPr="004F0A4F" w14:paraId="3C252CAE" w14:textId="77777777" w:rsidTr="00FF2324">
        <w:tc>
          <w:tcPr>
            <w:tcW w:w="3051" w:type="dxa"/>
          </w:tcPr>
          <w:p w14:paraId="69F4915D" w14:textId="77777777" w:rsidR="00401BAA" w:rsidRPr="004F0A4F" w:rsidRDefault="00401BAA" w:rsidP="00AD537B">
            <w:pPr>
              <w:spacing w:before="80" w:after="80"/>
              <w:rPr>
                <w:rFonts w:ascii="Arial" w:hAnsi="Arial" w:cs="Arial"/>
              </w:rPr>
            </w:pPr>
            <w:r w:rsidRPr="004F0A4F">
              <w:rPr>
                <w:rFonts w:ascii="Arial" w:hAnsi="Arial" w:cs="Arial"/>
                <w:b/>
              </w:rPr>
              <w:t>Method of assessment</w:t>
            </w:r>
          </w:p>
        </w:tc>
        <w:tc>
          <w:tcPr>
            <w:tcW w:w="6636" w:type="dxa"/>
            <w:gridSpan w:val="3"/>
          </w:tcPr>
          <w:p w14:paraId="66798F33" w14:textId="77777777" w:rsidR="00401BAA" w:rsidRPr="004F0A4F" w:rsidRDefault="00401BAA" w:rsidP="00AD537B">
            <w:p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Evidence can be gathered through a variety of ways</w:t>
            </w:r>
          </w:p>
          <w:p w14:paraId="60777F60" w14:textId="77777777" w:rsidR="00401BAA" w:rsidRPr="004F0A4F" w:rsidRDefault="00401BAA" w:rsidP="00AD537B">
            <w:p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including:</w:t>
            </w:r>
          </w:p>
          <w:p w14:paraId="635E7CA2" w14:textId="77777777" w:rsidR="00401BAA" w:rsidRPr="004F0A4F" w:rsidRDefault="00401BAA" w:rsidP="00AD537B">
            <w:pPr>
              <w:pStyle w:val="ListParagraph"/>
              <w:numPr>
                <w:ilvl w:val="0"/>
                <w:numId w:val="5"/>
              </w:num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 xml:space="preserve">observation of processes and </w:t>
            </w:r>
            <w:proofErr w:type="gramStart"/>
            <w:r w:rsidRPr="004F0A4F">
              <w:rPr>
                <w:rFonts w:ascii="Arial" w:eastAsia="Calibri" w:hAnsi="Arial" w:cs="Arial"/>
                <w:lang w:eastAsia="en-US"/>
              </w:rPr>
              <w:t>procedures;</w:t>
            </w:r>
            <w:proofErr w:type="gramEnd"/>
          </w:p>
          <w:p w14:paraId="3AE04F3C" w14:textId="77777777" w:rsidR="00401BAA" w:rsidRPr="004F0A4F" w:rsidRDefault="00401BAA" w:rsidP="00AD537B">
            <w:pPr>
              <w:pStyle w:val="ListParagraph"/>
              <w:numPr>
                <w:ilvl w:val="0"/>
                <w:numId w:val="5"/>
              </w:num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 xml:space="preserve">oral and/or written questioning on required knowledge and </w:t>
            </w:r>
            <w:proofErr w:type="gramStart"/>
            <w:r w:rsidRPr="004F0A4F">
              <w:rPr>
                <w:rFonts w:ascii="Arial" w:eastAsia="Calibri" w:hAnsi="Arial" w:cs="Arial"/>
                <w:lang w:eastAsia="en-US"/>
              </w:rPr>
              <w:t>skills;</w:t>
            </w:r>
            <w:proofErr w:type="gramEnd"/>
          </w:p>
          <w:p w14:paraId="4A4C785A" w14:textId="77777777" w:rsidR="00401BAA" w:rsidRPr="004F0A4F" w:rsidRDefault="00401BAA" w:rsidP="00AD537B">
            <w:pPr>
              <w:pStyle w:val="ListParagraph"/>
              <w:numPr>
                <w:ilvl w:val="0"/>
                <w:numId w:val="5"/>
              </w:num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 xml:space="preserve">testimony from supervisors, colleagues, clients and/or other appropriate </w:t>
            </w:r>
            <w:proofErr w:type="gramStart"/>
            <w:r w:rsidRPr="004F0A4F">
              <w:rPr>
                <w:rFonts w:ascii="Arial" w:eastAsia="Calibri" w:hAnsi="Arial" w:cs="Arial"/>
                <w:lang w:eastAsia="en-US"/>
              </w:rPr>
              <w:t>persons;</w:t>
            </w:r>
            <w:proofErr w:type="gramEnd"/>
          </w:p>
          <w:p w14:paraId="72B20070" w14:textId="77777777" w:rsidR="00401BAA" w:rsidRPr="004F0A4F" w:rsidRDefault="00401BAA" w:rsidP="00AD537B">
            <w:pPr>
              <w:pStyle w:val="ListParagraph"/>
              <w:numPr>
                <w:ilvl w:val="0"/>
                <w:numId w:val="5"/>
              </w:num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 xml:space="preserve">inspection of the final product or </w:t>
            </w:r>
            <w:proofErr w:type="gramStart"/>
            <w:r w:rsidRPr="004F0A4F">
              <w:rPr>
                <w:rFonts w:ascii="Arial" w:eastAsia="Calibri" w:hAnsi="Arial" w:cs="Arial"/>
                <w:lang w:eastAsia="en-US"/>
              </w:rPr>
              <w:t>outcome;</w:t>
            </w:r>
            <w:proofErr w:type="gramEnd"/>
          </w:p>
          <w:p w14:paraId="31C7D089" w14:textId="77777777" w:rsidR="00401BAA" w:rsidRPr="004F0A4F" w:rsidRDefault="00401BAA" w:rsidP="00AD537B">
            <w:pPr>
              <w:pStyle w:val="ListParagraph"/>
              <w:numPr>
                <w:ilvl w:val="0"/>
                <w:numId w:val="5"/>
              </w:num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a portfolio of documentary evidence.</w:t>
            </w:r>
          </w:p>
          <w:p w14:paraId="5997D762" w14:textId="77777777" w:rsidR="00401BAA" w:rsidRPr="004F0A4F" w:rsidRDefault="00401BAA" w:rsidP="00AD537B">
            <w:pPr>
              <w:autoSpaceDE w:val="0"/>
              <w:autoSpaceDN w:val="0"/>
              <w:adjustRightInd w:val="0"/>
              <w:spacing w:before="80" w:after="80"/>
              <w:rPr>
                <w:rFonts w:ascii="Arial" w:eastAsia="Calibri" w:hAnsi="Arial" w:cs="Arial"/>
                <w:lang w:eastAsia="en-US"/>
              </w:rPr>
            </w:pPr>
          </w:p>
          <w:p w14:paraId="312EAC9C" w14:textId="77777777" w:rsidR="00401BAA" w:rsidRPr="004F0A4F" w:rsidRDefault="00401BAA" w:rsidP="00AD537B">
            <w:pPr>
              <w:autoSpaceDE w:val="0"/>
              <w:autoSpaceDN w:val="0"/>
              <w:adjustRightInd w:val="0"/>
              <w:spacing w:before="80" w:after="80"/>
              <w:rPr>
                <w:rFonts w:ascii="Arial" w:eastAsia="Calibri" w:hAnsi="Arial" w:cs="Arial"/>
                <w:lang w:eastAsia="en-US"/>
              </w:rPr>
            </w:pPr>
            <w:r w:rsidRPr="004F0A4F">
              <w:rPr>
                <w:rFonts w:ascii="Arial" w:eastAsia="Calibri" w:hAnsi="Arial" w:cs="Arial"/>
                <w:lang w:eastAsia="en-US"/>
              </w:rPr>
              <w:t xml:space="preserve"> Where performance is not directly observed and/or is required to be demonstrated over </w:t>
            </w:r>
            <w:proofErr w:type="gramStart"/>
            <w:r w:rsidRPr="004F0A4F">
              <w:rPr>
                <w:rFonts w:ascii="Arial" w:eastAsia="Calibri" w:hAnsi="Arial" w:cs="Arial"/>
                <w:lang w:eastAsia="en-US"/>
              </w:rPr>
              <w:t>a period of time</w:t>
            </w:r>
            <w:proofErr w:type="gramEnd"/>
            <w:r w:rsidRPr="004F0A4F">
              <w:rPr>
                <w:rFonts w:ascii="Arial" w:eastAsia="Calibri" w:hAnsi="Arial" w:cs="Arial"/>
                <w:lang w:eastAsia="en-US"/>
              </w:rPr>
              <w:t xml:space="preserve"> and/or in a number of locations, any evidence should be authenticated by colleagues, supervisors, clients or other appropriate persons.</w:t>
            </w:r>
          </w:p>
          <w:p w14:paraId="66A0A6A0" w14:textId="77777777" w:rsidR="00401BAA" w:rsidRPr="00FF2324" w:rsidRDefault="00401BAA" w:rsidP="00AD537B">
            <w:pPr>
              <w:autoSpaceDE w:val="0"/>
              <w:autoSpaceDN w:val="0"/>
              <w:adjustRightInd w:val="0"/>
              <w:spacing w:before="80" w:after="80"/>
              <w:rPr>
                <w:rFonts w:ascii="Arial" w:eastAsia="Calibri" w:hAnsi="Arial" w:cs="Arial"/>
              </w:rPr>
            </w:pPr>
            <w:r w:rsidRPr="004F0A4F">
              <w:rPr>
                <w:rFonts w:ascii="Arial" w:eastAsia="Calibri" w:hAnsi="Arial" w:cs="Arial"/>
                <w:lang w:eastAsia="en-US"/>
              </w:rPr>
              <w:t xml:space="preserve">Questioning techniques should not require language, </w:t>
            </w:r>
            <w:proofErr w:type="gramStart"/>
            <w:r w:rsidRPr="004F0A4F">
              <w:rPr>
                <w:rFonts w:ascii="Arial" w:eastAsia="Calibri" w:hAnsi="Arial" w:cs="Arial"/>
                <w:lang w:eastAsia="en-US"/>
              </w:rPr>
              <w:t>literacy</w:t>
            </w:r>
            <w:proofErr w:type="gramEnd"/>
            <w:r w:rsidRPr="004F0A4F">
              <w:rPr>
                <w:rFonts w:ascii="Arial" w:eastAsia="Calibri" w:hAnsi="Arial" w:cs="Arial"/>
                <w:lang w:eastAsia="en-US"/>
              </w:rPr>
              <w:t xml:space="preserve"> and numeracy skills beyond those required in </w:t>
            </w:r>
            <w:r w:rsidRPr="004F0A4F">
              <w:rPr>
                <w:rFonts w:ascii="Arial" w:eastAsia="Calibri" w:hAnsi="Arial" w:cs="Arial"/>
              </w:rPr>
              <w:t>this unit of competency.</w:t>
            </w:r>
          </w:p>
        </w:tc>
      </w:tr>
    </w:tbl>
    <w:p w14:paraId="792FDFE8" w14:textId="77777777" w:rsidR="00E05A2E" w:rsidRDefault="00E05A2E">
      <w:r>
        <w:br w:type="page"/>
      </w:r>
    </w:p>
    <w:tbl>
      <w:tblPr>
        <w:tblW w:w="9673" w:type="dxa"/>
        <w:tblInd w:w="-4" w:type="dxa"/>
        <w:tblLook w:val="01E0" w:firstRow="1" w:lastRow="1" w:firstColumn="1" w:lastColumn="1" w:noHBand="0" w:noVBand="0"/>
      </w:tblPr>
      <w:tblGrid>
        <w:gridCol w:w="2827"/>
        <w:gridCol w:w="141"/>
        <w:gridCol w:w="263"/>
        <w:gridCol w:w="165"/>
        <w:gridCol w:w="6277"/>
      </w:tblGrid>
      <w:tr w:rsidR="00401BAA" w:rsidRPr="00CC44FE" w14:paraId="4187B81E" w14:textId="77777777" w:rsidTr="005D6E83">
        <w:trPr>
          <w:trHeight w:val="459"/>
        </w:trPr>
        <w:tc>
          <w:tcPr>
            <w:tcW w:w="2827" w:type="dxa"/>
          </w:tcPr>
          <w:p w14:paraId="3CADB92C" w14:textId="77777777" w:rsidR="00401BAA" w:rsidRPr="00D42876" w:rsidRDefault="00401BAA" w:rsidP="00AD537B">
            <w:pPr>
              <w:pStyle w:val="Heading1"/>
              <w:spacing w:before="80" w:after="80"/>
              <w:rPr>
                <w:sz w:val="28"/>
                <w:szCs w:val="28"/>
              </w:rPr>
            </w:pPr>
            <w:r w:rsidRPr="00D42876">
              <w:rPr>
                <w:sz w:val="28"/>
                <w:szCs w:val="28"/>
              </w:rPr>
              <w:lastRenderedPageBreak/>
              <w:br w:type="page"/>
            </w:r>
            <w:bookmarkStart w:id="296" w:name="_Toc107837609"/>
            <w:r w:rsidR="006C05AE" w:rsidRPr="00D42876">
              <w:rPr>
                <w:sz w:val="28"/>
                <w:szCs w:val="28"/>
              </w:rPr>
              <w:t>VU21959</w:t>
            </w:r>
            <w:bookmarkEnd w:id="296"/>
          </w:p>
        </w:tc>
        <w:tc>
          <w:tcPr>
            <w:tcW w:w="6846" w:type="dxa"/>
            <w:gridSpan w:val="4"/>
            <w:vAlign w:val="center"/>
          </w:tcPr>
          <w:p w14:paraId="6FA5AA6B" w14:textId="77777777" w:rsidR="00401BAA" w:rsidRPr="00D42876" w:rsidRDefault="00401BAA" w:rsidP="00AD537B">
            <w:pPr>
              <w:pStyle w:val="Heading1"/>
              <w:spacing w:before="80" w:after="80"/>
              <w:rPr>
                <w:sz w:val="28"/>
                <w:szCs w:val="28"/>
              </w:rPr>
            </w:pPr>
            <w:bookmarkStart w:id="297" w:name="_Toc107837610"/>
            <w:r w:rsidRPr="00D42876">
              <w:rPr>
                <w:sz w:val="28"/>
                <w:szCs w:val="28"/>
              </w:rPr>
              <w:t>Maintain control devices</w:t>
            </w:r>
            <w:r w:rsidR="0040101E" w:rsidRPr="00D42876">
              <w:rPr>
                <w:sz w:val="28"/>
                <w:szCs w:val="28"/>
              </w:rPr>
              <w:t xml:space="preserve"> and systems</w:t>
            </w:r>
            <w:bookmarkEnd w:id="297"/>
          </w:p>
        </w:tc>
      </w:tr>
      <w:tr w:rsidR="00401BAA" w:rsidRPr="00CC44FE" w14:paraId="678555BA" w14:textId="77777777" w:rsidTr="00E05A2E">
        <w:trPr>
          <w:trHeight w:val="2337"/>
        </w:trPr>
        <w:tc>
          <w:tcPr>
            <w:tcW w:w="2827" w:type="dxa"/>
          </w:tcPr>
          <w:p w14:paraId="0EAF2A72" w14:textId="77777777" w:rsidR="00401BAA" w:rsidRPr="00411B12" w:rsidRDefault="00401BAA" w:rsidP="00AD537B">
            <w:pPr>
              <w:spacing w:before="80" w:after="80"/>
              <w:rPr>
                <w:rFonts w:ascii="Arial" w:hAnsi="Arial" w:cs="Arial"/>
                <w:b/>
              </w:rPr>
            </w:pPr>
            <w:r w:rsidRPr="00411B12">
              <w:rPr>
                <w:rFonts w:ascii="Arial" w:hAnsi="Arial" w:cs="Arial"/>
                <w:b/>
              </w:rPr>
              <w:t>Unit Descriptor</w:t>
            </w:r>
          </w:p>
          <w:p w14:paraId="70FC1F31" w14:textId="77777777" w:rsidR="00401BAA" w:rsidRPr="00411B12" w:rsidRDefault="00401BAA" w:rsidP="00AD537B">
            <w:pPr>
              <w:spacing w:before="80" w:after="80"/>
              <w:rPr>
                <w:rFonts w:ascii="Arial" w:hAnsi="Arial" w:cs="Arial"/>
              </w:rPr>
            </w:pPr>
          </w:p>
        </w:tc>
        <w:tc>
          <w:tcPr>
            <w:tcW w:w="6846" w:type="dxa"/>
            <w:gridSpan w:val="4"/>
            <w:vAlign w:val="center"/>
          </w:tcPr>
          <w:p w14:paraId="13459B75" w14:textId="77777777" w:rsidR="00401BAA" w:rsidRPr="00CC44FE" w:rsidRDefault="00401BAA" w:rsidP="00AD537B">
            <w:pPr>
              <w:spacing w:before="80" w:after="80"/>
              <w:rPr>
                <w:rFonts w:ascii="Arial" w:hAnsi="Arial" w:cs="Arial"/>
              </w:rPr>
            </w:pPr>
            <w:r w:rsidRPr="00CC44FE">
              <w:rPr>
                <w:rFonts w:ascii="Arial" w:hAnsi="Arial" w:cs="Arial"/>
              </w:rPr>
              <w:t xml:space="preserve">This unit of competency sets out the knowledge and skills required to operate and maintain heating, </w:t>
            </w:r>
            <w:proofErr w:type="gramStart"/>
            <w:r w:rsidRPr="00CC44FE">
              <w:rPr>
                <w:rFonts w:ascii="Arial" w:hAnsi="Arial" w:cs="Arial"/>
              </w:rPr>
              <w:t>ventilation</w:t>
            </w:r>
            <w:proofErr w:type="gramEnd"/>
            <w:r w:rsidRPr="00CC44FE">
              <w:rPr>
                <w:rFonts w:ascii="Arial" w:hAnsi="Arial" w:cs="Arial"/>
              </w:rPr>
              <w:t xml:space="preserve"> and air conditioning (HVAC) control devices and systems within a framework of achieving energy efficiencies and meeting sustainable energy targets.</w:t>
            </w:r>
          </w:p>
          <w:p w14:paraId="70698655" w14:textId="77777777" w:rsidR="00401BAA" w:rsidRPr="00CC44FE" w:rsidRDefault="00401BAA" w:rsidP="00AD537B">
            <w:pPr>
              <w:spacing w:before="80" w:after="80"/>
              <w:rPr>
                <w:rFonts w:ascii="Arial" w:hAnsi="Arial" w:cs="Arial"/>
              </w:rPr>
            </w:pPr>
            <w:r w:rsidRPr="00CC44FE">
              <w:rPr>
                <w:rFonts w:ascii="Arial" w:hAnsi="Arial" w:cs="Arial"/>
              </w:rPr>
              <w:t>This includes operating and maintaining hardware and software, and tuning system performance and, interpreting and updating control diagrams as well as skills in interpreting control system specifications and OHS requirements.</w:t>
            </w:r>
          </w:p>
          <w:p w14:paraId="1B5358E0" w14:textId="77777777" w:rsidR="00401BAA" w:rsidRPr="00CC44FE" w:rsidRDefault="00401BAA" w:rsidP="00AD537B">
            <w:pPr>
              <w:spacing w:before="80" w:after="80"/>
              <w:rPr>
                <w:rFonts w:ascii="Arial" w:hAnsi="Arial" w:cs="Arial"/>
                <w:b/>
              </w:rPr>
            </w:pPr>
            <w:r w:rsidRPr="00CC44FE">
              <w:rPr>
                <w:rFonts w:ascii="Arial" w:hAnsi="Arial" w:cs="Arial"/>
              </w:rPr>
              <w:t>No licensing or certification requirements apply to this unit at the time of accreditation.</w:t>
            </w:r>
          </w:p>
        </w:tc>
      </w:tr>
      <w:tr w:rsidR="00401BAA" w:rsidRPr="00CC44FE" w14:paraId="19F7BF2E" w14:textId="77777777" w:rsidTr="00AD537B">
        <w:trPr>
          <w:trHeight w:val="411"/>
        </w:trPr>
        <w:tc>
          <w:tcPr>
            <w:tcW w:w="2827" w:type="dxa"/>
          </w:tcPr>
          <w:p w14:paraId="01369DEF" w14:textId="77777777" w:rsidR="00401BAA" w:rsidRPr="00411B12" w:rsidRDefault="00401BAA" w:rsidP="00AD537B">
            <w:pPr>
              <w:spacing w:before="60" w:after="60"/>
              <w:rPr>
                <w:rFonts w:ascii="Arial" w:hAnsi="Arial" w:cs="Arial"/>
                <w:b/>
              </w:rPr>
            </w:pPr>
            <w:r w:rsidRPr="00411B12">
              <w:rPr>
                <w:rFonts w:ascii="Arial" w:hAnsi="Arial" w:cs="Arial"/>
                <w:b/>
              </w:rPr>
              <w:t>Employability Skills</w:t>
            </w:r>
          </w:p>
        </w:tc>
        <w:tc>
          <w:tcPr>
            <w:tcW w:w="6846" w:type="dxa"/>
            <w:gridSpan w:val="4"/>
          </w:tcPr>
          <w:p w14:paraId="275599BD" w14:textId="77777777" w:rsidR="00401BAA" w:rsidRPr="00CC44FE" w:rsidRDefault="00401BAA" w:rsidP="00AD537B">
            <w:pPr>
              <w:spacing w:before="60" w:after="60"/>
              <w:rPr>
                <w:rFonts w:ascii="Arial" w:hAnsi="Arial" w:cs="Arial"/>
              </w:rPr>
            </w:pPr>
            <w:r w:rsidRPr="00CC44FE">
              <w:rPr>
                <w:rFonts w:ascii="Arial" w:hAnsi="Arial" w:cs="Arial"/>
              </w:rPr>
              <w:t>This unit contains employability skills.</w:t>
            </w:r>
          </w:p>
        </w:tc>
      </w:tr>
      <w:tr w:rsidR="00401BAA" w:rsidRPr="00CC44FE" w14:paraId="1CAACAFF" w14:textId="77777777" w:rsidTr="00E05A2E">
        <w:trPr>
          <w:trHeight w:val="1598"/>
        </w:trPr>
        <w:tc>
          <w:tcPr>
            <w:tcW w:w="2827" w:type="dxa"/>
          </w:tcPr>
          <w:p w14:paraId="506E0CAF" w14:textId="77777777" w:rsidR="00401BAA" w:rsidRPr="00411B12" w:rsidRDefault="00401BAA" w:rsidP="00AD537B">
            <w:pPr>
              <w:spacing w:before="80" w:after="80"/>
              <w:rPr>
                <w:rFonts w:ascii="Arial" w:hAnsi="Arial" w:cs="Arial"/>
                <w:b/>
              </w:rPr>
            </w:pPr>
            <w:r w:rsidRPr="00411B12">
              <w:rPr>
                <w:rFonts w:ascii="Arial" w:hAnsi="Arial" w:cs="Arial"/>
                <w:b/>
              </w:rPr>
              <w:t>Application of the Unit</w:t>
            </w:r>
          </w:p>
        </w:tc>
        <w:tc>
          <w:tcPr>
            <w:tcW w:w="6846" w:type="dxa"/>
            <w:gridSpan w:val="4"/>
          </w:tcPr>
          <w:p w14:paraId="28E963EA" w14:textId="77777777" w:rsidR="00401BAA" w:rsidRPr="00CC44FE" w:rsidRDefault="00401BAA" w:rsidP="00AD537B">
            <w:pPr>
              <w:spacing w:before="80" w:after="80"/>
              <w:rPr>
                <w:rFonts w:ascii="Arial" w:hAnsi="Arial" w:cs="Arial"/>
              </w:rPr>
            </w:pPr>
            <w:r w:rsidRPr="00CC44FE">
              <w:rPr>
                <w:rFonts w:ascii="Arial" w:hAnsi="Arial" w:cs="Arial"/>
              </w:rPr>
              <w:t xml:space="preserve">This unit would be applied by HVAC technicians responsible for installing, </w:t>
            </w:r>
            <w:proofErr w:type="gramStart"/>
            <w:r w:rsidRPr="00CC44FE">
              <w:rPr>
                <w:rFonts w:ascii="Arial" w:hAnsi="Arial" w:cs="Arial"/>
              </w:rPr>
              <w:t>commissioning</w:t>
            </w:r>
            <w:proofErr w:type="gramEnd"/>
            <w:r w:rsidRPr="00CC44FE">
              <w:rPr>
                <w:rFonts w:ascii="Arial" w:hAnsi="Arial" w:cs="Arial"/>
              </w:rPr>
              <w:t xml:space="preserve"> and optimising the performance of control systems in commercial buildings to ensure that they meet the building specifications, relevant regulatory requirements and industry codes of practice.  </w:t>
            </w:r>
            <w:r w:rsidRPr="00CC44FE">
              <w:rPr>
                <w:rFonts w:ascii="Arial" w:eastAsia="Calibri" w:hAnsi="Arial" w:cs="Arial"/>
                <w:lang w:eastAsia="en-US"/>
              </w:rPr>
              <w:t>This is likely to be undertaken without supervision.</w:t>
            </w:r>
          </w:p>
        </w:tc>
      </w:tr>
      <w:tr w:rsidR="00AD537B" w:rsidRPr="00CC44FE" w14:paraId="49E49EFF" w14:textId="77777777" w:rsidTr="00AB14D5">
        <w:trPr>
          <w:trHeight w:val="468"/>
        </w:trPr>
        <w:tc>
          <w:tcPr>
            <w:tcW w:w="2827" w:type="dxa"/>
          </w:tcPr>
          <w:p w14:paraId="5F3A5AF2" w14:textId="77777777" w:rsidR="00AD537B" w:rsidRPr="00CC44FE" w:rsidRDefault="00AD537B" w:rsidP="00AD537B">
            <w:pPr>
              <w:spacing w:before="80" w:after="80"/>
              <w:rPr>
                <w:rFonts w:ascii="Arial" w:hAnsi="Arial" w:cs="Arial"/>
                <w:b/>
                <w:sz w:val="28"/>
                <w:szCs w:val="28"/>
              </w:rPr>
            </w:pPr>
            <w:r w:rsidRPr="00CC44FE">
              <w:rPr>
                <w:rFonts w:ascii="Arial" w:hAnsi="Arial" w:cs="Arial"/>
                <w:b/>
                <w:sz w:val="28"/>
                <w:szCs w:val="28"/>
              </w:rPr>
              <w:t>ELEMENT</w:t>
            </w:r>
          </w:p>
        </w:tc>
        <w:tc>
          <w:tcPr>
            <w:tcW w:w="6846" w:type="dxa"/>
            <w:gridSpan w:val="4"/>
          </w:tcPr>
          <w:p w14:paraId="5CBFEC99" w14:textId="77777777" w:rsidR="00AD537B" w:rsidRPr="00CC44FE" w:rsidRDefault="00AD537B" w:rsidP="00AD537B">
            <w:pPr>
              <w:spacing w:before="80" w:after="80"/>
              <w:rPr>
                <w:rFonts w:ascii="Arial" w:hAnsi="Arial" w:cs="Arial"/>
                <w:b/>
                <w:sz w:val="28"/>
                <w:szCs w:val="28"/>
              </w:rPr>
            </w:pPr>
            <w:r w:rsidRPr="00CC44FE">
              <w:rPr>
                <w:rFonts w:ascii="Arial" w:hAnsi="Arial" w:cs="Arial"/>
                <w:b/>
                <w:sz w:val="28"/>
                <w:szCs w:val="28"/>
              </w:rPr>
              <w:t>PERFORMANCE CRITERIA</w:t>
            </w:r>
          </w:p>
        </w:tc>
      </w:tr>
      <w:tr w:rsidR="00AD537B" w:rsidRPr="00CC44FE" w14:paraId="6E077753" w14:textId="77777777" w:rsidTr="00AB14D5">
        <w:trPr>
          <w:trHeight w:val="1371"/>
        </w:trPr>
        <w:tc>
          <w:tcPr>
            <w:tcW w:w="2827" w:type="dxa"/>
          </w:tcPr>
          <w:p w14:paraId="62B46850" w14:textId="77777777" w:rsidR="00AD537B" w:rsidRPr="00CC44FE" w:rsidRDefault="00AD537B" w:rsidP="00AD537B">
            <w:pPr>
              <w:spacing w:before="80" w:after="80"/>
              <w:rPr>
                <w:rFonts w:ascii="Arial" w:hAnsi="Arial" w:cs="Arial"/>
                <w:b/>
                <w:sz w:val="20"/>
                <w:szCs w:val="20"/>
              </w:rPr>
            </w:pPr>
            <w:r w:rsidRPr="00CC44FE">
              <w:rPr>
                <w:rFonts w:ascii="Arial" w:hAnsi="Arial" w:cs="Arial"/>
                <w:sz w:val="20"/>
                <w:szCs w:val="20"/>
              </w:rPr>
              <w:t xml:space="preserve">Elements describe the essential outcomes of a unit of competency. </w:t>
            </w:r>
          </w:p>
        </w:tc>
        <w:tc>
          <w:tcPr>
            <w:tcW w:w="6846" w:type="dxa"/>
            <w:gridSpan w:val="4"/>
          </w:tcPr>
          <w:p w14:paraId="3E12B06F" w14:textId="77777777" w:rsidR="00AD537B" w:rsidRPr="00CC44FE" w:rsidRDefault="00AD537B" w:rsidP="00AD537B">
            <w:pPr>
              <w:spacing w:before="80" w:after="80"/>
              <w:rPr>
                <w:rFonts w:ascii="Arial" w:hAnsi="Arial" w:cs="Arial"/>
                <w:sz w:val="20"/>
                <w:szCs w:val="20"/>
              </w:rPr>
            </w:pPr>
            <w:r w:rsidRPr="00CC44FE">
              <w:rPr>
                <w:rFonts w:ascii="Arial" w:hAnsi="Arial"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01BAA" w:rsidRPr="00CC44FE" w14:paraId="450C46DC" w14:textId="77777777" w:rsidTr="00E05A2E">
        <w:trPr>
          <w:trHeight w:val="240"/>
        </w:trPr>
        <w:tc>
          <w:tcPr>
            <w:tcW w:w="2827" w:type="dxa"/>
            <w:vMerge w:val="restart"/>
          </w:tcPr>
          <w:p w14:paraId="2F79A5A9" w14:textId="77777777" w:rsidR="00401BAA" w:rsidRPr="00CC44FE" w:rsidRDefault="00401BAA" w:rsidP="00AD537B">
            <w:pPr>
              <w:tabs>
                <w:tab w:val="left" w:pos="284"/>
              </w:tabs>
              <w:spacing w:before="80" w:after="80"/>
              <w:ind w:left="284" w:hanging="284"/>
              <w:rPr>
                <w:rFonts w:ascii="Arial" w:hAnsi="Arial" w:cs="Arial"/>
              </w:rPr>
            </w:pPr>
            <w:r w:rsidRPr="00CC44FE">
              <w:rPr>
                <w:rFonts w:ascii="Arial" w:hAnsi="Arial" w:cs="Arial"/>
              </w:rPr>
              <w:t xml:space="preserve">1. </w:t>
            </w:r>
            <w:r w:rsidR="0060301B">
              <w:rPr>
                <w:rFonts w:ascii="Arial" w:hAnsi="Arial" w:cs="Arial"/>
              </w:rPr>
              <w:tab/>
            </w:r>
            <w:r w:rsidRPr="00CC44FE">
              <w:rPr>
                <w:rFonts w:ascii="Arial" w:hAnsi="Arial" w:cs="Arial"/>
              </w:rPr>
              <w:t xml:space="preserve">Prepare to test, </w:t>
            </w:r>
            <w:proofErr w:type="gramStart"/>
            <w:r w:rsidRPr="00CC44FE">
              <w:rPr>
                <w:rFonts w:ascii="Arial" w:hAnsi="Arial" w:cs="Arial"/>
              </w:rPr>
              <w:t>tune</w:t>
            </w:r>
            <w:proofErr w:type="gramEnd"/>
            <w:r w:rsidRPr="00CC44FE">
              <w:rPr>
                <w:rFonts w:ascii="Arial" w:hAnsi="Arial" w:cs="Arial"/>
              </w:rPr>
              <w:t xml:space="preserve"> and maintain control systems</w:t>
            </w:r>
          </w:p>
        </w:tc>
        <w:tc>
          <w:tcPr>
            <w:tcW w:w="569" w:type="dxa"/>
            <w:gridSpan w:val="3"/>
          </w:tcPr>
          <w:p w14:paraId="68D51DA2" w14:textId="77777777" w:rsidR="00401BAA" w:rsidRPr="00CC44FE" w:rsidRDefault="00401BAA" w:rsidP="00AD537B">
            <w:pPr>
              <w:spacing w:before="80" w:after="80"/>
              <w:rPr>
                <w:rFonts w:ascii="Arial" w:hAnsi="Arial" w:cs="Arial"/>
              </w:rPr>
            </w:pPr>
            <w:r w:rsidRPr="00CC44FE">
              <w:rPr>
                <w:rFonts w:ascii="Arial" w:hAnsi="Arial" w:cs="Arial"/>
              </w:rPr>
              <w:t>1.1</w:t>
            </w:r>
          </w:p>
        </w:tc>
        <w:tc>
          <w:tcPr>
            <w:tcW w:w="6277" w:type="dxa"/>
          </w:tcPr>
          <w:p w14:paraId="52DEB681" w14:textId="77777777" w:rsidR="00401BAA" w:rsidRPr="00CC44FE" w:rsidRDefault="00401BAA" w:rsidP="00AD537B">
            <w:pPr>
              <w:spacing w:before="80" w:after="80"/>
              <w:rPr>
                <w:rFonts w:ascii="Arial" w:hAnsi="Arial" w:cs="Arial"/>
              </w:rPr>
            </w:pPr>
            <w:r w:rsidRPr="00CC44FE">
              <w:rPr>
                <w:rFonts w:ascii="Arial" w:hAnsi="Arial" w:cs="Arial"/>
                <w:b/>
                <w:bCs/>
                <w:i/>
                <w:iCs/>
              </w:rPr>
              <w:t xml:space="preserve">OHS requirements </w:t>
            </w:r>
            <w:r w:rsidRPr="00CC44FE">
              <w:rPr>
                <w:rFonts w:ascii="Arial" w:hAnsi="Arial" w:cs="Arial"/>
                <w:bCs/>
                <w:iCs/>
              </w:rPr>
              <w:t>and</w:t>
            </w:r>
            <w:r w:rsidRPr="00CC44FE">
              <w:rPr>
                <w:rFonts w:ascii="Arial" w:hAnsi="Arial" w:cs="Arial"/>
                <w:b/>
                <w:bCs/>
                <w:i/>
                <w:iCs/>
              </w:rPr>
              <w:t xml:space="preserve"> environmental requirements</w:t>
            </w:r>
            <w:r w:rsidRPr="00CC44FE">
              <w:rPr>
                <w:rFonts w:ascii="Arial" w:hAnsi="Arial" w:cs="Arial"/>
              </w:rPr>
              <w:t xml:space="preserve"> for a given work area are clarified with </w:t>
            </w:r>
            <w:r w:rsidRPr="00CC44FE">
              <w:rPr>
                <w:rFonts w:ascii="Arial" w:hAnsi="Arial" w:cs="Arial"/>
                <w:b/>
                <w:bCs/>
                <w:i/>
                <w:iCs/>
              </w:rPr>
              <w:t>appropriate personnel.</w:t>
            </w:r>
          </w:p>
        </w:tc>
      </w:tr>
      <w:tr w:rsidR="00401BAA" w:rsidRPr="00CC44FE" w14:paraId="3DB9D1DF" w14:textId="77777777" w:rsidTr="00E05A2E">
        <w:trPr>
          <w:trHeight w:val="240"/>
        </w:trPr>
        <w:tc>
          <w:tcPr>
            <w:tcW w:w="2827" w:type="dxa"/>
            <w:vMerge/>
          </w:tcPr>
          <w:p w14:paraId="03073127" w14:textId="77777777" w:rsidR="00401BAA" w:rsidRPr="00CC44FE" w:rsidRDefault="00401BAA" w:rsidP="00AD537B">
            <w:pPr>
              <w:tabs>
                <w:tab w:val="left" w:pos="284"/>
              </w:tabs>
              <w:spacing w:before="80" w:after="80"/>
              <w:ind w:left="284" w:hanging="284"/>
              <w:rPr>
                <w:rFonts w:ascii="Arial" w:hAnsi="Arial" w:cs="Arial"/>
              </w:rPr>
            </w:pPr>
          </w:p>
        </w:tc>
        <w:tc>
          <w:tcPr>
            <w:tcW w:w="569" w:type="dxa"/>
            <w:gridSpan w:val="3"/>
          </w:tcPr>
          <w:p w14:paraId="45F566BB" w14:textId="77777777" w:rsidR="00401BAA" w:rsidRPr="00CC44FE" w:rsidRDefault="00401BAA" w:rsidP="00AD537B">
            <w:pPr>
              <w:spacing w:before="80" w:after="80"/>
              <w:rPr>
                <w:rFonts w:ascii="Arial" w:hAnsi="Arial" w:cs="Arial"/>
              </w:rPr>
            </w:pPr>
            <w:r w:rsidRPr="00CC44FE">
              <w:rPr>
                <w:rFonts w:ascii="Arial" w:hAnsi="Arial" w:cs="Arial"/>
              </w:rPr>
              <w:t>1.2</w:t>
            </w:r>
          </w:p>
        </w:tc>
        <w:tc>
          <w:tcPr>
            <w:tcW w:w="6277" w:type="dxa"/>
          </w:tcPr>
          <w:p w14:paraId="7272EB4D" w14:textId="77777777" w:rsidR="00401BAA" w:rsidRPr="00CC44FE" w:rsidRDefault="00401BAA" w:rsidP="00AD537B">
            <w:pPr>
              <w:spacing w:before="80" w:after="80"/>
              <w:rPr>
                <w:rFonts w:ascii="Arial" w:hAnsi="Arial" w:cs="Arial"/>
              </w:rPr>
            </w:pPr>
            <w:r w:rsidRPr="00CC44FE">
              <w:rPr>
                <w:rFonts w:ascii="Arial" w:hAnsi="Arial" w:cs="Arial"/>
              </w:rPr>
              <w:t>Performance guidelines are identified.</w:t>
            </w:r>
          </w:p>
        </w:tc>
      </w:tr>
      <w:tr w:rsidR="00401BAA" w:rsidRPr="00CC44FE" w14:paraId="38A723C1" w14:textId="77777777" w:rsidTr="00E05A2E">
        <w:trPr>
          <w:trHeight w:val="240"/>
        </w:trPr>
        <w:tc>
          <w:tcPr>
            <w:tcW w:w="2827" w:type="dxa"/>
            <w:vMerge/>
          </w:tcPr>
          <w:p w14:paraId="1CB53D3E" w14:textId="77777777" w:rsidR="00401BAA" w:rsidRPr="00CC44FE" w:rsidRDefault="00401BAA" w:rsidP="00AD537B">
            <w:pPr>
              <w:tabs>
                <w:tab w:val="left" w:pos="284"/>
              </w:tabs>
              <w:spacing w:before="80" w:after="80"/>
              <w:ind w:left="284" w:hanging="284"/>
              <w:rPr>
                <w:rFonts w:ascii="Arial" w:hAnsi="Arial" w:cs="Arial"/>
              </w:rPr>
            </w:pPr>
          </w:p>
        </w:tc>
        <w:tc>
          <w:tcPr>
            <w:tcW w:w="569" w:type="dxa"/>
            <w:gridSpan w:val="3"/>
          </w:tcPr>
          <w:p w14:paraId="6FFB3635" w14:textId="77777777" w:rsidR="00401BAA" w:rsidRPr="00CC44FE" w:rsidRDefault="00401BAA" w:rsidP="00AD537B">
            <w:pPr>
              <w:spacing w:before="80" w:after="80"/>
              <w:rPr>
                <w:rFonts w:ascii="Arial" w:hAnsi="Arial" w:cs="Arial"/>
              </w:rPr>
            </w:pPr>
            <w:r w:rsidRPr="00CC44FE">
              <w:rPr>
                <w:rFonts w:ascii="Arial" w:hAnsi="Arial" w:cs="Arial"/>
              </w:rPr>
              <w:t>1.3</w:t>
            </w:r>
          </w:p>
        </w:tc>
        <w:tc>
          <w:tcPr>
            <w:tcW w:w="6277" w:type="dxa"/>
          </w:tcPr>
          <w:p w14:paraId="135B826C" w14:textId="77777777" w:rsidR="00401BAA" w:rsidRPr="00CC44FE" w:rsidRDefault="00401BAA" w:rsidP="00AD537B">
            <w:pPr>
              <w:spacing w:before="80" w:after="80"/>
              <w:rPr>
                <w:rFonts w:ascii="Arial" w:hAnsi="Arial" w:cs="Arial"/>
              </w:rPr>
            </w:pPr>
            <w:r w:rsidRPr="00CC44FE">
              <w:rPr>
                <w:rFonts w:ascii="Arial" w:hAnsi="Arial" w:cs="Arial"/>
              </w:rPr>
              <w:t xml:space="preserve">Drawings, specifications, </w:t>
            </w:r>
            <w:proofErr w:type="gramStart"/>
            <w:r w:rsidRPr="00CC44FE">
              <w:rPr>
                <w:rFonts w:ascii="Arial" w:hAnsi="Arial" w:cs="Arial"/>
              </w:rPr>
              <w:t>schedules</w:t>
            </w:r>
            <w:proofErr w:type="gramEnd"/>
            <w:r w:rsidRPr="00CC44FE">
              <w:rPr>
                <w:rFonts w:ascii="Arial" w:hAnsi="Arial" w:cs="Arial"/>
              </w:rPr>
              <w:t xml:space="preserve"> and system software are obtained. </w:t>
            </w:r>
          </w:p>
        </w:tc>
      </w:tr>
      <w:tr w:rsidR="00401BAA" w:rsidRPr="00CC44FE" w14:paraId="0E21EDD8" w14:textId="77777777" w:rsidTr="00E05A2E">
        <w:trPr>
          <w:trHeight w:val="525"/>
        </w:trPr>
        <w:tc>
          <w:tcPr>
            <w:tcW w:w="2827" w:type="dxa"/>
            <w:vMerge/>
          </w:tcPr>
          <w:p w14:paraId="7F1377A1" w14:textId="77777777" w:rsidR="00401BAA" w:rsidRPr="00CC44FE" w:rsidRDefault="00401BAA" w:rsidP="00AD537B">
            <w:pPr>
              <w:tabs>
                <w:tab w:val="left" w:pos="284"/>
              </w:tabs>
              <w:spacing w:before="80" w:after="80"/>
              <w:ind w:left="284" w:hanging="284"/>
              <w:rPr>
                <w:rFonts w:ascii="Arial" w:hAnsi="Arial" w:cs="Arial"/>
              </w:rPr>
            </w:pPr>
          </w:p>
        </w:tc>
        <w:tc>
          <w:tcPr>
            <w:tcW w:w="569" w:type="dxa"/>
            <w:gridSpan w:val="3"/>
          </w:tcPr>
          <w:p w14:paraId="28E1577F" w14:textId="77777777" w:rsidR="00401BAA" w:rsidRPr="00CC44FE" w:rsidRDefault="00401BAA" w:rsidP="00AD537B">
            <w:pPr>
              <w:spacing w:before="80" w:after="80"/>
              <w:rPr>
                <w:rFonts w:ascii="Arial" w:hAnsi="Arial" w:cs="Arial"/>
              </w:rPr>
            </w:pPr>
            <w:r w:rsidRPr="00CC44FE">
              <w:rPr>
                <w:rFonts w:ascii="Arial" w:hAnsi="Arial" w:cs="Arial"/>
              </w:rPr>
              <w:t>1.4</w:t>
            </w:r>
          </w:p>
        </w:tc>
        <w:tc>
          <w:tcPr>
            <w:tcW w:w="6277" w:type="dxa"/>
          </w:tcPr>
          <w:p w14:paraId="67E66E4A" w14:textId="77777777" w:rsidR="00401BAA" w:rsidRPr="00CC44FE" w:rsidRDefault="00401BAA" w:rsidP="00AD537B">
            <w:pPr>
              <w:spacing w:before="80" w:after="80"/>
              <w:rPr>
                <w:rFonts w:ascii="Arial" w:hAnsi="Arial" w:cs="Arial"/>
              </w:rPr>
            </w:pPr>
            <w:r w:rsidRPr="00CC44FE">
              <w:rPr>
                <w:rFonts w:ascii="Arial" w:hAnsi="Arial" w:cs="Arial"/>
              </w:rPr>
              <w:t>Tools, equipment and measurement instruments for maintenance, testing and calibration are obtained.</w:t>
            </w:r>
          </w:p>
        </w:tc>
      </w:tr>
      <w:tr w:rsidR="00401BAA" w:rsidRPr="00CC44FE" w14:paraId="4F2606C9" w14:textId="77777777" w:rsidTr="00E05A2E">
        <w:trPr>
          <w:trHeight w:val="495"/>
        </w:trPr>
        <w:tc>
          <w:tcPr>
            <w:tcW w:w="2827" w:type="dxa"/>
            <w:vMerge/>
          </w:tcPr>
          <w:p w14:paraId="46AE2C98" w14:textId="77777777" w:rsidR="00401BAA" w:rsidRPr="00CC44FE" w:rsidRDefault="00401BAA" w:rsidP="00AD537B">
            <w:pPr>
              <w:tabs>
                <w:tab w:val="left" w:pos="284"/>
              </w:tabs>
              <w:spacing w:before="80" w:after="80"/>
              <w:ind w:left="284" w:hanging="284"/>
              <w:rPr>
                <w:rFonts w:ascii="Arial" w:hAnsi="Arial" w:cs="Arial"/>
              </w:rPr>
            </w:pPr>
          </w:p>
        </w:tc>
        <w:tc>
          <w:tcPr>
            <w:tcW w:w="569" w:type="dxa"/>
            <w:gridSpan w:val="3"/>
          </w:tcPr>
          <w:p w14:paraId="22F194BE" w14:textId="77777777" w:rsidR="00401BAA" w:rsidRPr="00CC44FE" w:rsidRDefault="00401BAA" w:rsidP="00AD537B">
            <w:pPr>
              <w:spacing w:before="80" w:after="80"/>
              <w:rPr>
                <w:rFonts w:ascii="Arial" w:hAnsi="Arial" w:cs="Arial"/>
              </w:rPr>
            </w:pPr>
            <w:r w:rsidRPr="00CC44FE">
              <w:rPr>
                <w:rFonts w:ascii="Arial" w:hAnsi="Arial" w:cs="Arial"/>
              </w:rPr>
              <w:t>1.5</w:t>
            </w:r>
          </w:p>
        </w:tc>
        <w:tc>
          <w:tcPr>
            <w:tcW w:w="6277" w:type="dxa"/>
          </w:tcPr>
          <w:p w14:paraId="28E4087A" w14:textId="77777777" w:rsidR="00401BAA" w:rsidRPr="00CC44FE" w:rsidRDefault="00401BAA" w:rsidP="00AD537B">
            <w:pPr>
              <w:spacing w:before="80" w:after="80"/>
              <w:rPr>
                <w:rFonts w:ascii="Arial" w:hAnsi="Arial" w:cs="Arial"/>
              </w:rPr>
            </w:pPr>
            <w:r w:rsidRPr="00CC44FE">
              <w:rPr>
                <w:rFonts w:ascii="Arial" w:hAnsi="Arial" w:cs="Arial"/>
              </w:rPr>
              <w:t>Energy saving and renewable energy control options are identified.</w:t>
            </w:r>
          </w:p>
        </w:tc>
      </w:tr>
      <w:tr w:rsidR="0060301B" w:rsidRPr="00CC44FE" w14:paraId="2BA6F249" w14:textId="77777777" w:rsidTr="00E05A2E">
        <w:trPr>
          <w:trHeight w:val="397"/>
        </w:trPr>
        <w:tc>
          <w:tcPr>
            <w:tcW w:w="2827" w:type="dxa"/>
            <w:vMerge w:val="restart"/>
          </w:tcPr>
          <w:p w14:paraId="00DF3E64" w14:textId="77777777" w:rsidR="0060301B" w:rsidRPr="00CC44FE" w:rsidRDefault="0060301B" w:rsidP="00AD537B">
            <w:pPr>
              <w:tabs>
                <w:tab w:val="left" w:pos="284"/>
              </w:tabs>
              <w:spacing w:before="80" w:after="80"/>
              <w:ind w:left="284" w:hanging="284"/>
              <w:rPr>
                <w:rFonts w:ascii="Arial" w:hAnsi="Arial" w:cs="Arial"/>
              </w:rPr>
            </w:pPr>
            <w:r w:rsidRPr="00CC44FE">
              <w:rPr>
                <w:rFonts w:ascii="Arial" w:hAnsi="Arial" w:cs="Arial"/>
              </w:rPr>
              <w:t xml:space="preserve">2. </w:t>
            </w:r>
            <w:r>
              <w:rPr>
                <w:rFonts w:ascii="Arial" w:hAnsi="Arial" w:cs="Arial"/>
              </w:rPr>
              <w:tab/>
            </w:r>
            <w:r w:rsidRPr="00CC44FE">
              <w:rPr>
                <w:rFonts w:ascii="Arial" w:hAnsi="Arial" w:cs="Arial"/>
              </w:rPr>
              <w:t>Operate HVAC control hardware and software systems</w:t>
            </w:r>
          </w:p>
          <w:p w14:paraId="0F692EFD" w14:textId="77777777" w:rsidR="0060301B" w:rsidRPr="00CC44FE" w:rsidRDefault="0060301B" w:rsidP="00AD537B">
            <w:pPr>
              <w:tabs>
                <w:tab w:val="left" w:pos="284"/>
              </w:tabs>
              <w:spacing w:before="80" w:after="80"/>
              <w:ind w:left="284" w:hanging="284"/>
              <w:rPr>
                <w:rFonts w:ascii="Arial" w:hAnsi="Arial" w:cs="Arial"/>
              </w:rPr>
            </w:pPr>
            <w:r w:rsidRPr="00CC44FE">
              <w:rPr>
                <w:rFonts w:ascii="Arial" w:hAnsi="Arial" w:cs="Arial"/>
              </w:rPr>
              <w:br w:type="page"/>
            </w:r>
          </w:p>
        </w:tc>
        <w:tc>
          <w:tcPr>
            <w:tcW w:w="569" w:type="dxa"/>
            <w:gridSpan w:val="3"/>
          </w:tcPr>
          <w:p w14:paraId="513C5D47" w14:textId="77777777" w:rsidR="0060301B" w:rsidRPr="00CC44FE" w:rsidRDefault="0060301B" w:rsidP="00AD537B">
            <w:pPr>
              <w:spacing w:before="80" w:after="80"/>
              <w:rPr>
                <w:rFonts w:ascii="Arial" w:hAnsi="Arial" w:cs="Arial"/>
              </w:rPr>
            </w:pPr>
            <w:r w:rsidRPr="00CC44FE">
              <w:rPr>
                <w:rFonts w:ascii="Arial" w:hAnsi="Arial" w:cs="Arial"/>
              </w:rPr>
              <w:t>2.1</w:t>
            </w:r>
          </w:p>
        </w:tc>
        <w:tc>
          <w:tcPr>
            <w:tcW w:w="6277" w:type="dxa"/>
          </w:tcPr>
          <w:p w14:paraId="13D34912" w14:textId="77777777" w:rsidR="0060301B" w:rsidRPr="00CC44FE" w:rsidRDefault="0060301B" w:rsidP="00AD537B">
            <w:pPr>
              <w:spacing w:before="80" w:after="80"/>
              <w:rPr>
                <w:rFonts w:ascii="Arial" w:hAnsi="Arial" w:cs="Arial"/>
              </w:rPr>
            </w:pPr>
            <w:r w:rsidRPr="00CC44FE">
              <w:rPr>
                <w:rFonts w:ascii="Arial" w:hAnsi="Arial" w:cs="Arial"/>
              </w:rPr>
              <w:t>Schematic drawings and system performance maintenance manuals are read and interpreted.</w:t>
            </w:r>
          </w:p>
        </w:tc>
      </w:tr>
      <w:tr w:rsidR="0060301B" w:rsidRPr="00CC44FE" w14:paraId="319A63C2" w14:textId="77777777" w:rsidTr="00E05A2E">
        <w:trPr>
          <w:trHeight w:val="235"/>
        </w:trPr>
        <w:tc>
          <w:tcPr>
            <w:tcW w:w="2827" w:type="dxa"/>
            <w:vMerge/>
          </w:tcPr>
          <w:p w14:paraId="3EA99D95" w14:textId="77777777" w:rsidR="0060301B" w:rsidRPr="00CC44FE" w:rsidRDefault="0060301B" w:rsidP="00AD537B">
            <w:pPr>
              <w:spacing w:before="80" w:after="80"/>
              <w:rPr>
                <w:rFonts w:ascii="Arial" w:hAnsi="Arial" w:cs="Arial"/>
              </w:rPr>
            </w:pPr>
          </w:p>
        </w:tc>
        <w:tc>
          <w:tcPr>
            <w:tcW w:w="569" w:type="dxa"/>
            <w:gridSpan w:val="3"/>
          </w:tcPr>
          <w:p w14:paraId="0C0F266A" w14:textId="77777777" w:rsidR="0060301B" w:rsidRPr="00CC44FE" w:rsidRDefault="0060301B" w:rsidP="00AD537B">
            <w:pPr>
              <w:spacing w:before="80" w:after="80"/>
              <w:rPr>
                <w:rFonts w:ascii="Arial" w:hAnsi="Arial" w:cs="Arial"/>
              </w:rPr>
            </w:pPr>
            <w:r w:rsidRPr="00CC44FE">
              <w:rPr>
                <w:rFonts w:ascii="Arial" w:hAnsi="Arial" w:cs="Arial"/>
              </w:rPr>
              <w:t>2.2</w:t>
            </w:r>
          </w:p>
        </w:tc>
        <w:tc>
          <w:tcPr>
            <w:tcW w:w="6277" w:type="dxa"/>
          </w:tcPr>
          <w:p w14:paraId="3C415659" w14:textId="77777777" w:rsidR="0060301B" w:rsidRPr="00CC44FE" w:rsidRDefault="0060301B" w:rsidP="00AD537B">
            <w:pPr>
              <w:spacing w:before="80" w:after="80"/>
              <w:rPr>
                <w:rFonts w:ascii="Arial" w:hAnsi="Arial" w:cs="Arial"/>
              </w:rPr>
            </w:pPr>
            <w:r w:rsidRPr="00CC44FE">
              <w:rPr>
                <w:rFonts w:ascii="Arial" w:hAnsi="Arial" w:cs="Arial"/>
              </w:rPr>
              <w:t xml:space="preserve">Schematic drawings, system performance maintenance manuals, and servicing and periodic tuning schedules are used to identify control sensors and devices to be tested and </w:t>
            </w:r>
            <w:r>
              <w:rPr>
                <w:rFonts w:ascii="Arial" w:hAnsi="Arial" w:cs="Arial"/>
              </w:rPr>
              <w:t>maintained.</w:t>
            </w:r>
          </w:p>
        </w:tc>
      </w:tr>
      <w:tr w:rsidR="0060301B" w:rsidRPr="0028141C" w14:paraId="23E70468" w14:textId="77777777" w:rsidTr="00E05A2E">
        <w:trPr>
          <w:trHeight w:val="255"/>
        </w:trPr>
        <w:tc>
          <w:tcPr>
            <w:tcW w:w="2827" w:type="dxa"/>
            <w:vMerge/>
          </w:tcPr>
          <w:p w14:paraId="0AF1D1A3" w14:textId="77777777" w:rsidR="0060301B" w:rsidRPr="00CC44FE" w:rsidRDefault="0060301B" w:rsidP="00AD537B">
            <w:pPr>
              <w:spacing w:before="80" w:after="80"/>
              <w:rPr>
                <w:rFonts w:ascii="Arial" w:hAnsi="Arial" w:cs="Arial"/>
              </w:rPr>
            </w:pPr>
          </w:p>
        </w:tc>
        <w:tc>
          <w:tcPr>
            <w:tcW w:w="569" w:type="dxa"/>
            <w:gridSpan w:val="3"/>
          </w:tcPr>
          <w:p w14:paraId="7A040A9E" w14:textId="77777777" w:rsidR="0060301B" w:rsidRPr="0028141C" w:rsidRDefault="0060301B" w:rsidP="00AD537B">
            <w:pPr>
              <w:spacing w:before="80" w:after="80"/>
              <w:rPr>
                <w:rFonts w:ascii="Arial" w:hAnsi="Arial" w:cs="Arial"/>
              </w:rPr>
            </w:pPr>
            <w:r w:rsidRPr="0028141C">
              <w:rPr>
                <w:rFonts w:ascii="Arial" w:hAnsi="Arial" w:cs="Arial"/>
              </w:rPr>
              <w:t>2.3</w:t>
            </w:r>
          </w:p>
        </w:tc>
        <w:tc>
          <w:tcPr>
            <w:tcW w:w="6277" w:type="dxa"/>
          </w:tcPr>
          <w:p w14:paraId="08183647" w14:textId="77777777" w:rsidR="0060301B" w:rsidRPr="0028141C" w:rsidRDefault="0060301B" w:rsidP="00AD537B">
            <w:pPr>
              <w:spacing w:before="80" w:after="80"/>
              <w:rPr>
                <w:rFonts w:ascii="Arial" w:hAnsi="Arial" w:cs="Arial"/>
              </w:rPr>
            </w:pPr>
            <w:r w:rsidRPr="0028141C">
              <w:rPr>
                <w:rFonts w:ascii="Arial" w:hAnsi="Arial" w:cs="Arial"/>
              </w:rPr>
              <w:t>Appropriate test and measurement instruments are used.</w:t>
            </w:r>
          </w:p>
        </w:tc>
      </w:tr>
      <w:tr w:rsidR="0060301B" w:rsidRPr="0028141C" w14:paraId="5A9E1F70" w14:textId="77777777" w:rsidTr="00E05A2E">
        <w:trPr>
          <w:trHeight w:val="510"/>
        </w:trPr>
        <w:tc>
          <w:tcPr>
            <w:tcW w:w="2827" w:type="dxa"/>
            <w:vMerge/>
          </w:tcPr>
          <w:p w14:paraId="70A0CF9D" w14:textId="77777777" w:rsidR="0060301B" w:rsidRPr="0028141C" w:rsidRDefault="0060301B" w:rsidP="00AD537B">
            <w:pPr>
              <w:spacing w:before="80" w:after="80"/>
              <w:rPr>
                <w:rFonts w:ascii="Arial" w:hAnsi="Arial" w:cs="Arial"/>
              </w:rPr>
            </w:pPr>
          </w:p>
        </w:tc>
        <w:tc>
          <w:tcPr>
            <w:tcW w:w="569" w:type="dxa"/>
            <w:gridSpan w:val="3"/>
          </w:tcPr>
          <w:p w14:paraId="64499EF6" w14:textId="77777777" w:rsidR="0060301B" w:rsidRPr="0028141C" w:rsidRDefault="0060301B" w:rsidP="00AD537B">
            <w:pPr>
              <w:spacing w:before="80" w:after="80"/>
              <w:rPr>
                <w:rFonts w:ascii="Arial" w:hAnsi="Arial" w:cs="Arial"/>
              </w:rPr>
            </w:pPr>
            <w:r w:rsidRPr="0028141C">
              <w:rPr>
                <w:rFonts w:ascii="Arial" w:hAnsi="Arial" w:cs="Arial"/>
              </w:rPr>
              <w:t>2.4</w:t>
            </w:r>
          </w:p>
        </w:tc>
        <w:tc>
          <w:tcPr>
            <w:tcW w:w="6277" w:type="dxa"/>
          </w:tcPr>
          <w:p w14:paraId="776436FA" w14:textId="77777777" w:rsidR="0060301B" w:rsidRPr="0028141C" w:rsidRDefault="0060301B" w:rsidP="00AD537B">
            <w:pPr>
              <w:spacing w:before="80" w:after="80"/>
              <w:rPr>
                <w:rFonts w:ascii="Arial" w:hAnsi="Arial" w:cs="Arial"/>
              </w:rPr>
            </w:pPr>
            <w:r w:rsidRPr="0028141C">
              <w:rPr>
                <w:rFonts w:ascii="Arial" w:hAnsi="Arial" w:cs="Arial"/>
              </w:rPr>
              <w:t>HVAC</w:t>
            </w:r>
            <w:r w:rsidRPr="0028141C">
              <w:rPr>
                <w:rFonts w:ascii="Arial" w:hAnsi="Arial" w:cs="Arial"/>
                <w:b/>
                <w:i/>
              </w:rPr>
              <w:t xml:space="preserve"> control devices</w:t>
            </w:r>
            <w:r w:rsidRPr="0028141C">
              <w:rPr>
                <w:rFonts w:ascii="Arial" w:hAnsi="Arial" w:cs="Arial"/>
              </w:rPr>
              <w:t xml:space="preserve"> are operated</w:t>
            </w:r>
            <w:r w:rsidRPr="0028141C">
              <w:rPr>
                <w:rFonts w:ascii="Arial" w:hAnsi="Arial" w:cs="Arial"/>
                <w:b/>
                <w:i/>
              </w:rPr>
              <w:t>.</w:t>
            </w:r>
          </w:p>
        </w:tc>
      </w:tr>
      <w:tr w:rsidR="0060301B" w:rsidRPr="0028141C" w14:paraId="098C330A" w14:textId="77777777" w:rsidTr="00E05A2E">
        <w:trPr>
          <w:trHeight w:val="510"/>
        </w:trPr>
        <w:tc>
          <w:tcPr>
            <w:tcW w:w="2827" w:type="dxa"/>
            <w:vMerge/>
          </w:tcPr>
          <w:p w14:paraId="7F28E706" w14:textId="77777777" w:rsidR="0060301B" w:rsidRPr="0028141C" w:rsidRDefault="0060301B" w:rsidP="00AD537B">
            <w:pPr>
              <w:spacing w:before="80" w:after="80"/>
              <w:rPr>
                <w:rFonts w:ascii="Arial" w:hAnsi="Arial" w:cs="Arial"/>
              </w:rPr>
            </w:pPr>
          </w:p>
        </w:tc>
        <w:tc>
          <w:tcPr>
            <w:tcW w:w="569" w:type="dxa"/>
            <w:gridSpan w:val="3"/>
          </w:tcPr>
          <w:p w14:paraId="5F33BB20" w14:textId="77777777" w:rsidR="0060301B" w:rsidRPr="0028141C" w:rsidRDefault="0060301B" w:rsidP="00AD537B">
            <w:pPr>
              <w:spacing w:before="80" w:after="80"/>
              <w:rPr>
                <w:rFonts w:ascii="Arial" w:hAnsi="Arial" w:cs="Arial"/>
              </w:rPr>
            </w:pPr>
            <w:r w:rsidRPr="0028141C">
              <w:rPr>
                <w:rFonts w:ascii="Arial" w:hAnsi="Arial" w:cs="Arial"/>
              </w:rPr>
              <w:t>2.5</w:t>
            </w:r>
          </w:p>
        </w:tc>
        <w:tc>
          <w:tcPr>
            <w:tcW w:w="6277" w:type="dxa"/>
          </w:tcPr>
          <w:p w14:paraId="5E9EB4D5" w14:textId="77777777" w:rsidR="0060301B" w:rsidRPr="0028141C" w:rsidRDefault="0060301B" w:rsidP="00AD537B">
            <w:pPr>
              <w:spacing w:before="80" w:after="80"/>
              <w:rPr>
                <w:rFonts w:ascii="Arial" w:hAnsi="Arial" w:cs="Arial"/>
              </w:rPr>
            </w:pPr>
            <w:r w:rsidRPr="0028141C">
              <w:rPr>
                <w:rFonts w:ascii="Arial" w:hAnsi="Arial" w:cs="Arial"/>
              </w:rPr>
              <w:t xml:space="preserve">Control </w:t>
            </w:r>
            <w:r w:rsidRPr="0028141C">
              <w:rPr>
                <w:rFonts w:ascii="Arial" w:hAnsi="Arial" w:cs="Arial"/>
                <w:b/>
                <w:i/>
              </w:rPr>
              <w:t>software</w:t>
            </w:r>
            <w:r w:rsidRPr="0028141C">
              <w:rPr>
                <w:rFonts w:ascii="Arial" w:hAnsi="Arial" w:cs="Arial"/>
              </w:rPr>
              <w:t xml:space="preserve"> is operated in compliance with building operating requirements</w:t>
            </w:r>
            <w:r w:rsidRPr="0028141C">
              <w:rPr>
                <w:rFonts w:ascii="Arial" w:hAnsi="Arial" w:cs="Arial"/>
                <w:b/>
                <w:i/>
              </w:rPr>
              <w:t>.</w:t>
            </w:r>
          </w:p>
        </w:tc>
      </w:tr>
      <w:tr w:rsidR="0060301B" w:rsidRPr="0028141C" w14:paraId="37A5B2C1" w14:textId="77777777" w:rsidTr="00E05A2E">
        <w:trPr>
          <w:trHeight w:val="510"/>
        </w:trPr>
        <w:tc>
          <w:tcPr>
            <w:tcW w:w="2827" w:type="dxa"/>
            <w:vMerge/>
          </w:tcPr>
          <w:p w14:paraId="628EAA12" w14:textId="77777777" w:rsidR="0060301B" w:rsidRPr="0028141C" w:rsidRDefault="0060301B" w:rsidP="00AD537B">
            <w:pPr>
              <w:spacing w:before="80" w:after="80"/>
              <w:rPr>
                <w:rFonts w:ascii="Arial" w:hAnsi="Arial" w:cs="Arial"/>
              </w:rPr>
            </w:pPr>
          </w:p>
        </w:tc>
        <w:tc>
          <w:tcPr>
            <w:tcW w:w="569" w:type="dxa"/>
            <w:gridSpan w:val="3"/>
          </w:tcPr>
          <w:p w14:paraId="161F7186" w14:textId="77777777" w:rsidR="0060301B" w:rsidRPr="0028141C" w:rsidRDefault="0060301B" w:rsidP="00AD537B">
            <w:pPr>
              <w:spacing w:before="80" w:after="80"/>
              <w:rPr>
                <w:rFonts w:ascii="Arial" w:hAnsi="Arial" w:cs="Arial"/>
              </w:rPr>
            </w:pPr>
            <w:r w:rsidRPr="0028141C">
              <w:rPr>
                <w:rFonts w:ascii="Arial" w:hAnsi="Arial" w:cs="Arial"/>
              </w:rPr>
              <w:t>2.6</w:t>
            </w:r>
          </w:p>
        </w:tc>
        <w:tc>
          <w:tcPr>
            <w:tcW w:w="6277" w:type="dxa"/>
          </w:tcPr>
          <w:p w14:paraId="4F52D441" w14:textId="77777777" w:rsidR="0060301B" w:rsidRPr="0028141C" w:rsidRDefault="0060301B" w:rsidP="00AD537B">
            <w:pPr>
              <w:spacing w:before="80" w:after="80"/>
              <w:rPr>
                <w:rFonts w:ascii="Arial" w:hAnsi="Arial" w:cs="Arial"/>
              </w:rPr>
            </w:pPr>
            <w:r w:rsidRPr="0028141C">
              <w:rPr>
                <w:rFonts w:ascii="Arial" w:hAnsi="Arial" w:cs="Arial"/>
              </w:rPr>
              <w:t>Monitoring and control using remote access and local human machine Interface are performed.</w:t>
            </w:r>
          </w:p>
        </w:tc>
      </w:tr>
      <w:tr w:rsidR="0060301B" w:rsidRPr="0028141C" w14:paraId="45F98829" w14:textId="77777777" w:rsidTr="00E05A2E">
        <w:trPr>
          <w:trHeight w:val="315"/>
        </w:trPr>
        <w:tc>
          <w:tcPr>
            <w:tcW w:w="2827" w:type="dxa"/>
            <w:vMerge/>
          </w:tcPr>
          <w:p w14:paraId="6AC77A97" w14:textId="77777777" w:rsidR="0060301B" w:rsidRPr="0028141C" w:rsidRDefault="0060301B" w:rsidP="00AD537B">
            <w:pPr>
              <w:spacing w:before="80" w:after="80"/>
              <w:rPr>
                <w:rFonts w:ascii="Arial" w:hAnsi="Arial" w:cs="Arial"/>
              </w:rPr>
            </w:pPr>
          </w:p>
        </w:tc>
        <w:tc>
          <w:tcPr>
            <w:tcW w:w="569" w:type="dxa"/>
            <w:gridSpan w:val="3"/>
          </w:tcPr>
          <w:p w14:paraId="01B6E2F4" w14:textId="77777777" w:rsidR="0060301B" w:rsidRPr="0028141C" w:rsidRDefault="0060301B" w:rsidP="00AD537B">
            <w:pPr>
              <w:spacing w:before="80" w:after="80"/>
              <w:rPr>
                <w:rFonts w:ascii="Arial" w:hAnsi="Arial" w:cs="Arial"/>
              </w:rPr>
            </w:pPr>
            <w:r w:rsidRPr="0028141C">
              <w:rPr>
                <w:rFonts w:ascii="Arial" w:hAnsi="Arial" w:cs="Arial"/>
              </w:rPr>
              <w:t>2.7</w:t>
            </w:r>
          </w:p>
        </w:tc>
        <w:tc>
          <w:tcPr>
            <w:tcW w:w="6277" w:type="dxa"/>
          </w:tcPr>
          <w:p w14:paraId="602D53ED" w14:textId="77777777" w:rsidR="0060301B" w:rsidRPr="0028141C" w:rsidRDefault="008F235F" w:rsidP="00AD537B">
            <w:pPr>
              <w:spacing w:before="80" w:after="80"/>
              <w:rPr>
                <w:rFonts w:ascii="Arial" w:hAnsi="Arial" w:cs="Arial"/>
              </w:rPr>
            </w:pPr>
            <w:r>
              <w:rPr>
                <w:rFonts w:ascii="Arial" w:hAnsi="Arial" w:cs="Arial"/>
              </w:rPr>
              <w:t xml:space="preserve">Energy consumption </w:t>
            </w:r>
            <w:r w:rsidR="0060301B" w:rsidRPr="0028141C">
              <w:rPr>
                <w:rFonts w:ascii="Arial" w:hAnsi="Arial" w:cs="Arial"/>
              </w:rPr>
              <w:t>is optimised.</w:t>
            </w:r>
          </w:p>
        </w:tc>
      </w:tr>
      <w:tr w:rsidR="0060301B" w:rsidRPr="0028141C" w14:paraId="4D0EC1C0" w14:textId="77777777" w:rsidTr="00E05A2E">
        <w:trPr>
          <w:trHeight w:val="315"/>
        </w:trPr>
        <w:tc>
          <w:tcPr>
            <w:tcW w:w="2827" w:type="dxa"/>
            <w:vMerge/>
          </w:tcPr>
          <w:p w14:paraId="10E96E4E" w14:textId="77777777" w:rsidR="0060301B" w:rsidRPr="0028141C" w:rsidRDefault="0060301B" w:rsidP="00AD537B">
            <w:pPr>
              <w:spacing w:before="80" w:after="80"/>
              <w:rPr>
                <w:rFonts w:ascii="Arial" w:hAnsi="Arial" w:cs="Arial"/>
              </w:rPr>
            </w:pPr>
          </w:p>
        </w:tc>
        <w:tc>
          <w:tcPr>
            <w:tcW w:w="569" w:type="dxa"/>
            <w:gridSpan w:val="3"/>
          </w:tcPr>
          <w:p w14:paraId="66395EE8" w14:textId="77777777" w:rsidR="0060301B" w:rsidRPr="0028141C" w:rsidRDefault="0060301B" w:rsidP="00AD537B">
            <w:pPr>
              <w:spacing w:before="80" w:after="80"/>
              <w:rPr>
                <w:rFonts w:ascii="Arial" w:hAnsi="Arial" w:cs="Arial"/>
              </w:rPr>
            </w:pPr>
            <w:r w:rsidRPr="0028141C">
              <w:rPr>
                <w:rFonts w:ascii="Arial" w:hAnsi="Arial" w:cs="Arial"/>
              </w:rPr>
              <w:t>2.8</w:t>
            </w:r>
          </w:p>
        </w:tc>
        <w:tc>
          <w:tcPr>
            <w:tcW w:w="6277" w:type="dxa"/>
          </w:tcPr>
          <w:p w14:paraId="41FAC971" w14:textId="77777777" w:rsidR="0060301B" w:rsidRPr="0028141C" w:rsidRDefault="0060301B" w:rsidP="00AD537B">
            <w:pPr>
              <w:spacing w:before="80" w:after="80"/>
              <w:rPr>
                <w:rFonts w:ascii="Arial" w:hAnsi="Arial" w:cs="Arial"/>
              </w:rPr>
            </w:pPr>
            <w:r w:rsidRPr="0028141C">
              <w:rPr>
                <w:rFonts w:ascii="Arial" w:hAnsi="Arial" w:cs="Arial"/>
                <w:bCs/>
                <w:iCs/>
              </w:rPr>
              <w:t>OHS requirements and environmental requirements</w:t>
            </w:r>
            <w:r w:rsidRPr="0028141C">
              <w:rPr>
                <w:rFonts w:ascii="Arial" w:hAnsi="Arial" w:cs="Arial"/>
              </w:rPr>
              <w:t xml:space="preserve"> are implemented to industry standards.</w:t>
            </w:r>
          </w:p>
        </w:tc>
      </w:tr>
      <w:tr w:rsidR="00401BAA" w:rsidRPr="0028141C" w14:paraId="5AF8D80F" w14:textId="77777777" w:rsidTr="00E05A2E">
        <w:trPr>
          <w:trHeight w:val="351"/>
        </w:trPr>
        <w:tc>
          <w:tcPr>
            <w:tcW w:w="2827" w:type="dxa"/>
            <w:vMerge w:val="restart"/>
          </w:tcPr>
          <w:p w14:paraId="4A2BCA73" w14:textId="77777777" w:rsidR="00401BAA" w:rsidRPr="0028141C" w:rsidRDefault="00401BAA" w:rsidP="00AD537B">
            <w:pPr>
              <w:spacing w:before="80" w:after="80"/>
              <w:ind w:left="284" w:hanging="284"/>
              <w:rPr>
                <w:rFonts w:ascii="Arial" w:hAnsi="Arial" w:cs="Arial"/>
              </w:rPr>
            </w:pPr>
            <w:r w:rsidRPr="0028141C">
              <w:rPr>
                <w:rFonts w:ascii="Arial" w:hAnsi="Arial" w:cs="Arial"/>
              </w:rPr>
              <w:t xml:space="preserve">3. </w:t>
            </w:r>
            <w:r w:rsidR="0060301B">
              <w:rPr>
                <w:rFonts w:ascii="Arial" w:hAnsi="Arial" w:cs="Arial"/>
              </w:rPr>
              <w:tab/>
            </w:r>
            <w:r w:rsidR="008F235F">
              <w:rPr>
                <w:rFonts w:ascii="Arial" w:hAnsi="Arial" w:cs="Arial"/>
              </w:rPr>
              <w:t>Optimise</w:t>
            </w:r>
            <w:r w:rsidRPr="0028141C">
              <w:rPr>
                <w:rFonts w:ascii="Arial" w:hAnsi="Arial" w:cs="Arial"/>
              </w:rPr>
              <w:t xml:space="preserve"> HVAC control and software systems</w:t>
            </w:r>
          </w:p>
        </w:tc>
        <w:tc>
          <w:tcPr>
            <w:tcW w:w="569" w:type="dxa"/>
            <w:gridSpan w:val="3"/>
          </w:tcPr>
          <w:p w14:paraId="0D02869B" w14:textId="77777777" w:rsidR="00401BAA" w:rsidRPr="0028141C" w:rsidRDefault="00401BAA" w:rsidP="00AD537B">
            <w:pPr>
              <w:spacing w:before="80" w:after="80"/>
              <w:rPr>
                <w:rFonts w:ascii="Arial" w:hAnsi="Arial" w:cs="Arial"/>
              </w:rPr>
            </w:pPr>
            <w:r w:rsidRPr="0028141C">
              <w:rPr>
                <w:rFonts w:ascii="Arial" w:hAnsi="Arial" w:cs="Arial"/>
              </w:rPr>
              <w:t>3.1</w:t>
            </w:r>
          </w:p>
        </w:tc>
        <w:tc>
          <w:tcPr>
            <w:tcW w:w="6277" w:type="dxa"/>
          </w:tcPr>
          <w:p w14:paraId="34F2A035" w14:textId="77777777" w:rsidR="00401BAA" w:rsidRPr="0028141C" w:rsidRDefault="00401BAA" w:rsidP="00AD537B">
            <w:pPr>
              <w:spacing w:before="80" w:after="80"/>
              <w:rPr>
                <w:rFonts w:ascii="Arial" w:hAnsi="Arial" w:cs="Arial"/>
              </w:rPr>
            </w:pPr>
            <w:r w:rsidRPr="0028141C">
              <w:rPr>
                <w:rFonts w:ascii="Arial" w:hAnsi="Arial" w:cs="Arial"/>
              </w:rPr>
              <w:t>Appropriate test and measurement instruments are used.</w:t>
            </w:r>
          </w:p>
        </w:tc>
      </w:tr>
      <w:tr w:rsidR="00401BAA" w:rsidRPr="0028141C" w14:paraId="278D35B8" w14:textId="77777777" w:rsidTr="00E05A2E">
        <w:trPr>
          <w:trHeight w:val="225"/>
        </w:trPr>
        <w:tc>
          <w:tcPr>
            <w:tcW w:w="2827" w:type="dxa"/>
            <w:vMerge/>
          </w:tcPr>
          <w:p w14:paraId="1785AA3E" w14:textId="77777777" w:rsidR="00401BAA" w:rsidRPr="0028141C" w:rsidRDefault="00401BAA" w:rsidP="00AD537B">
            <w:pPr>
              <w:spacing w:before="80" w:after="80"/>
              <w:rPr>
                <w:rFonts w:ascii="Arial" w:hAnsi="Arial" w:cs="Arial"/>
              </w:rPr>
            </w:pPr>
          </w:p>
        </w:tc>
        <w:tc>
          <w:tcPr>
            <w:tcW w:w="569" w:type="dxa"/>
            <w:gridSpan w:val="3"/>
          </w:tcPr>
          <w:p w14:paraId="7DE0CA7C" w14:textId="77777777" w:rsidR="00401BAA" w:rsidRPr="0028141C" w:rsidRDefault="00401BAA" w:rsidP="00AD537B">
            <w:pPr>
              <w:spacing w:before="80" w:after="80"/>
              <w:rPr>
                <w:rFonts w:ascii="Arial" w:hAnsi="Arial" w:cs="Arial"/>
              </w:rPr>
            </w:pPr>
            <w:r w:rsidRPr="0028141C">
              <w:rPr>
                <w:rFonts w:ascii="Arial" w:hAnsi="Arial" w:cs="Arial"/>
              </w:rPr>
              <w:t>3.2</w:t>
            </w:r>
          </w:p>
        </w:tc>
        <w:tc>
          <w:tcPr>
            <w:tcW w:w="6277" w:type="dxa"/>
          </w:tcPr>
          <w:p w14:paraId="33C4FF91" w14:textId="77777777" w:rsidR="00401BAA" w:rsidRPr="0028141C" w:rsidRDefault="00401BAA" w:rsidP="00AD537B">
            <w:pPr>
              <w:spacing w:before="80" w:after="80"/>
              <w:rPr>
                <w:rFonts w:ascii="Arial" w:hAnsi="Arial" w:cs="Arial"/>
              </w:rPr>
            </w:pPr>
            <w:r w:rsidRPr="0028141C">
              <w:rPr>
                <w:rFonts w:ascii="Arial" w:hAnsi="Arial" w:cs="Arial"/>
              </w:rPr>
              <w:t>Hardware and software testing is performed to meet system performance specifications</w:t>
            </w:r>
          </w:p>
        </w:tc>
      </w:tr>
      <w:tr w:rsidR="00401BAA" w:rsidRPr="0028141C" w14:paraId="2F636C7B" w14:textId="77777777" w:rsidTr="00E05A2E">
        <w:trPr>
          <w:trHeight w:val="412"/>
        </w:trPr>
        <w:tc>
          <w:tcPr>
            <w:tcW w:w="2827" w:type="dxa"/>
            <w:vMerge/>
          </w:tcPr>
          <w:p w14:paraId="6F5297BA" w14:textId="77777777" w:rsidR="00401BAA" w:rsidRPr="0028141C" w:rsidRDefault="00401BAA" w:rsidP="00AD537B">
            <w:pPr>
              <w:spacing w:before="80" w:after="80"/>
              <w:rPr>
                <w:rFonts w:ascii="Arial" w:hAnsi="Arial" w:cs="Arial"/>
              </w:rPr>
            </w:pPr>
          </w:p>
        </w:tc>
        <w:tc>
          <w:tcPr>
            <w:tcW w:w="569" w:type="dxa"/>
            <w:gridSpan w:val="3"/>
          </w:tcPr>
          <w:p w14:paraId="4E93AA23" w14:textId="77777777" w:rsidR="00401BAA" w:rsidRPr="0028141C" w:rsidRDefault="00401BAA" w:rsidP="00AD537B">
            <w:pPr>
              <w:spacing w:before="80" w:after="80"/>
              <w:rPr>
                <w:rFonts w:ascii="Arial" w:hAnsi="Arial" w:cs="Arial"/>
              </w:rPr>
            </w:pPr>
            <w:r w:rsidRPr="0028141C">
              <w:rPr>
                <w:rFonts w:ascii="Arial" w:hAnsi="Arial" w:cs="Arial"/>
              </w:rPr>
              <w:t>3.3</w:t>
            </w:r>
          </w:p>
        </w:tc>
        <w:tc>
          <w:tcPr>
            <w:tcW w:w="6277" w:type="dxa"/>
          </w:tcPr>
          <w:p w14:paraId="11F2EC64" w14:textId="77777777" w:rsidR="00401BAA" w:rsidRPr="0028141C" w:rsidRDefault="00401BAA" w:rsidP="00AD537B">
            <w:pPr>
              <w:spacing w:before="80" w:after="80"/>
              <w:rPr>
                <w:rFonts w:ascii="Arial" w:hAnsi="Arial" w:cs="Arial"/>
              </w:rPr>
            </w:pPr>
            <w:r w:rsidRPr="0028141C">
              <w:rPr>
                <w:rFonts w:ascii="Arial" w:hAnsi="Arial" w:cs="Arial"/>
                <w:b/>
                <w:i/>
              </w:rPr>
              <w:t>Test equipment</w:t>
            </w:r>
            <w:r w:rsidRPr="0028141C">
              <w:rPr>
                <w:rFonts w:ascii="Arial" w:hAnsi="Arial" w:cs="Arial"/>
              </w:rPr>
              <w:t xml:space="preserve"> is checked for correct operation</w:t>
            </w:r>
          </w:p>
        </w:tc>
      </w:tr>
      <w:tr w:rsidR="00401BAA" w:rsidRPr="0028141C" w14:paraId="3D46C633" w14:textId="77777777" w:rsidTr="00E05A2E">
        <w:trPr>
          <w:trHeight w:val="405"/>
        </w:trPr>
        <w:tc>
          <w:tcPr>
            <w:tcW w:w="2827" w:type="dxa"/>
            <w:vMerge/>
          </w:tcPr>
          <w:p w14:paraId="14456E59" w14:textId="77777777" w:rsidR="00401BAA" w:rsidRPr="0028141C" w:rsidRDefault="00401BAA" w:rsidP="00AD537B">
            <w:pPr>
              <w:spacing w:before="80" w:after="80"/>
              <w:rPr>
                <w:rFonts w:ascii="Arial" w:hAnsi="Arial" w:cs="Arial"/>
              </w:rPr>
            </w:pPr>
          </w:p>
        </w:tc>
        <w:tc>
          <w:tcPr>
            <w:tcW w:w="569" w:type="dxa"/>
            <w:gridSpan w:val="3"/>
          </w:tcPr>
          <w:p w14:paraId="46A700A2" w14:textId="77777777" w:rsidR="00401BAA" w:rsidRPr="0028141C" w:rsidRDefault="00401BAA" w:rsidP="00AD537B">
            <w:pPr>
              <w:spacing w:before="80" w:after="80"/>
              <w:rPr>
                <w:rFonts w:ascii="Arial" w:hAnsi="Arial" w:cs="Arial"/>
              </w:rPr>
            </w:pPr>
            <w:r w:rsidRPr="0028141C">
              <w:rPr>
                <w:rFonts w:ascii="Arial" w:hAnsi="Arial" w:cs="Arial"/>
              </w:rPr>
              <w:t>3.4</w:t>
            </w:r>
          </w:p>
        </w:tc>
        <w:tc>
          <w:tcPr>
            <w:tcW w:w="6277" w:type="dxa"/>
          </w:tcPr>
          <w:p w14:paraId="0FD01874" w14:textId="77777777" w:rsidR="00401BAA" w:rsidRPr="0028141C" w:rsidRDefault="00401BAA" w:rsidP="00AD537B">
            <w:pPr>
              <w:spacing w:before="80" w:after="80"/>
              <w:rPr>
                <w:rFonts w:ascii="Arial" w:hAnsi="Arial" w:cs="Arial"/>
              </w:rPr>
            </w:pPr>
            <w:r w:rsidRPr="0028141C">
              <w:rPr>
                <w:rFonts w:ascii="Arial" w:hAnsi="Arial" w:cs="Arial"/>
              </w:rPr>
              <w:t>Control devices are tested for correct ope</w:t>
            </w:r>
            <w:r w:rsidR="008F235F">
              <w:rPr>
                <w:rFonts w:ascii="Arial" w:hAnsi="Arial" w:cs="Arial"/>
              </w:rPr>
              <w:t>ration/</w:t>
            </w:r>
            <w:r w:rsidRPr="0028141C">
              <w:rPr>
                <w:rFonts w:ascii="Arial" w:hAnsi="Arial" w:cs="Arial"/>
              </w:rPr>
              <w:t>calibration</w:t>
            </w:r>
            <w:r w:rsidR="008F235F">
              <w:rPr>
                <w:rFonts w:ascii="Arial" w:hAnsi="Arial" w:cs="Arial"/>
              </w:rPr>
              <w:t xml:space="preserve"> and adjusted</w:t>
            </w:r>
            <w:r w:rsidR="005D40D5">
              <w:rPr>
                <w:rFonts w:ascii="Arial" w:hAnsi="Arial" w:cs="Arial"/>
              </w:rPr>
              <w:t>, repair</w:t>
            </w:r>
            <w:r w:rsidR="008F235F">
              <w:rPr>
                <w:rFonts w:ascii="Arial" w:hAnsi="Arial" w:cs="Arial"/>
              </w:rPr>
              <w:t xml:space="preserve"> or replaced where necessary</w:t>
            </w:r>
          </w:p>
        </w:tc>
      </w:tr>
      <w:tr w:rsidR="00401BAA" w:rsidRPr="0028141C" w14:paraId="66697528" w14:textId="77777777" w:rsidTr="00E05A2E">
        <w:trPr>
          <w:trHeight w:val="375"/>
        </w:trPr>
        <w:tc>
          <w:tcPr>
            <w:tcW w:w="2827" w:type="dxa"/>
            <w:vMerge/>
          </w:tcPr>
          <w:p w14:paraId="5F2E64DF" w14:textId="77777777" w:rsidR="00401BAA" w:rsidRPr="0028141C" w:rsidRDefault="00401BAA" w:rsidP="00AD537B">
            <w:pPr>
              <w:spacing w:before="80" w:after="80"/>
              <w:rPr>
                <w:rFonts w:ascii="Arial" w:hAnsi="Arial" w:cs="Arial"/>
              </w:rPr>
            </w:pPr>
          </w:p>
        </w:tc>
        <w:tc>
          <w:tcPr>
            <w:tcW w:w="569" w:type="dxa"/>
            <w:gridSpan w:val="3"/>
          </w:tcPr>
          <w:p w14:paraId="11E0B0C2" w14:textId="77777777" w:rsidR="00401BAA" w:rsidRPr="0028141C" w:rsidRDefault="00401BAA" w:rsidP="00AD537B">
            <w:pPr>
              <w:spacing w:before="80" w:after="80"/>
              <w:rPr>
                <w:rFonts w:ascii="Arial" w:hAnsi="Arial" w:cs="Arial"/>
              </w:rPr>
            </w:pPr>
            <w:r w:rsidRPr="0028141C">
              <w:rPr>
                <w:rFonts w:ascii="Arial" w:hAnsi="Arial" w:cs="Arial"/>
              </w:rPr>
              <w:t>3.5</w:t>
            </w:r>
          </w:p>
        </w:tc>
        <w:tc>
          <w:tcPr>
            <w:tcW w:w="6277" w:type="dxa"/>
          </w:tcPr>
          <w:p w14:paraId="73E9AB9C" w14:textId="77777777" w:rsidR="00401BAA" w:rsidRPr="0028141C" w:rsidRDefault="00401BAA" w:rsidP="00AD537B">
            <w:pPr>
              <w:spacing w:before="80" w:after="80"/>
              <w:rPr>
                <w:rFonts w:ascii="Arial" w:hAnsi="Arial" w:cs="Arial"/>
              </w:rPr>
            </w:pPr>
            <w:r w:rsidRPr="0028141C">
              <w:rPr>
                <w:rFonts w:ascii="Arial" w:hAnsi="Arial" w:cs="Arial"/>
              </w:rPr>
              <w:t>System hunting, short cycling or system fighting is rectified</w:t>
            </w:r>
          </w:p>
        </w:tc>
      </w:tr>
      <w:tr w:rsidR="00401BAA" w:rsidRPr="0028141C" w14:paraId="6716468C" w14:textId="77777777" w:rsidTr="00E05A2E">
        <w:trPr>
          <w:trHeight w:val="375"/>
        </w:trPr>
        <w:tc>
          <w:tcPr>
            <w:tcW w:w="2827" w:type="dxa"/>
            <w:vMerge/>
          </w:tcPr>
          <w:p w14:paraId="76C0788A" w14:textId="77777777" w:rsidR="00401BAA" w:rsidRPr="0028141C" w:rsidRDefault="00401BAA" w:rsidP="00AD537B">
            <w:pPr>
              <w:spacing w:before="80" w:after="80"/>
              <w:rPr>
                <w:rFonts w:ascii="Arial" w:hAnsi="Arial" w:cs="Arial"/>
              </w:rPr>
            </w:pPr>
          </w:p>
        </w:tc>
        <w:tc>
          <w:tcPr>
            <w:tcW w:w="569" w:type="dxa"/>
            <w:gridSpan w:val="3"/>
          </w:tcPr>
          <w:p w14:paraId="50DD2D62" w14:textId="77777777" w:rsidR="00401BAA" w:rsidRPr="0028141C" w:rsidRDefault="00401BAA" w:rsidP="00AD537B">
            <w:pPr>
              <w:spacing w:before="80" w:after="80"/>
              <w:rPr>
                <w:rFonts w:ascii="Arial" w:hAnsi="Arial" w:cs="Arial"/>
              </w:rPr>
            </w:pPr>
            <w:r w:rsidRPr="0028141C">
              <w:rPr>
                <w:rFonts w:ascii="Arial" w:hAnsi="Arial" w:cs="Arial"/>
              </w:rPr>
              <w:t>3.6</w:t>
            </w:r>
          </w:p>
        </w:tc>
        <w:tc>
          <w:tcPr>
            <w:tcW w:w="6277" w:type="dxa"/>
          </w:tcPr>
          <w:p w14:paraId="5022EE21" w14:textId="77777777" w:rsidR="00401BAA" w:rsidRPr="0028141C" w:rsidRDefault="008F235F" w:rsidP="00AD537B">
            <w:pPr>
              <w:spacing w:before="80" w:after="80"/>
              <w:rPr>
                <w:rFonts w:ascii="Arial" w:hAnsi="Arial" w:cs="Arial"/>
              </w:rPr>
            </w:pPr>
            <w:r>
              <w:rPr>
                <w:rFonts w:ascii="Arial" w:hAnsi="Arial" w:cs="Arial"/>
              </w:rPr>
              <w:t>System performance is tuned</w:t>
            </w:r>
            <w:r w:rsidR="00401BAA" w:rsidRPr="0028141C">
              <w:rPr>
                <w:rFonts w:ascii="Arial" w:hAnsi="Arial" w:cs="Arial"/>
              </w:rPr>
              <w:t xml:space="preserve"> to meet energy management strategies.</w:t>
            </w:r>
          </w:p>
        </w:tc>
      </w:tr>
      <w:tr w:rsidR="00401BAA" w:rsidRPr="00CC44FE" w14:paraId="64115905" w14:textId="77777777" w:rsidTr="00E05A2E">
        <w:trPr>
          <w:trHeight w:val="375"/>
        </w:trPr>
        <w:tc>
          <w:tcPr>
            <w:tcW w:w="2827" w:type="dxa"/>
            <w:vMerge w:val="restart"/>
          </w:tcPr>
          <w:p w14:paraId="5C9D4B8A" w14:textId="77777777" w:rsidR="00401BAA" w:rsidRPr="0028141C" w:rsidRDefault="00401BAA" w:rsidP="00AD537B">
            <w:pPr>
              <w:tabs>
                <w:tab w:val="left" w:pos="284"/>
              </w:tabs>
              <w:spacing w:before="80" w:after="80"/>
              <w:ind w:left="284" w:hanging="284"/>
              <w:rPr>
                <w:rFonts w:ascii="Arial" w:hAnsi="Arial" w:cs="Arial"/>
              </w:rPr>
            </w:pPr>
            <w:r w:rsidRPr="0028141C">
              <w:rPr>
                <w:rFonts w:ascii="Arial" w:hAnsi="Arial" w:cs="Arial"/>
              </w:rPr>
              <w:t xml:space="preserve">4. </w:t>
            </w:r>
            <w:r w:rsidR="0060301B">
              <w:rPr>
                <w:rFonts w:ascii="Arial" w:hAnsi="Arial" w:cs="Arial"/>
              </w:rPr>
              <w:tab/>
            </w:r>
            <w:r w:rsidRPr="0028141C">
              <w:rPr>
                <w:rFonts w:ascii="Arial" w:hAnsi="Arial" w:cs="Arial"/>
              </w:rPr>
              <w:t>Maintain HVAC system and</w:t>
            </w:r>
            <w:r w:rsidR="0060301B">
              <w:rPr>
                <w:rFonts w:ascii="Arial" w:hAnsi="Arial" w:cs="Arial"/>
              </w:rPr>
              <w:t xml:space="preserve"> </w:t>
            </w:r>
            <w:r w:rsidRPr="0028141C">
              <w:rPr>
                <w:rFonts w:ascii="Arial" w:hAnsi="Arial" w:cs="Arial"/>
              </w:rPr>
              <w:t>manage energy consumption</w:t>
            </w:r>
          </w:p>
        </w:tc>
        <w:tc>
          <w:tcPr>
            <w:tcW w:w="569" w:type="dxa"/>
            <w:gridSpan w:val="3"/>
          </w:tcPr>
          <w:p w14:paraId="1967CF71" w14:textId="77777777" w:rsidR="00401BAA" w:rsidRPr="0028141C" w:rsidRDefault="00401BAA" w:rsidP="00AD537B">
            <w:pPr>
              <w:spacing w:before="80" w:after="80"/>
              <w:rPr>
                <w:rFonts w:ascii="Arial" w:hAnsi="Arial" w:cs="Arial"/>
              </w:rPr>
            </w:pPr>
            <w:r w:rsidRPr="0028141C">
              <w:rPr>
                <w:rFonts w:ascii="Arial" w:hAnsi="Arial" w:cs="Arial"/>
              </w:rPr>
              <w:t>4.1</w:t>
            </w:r>
          </w:p>
        </w:tc>
        <w:tc>
          <w:tcPr>
            <w:tcW w:w="6277" w:type="dxa"/>
          </w:tcPr>
          <w:p w14:paraId="3E8DE184" w14:textId="77777777" w:rsidR="00401BAA" w:rsidRPr="00CC44FE" w:rsidRDefault="00401BAA" w:rsidP="00AD537B">
            <w:pPr>
              <w:spacing w:before="80" w:after="80"/>
              <w:rPr>
                <w:rFonts w:ascii="Arial" w:hAnsi="Arial" w:cs="Arial"/>
              </w:rPr>
            </w:pPr>
            <w:r w:rsidRPr="0028141C">
              <w:rPr>
                <w:rFonts w:ascii="Arial" w:hAnsi="Arial" w:cs="Arial"/>
              </w:rPr>
              <w:t xml:space="preserve">Maintenance is performed according to schedules, periodic tuning </w:t>
            </w:r>
            <w:proofErr w:type="gramStart"/>
            <w:r w:rsidRPr="0028141C">
              <w:rPr>
                <w:rFonts w:ascii="Arial" w:hAnsi="Arial" w:cs="Arial"/>
              </w:rPr>
              <w:t>schedules  and</w:t>
            </w:r>
            <w:proofErr w:type="gramEnd"/>
            <w:r w:rsidRPr="0028141C">
              <w:rPr>
                <w:rFonts w:ascii="Arial" w:hAnsi="Arial" w:cs="Arial"/>
              </w:rPr>
              <w:t xml:space="preserve"> observation of trend logs</w:t>
            </w:r>
          </w:p>
        </w:tc>
      </w:tr>
      <w:tr w:rsidR="00401BAA" w:rsidRPr="00CC44FE" w14:paraId="18259805" w14:textId="77777777" w:rsidTr="00E05A2E">
        <w:trPr>
          <w:trHeight w:val="375"/>
        </w:trPr>
        <w:tc>
          <w:tcPr>
            <w:tcW w:w="2827" w:type="dxa"/>
            <w:vMerge/>
          </w:tcPr>
          <w:p w14:paraId="08910D61" w14:textId="77777777" w:rsidR="00401BAA" w:rsidRPr="00CC44FE" w:rsidRDefault="00401BAA" w:rsidP="00AD537B">
            <w:pPr>
              <w:tabs>
                <w:tab w:val="left" w:pos="284"/>
              </w:tabs>
              <w:spacing w:before="80" w:after="80"/>
              <w:ind w:left="284" w:hanging="284"/>
              <w:rPr>
                <w:rFonts w:ascii="Arial" w:hAnsi="Arial" w:cs="Arial"/>
              </w:rPr>
            </w:pPr>
          </w:p>
        </w:tc>
        <w:tc>
          <w:tcPr>
            <w:tcW w:w="569" w:type="dxa"/>
            <w:gridSpan w:val="3"/>
          </w:tcPr>
          <w:p w14:paraId="3FBAFFAE" w14:textId="77777777" w:rsidR="00401BAA" w:rsidRPr="00CC44FE" w:rsidRDefault="00401BAA" w:rsidP="00AD537B">
            <w:pPr>
              <w:spacing w:before="80" w:after="80"/>
              <w:rPr>
                <w:rFonts w:ascii="Arial" w:hAnsi="Arial" w:cs="Arial"/>
              </w:rPr>
            </w:pPr>
            <w:r w:rsidRPr="00CC44FE">
              <w:rPr>
                <w:rFonts w:ascii="Arial" w:hAnsi="Arial" w:cs="Arial"/>
              </w:rPr>
              <w:t>4.2</w:t>
            </w:r>
          </w:p>
        </w:tc>
        <w:tc>
          <w:tcPr>
            <w:tcW w:w="6277" w:type="dxa"/>
          </w:tcPr>
          <w:p w14:paraId="03EF8DF5" w14:textId="77777777" w:rsidR="00401BAA" w:rsidRPr="00CC44FE" w:rsidRDefault="00401BAA" w:rsidP="00AD537B">
            <w:pPr>
              <w:spacing w:before="80" w:after="80"/>
              <w:rPr>
                <w:rFonts w:ascii="Arial" w:hAnsi="Arial" w:cs="Arial"/>
              </w:rPr>
            </w:pPr>
            <w:r w:rsidRPr="00CC44FE">
              <w:rPr>
                <w:rFonts w:ascii="Arial" w:hAnsi="Arial" w:cs="Arial"/>
              </w:rPr>
              <w:t>HVAC systems are adjusted to optimize performance consistent with principles of energy efficiency</w:t>
            </w:r>
          </w:p>
        </w:tc>
      </w:tr>
      <w:tr w:rsidR="00401BAA" w:rsidRPr="00CC44FE" w14:paraId="3A948BA9" w14:textId="77777777" w:rsidTr="00E05A2E">
        <w:trPr>
          <w:trHeight w:val="420"/>
        </w:trPr>
        <w:tc>
          <w:tcPr>
            <w:tcW w:w="2827" w:type="dxa"/>
            <w:vMerge/>
          </w:tcPr>
          <w:p w14:paraId="7545AB24" w14:textId="77777777" w:rsidR="00401BAA" w:rsidRPr="00CC44FE" w:rsidRDefault="00401BAA" w:rsidP="00AD537B">
            <w:pPr>
              <w:tabs>
                <w:tab w:val="left" w:pos="284"/>
              </w:tabs>
              <w:spacing w:before="80" w:after="80"/>
              <w:ind w:left="284" w:hanging="284"/>
              <w:rPr>
                <w:rFonts w:ascii="Arial" w:hAnsi="Arial" w:cs="Arial"/>
              </w:rPr>
            </w:pPr>
          </w:p>
        </w:tc>
        <w:tc>
          <w:tcPr>
            <w:tcW w:w="569" w:type="dxa"/>
            <w:gridSpan w:val="3"/>
          </w:tcPr>
          <w:p w14:paraId="0CC36E2E" w14:textId="77777777" w:rsidR="00401BAA" w:rsidRPr="00CC44FE" w:rsidRDefault="00401BAA" w:rsidP="00AD537B">
            <w:pPr>
              <w:spacing w:before="80" w:after="80"/>
              <w:rPr>
                <w:rFonts w:ascii="Arial" w:hAnsi="Arial" w:cs="Arial"/>
              </w:rPr>
            </w:pPr>
            <w:r w:rsidRPr="00CC44FE">
              <w:rPr>
                <w:rFonts w:ascii="Arial" w:hAnsi="Arial" w:cs="Arial"/>
              </w:rPr>
              <w:t>4.3</w:t>
            </w:r>
          </w:p>
        </w:tc>
        <w:tc>
          <w:tcPr>
            <w:tcW w:w="6277" w:type="dxa"/>
          </w:tcPr>
          <w:p w14:paraId="406695FB" w14:textId="77777777" w:rsidR="00401BAA" w:rsidRPr="00CC44FE" w:rsidRDefault="00401BAA" w:rsidP="00AD537B">
            <w:pPr>
              <w:spacing w:before="80" w:after="80"/>
              <w:rPr>
                <w:rFonts w:ascii="Arial" w:hAnsi="Arial" w:cs="Arial"/>
              </w:rPr>
            </w:pPr>
            <w:r w:rsidRPr="00CC44FE">
              <w:rPr>
                <w:rFonts w:ascii="Arial" w:hAnsi="Arial" w:cs="Arial"/>
              </w:rPr>
              <w:t xml:space="preserve">Unscheduled events are responded </w:t>
            </w:r>
            <w:proofErr w:type="gramStart"/>
            <w:r w:rsidRPr="00CC44FE">
              <w:rPr>
                <w:rFonts w:ascii="Arial" w:hAnsi="Arial" w:cs="Arial"/>
              </w:rPr>
              <w:t>to</w:t>
            </w:r>
            <w:proofErr w:type="gramEnd"/>
            <w:r w:rsidRPr="00CC44FE">
              <w:rPr>
                <w:rFonts w:ascii="Arial" w:hAnsi="Arial" w:cs="Arial"/>
              </w:rPr>
              <w:t xml:space="preserve"> and contingencies are implemented</w:t>
            </w:r>
          </w:p>
        </w:tc>
      </w:tr>
      <w:tr w:rsidR="00401BAA" w:rsidRPr="00CC44FE" w14:paraId="0AE405CA" w14:textId="77777777" w:rsidTr="00E05A2E">
        <w:trPr>
          <w:trHeight w:val="420"/>
        </w:trPr>
        <w:tc>
          <w:tcPr>
            <w:tcW w:w="2827" w:type="dxa"/>
            <w:vMerge w:val="restart"/>
          </w:tcPr>
          <w:p w14:paraId="6FBEA530" w14:textId="77777777" w:rsidR="00401BAA" w:rsidRPr="00CC44FE" w:rsidRDefault="00401BAA" w:rsidP="00AD537B">
            <w:pPr>
              <w:tabs>
                <w:tab w:val="left" w:pos="284"/>
              </w:tabs>
              <w:spacing w:before="80" w:after="80"/>
              <w:ind w:left="284" w:hanging="284"/>
              <w:rPr>
                <w:rFonts w:ascii="Arial" w:hAnsi="Arial" w:cs="Arial"/>
              </w:rPr>
            </w:pPr>
            <w:r w:rsidRPr="00CC44FE">
              <w:rPr>
                <w:rFonts w:ascii="Arial" w:hAnsi="Arial" w:cs="Arial"/>
              </w:rPr>
              <w:t xml:space="preserve">5. </w:t>
            </w:r>
            <w:r w:rsidR="0060301B">
              <w:rPr>
                <w:rFonts w:ascii="Arial" w:hAnsi="Arial" w:cs="Arial"/>
              </w:rPr>
              <w:tab/>
            </w:r>
            <w:r w:rsidRPr="00CC44FE">
              <w:rPr>
                <w:rFonts w:ascii="Arial" w:hAnsi="Arial" w:cs="Arial"/>
              </w:rPr>
              <w:t>Finalise HVAC operating</w:t>
            </w:r>
            <w:r w:rsidR="0060301B">
              <w:rPr>
                <w:rFonts w:ascii="Arial" w:hAnsi="Arial" w:cs="Arial"/>
              </w:rPr>
              <w:t xml:space="preserve"> </w:t>
            </w:r>
            <w:r w:rsidRPr="00CC44FE">
              <w:rPr>
                <w:rFonts w:ascii="Arial" w:hAnsi="Arial" w:cs="Arial"/>
              </w:rPr>
              <w:t>and maintenance activities</w:t>
            </w:r>
          </w:p>
        </w:tc>
        <w:tc>
          <w:tcPr>
            <w:tcW w:w="569" w:type="dxa"/>
            <w:gridSpan w:val="3"/>
          </w:tcPr>
          <w:p w14:paraId="7FD4179F" w14:textId="77777777" w:rsidR="00401BAA" w:rsidRPr="00CC44FE" w:rsidRDefault="00401BAA" w:rsidP="00AD537B">
            <w:pPr>
              <w:spacing w:before="80" w:after="80"/>
              <w:rPr>
                <w:rFonts w:ascii="Arial" w:hAnsi="Arial" w:cs="Arial"/>
              </w:rPr>
            </w:pPr>
            <w:r w:rsidRPr="00CC44FE">
              <w:rPr>
                <w:rFonts w:ascii="Arial" w:hAnsi="Arial" w:cs="Arial"/>
              </w:rPr>
              <w:t>5.1</w:t>
            </w:r>
          </w:p>
        </w:tc>
        <w:tc>
          <w:tcPr>
            <w:tcW w:w="6277" w:type="dxa"/>
          </w:tcPr>
          <w:p w14:paraId="069B3244" w14:textId="77777777" w:rsidR="00401BAA" w:rsidRPr="00CC44FE" w:rsidRDefault="00401BAA" w:rsidP="00AD537B">
            <w:pPr>
              <w:spacing w:before="80" w:after="80"/>
              <w:rPr>
                <w:rFonts w:ascii="Arial" w:hAnsi="Arial" w:cs="Arial"/>
              </w:rPr>
            </w:pPr>
            <w:r w:rsidRPr="00CC44FE">
              <w:rPr>
                <w:rFonts w:ascii="Arial" w:hAnsi="Arial" w:cs="Arial"/>
              </w:rPr>
              <w:t xml:space="preserve">Drawings, </w:t>
            </w:r>
            <w:proofErr w:type="gramStart"/>
            <w:r w:rsidRPr="00CC44FE">
              <w:rPr>
                <w:rFonts w:ascii="Arial" w:hAnsi="Arial" w:cs="Arial"/>
              </w:rPr>
              <w:t>schematics</w:t>
            </w:r>
            <w:proofErr w:type="gramEnd"/>
            <w:r w:rsidRPr="00CC44FE">
              <w:rPr>
                <w:rFonts w:ascii="Arial" w:hAnsi="Arial" w:cs="Arial"/>
              </w:rPr>
              <w:t xml:space="preserve"> and description of operation are updated.</w:t>
            </w:r>
          </w:p>
        </w:tc>
      </w:tr>
      <w:tr w:rsidR="00401BAA" w:rsidRPr="00CC44FE" w14:paraId="0C9A2AEE" w14:textId="77777777" w:rsidTr="00E05A2E">
        <w:trPr>
          <w:trHeight w:val="420"/>
        </w:trPr>
        <w:tc>
          <w:tcPr>
            <w:tcW w:w="2827" w:type="dxa"/>
            <w:vMerge/>
          </w:tcPr>
          <w:p w14:paraId="68BEDADD" w14:textId="77777777" w:rsidR="00401BAA" w:rsidRPr="00CC44FE" w:rsidRDefault="00401BAA" w:rsidP="00AD537B">
            <w:pPr>
              <w:spacing w:before="80" w:after="80"/>
              <w:rPr>
                <w:rFonts w:ascii="Arial" w:hAnsi="Arial" w:cs="Arial"/>
              </w:rPr>
            </w:pPr>
          </w:p>
        </w:tc>
        <w:tc>
          <w:tcPr>
            <w:tcW w:w="569" w:type="dxa"/>
            <w:gridSpan w:val="3"/>
          </w:tcPr>
          <w:p w14:paraId="7CDF513C" w14:textId="77777777" w:rsidR="00401BAA" w:rsidRPr="00CC44FE" w:rsidRDefault="00401BAA" w:rsidP="00AD537B">
            <w:pPr>
              <w:spacing w:before="80" w:after="80"/>
              <w:rPr>
                <w:rFonts w:ascii="Arial" w:hAnsi="Arial" w:cs="Arial"/>
              </w:rPr>
            </w:pPr>
            <w:r w:rsidRPr="00CC44FE">
              <w:rPr>
                <w:rFonts w:ascii="Arial" w:hAnsi="Arial" w:cs="Arial"/>
              </w:rPr>
              <w:t>5.2</w:t>
            </w:r>
          </w:p>
        </w:tc>
        <w:tc>
          <w:tcPr>
            <w:tcW w:w="6277" w:type="dxa"/>
          </w:tcPr>
          <w:p w14:paraId="1E3C5BCB" w14:textId="77777777" w:rsidR="00401BAA" w:rsidRPr="00CC44FE" w:rsidRDefault="00401BAA" w:rsidP="00AD537B">
            <w:pPr>
              <w:spacing w:before="80" w:after="80"/>
              <w:rPr>
                <w:rFonts w:ascii="Arial" w:hAnsi="Arial" w:cs="Arial"/>
              </w:rPr>
            </w:pPr>
            <w:r w:rsidRPr="00CC44FE">
              <w:rPr>
                <w:rFonts w:ascii="Arial" w:hAnsi="Arial" w:cs="Arial"/>
              </w:rPr>
              <w:t xml:space="preserve">Details of changes made to tuning set points, parameters, high/low </w:t>
            </w:r>
            <w:proofErr w:type="gramStart"/>
            <w:r w:rsidRPr="00CC44FE">
              <w:rPr>
                <w:rFonts w:ascii="Arial" w:hAnsi="Arial" w:cs="Arial"/>
              </w:rPr>
              <w:t>limits</w:t>
            </w:r>
            <w:proofErr w:type="gramEnd"/>
            <w:r w:rsidRPr="00CC44FE">
              <w:rPr>
                <w:rFonts w:ascii="Arial" w:hAnsi="Arial" w:cs="Arial"/>
              </w:rPr>
              <w:t xml:space="preserve"> and manual/auto settings are documented as required</w:t>
            </w:r>
          </w:p>
        </w:tc>
      </w:tr>
      <w:tr w:rsidR="00401BAA" w:rsidRPr="00CC44FE" w14:paraId="0AC7F600" w14:textId="77777777" w:rsidTr="00E05A2E">
        <w:trPr>
          <w:trHeight w:val="420"/>
        </w:trPr>
        <w:tc>
          <w:tcPr>
            <w:tcW w:w="2827" w:type="dxa"/>
            <w:vMerge/>
          </w:tcPr>
          <w:p w14:paraId="116D9813" w14:textId="77777777" w:rsidR="00401BAA" w:rsidRPr="00CC44FE" w:rsidRDefault="00401BAA" w:rsidP="00AD537B">
            <w:pPr>
              <w:spacing w:before="80" w:after="80"/>
              <w:rPr>
                <w:rFonts w:ascii="Arial" w:hAnsi="Arial" w:cs="Arial"/>
              </w:rPr>
            </w:pPr>
          </w:p>
        </w:tc>
        <w:tc>
          <w:tcPr>
            <w:tcW w:w="569" w:type="dxa"/>
            <w:gridSpan w:val="3"/>
          </w:tcPr>
          <w:p w14:paraId="346FB971" w14:textId="77777777" w:rsidR="00401BAA" w:rsidRPr="00CC44FE" w:rsidRDefault="00401BAA" w:rsidP="00AD537B">
            <w:pPr>
              <w:spacing w:before="80" w:after="80"/>
              <w:rPr>
                <w:rFonts w:ascii="Arial" w:hAnsi="Arial" w:cs="Arial"/>
              </w:rPr>
            </w:pPr>
            <w:r w:rsidRPr="00CC44FE">
              <w:rPr>
                <w:rFonts w:ascii="Arial" w:hAnsi="Arial" w:cs="Arial"/>
              </w:rPr>
              <w:t>5.3</w:t>
            </w:r>
          </w:p>
        </w:tc>
        <w:tc>
          <w:tcPr>
            <w:tcW w:w="6277" w:type="dxa"/>
          </w:tcPr>
          <w:p w14:paraId="3D29E1CB" w14:textId="77777777" w:rsidR="00401BAA" w:rsidRPr="00CC44FE" w:rsidRDefault="008F235F" w:rsidP="00AD537B">
            <w:pPr>
              <w:spacing w:before="80" w:after="80"/>
              <w:rPr>
                <w:rFonts w:ascii="Arial" w:hAnsi="Arial" w:cs="Arial"/>
              </w:rPr>
            </w:pPr>
            <w:r>
              <w:rPr>
                <w:rFonts w:ascii="Arial" w:hAnsi="Arial" w:cs="Arial"/>
              </w:rPr>
              <w:t>W</w:t>
            </w:r>
            <w:r w:rsidR="00401BAA" w:rsidRPr="00CC44FE">
              <w:rPr>
                <w:rFonts w:ascii="Arial" w:hAnsi="Arial" w:cs="Arial"/>
              </w:rPr>
              <w:t xml:space="preserve">ork area is cleaned and left safe according to </w:t>
            </w:r>
            <w:r w:rsidR="00401BAA" w:rsidRPr="00CC44FE">
              <w:rPr>
                <w:rFonts w:ascii="Arial" w:hAnsi="Arial" w:cs="Arial"/>
                <w:b/>
                <w:i/>
              </w:rPr>
              <w:t>building procedures</w:t>
            </w:r>
            <w:r>
              <w:rPr>
                <w:rFonts w:ascii="Arial" w:hAnsi="Arial" w:cs="Arial"/>
              </w:rPr>
              <w:t>.</w:t>
            </w:r>
          </w:p>
        </w:tc>
      </w:tr>
      <w:tr w:rsidR="00401BAA" w:rsidRPr="00CC44FE" w14:paraId="6A2E5574" w14:textId="77777777" w:rsidTr="00E05A2E">
        <w:trPr>
          <w:trHeight w:val="420"/>
        </w:trPr>
        <w:tc>
          <w:tcPr>
            <w:tcW w:w="9673" w:type="dxa"/>
            <w:gridSpan w:val="5"/>
          </w:tcPr>
          <w:p w14:paraId="34351BE4" w14:textId="77777777" w:rsidR="00401BAA" w:rsidRPr="00CC44FE" w:rsidRDefault="00401BAA" w:rsidP="00AD537B">
            <w:pPr>
              <w:spacing w:before="80" w:after="80"/>
              <w:rPr>
                <w:rFonts w:ascii="Arial" w:hAnsi="Arial" w:cs="Arial"/>
                <w:b/>
                <w:sz w:val="28"/>
                <w:szCs w:val="28"/>
              </w:rPr>
            </w:pPr>
            <w:r w:rsidRPr="00CC44FE">
              <w:rPr>
                <w:rFonts w:ascii="Arial" w:hAnsi="Arial" w:cs="Arial"/>
                <w:b/>
                <w:sz w:val="28"/>
                <w:szCs w:val="28"/>
              </w:rPr>
              <w:t>REQUIRED SKILLS AND KNOWLEDGE</w:t>
            </w:r>
          </w:p>
          <w:p w14:paraId="747BD503" w14:textId="77777777" w:rsidR="00401BAA" w:rsidRPr="00BF71ED" w:rsidRDefault="00401BAA" w:rsidP="00AD537B">
            <w:pPr>
              <w:spacing w:before="80" w:after="80"/>
              <w:rPr>
                <w:rFonts w:ascii="Arial" w:hAnsi="Arial" w:cs="Arial"/>
                <w:sz w:val="20"/>
                <w:szCs w:val="20"/>
              </w:rPr>
            </w:pPr>
            <w:r w:rsidRPr="00CC44FE">
              <w:rPr>
                <w:rFonts w:ascii="Arial" w:hAnsi="Arial" w:cs="Arial"/>
                <w:sz w:val="20"/>
                <w:szCs w:val="20"/>
              </w:rPr>
              <w:t>This describes the essential skills and knowledge and thei</w:t>
            </w:r>
            <w:r w:rsidR="00BF71ED">
              <w:rPr>
                <w:rFonts w:ascii="Arial" w:hAnsi="Arial" w:cs="Arial"/>
                <w:sz w:val="20"/>
                <w:szCs w:val="20"/>
              </w:rPr>
              <w:t>r level required for this unit.</w:t>
            </w:r>
          </w:p>
          <w:p w14:paraId="4DA7D677" w14:textId="77777777" w:rsidR="00401BAA" w:rsidRPr="00F14AC3" w:rsidRDefault="00401BAA" w:rsidP="00AD537B">
            <w:pPr>
              <w:spacing w:before="80" w:after="80"/>
              <w:rPr>
                <w:rFonts w:ascii="Arial" w:hAnsi="Arial" w:cs="Arial"/>
                <w:b/>
                <w:i/>
              </w:rPr>
            </w:pPr>
            <w:r w:rsidRPr="00F14AC3">
              <w:rPr>
                <w:rFonts w:ascii="Arial" w:hAnsi="Arial" w:cs="Arial"/>
                <w:b/>
                <w:i/>
              </w:rPr>
              <w:t>Required Skills:</w:t>
            </w:r>
          </w:p>
          <w:p w14:paraId="3ADB6F2B" w14:textId="77777777" w:rsidR="00401BAA" w:rsidRPr="00CC44FE" w:rsidRDefault="00401BAA" w:rsidP="00AD537B">
            <w:pPr>
              <w:numPr>
                <w:ilvl w:val="0"/>
                <w:numId w:val="17"/>
              </w:numPr>
              <w:spacing w:before="80" w:after="80"/>
              <w:rPr>
                <w:rFonts w:ascii="Arial" w:hAnsi="Arial" w:cs="Arial"/>
              </w:rPr>
            </w:pPr>
            <w:r w:rsidRPr="00CC44FE">
              <w:rPr>
                <w:rFonts w:ascii="Arial" w:hAnsi="Arial" w:cs="Arial"/>
              </w:rPr>
              <w:t>follow OH&amp;S requirements</w:t>
            </w:r>
          </w:p>
          <w:p w14:paraId="0F449998" w14:textId="77777777" w:rsidR="00401BAA" w:rsidRPr="00CC44FE" w:rsidRDefault="008F235F" w:rsidP="00AD537B">
            <w:pPr>
              <w:numPr>
                <w:ilvl w:val="0"/>
                <w:numId w:val="17"/>
              </w:numPr>
              <w:spacing w:before="80" w:after="80"/>
              <w:rPr>
                <w:rFonts w:ascii="Arial" w:hAnsi="Arial" w:cs="Arial"/>
              </w:rPr>
            </w:pPr>
            <w:r>
              <w:rPr>
                <w:rFonts w:ascii="Arial" w:hAnsi="Arial" w:cs="Arial"/>
              </w:rPr>
              <w:t>read and interpret</w:t>
            </w:r>
            <w:r w:rsidR="00401BAA" w:rsidRPr="00CC44FE">
              <w:rPr>
                <w:rFonts w:ascii="Arial" w:hAnsi="Arial" w:cs="Arial"/>
              </w:rPr>
              <w:t xml:space="preserve"> schematic drawings and description of operation</w:t>
            </w:r>
          </w:p>
          <w:p w14:paraId="55C50EF2" w14:textId="77777777" w:rsidR="00401BAA" w:rsidRPr="00CC44FE" w:rsidRDefault="00401BAA" w:rsidP="00AD537B">
            <w:pPr>
              <w:numPr>
                <w:ilvl w:val="0"/>
                <w:numId w:val="17"/>
              </w:numPr>
              <w:spacing w:before="80" w:after="80"/>
              <w:rPr>
                <w:rFonts w:ascii="Arial" w:hAnsi="Arial" w:cs="Arial"/>
              </w:rPr>
            </w:pPr>
            <w:r w:rsidRPr="00CC44FE">
              <w:rPr>
                <w:rFonts w:ascii="Arial" w:hAnsi="Arial" w:cs="Arial"/>
              </w:rPr>
              <w:t>use tools and equipment</w:t>
            </w:r>
          </w:p>
          <w:p w14:paraId="03DB32A2" w14:textId="77777777" w:rsidR="00401BAA" w:rsidRPr="00CC44FE" w:rsidRDefault="00401BAA" w:rsidP="00AD537B">
            <w:pPr>
              <w:numPr>
                <w:ilvl w:val="0"/>
                <w:numId w:val="17"/>
              </w:numPr>
              <w:spacing w:before="80" w:after="80"/>
              <w:rPr>
                <w:rFonts w:ascii="Arial" w:hAnsi="Arial" w:cs="Arial"/>
                <w:lang w:val="en-US"/>
              </w:rPr>
            </w:pPr>
            <w:r w:rsidRPr="00CC44FE">
              <w:rPr>
                <w:rFonts w:ascii="Arial" w:hAnsi="Arial" w:cs="Arial"/>
                <w:lang w:val="en-US"/>
              </w:rPr>
              <w:t>upgrade and/or replace hardware</w:t>
            </w:r>
          </w:p>
          <w:p w14:paraId="0B3226BB" w14:textId="77777777" w:rsidR="00401BAA" w:rsidRPr="00CC44FE" w:rsidRDefault="00401BAA" w:rsidP="00AD537B">
            <w:pPr>
              <w:numPr>
                <w:ilvl w:val="0"/>
                <w:numId w:val="17"/>
              </w:numPr>
              <w:spacing w:before="80" w:after="80"/>
              <w:rPr>
                <w:rFonts w:ascii="Arial" w:hAnsi="Arial" w:cs="Arial"/>
                <w:lang w:val="en-US"/>
              </w:rPr>
            </w:pPr>
            <w:r w:rsidRPr="00CC44FE">
              <w:rPr>
                <w:rFonts w:ascii="Arial" w:hAnsi="Arial" w:cs="Arial"/>
                <w:lang w:val="en-US"/>
              </w:rPr>
              <w:t>install and use building automation and control software</w:t>
            </w:r>
          </w:p>
          <w:p w14:paraId="1E04780D" w14:textId="77777777" w:rsidR="00401BAA" w:rsidRPr="00CC44FE" w:rsidRDefault="00401BAA" w:rsidP="00AD537B">
            <w:pPr>
              <w:numPr>
                <w:ilvl w:val="0"/>
                <w:numId w:val="17"/>
              </w:numPr>
              <w:spacing w:before="80" w:after="80"/>
              <w:rPr>
                <w:rFonts w:ascii="Arial" w:hAnsi="Arial" w:cs="Arial"/>
                <w:lang w:val="en-US"/>
              </w:rPr>
            </w:pPr>
            <w:r w:rsidRPr="00CC44FE">
              <w:rPr>
                <w:rFonts w:ascii="Arial" w:hAnsi="Arial" w:cs="Arial"/>
                <w:lang w:val="en-US"/>
              </w:rPr>
              <w:t>tune HVAC systems to achieve optimal operation</w:t>
            </w:r>
          </w:p>
          <w:p w14:paraId="2C7E5354" w14:textId="77777777" w:rsidR="00401BAA" w:rsidRPr="00CC44FE" w:rsidRDefault="00401BAA" w:rsidP="00AD537B">
            <w:pPr>
              <w:numPr>
                <w:ilvl w:val="0"/>
                <w:numId w:val="17"/>
              </w:numPr>
              <w:spacing w:before="80" w:after="80"/>
              <w:rPr>
                <w:rFonts w:ascii="Arial" w:hAnsi="Arial" w:cs="Arial"/>
                <w:lang w:val="en-US"/>
              </w:rPr>
            </w:pPr>
            <w:r w:rsidRPr="00CC44FE">
              <w:rPr>
                <w:rFonts w:ascii="Arial" w:hAnsi="Arial" w:cs="Arial"/>
                <w:lang w:val="en-US"/>
              </w:rPr>
              <w:t>update trend logs</w:t>
            </w:r>
          </w:p>
          <w:p w14:paraId="054F97BC" w14:textId="77777777" w:rsidR="00401BAA" w:rsidRPr="00CC44FE" w:rsidRDefault="00401BAA" w:rsidP="00AD537B">
            <w:pPr>
              <w:numPr>
                <w:ilvl w:val="0"/>
                <w:numId w:val="17"/>
              </w:numPr>
              <w:spacing w:before="80" w:after="80"/>
              <w:rPr>
                <w:rFonts w:ascii="Arial" w:hAnsi="Arial" w:cs="Arial"/>
                <w:lang w:val="en-US"/>
              </w:rPr>
            </w:pPr>
            <w:r w:rsidRPr="00CC44FE">
              <w:rPr>
                <w:rFonts w:ascii="Arial" w:hAnsi="Arial" w:cs="Arial"/>
                <w:lang w:val="en-US"/>
              </w:rPr>
              <w:t>maintain control system</w:t>
            </w:r>
          </w:p>
          <w:p w14:paraId="597CAF15" w14:textId="77777777" w:rsidR="00401BAA" w:rsidRDefault="00401BAA" w:rsidP="00AD537B">
            <w:pPr>
              <w:numPr>
                <w:ilvl w:val="0"/>
                <w:numId w:val="17"/>
              </w:numPr>
              <w:spacing w:before="80" w:after="80"/>
              <w:rPr>
                <w:rFonts w:ascii="Arial" w:hAnsi="Arial" w:cs="Arial"/>
                <w:lang w:val="en-US"/>
              </w:rPr>
            </w:pPr>
            <w:r w:rsidRPr="00CC44FE">
              <w:rPr>
                <w:rFonts w:ascii="Arial" w:hAnsi="Arial" w:cs="Arial"/>
                <w:lang w:val="en-US"/>
              </w:rPr>
              <w:lastRenderedPageBreak/>
              <w:t>employ energy management strategies</w:t>
            </w:r>
          </w:p>
          <w:p w14:paraId="3E38B1D6" w14:textId="77777777" w:rsidR="00AD537B" w:rsidRPr="00CC44FE" w:rsidRDefault="00AD537B" w:rsidP="00AD537B">
            <w:pPr>
              <w:spacing w:before="80" w:after="80"/>
              <w:rPr>
                <w:rFonts w:ascii="Arial" w:hAnsi="Arial" w:cs="Arial"/>
                <w:lang w:val="en-US"/>
              </w:rPr>
            </w:pPr>
          </w:p>
          <w:p w14:paraId="200B36C9" w14:textId="77777777" w:rsidR="00401BAA" w:rsidRPr="00F14AC3" w:rsidRDefault="00401BAA" w:rsidP="00AD537B">
            <w:pPr>
              <w:spacing w:before="80" w:after="80"/>
              <w:rPr>
                <w:rFonts w:ascii="Arial" w:hAnsi="Arial" w:cs="Arial"/>
                <w:b/>
                <w:i/>
              </w:rPr>
            </w:pPr>
            <w:r w:rsidRPr="00F14AC3">
              <w:rPr>
                <w:rFonts w:ascii="Arial" w:hAnsi="Arial" w:cs="Arial"/>
                <w:b/>
                <w:i/>
              </w:rPr>
              <w:t>Required Knowledge:</w:t>
            </w:r>
          </w:p>
          <w:p w14:paraId="694180E7" w14:textId="77777777" w:rsidR="00401BAA" w:rsidRPr="00CC44FE" w:rsidRDefault="00401BAA" w:rsidP="00AD537B">
            <w:pPr>
              <w:numPr>
                <w:ilvl w:val="0"/>
                <w:numId w:val="16"/>
              </w:numPr>
              <w:spacing w:before="80" w:after="80"/>
              <w:rPr>
                <w:rFonts w:ascii="Arial" w:hAnsi="Arial" w:cs="Arial"/>
                <w:lang w:val="en-US"/>
              </w:rPr>
            </w:pPr>
            <w:r w:rsidRPr="00CC44FE">
              <w:rPr>
                <w:rFonts w:ascii="Arial" w:hAnsi="Arial" w:cs="Arial"/>
                <w:lang w:val="en-US"/>
              </w:rPr>
              <w:t xml:space="preserve">types of controls including stand alone, pneumatic, </w:t>
            </w:r>
            <w:r w:rsidR="008F235F">
              <w:rPr>
                <w:rFonts w:ascii="Arial" w:hAnsi="Arial" w:cs="Arial"/>
                <w:lang w:val="en-US"/>
              </w:rPr>
              <w:t xml:space="preserve">Direct </w:t>
            </w:r>
            <w:r w:rsidR="005D40D5">
              <w:rPr>
                <w:rFonts w:ascii="Arial" w:hAnsi="Arial" w:cs="Arial"/>
                <w:lang w:val="en-US"/>
              </w:rPr>
              <w:t>Digit</w:t>
            </w:r>
            <w:r w:rsidR="008F235F">
              <w:rPr>
                <w:rFonts w:ascii="Arial" w:hAnsi="Arial" w:cs="Arial"/>
                <w:lang w:val="en-US"/>
              </w:rPr>
              <w:t xml:space="preserve">al </w:t>
            </w:r>
            <w:r w:rsidR="005D40D5">
              <w:rPr>
                <w:rFonts w:ascii="Arial" w:hAnsi="Arial" w:cs="Arial"/>
                <w:lang w:val="en-US"/>
              </w:rPr>
              <w:t>Control (</w:t>
            </w:r>
            <w:r w:rsidRPr="00CC44FE">
              <w:rPr>
                <w:rFonts w:ascii="Arial" w:hAnsi="Arial" w:cs="Arial"/>
                <w:lang w:val="en-US"/>
              </w:rPr>
              <w:t>DDC</w:t>
            </w:r>
            <w:r w:rsidR="005D40D5">
              <w:rPr>
                <w:rFonts w:ascii="Arial" w:hAnsi="Arial" w:cs="Arial"/>
                <w:lang w:val="en-US"/>
              </w:rPr>
              <w:t>)</w:t>
            </w:r>
            <w:r w:rsidRPr="00CC44FE">
              <w:rPr>
                <w:rFonts w:ascii="Arial" w:hAnsi="Arial" w:cs="Arial"/>
                <w:lang w:val="en-US"/>
              </w:rPr>
              <w:t>, building management systems, local controls</w:t>
            </w:r>
          </w:p>
          <w:p w14:paraId="10FB0D7D" w14:textId="77777777" w:rsidR="00401BAA" w:rsidRPr="00CC44FE" w:rsidRDefault="00401BAA" w:rsidP="00AD537B">
            <w:pPr>
              <w:numPr>
                <w:ilvl w:val="0"/>
                <w:numId w:val="16"/>
              </w:numPr>
              <w:spacing w:before="80" w:after="80"/>
              <w:rPr>
                <w:rFonts w:ascii="Arial" w:hAnsi="Arial" w:cs="Arial"/>
                <w:lang w:val="en-US"/>
              </w:rPr>
            </w:pPr>
            <w:r w:rsidRPr="00CC44FE">
              <w:rPr>
                <w:rFonts w:ascii="Arial" w:hAnsi="Arial" w:cs="Arial"/>
                <w:lang w:val="en-US"/>
              </w:rPr>
              <w:t>purpose of HVAC control systems</w:t>
            </w:r>
          </w:p>
          <w:p w14:paraId="0A4139A6" w14:textId="77777777" w:rsidR="00401BAA" w:rsidRPr="00CC44FE" w:rsidRDefault="00401BAA" w:rsidP="00AD537B">
            <w:pPr>
              <w:numPr>
                <w:ilvl w:val="0"/>
                <w:numId w:val="16"/>
              </w:numPr>
              <w:spacing w:before="80" w:after="80"/>
              <w:rPr>
                <w:rFonts w:ascii="Arial" w:hAnsi="Arial" w:cs="Arial"/>
                <w:lang w:val="en-US"/>
              </w:rPr>
            </w:pPr>
            <w:r w:rsidRPr="00CC44FE">
              <w:rPr>
                <w:rFonts w:ascii="Arial" w:hAnsi="Arial" w:cs="Arial"/>
                <w:lang w:val="en-US"/>
              </w:rPr>
              <w:t>safety precautions specific to HVAC systems and devices</w:t>
            </w:r>
          </w:p>
          <w:p w14:paraId="034D427E" w14:textId="77777777" w:rsidR="00401BAA" w:rsidRPr="00CC44FE" w:rsidRDefault="00401BAA" w:rsidP="00AD537B">
            <w:pPr>
              <w:numPr>
                <w:ilvl w:val="0"/>
                <w:numId w:val="16"/>
              </w:numPr>
              <w:spacing w:before="80" w:after="80" w:line="276" w:lineRule="auto"/>
              <w:rPr>
                <w:rFonts w:ascii="Arial" w:hAnsi="Arial" w:cs="Arial"/>
              </w:rPr>
            </w:pPr>
            <w:r w:rsidRPr="00CC44FE">
              <w:rPr>
                <w:rFonts w:ascii="Arial" w:hAnsi="Arial" w:cs="Arial"/>
              </w:rPr>
              <w:t>features and operation HVAC control hardware and software</w:t>
            </w:r>
          </w:p>
          <w:p w14:paraId="45FC7D31" w14:textId="77777777" w:rsidR="00401BAA" w:rsidRPr="00CC44FE" w:rsidRDefault="00401BAA" w:rsidP="00AD537B">
            <w:pPr>
              <w:numPr>
                <w:ilvl w:val="0"/>
                <w:numId w:val="16"/>
              </w:numPr>
              <w:spacing w:before="80" w:after="80" w:line="276" w:lineRule="auto"/>
              <w:rPr>
                <w:rFonts w:ascii="Arial" w:hAnsi="Arial" w:cs="Arial"/>
              </w:rPr>
            </w:pPr>
            <w:r w:rsidRPr="00CC44FE">
              <w:rPr>
                <w:rFonts w:ascii="Arial" w:hAnsi="Arial" w:cs="Arial"/>
              </w:rPr>
              <w:t>major HVAC plant and equipment, field controllers and devices</w:t>
            </w:r>
          </w:p>
          <w:p w14:paraId="025B9B19" w14:textId="77777777" w:rsidR="00401BAA" w:rsidRPr="00CC44FE" w:rsidRDefault="005D40D5" w:rsidP="00AD537B">
            <w:pPr>
              <w:numPr>
                <w:ilvl w:val="0"/>
                <w:numId w:val="16"/>
              </w:numPr>
              <w:spacing w:before="80" w:after="80"/>
              <w:rPr>
                <w:rFonts w:ascii="Arial" w:hAnsi="Arial" w:cs="Arial"/>
                <w:lang w:val="en-US"/>
              </w:rPr>
            </w:pPr>
            <w:r>
              <w:rPr>
                <w:rFonts w:ascii="Arial" w:hAnsi="Arial" w:cs="Arial"/>
                <w:lang w:val="en-US"/>
              </w:rPr>
              <w:t>third p</w:t>
            </w:r>
            <w:r w:rsidR="00401BAA" w:rsidRPr="00CC44FE">
              <w:rPr>
                <w:rFonts w:ascii="Arial" w:hAnsi="Arial" w:cs="Arial"/>
                <w:lang w:val="en-US"/>
              </w:rPr>
              <w:t>arty equipment and interfaces such as fire systems, water treatment equipment; people counters; security; lighting</w:t>
            </w:r>
          </w:p>
          <w:p w14:paraId="0F59AD7B" w14:textId="77777777" w:rsidR="00401BAA" w:rsidRPr="00BF71ED" w:rsidRDefault="00401BAA" w:rsidP="00AD537B">
            <w:pPr>
              <w:numPr>
                <w:ilvl w:val="0"/>
                <w:numId w:val="16"/>
              </w:numPr>
              <w:spacing w:before="80" w:after="80"/>
              <w:rPr>
                <w:rFonts w:ascii="Arial" w:hAnsi="Arial" w:cs="Arial"/>
                <w:lang w:val="en-US"/>
              </w:rPr>
            </w:pPr>
            <w:r w:rsidRPr="00CC44FE">
              <w:rPr>
                <w:rFonts w:ascii="Arial" w:hAnsi="Arial" w:cs="Arial"/>
                <w:lang w:val="en-US"/>
              </w:rPr>
              <w:t>different types of data communication systems used in control systems</w:t>
            </w:r>
          </w:p>
          <w:p w14:paraId="7E60FF47" w14:textId="77777777" w:rsidR="00401BAA" w:rsidRPr="00CC44FE" w:rsidRDefault="00401BAA" w:rsidP="00AD537B">
            <w:pPr>
              <w:spacing w:before="80" w:after="80"/>
              <w:rPr>
                <w:rFonts w:ascii="Arial" w:hAnsi="Arial" w:cs="Arial"/>
              </w:rPr>
            </w:pPr>
          </w:p>
        </w:tc>
      </w:tr>
      <w:tr w:rsidR="00401BAA" w:rsidRPr="00CC44FE" w14:paraId="05414DB8" w14:textId="77777777" w:rsidTr="00E05A2E">
        <w:trPr>
          <w:trHeight w:val="420"/>
        </w:trPr>
        <w:tc>
          <w:tcPr>
            <w:tcW w:w="9673" w:type="dxa"/>
            <w:gridSpan w:val="5"/>
          </w:tcPr>
          <w:p w14:paraId="0E913D5A" w14:textId="77777777" w:rsidR="00401BAA" w:rsidRPr="00CC44FE" w:rsidRDefault="00401BAA" w:rsidP="00AD537B">
            <w:pPr>
              <w:spacing w:before="80" w:after="80"/>
              <w:rPr>
                <w:rFonts w:ascii="Arial" w:hAnsi="Arial" w:cs="Arial"/>
                <w:b/>
                <w:sz w:val="28"/>
                <w:szCs w:val="28"/>
                <w:vertAlign w:val="superscript"/>
              </w:rPr>
            </w:pPr>
            <w:r w:rsidRPr="00CC44FE">
              <w:rPr>
                <w:rFonts w:ascii="Arial" w:hAnsi="Arial" w:cs="Arial"/>
                <w:b/>
                <w:sz w:val="28"/>
                <w:szCs w:val="28"/>
              </w:rPr>
              <w:lastRenderedPageBreak/>
              <w:t>RANGE STATEMENT</w:t>
            </w:r>
          </w:p>
          <w:p w14:paraId="74EB62FC" w14:textId="77777777" w:rsidR="00401BAA" w:rsidRPr="00BF71ED" w:rsidRDefault="00401BAA" w:rsidP="00AD537B">
            <w:pPr>
              <w:spacing w:before="80" w:after="80"/>
              <w:rPr>
                <w:rFonts w:ascii="Arial" w:hAnsi="Arial" w:cs="Arial"/>
                <w:sz w:val="20"/>
                <w:szCs w:val="20"/>
              </w:rPr>
            </w:pPr>
            <w:r w:rsidRPr="00CC44FE">
              <w:rPr>
                <w:rFonts w:ascii="Arial" w:hAnsi="Arial" w:cs="Arial"/>
                <w:sz w:val="20"/>
                <w:szCs w:val="20"/>
              </w:rPr>
              <w:t xml:space="preserve">The Range Statement relates to the unit of </w:t>
            </w:r>
            <w:proofErr w:type="gramStart"/>
            <w:r w:rsidRPr="00CC44FE">
              <w:rPr>
                <w:rFonts w:ascii="Arial" w:hAnsi="Arial" w:cs="Arial"/>
                <w:sz w:val="20"/>
                <w:szCs w:val="20"/>
              </w:rPr>
              <w:t>competency as a whole</w:t>
            </w:r>
            <w:proofErr w:type="gramEnd"/>
            <w:r w:rsidRPr="00CC44FE">
              <w:rPr>
                <w:rFonts w:ascii="Arial" w:hAnsi="Arial" w:cs="Arial"/>
                <w:sz w:val="20"/>
                <w:szCs w:val="20"/>
              </w:rPr>
              <w:t>. It allows for different work environments and situations that may affect performance.  Bold / italicised wording in the Performa</w:t>
            </w:r>
            <w:r w:rsidR="00BF71ED">
              <w:rPr>
                <w:rFonts w:ascii="Arial" w:hAnsi="Arial" w:cs="Arial"/>
                <w:sz w:val="20"/>
                <w:szCs w:val="20"/>
              </w:rPr>
              <w:t>nce Criteria is detailed below.</w:t>
            </w:r>
          </w:p>
        </w:tc>
      </w:tr>
      <w:tr w:rsidR="00401BAA" w:rsidRPr="00CC44FE" w14:paraId="2F00EEC5" w14:textId="77777777" w:rsidTr="00E05A2E">
        <w:tblPrEx>
          <w:tblLook w:val="04A0" w:firstRow="1" w:lastRow="0" w:firstColumn="1" w:lastColumn="0" w:noHBand="0" w:noVBand="1"/>
        </w:tblPrEx>
        <w:tc>
          <w:tcPr>
            <w:tcW w:w="3231" w:type="dxa"/>
            <w:gridSpan w:val="3"/>
          </w:tcPr>
          <w:p w14:paraId="354F3C2C" w14:textId="77777777" w:rsidR="00401BAA" w:rsidRPr="00CC44FE" w:rsidRDefault="00401BAA" w:rsidP="00AD537B">
            <w:pPr>
              <w:tabs>
                <w:tab w:val="left" w:pos="3404"/>
              </w:tabs>
              <w:spacing w:before="80" w:after="80"/>
              <w:rPr>
                <w:rFonts w:ascii="Arial" w:hAnsi="Arial" w:cs="Arial"/>
              </w:rPr>
            </w:pPr>
            <w:r w:rsidRPr="00CC44FE">
              <w:rPr>
                <w:rFonts w:ascii="Arial" w:hAnsi="Arial" w:cs="Arial"/>
                <w:b/>
                <w:i/>
              </w:rPr>
              <w:t>OHS requirements</w:t>
            </w:r>
            <w:r w:rsidRPr="00CC44FE">
              <w:rPr>
                <w:rFonts w:ascii="Arial" w:hAnsi="Arial" w:cs="Arial"/>
                <w:i/>
              </w:rPr>
              <w:t xml:space="preserve"> </w:t>
            </w:r>
            <w:r w:rsidRPr="00CC44FE">
              <w:rPr>
                <w:rFonts w:ascii="Arial" w:hAnsi="Arial" w:cs="Arial"/>
              </w:rPr>
              <w:t>may include but are not limited to:</w:t>
            </w:r>
          </w:p>
        </w:tc>
        <w:tc>
          <w:tcPr>
            <w:tcW w:w="6442" w:type="dxa"/>
            <w:gridSpan w:val="2"/>
          </w:tcPr>
          <w:p w14:paraId="3BC443E5" w14:textId="77777777" w:rsidR="00401BAA" w:rsidRPr="00CC44FE" w:rsidRDefault="00401BAA" w:rsidP="00AD537B">
            <w:pPr>
              <w:pStyle w:val="tabletext"/>
              <w:numPr>
                <w:ilvl w:val="0"/>
                <w:numId w:val="13"/>
              </w:numPr>
              <w:spacing w:before="80" w:after="80"/>
              <w:rPr>
                <w:rFonts w:ascii="Arial" w:hAnsi="Arial" w:cs="Arial"/>
                <w:color w:val="000000"/>
                <w:szCs w:val="22"/>
              </w:rPr>
            </w:pPr>
            <w:r w:rsidRPr="00CC44FE">
              <w:rPr>
                <w:rFonts w:ascii="Arial" w:hAnsi="Arial" w:cs="Arial"/>
                <w:color w:val="000000"/>
                <w:szCs w:val="22"/>
              </w:rPr>
              <w:t>legislation</w:t>
            </w:r>
          </w:p>
          <w:p w14:paraId="736D6ED9" w14:textId="77777777" w:rsidR="00401BAA" w:rsidRPr="00CC44FE" w:rsidRDefault="00401BAA" w:rsidP="00AD537B">
            <w:pPr>
              <w:pStyle w:val="tabletext"/>
              <w:numPr>
                <w:ilvl w:val="0"/>
                <w:numId w:val="13"/>
              </w:numPr>
              <w:spacing w:before="80" w:after="80"/>
              <w:rPr>
                <w:rFonts w:ascii="Arial" w:hAnsi="Arial" w:cs="Arial"/>
                <w:color w:val="000000"/>
                <w:szCs w:val="22"/>
              </w:rPr>
            </w:pPr>
            <w:r w:rsidRPr="00CC44FE">
              <w:rPr>
                <w:rFonts w:ascii="Arial" w:hAnsi="Arial" w:cs="Arial"/>
                <w:color w:val="000000"/>
                <w:szCs w:val="22"/>
              </w:rPr>
              <w:t>Job Safety Analysis (JSA)</w:t>
            </w:r>
          </w:p>
          <w:p w14:paraId="48425FAF" w14:textId="77777777" w:rsidR="00401BAA" w:rsidRPr="00CC44FE" w:rsidRDefault="00401BAA" w:rsidP="00AD537B">
            <w:pPr>
              <w:pStyle w:val="tabletext"/>
              <w:numPr>
                <w:ilvl w:val="0"/>
                <w:numId w:val="13"/>
              </w:numPr>
              <w:spacing w:before="80" w:after="80"/>
              <w:rPr>
                <w:rFonts w:ascii="Arial" w:hAnsi="Arial" w:cs="Arial"/>
                <w:color w:val="000000"/>
                <w:szCs w:val="22"/>
              </w:rPr>
            </w:pPr>
            <w:r w:rsidRPr="00CC44FE">
              <w:rPr>
                <w:rFonts w:ascii="Arial" w:hAnsi="Arial" w:cs="Arial"/>
                <w:color w:val="000000"/>
                <w:szCs w:val="22"/>
              </w:rPr>
              <w:t>Safe Work Method Statements (SWMS)</w:t>
            </w:r>
          </w:p>
          <w:p w14:paraId="355DA94C" w14:textId="77777777" w:rsidR="00401BAA" w:rsidRPr="00CC44FE" w:rsidRDefault="005D40D5" w:rsidP="00AD537B">
            <w:pPr>
              <w:pStyle w:val="tabletext"/>
              <w:numPr>
                <w:ilvl w:val="0"/>
                <w:numId w:val="13"/>
              </w:numPr>
              <w:spacing w:before="80" w:after="80"/>
              <w:rPr>
                <w:rFonts w:ascii="Arial" w:hAnsi="Arial" w:cs="Arial"/>
                <w:color w:val="000000"/>
                <w:szCs w:val="22"/>
              </w:rPr>
            </w:pPr>
            <w:r>
              <w:rPr>
                <w:rFonts w:ascii="Arial" w:hAnsi="Arial" w:cs="Arial"/>
                <w:color w:val="000000"/>
                <w:szCs w:val="22"/>
              </w:rPr>
              <w:t>Personal protective equipment (</w:t>
            </w:r>
            <w:r w:rsidR="00401BAA" w:rsidRPr="00CC44FE">
              <w:rPr>
                <w:rFonts w:ascii="Arial" w:hAnsi="Arial" w:cs="Arial"/>
                <w:color w:val="000000"/>
                <w:szCs w:val="22"/>
              </w:rPr>
              <w:t>PPE</w:t>
            </w:r>
            <w:r>
              <w:rPr>
                <w:rFonts w:ascii="Arial" w:hAnsi="Arial" w:cs="Arial"/>
                <w:color w:val="000000"/>
                <w:szCs w:val="22"/>
              </w:rPr>
              <w:t>)</w:t>
            </w:r>
          </w:p>
          <w:p w14:paraId="65349196" w14:textId="77777777" w:rsidR="00401BAA" w:rsidRPr="00CC44FE" w:rsidRDefault="00401BAA" w:rsidP="00AD537B">
            <w:pPr>
              <w:pStyle w:val="tabletext"/>
              <w:numPr>
                <w:ilvl w:val="0"/>
                <w:numId w:val="13"/>
              </w:numPr>
              <w:spacing w:before="80" w:after="80"/>
              <w:rPr>
                <w:rFonts w:ascii="Arial" w:hAnsi="Arial" w:cs="Arial"/>
                <w:color w:val="000000"/>
                <w:szCs w:val="22"/>
              </w:rPr>
            </w:pPr>
            <w:r w:rsidRPr="00CC44FE">
              <w:rPr>
                <w:rFonts w:ascii="Arial" w:hAnsi="Arial" w:cs="Arial"/>
                <w:color w:val="000000"/>
                <w:szCs w:val="22"/>
              </w:rPr>
              <w:t>building safety management systems and house rules</w:t>
            </w:r>
          </w:p>
          <w:p w14:paraId="2CC2248D" w14:textId="77777777" w:rsidR="00401BAA" w:rsidRPr="00CC44FE" w:rsidRDefault="00401BAA" w:rsidP="00AD537B">
            <w:pPr>
              <w:pStyle w:val="tabletext"/>
              <w:numPr>
                <w:ilvl w:val="0"/>
                <w:numId w:val="13"/>
              </w:numPr>
              <w:spacing w:before="80" w:after="80"/>
              <w:rPr>
                <w:rFonts w:ascii="Arial" w:hAnsi="Arial" w:cs="Arial"/>
                <w:color w:val="000000"/>
                <w:szCs w:val="22"/>
              </w:rPr>
            </w:pPr>
            <w:r w:rsidRPr="00CC44FE">
              <w:rPr>
                <w:rFonts w:ascii="Arial" w:hAnsi="Arial" w:cs="Arial"/>
                <w:color w:val="000000"/>
                <w:szCs w:val="22"/>
              </w:rPr>
              <w:t>hazardous substances and dangerous goods code.</w:t>
            </w:r>
          </w:p>
        </w:tc>
      </w:tr>
      <w:tr w:rsidR="00401BAA" w:rsidRPr="00CC44FE" w14:paraId="414837DC" w14:textId="77777777" w:rsidTr="00E05A2E">
        <w:tblPrEx>
          <w:tblLook w:val="04A0" w:firstRow="1" w:lastRow="0" w:firstColumn="1" w:lastColumn="0" w:noHBand="0" w:noVBand="1"/>
        </w:tblPrEx>
        <w:tc>
          <w:tcPr>
            <w:tcW w:w="3231" w:type="dxa"/>
            <w:gridSpan w:val="3"/>
          </w:tcPr>
          <w:p w14:paraId="51D4C239" w14:textId="77777777" w:rsidR="00401BAA" w:rsidRPr="00CC44FE" w:rsidRDefault="00401BAA" w:rsidP="00AD537B">
            <w:pPr>
              <w:tabs>
                <w:tab w:val="left" w:pos="3404"/>
              </w:tabs>
              <w:spacing w:before="80" w:after="80"/>
              <w:rPr>
                <w:rFonts w:ascii="Arial" w:hAnsi="Arial" w:cs="Arial"/>
                <w:b/>
                <w:i/>
              </w:rPr>
            </w:pPr>
            <w:r w:rsidRPr="00CC44FE">
              <w:rPr>
                <w:rFonts w:ascii="Arial" w:hAnsi="Arial" w:cs="Arial"/>
                <w:b/>
                <w:i/>
              </w:rPr>
              <w:t xml:space="preserve">Environmental requirements </w:t>
            </w:r>
            <w:r w:rsidRPr="00CC44FE">
              <w:rPr>
                <w:rFonts w:ascii="Arial" w:hAnsi="Arial" w:cs="Arial"/>
              </w:rPr>
              <w:t>may include but are not limited to:</w:t>
            </w:r>
          </w:p>
        </w:tc>
        <w:tc>
          <w:tcPr>
            <w:tcW w:w="6442" w:type="dxa"/>
            <w:gridSpan w:val="2"/>
          </w:tcPr>
          <w:p w14:paraId="6A2BE98F" w14:textId="77777777" w:rsidR="00401BAA" w:rsidRPr="00CC44FE" w:rsidRDefault="00401BAA" w:rsidP="00AD537B">
            <w:pPr>
              <w:pStyle w:val="tabletext"/>
              <w:numPr>
                <w:ilvl w:val="0"/>
                <w:numId w:val="12"/>
              </w:numPr>
              <w:spacing w:before="80" w:after="80"/>
              <w:rPr>
                <w:rFonts w:ascii="Arial" w:hAnsi="Arial" w:cs="Arial"/>
                <w:color w:val="000000"/>
                <w:szCs w:val="22"/>
              </w:rPr>
            </w:pPr>
            <w:r w:rsidRPr="00CC44FE">
              <w:rPr>
                <w:rFonts w:ascii="Arial" w:hAnsi="Arial" w:cs="Arial"/>
                <w:color w:val="000000"/>
                <w:szCs w:val="22"/>
              </w:rPr>
              <w:t>excessive energy and water use</w:t>
            </w:r>
          </w:p>
          <w:p w14:paraId="31ABFF86" w14:textId="77777777" w:rsidR="00401BAA" w:rsidRPr="00CC44FE" w:rsidRDefault="00401BAA" w:rsidP="00AD537B">
            <w:pPr>
              <w:pStyle w:val="tabletext"/>
              <w:numPr>
                <w:ilvl w:val="0"/>
                <w:numId w:val="12"/>
              </w:numPr>
              <w:spacing w:before="80" w:after="80"/>
              <w:rPr>
                <w:rFonts w:ascii="Arial" w:hAnsi="Arial" w:cs="Arial"/>
                <w:color w:val="000000"/>
                <w:szCs w:val="22"/>
              </w:rPr>
            </w:pPr>
            <w:r w:rsidRPr="00CC44FE">
              <w:rPr>
                <w:rFonts w:ascii="Arial" w:hAnsi="Arial" w:cs="Arial"/>
                <w:color w:val="000000"/>
                <w:szCs w:val="22"/>
              </w:rPr>
              <w:t>excessive noise</w:t>
            </w:r>
          </w:p>
          <w:p w14:paraId="2E7672B9" w14:textId="77777777" w:rsidR="00401BAA" w:rsidRPr="00CC44FE" w:rsidRDefault="00401BAA" w:rsidP="00AD537B">
            <w:pPr>
              <w:pStyle w:val="tabletext"/>
              <w:numPr>
                <w:ilvl w:val="0"/>
                <w:numId w:val="12"/>
              </w:numPr>
              <w:spacing w:before="80" w:after="80"/>
              <w:rPr>
                <w:rFonts w:ascii="Arial" w:hAnsi="Arial" w:cs="Arial"/>
                <w:color w:val="000000"/>
                <w:szCs w:val="22"/>
              </w:rPr>
            </w:pPr>
            <w:r w:rsidRPr="00CC44FE">
              <w:rPr>
                <w:rFonts w:ascii="Arial" w:hAnsi="Arial" w:cs="Arial"/>
                <w:color w:val="000000"/>
                <w:szCs w:val="22"/>
              </w:rPr>
              <w:t>liquid waste</w:t>
            </w:r>
          </w:p>
          <w:p w14:paraId="111C0225" w14:textId="77777777" w:rsidR="00401BAA" w:rsidRPr="00CC44FE" w:rsidRDefault="00401BAA" w:rsidP="00AD537B">
            <w:pPr>
              <w:pStyle w:val="tabletext"/>
              <w:numPr>
                <w:ilvl w:val="0"/>
                <w:numId w:val="12"/>
              </w:numPr>
              <w:spacing w:before="80" w:after="80"/>
              <w:rPr>
                <w:rFonts w:ascii="Arial" w:hAnsi="Arial" w:cs="Arial"/>
                <w:color w:val="000000"/>
                <w:szCs w:val="22"/>
              </w:rPr>
            </w:pPr>
            <w:r w:rsidRPr="00CC44FE">
              <w:rPr>
                <w:rFonts w:ascii="Arial" w:hAnsi="Arial" w:cs="Arial"/>
                <w:color w:val="000000"/>
                <w:szCs w:val="22"/>
              </w:rPr>
              <w:t>solid waste</w:t>
            </w:r>
          </w:p>
          <w:p w14:paraId="7A8AFE3C" w14:textId="77777777" w:rsidR="00401BAA" w:rsidRPr="00CC44FE" w:rsidRDefault="00401BAA" w:rsidP="00AD537B">
            <w:pPr>
              <w:pStyle w:val="tabletext"/>
              <w:numPr>
                <w:ilvl w:val="0"/>
                <w:numId w:val="12"/>
              </w:numPr>
              <w:spacing w:before="80" w:after="80"/>
              <w:rPr>
                <w:rFonts w:ascii="Arial" w:hAnsi="Arial" w:cs="Arial"/>
              </w:rPr>
            </w:pPr>
            <w:r w:rsidRPr="00CC44FE">
              <w:rPr>
                <w:rFonts w:ascii="Arial" w:hAnsi="Arial" w:cs="Arial"/>
                <w:color w:val="000000"/>
                <w:szCs w:val="22"/>
              </w:rPr>
              <w:t xml:space="preserve">gas, fume, vapour, smoke emissions. </w:t>
            </w:r>
          </w:p>
        </w:tc>
      </w:tr>
      <w:tr w:rsidR="00401BAA" w:rsidRPr="00CC44FE" w14:paraId="00BC6A95" w14:textId="77777777" w:rsidTr="00E05A2E">
        <w:tblPrEx>
          <w:tblLook w:val="04A0" w:firstRow="1" w:lastRow="0" w:firstColumn="1" w:lastColumn="0" w:noHBand="0" w:noVBand="1"/>
        </w:tblPrEx>
        <w:tc>
          <w:tcPr>
            <w:tcW w:w="3231" w:type="dxa"/>
            <w:gridSpan w:val="3"/>
          </w:tcPr>
          <w:p w14:paraId="0A93DAB3" w14:textId="77777777" w:rsidR="00401BAA" w:rsidRPr="00CC44FE" w:rsidRDefault="00401BAA" w:rsidP="00AD537B">
            <w:pPr>
              <w:tabs>
                <w:tab w:val="left" w:pos="3404"/>
              </w:tabs>
              <w:spacing w:before="80" w:after="80"/>
              <w:rPr>
                <w:rFonts w:ascii="Arial" w:hAnsi="Arial" w:cs="Arial"/>
                <w:b/>
                <w:i/>
              </w:rPr>
            </w:pPr>
            <w:r w:rsidRPr="00CC44FE">
              <w:rPr>
                <w:rFonts w:ascii="Arial" w:hAnsi="Arial" w:cs="Arial"/>
                <w:b/>
                <w:i/>
              </w:rPr>
              <w:t xml:space="preserve">Appropriate personnel </w:t>
            </w:r>
            <w:r w:rsidRPr="00CC44FE">
              <w:rPr>
                <w:rFonts w:ascii="Arial" w:hAnsi="Arial" w:cs="Arial"/>
              </w:rPr>
              <w:t>may include but are not limited to:</w:t>
            </w:r>
          </w:p>
        </w:tc>
        <w:tc>
          <w:tcPr>
            <w:tcW w:w="6442" w:type="dxa"/>
            <w:gridSpan w:val="2"/>
          </w:tcPr>
          <w:p w14:paraId="6539CE75" w14:textId="77777777" w:rsidR="00401BAA" w:rsidRPr="00CC44FE" w:rsidRDefault="00401BAA" w:rsidP="00AD537B">
            <w:pPr>
              <w:numPr>
                <w:ilvl w:val="0"/>
                <w:numId w:val="10"/>
              </w:numPr>
              <w:spacing w:before="80" w:after="80"/>
              <w:rPr>
                <w:rFonts w:ascii="Arial" w:hAnsi="Arial" w:cs="Arial"/>
              </w:rPr>
            </w:pPr>
            <w:r w:rsidRPr="00CC44FE">
              <w:rPr>
                <w:rFonts w:ascii="Arial" w:hAnsi="Arial" w:cs="Arial"/>
              </w:rPr>
              <w:t>supervisor</w:t>
            </w:r>
          </w:p>
          <w:p w14:paraId="75B238A4" w14:textId="77777777" w:rsidR="00401BAA" w:rsidRPr="00CC44FE" w:rsidRDefault="00401BAA" w:rsidP="00AD537B">
            <w:pPr>
              <w:numPr>
                <w:ilvl w:val="0"/>
                <w:numId w:val="10"/>
              </w:numPr>
              <w:spacing w:before="80" w:after="80"/>
              <w:rPr>
                <w:rFonts w:ascii="Arial" w:hAnsi="Arial" w:cs="Arial"/>
              </w:rPr>
            </w:pPr>
            <w:r w:rsidRPr="00CC44FE">
              <w:rPr>
                <w:rFonts w:ascii="Arial" w:hAnsi="Arial" w:cs="Arial"/>
              </w:rPr>
              <w:t>building manager/owner</w:t>
            </w:r>
          </w:p>
          <w:p w14:paraId="5133D91F" w14:textId="77777777" w:rsidR="00401BAA" w:rsidRPr="00CC44FE" w:rsidRDefault="00401BAA" w:rsidP="00AD537B">
            <w:pPr>
              <w:numPr>
                <w:ilvl w:val="0"/>
                <w:numId w:val="10"/>
              </w:numPr>
              <w:spacing w:before="80" w:after="80"/>
              <w:rPr>
                <w:rFonts w:ascii="Arial" w:hAnsi="Arial" w:cs="Arial"/>
              </w:rPr>
            </w:pPr>
            <w:r w:rsidRPr="00CC44FE">
              <w:rPr>
                <w:rFonts w:ascii="Arial" w:hAnsi="Arial" w:cs="Arial"/>
              </w:rPr>
              <w:t>site engineer</w:t>
            </w:r>
          </w:p>
          <w:p w14:paraId="4D1D69AE" w14:textId="77777777" w:rsidR="00401BAA" w:rsidRPr="00CC44FE" w:rsidRDefault="00401BAA" w:rsidP="00AD537B">
            <w:pPr>
              <w:numPr>
                <w:ilvl w:val="0"/>
                <w:numId w:val="10"/>
              </w:numPr>
              <w:spacing w:before="80" w:after="80"/>
              <w:rPr>
                <w:rFonts w:ascii="Arial" w:hAnsi="Arial" w:cs="Arial"/>
              </w:rPr>
            </w:pPr>
            <w:r w:rsidRPr="00CC44FE">
              <w:rPr>
                <w:rFonts w:ascii="Arial" w:hAnsi="Arial" w:cs="Arial"/>
              </w:rPr>
              <w:t>technicians and apprentices</w:t>
            </w:r>
          </w:p>
          <w:p w14:paraId="7C6C15DE" w14:textId="77777777" w:rsidR="00401BAA" w:rsidRPr="00CC44FE" w:rsidRDefault="00401BAA" w:rsidP="00AD537B">
            <w:pPr>
              <w:numPr>
                <w:ilvl w:val="0"/>
                <w:numId w:val="10"/>
              </w:numPr>
              <w:spacing w:before="80" w:after="80"/>
              <w:rPr>
                <w:rFonts w:ascii="Arial" w:hAnsi="Arial" w:cs="Arial"/>
              </w:rPr>
            </w:pPr>
            <w:r w:rsidRPr="00CC44FE">
              <w:rPr>
                <w:rFonts w:ascii="Arial" w:hAnsi="Arial" w:cs="Arial"/>
              </w:rPr>
              <w:t>specialist service providers</w:t>
            </w:r>
          </w:p>
          <w:p w14:paraId="598FE7CC" w14:textId="77777777" w:rsidR="00401BAA" w:rsidRPr="00CC44FE" w:rsidRDefault="00401BAA" w:rsidP="00AD537B">
            <w:pPr>
              <w:numPr>
                <w:ilvl w:val="0"/>
                <w:numId w:val="10"/>
              </w:numPr>
              <w:spacing w:before="80" w:after="80"/>
              <w:rPr>
                <w:rFonts w:ascii="Arial" w:hAnsi="Arial" w:cs="Arial"/>
              </w:rPr>
            </w:pPr>
            <w:r w:rsidRPr="00CC44FE">
              <w:rPr>
                <w:rFonts w:ascii="Arial" w:hAnsi="Arial" w:cs="Arial"/>
              </w:rPr>
              <w:t>facilitator/coordinator.</w:t>
            </w:r>
          </w:p>
        </w:tc>
      </w:tr>
      <w:tr w:rsidR="00401BAA" w:rsidRPr="00CC44FE" w14:paraId="21BA3894" w14:textId="77777777" w:rsidTr="00E05A2E">
        <w:tblPrEx>
          <w:tblLook w:val="04A0" w:firstRow="1" w:lastRow="0" w:firstColumn="1" w:lastColumn="0" w:noHBand="0" w:noVBand="1"/>
        </w:tblPrEx>
        <w:tc>
          <w:tcPr>
            <w:tcW w:w="3231" w:type="dxa"/>
            <w:gridSpan w:val="3"/>
          </w:tcPr>
          <w:p w14:paraId="57519811" w14:textId="77777777" w:rsidR="00401BAA" w:rsidRPr="00CC44FE" w:rsidRDefault="00401BAA" w:rsidP="00AD537B">
            <w:pPr>
              <w:tabs>
                <w:tab w:val="left" w:pos="3404"/>
              </w:tabs>
              <w:spacing w:before="80" w:after="80"/>
              <w:rPr>
                <w:rFonts w:ascii="Arial" w:hAnsi="Arial" w:cs="Arial"/>
                <w:b/>
                <w:i/>
              </w:rPr>
            </w:pPr>
            <w:r w:rsidRPr="00CC44FE">
              <w:rPr>
                <w:rFonts w:ascii="Arial" w:hAnsi="Arial" w:cs="Arial"/>
                <w:b/>
                <w:i/>
              </w:rPr>
              <w:t xml:space="preserve">Control devices </w:t>
            </w:r>
            <w:r w:rsidRPr="00CC44FE">
              <w:rPr>
                <w:rFonts w:ascii="Arial" w:hAnsi="Arial" w:cs="Arial"/>
              </w:rPr>
              <w:t>may include but are not limited to:</w:t>
            </w:r>
          </w:p>
        </w:tc>
        <w:tc>
          <w:tcPr>
            <w:tcW w:w="6442" w:type="dxa"/>
            <w:gridSpan w:val="2"/>
          </w:tcPr>
          <w:p w14:paraId="70439805" w14:textId="77777777" w:rsidR="00401BAA" w:rsidRPr="00CC44FE" w:rsidRDefault="00401BAA" w:rsidP="00AD537B">
            <w:pPr>
              <w:numPr>
                <w:ilvl w:val="0"/>
                <w:numId w:val="9"/>
              </w:numPr>
              <w:spacing w:before="80" w:after="80"/>
              <w:rPr>
                <w:rFonts w:ascii="Arial" w:hAnsi="Arial" w:cs="Arial"/>
                <w:lang w:val="en-US"/>
              </w:rPr>
            </w:pPr>
            <w:r w:rsidRPr="00CC44FE">
              <w:rPr>
                <w:rFonts w:ascii="Arial" w:hAnsi="Arial" w:cs="Arial"/>
                <w:lang w:val="en-US"/>
              </w:rPr>
              <w:t>sensors</w:t>
            </w:r>
          </w:p>
          <w:p w14:paraId="6C2BE6EF" w14:textId="77777777" w:rsidR="00401BAA" w:rsidRPr="00CC44FE" w:rsidRDefault="005D40D5" w:rsidP="00AD537B">
            <w:pPr>
              <w:numPr>
                <w:ilvl w:val="0"/>
                <w:numId w:val="9"/>
              </w:numPr>
              <w:spacing w:before="80" w:after="80"/>
              <w:rPr>
                <w:rFonts w:ascii="Arial" w:hAnsi="Arial" w:cs="Arial"/>
                <w:lang w:val="en-US"/>
              </w:rPr>
            </w:pPr>
            <w:r>
              <w:rPr>
                <w:rFonts w:ascii="Arial" w:hAnsi="Arial" w:cs="Arial"/>
                <w:lang w:val="en-US"/>
              </w:rPr>
              <w:t>Variable Speed Drives (VSD</w:t>
            </w:r>
            <w:r w:rsidR="00401BAA" w:rsidRPr="00CC44FE">
              <w:rPr>
                <w:rFonts w:ascii="Arial" w:hAnsi="Arial" w:cs="Arial"/>
                <w:lang w:val="en-US"/>
              </w:rPr>
              <w:t>s</w:t>
            </w:r>
            <w:r>
              <w:rPr>
                <w:rFonts w:ascii="Arial" w:hAnsi="Arial" w:cs="Arial"/>
                <w:lang w:val="en-US"/>
              </w:rPr>
              <w:t>)</w:t>
            </w:r>
          </w:p>
          <w:p w14:paraId="6B47470C" w14:textId="77777777" w:rsidR="00401BAA" w:rsidRPr="00CC44FE" w:rsidRDefault="005D40D5" w:rsidP="00AD537B">
            <w:pPr>
              <w:numPr>
                <w:ilvl w:val="0"/>
                <w:numId w:val="9"/>
              </w:numPr>
              <w:spacing w:before="80" w:after="80"/>
              <w:rPr>
                <w:rFonts w:ascii="Arial" w:hAnsi="Arial" w:cs="Arial"/>
                <w:lang w:val="en-US"/>
              </w:rPr>
            </w:pPr>
            <w:r>
              <w:rPr>
                <w:rFonts w:ascii="Arial" w:hAnsi="Arial" w:cs="Arial"/>
                <w:lang w:val="en-US"/>
              </w:rPr>
              <w:t>Variable Air Volumes (VAV</w:t>
            </w:r>
            <w:r w:rsidR="00401BAA" w:rsidRPr="00CC44FE">
              <w:rPr>
                <w:rFonts w:ascii="Arial" w:hAnsi="Arial" w:cs="Arial"/>
                <w:lang w:val="en-US"/>
              </w:rPr>
              <w:t>s</w:t>
            </w:r>
            <w:r>
              <w:rPr>
                <w:rFonts w:ascii="Arial" w:hAnsi="Arial" w:cs="Arial"/>
                <w:lang w:val="en-US"/>
              </w:rPr>
              <w:t>)</w:t>
            </w:r>
          </w:p>
          <w:p w14:paraId="287D8AAD" w14:textId="77777777" w:rsidR="00401BAA" w:rsidRPr="00CC44FE" w:rsidRDefault="00401BAA" w:rsidP="00AD537B">
            <w:pPr>
              <w:numPr>
                <w:ilvl w:val="0"/>
                <w:numId w:val="9"/>
              </w:numPr>
              <w:spacing w:before="80" w:after="80"/>
              <w:rPr>
                <w:rFonts w:ascii="Arial" w:hAnsi="Arial" w:cs="Arial"/>
                <w:lang w:val="en-US"/>
              </w:rPr>
            </w:pPr>
            <w:r w:rsidRPr="00CC44FE">
              <w:rPr>
                <w:rFonts w:ascii="Arial" w:hAnsi="Arial" w:cs="Arial"/>
                <w:lang w:val="en-US"/>
              </w:rPr>
              <w:t>stroking dampers and actuators</w:t>
            </w:r>
          </w:p>
          <w:p w14:paraId="733DD74D" w14:textId="77777777" w:rsidR="00401BAA" w:rsidRPr="00CC44FE" w:rsidRDefault="00401BAA" w:rsidP="00AD537B">
            <w:pPr>
              <w:numPr>
                <w:ilvl w:val="0"/>
                <w:numId w:val="9"/>
              </w:numPr>
              <w:spacing w:before="80" w:after="80"/>
              <w:rPr>
                <w:rFonts w:ascii="Arial" w:hAnsi="Arial" w:cs="Arial"/>
                <w:lang w:val="en-US"/>
              </w:rPr>
            </w:pPr>
            <w:r w:rsidRPr="00CC44FE">
              <w:rPr>
                <w:rFonts w:ascii="Arial" w:hAnsi="Arial" w:cs="Arial"/>
                <w:lang w:val="en-US"/>
              </w:rPr>
              <w:t>duct heaters and re-heats.</w:t>
            </w:r>
          </w:p>
          <w:p w14:paraId="2679979D" w14:textId="77777777" w:rsidR="00401BAA" w:rsidRPr="00CC44FE" w:rsidRDefault="00401BAA" w:rsidP="00AD537B">
            <w:pPr>
              <w:spacing w:before="80" w:after="80"/>
              <w:rPr>
                <w:rFonts w:ascii="Arial" w:hAnsi="Arial" w:cs="Arial"/>
              </w:rPr>
            </w:pPr>
          </w:p>
        </w:tc>
      </w:tr>
      <w:tr w:rsidR="00401BAA" w:rsidRPr="00CC44FE" w14:paraId="7E2F4713" w14:textId="77777777" w:rsidTr="0060301B">
        <w:tblPrEx>
          <w:tblLook w:val="04A0" w:firstRow="1" w:lastRow="0" w:firstColumn="1" w:lastColumn="0" w:noHBand="0" w:noVBand="1"/>
        </w:tblPrEx>
        <w:tc>
          <w:tcPr>
            <w:tcW w:w="3231" w:type="dxa"/>
            <w:gridSpan w:val="3"/>
          </w:tcPr>
          <w:p w14:paraId="6747BC8F" w14:textId="77777777" w:rsidR="00401BAA" w:rsidRPr="00CC44FE" w:rsidRDefault="00401BAA" w:rsidP="00AD537B">
            <w:pPr>
              <w:tabs>
                <w:tab w:val="left" w:pos="3404"/>
              </w:tabs>
              <w:spacing w:before="80" w:after="80"/>
              <w:rPr>
                <w:rFonts w:ascii="Arial" w:hAnsi="Arial" w:cs="Arial"/>
                <w:b/>
                <w:i/>
              </w:rPr>
            </w:pPr>
            <w:r w:rsidRPr="00CC44FE">
              <w:rPr>
                <w:rFonts w:ascii="Arial" w:hAnsi="Arial" w:cs="Arial"/>
                <w:b/>
                <w:i/>
              </w:rPr>
              <w:lastRenderedPageBreak/>
              <w:t xml:space="preserve">Software </w:t>
            </w:r>
            <w:r w:rsidRPr="00CC44FE">
              <w:rPr>
                <w:rFonts w:ascii="Arial" w:hAnsi="Arial" w:cs="Arial"/>
              </w:rPr>
              <w:t>may include but are not limited to:</w:t>
            </w:r>
          </w:p>
        </w:tc>
        <w:tc>
          <w:tcPr>
            <w:tcW w:w="6442" w:type="dxa"/>
            <w:gridSpan w:val="2"/>
          </w:tcPr>
          <w:p w14:paraId="46199E0E" w14:textId="77777777" w:rsidR="00401BAA" w:rsidRPr="00CC44FE" w:rsidRDefault="00401BAA" w:rsidP="00AD537B">
            <w:pPr>
              <w:numPr>
                <w:ilvl w:val="0"/>
                <w:numId w:val="14"/>
              </w:numPr>
              <w:tabs>
                <w:tab w:val="left" w:pos="458"/>
              </w:tabs>
              <w:spacing w:before="80" w:after="80"/>
              <w:ind w:left="458" w:hanging="458"/>
              <w:rPr>
                <w:rFonts w:ascii="Arial" w:hAnsi="Arial" w:cs="Arial"/>
                <w:lang w:val="en-US"/>
              </w:rPr>
            </w:pPr>
            <w:r w:rsidRPr="00CC44FE">
              <w:rPr>
                <w:rFonts w:ascii="Arial" w:hAnsi="Arial" w:cs="Arial"/>
                <w:lang w:val="en-US"/>
              </w:rPr>
              <w:t>graphics</w:t>
            </w:r>
          </w:p>
          <w:p w14:paraId="5FD159F9" w14:textId="77777777" w:rsidR="00401BAA" w:rsidRPr="00CC44FE" w:rsidRDefault="00401BAA" w:rsidP="00AD537B">
            <w:pPr>
              <w:numPr>
                <w:ilvl w:val="0"/>
                <w:numId w:val="14"/>
              </w:numPr>
              <w:tabs>
                <w:tab w:val="left" w:pos="458"/>
              </w:tabs>
              <w:spacing w:before="80" w:after="80"/>
              <w:ind w:left="458" w:hanging="458"/>
              <w:rPr>
                <w:rFonts w:ascii="Arial" w:hAnsi="Arial" w:cs="Arial"/>
                <w:lang w:val="en-US"/>
              </w:rPr>
            </w:pPr>
            <w:r w:rsidRPr="00CC44FE">
              <w:rPr>
                <w:rFonts w:ascii="Arial" w:hAnsi="Arial" w:cs="Arial"/>
                <w:lang w:val="en-US"/>
              </w:rPr>
              <w:t>trend Logs</w:t>
            </w:r>
          </w:p>
          <w:p w14:paraId="7D758BF5" w14:textId="77777777" w:rsidR="00401BAA" w:rsidRPr="00CC44FE" w:rsidRDefault="00401BAA" w:rsidP="00AD537B">
            <w:pPr>
              <w:numPr>
                <w:ilvl w:val="0"/>
                <w:numId w:val="14"/>
              </w:numPr>
              <w:tabs>
                <w:tab w:val="left" w:pos="458"/>
              </w:tabs>
              <w:spacing w:before="80" w:after="80"/>
              <w:ind w:left="458" w:hanging="458"/>
              <w:rPr>
                <w:rFonts w:ascii="Arial" w:hAnsi="Arial" w:cs="Arial"/>
                <w:lang w:val="en-US"/>
              </w:rPr>
            </w:pPr>
            <w:r w:rsidRPr="00CC44FE">
              <w:rPr>
                <w:rFonts w:ascii="Arial" w:hAnsi="Arial" w:cs="Arial"/>
                <w:lang w:val="en-US"/>
              </w:rPr>
              <w:t>licensing</w:t>
            </w:r>
          </w:p>
          <w:p w14:paraId="2187226D" w14:textId="77777777" w:rsidR="00401BAA" w:rsidRPr="00CC44FE" w:rsidRDefault="00401BAA" w:rsidP="00AD537B">
            <w:pPr>
              <w:numPr>
                <w:ilvl w:val="0"/>
                <w:numId w:val="14"/>
              </w:numPr>
              <w:tabs>
                <w:tab w:val="left" w:pos="458"/>
              </w:tabs>
              <w:spacing w:before="80" w:after="80"/>
              <w:ind w:left="458" w:hanging="458"/>
              <w:rPr>
                <w:rFonts w:ascii="Arial" w:hAnsi="Arial" w:cs="Arial"/>
                <w:lang w:val="en-US"/>
              </w:rPr>
            </w:pPr>
            <w:r w:rsidRPr="00CC44FE">
              <w:rPr>
                <w:rFonts w:ascii="Arial" w:hAnsi="Arial" w:cs="Arial"/>
                <w:lang w:val="en-US"/>
              </w:rPr>
              <w:t>data back up</w:t>
            </w:r>
          </w:p>
          <w:p w14:paraId="58408324" w14:textId="77777777" w:rsidR="00401BAA" w:rsidRPr="00CC44FE" w:rsidRDefault="00401BAA" w:rsidP="00AD537B">
            <w:pPr>
              <w:numPr>
                <w:ilvl w:val="0"/>
                <w:numId w:val="14"/>
              </w:numPr>
              <w:tabs>
                <w:tab w:val="left" w:pos="458"/>
              </w:tabs>
              <w:spacing w:before="80" w:after="80"/>
              <w:ind w:left="458" w:hanging="458"/>
              <w:rPr>
                <w:rFonts w:ascii="Arial" w:hAnsi="Arial" w:cs="Arial"/>
                <w:lang w:val="en-US"/>
              </w:rPr>
            </w:pPr>
            <w:r w:rsidRPr="00CC44FE">
              <w:rPr>
                <w:rFonts w:ascii="Arial" w:hAnsi="Arial" w:cs="Arial"/>
                <w:lang w:val="en-US"/>
              </w:rPr>
              <w:t>time scheduling</w:t>
            </w:r>
          </w:p>
          <w:p w14:paraId="3DF3EA39" w14:textId="77777777" w:rsidR="00401BAA" w:rsidRPr="00CC44FE" w:rsidRDefault="00401BAA" w:rsidP="00AD537B">
            <w:pPr>
              <w:numPr>
                <w:ilvl w:val="0"/>
                <w:numId w:val="14"/>
              </w:numPr>
              <w:tabs>
                <w:tab w:val="left" w:pos="458"/>
              </w:tabs>
              <w:spacing w:before="80" w:after="80"/>
              <w:ind w:left="458" w:hanging="458"/>
              <w:rPr>
                <w:rFonts w:ascii="Arial" w:hAnsi="Arial" w:cs="Arial"/>
                <w:lang w:val="en-US"/>
              </w:rPr>
            </w:pPr>
            <w:r w:rsidRPr="00CC44FE">
              <w:rPr>
                <w:rFonts w:ascii="Arial" w:hAnsi="Arial" w:cs="Arial"/>
                <w:lang w:val="en-US"/>
              </w:rPr>
              <w:t>set points and alarms</w:t>
            </w:r>
          </w:p>
          <w:p w14:paraId="516D66FF" w14:textId="77777777" w:rsidR="00401BAA" w:rsidRPr="00CC44FE" w:rsidRDefault="00401BAA" w:rsidP="00AD537B">
            <w:pPr>
              <w:numPr>
                <w:ilvl w:val="0"/>
                <w:numId w:val="14"/>
              </w:numPr>
              <w:tabs>
                <w:tab w:val="left" w:pos="458"/>
              </w:tabs>
              <w:spacing w:before="80" w:after="80"/>
              <w:ind w:left="458" w:hanging="458"/>
              <w:rPr>
                <w:rFonts w:ascii="Arial" w:hAnsi="Arial" w:cs="Arial"/>
                <w:lang w:val="en-US"/>
              </w:rPr>
            </w:pPr>
            <w:r w:rsidRPr="00CC44FE">
              <w:rPr>
                <w:rFonts w:ascii="Arial" w:hAnsi="Arial" w:cs="Arial"/>
                <w:lang w:val="en-US"/>
              </w:rPr>
              <w:t>software upgrades</w:t>
            </w:r>
          </w:p>
          <w:p w14:paraId="6D1519C1" w14:textId="77777777" w:rsidR="00401BAA" w:rsidRPr="00CC44FE" w:rsidRDefault="00401BAA" w:rsidP="00AD537B">
            <w:pPr>
              <w:numPr>
                <w:ilvl w:val="0"/>
                <w:numId w:val="14"/>
              </w:numPr>
              <w:tabs>
                <w:tab w:val="left" w:pos="458"/>
              </w:tabs>
              <w:spacing w:before="80" w:after="80"/>
              <w:ind w:left="458" w:hanging="458"/>
              <w:rPr>
                <w:rFonts w:ascii="Arial" w:hAnsi="Arial" w:cs="Arial"/>
                <w:lang w:val="en-US"/>
              </w:rPr>
            </w:pPr>
            <w:r w:rsidRPr="00CC44FE">
              <w:rPr>
                <w:rFonts w:ascii="Arial" w:hAnsi="Arial" w:cs="Arial"/>
                <w:lang w:val="en-US"/>
              </w:rPr>
              <w:t>making system changes</w:t>
            </w:r>
          </w:p>
          <w:p w14:paraId="5D89E823" w14:textId="77777777" w:rsidR="00401BAA" w:rsidRPr="00CC44FE" w:rsidRDefault="00401BAA" w:rsidP="00AD537B">
            <w:pPr>
              <w:numPr>
                <w:ilvl w:val="0"/>
                <w:numId w:val="14"/>
              </w:numPr>
              <w:tabs>
                <w:tab w:val="left" w:pos="458"/>
              </w:tabs>
              <w:spacing w:before="80" w:after="80"/>
              <w:ind w:left="458" w:hanging="458"/>
              <w:rPr>
                <w:rFonts w:ascii="Arial" w:hAnsi="Arial" w:cs="Arial"/>
                <w:lang w:val="en-US"/>
              </w:rPr>
            </w:pPr>
            <w:r w:rsidRPr="00CC44FE">
              <w:rPr>
                <w:rFonts w:ascii="Arial" w:hAnsi="Arial" w:cs="Arial"/>
                <w:lang w:val="en-US"/>
              </w:rPr>
              <w:t>managing changes</w:t>
            </w:r>
          </w:p>
          <w:p w14:paraId="0E9B7DA1" w14:textId="77777777" w:rsidR="00401BAA" w:rsidRPr="00CC44FE" w:rsidRDefault="00401BAA" w:rsidP="00AD537B">
            <w:pPr>
              <w:numPr>
                <w:ilvl w:val="0"/>
                <w:numId w:val="14"/>
              </w:numPr>
              <w:tabs>
                <w:tab w:val="left" w:pos="458"/>
              </w:tabs>
              <w:spacing w:before="80" w:after="80"/>
              <w:ind w:left="458" w:hanging="458"/>
              <w:rPr>
                <w:rFonts w:ascii="Arial" w:hAnsi="Arial" w:cs="Arial"/>
              </w:rPr>
            </w:pPr>
            <w:r w:rsidRPr="00CC44FE">
              <w:rPr>
                <w:rFonts w:ascii="Arial" w:hAnsi="Arial" w:cs="Arial"/>
                <w:lang w:val="en-US"/>
              </w:rPr>
              <w:t>security and passwords</w:t>
            </w:r>
          </w:p>
        </w:tc>
      </w:tr>
      <w:tr w:rsidR="00401BAA" w:rsidRPr="00CC44FE" w14:paraId="366BB190" w14:textId="77777777" w:rsidTr="0060301B">
        <w:tblPrEx>
          <w:tblLook w:val="04A0" w:firstRow="1" w:lastRow="0" w:firstColumn="1" w:lastColumn="0" w:noHBand="0" w:noVBand="1"/>
        </w:tblPrEx>
        <w:tc>
          <w:tcPr>
            <w:tcW w:w="3231" w:type="dxa"/>
            <w:gridSpan w:val="3"/>
          </w:tcPr>
          <w:p w14:paraId="76C6AFF1" w14:textId="77777777" w:rsidR="00401BAA" w:rsidRPr="00CC44FE" w:rsidRDefault="00401BAA" w:rsidP="00AD537B">
            <w:pPr>
              <w:tabs>
                <w:tab w:val="left" w:pos="3404"/>
              </w:tabs>
              <w:spacing w:before="80" w:after="80"/>
              <w:rPr>
                <w:rFonts w:ascii="Arial" w:hAnsi="Arial" w:cs="Arial"/>
                <w:b/>
                <w:i/>
              </w:rPr>
            </w:pPr>
            <w:r w:rsidRPr="00CC44FE">
              <w:rPr>
                <w:rFonts w:ascii="Arial" w:hAnsi="Arial" w:cs="Arial"/>
                <w:b/>
                <w:i/>
              </w:rPr>
              <w:t xml:space="preserve">Test equipment </w:t>
            </w:r>
            <w:r w:rsidRPr="00CC44FE">
              <w:rPr>
                <w:rFonts w:ascii="Arial" w:hAnsi="Arial" w:cs="Arial"/>
              </w:rPr>
              <w:t>may include but are not limited to:</w:t>
            </w:r>
          </w:p>
        </w:tc>
        <w:tc>
          <w:tcPr>
            <w:tcW w:w="6442" w:type="dxa"/>
            <w:gridSpan w:val="2"/>
          </w:tcPr>
          <w:p w14:paraId="3F589D1F" w14:textId="77777777" w:rsidR="00401BAA" w:rsidRPr="00BF71ED" w:rsidRDefault="00401BAA" w:rsidP="00AD537B">
            <w:pPr>
              <w:numPr>
                <w:ilvl w:val="0"/>
                <w:numId w:val="15"/>
              </w:numPr>
              <w:tabs>
                <w:tab w:val="left" w:pos="458"/>
              </w:tabs>
              <w:spacing w:before="80" w:after="80"/>
              <w:ind w:left="458" w:hanging="458"/>
              <w:rPr>
                <w:rFonts w:ascii="Arial" w:hAnsi="Arial" w:cs="Arial"/>
                <w:lang w:val="en-US"/>
              </w:rPr>
            </w:pPr>
            <w:r w:rsidRPr="00BF71ED">
              <w:rPr>
                <w:rFonts w:ascii="Arial" w:hAnsi="Arial" w:cs="Arial"/>
                <w:lang w:val="en-US"/>
              </w:rPr>
              <w:t>thermometer</w:t>
            </w:r>
          </w:p>
          <w:p w14:paraId="45908FBE" w14:textId="77777777" w:rsidR="00401BAA" w:rsidRPr="00BF71ED" w:rsidRDefault="00401BAA" w:rsidP="00AD537B">
            <w:pPr>
              <w:numPr>
                <w:ilvl w:val="0"/>
                <w:numId w:val="15"/>
              </w:numPr>
              <w:tabs>
                <w:tab w:val="left" w:pos="458"/>
              </w:tabs>
              <w:spacing w:before="80" w:after="80"/>
              <w:ind w:left="458" w:hanging="458"/>
              <w:rPr>
                <w:rFonts w:ascii="Arial" w:hAnsi="Arial" w:cs="Arial"/>
                <w:lang w:val="en-US"/>
              </w:rPr>
            </w:pPr>
            <w:r w:rsidRPr="00BF71ED">
              <w:rPr>
                <w:rFonts w:ascii="Arial" w:hAnsi="Arial" w:cs="Arial"/>
                <w:lang w:val="en-US"/>
              </w:rPr>
              <w:t>humidity meter</w:t>
            </w:r>
          </w:p>
          <w:p w14:paraId="55E751ED" w14:textId="77777777" w:rsidR="00401BAA" w:rsidRPr="00BF71ED" w:rsidRDefault="00401BAA" w:rsidP="00AD537B">
            <w:pPr>
              <w:numPr>
                <w:ilvl w:val="0"/>
                <w:numId w:val="15"/>
              </w:numPr>
              <w:tabs>
                <w:tab w:val="left" w:pos="458"/>
              </w:tabs>
              <w:spacing w:before="80" w:after="80"/>
              <w:ind w:left="458" w:hanging="458"/>
              <w:rPr>
                <w:rFonts w:ascii="Arial" w:hAnsi="Arial" w:cs="Arial"/>
                <w:lang w:val="en-US"/>
              </w:rPr>
            </w:pPr>
            <w:r w:rsidRPr="00BF71ED">
              <w:rPr>
                <w:rFonts w:ascii="Arial" w:hAnsi="Arial" w:cs="Arial"/>
                <w:lang w:val="en-US"/>
              </w:rPr>
              <w:t>multi-meter / tong tester</w:t>
            </w:r>
          </w:p>
          <w:p w14:paraId="263ECC23" w14:textId="77777777" w:rsidR="00401BAA" w:rsidRPr="00BF71ED" w:rsidRDefault="00401BAA" w:rsidP="00AD537B">
            <w:pPr>
              <w:numPr>
                <w:ilvl w:val="0"/>
                <w:numId w:val="15"/>
              </w:numPr>
              <w:tabs>
                <w:tab w:val="left" w:pos="458"/>
              </w:tabs>
              <w:spacing w:before="80" w:after="80"/>
              <w:ind w:left="458" w:hanging="458"/>
              <w:rPr>
                <w:rFonts w:ascii="Arial" w:hAnsi="Arial" w:cs="Arial"/>
                <w:lang w:val="en-US"/>
              </w:rPr>
            </w:pPr>
            <w:r w:rsidRPr="00BF71ED">
              <w:rPr>
                <w:rFonts w:ascii="Arial" w:hAnsi="Arial" w:cs="Arial"/>
                <w:lang w:val="en-US"/>
              </w:rPr>
              <w:t>CBI (flow meter)</w:t>
            </w:r>
          </w:p>
          <w:p w14:paraId="522A28CA" w14:textId="77777777" w:rsidR="00401BAA" w:rsidRPr="00BF71ED" w:rsidRDefault="00401BAA" w:rsidP="00AD537B">
            <w:pPr>
              <w:numPr>
                <w:ilvl w:val="0"/>
                <w:numId w:val="15"/>
              </w:numPr>
              <w:tabs>
                <w:tab w:val="left" w:pos="458"/>
              </w:tabs>
              <w:spacing w:before="80" w:after="80"/>
              <w:ind w:left="458" w:hanging="458"/>
              <w:rPr>
                <w:rFonts w:ascii="Arial" w:hAnsi="Arial" w:cs="Arial"/>
              </w:rPr>
            </w:pPr>
            <w:r w:rsidRPr="00BF71ED">
              <w:rPr>
                <w:rFonts w:ascii="Arial" w:hAnsi="Arial" w:cs="Arial"/>
                <w:lang w:val="en-US"/>
              </w:rPr>
              <w:t>Co and Co</w:t>
            </w:r>
            <w:r w:rsidRPr="00BF71ED">
              <w:rPr>
                <w:rFonts w:ascii="Arial" w:hAnsi="Arial" w:cs="Arial"/>
                <w:vertAlign w:val="subscript"/>
                <w:lang w:val="en-US"/>
              </w:rPr>
              <w:t>2</w:t>
            </w:r>
            <w:r w:rsidRPr="00BF71ED">
              <w:rPr>
                <w:rFonts w:ascii="Arial" w:hAnsi="Arial" w:cs="Arial"/>
                <w:lang w:val="en-US"/>
              </w:rPr>
              <w:t xml:space="preserve"> sensors</w:t>
            </w:r>
          </w:p>
        </w:tc>
      </w:tr>
      <w:tr w:rsidR="00401BAA" w:rsidRPr="00CC44FE" w14:paraId="39EE7701" w14:textId="77777777" w:rsidTr="0060301B">
        <w:tblPrEx>
          <w:tblLook w:val="04A0" w:firstRow="1" w:lastRow="0" w:firstColumn="1" w:lastColumn="0" w:noHBand="0" w:noVBand="1"/>
        </w:tblPrEx>
        <w:tc>
          <w:tcPr>
            <w:tcW w:w="3231" w:type="dxa"/>
            <w:gridSpan w:val="3"/>
          </w:tcPr>
          <w:p w14:paraId="5C87B588" w14:textId="77777777" w:rsidR="00401BAA" w:rsidRPr="00CC44FE" w:rsidRDefault="00401BAA" w:rsidP="00AD537B">
            <w:pPr>
              <w:tabs>
                <w:tab w:val="left" w:pos="3404"/>
              </w:tabs>
              <w:spacing w:before="80" w:after="80"/>
              <w:rPr>
                <w:rFonts w:ascii="Arial" w:hAnsi="Arial" w:cs="Arial"/>
                <w:b/>
                <w:i/>
              </w:rPr>
            </w:pPr>
            <w:r w:rsidRPr="00CC44FE">
              <w:rPr>
                <w:rFonts w:ascii="Arial" w:hAnsi="Arial" w:cs="Arial"/>
                <w:b/>
                <w:i/>
              </w:rPr>
              <w:t xml:space="preserve">Building procedures </w:t>
            </w:r>
            <w:r w:rsidRPr="00CC44FE">
              <w:rPr>
                <w:rFonts w:ascii="Arial" w:hAnsi="Arial" w:cs="Arial"/>
              </w:rPr>
              <w:t>may include but are not limited to:</w:t>
            </w:r>
          </w:p>
        </w:tc>
        <w:tc>
          <w:tcPr>
            <w:tcW w:w="6442" w:type="dxa"/>
            <w:gridSpan w:val="2"/>
          </w:tcPr>
          <w:p w14:paraId="5D4C028A" w14:textId="77777777" w:rsidR="00401BAA" w:rsidRPr="00BF71ED" w:rsidRDefault="00401BAA" w:rsidP="00AD537B">
            <w:pPr>
              <w:pStyle w:val="BodyText"/>
              <w:keepNext w:val="0"/>
              <w:keepLines w:val="0"/>
              <w:numPr>
                <w:ilvl w:val="0"/>
                <w:numId w:val="11"/>
              </w:numPr>
              <w:tabs>
                <w:tab w:val="clear" w:pos="360"/>
                <w:tab w:val="num" w:pos="458"/>
              </w:tabs>
              <w:spacing w:before="80" w:after="80" w:line="260" w:lineRule="exact"/>
              <w:ind w:left="458" w:hanging="458"/>
              <w:contextualSpacing w:val="0"/>
              <w:rPr>
                <w:rStyle w:val="BodyTextChar"/>
                <w:rFonts w:ascii="Arial" w:hAnsi="Arial" w:cs="Arial"/>
                <w:sz w:val="22"/>
              </w:rPr>
            </w:pPr>
            <w:r w:rsidRPr="00BF71ED">
              <w:rPr>
                <w:rStyle w:val="BodyTextChar"/>
                <w:rFonts w:ascii="Arial" w:hAnsi="Arial" w:cs="Arial"/>
                <w:sz w:val="22"/>
              </w:rPr>
              <w:t>inductions and house rules</w:t>
            </w:r>
          </w:p>
          <w:p w14:paraId="480A43B2" w14:textId="77777777" w:rsidR="00401BAA" w:rsidRPr="00BF71ED" w:rsidRDefault="00401BAA" w:rsidP="00AD537B">
            <w:pPr>
              <w:pStyle w:val="BodyText"/>
              <w:keepNext w:val="0"/>
              <w:keepLines w:val="0"/>
              <w:numPr>
                <w:ilvl w:val="0"/>
                <w:numId w:val="11"/>
              </w:numPr>
              <w:tabs>
                <w:tab w:val="clear" w:pos="360"/>
                <w:tab w:val="num" w:pos="458"/>
              </w:tabs>
              <w:spacing w:before="80" w:after="80" w:line="260" w:lineRule="exact"/>
              <w:ind w:left="458" w:hanging="458"/>
              <w:contextualSpacing w:val="0"/>
              <w:rPr>
                <w:rStyle w:val="BodyTextChar"/>
                <w:rFonts w:ascii="Arial" w:hAnsi="Arial" w:cs="Arial"/>
                <w:sz w:val="22"/>
              </w:rPr>
            </w:pPr>
            <w:r w:rsidRPr="00BF71ED">
              <w:rPr>
                <w:rStyle w:val="BodyTextChar"/>
                <w:rFonts w:ascii="Arial" w:hAnsi="Arial" w:cs="Arial"/>
                <w:sz w:val="22"/>
              </w:rPr>
              <w:t>evacuation procedures</w:t>
            </w:r>
          </w:p>
          <w:p w14:paraId="4CD3DC27" w14:textId="77777777" w:rsidR="00401BAA" w:rsidRPr="00BF71ED" w:rsidRDefault="00401BAA" w:rsidP="00AD537B">
            <w:pPr>
              <w:pStyle w:val="BodyText"/>
              <w:keepNext w:val="0"/>
              <w:keepLines w:val="0"/>
              <w:numPr>
                <w:ilvl w:val="0"/>
                <w:numId w:val="11"/>
              </w:numPr>
              <w:tabs>
                <w:tab w:val="clear" w:pos="360"/>
                <w:tab w:val="num" w:pos="458"/>
              </w:tabs>
              <w:spacing w:before="80" w:after="80" w:line="260" w:lineRule="exact"/>
              <w:ind w:left="458" w:hanging="458"/>
              <w:contextualSpacing w:val="0"/>
              <w:rPr>
                <w:rStyle w:val="BodyTextChar"/>
                <w:rFonts w:ascii="Arial" w:hAnsi="Arial" w:cs="Arial"/>
                <w:sz w:val="22"/>
              </w:rPr>
            </w:pPr>
            <w:r w:rsidRPr="00BF71ED">
              <w:rPr>
                <w:rStyle w:val="BodyTextChar"/>
                <w:rFonts w:ascii="Arial" w:hAnsi="Arial" w:cs="Arial"/>
                <w:sz w:val="22"/>
              </w:rPr>
              <w:t>security and access</w:t>
            </w:r>
          </w:p>
          <w:p w14:paraId="76B1B1DC" w14:textId="77777777" w:rsidR="00401BAA" w:rsidRPr="00BF71ED" w:rsidRDefault="00401BAA" w:rsidP="00AD537B">
            <w:pPr>
              <w:pStyle w:val="BodyText"/>
              <w:keepNext w:val="0"/>
              <w:keepLines w:val="0"/>
              <w:numPr>
                <w:ilvl w:val="0"/>
                <w:numId w:val="11"/>
              </w:numPr>
              <w:tabs>
                <w:tab w:val="clear" w:pos="360"/>
                <w:tab w:val="num" w:pos="458"/>
              </w:tabs>
              <w:spacing w:before="80" w:after="80" w:line="260" w:lineRule="exact"/>
              <w:ind w:left="458" w:hanging="458"/>
              <w:contextualSpacing w:val="0"/>
              <w:rPr>
                <w:rStyle w:val="BodyTextChar"/>
                <w:rFonts w:ascii="Arial" w:hAnsi="Arial" w:cs="Arial"/>
                <w:sz w:val="22"/>
              </w:rPr>
            </w:pPr>
            <w:r w:rsidRPr="00BF71ED">
              <w:rPr>
                <w:rStyle w:val="BodyTextChar"/>
                <w:rFonts w:ascii="Arial" w:hAnsi="Arial" w:cs="Arial"/>
                <w:sz w:val="22"/>
              </w:rPr>
              <w:t xml:space="preserve">the use of tools and equipment </w:t>
            </w:r>
          </w:p>
          <w:p w14:paraId="1A014221" w14:textId="77777777" w:rsidR="00401BAA" w:rsidRPr="00BF71ED" w:rsidRDefault="00401BAA" w:rsidP="00AD537B">
            <w:pPr>
              <w:pStyle w:val="BodyText"/>
              <w:keepNext w:val="0"/>
              <w:keepLines w:val="0"/>
              <w:numPr>
                <w:ilvl w:val="0"/>
                <w:numId w:val="11"/>
              </w:numPr>
              <w:tabs>
                <w:tab w:val="clear" w:pos="360"/>
                <w:tab w:val="num" w:pos="458"/>
              </w:tabs>
              <w:spacing w:before="80" w:after="80" w:line="260" w:lineRule="exact"/>
              <w:ind w:left="458" w:hanging="458"/>
              <w:contextualSpacing w:val="0"/>
              <w:rPr>
                <w:rStyle w:val="BodyTextChar"/>
                <w:rFonts w:ascii="Arial" w:hAnsi="Arial" w:cs="Arial"/>
                <w:sz w:val="22"/>
              </w:rPr>
            </w:pPr>
            <w:r w:rsidRPr="00BF71ED">
              <w:rPr>
                <w:rStyle w:val="BodyTextChar"/>
                <w:rFonts w:ascii="Arial" w:hAnsi="Arial" w:cs="Arial"/>
                <w:sz w:val="22"/>
              </w:rPr>
              <w:t xml:space="preserve">instructions, including log sheets, plans, </w:t>
            </w:r>
            <w:proofErr w:type="gramStart"/>
            <w:r w:rsidRPr="00BF71ED">
              <w:rPr>
                <w:rStyle w:val="BodyTextChar"/>
                <w:rFonts w:ascii="Arial" w:hAnsi="Arial" w:cs="Arial"/>
                <w:sz w:val="22"/>
              </w:rPr>
              <w:t>drawings</w:t>
            </w:r>
            <w:proofErr w:type="gramEnd"/>
            <w:r w:rsidRPr="00BF71ED">
              <w:rPr>
                <w:rStyle w:val="BodyTextChar"/>
                <w:rFonts w:ascii="Arial" w:hAnsi="Arial" w:cs="Arial"/>
                <w:sz w:val="22"/>
              </w:rPr>
              <w:t xml:space="preserve"> and designs</w:t>
            </w:r>
          </w:p>
          <w:p w14:paraId="3D52B38C" w14:textId="77777777" w:rsidR="00401BAA" w:rsidRPr="00BF71ED" w:rsidRDefault="00401BAA" w:rsidP="00AD537B">
            <w:pPr>
              <w:pStyle w:val="BodyText"/>
              <w:keepNext w:val="0"/>
              <w:keepLines w:val="0"/>
              <w:numPr>
                <w:ilvl w:val="0"/>
                <w:numId w:val="11"/>
              </w:numPr>
              <w:tabs>
                <w:tab w:val="clear" w:pos="360"/>
                <w:tab w:val="num" w:pos="458"/>
              </w:tabs>
              <w:spacing w:before="80" w:after="80" w:line="260" w:lineRule="exact"/>
              <w:ind w:left="458" w:hanging="458"/>
              <w:contextualSpacing w:val="0"/>
              <w:rPr>
                <w:rStyle w:val="BodyTextChar"/>
                <w:rFonts w:ascii="Arial" w:hAnsi="Arial" w:cs="Arial"/>
                <w:sz w:val="22"/>
              </w:rPr>
            </w:pPr>
            <w:r w:rsidRPr="00BF71ED">
              <w:rPr>
                <w:rStyle w:val="BodyTextChar"/>
                <w:rFonts w:ascii="Arial" w:hAnsi="Arial" w:cs="Arial"/>
                <w:sz w:val="22"/>
              </w:rPr>
              <w:t xml:space="preserve">reporting and communication </w:t>
            </w:r>
          </w:p>
          <w:p w14:paraId="28BEC73F" w14:textId="77777777" w:rsidR="00401BAA" w:rsidRPr="00BF71ED" w:rsidRDefault="00401BAA" w:rsidP="00AD537B">
            <w:pPr>
              <w:pStyle w:val="BodyText"/>
              <w:keepNext w:val="0"/>
              <w:keepLines w:val="0"/>
              <w:numPr>
                <w:ilvl w:val="0"/>
                <w:numId w:val="11"/>
              </w:numPr>
              <w:tabs>
                <w:tab w:val="clear" w:pos="360"/>
                <w:tab w:val="num" w:pos="458"/>
              </w:tabs>
              <w:spacing w:before="80" w:after="80" w:line="260" w:lineRule="exact"/>
              <w:ind w:left="458" w:hanging="458"/>
              <w:contextualSpacing w:val="0"/>
              <w:rPr>
                <w:rFonts w:ascii="Arial" w:hAnsi="Arial" w:cs="Arial"/>
              </w:rPr>
            </w:pPr>
            <w:r w:rsidRPr="00BF71ED">
              <w:rPr>
                <w:rStyle w:val="BodyTextChar"/>
                <w:rFonts w:ascii="Arial" w:hAnsi="Arial" w:cs="Arial"/>
                <w:sz w:val="22"/>
              </w:rPr>
              <w:t>manufacturers' specifications and operational procedures</w:t>
            </w:r>
          </w:p>
        </w:tc>
      </w:tr>
      <w:tr w:rsidR="00401BAA" w:rsidRPr="00CC44FE" w14:paraId="34E5051A" w14:textId="77777777" w:rsidTr="0060301B">
        <w:tblPrEx>
          <w:tblLook w:val="04A0" w:firstRow="1" w:lastRow="0" w:firstColumn="1" w:lastColumn="0" w:noHBand="0" w:noVBand="1"/>
        </w:tblPrEx>
        <w:tc>
          <w:tcPr>
            <w:tcW w:w="9673" w:type="dxa"/>
            <w:gridSpan w:val="5"/>
          </w:tcPr>
          <w:p w14:paraId="0C584745" w14:textId="77777777" w:rsidR="00401BAA" w:rsidRPr="00CC44FE" w:rsidRDefault="00401BAA" w:rsidP="00AD537B">
            <w:pPr>
              <w:spacing w:before="80" w:after="80"/>
              <w:rPr>
                <w:rFonts w:ascii="Arial" w:hAnsi="Arial" w:cs="Arial"/>
                <w:b/>
                <w:sz w:val="28"/>
                <w:szCs w:val="28"/>
              </w:rPr>
            </w:pPr>
            <w:r w:rsidRPr="00CC44FE">
              <w:rPr>
                <w:rFonts w:ascii="Arial" w:hAnsi="Arial" w:cs="Arial"/>
                <w:b/>
                <w:sz w:val="28"/>
                <w:szCs w:val="28"/>
              </w:rPr>
              <w:t>EVIDENCE GUIDE</w:t>
            </w:r>
          </w:p>
          <w:p w14:paraId="31B2D6BE" w14:textId="77777777" w:rsidR="00401BAA" w:rsidRPr="0060301B" w:rsidRDefault="00401BAA" w:rsidP="00AD537B">
            <w:pPr>
              <w:pStyle w:val="BodyText"/>
              <w:spacing w:before="80" w:after="80"/>
              <w:rPr>
                <w:rStyle w:val="BodyTextChar"/>
                <w:rFonts w:ascii="Arial" w:hAnsi="Arial" w:cs="Arial"/>
                <w:sz w:val="20"/>
              </w:rPr>
            </w:pPr>
            <w:r w:rsidRPr="00CC44FE">
              <w:rPr>
                <w:rFonts w:ascii="Arial" w:hAnsi="Arial" w:cs="Arial"/>
                <w:sz w:val="20"/>
              </w:rPr>
              <w:t xml:space="preserve">The evidence guide provides advice on assessment and must be read in conjunction with the Elements, Performance Criteria, Required Skills and Knowledge, the Range </w:t>
            </w:r>
            <w:proofErr w:type="gramStart"/>
            <w:r w:rsidRPr="00CC44FE">
              <w:rPr>
                <w:rFonts w:ascii="Arial" w:hAnsi="Arial" w:cs="Arial"/>
                <w:sz w:val="20"/>
              </w:rPr>
              <w:t>Statement</w:t>
            </w:r>
            <w:proofErr w:type="gramEnd"/>
            <w:r w:rsidRPr="00CC44FE">
              <w:rPr>
                <w:rFonts w:ascii="Arial" w:hAnsi="Arial" w:cs="Arial"/>
                <w:sz w:val="20"/>
              </w:rPr>
              <w:t xml:space="preserve"> and the Assessment section in Section B o</w:t>
            </w:r>
            <w:r w:rsidR="0060301B">
              <w:rPr>
                <w:rFonts w:ascii="Arial" w:hAnsi="Arial" w:cs="Arial"/>
                <w:sz w:val="20"/>
              </w:rPr>
              <w:t>f the Accreditation Submission.</w:t>
            </w:r>
          </w:p>
        </w:tc>
      </w:tr>
      <w:tr w:rsidR="00401BAA" w:rsidRPr="00CC44FE" w14:paraId="2790BB7C" w14:textId="77777777" w:rsidTr="0060301B">
        <w:tblPrEx>
          <w:tblLook w:val="04A0" w:firstRow="1" w:lastRow="0" w:firstColumn="1" w:lastColumn="0" w:noHBand="0" w:noVBand="1"/>
        </w:tblPrEx>
        <w:tc>
          <w:tcPr>
            <w:tcW w:w="2968" w:type="dxa"/>
            <w:gridSpan w:val="2"/>
          </w:tcPr>
          <w:p w14:paraId="51017443" w14:textId="77777777" w:rsidR="00401BAA" w:rsidRPr="0028141C" w:rsidRDefault="00401BAA" w:rsidP="00AD537B">
            <w:pPr>
              <w:spacing w:before="80" w:after="80"/>
              <w:rPr>
                <w:rFonts w:ascii="Arial" w:hAnsi="Arial" w:cs="Arial"/>
                <w:b/>
              </w:rPr>
            </w:pPr>
            <w:r w:rsidRPr="0028141C">
              <w:rPr>
                <w:rFonts w:ascii="Arial" w:hAnsi="Arial" w:cs="Arial"/>
                <w:b/>
              </w:rPr>
              <w:t>Critical aspects for assessment and evidence required to demonstrate competency</w:t>
            </w:r>
          </w:p>
          <w:p w14:paraId="3FD6028F" w14:textId="77777777" w:rsidR="00401BAA" w:rsidRPr="0028141C" w:rsidRDefault="00401BAA" w:rsidP="00AD537B">
            <w:pPr>
              <w:spacing w:before="80" w:after="80"/>
              <w:rPr>
                <w:rFonts w:ascii="Arial" w:hAnsi="Arial" w:cs="Arial"/>
                <w:b/>
              </w:rPr>
            </w:pPr>
          </w:p>
        </w:tc>
        <w:tc>
          <w:tcPr>
            <w:tcW w:w="6705" w:type="dxa"/>
            <w:gridSpan w:val="3"/>
          </w:tcPr>
          <w:p w14:paraId="102D0816" w14:textId="77777777" w:rsidR="00401BAA" w:rsidRPr="0028141C" w:rsidRDefault="00401BAA" w:rsidP="00AD537B">
            <w:pPr>
              <w:spacing w:before="80" w:after="80"/>
              <w:rPr>
                <w:rFonts w:ascii="Arial" w:hAnsi="Arial" w:cs="Arial"/>
              </w:rPr>
            </w:pPr>
            <w:r w:rsidRPr="0028141C">
              <w:rPr>
                <w:rFonts w:ascii="Arial" w:hAnsi="Arial" w:cs="Arial"/>
              </w:rPr>
              <w:t>To be consi</w:t>
            </w:r>
            <w:r w:rsidR="007555E7">
              <w:rPr>
                <w:rFonts w:ascii="Arial" w:hAnsi="Arial" w:cs="Arial"/>
              </w:rPr>
              <w:t xml:space="preserve">dered competent in this unit </w:t>
            </w:r>
            <w:r w:rsidRPr="0028141C">
              <w:rPr>
                <w:rFonts w:ascii="Arial" w:hAnsi="Arial" w:cs="Arial"/>
              </w:rPr>
              <w:t>candidate</w:t>
            </w:r>
            <w:r w:rsidR="007555E7">
              <w:rPr>
                <w:rFonts w:ascii="Arial" w:hAnsi="Arial" w:cs="Arial"/>
              </w:rPr>
              <w:t>s</w:t>
            </w:r>
            <w:r w:rsidRPr="0028141C">
              <w:rPr>
                <w:rFonts w:ascii="Arial" w:hAnsi="Arial" w:cs="Arial"/>
              </w:rPr>
              <w:t xml:space="preserve"> must demonstrate the achievement of </w:t>
            </w:r>
            <w:proofErr w:type="gramStart"/>
            <w:r w:rsidRPr="0028141C">
              <w:rPr>
                <w:rFonts w:ascii="Arial" w:hAnsi="Arial" w:cs="Arial"/>
              </w:rPr>
              <w:t>all of</w:t>
            </w:r>
            <w:proofErr w:type="gramEnd"/>
            <w:r w:rsidRPr="0028141C">
              <w:rPr>
                <w:rFonts w:ascii="Arial" w:hAnsi="Arial" w:cs="Arial"/>
              </w:rPr>
              <w:t xml:space="preserve"> the elements of competency to the level defined by the associated performance criteria and utilising the required skills and knowledge. </w:t>
            </w:r>
          </w:p>
          <w:p w14:paraId="2A9BE931" w14:textId="77777777" w:rsidR="00401BAA" w:rsidRDefault="00401BAA" w:rsidP="00AD537B">
            <w:pPr>
              <w:spacing w:before="80" w:after="80"/>
              <w:rPr>
                <w:rFonts w:ascii="Arial" w:hAnsi="Arial" w:cs="Arial"/>
              </w:rPr>
            </w:pPr>
            <w:proofErr w:type="gramStart"/>
            <w:r w:rsidRPr="0028141C">
              <w:rPr>
                <w:rFonts w:ascii="Arial" w:hAnsi="Arial" w:cs="Arial"/>
              </w:rPr>
              <w:t>Specifically</w:t>
            </w:r>
            <w:proofErr w:type="gramEnd"/>
            <w:r w:rsidRPr="0028141C">
              <w:rPr>
                <w:rFonts w:ascii="Arial" w:hAnsi="Arial" w:cs="Arial"/>
              </w:rPr>
              <w:t xml:space="preserve"> they must be able to:</w:t>
            </w:r>
          </w:p>
          <w:p w14:paraId="3A4DD54B" w14:textId="77777777" w:rsidR="004A7E1D" w:rsidRPr="004A7E1D" w:rsidRDefault="004A7E1D" w:rsidP="00AD537B">
            <w:pPr>
              <w:numPr>
                <w:ilvl w:val="0"/>
                <w:numId w:val="7"/>
              </w:numPr>
              <w:spacing w:before="80" w:after="80"/>
              <w:rPr>
                <w:rFonts w:ascii="Arial" w:hAnsi="Arial" w:cs="Arial"/>
              </w:rPr>
            </w:pPr>
            <w:r w:rsidRPr="0028141C">
              <w:rPr>
                <w:rFonts w:ascii="Arial" w:hAnsi="Arial" w:cs="Arial"/>
              </w:rPr>
              <w:t>Apply knowledge and principles of HVAC control systems</w:t>
            </w:r>
            <w:r w:rsidR="007555E7">
              <w:rPr>
                <w:rFonts w:ascii="Arial" w:hAnsi="Arial" w:cs="Arial"/>
              </w:rPr>
              <w:t xml:space="preserve"> by:</w:t>
            </w:r>
          </w:p>
          <w:p w14:paraId="56FC6594" w14:textId="77777777" w:rsidR="004A7E1D" w:rsidRPr="004A7E1D" w:rsidRDefault="004A7E1D" w:rsidP="000A4F0E">
            <w:pPr>
              <w:numPr>
                <w:ilvl w:val="0"/>
                <w:numId w:val="43"/>
              </w:numPr>
              <w:spacing w:before="80" w:after="80"/>
              <w:rPr>
                <w:rFonts w:ascii="Arial" w:hAnsi="Arial" w:cs="Arial"/>
              </w:rPr>
            </w:pPr>
            <w:r w:rsidRPr="0028141C">
              <w:rPr>
                <w:rFonts w:ascii="Arial" w:hAnsi="Arial" w:cs="Arial"/>
              </w:rPr>
              <w:t xml:space="preserve">Implement relevant OHS procedures and </w:t>
            </w:r>
            <w:proofErr w:type="gramStart"/>
            <w:r w:rsidRPr="0028141C">
              <w:rPr>
                <w:rFonts w:ascii="Arial" w:hAnsi="Arial" w:cs="Arial"/>
              </w:rPr>
              <w:t>practices;</w:t>
            </w:r>
            <w:proofErr w:type="gramEnd"/>
          </w:p>
          <w:p w14:paraId="2BD1B59C" w14:textId="77777777" w:rsidR="00401BAA" w:rsidRPr="0028141C" w:rsidRDefault="00401BAA" w:rsidP="000A4F0E">
            <w:pPr>
              <w:numPr>
                <w:ilvl w:val="0"/>
                <w:numId w:val="43"/>
              </w:numPr>
              <w:spacing w:before="80" w:after="80"/>
              <w:jc w:val="both"/>
              <w:rPr>
                <w:rFonts w:ascii="Arial" w:hAnsi="Arial" w:cs="Arial"/>
              </w:rPr>
            </w:pPr>
            <w:r w:rsidRPr="0028141C">
              <w:rPr>
                <w:rFonts w:ascii="Arial" w:hAnsi="Arial" w:cs="Arial"/>
              </w:rPr>
              <w:t xml:space="preserve">Organise relevant resources, personnel and equipment to effectively install and configure HVAC control </w:t>
            </w:r>
            <w:proofErr w:type="gramStart"/>
            <w:r w:rsidRPr="0028141C">
              <w:rPr>
                <w:rFonts w:ascii="Arial" w:hAnsi="Arial" w:cs="Arial"/>
              </w:rPr>
              <w:t>software;</w:t>
            </w:r>
            <w:proofErr w:type="gramEnd"/>
          </w:p>
          <w:p w14:paraId="2730E928" w14:textId="77777777" w:rsidR="00401BAA" w:rsidRPr="0028141C" w:rsidRDefault="00401BAA" w:rsidP="000A4F0E">
            <w:pPr>
              <w:numPr>
                <w:ilvl w:val="0"/>
                <w:numId w:val="43"/>
              </w:numPr>
              <w:spacing w:before="80" w:after="80"/>
              <w:rPr>
                <w:rFonts w:ascii="Arial" w:hAnsi="Arial" w:cs="Arial"/>
              </w:rPr>
            </w:pPr>
            <w:r w:rsidRPr="0028141C">
              <w:rPr>
                <w:rFonts w:ascii="Arial" w:hAnsi="Arial" w:cs="Arial"/>
              </w:rPr>
              <w:t xml:space="preserve">Interpret and use control system drawings and </w:t>
            </w:r>
            <w:proofErr w:type="gramStart"/>
            <w:r w:rsidRPr="0028141C">
              <w:rPr>
                <w:rFonts w:ascii="Arial" w:hAnsi="Arial" w:cs="Arial"/>
              </w:rPr>
              <w:t>specifications;</w:t>
            </w:r>
            <w:proofErr w:type="gramEnd"/>
          </w:p>
          <w:p w14:paraId="1A6D61F3" w14:textId="77777777" w:rsidR="00401BAA" w:rsidRPr="0028141C" w:rsidRDefault="00401BAA" w:rsidP="000A4F0E">
            <w:pPr>
              <w:numPr>
                <w:ilvl w:val="0"/>
                <w:numId w:val="43"/>
              </w:numPr>
              <w:spacing w:before="80" w:after="80"/>
              <w:rPr>
                <w:rFonts w:ascii="Arial" w:hAnsi="Arial" w:cs="Arial"/>
              </w:rPr>
            </w:pPr>
            <w:r w:rsidRPr="0028141C">
              <w:rPr>
                <w:rFonts w:ascii="Arial" w:hAnsi="Arial" w:cs="Arial"/>
              </w:rPr>
              <w:t xml:space="preserve">Analyse and optimise HVAC control system performance to meet the building specifications and </w:t>
            </w:r>
            <w:r w:rsidRPr="0028141C">
              <w:rPr>
                <w:rFonts w:ascii="Arial" w:hAnsi="Arial" w:cs="Arial"/>
              </w:rPr>
              <w:lastRenderedPageBreak/>
              <w:t xml:space="preserve">energy management strategies in accordance with enterprise </w:t>
            </w:r>
            <w:proofErr w:type="gramStart"/>
            <w:r w:rsidRPr="0028141C">
              <w:rPr>
                <w:rFonts w:ascii="Arial" w:hAnsi="Arial" w:cs="Arial"/>
              </w:rPr>
              <w:t>goals;</w:t>
            </w:r>
            <w:proofErr w:type="gramEnd"/>
          </w:p>
          <w:p w14:paraId="71536684" w14:textId="77777777" w:rsidR="00401BAA" w:rsidRPr="00CC44FE" w:rsidRDefault="00401BAA" w:rsidP="000A4F0E">
            <w:pPr>
              <w:numPr>
                <w:ilvl w:val="0"/>
                <w:numId w:val="43"/>
              </w:numPr>
              <w:spacing w:before="80" w:after="80"/>
              <w:rPr>
                <w:rFonts w:ascii="Arial" w:hAnsi="Arial" w:cs="Arial"/>
              </w:rPr>
            </w:pPr>
            <w:r w:rsidRPr="0028141C">
              <w:rPr>
                <w:rFonts w:ascii="Arial" w:hAnsi="Arial" w:cs="Arial"/>
              </w:rPr>
              <w:t>Identify and repair or replace faulty system components;</w:t>
            </w:r>
          </w:p>
        </w:tc>
      </w:tr>
      <w:tr w:rsidR="00401BAA" w:rsidRPr="00CC44FE" w14:paraId="49FEE0BC" w14:textId="77777777" w:rsidTr="00BF71ED">
        <w:tblPrEx>
          <w:tblLook w:val="04A0" w:firstRow="1" w:lastRow="0" w:firstColumn="1" w:lastColumn="0" w:noHBand="0" w:noVBand="1"/>
        </w:tblPrEx>
        <w:tc>
          <w:tcPr>
            <w:tcW w:w="2968" w:type="dxa"/>
            <w:gridSpan w:val="2"/>
          </w:tcPr>
          <w:p w14:paraId="76753C51" w14:textId="77777777" w:rsidR="00401BAA" w:rsidRPr="00CC44FE" w:rsidRDefault="00401BAA" w:rsidP="00AD537B">
            <w:pPr>
              <w:spacing w:before="80" w:after="80"/>
              <w:rPr>
                <w:rFonts w:ascii="Arial" w:hAnsi="Arial" w:cs="Arial"/>
                <w:b/>
              </w:rPr>
            </w:pPr>
            <w:r w:rsidRPr="00CC44FE">
              <w:rPr>
                <w:rFonts w:ascii="Arial" w:hAnsi="Arial" w:cs="Arial"/>
                <w:b/>
              </w:rPr>
              <w:lastRenderedPageBreak/>
              <w:t>Context of and specific resources for assessment</w:t>
            </w:r>
          </w:p>
          <w:p w14:paraId="0A97D914" w14:textId="77777777" w:rsidR="00401BAA" w:rsidRPr="00CC44FE" w:rsidRDefault="00401BAA" w:rsidP="00AD537B">
            <w:pPr>
              <w:spacing w:before="80" w:after="80"/>
              <w:rPr>
                <w:rFonts w:ascii="Arial" w:hAnsi="Arial" w:cs="Arial"/>
                <w:b/>
              </w:rPr>
            </w:pPr>
          </w:p>
        </w:tc>
        <w:tc>
          <w:tcPr>
            <w:tcW w:w="6705" w:type="dxa"/>
            <w:gridSpan w:val="3"/>
          </w:tcPr>
          <w:p w14:paraId="7E6F8C3C" w14:textId="77777777" w:rsidR="00401BAA" w:rsidRPr="00CC44FE" w:rsidRDefault="00401BAA" w:rsidP="00AD537B">
            <w:pPr>
              <w:numPr>
                <w:ilvl w:val="0"/>
                <w:numId w:val="8"/>
              </w:numPr>
              <w:autoSpaceDE w:val="0"/>
              <w:autoSpaceDN w:val="0"/>
              <w:adjustRightInd w:val="0"/>
              <w:spacing w:before="80" w:after="80"/>
              <w:rPr>
                <w:rFonts w:ascii="Arial" w:hAnsi="Arial" w:cs="Arial"/>
              </w:rPr>
            </w:pPr>
            <w:r w:rsidRPr="00CC44FE">
              <w:rPr>
                <w:rFonts w:ascii="Arial" w:hAnsi="Arial" w:cs="Arial"/>
              </w:rPr>
              <w:t>This unit must be assessed in the context of industrial HVAC control systems. Where personal safety or environmental damage are limiting factors, assessment may occur in a simulated environment provided it is realistic and sufficiently rigorous to cover all aspects of workplace performance.</w:t>
            </w:r>
          </w:p>
          <w:p w14:paraId="1863CDF0" w14:textId="77777777" w:rsidR="00401BAA" w:rsidRPr="00CC44FE" w:rsidRDefault="00401BAA" w:rsidP="00AD537B">
            <w:pPr>
              <w:numPr>
                <w:ilvl w:val="0"/>
                <w:numId w:val="8"/>
              </w:numPr>
              <w:autoSpaceDE w:val="0"/>
              <w:autoSpaceDN w:val="0"/>
              <w:adjustRightInd w:val="0"/>
              <w:spacing w:before="80" w:after="80"/>
              <w:rPr>
                <w:rFonts w:ascii="Arial" w:hAnsi="Arial" w:cs="Arial"/>
              </w:rPr>
            </w:pPr>
            <w:r w:rsidRPr="00CC44FE">
              <w:rPr>
                <w:rFonts w:ascii="Arial" w:hAnsi="Arial" w:cs="Arial"/>
              </w:rPr>
              <w:t xml:space="preserve">Assessment of this competency requires typical resources normally used in a commercial HVAC control system environment.  </w:t>
            </w:r>
          </w:p>
          <w:p w14:paraId="47E038A5" w14:textId="77777777" w:rsidR="00401BAA" w:rsidRPr="00CC44FE" w:rsidRDefault="00401BAA" w:rsidP="00AD537B">
            <w:pPr>
              <w:numPr>
                <w:ilvl w:val="0"/>
                <w:numId w:val="8"/>
              </w:numPr>
              <w:autoSpaceDE w:val="0"/>
              <w:autoSpaceDN w:val="0"/>
              <w:adjustRightInd w:val="0"/>
              <w:spacing w:before="80" w:after="80"/>
              <w:rPr>
                <w:rFonts w:ascii="Arial" w:hAnsi="Arial" w:cs="Arial"/>
              </w:rPr>
            </w:pPr>
            <w:r w:rsidRPr="00CC44FE">
              <w:rPr>
                <w:rFonts w:ascii="Arial" w:hAnsi="Arial" w:cs="Arial"/>
                <w:bCs/>
              </w:rPr>
              <w:t>The competencies covered by this unit would be demonstrated by an individual working alone or as part of a team.</w:t>
            </w:r>
          </w:p>
          <w:p w14:paraId="7FE9DE37" w14:textId="77777777" w:rsidR="00401BAA" w:rsidRPr="00CC44FE" w:rsidRDefault="00401BAA" w:rsidP="00AD537B">
            <w:pPr>
              <w:numPr>
                <w:ilvl w:val="0"/>
                <w:numId w:val="8"/>
              </w:numPr>
              <w:autoSpaceDE w:val="0"/>
              <w:autoSpaceDN w:val="0"/>
              <w:adjustRightInd w:val="0"/>
              <w:spacing w:before="80" w:after="80"/>
              <w:rPr>
                <w:rFonts w:ascii="Arial" w:hAnsi="Arial" w:cs="Arial"/>
              </w:rPr>
            </w:pPr>
            <w:r w:rsidRPr="00CC44FE">
              <w:rPr>
                <w:rFonts w:ascii="Arial" w:hAnsi="Arial" w:cs="Arial"/>
              </w:rPr>
              <w:t>Assessors should also be familiar with commercial HVAC control system environments.</w:t>
            </w:r>
          </w:p>
        </w:tc>
      </w:tr>
      <w:tr w:rsidR="00401BAA" w:rsidRPr="00CC44FE" w14:paraId="300F4F3C" w14:textId="77777777" w:rsidTr="00BF71ED">
        <w:tblPrEx>
          <w:tblLook w:val="04A0" w:firstRow="1" w:lastRow="0" w:firstColumn="1" w:lastColumn="0" w:noHBand="0" w:noVBand="1"/>
        </w:tblPrEx>
        <w:tc>
          <w:tcPr>
            <w:tcW w:w="2968" w:type="dxa"/>
            <w:gridSpan w:val="2"/>
          </w:tcPr>
          <w:p w14:paraId="520076C5" w14:textId="77777777" w:rsidR="00401BAA" w:rsidRPr="00CC44FE" w:rsidRDefault="00401BAA" w:rsidP="00AD537B">
            <w:pPr>
              <w:spacing w:before="80" w:after="80"/>
              <w:rPr>
                <w:rFonts w:ascii="Arial" w:hAnsi="Arial" w:cs="Arial"/>
                <w:b/>
              </w:rPr>
            </w:pPr>
            <w:r w:rsidRPr="00CC44FE">
              <w:rPr>
                <w:rFonts w:ascii="Arial" w:hAnsi="Arial" w:cs="Arial"/>
                <w:b/>
              </w:rPr>
              <w:t>Methods of assessment</w:t>
            </w:r>
          </w:p>
          <w:p w14:paraId="76D941AC" w14:textId="77777777" w:rsidR="00401BAA" w:rsidRPr="00CC44FE" w:rsidRDefault="00401BAA" w:rsidP="00AD537B">
            <w:pPr>
              <w:spacing w:before="80" w:after="80"/>
              <w:rPr>
                <w:rFonts w:ascii="Arial" w:hAnsi="Arial" w:cs="Arial"/>
                <w:b/>
              </w:rPr>
            </w:pPr>
          </w:p>
        </w:tc>
        <w:tc>
          <w:tcPr>
            <w:tcW w:w="6705" w:type="dxa"/>
            <w:gridSpan w:val="3"/>
          </w:tcPr>
          <w:p w14:paraId="07B96916" w14:textId="77777777" w:rsidR="005D40D5" w:rsidRDefault="005D40D5" w:rsidP="00AD537B">
            <w:pPr>
              <w:spacing w:before="80" w:after="80"/>
              <w:rPr>
                <w:rFonts w:ascii="Arial" w:hAnsi="Arial" w:cs="Arial"/>
              </w:rPr>
            </w:pPr>
            <w:r>
              <w:rPr>
                <w:rFonts w:ascii="Arial" w:hAnsi="Arial" w:cs="Arial"/>
              </w:rPr>
              <w:t>Evidence can be gathered through a variety of methods. These may</w:t>
            </w:r>
            <w:r w:rsidR="00401BAA" w:rsidRPr="00CC44FE">
              <w:rPr>
                <w:rFonts w:ascii="Arial" w:hAnsi="Arial" w:cs="Arial"/>
              </w:rPr>
              <w:t xml:space="preserve"> include:</w:t>
            </w:r>
          </w:p>
          <w:p w14:paraId="6F011F5F" w14:textId="77777777" w:rsidR="005D40D5" w:rsidRPr="005D40D5" w:rsidRDefault="00265523" w:rsidP="000A4F0E">
            <w:pPr>
              <w:numPr>
                <w:ilvl w:val="0"/>
                <w:numId w:val="39"/>
              </w:numPr>
              <w:spacing w:before="80" w:after="80"/>
              <w:rPr>
                <w:rFonts w:ascii="Arial" w:hAnsi="Arial" w:cs="Arial"/>
              </w:rPr>
            </w:pPr>
            <w:r>
              <w:rPr>
                <w:rFonts w:ascii="Arial" w:hAnsi="Arial" w:cs="Arial"/>
              </w:rPr>
              <w:t>d</w:t>
            </w:r>
            <w:r w:rsidR="005D40D5">
              <w:rPr>
                <w:rFonts w:ascii="Arial" w:hAnsi="Arial" w:cs="Arial"/>
              </w:rPr>
              <w:t xml:space="preserve">emonstration of practical skills </w:t>
            </w:r>
            <w:r w:rsidR="005D40D5" w:rsidRPr="00CC44FE">
              <w:rPr>
                <w:rFonts w:ascii="Arial" w:hAnsi="Arial" w:cs="Arial"/>
              </w:rPr>
              <w:t>in a real or simulated environment</w:t>
            </w:r>
          </w:p>
          <w:p w14:paraId="191D6A10" w14:textId="77777777" w:rsidR="00401BAA" w:rsidRPr="00CC44FE" w:rsidRDefault="00265523" w:rsidP="000A4F0E">
            <w:pPr>
              <w:numPr>
                <w:ilvl w:val="0"/>
                <w:numId w:val="39"/>
              </w:numPr>
              <w:spacing w:before="80" w:after="80"/>
              <w:rPr>
                <w:rFonts w:ascii="Arial" w:hAnsi="Arial" w:cs="Arial"/>
              </w:rPr>
            </w:pPr>
            <w:r>
              <w:rPr>
                <w:rFonts w:ascii="Arial" w:hAnsi="Arial" w:cs="Arial"/>
              </w:rPr>
              <w:t xml:space="preserve">case studies </w:t>
            </w:r>
          </w:p>
          <w:p w14:paraId="187AA6AE" w14:textId="77777777" w:rsidR="00401BAA" w:rsidRPr="005D40D5" w:rsidRDefault="00401BAA" w:rsidP="000A4F0E">
            <w:pPr>
              <w:numPr>
                <w:ilvl w:val="0"/>
                <w:numId w:val="39"/>
              </w:numPr>
              <w:spacing w:before="80" w:after="80"/>
              <w:rPr>
                <w:rFonts w:ascii="Arial" w:hAnsi="Arial" w:cs="Arial"/>
              </w:rPr>
            </w:pPr>
            <w:r w:rsidRPr="00CC44FE">
              <w:rPr>
                <w:rFonts w:ascii="Arial" w:hAnsi="Arial" w:cs="Arial"/>
              </w:rPr>
              <w:t>work projects</w:t>
            </w:r>
          </w:p>
          <w:p w14:paraId="345923E6" w14:textId="77777777" w:rsidR="00401BAA" w:rsidRPr="00CC44FE" w:rsidRDefault="00401BAA" w:rsidP="000A4F0E">
            <w:pPr>
              <w:numPr>
                <w:ilvl w:val="0"/>
                <w:numId w:val="39"/>
              </w:numPr>
              <w:spacing w:before="80" w:after="80"/>
              <w:rPr>
                <w:rFonts w:ascii="Arial" w:hAnsi="Arial" w:cs="Arial"/>
              </w:rPr>
            </w:pPr>
            <w:r w:rsidRPr="00CC44FE">
              <w:rPr>
                <w:rFonts w:ascii="Arial" w:hAnsi="Arial" w:cs="Arial"/>
              </w:rPr>
              <w:t>written/oral tests to assess the underpinning knowledge</w:t>
            </w:r>
          </w:p>
          <w:p w14:paraId="5AC2FB5B" w14:textId="77777777" w:rsidR="00401BAA" w:rsidRDefault="00401BAA" w:rsidP="000A4F0E">
            <w:pPr>
              <w:numPr>
                <w:ilvl w:val="0"/>
                <w:numId w:val="39"/>
              </w:numPr>
              <w:spacing w:before="80" w:after="80"/>
              <w:rPr>
                <w:rFonts w:ascii="Arial" w:hAnsi="Arial" w:cs="Arial"/>
              </w:rPr>
            </w:pPr>
            <w:r w:rsidRPr="00CC44FE">
              <w:rPr>
                <w:rFonts w:ascii="Arial" w:hAnsi="Arial" w:cs="Arial"/>
              </w:rPr>
              <w:t>3</w:t>
            </w:r>
            <w:r w:rsidRPr="00CC44FE">
              <w:rPr>
                <w:rFonts w:ascii="Arial" w:hAnsi="Arial" w:cs="Arial"/>
                <w:vertAlign w:val="superscript"/>
              </w:rPr>
              <w:t>rd</w:t>
            </w:r>
            <w:r w:rsidRPr="00CC44FE">
              <w:rPr>
                <w:rFonts w:ascii="Arial" w:hAnsi="Arial" w:cs="Arial"/>
              </w:rPr>
              <w:t xml:space="preserve"> party reports</w:t>
            </w:r>
          </w:p>
          <w:p w14:paraId="0531B2DF" w14:textId="77777777" w:rsidR="00265523" w:rsidRPr="00CC44FE" w:rsidRDefault="00265523" w:rsidP="000A4F0E">
            <w:pPr>
              <w:numPr>
                <w:ilvl w:val="0"/>
                <w:numId w:val="39"/>
              </w:numPr>
              <w:spacing w:before="80" w:after="80"/>
              <w:rPr>
                <w:rFonts w:ascii="Arial" w:hAnsi="Arial" w:cs="Arial"/>
              </w:rPr>
            </w:pPr>
            <w:r>
              <w:rPr>
                <w:rFonts w:ascii="Arial" w:hAnsi="Arial" w:cs="Arial"/>
              </w:rPr>
              <w:t>portfolio of documentary evidence</w:t>
            </w:r>
          </w:p>
          <w:p w14:paraId="5EA7BC33" w14:textId="77777777" w:rsidR="00401BAA" w:rsidRPr="00CC44FE" w:rsidRDefault="00401BAA" w:rsidP="00AD537B">
            <w:pPr>
              <w:spacing w:before="80" w:after="80"/>
              <w:ind w:left="360"/>
              <w:rPr>
                <w:rFonts w:ascii="Arial" w:hAnsi="Arial" w:cs="Arial"/>
              </w:rPr>
            </w:pPr>
          </w:p>
          <w:p w14:paraId="63EBCA4A" w14:textId="77777777" w:rsidR="00401BAA" w:rsidRPr="00CC44FE" w:rsidRDefault="00401BAA" w:rsidP="00AD537B">
            <w:pPr>
              <w:spacing w:before="80" w:after="80"/>
              <w:ind w:left="34"/>
              <w:rPr>
                <w:rFonts w:ascii="Arial" w:hAnsi="Arial" w:cs="Arial"/>
              </w:rPr>
            </w:pPr>
            <w:r w:rsidRPr="00CC44FE">
              <w:rPr>
                <w:rFonts w:ascii="Arial" w:hAnsi="Arial" w:cs="Arial"/>
              </w:rPr>
              <w:t xml:space="preserve">Where performance is not directly observed and/or is required to be demonstrated over </w:t>
            </w:r>
            <w:proofErr w:type="gramStart"/>
            <w:r w:rsidRPr="00CC44FE">
              <w:rPr>
                <w:rFonts w:ascii="Arial" w:hAnsi="Arial" w:cs="Arial"/>
              </w:rPr>
              <w:t>a period of time</w:t>
            </w:r>
            <w:proofErr w:type="gramEnd"/>
            <w:r w:rsidRPr="00CC44FE">
              <w:rPr>
                <w:rFonts w:ascii="Arial" w:hAnsi="Arial" w:cs="Arial"/>
              </w:rPr>
              <w:t xml:space="preserve"> and/or in a number of locations, any evidence should be authenticated by colleagues, supervisors, clients or other appropriate persons. </w:t>
            </w:r>
          </w:p>
          <w:p w14:paraId="67BC69F3" w14:textId="77777777" w:rsidR="00401BAA" w:rsidRPr="00CC44FE" w:rsidRDefault="00401BAA" w:rsidP="00AD537B">
            <w:pPr>
              <w:spacing w:before="80" w:after="80"/>
              <w:ind w:left="34"/>
              <w:rPr>
                <w:rFonts w:ascii="Arial" w:hAnsi="Arial" w:cs="Arial"/>
              </w:rPr>
            </w:pPr>
            <w:r w:rsidRPr="00CC44FE">
              <w:rPr>
                <w:rFonts w:ascii="Arial" w:hAnsi="Arial" w:cs="Arial"/>
              </w:rPr>
              <w:t xml:space="preserve">Questioning techniques should not require language, </w:t>
            </w:r>
            <w:proofErr w:type="gramStart"/>
            <w:r w:rsidRPr="00CC44FE">
              <w:rPr>
                <w:rFonts w:ascii="Arial" w:hAnsi="Arial" w:cs="Arial"/>
              </w:rPr>
              <w:t>literacy</w:t>
            </w:r>
            <w:proofErr w:type="gramEnd"/>
            <w:r w:rsidRPr="00CC44FE">
              <w:rPr>
                <w:rFonts w:ascii="Arial" w:hAnsi="Arial" w:cs="Arial"/>
              </w:rPr>
              <w:t xml:space="preserve"> and numeracy skills beyond those required in this unit of competency. </w:t>
            </w:r>
          </w:p>
          <w:p w14:paraId="42396CCA" w14:textId="77777777" w:rsidR="00401BAA" w:rsidRPr="00CC44FE" w:rsidRDefault="00401BAA" w:rsidP="00AD537B">
            <w:pPr>
              <w:spacing w:before="80" w:after="80"/>
              <w:ind w:left="34"/>
              <w:rPr>
                <w:rFonts w:ascii="Arial" w:hAnsi="Arial" w:cs="Arial"/>
              </w:rPr>
            </w:pPr>
            <w:r w:rsidRPr="00CC44FE">
              <w:rPr>
                <w:rFonts w:ascii="Arial" w:hAnsi="Arial" w:cs="Arial"/>
              </w:rPr>
              <w:t>The candidate must have access to all relevant resources.</w:t>
            </w:r>
          </w:p>
        </w:tc>
      </w:tr>
    </w:tbl>
    <w:p w14:paraId="565F8012" w14:textId="77777777" w:rsidR="00401BAA" w:rsidRDefault="00401BAA"/>
    <w:p w14:paraId="28C11320" w14:textId="77777777" w:rsidR="00401BAA" w:rsidRDefault="00401BAA">
      <w:r>
        <w:br w:type="page"/>
      </w:r>
    </w:p>
    <w:tbl>
      <w:tblPr>
        <w:tblW w:w="9673" w:type="dxa"/>
        <w:tblInd w:w="-4" w:type="dxa"/>
        <w:tblLook w:val="01E0" w:firstRow="1" w:lastRow="1" w:firstColumn="1" w:lastColumn="1" w:noHBand="0" w:noVBand="0"/>
      </w:tblPr>
      <w:tblGrid>
        <w:gridCol w:w="2693"/>
        <w:gridCol w:w="113"/>
        <w:gridCol w:w="422"/>
        <w:gridCol w:w="6445"/>
      </w:tblGrid>
      <w:tr w:rsidR="00401BAA" w:rsidRPr="00B36D27" w14:paraId="5C6573BE" w14:textId="77777777" w:rsidTr="0060301B">
        <w:trPr>
          <w:trHeight w:val="457"/>
        </w:trPr>
        <w:tc>
          <w:tcPr>
            <w:tcW w:w="2693" w:type="dxa"/>
          </w:tcPr>
          <w:p w14:paraId="12076B46" w14:textId="77777777" w:rsidR="00401BAA" w:rsidRPr="00D42876" w:rsidRDefault="006C05AE" w:rsidP="00B82ECC">
            <w:pPr>
              <w:pStyle w:val="Heading1"/>
              <w:spacing w:before="80" w:after="80"/>
              <w:rPr>
                <w:sz w:val="28"/>
                <w:szCs w:val="28"/>
              </w:rPr>
            </w:pPr>
            <w:bookmarkStart w:id="298" w:name="_Toc107837611"/>
            <w:r w:rsidRPr="00D42876">
              <w:rPr>
                <w:sz w:val="28"/>
                <w:szCs w:val="28"/>
              </w:rPr>
              <w:lastRenderedPageBreak/>
              <w:t>VU21960</w:t>
            </w:r>
            <w:bookmarkEnd w:id="298"/>
          </w:p>
        </w:tc>
        <w:tc>
          <w:tcPr>
            <w:tcW w:w="6980" w:type="dxa"/>
            <w:gridSpan w:val="3"/>
          </w:tcPr>
          <w:p w14:paraId="41AB1C32" w14:textId="77777777" w:rsidR="00401BAA" w:rsidRPr="00D42876" w:rsidRDefault="00401BAA" w:rsidP="00B82ECC">
            <w:pPr>
              <w:pStyle w:val="Heading1"/>
              <w:spacing w:before="80" w:after="80"/>
              <w:rPr>
                <w:sz w:val="28"/>
                <w:szCs w:val="28"/>
              </w:rPr>
            </w:pPr>
            <w:bookmarkStart w:id="299" w:name="_Toc107837612"/>
            <w:r w:rsidRPr="00D42876">
              <w:rPr>
                <w:sz w:val="28"/>
                <w:szCs w:val="28"/>
              </w:rPr>
              <w:t>Maintain essential safety measures</w:t>
            </w:r>
            <w:bookmarkEnd w:id="299"/>
          </w:p>
        </w:tc>
      </w:tr>
      <w:tr w:rsidR="00401BAA" w:rsidRPr="00B36D27" w14:paraId="38EBE64A" w14:textId="77777777" w:rsidTr="00401BAA">
        <w:trPr>
          <w:trHeight w:val="1253"/>
        </w:trPr>
        <w:tc>
          <w:tcPr>
            <w:tcW w:w="2693" w:type="dxa"/>
          </w:tcPr>
          <w:p w14:paraId="3B162819" w14:textId="77777777" w:rsidR="00401BAA" w:rsidRPr="00B36D27" w:rsidRDefault="00401BAA" w:rsidP="00B82ECC">
            <w:pPr>
              <w:spacing w:before="80" w:after="80"/>
              <w:rPr>
                <w:rFonts w:ascii="Arial" w:hAnsi="Arial" w:cs="Arial"/>
                <w:b/>
              </w:rPr>
            </w:pPr>
            <w:r w:rsidRPr="00B36D27">
              <w:rPr>
                <w:rFonts w:ascii="Arial" w:hAnsi="Arial" w:cs="Arial"/>
                <w:b/>
              </w:rPr>
              <w:t>Unit Descriptor</w:t>
            </w:r>
          </w:p>
        </w:tc>
        <w:tc>
          <w:tcPr>
            <w:tcW w:w="6980" w:type="dxa"/>
            <w:gridSpan w:val="3"/>
          </w:tcPr>
          <w:p w14:paraId="5C0D2C62" w14:textId="77777777" w:rsidR="00401BAA" w:rsidRPr="00B36D27" w:rsidRDefault="00401BAA" w:rsidP="00B82ECC">
            <w:pPr>
              <w:spacing w:before="80" w:after="80"/>
              <w:rPr>
                <w:rFonts w:ascii="Arial" w:hAnsi="Arial" w:cs="Arial"/>
              </w:rPr>
            </w:pPr>
            <w:r w:rsidRPr="00B36D27">
              <w:rPr>
                <w:rFonts w:ascii="Arial" w:hAnsi="Arial" w:cs="Arial"/>
              </w:rPr>
              <w:t xml:space="preserve">This unit describes the outcomes required to maintain heating, </w:t>
            </w:r>
            <w:proofErr w:type="gramStart"/>
            <w:r w:rsidRPr="00B36D27">
              <w:rPr>
                <w:rFonts w:ascii="Arial" w:hAnsi="Arial" w:cs="Arial"/>
              </w:rPr>
              <w:t>ventilation</w:t>
            </w:r>
            <w:proofErr w:type="gramEnd"/>
            <w:r w:rsidRPr="00B36D27">
              <w:rPr>
                <w:rFonts w:ascii="Arial" w:hAnsi="Arial" w:cs="Arial"/>
              </w:rPr>
              <w:t xml:space="preserve"> and air conditioning related essential safety measures (ESMs) such as fire and smoke control measures of air handling systems.</w:t>
            </w:r>
          </w:p>
          <w:p w14:paraId="006C9BA0" w14:textId="77777777" w:rsidR="00401BAA" w:rsidRPr="00B36D27" w:rsidRDefault="00401BAA" w:rsidP="00B82ECC">
            <w:pPr>
              <w:spacing w:before="80" w:after="80"/>
              <w:rPr>
                <w:rFonts w:ascii="Arial" w:hAnsi="Arial" w:cs="Arial"/>
              </w:rPr>
            </w:pPr>
            <w:r w:rsidRPr="00B36D27">
              <w:rPr>
                <w:rFonts w:ascii="Arial" w:hAnsi="Arial" w:cs="Arial"/>
              </w:rPr>
              <w:t xml:space="preserve">This unit focuses on responsibilities and statutory requirements of building owners, </w:t>
            </w:r>
            <w:proofErr w:type="gramStart"/>
            <w:r w:rsidRPr="00B36D27">
              <w:rPr>
                <w:rFonts w:ascii="Arial" w:hAnsi="Arial" w:cs="Arial"/>
              </w:rPr>
              <w:t>contractors</w:t>
            </w:r>
            <w:proofErr w:type="gramEnd"/>
            <w:r w:rsidRPr="00B36D27">
              <w:rPr>
                <w:rFonts w:ascii="Arial" w:hAnsi="Arial" w:cs="Arial"/>
              </w:rPr>
              <w:t xml:space="preserve"> and maintenance technicians. </w:t>
            </w:r>
          </w:p>
          <w:p w14:paraId="619AEB71" w14:textId="77777777" w:rsidR="00401BAA" w:rsidRPr="00B36D27" w:rsidRDefault="00401BAA" w:rsidP="00B82ECC">
            <w:pPr>
              <w:spacing w:before="80" w:after="80"/>
              <w:rPr>
                <w:rFonts w:ascii="Arial" w:hAnsi="Arial" w:cs="Arial"/>
                <w:lang w:val="en"/>
              </w:rPr>
            </w:pPr>
            <w:r w:rsidRPr="00B36D27">
              <w:rPr>
                <w:rFonts w:ascii="Arial" w:hAnsi="Arial" w:cs="Arial"/>
                <w:lang w:val="en"/>
              </w:rPr>
              <w:t xml:space="preserve">Although this unit does not include designing systems, it includes understanding the different types of systems and their installation and </w:t>
            </w:r>
            <w:r w:rsidRPr="00B36D27">
              <w:rPr>
                <w:rFonts w:ascii="Arial" w:hAnsi="Arial" w:cs="Arial"/>
                <w:i/>
                <w:lang w:val="en"/>
              </w:rPr>
              <w:t xml:space="preserve">AS1851 Maintenance of fire protection systems and equipment, AS1668 The use of ventilation and air-conditioning in buildings, AS3666 Microbial control of air handling systems </w:t>
            </w:r>
            <w:r w:rsidRPr="00B36D27">
              <w:rPr>
                <w:rFonts w:ascii="Arial" w:hAnsi="Arial" w:cs="Arial"/>
                <w:lang w:val="en"/>
              </w:rPr>
              <w:t>and the Building Code of Australia and Building Regulations.</w:t>
            </w:r>
          </w:p>
          <w:p w14:paraId="0F472F3D" w14:textId="77777777" w:rsidR="00401BAA" w:rsidRPr="00B36D27" w:rsidRDefault="00401BAA" w:rsidP="00B82ECC">
            <w:pPr>
              <w:spacing w:before="80" w:after="80"/>
              <w:rPr>
                <w:rFonts w:ascii="Arial" w:hAnsi="Arial" w:cs="Arial"/>
              </w:rPr>
            </w:pPr>
            <w:r w:rsidRPr="00B36D27">
              <w:rPr>
                <w:rFonts w:ascii="Arial" w:hAnsi="Arial" w:cs="Arial"/>
              </w:rPr>
              <w:t>No licensing or certification requirements apply to this unit at the time of accreditation.</w:t>
            </w:r>
          </w:p>
        </w:tc>
      </w:tr>
      <w:tr w:rsidR="00401BAA" w:rsidRPr="00B36D27" w14:paraId="0B26FD07" w14:textId="77777777" w:rsidTr="0060301B">
        <w:trPr>
          <w:trHeight w:val="652"/>
        </w:trPr>
        <w:tc>
          <w:tcPr>
            <w:tcW w:w="2693" w:type="dxa"/>
            <w:vAlign w:val="center"/>
          </w:tcPr>
          <w:p w14:paraId="4CEE8863" w14:textId="77777777" w:rsidR="00401BAA" w:rsidRPr="00B36D27" w:rsidRDefault="00401BAA" w:rsidP="00B82ECC">
            <w:pPr>
              <w:tabs>
                <w:tab w:val="left" w:pos="284"/>
              </w:tabs>
              <w:spacing w:before="80" w:after="80"/>
              <w:ind w:left="284" w:hanging="284"/>
              <w:rPr>
                <w:rFonts w:ascii="Arial" w:hAnsi="Arial" w:cs="Arial"/>
                <w:b/>
              </w:rPr>
            </w:pPr>
            <w:r w:rsidRPr="00B36D27">
              <w:rPr>
                <w:rFonts w:ascii="Arial" w:hAnsi="Arial" w:cs="Arial"/>
                <w:b/>
              </w:rPr>
              <w:t>Employability skills</w:t>
            </w:r>
          </w:p>
        </w:tc>
        <w:tc>
          <w:tcPr>
            <w:tcW w:w="6980" w:type="dxa"/>
            <w:gridSpan w:val="3"/>
            <w:vAlign w:val="center"/>
          </w:tcPr>
          <w:p w14:paraId="75F32031" w14:textId="77777777" w:rsidR="00401BAA" w:rsidRPr="00B36D27" w:rsidRDefault="00401BAA" w:rsidP="00B82ECC">
            <w:pPr>
              <w:tabs>
                <w:tab w:val="left" w:pos="284"/>
              </w:tabs>
              <w:spacing w:before="80" w:after="80"/>
              <w:ind w:left="284" w:hanging="284"/>
              <w:rPr>
                <w:rFonts w:ascii="Arial" w:hAnsi="Arial" w:cs="Arial"/>
              </w:rPr>
            </w:pPr>
            <w:r w:rsidRPr="00B36D27">
              <w:rPr>
                <w:rFonts w:ascii="Arial" w:hAnsi="Arial" w:cs="Arial"/>
              </w:rPr>
              <w:t>This unit contains employability skills.</w:t>
            </w:r>
          </w:p>
        </w:tc>
      </w:tr>
      <w:tr w:rsidR="00401BAA" w:rsidRPr="00B36D27" w14:paraId="3162992B" w14:textId="77777777" w:rsidTr="00401BAA">
        <w:trPr>
          <w:trHeight w:val="1253"/>
        </w:trPr>
        <w:tc>
          <w:tcPr>
            <w:tcW w:w="2693" w:type="dxa"/>
          </w:tcPr>
          <w:p w14:paraId="7CD04F2E" w14:textId="1521817A" w:rsidR="00401BAA" w:rsidRPr="00B36D27" w:rsidRDefault="00401BAA" w:rsidP="007E3163">
            <w:pPr>
              <w:spacing w:before="80" w:after="80"/>
              <w:rPr>
                <w:rFonts w:ascii="Arial" w:hAnsi="Arial" w:cs="Arial"/>
                <w:b/>
              </w:rPr>
            </w:pPr>
            <w:r w:rsidRPr="00B36D27">
              <w:rPr>
                <w:rFonts w:ascii="Arial" w:hAnsi="Arial" w:cs="Arial"/>
                <w:b/>
              </w:rPr>
              <w:t>Application of the</w:t>
            </w:r>
            <w:r w:rsidR="007E3163">
              <w:rPr>
                <w:rFonts w:ascii="Arial" w:hAnsi="Arial" w:cs="Arial"/>
                <w:b/>
              </w:rPr>
              <w:t xml:space="preserve"> </w:t>
            </w:r>
            <w:r w:rsidRPr="00B36D27">
              <w:rPr>
                <w:rFonts w:ascii="Arial" w:hAnsi="Arial" w:cs="Arial"/>
                <w:b/>
              </w:rPr>
              <w:t>Unit</w:t>
            </w:r>
          </w:p>
        </w:tc>
        <w:tc>
          <w:tcPr>
            <w:tcW w:w="6980" w:type="dxa"/>
            <w:gridSpan w:val="3"/>
          </w:tcPr>
          <w:p w14:paraId="5E7A80E9" w14:textId="77777777" w:rsidR="00401BAA" w:rsidRPr="00B36D27" w:rsidRDefault="00401BAA" w:rsidP="00B82ECC">
            <w:pPr>
              <w:spacing w:before="80" w:after="80"/>
              <w:rPr>
                <w:rFonts w:ascii="Arial" w:hAnsi="Arial" w:cs="Arial"/>
              </w:rPr>
            </w:pPr>
            <w:r w:rsidRPr="00B36D27">
              <w:rPr>
                <w:rFonts w:ascii="Arial" w:hAnsi="Arial" w:cs="Arial"/>
              </w:rPr>
              <w:t>This unit is suitable for post initial trade training in the electrical or refrigeration and air conditioning sectors.</w:t>
            </w:r>
          </w:p>
          <w:p w14:paraId="1CB04563" w14:textId="77777777" w:rsidR="00401BAA" w:rsidRPr="00B36D27" w:rsidRDefault="00401BAA" w:rsidP="00B82ECC">
            <w:pPr>
              <w:spacing w:before="80" w:after="80"/>
              <w:rPr>
                <w:rFonts w:ascii="Arial" w:hAnsi="Arial" w:cs="Arial"/>
              </w:rPr>
            </w:pPr>
            <w:r w:rsidRPr="00B36D27">
              <w:rPr>
                <w:rFonts w:ascii="Arial" w:hAnsi="Arial" w:cs="Arial"/>
              </w:rPr>
              <w:t xml:space="preserve">The skills and knowledge of this unit are to be appropriately applied to buildings constructed pre and post 1994 and post 2004.  </w:t>
            </w:r>
            <w:r w:rsidRPr="00B36D27">
              <w:rPr>
                <w:rFonts w:ascii="Arial" w:eastAsia="Calibri" w:hAnsi="Arial" w:cs="Arial"/>
                <w:lang w:eastAsia="en-US"/>
              </w:rPr>
              <w:t>This is likely to be undertaken without supervision.</w:t>
            </w:r>
          </w:p>
        </w:tc>
      </w:tr>
      <w:tr w:rsidR="00401BAA" w:rsidRPr="00B36D27" w14:paraId="5A137A35" w14:textId="77777777" w:rsidTr="00401BAA">
        <w:trPr>
          <w:trHeight w:val="1253"/>
        </w:trPr>
        <w:tc>
          <w:tcPr>
            <w:tcW w:w="2693" w:type="dxa"/>
          </w:tcPr>
          <w:p w14:paraId="2E9AD4EC" w14:textId="77777777" w:rsidR="00401BAA" w:rsidRPr="00B82ECC" w:rsidRDefault="00401BAA" w:rsidP="00B82ECC">
            <w:pPr>
              <w:spacing w:before="80" w:after="80"/>
              <w:rPr>
                <w:rFonts w:ascii="Arial" w:hAnsi="Arial" w:cs="Arial"/>
                <w:b/>
                <w:sz w:val="28"/>
                <w:szCs w:val="28"/>
              </w:rPr>
            </w:pPr>
            <w:r w:rsidRPr="00B82ECC">
              <w:rPr>
                <w:rFonts w:ascii="Arial" w:hAnsi="Arial" w:cs="Arial"/>
                <w:b/>
                <w:sz w:val="28"/>
                <w:szCs w:val="28"/>
              </w:rPr>
              <w:t>ELEMENT</w:t>
            </w:r>
          </w:p>
          <w:p w14:paraId="04E73476" w14:textId="77777777" w:rsidR="00401BAA" w:rsidRPr="00B36D27" w:rsidRDefault="00401BAA" w:rsidP="00B82ECC">
            <w:pPr>
              <w:spacing w:before="80" w:after="80"/>
              <w:rPr>
                <w:rFonts w:ascii="Arial" w:hAnsi="Arial" w:cs="Arial"/>
                <w:sz w:val="20"/>
                <w:szCs w:val="20"/>
              </w:rPr>
            </w:pPr>
            <w:r w:rsidRPr="00B82ECC">
              <w:rPr>
                <w:rFonts w:ascii="Arial" w:hAnsi="Arial" w:cs="Arial"/>
                <w:i/>
                <w:sz w:val="20"/>
                <w:szCs w:val="20"/>
              </w:rPr>
              <w:t>Elements describe the essential outcomes of a unit of competency</w:t>
            </w:r>
            <w:r w:rsidRPr="00B36D27">
              <w:rPr>
                <w:rFonts w:ascii="Arial" w:hAnsi="Arial" w:cs="Arial"/>
                <w:sz w:val="20"/>
                <w:szCs w:val="20"/>
              </w:rPr>
              <w:t>.</w:t>
            </w:r>
          </w:p>
        </w:tc>
        <w:tc>
          <w:tcPr>
            <w:tcW w:w="6980" w:type="dxa"/>
            <w:gridSpan w:val="3"/>
          </w:tcPr>
          <w:p w14:paraId="34D4345C" w14:textId="77777777" w:rsidR="00401BAA" w:rsidRPr="00B82ECC" w:rsidRDefault="00401BAA" w:rsidP="00B82ECC">
            <w:pPr>
              <w:spacing w:before="80" w:after="80"/>
              <w:rPr>
                <w:rFonts w:ascii="Arial" w:hAnsi="Arial" w:cs="Arial"/>
                <w:b/>
                <w:sz w:val="28"/>
                <w:szCs w:val="28"/>
              </w:rPr>
            </w:pPr>
            <w:r w:rsidRPr="00B82ECC">
              <w:rPr>
                <w:rFonts w:ascii="Arial" w:hAnsi="Arial" w:cs="Arial"/>
                <w:b/>
                <w:sz w:val="28"/>
                <w:szCs w:val="28"/>
              </w:rPr>
              <w:t>PERFORMANCE CRITERIA</w:t>
            </w:r>
          </w:p>
          <w:p w14:paraId="4BE98EAE" w14:textId="77777777" w:rsidR="00401BAA" w:rsidRPr="00B82ECC" w:rsidRDefault="00401BAA" w:rsidP="00B82ECC">
            <w:pPr>
              <w:spacing w:before="80" w:after="80"/>
              <w:rPr>
                <w:rFonts w:ascii="Arial" w:hAnsi="Arial" w:cs="Arial"/>
                <w:i/>
              </w:rPr>
            </w:pPr>
            <w:r w:rsidRPr="00B82ECC">
              <w:rPr>
                <w:rFonts w:ascii="Arial" w:hAnsi="Arial" w:cs="Arial"/>
                <w:i/>
                <w:sz w:val="20"/>
                <w:szCs w:val="20"/>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401BAA" w:rsidRPr="00B36D27" w14:paraId="15F941C6" w14:textId="77777777" w:rsidTr="00401BAA">
        <w:tblPrEx>
          <w:tblLook w:val="04A0" w:firstRow="1" w:lastRow="0" w:firstColumn="1" w:lastColumn="0" w:noHBand="0" w:noVBand="1"/>
        </w:tblPrEx>
        <w:tc>
          <w:tcPr>
            <w:tcW w:w="2693" w:type="dxa"/>
            <w:vMerge w:val="restart"/>
          </w:tcPr>
          <w:p w14:paraId="38442AA8" w14:textId="77777777" w:rsidR="00401BAA" w:rsidRPr="00B36D27" w:rsidRDefault="00401BAA" w:rsidP="00B82ECC">
            <w:pPr>
              <w:tabs>
                <w:tab w:val="left" w:pos="288"/>
              </w:tabs>
              <w:autoSpaceDE w:val="0"/>
              <w:autoSpaceDN w:val="0"/>
              <w:adjustRightInd w:val="0"/>
              <w:spacing w:before="80" w:after="80"/>
              <w:ind w:left="284" w:hanging="284"/>
              <w:rPr>
                <w:rFonts w:ascii="Arial" w:hAnsi="Arial" w:cs="Arial"/>
              </w:rPr>
            </w:pPr>
            <w:r w:rsidRPr="00B36D27">
              <w:rPr>
                <w:rFonts w:ascii="Arial" w:hAnsi="Arial" w:cs="Arial"/>
              </w:rPr>
              <w:t xml:space="preserve">1. </w:t>
            </w:r>
            <w:r w:rsidR="0060301B">
              <w:rPr>
                <w:rFonts w:ascii="Arial" w:hAnsi="Arial" w:cs="Arial"/>
              </w:rPr>
              <w:tab/>
            </w:r>
            <w:r w:rsidRPr="00B36D27">
              <w:rPr>
                <w:rFonts w:ascii="Arial" w:hAnsi="Arial" w:cs="Arial"/>
              </w:rPr>
              <w:t>Plan safety checks and maintenance activities.</w:t>
            </w:r>
          </w:p>
        </w:tc>
        <w:tc>
          <w:tcPr>
            <w:tcW w:w="535" w:type="dxa"/>
            <w:gridSpan w:val="2"/>
          </w:tcPr>
          <w:p w14:paraId="2A253BFC"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1.1</w:t>
            </w:r>
          </w:p>
        </w:tc>
        <w:tc>
          <w:tcPr>
            <w:tcW w:w="6445" w:type="dxa"/>
          </w:tcPr>
          <w:p w14:paraId="717AFAED"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b/>
                <w:i/>
              </w:rPr>
              <w:t>OHS requirements</w:t>
            </w:r>
            <w:r w:rsidRPr="00B36D27">
              <w:rPr>
                <w:rFonts w:ascii="Arial" w:hAnsi="Arial" w:cs="Arial"/>
              </w:rPr>
              <w:t xml:space="preserve"> relevant to the task and workplace are determined.</w:t>
            </w:r>
          </w:p>
        </w:tc>
      </w:tr>
      <w:tr w:rsidR="00401BAA" w:rsidRPr="00B36D27" w14:paraId="75E28BA8" w14:textId="77777777" w:rsidTr="00401BAA">
        <w:tblPrEx>
          <w:tblLook w:val="04A0" w:firstRow="1" w:lastRow="0" w:firstColumn="1" w:lastColumn="0" w:noHBand="0" w:noVBand="1"/>
        </w:tblPrEx>
        <w:tc>
          <w:tcPr>
            <w:tcW w:w="2693" w:type="dxa"/>
            <w:vMerge/>
          </w:tcPr>
          <w:p w14:paraId="165CFD28" w14:textId="77777777" w:rsidR="00401BAA" w:rsidRPr="00B36D27" w:rsidRDefault="00401BAA" w:rsidP="00B82ECC">
            <w:pPr>
              <w:autoSpaceDE w:val="0"/>
              <w:autoSpaceDN w:val="0"/>
              <w:adjustRightInd w:val="0"/>
              <w:spacing w:before="80" w:after="80"/>
              <w:rPr>
                <w:rFonts w:ascii="Arial" w:hAnsi="Arial" w:cs="Arial"/>
              </w:rPr>
            </w:pPr>
          </w:p>
        </w:tc>
        <w:tc>
          <w:tcPr>
            <w:tcW w:w="535" w:type="dxa"/>
            <w:gridSpan w:val="2"/>
          </w:tcPr>
          <w:p w14:paraId="0868B22A"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1.2</w:t>
            </w:r>
          </w:p>
        </w:tc>
        <w:tc>
          <w:tcPr>
            <w:tcW w:w="6445" w:type="dxa"/>
          </w:tcPr>
          <w:p w14:paraId="3387A570"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 xml:space="preserve">Relevant </w:t>
            </w:r>
            <w:r w:rsidRPr="00B36D27">
              <w:rPr>
                <w:rFonts w:ascii="Arial" w:hAnsi="Arial" w:cs="Arial"/>
                <w:b/>
                <w:i/>
              </w:rPr>
              <w:t>manuals, standards, permits, compliance forms and regulations</w:t>
            </w:r>
            <w:r w:rsidRPr="00B36D27">
              <w:rPr>
                <w:rFonts w:ascii="Arial" w:hAnsi="Arial" w:cs="Arial"/>
              </w:rPr>
              <w:t xml:space="preserve"> are obtained</w:t>
            </w:r>
            <w:r w:rsidRPr="00B36D27">
              <w:rPr>
                <w:rFonts w:ascii="Arial" w:hAnsi="Arial" w:cs="Arial"/>
                <w:b/>
                <w:i/>
              </w:rPr>
              <w:t xml:space="preserve">. </w:t>
            </w:r>
          </w:p>
        </w:tc>
      </w:tr>
      <w:tr w:rsidR="00401BAA" w:rsidRPr="00B36D27" w14:paraId="1A582510" w14:textId="77777777" w:rsidTr="00401BAA">
        <w:tblPrEx>
          <w:tblLook w:val="04A0" w:firstRow="1" w:lastRow="0" w:firstColumn="1" w:lastColumn="0" w:noHBand="0" w:noVBand="1"/>
        </w:tblPrEx>
        <w:tc>
          <w:tcPr>
            <w:tcW w:w="2693" w:type="dxa"/>
            <w:vMerge/>
          </w:tcPr>
          <w:p w14:paraId="0F14A14C" w14:textId="77777777" w:rsidR="00401BAA" w:rsidRPr="00B36D27" w:rsidRDefault="00401BAA" w:rsidP="00B82ECC">
            <w:pPr>
              <w:numPr>
                <w:ilvl w:val="0"/>
                <w:numId w:val="18"/>
              </w:numPr>
              <w:autoSpaceDE w:val="0"/>
              <w:autoSpaceDN w:val="0"/>
              <w:adjustRightInd w:val="0"/>
              <w:spacing w:before="80" w:after="80"/>
              <w:ind w:left="454"/>
              <w:rPr>
                <w:rFonts w:ascii="Arial" w:hAnsi="Arial" w:cs="Arial"/>
              </w:rPr>
            </w:pPr>
          </w:p>
        </w:tc>
        <w:tc>
          <w:tcPr>
            <w:tcW w:w="535" w:type="dxa"/>
            <w:gridSpan w:val="2"/>
          </w:tcPr>
          <w:p w14:paraId="257C9E6D"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1.3</w:t>
            </w:r>
          </w:p>
        </w:tc>
        <w:tc>
          <w:tcPr>
            <w:tcW w:w="6445" w:type="dxa"/>
          </w:tcPr>
          <w:p w14:paraId="38D68FD1"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b/>
                <w:i/>
              </w:rPr>
              <w:t>Essential safety measures (ESMs)</w:t>
            </w:r>
            <w:r w:rsidRPr="00B36D27">
              <w:rPr>
                <w:rFonts w:ascii="Arial" w:hAnsi="Arial" w:cs="Arial"/>
              </w:rPr>
              <w:t xml:space="preserve"> required to maintain correct operation and statutory requirements are identified.</w:t>
            </w:r>
            <w:r w:rsidRPr="00B36D27">
              <w:rPr>
                <w:rFonts w:ascii="Arial" w:hAnsi="Arial" w:cs="Arial"/>
                <w:b/>
                <w:i/>
              </w:rPr>
              <w:t xml:space="preserve"> </w:t>
            </w:r>
          </w:p>
        </w:tc>
      </w:tr>
      <w:tr w:rsidR="00401BAA" w:rsidRPr="00B36D27" w14:paraId="5DECF3B5" w14:textId="77777777" w:rsidTr="00401BAA">
        <w:tblPrEx>
          <w:tblLook w:val="04A0" w:firstRow="1" w:lastRow="0" w:firstColumn="1" w:lastColumn="0" w:noHBand="0" w:noVBand="1"/>
        </w:tblPrEx>
        <w:tc>
          <w:tcPr>
            <w:tcW w:w="2693" w:type="dxa"/>
            <w:vMerge/>
          </w:tcPr>
          <w:p w14:paraId="42928C03" w14:textId="77777777" w:rsidR="00401BAA" w:rsidRPr="00B36D27" w:rsidRDefault="00401BAA" w:rsidP="00B82ECC">
            <w:pPr>
              <w:numPr>
                <w:ilvl w:val="0"/>
                <w:numId w:val="18"/>
              </w:numPr>
              <w:autoSpaceDE w:val="0"/>
              <w:autoSpaceDN w:val="0"/>
              <w:adjustRightInd w:val="0"/>
              <w:spacing w:before="80" w:after="80"/>
              <w:ind w:left="454"/>
              <w:rPr>
                <w:rFonts w:ascii="Arial" w:hAnsi="Arial" w:cs="Arial"/>
              </w:rPr>
            </w:pPr>
          </w:p>
        </w:tc>
        <w:tc>
          <w:tcPr>
            <w:tcW w:w="535" w:type="dxa"/>
            <w:gridSpan w:val="2"/>
          </w:tcPr>
          <w:p w14:paraId="0B122795"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1.4</w:t>
            </w:r>
          </w:p>
        </w:tc>
        <w:tc>
          <w:tcPr>
            <w:tcW w:w="6445" w:type="dxa"/>
          </w:tcPr>
          <w:p w14:paraId="52854676"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b/>
                <w:i/>
              </w:rPr>
              <w:t>Relevant ESMs</w:t>
            </w:r>
            <w:r w:rsidRPr="00B36D27">
              <w:rPr>
                <w:rFonts w:ascii="Arial" w:hAnsi="Arial" w:cs="Arial"/>
              </w:rPr>
              <w:t xml:space="preserve"> according to building vintage, type and/or refurbishment are determined.</w:t>
            </w:r>
          </w:p>
        </w:tc>
      </w:tr>
      <w:tr w:rsidR="00401BAA" w:rsidRPr="00B36D27" w14:paraId="460AE4B5" w14:textId="77777777" w:rsidTr="00401BAA">
        <w:tblPrEx>
          <w:tblLook w:val="04A0" w:firstRow="1" w:lastRow="0" w:firstColumn="1" w:lastColumn="0" w:noHBand="0" w:noVBand="1"/>
        </w:tblPrEx>
        <w:tc>
          <w:tcPr>
            <w:tcW w:w="2693" w:type="dxa"/>
            <w:vMerge/>
          </w:tcPr>
          <w:p w14:paraId="664E5499" w14:textId="77777777" w:rsidR="00401BAA" w:rsidRPr="00B36D27" w:rsidRDefault="00401BAA" w:rsidP="00B82ECC">
            <w:pPr>
              <w:autoSpaceDE w:val="0"/>
              <w:autoSpaceDN w:val="0"/>
              <w:adjustRightInd w:val="0"/>
              <w:spacing w:before="80" w:after="80"/>
              <w:ind w:left="454"/>
              <w:rPr>
                <w:rFonts w:ascii="Arial" w:hAnsi="Arial" w:cs="Arial"/>
              </w:rPr>
            </w:pPr>
          </w:p>
        </w:tc>
        <w:tc>
          <w:tcPr>
            <w:tcW w:w="535" w:type="dxa"/>
            <w:gridSpan w:val="2"/>
          </w:tcPr>
          <w:p w14:paraId="6610565C"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1.5</w:t>
            </w:r>
          </w:p>
        </w:tc>
        <w:tc>
          <w:tcPr>
            <w:tcW w:w="6445" w:type="dxa"/>
          </w:tcPr>
          <w:p w14:paraId="1BCDED07" w14:textId="77777777" w:rsidR="00401BAA" w:rsidRPr="00B36D27" w:rsidRDefault="00265523" w:rsidP="00B82ECC">
            <w:pPr>
              <w:autoSpaceDE w:val="0"/>
              <w:autoSpaceDN w:val="0"/>
              <w:adjustRightInd w:val="0"/>
              <w:spacing w:before="80" w:after="80"/>
              <w:rPr>
                <w:rFonts w:ascii="Arial" w:hAnsi="Arial" w:cs="Arial"/>
              </w:rPr>
            </w:pPr>
            <w:r>
              <w:rPr>
                <w:rFonts w:ascii="Arial" w:hAnsi="Arial" w:cs="Arial"/>
              </w:rPr>
              <w:t>M</w:t>
            </w:r>
            <w:r w:rsidR="00401BAA" w:rsidRPr="00B36D27">
              <w:rPr>
                <w:rFonts w:ascii="Arial" w:hAnsi="Arial" w:cs="Arial"/>
              </w:rPr>
              <w:t>aintenance/inspection cycle or schedule in compliance with legal requirements and responsibilities are determined.</w:t>
            </w:r>
          </w:p>
        </w:tc>
      </w:tr>
      <w:tr w:rsidR="00401BAA" w:rsidRPr="00B36D27" w14:paraId="51A3BC58" w14:textId="77777777" w:rsidTr="00401BAA">
        <w:tblPrEx>
          <w:tblLook w:val="04A0" w:firstRow="1" w:lastRow="0" w:firstColumn="1" w:lastColumn="0" w:noHBand="0" w:noVBand="1"/>
        </w:tblPrEx>
        <w:tc>
          <w:tcPr>
            <w:tcW w:w="2693" w:type="dxa"/>
            <w:vMerge/>
          </w:tcPr>
          <w:p w14:paraId="2AF4D251" w14:textId="77777777" w:rsidR="00401BAA" w:rsidRPr="00B36D27" w:rsidRDefault="00401BAA" w:rsidP="00B82ECC">
            <w:pPr>
              <w:numPr>
                <w:ilvl w:val="0"/>
                <w:numId w:val="18"/>
              </w:numPr>
              <w:autoSpaceDE w:val="0"/>
              <w:autoSpaceDN w:val="0"/>
              <w:adjustRightInd w:val="0"/>
              <w:spacing w:before="80" w:after="80"/>
              <w:ind w:left="454"/>
              <w:rPr>
                <w:rFonts w:ascii="Arial" w:hAnsi="Arial" w:cs="Arial"/>
              </w:rPr>
            </w:pPr>
          </w:p>
        </w:tc>
        <w:tc>
          <w:tcPr>
            <w:tcW w:w="535" w:type="dxa"/>
            <w:gridSpan w:val="2"/>
          </w:tcPr>
          <w:p w14:paraId="0D3529BF"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1.6</w:t>
            </w:r>
          </w:p>
        </w:tc>
        <w:tc>
          <w:tcPr>
            <w:tcW w:w="6445" w:type="dxa"/>
          </w:tcPr>
          <w:p w14:paraId="4B8F4054" w14:textId="77777777" w:rsidR="00401BAA" w:rsidRPr="00B36D27" w:rsidRDefault="00265523" w:rsidP="00B82ECC">
            <w:pPr>
              <w:autoSpaceDE w:val="0"/>
              <w:autoSpaceDN w:val="0"/>
              <w:adjustRightInd w:val="0"/>
              <w:spacing w:before="80" w:after="80"/>
              <w:rPr>
                <w:rFonts w:ascii="Arial" w:hAnsi="Arial" w:cs="Arial"/>
              </w:rPr>
            </w:pPr>
            <w:r>
              <w:rPr>
                <w:rFonts w:ascii="Arial" w:hAnsi="Arial" w:cs="Arial"/>
              </w:rPr>
              <w:t>L</w:t>
            </w:r>
            <w:r w:rsidR="00401BAA" w:rsidRPr="00B36D27">
              <w:rPr>
                <w:rFonts w:ascii="Arial" w:hAnsi="Arial" w:cs="Arial"/>
              </w:rPr>
              <w:t xml:space="preserve">og-sheet of safety and/or operational checks, inspections, </w:t>
            </w:r>
            <w:proofErr w:type="gramStart"/>
            <w:r w:rsidR="00401BAA" w:rsidRPr="00B36D27">
              <w:rPr>
                <w:rFonts w:ascii="Arial" w:hAnsi="Arial" w:cs="Arial"/>
              </w:rPr>
              <w:t>tests</w:t>
            </w:r>
            <w:proofErr w:type="gramEnd"/>
            <w:r w:rsidR="00401BAA" w:rsidRPr="00B36D27">
              <w:rPr>
                <w:rFonts w:ascii="Arial" w:hAnsi="Arial" w:cs="Arial"/>
              </w:rPr>
              <w:t xml:space="preserve"> and maintenance action requirements are obtained or created.</w:t>
            </w:r>
          </w:p>
        </w:tc>
      </w:tr>
      <w:tr w:rsidR="00401BAA" w:rsidRPr="00B36D27" w14:paraId="345B29B8" w14:textId="77777777" w:rsidTr="00401BAA">
        <w:tblPrEx>
          <w:tblLook w:val="04A0" w:firstRow="1" w:lastRow="0" w:firstColumn="1" w:lastColumn="0" w:noHBand="0" w:noVBand="1"/>
        </w:tblPrEx>
        <w:tc>
          <w:tcPr>
            <w:tcW w:w="2693" w:type="dxa"/>
            <w:vMerge/>
          </w:tcPr>
          <w:p w14:paraId="117D500B" w14:textId="77777777" w:rsidR="00401BAA" w:rsidRPr="00B36D27" w:rsidRDefault="00401BAA" w:rsidP="00B82ECC">
            <w:pPr>
              <w:numPr>
                <w:ilvl w:val="0"/>
                <w:numId w:val="18"/>
              </w:numPr>
              <w:autoSpaceDE w:val="0"/>
              <w:autoSpaceDN w:val="0"/>
              <w:adjustRightInd w:val="0"/>
              <w:spacing w:before="80" w:after="80"/>
              <w:ind w:left="454"/>
              <w:rPr>
                <w:rFonts w:ascii="Arial" w:hAnsi="Arial" w:cs="Arial"/>
              </w:rPr>
            </w:pPr>
          </w:p>
        </w:tc>
        <w:tc>
          <w:tcPr>
            <w:tcW w:w="535" w:type="dxa"/>
            <w:gridSpan w:val="2"/>
          </w:tcPr>
          <w:p w14:paraId="0F7461D5"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1.7</w:t>
            </w:r>
          </w:p>
        </w:tc>
        <w:tc>
          <w:tcPr>
            <w:tcW w:w="6445" w:type="dxa"/>
          </w:tcPr>
          <w:p w14:paraId="08528109" w14:textId="0E65819D" w:rsidR="00B82ECC" w:rsidRDefault="00401BAA" w:rsidP="00B82ECC">
            <w:pPr>
              <w:autoSpaceDE w:val="0"/>
              <w:autoSpaceDN w:val="0"/>
              <w:adjustRightInd w:val="0"/>
              <w:spacing w:before="80" w:after="80"/>
              <w:rPr>
                <w:rFonts w:ascii="Arial" w:hAnsi="Arial" w:cs="Arial"/>
                <w:b/>
                <w:i/>
              </w:rPr>
            </w:pPr>
            <w:r w:rsidRPr="00B36D27">
              <w:rPr>
                <w:rFonts w:ascii="Arial" w:hAnsi="Arial" w:cs="Arial"/>
              </w:rPr>
              <w:t xml:space="preserve">Required tools, instruments, </w:t>
            </w:r>
            <w:proofErr w:type="gramStart"/>
            <w:r w:rsidRPr="00B36D27">
              <w:rPr>
                <w:rFonts w:ascii="Arial" w:hAnsi="Arial" w:cs="Arial"/>
              </w:rPr>
              <w:t>equipment</w:t>
            </w:r>
            <w:proofErr w:type="gramEnd"/>
            <w:r w:rsidRPr="00B36D27">
              <w:rPr>
                <w:rFonts w:ascii="Arial" w:hAnsi="Arial" w:cs="Arial"/>
              </w:rPr>
              <w:t xml:space="preserve"> and </w:t>
            </w:r>
            <w:r w:rsidRPr="00B36D27">
              <w:rPr>
                <w:rFonts w:ascii="Arial" w:hAnsi="Arial" w:cs="Arial"/>
                <w:b/>
                <w:i/>
              </w:rPr>
              <w:t>resources</w:t>
            </w:r>
            <w:r w:rsidRPr="00B36D27">
              <w:rPr>
                <w:rFonts w:ascii="Arial" w:hAnsi="Arial" w:cs="Arial"/>
              </w:rPr>
              <w:t xml:space="preserve"> are determined</w:t>
            </w:r>
            <w:r w:rsidRPr="00B36D27">
              <w:rPr>
                <w:rFonts w:ascii="Arial" w:hAnsi="Arial" w:cs="Arial"/>
                <w:b/>
                <w:i/>
              </w:rPr>
              <w:t>.</w:t>
            </w:r>
          </w:p>
          <w:p w14:paraId="602CDE5B" w14:textId="77777777" w:rsidR="00B82ECC" w:rsidRPr="00B36D27" w:rsidRDefault="00B82ECC" w:rsidP="00B82ECC">
            <w:pPr>
              <w:autoSpaceDE w:val="0"/>
              <w:autoSpaceDN w:val="0"/>
              <w:adjustRightInd w:val="0"/>
              <w:spacing w:before="80" w:after="80"/>
              <w:rPr>
                <w:rFonts w:ascii="Arial" w:hAnsi="Arial" w:cs="Arial"/>
              </w:rPr>
            </w:pPr>
          </w:p>
        </w:tc>
      </w:tr>
      <w:tr w:rsidR="00401BAA" w:rsidRPr="00B36D27" w14:paraId="44B2E520" w14:textId="77777777" w:rsidTr="00401BAA">
        <w:tblPrEx>
          <w:tblLook w:val="04A0" w:firstRow="1" w:lastRow="0" w:firstColumn="1" w:lastColumn="0" w:noHBand="0" w:noVBand="1"/>
        </w:tblPrEx>
        <w:tc>
          <w:tcPr>
            <w:tcW w:w="2693" w:type="dxa"/>
            <w:vMerge w:val="restart"/>
          </w:tcPr>
          <w:p w14:paraId="285C3776" w14:textId="77777777" w:rsidR="00401BAA" w:rsidRPr="00B36D27" w:rsidRDefault="00401BAA" w:rsidP="00B82ECC">
            <w:pPr>
              <w:autoSpaceDE w:val="0"/>
              <w:autoSpaceDN w:val="0"/>
              <w:adjustRightInd w:val="0"/>
              <w:spacing w:before="80" w:after="80"/>
              <w:ind w:left="284" w:hanging="284"/>
              <w:rPr>
                <w:rFonts w:ascii="Arial" w:hAnsi="Arial" w:cs="Arial"/>
              </w:rPr>
            </w:pPr>
            <w:r w:rsidRPr="00B36D27">
              <w:rPr>
                <w:rFonts w:ascii="Arial" w:hAnsi="Arial" w:cs="Arial"/>
              </w:rPr>
              <w:lastRenderedPageBreak/>
              <w:t xml:space="preserve">2. </w:t>
            </w:r>
            <w:r w:rsidR="0060301B">
              <w:rPr>
                <w:rFonts w:ascii="Arial" w:hAnsi="Arial" w:cs="Arial"/>
              </w:rPr>
              <w:tab/>
            </w:r>
            <w:r w:rsidRPr="00B36D27">
              <w:rPr>
                <w:rFonts w:ascii="Arial" w:hAnsi="Arial" w:cs="Arial"/>
              </w:rPr>
              <w:t>Perform essential safety measures inspections and tests</w:t>
            </w:r>
          </w:p>
        </w:tc>
        <w:tc>
          <w:tcPr>
            <w:tcW w:w="535" w:type="dxa"/>
            <w:gridSpan w:val="2"/>
          </w:tcPr>
          <w:p w14:paraId="74C86582"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2.1</w:t>
            </w:r>
          </w:p>
        </w:tc>
        <w:tc>
          <w:tcPr>
            <w:tcW w:w="6445" w:type="dxa"/>
          </w:tcPr>
          <w:p w14:paraId="46EB1C8B"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 xml:space="preserve">Inspection and test tools, instruments or </w:t>
            </w:r>
            <w:r w:rsidRPr="00B36D27">
              <w:rPr>
                <w:rFonts w:ascii="Arial" w:hAnsi="Arial" w:cs="Arial"/>
                <w:b/>
                <w:i/>
              </w:rPr>
              <w:t>equipment</w:t>
            </w:r>
            <w:r w:rsidRPr="00B36D27">
              <w:rPr>
                <w:rFonts w:ascii="Arial" w:hAnsi="Arial" w:cs="Arial"/>
              </w:rPr>
              <w:t xml:space="preserve"> are obtained.</w:t>
            </w:r>
          </w:p>
        </w:tc>
      </w:tr>
      <w:tr w:rsidR="00401BAA" w:rsidRPr="00B36D27" w14:paraId="6C6A4E0B" w14:textId="77777777" w:rsidTr="00401BAA">
        <w:tblPrEx>
          <w:tblLook w:val="04A0" w:firstRow="1" w:lastRow="0" w:firstColumn="1" w:lastColumn="0" w:noHBand="0" w:noVBand="1"/>
        </w:tblPrEx>
        <w:tc>
          <w:tcPr>
            <w:tcW w:w="2693" w:type="dxa"/>
            <w:vMerge/>
          </w:tcPr>
          <w:p w14:paraId="1E0CD44B" w14:textId="77777777" w:rsidR="00401BAA" w:rsidRPr="00B36D27" w:rsidRDefault="00401BAA" w:rsidP="00B82ECC">
            <w:pPr>
              <w:numPr>
                <w:ilvl w:val="0"/>
                <w:numId w:val="18"/>
              </w:numPr>
              <w:autoSpaceDE w:val="0"/>
              <w:autoSpaceDN w:val="0"/>
              <w:adjustRightInd w:val="0"/>
              <w:spacing w:before="80" w:after="80"/>
              <w:ind w:left="284" w:hanging="284"/>
              <w:rPr>
                <w:rFonts w:ascii="Arial" w:hAnsi="Arial" w:cs="Arial"/>
              </w:rPr>
            </w:pPr>
          </w:p>
        </w:tc>
        <w:tc>
          <w:tcPr>
            <w:tcW w:w="535" w:type="dxa"/>
            <w:gridSpan w:val="2"/>
          </w:tcPr>
          <w:p w14:paraId="6D3908A6"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2.1</w:t>
            </w:r>
          </w:p>
        </w:tc>
        <w:tc>
          <w:tcPr>
            <w:tcW w:w="6445" w:type="dxa"/>
          </w:tcPr>
          <w:p w14:paraId="400DCC7A"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Tools, instruments and equipment for correct operation and calibration if required are checked.</w:t>
            </w:r>
          </w:p>
        </w:tc>
      </w:tr>
      <w:tr w:rsidR="00401BAA" w:rsidRPr="00B36D27" w14:paraId="6D72BB2D" w14:textId="77777777" w:rsidTr="00401BAA">
        <w:tblPrEx>
          <w:tblLook w:val="04A0" w:firstRow="1" w:lastRow="0" w:firstColumn="1" w:lastColumn="0" w:noHBand="0" w:noVBand="1"/>
        </w:tblPrEx>
        <w:tc>
          <w:tcPr>
            <w:tcW w:w="2693" w:type="dxa"/>
            <w:vMerge/>
          </w:tcPr>
          <w:p w14:paraId="4540E126" w14:textId="77777777" w:rsidR="00401BAA" w:rsidRPr="00B36D27" w:rsidRDefault="00401BAA" w:rsidP="00B82ECC">
            <w:pPr>
              <w:autoSpaceDE w:val="0"/>
              <w:autoSpaceDN w:val="0"/>
              <w:adjustRightInd w:val="0"/>
              <w:spacing w:before="80" w:after="80"/>
              <w:ind w:left="284" w:hanging="284"/>
              <w:rPr>
                <w:rFonts w:ascii="Arial" w:hAnsi="Arial" w:cs="Arial"/>
              </w:rPr>
            </w:pPr>
          </w:p>
        </w:tc>
        <w:tc>
          <w:tcPr>
            <w:tcW w:w="535" w:type="dxa"/>
            <w:gridSpan w:val="2"/>
          </w:tcPr>
          <w:p w14:paraId="650A5109"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2.3</w:t>
            </w:r>
          </w:p>
        </w:tc>
        <w:tc>
          <w:tcPr>
            <w:tcW w:w="6445" w:type="dxa"/>
          </w:tcPr>
          <w:p w14:paraId="57D3A521"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 xml:space="preserve">ESM inspections and tests on individual components or sections are performed. </w:t>
            </w:r>
          </w:p>
        </w:tc>
      </w:tr>
      <w:tr w:rsidR="00401BAA" w:rsidRPr="00B36D27" w14:paraId="77A741A8" w14:textId="77777777" w:rsidTr="00401BAA">
        <w:tblPrEx>
          <w:tblLook w:val="04A0" w:firstRow="1" w:lastRow="0" w:firstColumn="1" w:lastColumn="0" w:noHBand="0" w:noVBand="1"/>
        </w:tblPrEx>
        <w:tc>
          <w:tcPr>
            <w:tcW w:w="2693" w:type="dxa"/>
            <w:vMerge/>
          </w:tcPr>
          <w:p w14:paraId="6583A588" w14:textId="77777777" w:rsidR="00401BAA" w:rsidRPr="00B36D27" w:rsidRDefault="00401BAA" w:rsidP="00B82ECC">
            <w:pPr>
              <w:autoSpaceDE w:val="0"/>
              <w:autoSpaceDN w:val="0"/>
              <w:adjustRightInd w:val="0"/>
              <w:spacing w:before="80" w:after="80"/>
              <w:ind w:left="284" w:hanging="284"/>
              <w:rPr>
                <w:rFonts w:ascii="Arial" w:hAnsi="Arial" w:cs="Arial"/>
              </w:rPr>
            </w:pPr>
          </w:p>
        </w:tc>
        <w:tc>
          <w:tcPr>
            <w:tcW w:w="535" w:type="dxa"/>
            <w:gridSpan w:val="2"/>
          </w:tcPr>
          <w:p w14:paraId="067239BC"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2.4</w:t>
            </w:r>
          </w:p>
        </w:tc>
        <w:tc>
          <w:tcPr>
            <w:tcW w:w="6445" w:type="dxa"/>
          </w:tcPr>
          <w:p w14:paraId="671DA747"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System inspections and tests in compliance with legal requirements and responsibilities and OHS requirements are carried out</w:t>
            </w:r>
            <w:r w:rsidRPr="00B36D27">
              <w:rPr>
                <w:rFonts w:ascii="Arial" w:hAnsi="Arial" w:cs="Arial"/>
                <w:b/>
                <w:i/>
              </w:rPr>
              <w:t>.</w:t>
            </w:r>
          </w:p>
        </w:tc>
      </w:tr>
      <w:tr w:rsidR="00401BAA" w:rsidRPr="00B36D27" w14:paraId="4C3EA633" w14:textId="77777777" w:rsidTr="00401BAA">
        <w:tblPrEx>
          <w:tblLook w:val="04A0" w:firstRow="1" w:lastRow="0" w:firstColumn="1" w:lastColumn="0" w:noHBand="0" w:noVBand="1"/>
        </w:tblPrEx>
        <w:tc>
          <w:tcPr>
            <w:tcW w:w="2693" w:type="dxa"/>
            <w:vMerge w:val="restart"/>
          </w:tcPr>
          <w:p w14:paraId="668EB554" w14:textId="77777777" w:rsidR="00401BAA" w:rsidRPr="00B36D27" w:rsidRDefault="00401BAA" w:rsidP="00B82ECC">
            <w:pPr>
              <w:autoSpaceDE w:val="0"/>
              <w:autoSpaceDN w:val="0"/>
              <w:adjustRightInd w:val="0"/>
              <w:spacing w:before="80" w:after="80"/>
              <w:ind w:left="284" w:hanging="284"/>
              <w:rPr>
                <w:rFonts w:ascii="Arial" w:hAnsi="Arial" w:cs="Arial"/>
              </w:rPr>
            </w:pPr>
            <w:r w:rsidRPr="00B36D27">
              <w:rPr>
                <w:rFonts w:ascii="Arial" w:hAnsi="Arial" w:cs="Arial"/>
              </w:rPr>
              <w:t xml:space="preserve">3. </w:t>
            </w:r>
            <w:r w:rsidR="0060301B">
              <w:rPr>
                <w:rFonts w:ascii="Arial" w:hAnsi="Arial" w:cs="Arial"/>
              </w:rPr>
              <w:tab/>
            </w:r>
            <w:r w:rsidRPr="00B36D27">
              <w:rPr>
                <w:rFonts w:ascii="Arial" w:hAnsi="Arial" w:cs="Arial"/>
              </w:rPr>
              <w:t>Carry out essential safety measures maintenance</w:t>
            </w:r>
          </w:p>
        </w:tc>
        <w:tc>
          <w:tcPr>
            <w:tcW w:w="535" w:type="dxa"/>
            <w:gridSpan w:val="2"/>
          </w:tcPr>
          <w:p w14:paraId="0BCF358E" w14:textId="77777777" w:rsidR="00401BAA" w:rsidRPr="00B36D27" w:rsidRDefault="00401BAA" w:rsidP="00B82ECC">
            <w:pPr>
              <w:pStyle w:val="tabletext"/>
              <w:spacing w:before="80" w:after="80"/>
              <w:rPr>
                <w:rFonts w:ascii="Arial" w:hAnsi="Arial" w:cs="Arial"/>
              </w:rPr>
            </w:pPr>
            <w:r w:rsidRPr="00B36D27">
              <w:rPr>
                <w:rFonts w:ascii="Arial" w:hAnsi="Arial" w:cs="Arial"/>
              </w:rPr>
              <w:t>3.1</w:t>
            </w:r>
          </w:p>
        </w:tc>
        <w:tc>
          <w:tcPr>
            <w:tcW w:w="6445" w:type="dxa"/>
          </w:tcPr>
          <w:p w14:paraId="27463A7D" w14:textId="77777777" w:rsidR="00401BAA" w:rsidRPr="00B36D27" w:rsidRDefault="00401BAA" w:rsidP="00B82ECC">
            <w:pPr>
              <w:pStyle w:val="tabletext"/>
              <w:spacing w:before="80" w:after="80"/>
              <w:rPr>
                <w:rFonts w:ascii="Arial" w:hAnsi="Arial" w:cs="Arial"/>
              </w:rPr>
            </w:pPr>
            <w:r w:rsidRPr="00B36D27">
              <w:rPr>
                <w:rFonts w:ascii="Arial" w:hAnsi="Arial" w:cs="Arial"/>
                <w:bCs/>
                <w:iCs/>
              </w:rPr>
              <w:t xml:space="preserve">Maintenance work in compliance with </w:t>
            </w:r>
            <w:r w:rsidRPr="00B36D27">
              <w:rPr>
                <w:rFonts w:ascii="Arial" w:hAnsi="Arial" w:cs="Arial"/>
                <w:szCs w:val="22"/>
              </w:rPr>
              <w:t xml:space="preserve">legal requirements and responsibilities and </w:t>
            </w:r>
            <w:r w:rsidRPr="00B36D27">
              <w:rPr>
                <w:rFonts w:ascii="Arial" w:hAnsi="Arial" w:cs="Arial"/>
                <w:bCs/>
                <w:iCs/>
              </w:rPr>
              <w:t>OHS requirements are carried out</w:t>
            </w:r>
            <w:r w:rsidRPr="00B36D27">
              <w:rPr>
                <w:rFonts w:ascii="Arial" w:hAnsi="Arial" w:cs="Arial"/>
              </w:rPr>
              <w:t>.</w:t>
            </w:r>
          </w:p>
        </w:tc>
      </w:tr>
      <w:tr w:rsidR="00401BAA" w:rsidRPr="00B36D27" w14:paraId="3FF9D2EF" w14:textId="77777777" w:rsidTr="00401BAA">
        <w:tblPrEx>
          <w:tblLook w:val="04A0" w:firstRow="1" w:lastRow="0" w:firstColumn="1" w:lastColumn="0" w:noHBand="0" w:noVBand="1"/>
        </w:tblPrEx>
        <w:tc>
          <w:tcPr>
            <w:tcW w:w="2693" w:type="dxa"/>
            <w:vMerge/>
          </w:tcPr>
          <w:p w14:paraId="1A7AD5BC" w14:textId="77777777" w:rsidR="00401BAA" w:rsidRPr="00B36D27" w:rsidRDefault="00401BAA" w:rsidP="00B82ECC">
            <w:pPr>
              <w:autoSpaceDE w:val="0"/>
              <w:autoSpaceDN w:val="0"/>
              <w:adjustRightInd w:val="0"/>
              <w:spacing w:before="80" w:after="80"/>
              <w:ind w:left="454"/>
              <w:rPr>
                <w:rFonts w:ascii="Arial" w:hAnsi="Arial" w:cs="Arial"/>
              </w:rPr>
            </w:pPr>
          </w:p>
        </w:tc>
        <w:tc>
          <w:tcPr>
            <w:tcW w:w="535" w:type="dxa"/>
            <w:gridSpan w:val="2"/>
          </w:tcPr>
          <w:p w14:paraId="756653A7"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color w:val="000000"/>
              </w:rPr>
              <w:t>3.2</w:t>
            </w:r>
          </w:p>
        </w:tc>
        <w:tc>
          <w:tcPr>
            <w:tcW w:w="6445" w:type="dxa"/>
          </w:tcPr>
          <w:p w14:paraId="71A41D02"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color w:val="000000"/>
              </w:rPr>
              <w:t xml:space="preserve">Equipment/machines and plant are isolated and checked where necessary in strict accordance with </w:t>
            </w:r>
            <w:r w:rsidRPr="00B36D27">
              <w:rPr>
                <w:rFonts w:ascii="Arial" w:hAnsi="Arial" w:cs="Arial"/>
                <w:bCs/>
                <w:iCs/>
                <w:color w:val="000000"/>
              </w:rPr>
              <w:t>OHS requirements</w:t>
            </w:r>
            <w:r w:rsidRPr="00B36D27">
              <w:rPr>
                <w:rFonts w:ascii="Arial" w:hAnsi="Arial" w:cs="Arial"/>
                <w:color w:val="000000"/>
              </w:rPr>
              <w:t xml:space="preserve">. </w:t>
            </w:r>
          </w:p>
        </w:tc>
      </w:tr>
      <w:tr w:rsidR="00401BAA" w:rsidRPr="00B36D27" w14:paraId="5F4F212F" w14:textId="77777777" w:rsidTr="00401BAA">
        <w:tblPrEx>
          <w:tblLook w:val="04A0" w:firstRow="1" w:lastRow="0" w:firstColumn="1" w:lastColumn="0" w:noHBand="0" w:noVBand="1"/>
        </w:tblPrEx>
        <w:tc>
          <w:tcPr>
            <w:tcW w:w="2693" w:type="dxa"/>
            <w:vMerge/>
          </w:tcPr>
          <w:p w14:paraId="6E1DE261" w14:textId="77777777" w:rsidR="00401BAA" w:rsidRPr="00B36D27" w:rsidRDefault="00401BAA" w:rsidP="00B82ECC">
            <w:pPr>
              <w:autoSpaceDE w:val="0"/>
              <w:autoSpaceDN w:val="0"/>
              <w:adjustRightInd w:val="0"/>
              <w:spacing w:before="80" w:after="80"/>
              <w:ind w:left="454"/>
              <w:rPr>
                <w:rFonts w:ascii="Arial" w:hAnsi="Arial" w:cs="Arial"/>
              </w:rPr>
            </w:pPr>
          </w:p>
        </w:tc>
        <w:tc>
          <w:tcPr>
            <w:tcW w:w="535" w:type="dxa"/>
            <w:gridSpan w:val="2"/>
          </w:tcPr>
          <w:p w14:paraId="0B828EFD"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color w:val="000000"/>
              </w:rPr>
              <w:t>3.3</w:t>
            </w:r>
          </w:p>
        </w:tc>
        <w:tc>
          <w:tcPr>
            <w:tcW w:w="6445" w:type="dxa"/>
          </w:tcPr>
          <w:p w14:paraId="2AB43B2E"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b/>
                <w:i/>
                <w:color w:val="000000"/>
              </w:rPr>
              <w:t>M</w:t>
            </w:r>
            <w:r w:rsidRPr="00B36D27">
              <w:rPr>
                <w:rFonts w:ascii="Arial" w:hAnsi="Arial" w:cs="Arial"/>
                <w:b/>
                <w:bCs/>
                <w:i/>
                <w:iCs/>
                <w:color w:val="000000"/>
              </w:rPr>
              <w:t>aintenance tasks</w:t>
            </w:r>
            <w:r w:rsidRPr="00B36D27">
              <w:rPr>
                <w:rFonts w:ascii="Arial" w:hAnsi="Arial" w:cs="Arial"/>
                <w:color w:val="000000"/>
              </w:rPr>
              <w:t xml:space="preserve"> are carried out according to log-sheets without compromising the integrity of the building or environmental requirements.</w:t>
            </w:r>
          </w:p>
        </w:tc>
      </w:tr>
      <w:tr w:rsidR="00401BAA" w:rsidRPr="00B36D27" w14:paraId="35C169EE" w14:textId="77777777" w:rsidTr="00401BAA">
        <w:tblPrEx>
          <w:tblLook w:val="04A0" w:firstRow="1" w:lastRow="0" w:firstColumn="1" w:lastColumn="0" w:noHBand="0" w:noVBand="1"/>
        </w:tblPrEx>
        <w:tc>
          <w:tcPr>
            <w:tcW w:w="2693" w:type="dxa"/>
            <w:vMerge/>
          </w:tcPr>
          <w:p w14:paraId="79B9013B" w14:textId="77777777" w:rsidR="00401BAA" w:rsidRPr="00B36D27" w:rsidRDefault="00401BAA" w:rsidP="00B82ECC">
            <w:pPr>
              <w:autoSpaceDE w:val="0"/>
              <w:autoSpaceDN w:val="0"/>
              <w:adjustRightInd w:val="0"/>
              <w:spacing w:before="80" w:after="80"/>
              <w:ind w:left="454"/>
              <w:rPr>
                <w:rFonts w:ascii="Arial" w:hAnsi="Arial" w:cs="Arial"/>
              </w:rPr>
            </w:pPr>
          </w:p>
        </w:tc>
        <w:tc>
          <w:tcPr>
            <w:tcW w:w="535" w:type="dxa"/>
            <w:gridSpan w:val="2"/>
          </w:tcPr>
          <w:p w14:paraId="4971299F"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color w:val="000000"/>
              </w:rPr>
              <w:t>3.4</w:t>
            </w:r>
          </w:p>
        </w:tc>
        <w:tc>
          <w:tcPr>
            <w:tcW w:w="6445" w:type="dxa"/>
          </w:tcPr>
          <w:p w14:paraId="155695E7"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color w:val="000000"/>
              </w:rPr>
              <w:t>Maintenance personnel required to perform the tasks are coordinated in an efficient manner.</w:t>
            </w:r>
          </w:p>
        </w:tc>
      </w:tr>
      <w:tr w:rsidR="00401BAA" w:rsidRPr="00B36D27" w14:paraId="626A4575" w14:textId="77777777" w:rsidTr="00401BAA">
        <w:tblPrEx>
          <w:tblLook w:val="04A0" w:firstRow="1" w:lastRow="0" w:firstColumn="1" w:lastColumn="0" w:noHBand="0" w:noVBand="1"/>
        </w:tblPrEx>
        <w:tc>
          <w:tcPr>
            <w:tcW w:w="2693" w:type="dxa"/>
            <w:vMerge/>
          </w:tcPr>
          <w:p w14:paraId="58098CFA" w14:textId="77777777" w:rsidR="00401BAA" w:rsidRPr="00B36D27" w:rsidRDefault="00401BAA" w:rsidP="00B82ECC">
            <w:pPr>
              <w:autoSpaceDE w:val="0"/>
              <w:autoSpaceDN w:val="0"/>
              <w:adjustRightInd w:val="0"/>
              <w:spacing w:before="80" w:after="80"/>
              <w:ind w:left="454"/>
              <w:rPr>
                <w:rFonts w:ascii="Arial" w:hAnsi="Arial" w:cs="Arial"/>
              </w:rPr>
            </w:pPr>
          </w:p>
        </w:tc>
        <w:tc>
          <w:tcPr>
            <w:tcW w:w="535" w:type="dxa"/>
            <w:gridSpan w:val="2"/>
          </w:tcPr>
          <w:p w14:paraId="01723189"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color w:val="000000"/>
              </w:rPr>
              <w:t>3.5</w:t>
            </w:r>
          </w:p>
        </w:tc>
        <w:tc>
          <w:tcPr>
            <w:tcW w:w="6445" w:type="dxa"/>
          </w:tcPr>
          <w:p w14:paraId="14E2F8AA"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szCs w:val="22"/>
              </w:rPr>
              <w:t>Responsibility boundaries with other maintenance participants are observed.</w:t>
            </w:r>
          </w:p>
        </w:tc>
      </w:tr>
      <w:tr w:rsidR="00401BAA" w:rsidRPr="00B36D27" w14:paraId="25B9CADC" w14:textId="77777777" w:rsidTr="00401BAA">
        <w:tblPrEx>
          <w:tblLook w:val="04A0" w:firstRow="1" w:lastRow="0" w:firstColumn="1" w:lastColumn="0" w:noHBand="0" w:noVBand="1"/>
        </w:tblPrEx>
        <w:tc>
          <w:tcPr>
            <w:tcW w:w="2693" w:type="dxa"/>
            <w:vMerge/>
          </w:tcPr>
          <w:p w14:paraId="21F78B96" w14:textId="77777777" w:rsidR="00401BAA" w:rsidRPr="00B36D27" w:rsidRDefault="00401BAA" w:rsidP="00B82ECC">
            <w:pPr>
              <w:autoSpaceDE w:val="0"/>
              <w:autoSpaceDN w:val="0"/>
              <w:adjustRightInd w:val="0"/>
              <w:spacing w:before="80" w:after="80"/>
              <w:ind w:left="454"/>
              <w:rPr>
                <w:rFonts w:ascii="Arial" w:hAnsi="Arial" w:cs="Arial"/>
              </w:rPr>
            </w:pPr>
          </w:p>
        </w:tc>
        <w:tc>
          <w:tcPr>
            <w:tcW w:w="535" w:type="dxa"/>
            <w:gridSpan w:val="2"/>
          </w:tcPr>
          <w:p w14:paraId="30B2AED8"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color w:val="000000"/>
              </w:rPr>
              <w:t>3.6</w:t>
            </w:r>
          </w:p>
        </w:tc>
        <w:tc>
          <w:tcPr>
            <w:tcW w:w="6445" w:type="dxa"/>
          </w:tcPr>
          <w:p w14:paraId="51EA5488" w14:textId="77777777" w:rsidR="00401BAA" w:rsidRPr="00B36D27" w:rsidRDefault="00401BAA" w:rsidP="00B82ECC">
            <w:pPr>
              <w:pStyle w:val="tabletext"/>
              <w:spacing w:before="80" w:after="80"/>
              <w:rPr>
                <w:rFonts w:ascii="Arial" w:hAnsi="Arial" w:cs="Arial"/>
                <w:color w:val="000000"/>
              </w:rPr>
            </w:pPr>
            <w:r w:rsidRPr="00B36D27">
              <w:rPr>
                <w:rFonts w:ascii="Arial" w:hAnsi="Arial" w:cs="Arial"/>
                <w:color w:val="000000"/>
              </w:rPr>
              <w:t xml:space="preserve">Unexpected situations are addressed by reference to job specifications, </w:t>
            </w:r>
            <w:r w:rsidRPr="00B36D27">
              <w:rPr>
                <w:rFonts w:ascii="Arial" w:hAnsi="Arial" w:cs="Arial"/>
                <w:b/>
                <w:bCs/>
                <w:i/>
                <w:iCs/>
                <w:color w:val="000000"/>
              </w:rPr>
              <w:t>building management procedures</w:t>
            </w:r>
            <w:r w:rsidRPr="00B36D27">
              <w:rPr>
                <w:rFonts w:ascii="Arial" w:hAnsi="Arial" w:cs="Arial"/>
                <w:bCs/>
                <w:iCs/>
                <w:color w:val="000000"/>
              </w:rPr>
              <w:t xml:space="preserve"> and </w:t>
            </w:r>
            <w:r w:rsidRPr="00B36D27">
              <w:rPr>
                <w:rFonts w:ascii="Arial" w:hAnsi="Arial" w:cs="Arial"/>
                <w:color w:val="000000"/>
              </w:rPr>
              <w:t xml:space="preserve">discussion with </w:t>
            </w:r>
            <w:r w:rsidRPr="00B36D27">
              <w:rPr>
                <w:rFonts w:ascii="Arial" w:hAnsi="Arial" w:cs="Arial"/>
                <w:b/>
                <w:bCs/>
                <w:i/>
                <w:iCs/>
                <w:color w:val="000000"/>
              </w:rPr>
              <w:t>appropriate personnel.</w:t>
            </w:r>
          </w:p>
        </w:tc>
      </w:tr>
      <w:tr w:rsidR="00401BAA" w:rsidRPr="00B36D27" w14:paraId="1BAE3054" w14:textId="77777777" w:rsidTr="00401BAA">
        <w:tblPrEx>
          <w:tblLook w:val="04A0" w:firstRow="1" w:lastRow="0" w:firstColumn="1" w:lastColumn="0" w:noHBand="0" w:noVBand="1"/>
        </w:tblPrEx>
        <w:tc>
          <w:tcPr>
            <w:tcW w:w="2693" w:type="dxa"/>
            <w:vMerge/>
          </w:tcPr>
          <w:p w14:paraId="63A83183" w14:textId="77777777" w:rsidR="00401BAA" w:rsidRPr="00B36D27" w:rsidRDefault="00401BAA" w:rsidP="00B82ECC">
            <w:pPr>
              <w:autoSpaceDE w:val="0"/>
              <w:autoSpaceDN w:val="0"/>
              <w:adjustRightInd w:val="0"/>
              <w:spacing w:before="80" w:after="80"/>
              <w:ind w:left="454"/>
              <w:rPr>
                <w:rFonts w:ascii="Arial" w:hAnsi="Arial" w:cs="Arial"/>
              </w:rPr>
            </w:pPr>
          </w:p>
        </w:tc>
        <w:tc>
          <w:tcPr>
            <w:tcW w:w="535" w:type="dxa"/>
            <w:gridSpan w:val="2"/>
          </w:tcPr>
          <w:p w14:paraId="46805564"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3.7</w:t>
            </w:r>
          </w:p>
        </w:tc>
        <w:tc>
          <w:tcPr>
            <w:tcW w:w="6445" w:type="dxa"/>
          </w:tcPr>
          <w:p w14:paraId="4458BF42"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 xml:space="preserve">Faults are identified and </w:t>
            </w:r>
            <w:proofErr w:type="gramStart"/>
            <w:r w:rsidRPr="00B36D27">
              <w:rPr>
                <w:rFonts w:ascii="Arial" w:hAnsi="Arial" w:cs="Arial"/>
              </w:rPr>
              <w:t>reported</w:t>
            </w:r>
            <w:proofErr w:type="gramEnd"/>
            <w:r w:rsidRPr="00B36D27">
              <w:rPr>
                <w:rFonts w:ascii="Arial" w:hAnsi="Arial" w:cs="Arial"/>
              </w:rPr>
              <w:t xml:space="preserve"> and rectification solutions recommended.</w:t>
            </w:r>
          </w:p>
        </w:tc>
      </w:tr>
      <w:tr w:rsidR="00401BAA" w:rsidRPr="00B36D27" w14:paraId="3F5F55B6" w14:textId="77777777" w:rsidTr="00401BAA">
        <w:tblPrEx>
          <w:tblLook w:val="04A0" w:firstRow="1" w:lastRow="0" w:firstColumn="1" w:lastColumn="0" w:noHBand="0" w:noVBand="1"/>
        </w:tblPrEx>
        <w:tc>
          <w:tcPr>
            <w:tcW w:w="2693" w:type="dxa"/>
            <w:vMerge/>
          </w:tcPr>
          <w:p w14:paraId="0480C8D5" w14:textId="77777777" w:rsidR="00401BAA" w:rsidRPr="00B36D27" w:rsidRDefault="00401BAA" w:rsidP="00B82ECC">
            <w:pPr>
              <w:autoSpaceDE w:val="0"/>
              <w:autoSpaceDN w:val="0"/>
              <w:adjustRightInd w:val="0"/>
              <w:spacing w:before="80" w:after="80"/>
              <w:ind w:left="454"/>
              <w:rPr>
                <w:rFonts w:ascii="Arial" w:hAnsi="Arial" w:cs="Arial"/>
              </w:rPr>
            </w:pPr>
          </w:p>
        </w:tc>
        <w:tc>
          <w:tcPr>
            <w:tcW w:w="535" w:type="dxa"/>
            <w:gridSpan w:val="2"/>
          </w:tcPr>
          <w:p w14:paraId="5BA53D56"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3.8</w:t>
            </w:r>
          </w:p>
        </w:tc>
        <w:tc>
          <w:tcPr>
            <w:tcW w:w="6445" w:type="dxa"/>
          </w:tcPr>
          <w:p w14:paraId="6D2F01A7"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 xml:space="preserve">Plant and equipment are checked for correct operation upon completion of </w:t>
            </w:r>
            <w:r w:rsidRPr="00B36D27">
              <w:rPr>
                <w:rFonts w:ascii="Arial" w:hAnsi="Arial" w:cs="Arial"/>
                <w:bCs/>
                <w:iCs/>
                <w:color w:val="000000"/>
              </w:rPr>
              <w:t>maintenance task</w:t>
            </w:r>
            <w:r w:rsidRPr="00B36D27">
              <w:rPr>
                <w:rFonts w:ascii="Arial" w:hAnsi="Arial" w:cs="Arial"/>
                <w:color w:val="000000"/>
              </w:rPr>
              <w:t>.</w:t>
            </w:r>
          </w:p>
        </w:tc>
      </w:tr>
      <w:tr w:rsidR="00401BAA" w:rsidRPr="00B36D27" w14:paraId="339D307F" w14:textId="77777777" w:rsidTr="00401BAA">
        <w:tblPrEx>
          <w:tblLook w:val="04A0" w:firstRow="1" w:lastRow="0" w:firstColumn="1" w:lastColumn="0" w:noHBand="0" w:noVBand="1"/>
        </w:tblPrEx>
        <w:tc>
          <w:tcPr>
            <w:tcW w:w="2693" w:type="dxa"/>
            <w:vMerge w:val="restart"/>
          </w:tcPr>
          <w:p w14:paraId="4767EC47" w14:textId="77777777" w:rsidR="00401BAA" w:rsidRPr="00B36D27" w:rsidRDefault="00401BAA" w:rsidP="00B82ECC">
            <w:pPr>
              <w:autoSpaceDE w:val="0"/>
              <w:autoSpaceDN w:val="0"/>
              <w:adjustRightInd w:val="0"/>
              <w:spacing w:before="80" w:after="80"/>
              <w:ind w:left="284" w:hanging="284"/>
              <w:rPr>
                <w:rFonts w:ascii="Arial" w:hAnsi="Arial" w:cs="Arial"/>
              </w:rPr>
            </w:pPr>
            <w:r w:rsidRPr="00B36D27">
              <w:rPr>
                <w:rFonts w:ascii="Arial" w:hAnsi="Arial" w:cs="Arial"/>
              </w:rPr>
              <w:t xml:space="preserve">4. </w:t>
            </w:r>
            <w:r w:rsidR="0060301B">
              <w:rPr>
                <w:rFonts w:ascii="Arial" w:hAnsi="Arial" w:cs="Arial"/>
              </w:rPr>
              <w:tab/>
            </w:r>
            <w:r w:rsidRPr="00B36D27">
              <w:rPr>
                <w:rFonts w:ascii="Arial" w:hAnsi="Arial" w:cs="Arial"/>
              </w:rPr>
              <w:t>Maintain records</w:t>
            </w:r>
          </w:p>
        </w:tc>
        <w:tc>
          <w:tcPr>
            <w:tcW w:w="535" w:type="dxa"/>
            <w:gridSpan w:val="2"/>
          </w:tcPr>
          <w:p w14:paraId="78E02C5E"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4.1</w:t>
            </w:r>
          </w:p>
        </w:tc>
        <w:tc>
          <w:tcPr>
            <w:tcW w:w="6445" w:type="dxa"/>
          </w:tcPr>
          <w:p w14:paraId="4B13046A"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 xml:space="preserve">Notes and/or complete checklists of the inspections, tests and </w:t>
            </w:r>
            <w:r w:rsidR="00265523">
              <w:rPr>
                <w:rFonts w:ascii="Arial" w:hAnsi="Arial" w:cs="Arial"/>
              </w:rPr>
              <w:t>maintenance carried out are prepared</w:t>
            </w:r>
            <w:r w:rsidRPr="00B36D27">
              <w:rPr>
                <w:rFonts w:ascii="Arial" w:hAnsi="Arial" w:cs="Arial"/>
              </w:rPr>
              <w:t>.</w:t>
            </w:r>
          </w:p>
        </w:tc>
      </w:tr>
      <w:tr w:rsidR="00401BAA" w:rsidRPr="00B36D27" w14:paraId="1EFE4519" w14:textId="77777777" w:rsidTr="00401BAA">
        <w:tblPrEx>
          <w:tblLook w:val="04A0" w:firstRow="1" w:lastRow="0" w:firstColumn="1" w:lastColumn="0" w:noHBand="0" w:noVBand="1"/>
        </w:tblPrEx>
        <w:tc>
          <w:tcPr>
            <w:tcW w:w="2693" w:type="dxa"/>
            <w:vMerge/>
          </w:tcPr>
          <w:p w14:paraId="305A57BF" w14:textId="77777777" w:rsidR="00401BAA" w:rsidRPr="00B36D27" w:rsidRDefault="00401BAA" w:rsidP="00B82ECC">
            <w:pPr>
              <w:numPr>
                <w:ilvl w:val="0"/>
                <w:numId w:val="24"/>
              </w:numPr>
              <w:autoSpaceDE w:val="0"/>
              <w:autoSpaceDN w:val="0"/>
              <w:adjustRightInd w:val="0"/>
              <w:spacing w:before="80" w:after="80"/>
              <w:rPr>
                <w:rFonts w:ascii="Arial" w:hAnsi="Arial" w:cs="Arial"/>
              </w:rPr>
            </w:pPr>
          </w:p>
        </w:tc>
        <w:tc>
          <w:tcPr>
            <w:tcW w:w="535" w:type="dxa"/>
            <w:gridSpan w:val="2"/>
          </w:tcPr>
          <w:p w14:paraId="14E50B89"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4.2</w:t>
            </w:r>
          </w:p>
        </w:tc>
        <w:tc>
          <w:tcPr>
            <w:tcW w:w="6445" w:type="dxa"/>
          </w:tcPr>
          <w:p w14:paraId="31F855BF"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 xml:space="preserve">Notes, </w:t>
            </w:r>
            <w:proofErr w:type="gramStart"/>
            <w:r w:rsidRPr="00B36D27">
              <w:rPr>
                <w:rFonts w:ascii="Arial" w:hAnsi="Arial" w:cs="Arial"/>
              </w:rPr>
              <w:t>checklists</w:t>
            </w:r>
            <w:proofErr w:type="gramEnd"/>
            <w:r w:rsidRPr="00B36D27">
              <w:rPr>
                <w:rFonts w:ascii="Arial" w:hAnsi="Arial" w:cs="Arial"/>
              </w:rPr>
              <w:t xml:space="preserve"> and updated log sheets are collated.</w:t>
            </w:r>
          </w:p>
        </w:tc>
      </w:tr>
      <w:tr w:rsidR="00401BAA" w:rsidRPr="00B36D27" w14:paraId="4B5C1024" w14:textId="77777777" w:rsidTr="00401BAA">
        <w:tblPrEx>
          <w:tblLook w:val="04A0" w:firstRow="1" w:lastRow="0" w:firstColumn="1" w:lastColumn="0" w:noHBand="0" w:noVBand="1"/>
        </w:tblPrEx>
        <w:tc>
          <w:tcPr>
            <w:tcW w:w="2693" w:type="dxa"/>
            <w:vMerge/>
          </w:tcPr>
          <w:p w14:paraId="1BAD9937" w14:textId="77777777" w:rsidR="00401BAA" w:rsidRPr="00B36D27" w:rsidRDefault="00401BAA" w:rsidP="00B82ECC">
            <w:pPr>
              <w:numPr>
                <w:ilvl w:val="0"/>
                <w:numId w:val="24"/>
              </w:numPr>
              <w:autoSpaceDE w:val="0"/>
              <w:autoSpaceDN w:val="0"/>
              <w:adjustRightInd w:val="0"/>
              <w:spacing w:before="80" w:after="80"/>
              <w:rPr>
                <w:rFonts w:ascii="Arial" w:hAnsi="Arial" w:cs="Arial"/>
              </w:rPr>
            </w:pPr>
          </w:p>
        </w:tc>
        <w:tc>
          <w:tcPr>
            <w:tcW w:w="535" w:type="dxa"/>
            <w:gridSpan w:val="2"/>
          </w:tcPr>
          <w:p w14:paraId="6DDB913E"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4.3</w:t>
            </w:r>
          </w:p>
        </w:tc>
        <w:tc>
          <w:tcPr>
            <w:tcW w:w="6445" w:type="dxa"/>
          </w:tcPr>
          <w:p w14:paraId="1B5FF58E"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Safety checks and maintenance are signed off and reports submitted to building manager/owner.</w:t>
            </w:r>
          </w:p>
        </w:tc>
      </w:tr>
      <w:tr w:rsidR="00401BAA" w:rsidRPr="00B36D27" w14:paraId="2338FEA7" w14:textId="77777777" w:rsidTr="00401BAA">
        <w:tblPrEx>
          <w:tblLook w:val="04A0" w:firstRow="1" w:lastRow="0" w:firstColumn="1" w:lastColumn="0" w:noHBand="0" w:noVBand="1"/>
        </w:tblPrEx>
        <w:tc>
          <w:tcPr>
            <w:tcW w:w="2693" w:type="dxa"/>
            <w:vMerge/>
          </w:tcPr>
          <w:p w14:paraId="25E420D4" w14:textId="77777777" w:rsidR="00401BAA" w:rsidRPr="00B36D27" w:rsidRDefault="00401BAA" w:rsidP="00B82ECC">
            <w:pPr>
              <w:numPr>
                <w:ilvl w:val="0"/>
                <w:numId w:val="24"/>
              </w:numPr>
              <w:autoSpaceDE w:val="0"/>
              <w:autoSpaceDN w:val="0"/>
              <w:adjustRightInd w:val="0"/>
              <w:spacing w:before="80" w:after="80"/>
              <w:rPr>
                <w:rFonts w:ascii="Arial" w:hAnsi="Arial" w:cs="Arial"/>
              </w:rPr>
            </w:pPr>
          </w:p>
        </w:tc>
        <w:tc>
          <w:tcPr>
            <w:tcW w:w="535" w:type="dxa"/>
            <w:gridSpan w:val="2"/>
          </w:tcPr>
          <w:p w14:paraId="3BCC2022"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4.4</w:t>
            </w:r>
          </w:p>
        </w:tc>
        <w:tc>
          <w:tcPr>
            <w:tcW w:w="6445" w:type="dxa"/>
          </w:tcPr>
          <w:p w14:paraId="20F99E42" w14:textId="77777777" w:rsidR="00401BAA" w:rsidRPr="00B36D27" w:rsidRDefault="00401BAA" w:rsidP="00B82ECC">
            <w:pPr>
              <w:autoSpaceDE w:val="0"/>
              <w:autoSpaceDN w:val="0"/>
              <w:adjustRightInd w:val="0"/>
              <w:spacing w:before="80" w:after="80"/>
              <w:rPr>
                <w:rFonts w:ascii="Arial" w:hAnsi="Arial" w:cs="Arial"/>
              </w:rPr>
            </w:pPr>
            <w:r w:rsidRPr="00B36D27">
              <w:rPr>
                <w:rFonts w:ascii="Arial" w:hAnsi="Arial" w:cs="Arial"/>
              </w:rPr>
              <w:t xml:space="preserve">Annual ESM </w:t>
            </w:r>
            <w:r w:rsidRPr="00B36D27">
              <w:rPr>
                <w:rFonts w:ascii="Arial" w:hAnsi="Arial" w:cs="Arial"/>
                <w:b/>
                <w:i/>
              </w:rPr>
              <w:t>compliance forms</w:t>
            </w:r>
            <w:r w:rsidRPr="00B36D27">
              <w:rPr>
                <w:rFonts w:ascii="Arial" w:hAnsi="Arial" w:cs="Arial"/>
              </w:rPr>
              <w:t xml:space="preserve"> are completed and submitted</w:t>
            </w:r>
            <w:r w:rsidRPr="00B36D27">
              <w:rPr>
                <w:rFonts w:ascii="Arial" w:hAnsi="Arial" w:cs="Arial"/>
                <w:b/>
                <w:i/>
              </w:rPr>
              <w:t>.</w:t>
            </w:r>
          </w:p>
        </w:tc>
      </w:tr>
      <w:tr w:rsidR="00401BAA" w:rsidRPr="00B36D27" w14:paraId="32DABBDF" w14:textId="77777777" w:rsidTr="00401BAA">
        <w:tblPrEx>
          <w:tblLook w:val="04A0" w:firstRow="1" w:lastRow="0" w:firstColumn="1" w:lastColumn="0" w:noHBand="0" w:noVBand="1"/>
        </w:tblPrEx>
        <w:tc>
          <w:tcPr>
            <w:tcW w:w="9673" w:type="dxa"/>
            <w:gridSpan w:val="4"/>
          </w:tcPr>
          <w:p w14:paraId="5C8E1ABE" w14:textId="77777777" w:rsidR="00401BAA" w:rsidRPr="00B36D27" w:rsidRDefault="00401BAA" w:rsidP="00B82ECC">
            <w:pPr>
              <w:spacing w:before="80" w:after="80"/>
              <w:rPr>
                <w:rFonts w:ascii="Arial" w:hAnsi="Arial" w:cs="Arial"/>
              </w:rPr>
            </w:pPr>
            <w:r w:rsidRPr="00B36D27">
              <w:rPr>
                <w:rFonts w:ascii="Arial" w:hAnsi="Arial" w:cs="Arial"/>
                <w:b/>
                <w:sz w:val="28"/>
                <w:szCs w:val="28"/>
              </w:rPr>
              <w:t>REQUIRED SKILLS AND KNOWLEDGE</w:t>
            </w:r>
          </w:p>
          <w:p w14:paraId="52A4CF34" w14:textId="77777777" w:rsidR="00401BAA" w:rsidRPr="00B82ECC" w:rsidRDefault="00401BAA" w:rsidP="00B82ECC">
            <w:pPr>
              <w:spacing w:before="80" w:after="80"/>
              <w:rPr>
                <w:rFonts w:ascii="Arial" w:hAnsi="Arial" w:cs="Arial"/>
                <w:i/>
                <w:sz w:val="20"/>
                <w:szCs w:val="20"/>
              </w:rPr>
            </w:pPr>
            <w:r w:rsidRPr="00B82ECC">
              <w:rPr>
                <w:rFonts w:ascii="Arial" w:hAnsi="Arial" w:cs="Arial"/>
                <w:i/>
                <w:sz w:val="20"/>
                <w:szCs w:val="20"/>
              </w:rPr>
              <w:t>This describes the essential skills and knowledge and their level, required for this unit.</w:t>
            </w:r>
          </w:p>
          <w:p w14:paraId="17ADD21D" w14:textId="77777777" w:rsidR="00401BAA" w:rsidRDefault="00401BAA" w:rsidP="00B82ECC">
            <w:pPr>
              <w:spacing w:before="80" w:after="80"/>
              <w:rPr>
                <w:rFonts w:ascii="Arial" w:hAnsi="Arial" w:cs="Arial"/>
                <w:sz w:val="18"/>
                <w:szCs w:val="18"/>
              </w:rPr>
            </w:pPr>
          </w:p>
          <w:p w14:paraId="02625C4F" w14:textId="77777777" w:rsidR="00401BAA" w:rsidRPr="00F14AC3" w:rsidRDefault="00401BAA" w:rsidP="00B82ECC">
            <w:pPr>
              <w:spacing w:before="80" w:after="80"/>
              <w:rPr>
                <w:rFonts w:ascii="Arial" w:hAnsi="Arial" w:cs="Arial"/>
                <w:b/>
                <w:i/>
              </w:rPr>
            </w:pPr>
            <w:r w:rsidRPr="00F14AC3">
              <w:rPr>
                <w:rFonts w:ascii="Arial" w:hAnsi="Arial" w:cs="Arial"/>
                <w:b/>
                <w:i/>
              </w:rPr>
              <w:t>Required Skills:</w:t>
            </w:r>
          </w:p>
          <w:p w14:paraId="127BF7E7" w14:textId="77777777" w:rsidR="00401BAA" w:rsidRPr="00B36D27" w:rsidRDefault="00401BAA" w:rsidP="00B82ECC">
            <w:pPr>
              <w:numPr>
                <w:ilvl w:val="0"/>
                <w:numId w:val="26"/>
              </w:numPr>
              <w:spacing w:before="80" w:after="80"/>
              <w:rPr>
                <w:rFonts w:ascii="Arial" w:hAnsi="Arial" w:cs="Arial"/>
              </w:rPr>
            </w:pPr>
            <w:r w:rsidRPr="00B36D27">
              <w:rPr>
                <w:rFonts w:ascii="Arial" w:hAnsi="Arial" w:cs="Arial"/>
              </w:rPr>
              <w:t>test air handling changeover under fire/smoke conditions</w:t>
            </w:r>
          </w:p>
          <w:p w14:paraId="38E20B0C" w14:textId="77777777" w:rsidR="00401BAA" w:rsidRDefault="00401BAA" w:rsidP="00B82ECC">
            <w:pPr>
              <w:numPr>
                <w:ilvl w:val="0"/>
                <w:numId w:val="26"/>
              </w:numPr>
              <w:spacing w:before="80" w:after="80"/>
              <w:rPr>
                <w:rFonts w:ascii="Arial" w:hAnsi="Arial" w:cs="Arial"/>
              </w:rPr>
            </w:pPr>
            <w:r w:rsidRPr="00B36D27">
              <w:rPr>
                <w:rFonts w:ascii="Arial" w:hAnsi="Arial" w:cs="Arial"/>
              </w:rPr>
              <w:t>test fire isolated escape routes protected by air-pressurisation systems</w:t>
            </w:r>
          </w:p>
          <w:p w14:paraId="52CEA9B1" w14:textId="77777777" w:rsidR="00265523" w:rsidRPr="00B36D27" w:rsidRDefault="00265523" w:rsidP="00B82ECC">
            <w:pPr>
              <w:numPr>
                <w:ilvl w:val="0"/>
                <w:numId w:val="26"/>
              </w:numPr>
              <w:spacing w:before="80" w:after="80"/>
              <w:rPr>
                <w:rFonts w:ascii="Arial" w:hAnsi="Arial" w:cs="Arial"/>
              </w:rPr>
            </w:pPr>
            <w:r w:rsidRPr="00B36D27">
              <w:rPr>
                <w:rFonts w:ascii="Arial" w:hAnsi="Arial" w:cs="Arial"/>
              </w:rPr>
              <w:t>use test instruments</w:t>
            </w:r>
          </w:p>
          <w:p w14:paraId="5D50DF70" w14:textId="77777777" w:rsidR="00401BAA" w:rsidRPr="00B36D27" w:rsidRDefault="00401BAA" w:rsidP="00B82ECC">
            <w:pPr>
              <w:numPr>
                <w:ilvl w:val="0"/>
                <w:numId w:val="26"/>
              </w:numPr>
              <w:spacing w:before="80" w:after="80"/>
              <w:rPr>
                <w:rFonts w:ascii="Arial" w:hAnsi="Arial" w:cs="Arial"/>
              </w:rPr>
            </w:pPr>
            <w:r w:rsidRPr="00B36D27">
              <w:rPr>
                <w:rFonts w:ascii="Arial" w:hAnsi="Arial" w:cs="Arial"/>
              </w:rPr>
              <w:t>carry out performance testing</w:t>
            </w:r>
          </w:p>
          <w:p w14:paraId="0298BA5C" w14:textId="77777777" w:rsidR="00401BAA" w:rsidRPr="00B36D27" w:rsidRDefault="00401BAA" w:rsidP="00B82ECC">
            <w:pPr>
              <w:numPr>
                <w:ilvl w:val="0"/>
                <w:numId w:val="26"/>
              </w:numPr>
              <w:spacing w:before="80" w:after="80"/>
              <w:rPr>
                <w:rFonts w:ascii="Arial" w:hAnsi="Arial" w:cs="Arial"/>
              </w:rPr>
            </w:pPr>
            <w:r w:rsidRPr="00B36D27">
              <w:rPr>
                <w:rFonts w:ascii="Arial" w:hAnsi="Arial" w:cs="Arial"/>
              </w:rPr>
              <w:lastRenderedPageBreak/>
              <w:t xml:space="preserve">report faults and </w:t>
            </w:r>
            <w:r w:rsidR="00265523">
              <w:rPr>
                <w:rFonts w:ascii="Arial" w:hAnsi="Arial" w:cs="Arial"/>
              </w:rPr>
              <w:t xml:space="preserve">recommend </w:t>
            </w:r>
            <w:r w:rsidRPr="00B36D27">
              <w:rPr>
                <w:rFonts w:ascii="Arial" w:hAnsi="Arial" w:cs="Arial"/>
              </w:rPr>
              <w:t>solutions</w:t>
            </w:r>
          </w:p>
          <w:p w14:paraId="383219C3" w14:textId="77777777" w:rsidR="00265523" w:rsidRPr="00B36D27" w:rsidRDefault="00265523" w:rsidP="00B82ECC">
            <w:pPr>
              <w:numPr>
                <w:ilvl w:val="0"/>
                <w:numId w:val="26"/>
              </w:numPr>
              <w:spacing w:before="80" w:after="80"/>
              <w:rPr>
                <w:rFonts w:ascii="Arial" w:hAnsi="Arial" w:cs="Arial"/>
              </w:rPr>
            </w:pPr>
            <w:r w:rsidRPr="00B36D27">
              <w:rPr>
                <w:rFonts w:ascii="Arial" w:hAnsi="Arial" w:cs="Arial"/>
              </w:rPr>
              <w:t>sign off and submit documentation</w:t>
            </w:r>
          </w:p>
          <w:p w14:paraId="75132C79" w14:textId="77777777" w:rsidR="00401BAA" w:rsidRPr="00B36D27" w:rsidRDefault="00401BAA" w:rsidP="00B82ECC">
            <w:pPr>
              <w:spacing w:before="80" w:after="80"/>
              <w:ind w:left="360"/>
              <w:rPr>
                <w:rFonts w:ascii="Arial" w:hAnsi="Arial" w:cs="Arial"/>
              </w:rPr>
            </w:pPr>
          </w:p>
          <w:p w14:paraId="7B9E1E9B" w14:textId="77777777" w:rsidR="00401BAA" w:rsidRPr="00F14AC3" w:rsidRDefault="00401BAA" w:rsidP="00B82ECC">
            <w:pPr>
              <w:spacing w:before="80" w:after="80"/>
              <w:rPr>
                <w:rFonts w:ascii="Arial" w:hAnsi="Arial" w:cs="Arial"/>
                <w:b/>
                <w:i/>
              </w:rPr>
            </w:pPr>
            <w:r w:rsidRPr="00F14AC3">
              <w:rPr>
                <w:rFonts w:ascii="Arial" w:hAnsi="Arial" w:cs="Arial"/>
                <w:b/>
                <w:i/>
              </w:rPr>
              <w:t>Required Knowledge:</w:t>
            </w:r>
          </w:p>
          <w:p w14:paraId="7C091BDD" w14:textId="77777777" w:rsidR="00401BAA" w:rsidRPr="00B36D27" w:rsidRDefault="00401BAA" w:rsidP="00B82ECC">
            <w:pPr>
              <w:numPr>
                <w:ilvl w:val="0"/>
                <w:numId w:val="25"/>
              </w:numPr>
              <w:spacing w:before="80" w:after="80"/>
              <w:rPr>
                <w:rFonts w:ascii="Arial" w:hAnsi="Arial" w:cs="Arial"/>
              </w:rPr>
            </w:pPr>
            <w:r w:rsidRPr="00B36D27">
              <w:rPr>
                <w:rFonts w:ascii="Arial" w:hAnsi="Arial" w:cs="Arial"/>
              </w:rPr>
              <w:t>types of essential safety measures (ESM)</w:t>
            </w:r>
          </w:p>
          <w:p w14:paraId="047EDB5C" w14:textId="77777777" w:rsidR="00401BAA" w:rsidRPr="00B36D27" w:rsidRDefault="00401BAA" w:rsidP="00B82ECC">
            <w:pPr>
              <w:numPr>
                <w:ilvl w:val="0"/>
                <w:numId w:val="25"/>
              </w:numPr>
              <w:spacing w:before="80" w:after="80"/>
              <w:rPr>
                <w:rFonts w:ascii="Arial" w:hAnsi="Arial" w:cs="Arial"/>
              </w:rPr>
            </w:pPr>
            <w:r w:rsidRPr="00B36D27">
              <w:rPr>
                <w:rFonts w:ascii="Arial" w:hAnsi="Arial" w:cs="Arial"/>
              </w:rPr>
              <w:t>types of buildings and ESM requirements based on occupancy permit</w:t>
            </w:r>
          </w:p>
          <w:p w14:paraId="11B20575" w14:textId="77777777" w:rsidR="00401BAA" w:rsidRPr="00B36D27" w:rsidRDefault="00401BAA" w:rsidP="00B82ECC">
            <w:pPr>
              <w:numPr>
                <w:ilvl w:val="0"/>
                <w:numId w:val="25"/>
              </w:numPr>
              <w:spacing w:before="80" w:after="80"/>
              <w:rPr>
                <w:rFonts w:ascii="Arial" w:hAnsi="Arial" w:cs="Arial"/>
              </w:rPr>
            </w:pPr>
            <w:r w:rsidRPr="00B36D27">
              <w:rPr>
                <w:rFonts w:ascii="Arial" w:hAnsi="Arial" w:cs="Arial"/>
              </w:rPr>
              <w:t xml:space="preserve">Building Code of Australia, </w:t>
            </w:r>
            <w:proofErr w:type="gramStart"/>
            <w:r w:rsidRPr="00B36D27">
              <w:rPr>
                <w:rFonts w:ascii="Arial" w:hAnsi="Arial" w:cs="Arial"/>
              </w:rPr>
              <w:t>regulations</w:t>
            </w:r>
            <w:proofErr w:type="gramEnd"/>
            <w:r w:rsidRPr="00B36D27">
              <w:rPr>
                <w:rFonts w:ascii="Arial" w:hAnsi="Arial" w:cs="Arial"/>
              </w:rPr>
              <w:t xml:space="preserve"> and legislation</w:t>
            </w:r>
          </w:p>
          <w:p w14:paraId="75881358" w14:textId="77777777" w:rsidR="00401BAA" w:rsidRPr="00B36D27" w:rsidRDefault="00401BAA" w:rsidP="00B82ECC">
            <w:pPr>
              <w:numPr>
                <w:ilvl w:val="0"/>
                <w:numId w:val="25"/>
              </w:numPr>
              <w:spacing w:before="80" w:after="80"/>
              <w:rPr>
                <w:rFonts w:ascii="Arial" w:hAnsi="Arial" w:cs="Arial"/>
              </w:rPr>
            </w:pPr>
            <w:r w:rsidRPr="00B36D27">
              <w:rPr>
                <w:rFonts w:ascii="Arial" w:hAnsi="Arial" w:cs="Arial"/>
              </w:rPr>
              <w:t>legal requirements and responsibilities</w:t>
            </w:r>
          </w:p>
          <w:p w14:paraId="005B1FDE" w14:textId="77777777" w:rsidR="00401BAA" w:rsidRPr="00B36D27" w:rsidRDefault="00401BAA" w:rsidP="00B82ECC">
            <w:pPr>
              <w:numPr>
                <w:ilvl w:val="0"/>
                <w:numId w:val="25"/>
              </w:numPr>
              <w:spacing w:before="80" w:after="80"/>
              <w:rPr>
                <w:rFonts w:ascii="Arial" w:hAnsi="Arial" w:cs="Arial"/>
              </w:rPr>
            </w:pPr>
            <w:r w:rsidRPr="00B36D27">
              <w:rPr>
                <w:rFonts w:ascii="Arial" w:hAnsi="Arial" w:cs="Arial"/>
              </w:rPr>
              <w:t>maintenance participants and responsibilities</w:t>
            </w:r>
          </w:p>
          <w:p w14:paraId="42E235BB" w14:textId="77777777" w:rsidR="00401BAA" w:rsidRPr="00B36D27" w:rsidRDefault="00401BAA" w:rsidP="00B82ECC">
            <w:pPr>
              <w:numPr>
                <w:ilvl w:val="0"/>
                <w:numId w:val="25"/>
              </w:numPr>
              <w:spacing w:before="80" w:after="80"/>
              <w:rPr>
                <w:rFonts w:ascii="Arial" w:hAnsi="Arial" w:cs="Arial"/>
              </w:rPr>
            </w:pPr>
            <w:r w:rsidRPr="00B36D27">
              <w:rPr>
                <w:rFonts w:ascii="Arial" w:hAnsi="Arial" w:cs="Arial"/>
              </w:rPr>
              <w:t xml:space="preserve">maintenance, </w:t>
            </w:r>
            <w:proofErr w:type="gramStart"/>
            <w:r w:rsidRPr="00B36D27">
              <w:rPr>
                <w:rFonts w:ascii="Arial" w:hAnsi="Arial" w:cs="Arial"/>
              </w:rPr>
              <w:t>inspection</w:t>
            </w:r>
            <w:proofErr w:type="gramEnd"/>
            <w:r w:rsidRPr="00B36D27">
              <w:rPr>
                <w:rFonts w:ascii="Arial" w:hAnsi="Arial" w:cs="Arial"/>
              </w:rPr>
              <w:t xml:space="preserve"> and testing standards</w:t>
            </w:r>
          </w:p>
          <w:p w14:paraId="7B34159B" w14:textId="77777777" w:rsidR="00401BAA" w:rsidRPr="00B36D27" w:rsidRDefault="00401BAA" w:rsidP="00B82ECC">
            <w:pPr>
              <w:numPr>
                <w:ilvl w:val="0"/>
                <w:numId w:val="25"/>
              </w:numPr>
              <w:spacing w:before="80" w:after="80"/>
              <w:rPr>
                <w:rFonts w:ascii="Arial" w:hAnsi="Arial" w:cs="Arial"/>
              </w:rPr>
            </w:pPr>
            <w:r w:rsidRPr="00B36D27">
              <w:rPr>
                <w:rFonts w:ascii="Arial" w:hAnsi="Arial" w:cs="Arial"/>
              </w:rPr>
              <w:t>documentation types and their purpose</w:t>
            </w:r>
          </w:p>
          <w:p w14:paraId="182DDF43" w14:textId="77777777" w:rsidR="00401BAA" w:rsidRPr="00B36D27" w:rsidRDefault="00401BAA" w:rsidP="00B82ECC">
            <w:pPr>
              <w:autoSpaceDE w:val="0"/>
              <w:autoSpaceDN w:val="0"/>
              <w:adjustRightInd w:val="0"/>
              <w:spacing w:before="80" w:after="80"/>
              <w:rPr>
                <w:rFonts w:ascii="Arial" w:hAnsi="Arial" w:cs="Arial"/>
              </w:rPr>
            </w:pPr>
          </w:p>
        </w:tc>
      </w:tr>
      <w:tr w:rsidR="00401BAA" w:rsidRPr="00B36D27" w14:paraId="19AC9A4D" w14:textId="77777777" w:rsidTr="00401BAA">
        <w:tblPrEx>
          <w:tblLook w:val="04A0" w:firstRow="1" w:lastRow="0" w:firstColumn="1" w:lastColumn="0" w:noHBand="0" w:noVBand="1"/>
        </w:tblPrEx>
        <w:tc>
          <w:tcPr>
            <w:tcW w:w="9673" w:type="dxa"/>
            <w:gridSpan w:val="4"/>
          </w:tcPr>
          <w:p w14:paraId="0C662C23" w14:textId="77777777" w:rsidR="00401BAA" w:rsidRPr="00B36D27" w:rsidRDefault="00401BAA" w:rsidP="00B82ECC">
            <w:pPr>
              <w:spacing w:before="80" w:after="80"/>
              <w:rPr>
                <w:rFonts w:ascii="Arial" w:hAnsi="Arial" w:cs="Arial"/>
              </w:rPr>
            </w:pPr>
            <w:r w:rsidRPr="00B36D27">
              <w:rPr>
                <w:rFonts w:ascii="Arial" w:hAnsi="Arial" w:cs="Arial"/>
                <w:b/>
                <w:sz w:val="28"/>
                <w:szCs w:val="28"/>
              </w:rPr>
              <w:lastRenderedPageBreak/>
              <w:t>RANGE STATEMENT</w:t>
            </w:r>
          </w:p>
          <w:p w14:paraId="46B7F130" w14:textId="77777777" w:rsidR="00401BAA" w:rsidRPr="0060301B" w:rsidRDefault="00401BAA" w:rsidP="00B82ECC">
            <w:pPr>
              <w:spacing w:before="80" w:after="80"/>
              <w:rPr>
                <w:rFonts w:ascii="Arial" w:hAnsi="Arial" w:cs="Arial"/>
                <w:sz w:val="20"/>
                <w:szCs w:val="20"/>
              </w:rPr>
            </w:pPr>
            <w:r w:rsidRPr="00BE3B7E">
              <w:rPr>
                <w:rFonts w:ascii="Arial" w:hAnsi="Arial" w:cs="Arial"/>
                <w:sz w:val="20"/>
                <w:szCs w:val="20"/>
              </w:rPr>
              <w:t xml:space="preserve">The Range Statement relates to the unit of </w:t>
            </w:r>
            <w:proofErr w:type="gramStart"/>
            <w:r w:rsidRPr="00BE3B7E">
              <w:rPr>
                <w:rFonts w:ascii="Arial" w:hAnsi="Arial" w:cs="Arial"/>
                <w:sz w:val="20"/>
                <w:szCs w:val="20"/>
              </w:rPr>
              <w:t>competency as a whole</w:t>
            </w:r>
            <w:proofErr w:type="gramEnd"/>
            <w:r w:rsidRPr="00BE3B7E">
              <w:rPr>
                <w:rFonts w:ascii="Arial" w:hAnsi="Arial" w:cs="Arial"/>
                <w:sz w:val="20"/>
                <w:szCs w:val="20"/>
              </w:rPr>
              <w:t>. It allows for different work environments and situations that may affect performance.  Bold / italicised wording in the Performance Criteria is detailed below.</w:t>
            </w:r>
          </w:p>
        </w:tc>
      </w:tr>
      <w:tr w:rsidR="00401BAA" w:rsidRPr="00B36D27" w14:paraId="068B8821" w14:textId="77777777" w:rsidTr="0060301B">
        <w:tblPrEx>
          <w:tblCellMar>
            <w:left w:w="40" w:type="dxa"/>
            <w:right w:w="40" w:type="dxa"/>
          </w:tblCellMar>
          <w:tblLook w:val="0000" w:firstRow="0" w:lastRow="0" w:firstColumn="0" w:lastColumn="0" w:noHBand="0" w:noVBand="0"/>
        </w:tblPrEx>
        <w:tc>
          <w:tcPr>
            <w:tcW w:w="2806" w:type="dxa"/>
            <w:gridSpan w:val="2"/>
            <w:shd w:val="solid" w:color="FFFFFF" w:fill="auto"/>
          </w:tcPr>
          <w:p w14:paraId="0DA849FA" w14:textId="77777777" w:rsidR="00401BAA" w:rsidRDefault="00401BAA" w:rsidP="00B82ECC">
            <w:pPr>
              <w:pStyle w:val="tabletext"/>
              <w:spacing w:before="80" w:after="80"/>
              <w:rPr>
                <w:rFonts w:ascii="Arial" w:hAnsi="Arial" w:cs="Arial"/>
                <w:bCs/>
              </w:rPr>
            </w:pPr>
            <w:r w:rsidRPr="00B36D27">
              <w:rPr>
                <w:rFonts w:ascii="Arial" w:hAnsi="Arial" w:cs="Arial"/>
                <w:b/>
                <w:bCs/>
                <w:i/>
              </w:rPr>
              <w:t xml:space="preserve">OHS requirements </w:t>
            </w:r>
            <w:r w:rsidRPr="00B36D27">
              <w:rPr>
                <w:rFonts w:ascii="Arial" w:hAnsi="Arial" w:cs="Arial"/>
                <w:bCs/>
              </w:rPr>
              <w:t>may include</w:t>
            </w:r>
            <w:r w:rsidR="0060301B">
              <w:rPr>
                <w:rFonts w:ascii="Arial" w:hAnsi="Arial" w:cs="Arial"/>
                <w:bCs/>
              </w:rPr>
              <w:t>,</w:t>
            </w:r>
            <w:r w:rsidRPr="00B36D27">
              <w:rPr>
                <w:rFonts w:ascii="Arial" w:hAnsi="Arial" w:cs="Arial"/>
                <w:bCs/>
              </w:rPr>
              <w:t xml:space="preserve"> but are not limited to:</w:t>
            </w:r>
          </w:p>
          <w:p w14:paraId="0C2AB2AC" w14:textId="77777777" w:rsidR="0004059D" w:rsidRPr="00B36D27" w:rsidRDefault="0004059D" w:rsidP="00B82ECC">
            <w:pPr>
              <w:pStyle w:val="tabletext"/>
              <w:spacing w:before="80" w:after="80"/>
              <w:rPr>
                <w:rFonts w:ascii="Arial" w:hAnsi="Arial" w:cs="Arial"/>
                <w:b/>
                <w:bCs/>
                <w:i/>
              </w:rPr>
            </w:pPr>
          </w:p>
        </w:tc>
        <w:tc>
          <w:tcPr>
            <w:tcW w:w="6867" w:type="dxa"/>
            <w:gridSpan w:val="2"/>
            <w:shd w:val="solid" w:color="FFFFFF" w:fill="auto"/>
          </w:tcPr>
          <w:p w14:paraId="5D152276" w14:textId="77777777" w:rsidR="00401BAA" w:rsidRPr="00B36D27" w:rsidRDefault="00401BAA" w:rsidP="00B82ECC">
            <w:pPr>
              <w:pStyle w:val="tabletext"/>
              <w:numPr>
                <w:ilvl w:val="0"/>
                <w:numId w:val="13"/>
              </w:numPr>
              <w:spacing w:before="80" w:after="80"/>
              <w:rPr>
                <w:rFonts w:ascii="Arial" w:hAnsi="Arial" w:cs="Arial"/>
                <w:color w:val="000000"/>
              </w:rPr>
            </w:pPr>
            <w:r w:rsidRPr="00B36D27">
              <w:rPr>
                <w:rFonts w:ascii="Arial" w:hAnsi="Arial" w:cs="Arial"/>
                <w:color w:val="000000"/>
              </w:rPr>
              <w:t>legislation</w:t>
            </w:r>
          </w:p>
          <w:p w14:paraId="0ED7E8A1" w14:textId="77777777" w:rsidR="00401BAA" w:rsidRPr="00B36D27" w:rsidRDefault="00401BAA" w:rsidP="00B82ECC">
            <w:pPr>
              <w:pStyle w:val="tabletext"/>
              <w:numPr>
                <w:ilvl w:val="0"/>
                <w:numId w:val="13"/>
              </w:numPr>
              <w:spacing w:before="80" w:after="80"/>
              <w:rPr>
                <w:rFonts w:ascii="Arial" w:hAnsi="Arial" w:cs="Arial"/>
                <w:color w:val="000000"/>
              </w:rPr>
            </w:pPr>
            <w:r w:rsidRPr="00B36D27">
              <w:rPr>
                <w:rFonts w:ascii="Arial" w:hAnsi="Arial" w:cs="Arial"/>
                <w:color w:val="000000"/>
              </w:rPr>
              <w:t>Job Safety Analysis (JSA)</w:t>
            </w:r>
          </w:p>
          <w:p w14:paraId="0C042136" w14:textId="77777777" w:rsidR="00401BAA" w:rsidRPr="00B36D27" w:rsidRDefault="00401BAA" w:rsidP="00B82ECC">
            <w:pPr>
              <w:pStyle w:val="tabletext"/>
              <w:numPr>
                <w:ilvl w:val="0"/>
                <w:numId w:val="13"/>
              </w:numPr>
              <w:spacing w:before="80" w:after="80"/>
              <w:rPr>
                <w:rFonts w:ascii="Arial" w:hAnsi="Arial" w:cs="Arial"/>
                <w:color w:val="000000"/>
              </w:rPr>
            </w:pPr>
            <w:r w:rsidRPr="00B36D27">
              <w:rPr>
                <w:rFonts w:ascii="Arial" w:hAnsi="Arial" w:cs="Arial"/>
                <w:color w:val="000000"/>
              </w:rPr>
              <w:t>Safe Work Method Statements (SWMS)</w:t>
            </w:r>
          </w:p>
          <w:p w14:paraId="157ADB5A" w14:textId="77777777" w:rsidR="00401BAA" w:rsidRPr="00B36D27" w:rsidRDefault="00401BAA" w:rsidP="00B82ECC">
            <w:pPr>
              <w:pStyle w:val="tabletext"/>
              <w:numPr>
                <w:ilvl w:val="0"/>
                <w:numId w:val="13"/>
              </w:numPr>
              <w:spacing w:before="80" w:after="80"/>
              <w:rPr>
                <w:rFonts w:ascii="Arial" w:hAnsi="Arial" w:cs="Arial"/>
                <w:color w:val="000000"/>
              </w:rPr>
            </w:pPr>
            <w:r w:rsidRPr="00B36D27">
              <w:rPr>
                <w:rFonts w:ascii="Arial" w:hAnsi="Arial" w:cs="Arial"/>
                <w:color w:val="000000"/>
              </w:rPr>
              <w:t>protective equipment and PPE</w:t>
            </w:r>
          </w:p>
          <w:p w14:paraId="253DD128" w14:textId="77777777" w:rsidR="00401BAA" w:rsidRPr="00B36D27" w:rsidRDefault="00401BAA" w:rsidP="00B82ECC">
            <w:pPr>
              <w:pStyle w:val="tabletext"/>
              <w:numPr>
                <w:ilvl w:val="0"/>
                <w:numId w:val="13"/>
              </w:numPr>
              <w:spacing w:before="80" w:after="80"/>
              <w:rPr>
                <w:rFonts w:ascii="Arial" w:hAnsi="Arial" w:cs="Arial"/>
                <w:color w:val="000000"/>
              </w:rPr>
            </w:pPr>
            <w:r w:rsidRPr="00B36D27">
              <w:rPr>
                <w:rFonts w:ascii="Arial" w:hAnsi="Arial" w:cs="Arial"/>
                <w:color w:val="000000"/>
              </w:rPr>
              <w:t>building safety management systems and house rules</w:t>
            </w:r>
          </w:p>
          <w:p w14:paraId="4F8DAD9E" w14:textId="77777777" w:rsidR="00401BAA" w:rsidRPr="00B36D27" w:rsidRDefault="00401BAA" w:rsidP="00B82ECC">
            <w:pPr>
              <w:pStyle w:val="tabletext"/>
              <w:numPr>
                <w:ilvl w:val="0"/>
                <w:numId w:val="13"/>
              </w:numPr>
              <w:spacing w:before="80" w:after="80"/>
              <w:rPr>
                <w:rFonts w:ascii="Arial" w:hAnsi="Arial" w:cs="Arial"/>
                <w:color w:val="000000"/>
              </w:rPr>
            </w:pPr>
            <w:r w:rsidRPr="00B36D27">
              <w:rPr>
                <w:rFonts w:ascii="Arial" w:hAnsi="Arial" w:cs="Arial"/>
                <w:color w:val="000000"/>
              </w:rPr>
              <w:t>hazardous substances and dangerous goods code</w:t>
            </w:r>
          </w:p>
          <w:p w14:paraId="094A682F" w14:textId="77777777" w:rsidR="00401BAA" w:rsidRPr="00B36D27" w:rsidRDefault="00401BAA" w:rsidP="00B82ECC">
            <w:pPr>
              <w:pStyle w:val="tabletext"/>
              <w:spacing w:before="80" w:after="80"/>
              <w:rPr>
                <w:rFonts w:ascii="Arial" w:hAnsi="Arial" w:cs="Arial"/>
                <w:color w:val="000000"/>
              </w:rPr>
            </w:pPr>
          </w:p>
        </w:tc>
      </w:tr>
      <w:tr w:rsidR="00401BAA" w:rsidRPr="00B36D27" w14:paraId="4611477D" w14:textId="77777777" w:rsidTr="0060301B">
        <w:tblPrEx>
          <w:tblCellMar>
            <w:left w:w="40" w:type="dxa"/>
            <w:right w:w="40" w:type="dxa"/>
          </w:tblCellMar>
          <w:tblLook w:val="0000" w:firstRow="0" w:lastRow="0" w:firstColumn="0" w:lastColumn="0" w:noHBand="0" w:noVBand="0"/>
        </w:tblPrEx>
        <w:tc>
          <w:tcPr>
            <w:tcW w:w="2806" w:type="dxa"/>
            <w:gridSpan w:val="2"/>
            <w:shd w:val="solid" w:color="FFFFFF" w:fill="auto"/>
          </w:tcPr>
          <w:p w14:paraId="31F1FE2E" w14:textId="77777777" w:rsidR="00401BAA" w:rsidRPr="00B36D27" w:rsidRDefault="00401BAA" w:rsidP="00B82ECC">
            <w:pPr>
              <w:pStyle w:val="tabletext"/>
              <w:spacing w:before="80" w:after="80"/>
              <w:rPr>
                <w:rFonts w:ascii="Arial" w:hAnsi="Arial" w:cs="Arial"/>
                <w:bCs/>
                <w:szCs w:val="22"/>
              </w:rPr>
            </w:pPr>
            <w:r w:rsidRPr="007950A0">
              <w:rPr>
                <w:rFonts w:ascii="Arial" w:hAnsi="Arial" w:cs="Arial"/>
                <w:b/>
                <w:bCs/>
                <w:i/>
                <w:szCs w:val="22"/>
              </w:rPr>
              <w:t>Manuals, standards, permits</w:t>
            </w:r>
            <w:r w:rsidR="00AB304C" w:rsidRPr="007950A0">
              <w:rPr>
                <w:rFonts w:ascii="Arial" w:hAnsi="Arial" w:cs="Arial"/>
                <w:b/>
                <w:bCs/>
                <w:i/>
                <w:szCs w:val="22"/>
              </w:rPr>
              <w:t>, compliance forms</w:t>
            </w:r>
            <w:r w:rsidRPr="007950A0">
              <w:rPr>
                <w:rFonts w:ascii="Arial" w:hAnsi="Arial" w:cs="Arial"/>
                <w:b/>
                <w:bCs/>
                <w:i/>
                <w:szCs w:val="22"/>
              </w:rPr>
              <w:t xml:space="preserve"> and regulations</w:t>
            </w:r>
            <w:r w:rsidRPr="00B36D27">
              <w:rPr>
                <w:rFonts w:ascii="Arial" w:hAnsi="Arial" w:cs="Arial"/>
                <w:bCs/>
                <w:szCs w:val="22"/>
              </w:rPr>
              <w:t xml:space="preserve"> may include</w:t>
            </w:r>
            <w:r w:rsidR="0060301B">
              <w:rPr>
                <w:rFonts w:ascii="Arial" w:hAnsi="Arial" w:cs="Arial"/>
                <w:bCs/>
                <w:szCs w:val="22"/>
              </w:rPr>
              <w:t>,</w:t>
            </w:r>
            <w:r w:rsidRPr="00B36D27">
              <w:rPr>
                <w:rFonts w:ascii="Arial" w:hAnsi="Arial" w:cs="Arial"/>
                <w:bCs/>
                <w:szCs w:val="22"/>
              </w:rPr>
              <w:t xml:space="preserve"> but are not limited to:</w:t>
            </w:r>
          </w:p>
        </w:tc>
        <w:tc>
          <w:tcPr>
            <w:tcW w:w="6867" w:type="dxa"/>
            <w:gridSpan w:val="2"/>
            <w:shd w:val="solid" w:color="FFFFFF" w:fill="auto"/>
          </w:tcPr>
          <w:p w14:paraId="2BB0FA49"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Building Code of Australia (BCA)</w:t>
            </w:r>
          </w:p>
          <w:p w14:paraId="3F7E989D"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Victorian Building Regulations 2006</w:t>
            </w:r>
          </w:p>
          <w:p w14:paraId="76B18D8F"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Essential Safety Measures Maintenance Manual</w:t>
            </w:r>
          </w:p>
          <w:p w14:paraId="14908E94"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AS1851</w:t>
            </w:r>
          </w:p>
          <w:p w14:paraId="08BA7F56"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AS1668</w:t>
            </w:r>
          </w:p>
          <w:p w14:paraId="75B3C93A"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AS3666</w:t>
            </w:r>
          </w:p>
          <w:p w14:paraId="0D3B9EC0"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Asset register</w:t>
            </w:r>
          </w:p>
          <w:p w14:paraId="4345D5C9"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operating and maintenance manual</w:t>
            </w:r>
          </w:p>
          <w:p w14:paraId="69275609"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occupancy permit</w:t>
            </w:r>
          </w:p>
          <w:p w14:paraId="251C8531"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determinations</w:t>
            </w:r>
          </w:p>
          <w:p w14:paraId="522E6E2F" w14:textId="77777777" w:rsidR="00401BAA" w:rsidRPr="00B36D27" w:rsidRDefault="00401BAA" w:rsidP="00B82ECC">
            <w:pPr>
              <w:numPr>
                <w:ilvl w:val="0"/>
                <w:numId w:val="19"/>
              </w:numPr>
              <w:autoSpaceDE w:val="0"/>
              <w:autoSpaceDN w:val="0"/>
              <w:adjustRightInd w:val="0"/>
              <w:spacing w:before="80" w:after="80"/>
              <w:rPr>
                <w:rFonts w:ascii="Arial" w:hAnsi="Arial" w:cs="Arial"/>
              </w:rPr>
            </w:pPr>
            <w:r w:rsidRPr="00B36D27">
              <w:rPr>
                <w:rFonts w:ascii="Arial" w:hAnsi="Arial" w:cs="Arial"/>
              </w:rPr>
              <w:t>engineered solutions</w:t>
            </w:r>
          </w:p>
          <w:p w14:paraId="5A45E28E" w14:textId="77777777" w:rsidR="00401BAA" w:rsidRPr="00B36D27" w:rsidRDefault="00401BAA" w:rsidP="00B82ECC">
            <w:pPr>
              <w:autoSpaceDE w:val="0"/>
              <w:autoSpaceDN w:val="0"/>
              <w:adjustRightInd w:val="0"/>
              <w:spacing w:before="80" w:after="80"/>
              <w:ind w:left="720"/>
              <w:rPr>
                <w:rFonts w:ascii="Arial" w:hAnsi="Arial" w:cs="Arial"/>
              </w:rPr>
            </w:pPr>
          </w:p>
        </w:tc>
      </w:tr>
      <w:tr w:rsidR="00401BAA" w:rsidRPr="00B36D27" w14:paraId="54C5FD60" w14:textId="77777777" w:rsidTr="0060301B">
        <w:tblPrEx>
          <w:tblCellMar>
            <w:left w:w="40" w:type="dxa"/>
            <w:right w:w="40" w:type="dxa"/>
          </w:tblCellMar>
          <w:tblLook w:val="0000" w:firstRow="0" w:lastRow="0" w:firstColumn="0" w:lastColumn="0" w:noHBand="0" w:noVBand="0"/>
        </w:tblPrEx>
        <w:tc>
          <w:tcPr>
            <w:tcW w:w="2806" w:type="dxa"/>
            <w:gridSpan w:val="2"/>
            <w:shd w:val="solid" w:color="FFFFFF" w:fill="auto"/>
          </w:tcPr>
          <w:p w14:paraId="1FF06173" w14:textId="77777777" w:rsidR="00401BAA" w:rsidRPr="00B36D27" w:rsidRDefault="00401BAA" w:rsidP="00B82ECC">
            <w:pPr>
              <w:pStyle w:val="tabletext"/>
              <w:widowControl w:val="0"/>
              <w:autoSpaceDE w:val="0"/>
              <w:autoSpaceDN w:val="0"/>
              <w:adjustRightInd w:val="0"/>
              <w:spacing w:before="80" w:after="80"/>
              <w:rPr>
                <w:rFonts w:ascii="Arial" w:hAnsi="Arial" w:cs="Arial"/>
                <w:b/>
                <w:i/>
                <w:szCs w:val="22"/>
              </w:rPr>
            </w:pPr>
            <w:r w:rsidRPr="00B36D27">
              <w:rPr>
                <w:rFonts w:ascii="Arial" w:hAnsi="Arial" w:cs="Arial"/>
                <w:b/>
                <w:i/>
                <w:szCs w:val="22"/>
              </w:rPr>
              <w:t>Essential safety measures (ESMs).</w:t>
            </w:r>
          </w:p>
        </w:tc>
        <w:tc>
          <w:tcPr>
            <w:tcW w:w="6867" w:type="dxa"/>
            <w:gridSpan w:val="2"/>
            <w:shd w:val="solid" w:color="FFFFFF" w:fill="auto"/>
          </w:tcPr>
          <w:p w14:paraId="63D746DA" w14:textId="77777777" w:rsidR="00401BAA" w:rsidRPr="00B36D27" w:rsidRDefault="00401BAA" w:rsidP="00B82ECC">
            <w:pPr>
              <w:numPr>
                <w:ilvl w:val="0"/>
                <w:numId w:val="23"/>
              </w:numPr>
              <w:autoSpaceDE w:val="0"/>
              <w:autoSpaceDN w:val="0"/>
              <w:adjustRightInd w:val="0"/>
              <w:spacing w:before="80" w:after="80"/>
              <w:rPr>
                <w:rFonts w:ascii="Arial" w:hAnsi="Arial" w:cs="Arial"/>
              </w:rPr>
            </w:pPr>
            <w:r w:rsidRPr="00B36D27">
              <w:rPr>
                <w:rFonts w:ascii="Arial" w:eastAsia="Calibri" w:hAnsi="Arial" w:cs="Arial"/>
              </w:rPr>
              <w:t>fire, life safety and health items installed or constructed in a building to ensure adequate levels of fire safety and protection</w:t>
            </w:r>
          </w:p>
        </w:tc>
      </w:tr>
    </w:tbl>
    <w:p w14:paraId="4A962018" w14:textId="77777777" w:rsidR="0060301B" w:rsidRDefault="0060301B" w:rsidP="00B82ECC">
      <w:pPr>
        <w:spacing w:before="80" w:after="80"/>
      </w:pPr>
      <w:r>
        <w:br w:type="page"/>
      </w:r>
    </w:p>
    <w:tbl>
      <w:tblPr>
        <w:tblW w:w="9673" w:type="dxa"/>
        <w:tblInd w:w="-72" w:type="dxa"/>
        <w:tblCellMar>
          <w:left w:w="40" w:type="dxa"/>
          <w:right w:w="40" w:type="dxa"/>
        </w:tblCellMar>
        <w:tblLook w:val="0000" w:firstRow="0" w:lastRow="0" w:firstColumn="0" w:lastColumn="0" w:noHBand="0" w:noVBand="0"/>
      </w:tblPr>
      <w:tblGrid>
        <w:gridCol w:w="2806"/>
        <w:gridCol w:w="6867"/>
      </w:tblGrid>
      <w:tr w:rsidR="00401BAA" w:rsidRPr="00B36D27" w14:paraId="4B0C711E" w14:textId="77777777" w:rsidTr="0060301B">
        <w:tc>
          <w:tcPr>
            <w:tcW w:w="2806" w:type="dxa"/>
            <w:shd w:val="solid" w:color="FFFFFF" w:fill="auto"/>
          </w:tcPr>
          <w:p w14:paraId="7C5A18D9" w14:textId="77777777" w:rsidR="00401BAA" w:rsidRPr="00B36D27" w:rsidRDefault="00401BAA" w:rsidP="00B82ECC">
            <w:pPr>
              <w:pStyle w:val="tabletext"/>
              <w:spacing w:before="80" w:after="80"/>
              <w:rPr>
                <w:rFonts w:ascii="Arial" w:hAnsi="Arial" w:cs="Arial"/>
                <w:b/>
                <w:i/>
                <w:color w:val="000000"/>
                <w:szCs w:val="22"/>
              </w:rPr>
            </w:pPr>
            <w:r w:rsidRPr="00B36D27">
              <w:rPr>
                <w:rFonts w:ascii="Arial" w:hAnsi="Arial" w:cs="Arial"/>
                <w:b/>
                <w:i/>
                <w:color w:val="000000"/>
                <w:szCs w:val="22"/>
              </w:rPr>
              <w:lastRenderedPageBreak/>
              <w:t>Relevant ESM</w:t>
            </w:r>
          </w:p>
        </w:tc>
        <w:tc>
          <w:tcPr>
            <w:tcW w:w="6867" w:type="dxa"/>
            <w:shd w:val="solid" w:color="FFFFFF" w:fill="auto"/>
          </w:tcPr>
          <w:p w14:paraId="27783EC2" w14:textId="77777777" w:rsidR="00401BAA" w:rsidRPr="00B36D27" w:rsidRDefault="00401BAA" w:rsidP="00B82ECC">
            <w:pPr>
              <w:pStyle w:val="tabletext"/>
              <w:numPr>
                <w:ilvl w:val="0"/>
                <w:numId w:val="21"/>
              </w:numPr>
              <w:spacing w:before="80" w:after="80"/>
              <w:rPr>
                <w:rFonts w:ascii="Arial" w:hAnsi="Arial" w:cs="Arial"/>
                <w:color w:val="000000"/>
                <w:szCs w:val="22"/>
              </w:rPr>
            </w:pPr>
            <w:r w:rsidRPr="00B36D27">
              <w:rPr>
                <w:rFonts w:ascii="Arial" w:hAnsi="Arial" w:cs="Arial"/>
                <w:szCs w:val="22"/>
              </w:rPr>
              <w:t>a subset of ESMs from the</w:t>
            </w:r>
            <w:r w:rsidRPr="00B36D27">
              <w:rPr>
                <w:rFonts w:ascii="Arial" w:hAnsi="Arial" w:cs="Arial"/>
                <w:i/>
                <w:szCs w:val="22"/>
              </w:rPr>
              <w:t xml:space="preserve"> Essential Safety Measures Maintenance Manual</w:t>
            </w:r>
            <w:r w:rsidRPr="00B36D27">
              <w:rPr>
                <w:rFonts w:ascii="Arial" w:hAnsi="Arial" w:cs="Arial"/>
                <w:szCs w:val="22"/>
              </w:rPr>
              <w:t xml:space="preserve"> selected according to building occupancy permit</w:t>
            </w:r>
          </w:p>
        </w:tc>
      </w:tr>
      <w:tr w:rsidR="00401BAA" w:rsidRPr="00B36D27" w14:paraId="7FA51E4F" w14:textId="77777777" w:rsidTr="0060301B">
        <w:tc>
          <w:tcPr>
            <w:tcW w:w="2806" w:type="dxa"/>
            <w:shd w:val="solid" w:color="FFFFFF" w:fill="auto"/>
          </w:tcPr>
          <w:p w14:paraId="375C612B" w14:textId="77777777" w:rsidR="00401BAA" w:rsidRPr="00B36D27" w:rsidRDefault="00401BAA" w:rsidP="00B82ECC">
            <w:pPr>
              <w:pStyle w:val="tabletext"/>
              <w:spacing w:before="80" w:after="80"/>
              <w:rPr>
                <w:rFonts w:ascii="Arial" w:hAnsi="Arial" w:cs="Arial"/>
                <w:b/>
                <w:i/>
                <w:color w:val="000000"/>
                <w:szCs w:val="22"/>
              </w:rPr>
            </w:pPr>
            <w:r w:rsidRPr="00B36D27">
              <w:rPr>
                <w:rFonts w:ascii="Arial" w:hAnsi="Arial" w:cs="Arial"/>
                <w:b/>
                <w:i/>
                <w:color w:val="000000"/>
                <w:szCs w:val="22"/>
              </w:rPr>
              <w:t xml:space="preserve">Resources </w:t>
            </w:r>
            <w:r w:rsidRPr="00B36D27">
              <w:rPr>
                <w:rFonts w:ascii="Arial" w:hAnsi="Arial" w:cs="Arial"/>
                <w:bCs/>
                <w:szCs w:val="22"/>
              </w:rPr>
              <w:t>may include but are not limited to:</w:t>
            </w:r>
          </w:p>
        </w:tc>
        <w:tc>
          <w:tcPr>
            <w:tcW w:w="6867" w:type="dxa"/>
            <w:shd w:val="solid" w:color="FFFFFF" w:fill="auto"/>
          </w:tcPr>
          <w:p w14:paraId="6E087D38" w14:textId="77777777" w:rsidR="00401BAA" w:rsidRPr="00B36D27" w:rsidRDefault="00401BAA" w:rsidP="00B82ECC">
            <w:pPr>
              <w:pStyle w:val="tabletext"/>
              <w:numPr>
                <w:ilvl w:val="0"/>
                <w:numId w:val="20"/>
              </w:numPr>
              <w:spacing w:before="80" w:after="80"/>
              <w:rPr>
                <w:rFonts w:ascii="Arial" w:hAnsi="Arial" w:cs="Arial"/>
                <w:color w:val="000000"/>
                <w:szCs w:val="22"/>
              </w:rPr>
            </w:pPr>
            <w:r w:rsidRPr="00B36D27">
              <w:rPr>
                <w:rFonts w:ascii="Arial" w:hAnsi="Arial" w:cs="Arial"/>
                <w:color w:val="000000"/>
                <w:szCs w:val="22"/>
              </w:rPr>
              <w:t>personnel</w:t>
            </w:r>
          </w:p>
          <w:p w14:paraId="56B8BBF0" w14:textId="77777777" w:rsidR="00401BAA" w:rsidRPr="00B36D27" w:rsidRDefault="00401BAA" w:rsidP="00B82ECC">
            <w:pPr>
              <w:pStyle w:val="tabletext"/>
              <w:numPr>
                <w:ilvl w:val="0"/>
                <w:numId w:val="20"/>
              </w:numPr>
              <w:spacing w:before="80" w:after="80"/>
              <w:rPr>
                <w:rFonts w:ascii="Arial" w:hAnsi="Arial" w:cs="Arial"/>
                <w:color w:val="000000"/>
                <w:szCs w:val="22"/>
              </w:rPr>
            </w:pPr>
            <w:r w:rsidRPr="00B36D27">
              <w:rPr>
                <w:rFonts w:ascii="Arial" w:hAnsi="Arial" w:cs="Arial"/>
                <w:color w:val="000000"/>
                <w:szCs w:val="22"/>
              </w:rPr>
              <w:t>plant data sheets</w:t>
            </w:r>
          </w:p>
          <w:p w14:paraId="080EC3ED" w14:textId="77777777" w:rsidR="00401BAA" w:rsidRPr="00B36D27" w:rsidRDefault="00401BAA" w:rsidP="00B82ECC">
            <w:pPr>
              <w:pStyle w:val="tabletext"/>
              <w:numPr>
                <w:ilvl w:val="0"/>
                <w:numId w:val="20"/>
              </w:numPr>
              <w:spacing w:before="80" w:after="80"/>
              <w:rPr>
                <w:rFonts w:ascii="Arial" w:hAnsi="Arial" w:cs="Arial"/>
                <w:color w:val="000000"/>
                <w:szCs w:val="22"/>
              </w:rPr>
            </w:pPr>
            <w:r w:rsidRPr="00B36D27">
              <w:rPr>
                <w:rFonts w:ascii="Arial" w:hAnsi="Arial" w:cs="Arial"/>
                <w:color w:val="000000"/>
                <w:szCs w:val="22"/>
              </w:rPr>
              <w:t>log sheets</w:t>
            </w:r>
          </w:p>
          <w:p w14:paraId="397F177E" w14:textId="77777777" w:rsidR="00401BAA" w:rsidRPr="00B36D27" w:rsidRDefault="00401BAA" w:rsidP="00B82ECC">
            <w:pPr>
              <w:pStyle w:val="tabletext"/>
              <w:numPr>
                <w:ilvl w:val="0"/>
                <w:numId w:val="20"/>
              </w:numPr>
              <w:spacing w:before="80" w:after="80"/>
              <w:rPr>
                <w:rFonts w:ascii="Arial" w:hAnsi="Arial" w:cs="Arial"/>
                <w:color w:val="000000"/>
                <w:szCs w:val="22"/>
              </w:rPr>
            </w:pPr>
            <w:r w:rsidRPr="00B36D27">
              <w:rPr>
                <w:rFonts w:ascii="Arial" w:hAnsi="Arial" w:cs="Arial"/>
                <w:color w:val="000000"/>
                <w:szCs w:val="22"/>
              </w:rPr>
              <w:t>asset register</w:t>
            </w:r>
          </w:p>
          <w:p w14:paraId="5BB4FFAF" w14:textId="77777777" w:rsidR="00401BAA" w:rsidRPr="00B36D27" w:rsidRDefault="00401BAA" w:rsidP="00B82ECC">
            <w:pPr>
              <w:pStyle w:val="tabletext"/>
              <w:numPr>
                <w:ilvl w:val="0"/>
                <w:numId w:val="20"/>
              </w:numPr>
              <w:spacing w:before="80" w:after="80"/>
              <w:rPr>
                <w:rFonts w:ascii="Arial" w:hAnsi="Arial" w:cs="Arial"/>
                <w:color w:val="000000"/>
                <w:szCs w:val="22"/>
              </w:rPr>
            </w:pPr>
            <w:r w:rsidRPr="00B36D27">
              <w:rPr>
                <w:rFonts w:ascii="Arial" w:hAnsi="Arial" w:cs="Arial"/>
                <w:color w:val="000000"/>
                <w:szCs w:val="22"/>
              </w:rPr>
              <w:t>operational and performance records</w:t>
            </w:r>
          </w:p>
          <w:p w14:paraId="49C1BE48" w14:textId="77777777" w:rsidR="00401BAA" w:rsidRPr="00B36D27" w:rsidRDefault="00401BAA" w:rsidP="00B82ECC">
            <w:pPr>
              <w:pStyle w:val="tabletext"/>
              <w:numPr>
                <w:ilvl w:val="0"/>
                <w:numId w:val="20"/>
              </w:numPr>
              <w:spacing w:before="80" w:after="80"/>
              <w:rPr>
                <w:rFonts w:ascii="Arial" w:hAnsi="Arial" w:cs="Arial"/>
                <w:color w:val="000000"/>
                <w:szCs w:val="22"/>
              </w:rPr>
            </w:pPr>
            <w:r w:rsidRPr="00B36D27">
              <w:rPr>
                <w:rFonts w:ascii="Arial" w:hAnsi="Arial" w:cs="Arial"/>
                <w:color w:val="000000"/>
                <w:szCs w:val="22"/>
              </w:rPr>
              <w:t>maintenance schedules</w:t>
            </w:r>
          </w:p>
          <w:p w14:paraId="28ADA49A" w14:textId="77777777" w:rsidR="00401BAA" w:rsidRPr="00B36D27" w:rsidRDefault="00401BAA" w:rsidP="00B82ECC">
            <w:pPr>
              <w:pStyle w:val="tabletext"/>
              <w:numPr>
                <w:ilvl w:val="0"/>
                <w:numId w:val="20"/>
              </w:numPr>
              <w:spacing w:before="80" w:after="80"/>
              <w:rPr>
                <w:rFonts w:ascii="Arial" w:hAnsi="Arial" w:cs="Arial"/>
                <w:color w:val="000000"/>
                <w:szCs w:val="22"/>
              </w:rPr>
            </w:pPr>
            <w:r w:rsidRPr="00B36D27">
              <w:rPr>
                <w:rFonts w:ascii="Arial" w:hAnsi="Arial" w:cs="Arial"/>
                <w:color w:val="000000"/>
                <w:szCs w:val="22"/>
              </w:rPr>
              <w:t xml:space="preserve">manufacturers’ instructions, </w:t>
            </w:r>
            <w:proofErr w:type="gramStart"/>
            <w:r w:rsidRPr="00B36D27">
              <w:rPr>
                <w:rFonts w:ascii="Arial" w:hAnsi="Arial" w:cs="Arial"/>
                <w:color w:val="000000"/>
                <w:szCs w:val="22"/>
              </w:rPr>
              <w:t>specifications</w:t>
            </w:r>
            <w:proofErr w:type="gramEnd"/>
            <w:r w:rsidRPr="00B36D27">
              <w:rPr>
                <w:rFonts w:ascii="Arial" w:hAnsi="Arial" w:cs="Arial"/>
                <w:color w:val="000000"/>
                <w:szCs w:val="22"/>
              </w:rPr>
              <w:t xml:space="preserve"> and services manuals</w:t>
            </w:r>
          </w:p>
          <w:p w14:paraId="2890769F" w14:textId="77777777" w:rsidR="00401BAA" w:rsidRPr="00B36D27" w:rsidRDefault="00401BAA" w:rsidP="00B82ECC">
            <w:pPr>
              <w:pStyle w:val="tabletext"/>
              <w:numPr>
                <w:ilvl w:val="0"/>
                <w:numId w:val="20"/>
              </w:numPr>
              <w:spacing w:before="80" w:after="80"/>
              <w:rPr>
                <w:rFonts w:ascii="Arial" w:hAnsi="Arial" w:cs="Arial"/>
                <w:color w:val="000000"/>
                <w:szCs w:val="22"/>
              </w:rPr>
            </w:pPr>
            <w:r w:rsidRPr="00B36D27">
              <w:rPr>
                <w:rFonts w:ascii="Arial" w:hAnsi="Arial" w:cs="Arial"/>
                <w:color w:val="000000"/>
                <w:szCs w:val="22"/>
              </w:rPr>
              <w:t>appropriate consumables and spare parts</w:t>
            </w:r>
          </w:p>
          <w:p w14:paraId="492380F6" w14:textId="77777777" w:rsidR="00401BAA" w:rsidRPr="00B36D27" w:rsidRDefault="00401BAA" w:rsidP="00B82ECC">
            <w:pPr>
              <w:pStyle w:val="tabletext"/>
              <w:numPr>
                <w:ilvl w:val="0"/>
                <w:numId w:val="20"/>
              </w:numPr>
              <w:spacing w:before="80" w:after="80"/>
              <w:rPr>
                <w:rFonts w:ascii="Arial" w:hAnsi="Arial" w:cs="Arial"/>
                <w:color w:val="000000"/>
                <w:szCs w:val="22"/>
              </w:rPr>
            </w:pPr>
            <w:r w:rsidRPr="00B36D27">
              <w:rPr>
                <w:rFonts w:ascii="Arial" w:hAnsi="Arial" w:cs="Arial"/>
                <w:color w:val="000000"/>
                <w:szCs w:val="22"/>
              </w:rPr>
              <w:t>building management systems</w:t>
            </w:r>
          </w:p>
          <w:p w14:paraId="721736FB" w14:textId="77777777" w:rsidR="00401BAA" w:rsidRPr="00B36D27" w:rsidRDefault="00401BAA" w:rsidP="00B82ECC">
            <w:pPr>
              <w:pStyle w:val="tabletext"/>
              <w:spacing w:before="80" w:after="80"/>
              <w:rPr>
                <w:rFonts w:ascii="Arial" w:hAnsi="Arial" w:cs="Arial"/>
                <w:color w:val="000000"/>
                <w:szCs w:val="22"/>
                <w:highlight w:val="green"/>
              </w:rPr>
            </w:pPr>
          </w:p>
        </w:tc>
      </w:tr>
      <w:tr w:rsidR="00401BAA" w:rsidRPr="00B36D27" w14:paraId="5231352B" w14:textId="77777777" w:rsidTr="0060301B">
        <w:tc>
          <w:tcPr>
            <w:tcW w:w="2806" w:type="dxa"/>
            <w:shd w:val="solid" w:color="FFFFFF" w:fill="auto"/>
          </w:tcPr>
          <w:p w14:paraId="7C88C8E3" w14:textId="77777777" w:rsidR="00401BAA" w:rsidRPr="00B36D27" w:rsidRDefault="00401BAA" w:rsidP="00B82ECC">
            <w:pPr>
              <w:pStyle w:val="tabletext"/>
              <w:spacing w:before="80" w:after="80"/>
              <w:rPr>
                <w:rFonts w:ascii="Arial" w:hAnsi="Arial" w:cs="Arial"/>
                <w:b/>
                <w:i/>
                <w:color w:val="000000"/>
              </w:rPr>
            </w:pPr>
            <w:r w:rsidRPr="00B36D27">
              <w:rPr>
                <w:rFonts w:ascii="Arial" w:hAnsi="Arial" w:cs="Arial"/>
                <w:b/>
                <w:i/>
                <w:color w:val="000000"/>
              </w:rPr>
              <w:t xml:space="preserve">Equipment </w:t>
            </w:r>
            <w:r w:rsidRPr="00B36D27">
              <w:rPr>
                <w:rFonts w:ascii="Arial" w:hAnsi="Arial" w:cs="Arial"/>
                <w:bCs/>
              </w:rPr>
              <w:t>may include but are not limited to:</w:t>
            </w:r>
          </w:p>
        </w:tc>
        <w:tc>
          <w:tcPr>
            <w:tcW w:w="6867" w:type="dxa"/>
            <w:shd w:val="solid" w:color="FFFFFF" w:fill="auto"/>
          </w:tcPr>
          <w:p w14:paraId="268FA6F9" w14:textId="77777777" w:rsidR="00401BAA" w:rsidRPr="00B36D27" w:rsidRDefault="00401BAA" w:rsidP="00B82ECC">
            <w:pPr>
              <w:pStyle w:val="tabletext"/>
              <w:numPr>
                <w:ilvl w:val="0"/>
                <w:numId w:val="21"/>
              </w:numPr>
              <w:spacing w:before="80" w:after="80"/>
              <w:rPr>
                <w:rFonts w:ascii="Arial" w:hAnsi="Arial" w:cs="Arial"/>
                <w:color w:val="000000"/>
              </w:rPr>
            </w:pPr>
            <w:r w:rsidRPr="00B36D27">
              <w:rPr>
                <w:rFonts w:ascii="Arial" w:hAnsi="Arial" w:cs="Arial"/>
                <w:color w:val="000000"/>
              </w:rPr>
              <w:t>appropriate hand and power tools</w:t>
            </w:r>
          </w:p>
          <w:p w14:paraId="700577B2" w14:textId="77777777" w:rsidR="00401BAA" w:rsidRPr="00B36D27" w:rsidRDefault="00401BAA" w:rsidP="00B82ECC">
            <w:pPr>
              <w:pStyle w:val="tabletext"/>
              <w:numPr>
                <w:ilvl w:val="0"/>
                <w:numId w:val="21"/>
              </w:numPr>
              <w:spacing w:before="80" w:after="80"/>
              <w:rPr>
                <w:rFonts w:ascii="Arial" w:hAnsi="Arial" w:cs="Arial"/>
                <w:color w:val="000000"/>
              </w:rPr>
            </w:pPr>
            <w:r w:rsidRPr="00B36D27">
              <w:rPr>
                <w:rFonts w:ascii="Arial" w:hAnsi="Arial" w:cs="Arial"/>
                <w:color w:val="000000"/>
              </w:rPr>
              <w:t>test equipment</w:t>
            </w:r>
          </w:p>
          <w:p w14:paraId="1CCDCE51" w14:textId="77777777" w:rsidR="00401BAA" w:rsidRPr="00B36D27" w:rsidRDefault="00401BAA" w:rsidP="00B82ECC">
            <w:pPr>
              <w:pStyle w:val="tabletext"/>
              <w:numPr>
                <w:ilvl w:val="0"/>
                <w:numId w:val="21"/>
              </w:numPr>
              <w:spacing w:before="80" w:after="80"/>
              <w:rPr>
                <w:rFonts w:ascii="Arial" w:hAnsi="Arial" w:cs="Arial"/>
                <w:color w:val="000000"/>
              </w:rPr>
            </w:pPr>
            <w:r w:rsidRPr="00B36D27">
              <w:rPr>
                <w:rFonts w:ascii="Arial" w:hAnsi="Arial" w:cs="Arial"/>
                <w:color w:val="000000"/>
              </w:rPr>
              <w:t>measuring and aligning equipment</w:t>
            </w:r>
          </w:p>
          <w:p w14:paraId="1E70CD93" w14:textId="77777777" w:rsidR="00401BAA" w:rsidRPr="00B36D27" w:rsidRDefault="00401BAA" w:rsidP="00B82ECC">
            <w:pPr>
              <w:pStyle w:val="tabletext"/>
              <w:numPr>
                <w:ilvl w:val="0"/>
                <w:numId w:val="21"/>
              </w:numPr>
              <w:spacing w:before="80" w:after="80"/>
              <w:rPr>
                <w:rFonts w:ascii="Arial" w:hAnsi="Arial" w:cs="Arial"/>
                <w:color w:val="000000"/>
              </w:rPr>
            </w:pPr>
            <w:r w:rsidRPr="00B36D27">
              <w:rPr>
                <w:rFonts w:ascii="Arial" w:hAnsi="Arial" w:cs="Arial"/>
                <w:color w:val="000000"/>
              </w:rPr>
              <w:t>computer equipment</w:t>
            </w:r>
          </w:p>
          <w:p w14:paraId="688B3334" w14:textId="77777777" w:rsidR="00401BAA" w:rsidRPr="00B36D27" w:rsidRDefault="00401BAA" w:rsidP="00B82ECC">
            <w:pPr>
              <w:pStyle w:val="tabletext"/>
              <w:numPr>
                <w:ilvl w:val="0"/>
                <w:numId w:val="21"/>
              </w:numPr>
              <w:spacing w:before="80" w:after="80"/>
              <w:rPr>
                <w:rFonts w:ascii="Arial" w:hAnsi="Arial" w:cs="Arial"/>
                <w:color w:val="000000"/>
              </w:rPr>
            </w:pPr>
            <w:r w:rsidRPr="00B36D27">
              <w:rPr>
                <w:rFonts w:ascii="Arial" w:hAnsi="Arial" w:cs="Arial"/>
                <w:color w:val="000000"/>
              </w:rPr>
              <w:t>personal protective equipment</w:t>
            </w:r>
          </w:p>
          <w:p w14:paraId="3F383193" w14:textId="77777777" w:rsidR="00401BAA" w:rsidRPr="00B36D27" w:rsidRDefault="00401BAA" w:rsidP="00B82ECC">
            <w:pPr>
              <w:pStyle w:val="tabletext"/>
              <w:numPr>
                <w:ilvl w:val="0"/>
                <w:numId w:val="21"/>
              </w:numPr>
              <w:spacing w:before="80" w:after="80"/>
              <w:rPr>
                <w:rFonts w:ascii="Arial" w:hAnsi="Arial" w:cs="Arial"/>
                <w:color w:val="000000"/>
              </w:rPr>
            </w:pPr>
            <w:r w:rsidRPr="00B36D27">
              <w:rPr>
                <w:rFonts w:ascii="Arial" w:hAnsi="Arial" w:cs="Arial"/>
                <w:color w:val="000000"/>
              </w:rPr>
              <w:t>cleaning equipment</w:t>
            </w:r>
          </w:p>
          <w:p w14:paraId="69D2AC84" w14:textId="77777777" w:rsidR="00401BAA" w:rsidRPr="00B36D27" w:rsidRDefault="00401BAA" w:rsidP="00B82ECC">
            <w:pPr>
              <w:pStyle w:val="tabletext"/>
              <w:spacing w:before="80" w:after="80"/>
              <w:rPr>
                <w:rFonts w:ascii="Arial" w:hAnsi="Arial" w:cs="Arial"/>
                <w:color w:val="000000"/>
              </w:rPr>
            </w:pPr>
          </w:p>
        </w:tc>
      </w:tr>
      <w:tr w:rsidR="00401BAA" w:rsidRPr="00B36D27" w14:paraId="3850C98E" w14:textId="77777777" w:rsidTr="0060301B">
        <w:tc>
          <w:tcPr>
            <w:tcW w:w="2806" w:type="dxa"/>
            <w:shd w:val="solid" w:color="FFFFFF" w:fill="auto"/>
          </w:tcPr>
          <w:p w14:paraId="44D19E11" w14:textId="77777777" w:rsidR="00401BAA" w:rsidRPr="00B36D27" w:rsidRDefault="00401BAA" w:rsidP="00B82ECC">
            <w:pPr>
              <w:pStyle w:val="tabletext"/>
              <w:spacing w:before="80" w:after="80"/>
              <w:rPr>
                <w:rFonts w:ascii="Arial" w:hAnsi="Arial" w:cs="Arial"/>
                <w:b/>
                <w:i/>
                <w:color w:val="000000"/>
              </w:rPr>
            </w:pPr>
            <w:r w:rsidRPr="00B36D27">
              <w:rPr>
                <w:rFonts w:ascii="Arial" w:hAnsi="Arial" w:cs="Arial"/>
                <w:b/>
                <w:i/>
                <w:color w:val="000000"/>
              </w:rPr>
              <w:t>Maintenance task</w:t>
            </w:r>
          </w:p>
        </w:tc>
        <w:tc>
          <w:tcPr>
            <w:tcW w:w="6867" w:type="dxa"/>
            <w:shd w:val="solid" w:color="FFFFFF" w:fill="auto"/>
          </w:tcPr>
          <w:p w14:paraId="38A9DE26" w14:textId="77777777" w:rsidR="00401BAA" w:rsidRPr="00B36D27" w:rsidRDefault="00401BAA" w:rsidP="00B82ECC">
            <w:pPr>
              <w:pStyle w:val="tabletext"/>
              <w:numPr>
                <w:ilvl w:val="0"/>
                <w:numId w:val="22"/>
              </w:numPr>
              <w:spacing w:before="80" w:after="80"/>
              <w:rPr>
                <w:rFonts w:ascii="Arial" w:hAnsi="Arial" w:cs="Arial"/>
                <w:color w:val="000000"/>
              </w:rPr>
            </w:pPr>
            <w:r w:rsidRPr="00B36D27">
              <w:rPr>
                <w:rFonts w:ascii="Arial" w:hAnsi="Arial" w:cs="Arial"/>
                <w:color w:val="000000"/>
              </w:rPr>
              <w:t>maintenance inspections and testing in a regulated and occupied building environment.</w:t>
            </w:r>
          </w:p>
          <w:p w14:paraId="67BC27D3" w14:textId="77777777" w:rsidR="00401BAA" w:rsidRPr="00B36D27" w:rsidRDefault="00401BAA" w:rsidP="00B82ECC">
            <w:pPr>
              <w:pStyle w:val="tabletext"/>
              <w:spacing w:before="80" w:after="80"/>
              <w:rPr>
                <w:rFonts w:ascii="Arial" w:hAnsi="Arial" w:cs="Arial"/>
                <w:color w:val="000000"/>
              </w:rPr>
            </w:pPr>
          </w:p>
        </w:tc>
      </w:tr>
      <w:tr w:rsidR="00401BAA" w:rsidRPr="00B36D27" w14:paraId="57B0DBE8" w14:textId="77777777" w:rsidTr="0060301B">
        <w:tc>
          <w:tcPr>
            <w:tcW w:w="2806" w:type="dxa"/>
            <w:shd w:val="solid" w:color="FFFFFF" w:fill="auto"/>
          </w:tcPr>
          <w:p w14:paraId="0E5128C0" w14:textId="77777777" w:rsidR="00401BAA" w:rsidRPr="00B36D27" w:rsidRDefault="00401BAA" w:rsidP="00B82ECC">
            <w:pPr>
              <w:pStyle w:val="tabletext"/>
              <w:spacing w:before="80" w:after="80"/>
              <w:rPr>
                <w:rFonts w:ascii="Arial" w:hAnsi="Arial" w:cs="Arial"/>
                <w:b/>
                <w:i/>
                <w:color w:val="000000"/>
              </w:rPr>
            </w:pPr>
            <w:r w:rsidRPr="00B36D27">
              <w:rPr>
                <w:rFonts w:ascii="Arial" w:hAnsi="Arial" w:cs="Arial"/>
                <w:b/>
                <w:i/>
                <w:color w:val="000000"/>
              </w:rPr>
              <w:t xml:space="preserve">Building management procedures </w:t>
            </w:r>
            <w:r w:rsidRPr="00B36D27">
              <w:rPr>
                <w:rFonts w:ascii="Arial" w:hAnsi="Arial" w:cs="Arial"/>
                <w:bCs/>
              </w:rPr>
              <w:t>may include but are not limited to:</w:t>
            </w:r>
          </w:p>
        </w:tc>
        <w:tc>
          <w:tcPr>
            <w:tcW w:w="6867" w:type="dxa"/>
            <w:shd w:val="solid" w:color="FFFFFF" w:fill="auto"/>
          </w:tcPr>
          <w:p w14:paraId="5A951142" w14:textId="77777777" w:rsidR="00401BAA" w:rsidRPr="002B16BB" w:rsidRDefault="00401BAA" w:rsidP="00B82ECC">
            <w:pPr>
              <w:pStyle w:val="BodyText"/>
              <w:keepNext w:val="0"/>
              <w:keepLines w:val="0"/>
              <w:numPr>
                <w:ilvl w:val="0"/>
                <w:numId w:val="11"/>
              </w:numPr>
              <w:spacing w:before="80" w:after="80" w:line="260" w:lineRule="exact"/>
              <w:contextualSpacing w:val="0"/>
              <w:rPr>
                <w:rStyle w:val="BodyTextChar"/>
                <w:rFonts w:ascii="Arial" w:hAnsi="Arial" w:cs="Arial"/>
                <w:sz w:val="22"/>
              </w:rPr>
            </w:pPr>
            <w:r w:rsidRPr="002B16BB">
              <w:rPr>
                <w:rStyle w:val="BodyTextChar"/>
                <w:rFonts w:ascii="Arial" w:hAnsi="Arial" w:cs="Arial"/>
                <w:sz w:val="22"/>
              </w:rPr>
              <w:t>inductions and house rules</w:t>
            </w:r>
          </w:p>
          <w:p w14:paraId="23C40412" w14:textId="77777777" w:rsidR="00401BAA" w:rsidRPr="002B16BB" w:rsidRDefault="00401BAA" w:rsidP="00B82ECC">
            <w:pPr>
              <w:pStyle w:val="BodyText"/>
              <w:keepNext w:val="0"/>
              <w:keepLines w:val="0"/>
              <w:numPr>
                <w:ilvl w:val="0"/>
                <w:numId w:val="11"/>
              </w:numPr>
              <w:spacing w:before="80" w:after="80" w:line="260" w:lineRule="exact"/>
              <w:contextualSpacing w:val="0"/>
              <w:rPr>
                <w:rStyle w:val="BodyTextChar"/>
                <w:rFonts w:ascii="Arial" w:hAnsi="Arial" w:cs="Arial"/>
                <w:sz w:val="22"/>
              </w:rPr>
            </w:pPr>
            <w:r w:rsidRPr="002B16BB">
              <w:rPr>
                <w:rStyle w:val="BodyTextChar"/>
                <w:rFonts w:ascii="Arial" w:hAnsi="Arial" w:cs="Arial"/>
                <w:sz w:val="22"/>
              </w:rPr>
              <w:t>evacuation procedures</w:t>
            </w:r>
          </w:p>
          <w:p w14:paraId="31DCDA04" w14:textId="77777777" w:rsidR="00401BAA" w:rsidRPr="002B16BB" w:rsidRDefault="00401BAA" w:rsidP="00B82ECC">
            <w:pPr>
              <w:pStyle w:val="BodyText"/>
              <w:keepNext w:val="0"/>
              <w:keepLines w:val="0"/>
              <w:numPr>
                <w:ilvl w:val="0"/>
                <w:numId w:val="11"/>
              </w:numPr>
              <w:spacing w:before="80" w:after="80" w:line="260" w:lineRule="exact"/>
              <w:contextualSpacing w:val="0"/>
              <w:rPr>
                <w:rStyle w:val="BodyTextChar"/>
                <w:rFonts w:ascii="Arial" w:hAnsi="Arial" w:cs="Arial"/>
                <w:sz w:val="22"/>
              </w:rPr>
            </w:pPr>
            <w:r w:rsidRPr="002B16BB">
              <w:rPr>
                <w:rStyle w:val="BodyTextChar"/>
                <w:rFonts w:ascii="Arial" w:hAnsi="Arial" w:cs="Arial"/>
                <w:sz w:val="22"/>
              </w:rPr>
              <w:t>security and access</w:t>
            </w:r>
          </w:p>
          <w:p w14:paraId="00A49D21" w14:textId="77777777" w:rsidR="00401BAA" w:rsidRPr="002B16BB" w:rsidRDefault="00401BAA" w:rsidP="00B82ECC">
            <w:pPr>
              <w:pStyle w:val="BodyText"/>
              <w:keepNext w:val="0"/>
              <w:keepLines w:val="0"/>
              <w:numPr>
                <w:ilvl w:val="0"/>
                <w:numId w:val="11"/>
              </w:numPr>
              <w:spacing w:before="80" w:after="80" w:line="260" w:lineRule="exact"/>
              <w:contextualSpacing w:val="0"/>
              <w:rPr>
                <w:rStyle w:val="BodyTextChar"/>
                <w:rFonts w:ascii="Arial" w:hAnsi="Arial" w:cs="Arial"/>
                <w:sz w:val="22"/>
              </w:rPr>
            </w:pPr>
            <w:r w:rsidRPr="002B16BB">
              <w:rPr>
                <w:rStyle w:val="BodyTextChar"/>
                <w:rFonts w:ascii="Arial" w:hAnsi="Arial" w:cs="Arial"/>
                <w:sz w:val="22"/>
              </w:rPr>
              <w:t xml:space="preserve">use of tools and equipment </w:t>
            </w:r>
          </w:p>
          <w:p w14:paraId="462CAE04" w14:textId="77777777" w:rsidR="00401BAA" w:rsidRPr="002B16BB" w:rsidRDefault="00401BAA" w:rsidP="00B82ECC">
            <w:pPr>
              <w:pStyle w:val="BodyText"/>
              <w:keepNext w:val="0"/>
              <w:keepLines w:val="0"/>
              <w:numPr>
                <w:ilvl w:val="0"/>
                <w:numId w:val="11"/>
              </w:numPr>
              <w:spacing w:before="80" w:after="80" w:line="260" w:lineRule="exact"/>
              <w:contextualSpacing w:val="0"/>
              <w:rPr>
                <w:rStyle w:val="BodyTextChar"/>
                <w:rFonts w:ascii="Arial" w:hAnsi="Arial" w:cs="Arial"/>
                <w:sz w:val="22"/>
              </w:rPr>
            </w:pPr>
            <w:r w:rsidRPr="002B16BB">
              <w:rPr>
                <w:rStyle w:val="BodyTextChar"/>
                <w:rFonts w:ascii="Arial" w:hAnsi="Arial" w:cs="Arial"/>
                <w:sz w:val="22"/>
              </w:rPr>
              <w:t xml:space="preserve">instructions, including log sheets, plans, </w:t>
            </w:r>
            <w:proofErr w:type="gramStart"/>
            <w:r w:rsidRPr="002B16BB">
              <w:rPr>
                <w:rStyle w:val="BodyTextChar"/>
                <w:rFonts w:ascii="Arial" w:hAnsi="Arial" w:cs="Arial"/>
                <w:sz w:val="22"/>
              </w:rPr>
              <w:t>drawings</w:t>
            </w:r>
            <w:proofErr w:type="gramEnd"/>
            <w:r w:rsidRPr="002B16BB">
              <w:rPr>
                <w:rStyle w:val="BodyTextChar"/>
                <w:rFonts w:ascii="Arial" w:hAnsi="Arial" w:cs="Arial"/>
                <w:sz w:val="22"/>
              </w:rPr>
              <w:t xml:space="preserve"> and designs</w:t>
            </w:r>
          </w:p>
          <w:p w14:paraId="3B1C9DAE" w14:textId="77777777" w:rsidR="00401BAA" w:rsidRPr="002B16BB" w:rsidRDefault="00401BAA" w:rsidP="00B82ECC">
            <w:pPr>
              <w:pStyle w:val="BodyText"/>
              <w:keepNext w:val="0"/>
              <w:keepLines w:val="0"/>
              <w:numPr>
                <w:ilvl w:val="0"/>
                <w:numId w:val="11"/>
              </w:numPr>
              <w:spacing w:before="80" w:after="80" w:line="260" w:lineRule="exact"/>
              <w:contextualSpacing w:val="0"/>
              <w:rPr>
                <w:rStyle w:val="BodyTextChar"/>
                <w:rFonts w:ascii="Arial" w:hAnsi="Arial" w:cs="Arial"/>
                <w:sz w:val="22"/>
              </w:rPr>
            </w:pPr>
            <w:r w:rsidRPr="002B16BB">
              <w:rPr>
                <w:rStyle w:val="BodyTextChar"/>
                <w:rFonts w:ascii="Arial" w:hAnsi="Arial" w:cs="Arial"/>
                <w:sz w:val="22"/>
              </w:rPr>
              <w:t xml:space="preserve">reporting and communication </w:t>
            </w:r>
          </w:p>
          <w:p w14:paraId="53D9F36D" w14:textId="77777777" w:rsidR="00401BAA" w:rsidRPr="002B16BB" w:rsidRDefault="00401BAA" w:rsidP="00B82ECC">
            <w:pPr>
              <w:pStyle w:val="BodyText"/>
              <w:keepNext w:val="0"/>
              <w:keepLines w:val="0"/>
              <w:numPr>
                <w:ilvl w:val="0"/>
                <w:numId w:val="11"/>
              </w:numPr>
              <w:spacing w:before="80" w:after="80" w:line="260" w:lineRule="exact"/>
              <w:contextualSpacing w:val="0"/>
              <w:rPr>
                <w:rStyle w:val="BodyTextChar"/>
                <w:rFonts w:ascii="Arial" w:hAnsi="Arial" w:cs="Arial"/>
                <w:sz w:val="22"/>
              </w:rPr>
            </w:pPr>
            <w:r w:rsidRPr="002B16BB">
              <w:rPr>
                <w:rStyle w:val="BodyTextChar"/>
                <w:rFonts w:ascii="Arial" w:hAnsi="Arial" w:cs="Arial"/>
                <w:sz w:val="22"/>
              </w:rPr>
              <w:t>manufacturers' specifications and operational procedures</w:t>
            </w:r>
          </w:p>
          <w:p w14:paraId="6B5C86EB" w14:textId="77777777" w:rsidR="00401BAA" w:rsidRPr="002B16BB" w:rsidRDefault="00401BAA" w:rsidP="00B82ECC">
            <w:pPr>
              <w:pStyle w:val="tabletext"/>
              <w:tabs>
                <w:tab w:val="num" w:pos="383"/>
              </w:tabs>
              <w:spacing w:before="80" w:after="80"/>
              <w:rPr>
                <w:rFonts w:ascii="Arial" w:hAnsi="Arial" w:cs="Arial"/>
                <w:color w:val="000000"/>
                <w:szCs w:val="22"/>
              </w:rPr>
            </w:pPr>
          </w:p>
        </w:tc>
      </w:tr>
      <w:tr w:rsidR="00401BAA" w:rsidRPr="00B36D27" w14:paraId="6D595797" w14:textId="77777777" w:rsidTr="0060301B">
        <w:tc>
          <w:tcPr>
            <w:tcW w:w="2806" w:type="dxa"/>
            <w:shd w:val="solid" w:color="FFFFFF" w:fill="auto"/>
          </w:tcPr>
          <w:p w14:paraId="36F13AE8" w14:textId="77777777" w:rsidR="00401BAA" w:rsidRPr="00B36D27" w:rsidRDefault="00401BAA" w:rsidP="00B82ECC">
            <w:pPr>
              <w:pStyle w:val="tabletext"/>
              <w:widowControl w:val="0"/>
              <w:autoSpaceDE w:val="0"/>
              <w:autoSpaceDN w:val="0"/>
              <w:adjustRightInd w:val="0"/>
              <w:spacing w:before="80" w:after="80"/>
              <w:rPr>
                <w:rFonts w:ascii="Arial" w:hAnsi="Arial" w:cs="Arial"/>
                <w:b/>
                <w:i/>
              </w:rPr>
            </w:pPr>
            <w:r w:rsidRPr="00B36D27">
              <w:rPr>
                <w:rFonts w:ascii="Arial" w:hAnsi="Arial" w:cs="Arial"/>
                <w:b/>
                <w:i/>
              </w:rPr>
              <w:t xml:space="preserve">Appropriate personnel </w:t>
            </w:r>
            <w:r w:rsidRPr="00B36D27">
              <w:rPr>
                <w:rFonts w:ascii="Arial" w:hAnsi="Arial" w:cs="Arial"/>
                <w:bCs/>
              </w:rPr>
              <w:t>may include but are not limited to:</w:t>
            </w:r>
          </w:p>
        </w:tc>
        <w:tc>
          <w:tcPr>
            <w:tcW w:w="6867" w:type="dxa"/>
            <w:shd w:val="solid" w:color="FFFFFF" w:fill="auto"/>
          </w:tcPr>
          <w:p w14:paraId="5F6DB823" w14:textId="77777777" w:rsidR="00401BAA" w:rsidRPr="00B36D27" w:rsidRDefault="00401BAA" w:rsidP="00B82ECC">
            <w:pPr>
              <w:numPr>
                <w:ilvl w:val="0"/>
                <w:numId w:val="10"/>
              </w:numPr>
              <w:spacing w:before="80" w:after="80"/>
              <w:rPr>
                <w:rFonts w:ascii="Arial" w:hAnsi="Arial" w:cs="Arial"/>
              </w:rPr>
            </w:pPr>
            <w:r w:rsidRPr="00B36D27">
              <w:rPr>
                <w:rFonts w:ascii="Arial" w:hAnsi="Arial" w:cs="Arial"/>
              </w:rPr>
              <w:t>supervisor</w:t>
            </w:r>
          </w:p>
          <w:p w14:paraId="0F3DF919" w14:textId="77777777" w:rsidR="00401BAA" w:rsidRPr="00B36D27" w:rsidRDefault="00401BAA" w:rsidP="00B82ECC">
            <w:pPr>
              <w:numPr>
                <w:ilvl w:val="0"/>
                <w:numId w:val="10"/>
              </w:numPr>
              <w:spacing w:before="80" w:after="80"/>
              <w:rPr>
                <w:rFonts w:ascii="Arial" w:hAnsi="Arial" w:cs="Arial"/>
              </w:rPr>
            </w:pPr>
            <w:r w:rsidRPr="00B36D27">
              <w:rPr>
                <w:rFonts w:ascii="Arial" w:hAnsi="Arial" w:cs="Arial"/>
              </w:rPr>
              <w:t>building manager/owner</w:t>
            </w:r>
          </w:p>
          <w:p w14:paraId="5789FA83" w14:textId="77777777" w:rsidR="00401BAA" w:rsidRPr="00B36D27" w:rsidRDefault="00401BAA" w:rsidP="00B82ECC">
            <w:pPr>
              <w:numPr>
                <w:ilvl w:val="0"/>
                <w:numId w:val="10"/>
              </w:numPr>
              <w:spacing w:before="80" w:after="80"/>
              <w:rPr>
                <w:rFonts w:ascii="Arial" w:hAnsi="Arial" w:cs="Arial"/>
              </w:rPr>
            </w:pPr>
            <w:r w:rsidRPr="00B36D27">
              <w:rPr>
                <w:rFonts w:ascii="Arial" w:hAnsi="Arial" w:cs="Arial"/>
              </w:rPr>
              <w:t>site engineer</w:t>
            </w:r>
          </w:p>
          <w:p w14:paraId="635C69E6" w14:textId="77777777" w:rsidR="00401BAA" w:rsidRPr="00B36D27" w:rsidRDefault="00401BAA" w:rsidP="00B82ECC">
            <w:pPr>
              <w:numPr>
                <w:ilvl w:val="0"/>
                <w:numId w:val="10"/>
              </w:numPr>
              <w:spacing w:before="80" w:after="80"/>
              <w:rPr>
                <w:rFonts w:ascii="Arial" w:hAnsi="Arial" w:cs="Arial"/>
              </w:rPr>
            </w:pPr>
            <w:r w:rsidRPr="00B36D27">
              <w:rPr>
                <w:rFonts w:ascii="Arial" w:hAnsi="Arial" w:cs="Arial"/>
              </w:rPr>
              <w:t>technicians and apprentices</w:t>
            </w:r>
          </w:p>
          <w:p w14:paraId="6B57957D" w14:textId="77777777" w:rsidR="00401BAA" w:rsidRPr="00B36D27" w:rsidRDefault="00401BAA" w:rsidP="00B82ECC">
            <w:pPr>
              <w:numPr>
                <w:ilvl w:val="0"/>
                <w:numId w:val="10"/>
              </w:numPr>
              <w:spacing w:before="80" w:after="80"/>
              <w:rPr>
                <w:rFonts w:ascii="Arial" w:hAnsi="Arial" w:cs="Arial"/>
              </w:rPr>
            </w:pPr>
            <w:r w:rsidRPr="00B36D27">
              <w:rPr>
                <w:rFonts w:ascii="Arial" w:hAnsi="Arial" w:cs="Arial"/>
              </w:rPr>
              <w:t>specialist service providers</w:t>
            </w:r>
          </w:p>
          <w:p w14:paraId="1A0EBCB2" w14:textId="77777777" w:rsidR="00401BAA" w:rsidRPr="00B36D27" w:rsidRDefault="00401BAA" w:rsidP="00B82ECC">
            <w:pPr>
              <w:numPr>
                <w:ilvl w:val="0"/>
                <w:numId w:val="10"/>
              </w:numPr>
              <w:spacing w:before="80" w:after="80"/>
              <w:rPr>
                <w:rFonts w:ascii="Arial" w:hAnsi="Arial" w:cs="Arial"/>
              </w:rPr>
            </w:pPr>
            <w:r w:rsidRPr="00B36D27">
              <w:rPr>
                <w:rFonts w:ascii="Arial" w:hAnsi="Arial" w:cs="Arial"/>
              </w:rPr>
              <w:t>facilitator/coordinator</w:t>
            </w:r>
          </w:p>
          <w:p w14:paraId="4269BBE0" w14:textId="77777777" w:rsidR="00401BAA" w:rsidRPr="00B36D27" w:rsidRDefault="00401BAA" w:rsidP="00B82ECC">
            <w:pPr>
              <w:spacing w:before="80" w:after="80"/>
              <w:rPr>
                <w:rFonts w:ascii="Arial" w:hAnsi="Arial" w:cs="Arial"/>
              </w:rPr>
            </w:pPr>
          </w:p>
        </w:tc>
      </w:tr>
      <w:tr w:rsidR="00401BAA" w:rsidRPr="00B36D27" w14:paraId="6A3C0EB9" w14:textId="77777777" w:rsidTr="0060301B">
        <w:tc>
          <w:tcPr>
            <w:tcW w:w="2806" w:type="dxa"/>
            <w:shd w:val="solid" w:color="FFFFFF" w:fill="auto"/>
          </w:tcPr>
          <w:p w14:paraId="1782262E" w14:textId="77777777" w:rsidR="00401BAA" w:rsidRPr="00B36D27" w:rsidRDefault="00401BAA" w:rsidP="00B82ECC">
            <w:pPr>
              <w:pStyle w:val="tabletext"/>
              <w:widowControl w:val="0"/>
              <w:autoSpaceDE w:val="0"/>
              <w:autoSpaceDN w:val="0"/>
              <w:adjustRightInd w:val="0"/>
              <w:spacing w:before="80" w:after="80"/>
              <w:rPr>
                <w:rFonts w:ascii="Arial" w:hAnsi="Arial" w:cs="Arial"/>
                <w:b/>
                <w:i/>
              </w:rPr>
            </w:pPr>
            <w:r w:rsidRPr="00B36D27">
              <w:rPr>
                <w:rFonts w:ascii="Arial" w:hAnsi="Arial" w:cs="Arial"/>
                <w:b/>
                <w:i/>
              </w:rPr>
              <w:t xml:space="preserve">Compliance forms </w:t>
            </w:r>
            <w:r w:rsidRPr="00B36D27">
              <w:rPr>
                <w:rFonts w:ascii="Arial" w:hAnsi="Arial" w:cs="Arial"/>
                <w:bCs/>
              </w:rPr>
              <w:t xml:space="preserve">may include but are not limited </w:t>
            </w:r>
            <w:r w:rsidRPr="00B36D27">
              <w:rPr>
                <w:rFonts w:ascii="Arial" w:hAnsi="Arial" w:cs="Arial"/>
                <w:bCs/>
              </w:rPr>
              <w:lastRenderedPageBreak/>
              <w:t>to:</w:t>
            </w:r>
          </w:p>
        </w:tc>
        <w:tc>
          <w:tcPr>
            <w:tcW w:w="6867" w:type="dxa"/>
            <w:shd w:val="solid" w:color="FFFFFF" w:fill="auto"/>
          </w:tcPr>
          <w:p w14:paraId="76FF82F5" w14:textId="77777777" w:rsidR="00401BAA" w:rsidRPr="00B36D27" w:rsidRDefault="00401BAA" w:rsidP="00B82ECC">
            <w:pPr>
              <w:numPr>
                <w:ilvl w:val="0"/>
                <w:numId w:val="23"/>
              </w:numPr>
              <w:autoSpaceDE w:val="0"/>
              <w:autoSpaceDN w:val="0"/>
              <w:adjustRightInd w:val="0"/>
              <w:spacing w:before="80" w:after="80"/>
              <w:rPr>
                <w:rFonts w:ascii="Arial" w:hAnsi="Arial" w:cs="Arial"/>
              </w:rPr>
            </w:pPr>
            <w:r w:rsidRPr="00B36D27">
              <w:rPr>
                <w:rFonts w:ascii="Arial" w:hAnsi="Arial" w:cs="Arial"/>
              </w:rPr>
              <w:lastRenderedPageBreak/>
              <w:t>ESM compliance forms</w:t>
            </w:r>
          </w:p>
          <w:p w14:paraId="434FDF73" w14:textId="77777777" w:rsidR="00401BAA" w:rsidRPr="00411B12" w:rsidRDefault="00401BAA" w:rsidP="00B82ECC">
            <w:pPr>
              <w:numPr>
                <w:ilvl w:val="0"/>
                <w:numId w:val="23"/>
              </w:numPr>
              <w:autoSpaceDE w:val="0"/>
              <w:autoSpaceDN w:val="0"/>
              <w:adjustRightInd w:val="0"/>
              <w:spacing w:before="80" w:after="80"/>
              <w:rPr>
                <w:rFonts w:ascii="Arial" w:hAnsi="Arial" w:cs="Arial"/>
              </w:rPr>
            </w:pPr>
            <w:r w:rsidRPr="00B36D27">
              <w:rPr>
                <w:rFonts w:ascii="Arial" w:hAnsi="Arial" w:cs="Arial"/>
              </w:rPr>
              <w:lastRenderedPageBreak/>
              <w:t>annual ESM reports</w:t>
            </w:r>
          </w:p>
        </w:tc>
      </w:tr>
    </w:tbl>
    <w:p w14:paraId="1D0DC825" w14:textId="78E822D5" w:rsidR="002B16BB" w:rsidRDefault="002B16BB" w:rsidP="00B82ECC">
      <w:pPr>
        <w:spacing w:before="80" w:after="80"/>
      </w:pPr>
    </w:p>
    <w:tbl>
      <w:tblPr>
        <w:tblW w:w="9673" w:type="dxa"/>
        <w:tblInd w:w="-72" w:type="dxa"/>
        <w:tblCellMar>
          <w:left w:w="40" w:type="dxa"/>
          <w:right w:w="40" w:type="dxa"/>
        </w:tblCellMar>
        <w:tblLook w:val="0000" w:firstRow="0" w:lastRow="0" w:firstColumn="0" w:lastColumn="0" w:noHBand="0" w:noVBand="0"/>
      </w:tblPr>
      <w:tblGrid>
        <w:gridCol w:w="3405"/>
        <w:gridCol w:w="6268"/>
      </w:tblGrid>
      <w:tr w:rsidR="00401BAA" w:rsidRPr="00B36D27" w14:paraId="511CECFB" w14:textId="77777777" w:rsidTr="0060301B">
        <w:tc>
          <w:tcPr>
            <w:tcW w:w="9673" w:type="dxa"/>
            <w:gridSpan w:val="2"/>
            <w:shd w:val="solid" w:color="FFFFFF" w:fill="auto"/>
          </w:tcPr>
          <w:p w14:paraId="34C3ED5D" w14:textId="77777777" w:rsidR="00401BAA" w:rsidRPr="00B36D27" w:rsidRDefault="00401BAA" w:rsidP="00B82ECC">
            <w:pPr>
              <w:spacing w:before="80" w:after="80"/>
              <w:rPr>
                <w:rFonts w:ascii="Arial" w:hAnsi="Arial" w:cs="Arial"/>
                <w:b/>
                <w:sz w:val="28"/>
                <w:szCs w:val="28"/>
              </w:rPr>
            </w:pPr>
            <w:r w:rsidRPr="00B36D27">
              <w:rPr>
                <w:rFonts w:ascii="Arial" w:hAnsi="Arial" w:cs="Arial"/>
                <w:b/>
                <w:sz w:val="28"/>
                <w:szCs w:val="28"/>
              </w:rPr>
              <w:t>EVIDENCE GUIDE</w:t>
            </w:r>
          </w:p>
          <w:p w14:paraId="5B75CBEB" w14:textId="77777777" w:rsidR="00401BAA" w:rsidRPr="002B16BB" w:rsidRDefault="00401BAA" w:rsidP="00B82ECC">
            <w:pPr>
              <w:tabs>
                <w:tab w:val="left" w:pos="3404"/>
              </w:tabs>
              <w:spacing w:before="80" w:after="80"/>
              <w:rPr>
                <w:rFonts w:ascii="Arial" w:hAnsi="Arial" w:cs="Arial"/>
                <w:sz w:val="20"/>
                <w:szCs w:val="20"/>
              </w:rPr>
            </w:pPr>
            <w:r w:rsidRPr="00B36D27">
              <w:rPr>
                <w:rFonts w:ascii="Arial" w:hAnsi="Arial" w:cs="Arial"/>
                <w:sz w:val="20"/>
                <w:szCs w:val="20"/>
              </w:rPr>
              <w:t xml:space="preserve">The evidence guide provides advice on assessment and must be read in conjunction with the Elements, Performance Criteria, Required Skills and Knowledge, the Range </w:t>
            </w:r>
            <w:proofErr w:type="gramStart"/>
            <w:r w:rsidRPr="00B36D27">
              <w:rPr>
                <w:rFonts w:ascii="Arial" w:hAnsi="Arial" w:cs="Arial"/>
                <w:sz w:val="20"/>
                <w:szCs w:val="20"/>
              </w:rPr>
              <w:t>Statement</w:t>
            </w:r>
            <w:proofErr w:type="gramEnd"/>
            <w:r w:rsidRPr="00B36D27">
              <w:rPr>
                <w:rFonts w:ascii="Arial" w:hAnsi="Arial" w:cs="Arial"/>
                <w:sz w:val="20"/>
                <w:szCs w:val="20"/>
              </w:rPr>
              <w:t xml:space="preserve"> and the Assessment section in Section B of</w:t>
            </w:r>
            <w:r w:rsidR="002B16BB">
              <w:rPr>
                <w:rFonts w:ascii="Arial" w:hAnsi="Arial" w:cs="Arial"/>
                <w:sz w:val="20"/>
                <w:szCs w:val="20"/>
              </w:rPr>
              <w:t xml:space="preserve"> the Accreditation Submission.</w:t>
            </w:r>
            <w:r w:rsidR="002B16BB">
              <w:rPr>
                <w:rFonts w:ascii="Arial" w:hAnsi="Arial" w:cs="Arial"/>
                <w:sz w:val="20"/>
                <w:szCs w:val="20"/>
              </w:rPr>
              <w:tab/>
            </w:r>
          </w:p>
        </w:tc>
      </w:tr>
      <w:tr w:rsidR="00401BAA" w:rsidRPr="00291F5E" w14:paraId="3D9B2F7E" w14:textId="77777777" w:rsidTr="0060301B">
        <w:tblPrEx>
          <w:tblCellMar>
            <w:left w:w="108" w:type="dxa"/>
            <w:right w:w="108" w:type="dxa"/>
          </w:tblCellMar>
          <w:tblLook w:val="01E0" w:firstRow="1" w:lastRow="1" w:firstColumn="1" w:lastColumn="1" w:noHBand="0" w:noVBand="0"/>
        </w:tblPrEx>
        <w:trPr>
          <w:trHeight w:val="1361"/>
        </w:trPr>
        <w:tc>
          <w:tcPr>
            <w:tcW w:w="3405" w:type="dxa"/>
          </w:tcPr>
          <w:p w14:paraId="5DBC47A0" w14:textId="77777777" w:rsidR="00401BAA" w:rsidRPr="00DC070F" w:rsidRDefault="00401BAA" w:rsidP="00B82ECC">
            <w:pPr>
              <w:spacing w:before="80" w:after="80"/>
              <w:rPr>
                <w:rFonts w:ascii="Arial" w:hAnsi="Arial" w:cs="Arial"/>
                <w:b/>
              </w:rPr>
            </w:pPr>
            <w:r>
              <w:rPr>
                <w:rFonts w:ascii="Arial" w:hAnsi="Arial" w:cs="Arial"/>
                <w:b/>
              </w:rPr>
              <w:t>C</w:t>
            </w:r>
            <w:r w:rsidRPr="00DC070F">
              <w:rPr>
                <w:rFonts w:ascii="Arial" w:hAnsi="Arial" w:cs="Arial"/>
                <w:b/>
              </w:rPr>
              <w:t>ritical aspects for assessment and evidence required to demonstrate competency in this unit</w:t>
            </w:r>
          </w:p>
        </w:tc>
        <w:tc>
          <w:tcPr>
            <w:tcW w:w="6268" w:type="dxa"/>
          </w:tcPr>
          <w:p w14:paraId="1B14BB4A" w14:textId="77777777" w:rsidR="002952C9" w:rsidRPr="006C05AE" w:rsidRDefault="002952C9" w:rsidP="00B82ECC">
            <w:pPr>
              <w:spacing w:before="80" w:after="80"/>
              <w:rPr>
                <w:rFonts w:ascii="Arial" w:hAnsi="Arial" w:cs="Arial"/>
              </w:rPr>
            </w:pPr>
            <w:r w:rsidRPr="006C05AE">
              <w:rPr>
                <w:rFonts w:ascii="Arial" w:hAnsi="Arial" w:cs="Arial"/>
              </w:rPr>
              <w:t>To be consid</w:t>
            </w:r>
            <w:r w:rsidR="007555E7" w:rsidRPr="006C05AE">
              <w:rPr>
                <w:rFonts w:ascii="Arial" w:hAnsi="Arial" w:cs="Arial"/>
              </w:rPr>
              <w:t xml:space="preserve">ered competent in this unit </w:t>
            </w:r>
            <w:r w:rsidRPr="006C05AE">
              <w:rPr>
                <w:rFonts w:ascii="Arial" w:hAnsi="Arial" w:cs="Arial"/>
              </w:rPr>
              <w:t>candidate</w:t>
            </w:r>
            <w:r w:rsidR="007555E7" w:rsidRPr="006C05AE">
              <w:rPr>
                <w:rFonts w:ascii="Arial" w:hAnsi="Arial" w:cs="Arial"/>
              </w:rPr>
              <w:t>s</w:t>
            </w:r>
            <w:r w:rsidR="00777356" w:rsidRPr="006C05AE">
              <w:rPr>
                <w:rFonts w:ascii="Arial" w:hAnsi="Arial" w:cs="Arial"/>
              </w:rPr>
              <w:t xml:space="preserve"> </w:t>
            </w:r>
            <w:r w:rsidRPr="006C05AE">
              <w:rPr>
                <w:rFonts w:ascii="Arial" w:hAnsi="Arial" w:cs="Arial"/>
              </w:rPr>
              <w:t xml:space="preserve">must demonstrate the achievement of </w:t>
            </w:r>
            <w:proofErr w:type="gramStart"/>
            <w:r w:rsidRPr="006C05AE">
              <w:rPr>
                <w:rFonts w:ascii="Arial" w:hAnsi="Arial" w:cs="Arial"/>
              </w:rPr>
              <w:t>all of</w:t>
            </w:r>
            <w:proofErr w:type="gramEnd"/>
            <w:r w:rsidRPr="006C05AE">
              <w:rPr>
                <w:rFonts w:ascii="Arial" w:hAnsi="Arial" w:cs="Arial"/>
              </w:rPr>
              <w:t xml:space="preserve"> the elements of competency to the level defined by the associated performance criteria and utilising the required skills and knowledge. </w:t>
            </w:r>
          </w:p>
          <w:p w14:paraId="0561CA85" w14:textId="77777777" w:rsidR="002952C9" w:rsidRPr="006C05AE" w:rsidRDefault="002952C9" w:rsidP="00B82ECC">
            <w:pPr>
              <w:spacing w:before="80" w:after="80"/>
              <w:rPr>
                <w:rFonts w:ascii="Arial" w:hAnsi="Arial" w:cs="Arial"/>
              </w:rPr>
            </w:pPr>
            <w:proofErr w:type="gramStart"/>
            <w:r w:rsidRPr="006C05AE">
              <w:rPr>
                <w:rFonts w:ascii="Arial" w:hAnsi="Arial" w:cs="Arial"/>
              </w:rPr>
              <w:t>Specifically</w:t>
            </w:r>
            <w:proofErr w:type="gramEnd"/>
            <w:r w:rsidRPr="006C05AE">
              <w:rPr>
                <w:rFonts w:ascii="Arial" w:hAnsi="Arial" w:cs="Arial"/>
              </w:rPr>
              <w:t xml:space="preserve"> they must be able to:</w:t>
            </w:r>
          </w:p>
          <w:p w14:paraId="13A3127B" w14:textId="77777777" w:rsidR="00401BAA" w:rsidRDefault="00401BAA" w:rsidP="000A4F0E">
            <w:pPr>
              <w:numPr>
                <w:ilvl w:val="0"/>
                <w:numId w:val="40"/>
              </w:numPr>
              <w:tabs>
                <w:tab w:val="clear" w:pos="1682"/>
              </w:tabs>
              <w:spacing w:before="80" w:after="80"/>
              <w:ind w:left="710" w:hanging="283"/>
              <w:rPr>
                <w:rFonts w:ascii="Arial" w:hAnsi="Arial" w:cs="Arial"/>
              </w:rPr>
            </w:pPr>
            <w:r w:rsidRPr="00055CDC">
              <w:rPr>
                <w:rFonts w:ascii="Arial" w:hAnsi="Arial" w:cs="Arial"/>
              </w:rPr>
              <w:t xml:space="preserve">implement Occupational Health and Safety workplace procedures and practices including the use of risk control measures as specified in the performance criteria and </w:t>
            </w:r>
            <w:proofErr w:type="gramStart"/>
            <w:r w:rsidRPr="00055CDC">
              <w:rPr>
                <w:rFonts w:ascii="Arial" w:hAnsi="Arial" w:cs="Arial"/>
              </w:rPr>
              <w:t>range;</w:t>
            </w:r>
            <w:proofErr w:type="gramEnd"/>
          </w:p>
          <w:p w14:paraId="7208BB11" w14:textId="77777777" w:rsidR="00401BAA" w:rsidRPr="00055CDC" w:rsidRDefault="00401BAA" w:rsidP="000A4F0E">
            <w:pPr>
              <w:numPr>
                <w:ilvl w:val="0"/>
                <w:numId w:val="40"/>
              </w:numPr>
              <w:tabs>
                <w:tab w:val="clear" w:pos="1682"/>
              </w:tabs>
              <w:spacing w:before="80" w:after="80"/>
              <w:ind w:left="710" w:hanging="283"/>
              <w:rPr>
                <w:rFonts w:ascii="Arial" w:hAnsi="Arial" w:cs="Arial"/>
              </w:rPr>
            </w:pPr>
            <w:r>
              <w:rPr>
                <w:rFonts w:ascii="Arial" w:hAnsi="Arial" w:cs="Arial"/>
              </w:rPr>
              <w:t>demonstrate knowledge of the legal requirements and responsibilities in relation to ESMs</w:t>
            </w:r>
            <w:r w:rsidRPr="00055CDC">
              <w:rPr>
                <w:rFonts w:ascii="Arial" w:hAnsi="Arial" w:cs="Arial"/>
              </w:rPr>
              <w:t xml:space="preserve"> </w:t>
            </w:r>
          </w:p>
          <w:p w14:paraId="53FD78D4" w14:textId="77777777" w:rsidR="00401BAA" w:rsidRPr="00055CDC" w:rsidRDefault="00401BAA" w:rsidP="000A4F0E">
            <w:pPr>
              <w:numPr>
                <w:ilvl w:val="0"/>
                <w:numId w:val="40"/>
              </w:numPr>
              <w:tabs>
                <w:tab w:val="clear" w:pos="1682"/>
              </w:tabs>
              <w:spacing w:before="80" w:after="80"/>
              <w:ind w:left="710" w:hanging="283"/>
              <w:rPr>
                <w:rFonts w:ascii="Arial" w:hAnsi="Arial" w:cs="Arial"/>
              </w:rPr>
            </w:pPr>
            <w:r w:rsidRPr="00055CDC">
              <w:rPr>
                <w:rFonts w:ascii="Arial" w:hAnsi="Arial" w:cs="Arial"/>
              </w:rPr>
              <w:t xml:space="preserve">demonstrate </w:t>
            </w:r>
            <w:r>
              <w:rPr>
                <w:rFonts w:ascii="Arial" w:hAnsi="Arial" w:cs="Arial"/>
              </w:rPr>
              <w:t xml:space="preserve">the </w:t>
            </w:r>
            <w:r w:rsidRPr="00055CDC">
              <w:rPr>
                <w:rFonts w:ascii="Arial" w:hAnsi="Arial" w:cs="Arial"/>
              </w:rPr>
              <w:t>performance criteria within a timeframe expected of the discipline, work function and industrial environment; and</w:t>
            </w:r>
          </w:p>
          <w:p w14:paraId="3E114E62" w14:textId="77777777" w:rsidR="00401BAA" w:rsidRDefault="00401BAA" w:rsidP="000A4F0E">
            <w:pPr>
              <w:numPr>
                <w:ilvl w:val="0"/>
                <w:numId w:val="40"/>
              </w:numPr>
              <w:tabs>
                <w:tab w:val="clear" w:pos="1682"/>
              </w:tabs>
              <w:spacing w:before="80" w:after="80"/>
              <w:ind w:left="710" w:hanging="283"/>
              <w:rPr>
                <w:rFonts w:ascii="Arial" w:hAnsi="Arial" w:cs="Arial"/>
              </w:rPr>
            </w:pPr>
            <w:r w:rsidRPr="00055CDC">
              <w:rPr>
                <w:rFonts w:ascii="Arial" w:hAnsi="Arial" w:cs="Arial"/>
              </w:rPr>
              <w:t xml:space="preserve">demonstrate the ability to plan, implement and apply a </w:t>
            </w:r>
            <w:r>
              <w:rPr>
                <w:rFonts w:ascii="Arial" w:hAnsi="Arial" w:cs="Arial"/>
              </w:rPr>
              <w:t>building</w:t>
            </w:r>
            <w:r w:rsidRPr="00055CDC">
              <w:rPr>
                <w:rFonts w:ascii="Arial" w:hAnsi="Arial" w:cs="Arial"/>
              </w:rPr>
              <w:t xml:space="preserve"> maintenance program on more than one occasion and in different contexts.</w:t>
            </w:r>
          </w:p>
          <w:p w14:paraId="38F8D89F" w14:textId="77777777" w:rsidR="00B82ECC" w:rsidRPr="00291F5E" w:rsidRDefault="00B82ECC" w:rsidP="00B82ECC">
            <w:pPr>
              <w:spacing w:before="80" w:after="80"/>
              <w:rPr>
                <w:rFonts w:ascii="Arial" w:hAnsi="Arial" w:cs="Arial"/>
              </w:rPr>
            </w:pPr>
          </w:p>
        </w:tc>
      </w:tr>
      <w:tr w:rsidR="00401BAA" w:rsidRPr="00291F5E" w14:paraId="7359F2E3" w14:textId="77777777" w:rsidTr="0060301B">
        <w:tblPrEx>
          <w:tblCellMar>
            <w:left w:w="108" w:type="dxa"/>
            <w:right w:w="108" w:type="dxa"/>
          </w:tblCellMar>
          <w:tblLook w:val="01E0" w:firstRow="1" w:lastRow="1" w:firstColumn="1" w:lastColumn="1" w:noHBand="0" w:noVBand="0"/>
        </w:tblPrEx>
        <w:trPr>
          <w:trHeight w:val="1978"/>
        </w:trPr>
        <w:tc>
          <w:tcPr>
            <w:tcW w:w="3405" w:type="dxa"/>
          </w:tcPr>
          <w:p w14:paraId="0579C58D" w14:textId="77777777" w:rsidR="00401BAA" w:rsidRPr="00DC070F" w:rsidRDefault="00401BAA" w:rsidP="00B82ECC">
            <w:pPr>
              <w:spacing w:before="80" w:after="80"/>
              <w:rPr>
                <w:rFonts w:ascii="Arial" w:hAnsi="Arial" w:cs="Arial"/>
                <w:b/>
              </w:rPr>
            </w:pPr>
            <w:r w:rsidRPr="00DC070F">
              <w:rPr>
                <w:rFonts w:ascii="Arial" w:hAnsi="Arial" w:cs="Arial"/>
                <w:b/>
              </w:rPr>
              <w:t>Context of and specific resources for assessment</w:t>
            </w:r>
          </w:p>
        </w:tc>
        <w:tc>
          <w:tcPr>
            <w:tcW w:w="6268" w:type="dxa"/>
          </w:tcPr>
          <w:p w14:paraId="2B9C5E5B" w14:textId="77777777" w:rsidR="002B16BB" w:rsidRDefault="00401BAA" w:rsidP="000A4F0E">
            <w:pPr>
              <w:pStyle w:val="BodyTextIndent3"/>
              <w:numPr>
                <w:ilvl w:val="0"/>
                <w:numId w:val="34"/>
              </w:numPr>
              <w:spacing w:before="80" w:after="80"/>
              <w:ind w:left="710" w:hanging="283"/>
              <w:rPr>
                <w:rFonts w:ascii="Arial" w:hAnsi="Arial" w:cs="Arial"/>
                <w:bCs/>
                <w:color w:val="000000"/>
                <w:sz w:val="22"/>
                <w:szCs w:val="20"/>
                <w:lang w:val="en-AU" w:eastAsia="en-AU"/>
              </w:rPr>
            </w:pPr>
            <w:r w:rsidRPr="00A321B5">
              <w:rPr>
                <w:rFonts w:ascii="Arial" w:hAnsi="Arial" w:cs="Arial"/>
                <w:bCs/>
                <w:color w:val="000000"/>
                <w:sz w:val="22"/>
                <w:szCs w:val="20"/>
                <w:lang w:val="en-AU" w:eastAsia="en-AU"/>
              </w:rPr>
              <w:t xml:space="preserve">This unit may be assessed on the job, off the job or a combination of both. </w:t>
            </w:r>
          </w:p>
          <w:p w14:paraId="28DCA260" w14:textId="77777777" w:rsidR="002B16BB" w:rsidRDefault="00401BAA" w:rsidP="000A4F0E">
            <w:pPr>
              <w:pStyle w:val="BodyTextIndent3"/>
              <w:numPr>
                <w:ilvl w:val="0"/>
                <w:numId w:val="34"/>
              </w:numPr>
              <w:spacing w:before="80" w:after="80"/>
              <w:ind w:left="710" w:hanging="283"/>
              <w:rPr>
                <w:rFonts w:ascii="Arial" w:hAnsi="Arial" w:cs="Arial"/>
                <w:bCs/>
                <w:color w:val="000000"/>
                <w:sz w:val="22"/>
                <w:szCs w:val="20"/>
                <w:lang w:val="en-AU" w:eastAsia="en-AU"/>
              </w:rPr>
            </w:pPr>
            <w:r w:rsidRPr="00A321B5">
              <w:rPr>
                <w:rFonts w:ascii="Arial" w:hAnsi="Arial" w:cs="Arial"/>
                <w:bCs/>
                <w:color w:val="000000"/>
                <w:sz w:val="22"/>
                <w:szCs w:val="20"/>
                <w:lang w:val="en-AU" w:eastAsia="en-AU"/>
              </w:rPr>
              <w:t xml:space="preserve">Where assessment occurs off the job, that is the candidate is not in productive work, then a simulation must be used where the range of conditions are consistent with realistic workplace situations. </w:t>
            </w:r>
          </w:p>
          <w:p w14:paraId="334E0422" w14:textId="77777777" w:rsidR="002B16BB" w:rsidRDefault="00401BAA" w:rsidP="000A4F0E">
            <w:pPr>
              <w:pStyle w:val="BodyTextIndent3"/>
              <w:numPr>
                <w:ilvl w:val="0"/>
                <w:numId w:val="34"/>
              </w:numPr>
              <w:spacing w:before="80" w:after="80"/>
              <w:ind w:left="710" w:hanging="283"/>
              <w:rPr>
                <w:rFonts w:ascii="Arial" w:hAnsi="Arial" w:cs="Arial"/>
                <w:bCs/>
                <w:color w:val="000000"/>
                <w:sz w:val="22"/>
                <w:szCs w:val="20"/>
                <w:lang w:val="en-AU" w:eastAsia="en-AU"/>
              </w:rPr>
            </w:pPr>
            <w:r w:rsidRPr="00A321B5">
              <w:rPr>
                <w:rFonts w:ascii="Arial" w:hAnsi="Arial" w:cs="Arial"/>
                <w:bCs/>
                <w:color w:val="000000"/>
                <w:sz w:val="22"/>
                <w:szCs w:val="20"/>
                <w:lang w:val="en-AU" w:eastAsia="en-AU"/>
              </w:rPr>
              <w:t xml:space="preserve">The competencies covered by this unit may be demonstrated by an individual working alone or as part of a team. </w:t>
            </w:r>
          </w:p>
          <w:p w14:paraId="53015C39" w14:textId="77777777" w:rsidR="00401BAA" w:rsidRPr="00B82ECC" w:rsidRDefault="00401BAA" w:rsidP="000A4F0E">
            <w:pPr>
              <w:pStyle w:val="BodyTextIndent3"/>
              <w:numPr>
                <w:ilvl w:val="0"/>
                <w:numId w:val="34"/>
              </w:numPr>
              <w:spacing w:before="80" w:after="80"/>
              <w:ind w:left="710" w:hanging="283"/>
              <w:rPr>
                <w:rFonts w:ascii="Arial" w:hAnsi="Arial" w:cs="Arial"/>
              </w:rPr>
            </w:pPr>
            <w:r w:rsidRPr="00A321B5">
              <w:rPr>
                <w:rFonts w:ascii="Arial" w:hAnsi="Arial" w:cs="Arial"/>
                <w:bCs/>
                <w:color w:val="000000"/>
                <w:sz w:val="22"/>
                <w:szCs w:val="20"/>
                <w:lang w:val="en-AU" w:eastAsia="en-AU"/>
              </w:rPr>
              <w:t xml:space="preserve">The assessment environment should not disadvantage the candidate. </w:t>
            </w:r>
          </w:p>
          <w:p w14:paraId="763BE8AC" w14:textId="77777777" w:rsidR="00B82ECC" w:rsidRPr="00291F5E" w:rsidRDefault="00B82ECC" w:rsidP="00B82ECC">
            <w:pPr>
              <w:pStyle w:val="BodyTextIndent3"/>
              <w:spacing w:before="80" w:after="80"/>
              <w:rPr>
                <w:rFonts w:ascii="Arial" w:hAnsi="Arial" w:cs="Arial"/>
              </w:rPr>
            </w:pPr>
          </w:p>
        </w:tc>
      </w:tr>
      <w:tr w:rsidR="00401BAA" w:rsidRPr="00291F5E" w14:paraId="7BFF2DC3" w14:textId="77777777" w:rsidTr="0060301B">
        <w:tblPrEx>
          <w:tblCellMar>
            <w:left w:w="108" w:type="dxa"/>
            <w:right w:w="108" w:type="dxa"/>
          </w:tblCellMar>
          <w:tblLook w:val="01E0" w:firstRow="1" w:lastRow="1" w:firstColumn="1" w:lastColumn="1" w:noHBand="0" w:noVBand="0"/>
        </w:tblPrEx>
        <w:trPr>
          <w:trHeight w:val="1068"/>
        </w:trPr>
        <w:tc>
          <w:tcPr>
            <w:tcW w:w="3405" w:type="dxa"/>
          </w:tcPr>
          <w:p w14:paraId="05E3A9B0" w14:textId="4E424B30" w:rsidR="00401BAA" w:rsidRPr="007E3163" w:rsidRDefault="00401BAA" w:rsidP="00B82ECC">
            <w:pPr>
              <w:spacing w:before="80" w:after="80"/>
              <w:rPr>
                <w:rFonts w:ascii="Arial" w:hAnsi="Arial" w:cs="Arial"/>
                <w:b/>
              </w:rPr>
            </w:pPr>
            <w:r w:rsidRPr="00DC070F">
              <w:rPr>
                <w:rFonts w:ascii="Arial" w:hAnsi="Arial" w:cs="Arial"/>
                <w:b/>
              </w:rPr>
              <w:t>Method(s) of assessment</w:t>
            </w:r>
          </w:p>
        </w:tc>
        <w:tc>
          <w:tcPr>
            <w:tcW w:w="6268" w:type="dxa"/>
          </w:tcPr>
          <w:p w14:paraId="09F16888" w14:textId="77777777" w:rsidR="00401BAA" w:rsidRDefault="00401BAA" w:rsidP="000A4F0E">
            <w:pPr>
              <w:pStyle w:val="BodyTextIndent"/>
              <w:numPr>
                <w:ilvl w:val="0"/>
                <w:numId w:val="35"/>
              </w:numPr>
              <w:tabs>
                <w:tab w:val="clear" w:pos="366"/>
                <w:tab w:val="num" w:pos="710"/>
              </w:tabs>
              <w:spacing w:before="80" w:after="80"/>
              <w:ind w:left="710" w:hanging="283"/>
              <w:rPr>
                <w:rFonts w:ascii="Arial" w:hAnsi="Arial" w:cs="Arial"/>
                <w:sz w:val="22"/>
                <w:szCs w:val="22"/>
                <w:lang w:val="en-AU" w:eastAsia="en-AU"/>
              </w:rPr>
            </w:pPr>
            <w:r w:rsidRPr="00A321B5">
              <w:rPr>
                <w:rFonts w:ascii="Arial" w:hAnsi="Arial" w:cs="Arial"/>
                <w:sz w:val="22"/>
                <w:szCs w:val="22"/>
                <w:lang w:val="en-AU" w:eastAsia="en-AU"/>
              </w:rPr>
              <w:t>Evidence can be gathered through a variety of ways including:</w:t>
            </w:r>
          </w:p>
          <w:p w14:paraId="0D43E79A" w14:textId="77777777" w:rsidR="008D2B19" w:rsidRPr="00A321B5" w:rsidRDefault="008D2B19" w:rsidP="000A4F0E">
            <w:pPr>
              <w:pStyle w:val="BodyTextIndent"/>
              <w:numPr>
                <w:ilvl w:val="0"/>
                <w:numId w:val="41"/>
              </w:numPr>
              <w:tabs>
                <w:tab w:val="num" w:pos="1135"/>
              </w:tabs>
              <w:spacing w:before="80" w:after="80"/>
              <w:ind w:left="1135" w:hanging="283"/>
              <w:rPr>
                <w:rFonts w:ascii="Arial" w:hAnsi="Arial" w:cs="Arial"/>
                <w:sz w:val="22"/>
                <w:szCs w:val="22"/>
                <w:lang w:val="en-AU" w:eastAsia="en-AU"/>
              </w:rPr>
            </w:pPr>
            <w:r>
              <w:rPr>
                <w:rFonts w:ascii="Arial" w:hAnsi="Arial" w:cs="Arial"/>
                <w:sz w:val="22"/>
                <w:szCs w:val="22"/>
                <w:lang w:val="en-AU" w:eastAsia="en-AU"/>
              </w:rPr>
              <w:t xml:space="preserve">practical skills demonstrated in a real or </w:t>
            </w:r>
            <w:proofErr w:type="gramStart"/>
            <w:r>
              <w:rPr>
                <w:rFonts w:ascii="Arial" w:hAnsi="Arial" w:cs="Arial"/>
                <w:sz w:val="22"/>
                <w:szCs w:val="22"/>
                <w:lang w:val="en-AU" w:eastAsia="en-AU"/>
              </w:rPr>
              <w:t xml:space="preserve">simulated </w:t>
            </w:r>
            <w:r w:rsidR="00B82ECC">
              <w:rPr>
                <w:rFonts w:ascii="Arial" w:hAnsi="Arial" w:cs="Arial"/>
                <w:sz w:val="22"/>
                <w:szCs w:val="22"/>
                <w:lang w:val="en-AU" w:eastAsia="en-AU"/>
              </w:rPr>
              <w:t xml:space="preserve"> </w:t>
            </w:r>
            <w:r>
              <w:rPr>
                <w:rFonts w:ascii="Arial" w:hAnsi="Arial" w:cs="Arial"/>
                <w:sz w:val="22"/>
                <w:szCs w:val="22"/>
                <w:lang w:val="en-AU" w:eastAsia="en-AU"/>
              </w:rPr>
              <w:t>environment</w:t>
            </w:r>
            <w:proofErr w:type="gramEnd"/>
          </w:p>
          <w:p w14:paraId="0118A949" w14:textId="77777777" w:rsidR="00401BAA" w:rsidRPr="00055CDC" w:rsidRDefault="00401BAA" w:rsidP="000A4F0E">
            <w:pPr>
              <w:numPr>
                <w:ilvl w:val="0"/>
                <w:numId w:val="36"/>
              </w:numPr>
              <w:tabs>
                <w:tab w:val="left" w:pos="432"/>
                <w:tab w:val="num" w:pos="1135"/>
              </w:tabs>
              <w:spacing w:before="80" w:after="80"/>
              <w:ind w:left="994" w:hanging="142"/>
              <w:rPr>
                <w:rFonts w:ascii="Arial" w:hAnsi="Arial" w:cs="Arial"/>
              </w:rPr>
            </w:pPr>
            <w:r w:rsidRPr="00055CDC">
              <w:rPr>
                <w:rFonts w:ascii="Arial" w:hAnsi="Arial" w:cs="Arial"/>
              </w:rPr>
              <w:t xml:space="preserve">observation of </w:t>
            </w:r>
            <w:r w:rsidR="008D2B19">
              <w:rPr>
                <w:rFonts w:ascii="Arial" w:hAnsi="Arial" w:cs="Arial"/>
              </w:rPr>
              <w:t>processes and procedures</w:t>
            </w:r>
          </w:p>
          <w:p w14:paraId="2A22FAB0" w14:textId="77777777" w:rsidR="00401BAA" w:rsidRPr="00055CDC" w:rsidRDefault="00401BAA" w:rsidP="000A4F0E">
            <w:pPr>
              <w:numPr>
                <w:ilvl w:val="0"/>
                <w:numId w:val="36"/>
              </w:numPr>
              <w:tabs>
                <w:tab w:val="left" w:pos="432"/>
                <w:tab w:val="num" w:pos="1135"/>
              </w:tabs>
              <w:spacing w:before="80" w:after="80"/>
              <w:ind w:left="1135" w:hanging="283"/>
              <w:rPr>
                <w:rFonts w:ascii="Arial" w:hAnsi="Arial" w:cs="Arial"/>
              </w:rPr>
            </w:pPr>
            <w:r w:rsidRPr="00055CDC">
              <w:rPr>
                <w:rFonts w:ascii="Arial" w:hAnsi="Arial" w:cs="Arial"/>
              </w:rPr>
              <w:t>oral and/or written questioning o</w:t>
            </w:r>
            <w:r w:rsidR="008D2B19">
              <w:rPr>
                <w:rFonts w:ascii="Arial" w:hAnsi="Arial" w:cs="Arial"/>
              </w:rPr>
              <w:t>n required knowledge and skills</w:t>
            </w:r>
          </w:p>
          <w:p w14:paraId="1AF7E903" w14:textId="77777777" w:rsidR="008D2B19" w:rsidRPr="008D2B19" w:rsidRDefault="00401BAA" w:rsidP="000A4F0E">
            <w:pPr>
              <w:numPr>
                <w:ilvl w:val="0"/>
                <w:numId w:val="36"/>
              </w:numPr>
              <w:tabs>
                <w:tab w:val="left" w:pos="432"/>
                <w:tab w:val="num" w:pos="1135"/>
              </w:tabs>
              <w:spacing w:before="80" w:after="80"/>
              <w:ind w:left="1135" w:hanging="283"/>
              <w:rPr>
                <w:rFonts w:ascii="Arial" w:hAnsi="Arial" w:cs="Arial"/>
              </w:rPr>
            </w:pPr>
            <w:r w:rsidRPr="00055CDC">
              <w:rPr>
                <w:rFonts w:ascii="Arial" w:hAnsi="Arial" w:cs="Arial"/>
              </w:rPr>
              <w:t>testimony from supervisors, colleagues, clients a</w:t>
            </w:r>
            <w:r w:rsidR="008D2B19">
              <w:rPr>
                <w:rFonts w:ascii="Arial" w:hAnsi="Arial" w:cs="Arial"/>
              </w:rPr>
              <w:t>nd/or other appropriate persons</w:t>
            </w:r>
          </w:p>
          <w:p w14:paraId="33B2EA79" w14:textId="77777777" w:rsidR="00401BAA" w:rsidRPr="00055CDC" w:rsidRDefault="00401BAA" w:rsidP="000A4F0E">
            <w:pPr>
              <w:numPr>
                <w:ilvl w:val="0"/>
                <w:numId w:val="36"/>
              </w:numPr>
              <w:tabs>
                <w:tab w:val="left" w:pos="432"/>
                <w:tab w:val="num" w:pos="1135"/>
              </w:tabs>
              <w:spacing w:before="80" w:after="80"/>
              <w:ind w:left="994" w:hanging="142"/>
              <w:rPr>
                <w:rFonts w:ascii="Arial" w:hAnsi="Arial" w:cs="Arial"/>
              </w:rPr>
            </w:pPr>
            <w:r w:rsidRPr="00055CDC">
              <w:rPr>
                <w:rFonts w:ascii="Arial" w:hAnsi="Arial" w:cs="Arial"/>
              </w:rPr>
              <w:lastRenderedPageBreak/>
              <w:t xml:space="preserve">inspection of the final product or </w:t>
            </w:r>
            <w:proofErr w:type="gramStart"/>
            <w:r w:rsidRPr="00055CDC">
              <w:rPr>
                <w:rFonts w:ascii="Arial" w:hAnsi="Arial" w:cs="Arial"/>
              </w:rPr>
              <w:t>outcome;</w:t>
            </w:r>
            <w:proofErr w:type="gramEnd"/>
          </w:p>
          <w:p w14:paraId="71DA05FF" w14:textId="77777777" w:rsidR="00401BAA" w:rsidRDefault="00401BAA" w:rsidP="000A4F0E">
            <w:pPr>
              <w:numPr>
                <w:ilvl w:val="0"/>
                <w:numId w:val="36"/>
              </w:numPr>
              <w:tabs>
                <w:tab w:val="left" w:pos="432"/>
                <w:tab w:val="num" w:pos="1135"/>
              </w:tabs>
              <w:spacing w:before="80" w:after="80"/>
              <w:ind w:left="994" w:hanging="142"/>
              <w:rPr>
                <w:rFonts w:ascii="Arial" w:hAnsi="Arial" w:cs="Arial"/>
              </w:rPr>
            </w:pPr>
            <w:r w:rsidRPr="00055CDC">
              <w:rPr>
                <w:rFonts w:ascii="Arial" w:hAnsi="Arial" w:cs="Arial"/>
              </w:rPr>
              <w:t>a portfolio of documentary evidence.</w:t>
            </w:r>
          </w:p>
          <w:p w14:paraId="54250E9E" w14:textId="77777777" w:rsidR="00966EC2" w:rsidRPr="00055CDC" w:rsidRDefault="00966EC2" w:rsidP="00966EC2">
            <w:pPr>
              <w:tabs>
                <w:tab w:val="left" w:pos="432"/>
              </w:tabs>
              <w:spacing w:before="80" w:after="80"/>
              <w:rPr>
                <w:rFonts w:ascii="Arial" w:hAnsi="Arial" w:cs="Arial"/>
              </w:rPr>
            </w:pPr>
          </w:p>
          <w:p w14:paraId="2CAEB91D" w14:textId="77777777" w:rsidR="002B16BB" w:rsidRDefault="00401BAA" w:rsidP="000A4F0E">
            <w:pPr>
              <w:numPr>
                <w:ilvl w:val="0"/>
                <w:numId w:val="37"/>
              </w:numPr>
              <w:tabs>
                <w:tab w:val="num" w:pos="710"/>
              </w:tabs>
              <w:spacing w:before="80" w:after="80"/>
              <w:ind w:left="710" w:hanging="283"/>
              <w:rPr>
                <w:rFonts w:ascii="Arial" w:hAnsi="Arial" w:cs="Arial"/>
              </w:rPr>
            </w:pPr>
            <w:r w:rsidRPr="00055CDC">
              <w:rPr>
                <w:rFonts w:ascii="Arial" w:hAnsi="Arial" w:cs="Arial"/>
              </w:rPr>
              <w:t xml:space="preserve">Where performance is not directly observed and/or is required to be demonstrated over </w:t>
            </w:r>
            <w:proofErr w:type="gramStart"/>
            <w:r w:rsidRPr="00055CDC">
              <w:rPr>
                <w:rFonts w:ascii="Arial" w:hAnsi="Arial" w:cs="Arial"/>
              </w:rPr>
              <w:t>a period of time</w:t>
            </w:r>
            <w:proofErr w:type="gramEnd"/>
            <w:r w:rsidRPr="00055CDC">
              <w:rPr>
                <w:rFonts w:ascii="Arial" w:hAnsi="Arial" w:cs="Arial"/>
              </w:rPr>
              <w:t xml:space="preserve"> and/or in a number of locations, any evidence should be authenticated by colleagues, supervisors, clients or other appropriate persons. </w:t>
            </w:r>
          </w:p>
          <w:p w14:paraId="46004EB9" w14:textId="77777777" w:rsidR="002B16BB" w:rsidRDefault="00401BAA" w:rsidP="000A4F0E">
            <w:pPr>
              <w:numPr>
                <w:ilvl w:val="0"/>
                <w:numId w:val="37"/>
              </w:numPr>
              <w:tabs>
                <w:tab w:val="num" w:pos="710"/>
              </w:tabs>
              <w:spacing w:before="80" w:after="80"/>
              <w:ind w:left="710" w:hanging="283"/>
              <w:rPr>
                <w:rFonts w:ascii="Arial" w:hAnsi="Arial" w:cs="Arial"/>
              </w:rPr>
            </w:pPr>
            <w:r w:rsidRPr="002B16BB">
              <w:rPr>
                <w:rFonts w:ascii="Arial" w:hAnsi="Arial" w:cs="Arial"/>
              </w:rPr>
              <w:t xml:space="preserve">Questioning techniques should not require language, </w:t>
            </w:r>
            <w:proofErr w:type="gramStart"/>
            <w:r w:rsidRPr="002B16BB">
              <w:rPr>
                <w:rFonts w:ascii="Arial" w:hAnsi="Arial" w:cs="Arial"/>
              </w:rPr>
              <w:t>literacy</w:t>
            </w:r>
            <w:proofErr w:type="gramEnd"/>
            <w:r w:rsidRPr="002B16BB">
              <w:rPr>
                <w:rFonts w:ascii="Arial" w:hAnsi="Arial" w:cs="Arial"/>
              </w:rPr>
              <w:t xml:space="preserve"> and numeracy skills beyond those required in this unit of competency. </w:t>
            </w:r>
          </w:p>
          <w:p w14:paraId="14D8EA19" w14:textId="77777777" w:rsidR="00401BAA" w:rsidRPr="002B16BB" w:rsidRDefault="00401BAA" w:rsidP="000A4F0E">
            <w:pPr>
              <w:numPr>
                <w:ilvl w:val="0"/>
                <w:numId w:val="37"/>
              </w:numPr>
              <w:tabs>
                <w:tab w:val="num" w:pos="710"/>
              </w:tabs>
              <w:spacing w:before="80" w:after="80"/>
              <w:ind w:left="710" w:hanging="283"/>
              <w:rPr>
                <w:rFonts w:ascii="Arial" w:hAnsi="Arial" w:cs="Arial"/>
              </w:rPr>
            </w:pPr>
            <w:r w:rsidRPr="002B16BB">
              <w:rPr>
                <w:rFonts w:ascii="Arial" w:hAnsi="Arial" w:cs="Arial"/>
              </w:rPr>
              <w:t>The candidate must have access to all relevant resources.</w:t>
            </w:r>
          </w:p>
          <w:p w14:paraId="60998138" w14:textId="77777777" w:rsidR="00401BAA" w:rsidRPr="00A321B5" w:rsidRDefault="00401BAA" w:rsidP="00B82ECC">
            <w:pPr>
              <w:pStyle w:val="BodyTextIndent3"/>
              <w:spacing w:before="80" w:after="80"/>
              <w:ind w:left="6"/>
              <w:rPr>
                <w:rFonts w:ascii="Arial" w:hAnsi="Arial" w:cs="Arial"/>
                <w:bCs/>
                <w:color w:val="000000"/>
                <w:sz w:val="22"/>
                <w:szCs w:val="20"/>
                <w:lang w:val="en-AU" w:eastAsia="en-AU"/>
              </w:rPr>
            </w:pPr>
          </w:p>
        </w:tc>
      </w:tr>
    </w:tbl>
    <w:p w14:paraId="5D15ED8B" w14:textId="77777777" w:rsidR="00401BAA" w:rsidRDefault="00401BAA" w:rsidP="00401BAA">
      <w:pPr>
        <w:rPr>
          <w:rFonts w:ascii="Arial" w:hAnsi="Arial" w:cs="Arial"/>
          <w:i/>
        </w:rPr>
      </w:pPr>
    </w:p>
    <w:p w14:paraId="2D46E05D" w14:textId="77777777" w:rsidR="00075BAE" w:rsidRDefault="00075BAE" w:rsidP="00401BAA">
      <w:pPr>
        <w:rPr>
          <w:rFonts w:ascii="Arial" w:hAnsi="Arial" w:cs="Arial"/>
          <w:i/>
        </w:rPr>
        <w:sectPr w:rsidR="00075BAE" w:rsidSect="002D43EE">
          <w:footerReference w:type="first" r:id="rId19"/>
          <w:pgSz w:w="11906" w:h="16838"/>
          <w:pgMar w:top="1560" w:right="1440" w:bottom="1440" w:left="1440" w:header="708" w:footer="0" w:gutter="0"/>
          <w:pgNumType w:start="1"/>
          <w:cols w:space="708"/>
          <w:titlePg/>
          <w:docGrid w:linePitch="360"/>
        </w:sectPr>
      </w:pPr>
    </w:p>
    <w:tbl>
      <w:tblPr>
        <w:tblW w:w="9673" w:type="dxa"/>
        <w:tblInd w:w="-4" w:type="dxa"/>
        <w:tblLook w:val="01E0" w:firstRow="1" w:lastRow="1" w:firstColumn="1" w:lastColumn="1" w:noHBand="0" w:noVBand="0"/>
      </w:tblPr>
      <w:tblGrid>
        <w:gridCol w:w="2811"/>
        <w:gridCol w:w="6862"/>
      </w:tblGrid>
      <w:tr w:rsidR="00075BAE" w:rsidRPr="00133F9D" w14:paraId="25BCF401" w14:textId="77777777" w:rsidTr="00AB14D5">
        <w:trPr>
          <w:trHeight w:val="459"/>
        </w:trPr>
        <w:tc>
          <w:tcPr>
            <w:tcW w:w="2811" w:type="dxa"/>
          </w:tcPr>
          <w:p w14:paraId="131A14B9" w14:textId="77777777" w:rsidR="00075BAE" w:rsidRPr="00133F9D" w:rsidRDefault="00075BAE" w:rsidP="00AB14D5">
            <w:pPr>
              <w:pStyle w:val="Heading1"/>
              <w:spacing w:before="80" w:after="80"/>
              <w:rPr>
                <w:sz w:val="28"/>
                <w:szCs w:val="28"/>
              </w:rPr>
            </w:pPr>
            <w:bookmarkStart w:id="300" w:name="_Toc107837613"/>
            <w:bookmarkStart w:id="301" w:name="_Hlk506888643"/>
            <w:r w:rsidRPr="00133F9D">
              <w:rPr>
                <w:sz w:val="28"/>
                <w:szCs w:val="28"/>
              </w:rPr>
              <w:lastRenderedPageBreak/>
              <w:t>VU</w:t>
            </w:r>
            <w:r>
              <w:rPr>
                <w:sz w:val="28"/>
                <w:szCs w:val="28"/>
              </w:rPr>
              <w:t>22583</w:t>
            </w:r>
            <w:bookmarkEnd w:id="300"/>
          </w:p>
        </w:tc>
        <w:tc>
          <w:tcPr>
            <w:tcW w:w="6862" w:type="dxa"/>
            <w:vAlign w:val="center"/>
          </w:tcPr>
          <w:p w14:paraId="6A99B4E0" w14:textId="77777777" w:rsidR="00075BAE" w:rsidRPr="00133F9D" w:rsidRDefault="00075BAE" w:rsidP="00AB14D5">
            <w:pPr>
              <w:pStyle w:val="Heading1"/>
              <w:spacing w:before="80" w:after="80"/>
            </w:pPr>
            <w:bookmarkStart w:id="302" w:name="_Toc107837614"/>
            <w:r w:rsidRPr="00133F9D">
              <w:rPr>
                <w:sz w:val="28"/>
                <w:szCs w:val="28"/>
              </w:rPr>
              <w:t>Handle Class A2/A2L Flammable Refrigerants</w:t>
            </w:r>
            <w:bookmarkEnd w:id="302"/>
            <w:r w:rsidRPr="00133F9D">
              <w:rPr>
                <w:sz w:val="28"/>
                <w:szCs w:val="28"/>
              </w:rPr>
              <w:t xml:space="preserve"> </w:t>
            </w:r>
          </w:p>
        </w:tc>
      </w:tr>
      <w:bookmarkEnd w:id="301"/>
      <w:tr w:rsidR="00075BAE" w:rsidRPr="00133F9D" w14:paraId="4FFF8074" w14:textId="77777777" w:rsidTr="00AB14D5">
        <w:trPr>
          <w:trHeight w:val="2337"/>
        </w:trPr>
        <w:tc>
          <w:tcPr>
            <w:tcW w:w="2811" w:type="dxa"/>
          </w:tcPr>
          <w:p w14:paraId="5CE9A327" w14:textId="77777777" w:rsidR="00075BAE" w:rsidRPr="00133F9D" w:rsidRDefault="00075BAE" w:rsidP="00AB14D5">
            <w:pPr>
              <w:spacing w:before="80" w:after="80"/>
              <w:rPr>
                <w:rFonts w:ascii="Arial" w:hAnsi="Arial" w:cs="Arial"/>
                <w:b/>
              </w:rPr>
            </w:pPr>
            <w:r w:rsidRPr="00133F9D">
              <w:rPr>
                <w:rFonts w:ascii="Arial" w:hAnsi="Arial" w:cs="Arial"/>
                <w:b/>
              </w:rPr>
              <w:t>Unit Descriptor</w:t>
            </w:r>
          </w:p>
          <w:p w14:paraId="0A24F260" w14:textId="77777777" w:rsidR="00075BAE" w:rsidRPr="00133F9D" w:rsidRDefault="00075BAE" w:rsidP="00AB14D5">
            <w:pPr>
              <w:spacing w:before="80" w:after="80"/>
              <w:rPr>
                <w:rFonts w:ascii="Arial" w:hAnsi="Arial" w:cs="Arial"/>
              </w:rPr>
            </w:pPr>
          </w:p>
        </w:tc>
        <w:tc>
          <w:tcPr>
            <w:tcW w:w="6862" w:type="dxa"/>
            <w:vAlign w:val="center"/>
          </w:tcPr>
          <w:p w14:paraId="4673133C" w14:textId="77777777" w:rsidR="00075BAE" w:rsidRPr="00133F9D" w:rsidRDefault="00075BAE" w:rsidP="00AB14D5">
            <w:pPr>
              <w:spacing w:before="80" w:after="80"/>
              <w:rPr>
                <w:rFonts w:ascii="Arial" w:hAnsi="Arial" w:cs="Arial"/>
              </w:rPr>
            </w:pPr>
            <w:r w:rsidRPr="00133F9D">
              <w:rPr>
                <w:rFonts w:ascii="Arial" w:hAnsi="Arial" w:cs="Arial"/>
              </w:rPr>
              <w:t xml:space="preserve">This unit of competency describes </w:t>
            </w:r>
            <w:proofErr w:type="gramStart"/>
            <w:r w:rsidRPr="00133F9D">
              <w:rPr>
                <w:rFonts w:ascii="Arial" w:hAnsi="Arial" w:cs="Arial"/>
              </w:rPr>
              <w:t>the</w:t>
            </w:r>
            <w:r>
              <w:rPr>
                <w:rFonts w:ascii="Arial" w:hAnsi="Arial" w:cs="Arial"/>
              </w:rPr>
              <w:t>,</w:t>
            </w:r>
            <w:proofErr w:type="gramEnd"/>
            <w:r w:rsidRPr="00133F9D">
              <w:rPr>
                <w:rFonts w:ascii="Arial" w:hAnsi="Arial" w:cs="Arial"/>
              </w:rPr>
              <w:t xml:space="preserve"> skills and knowledge required to safely handle, use, store and transport A2/A2L classified flammable refrigerants. </w:t>
            </w:r>
          </w:p>
          <w:p w14:paraId="47B5ADC7" w14:textId="77777777" w:rsidR="00075BAE" w:rsidRPr="00133F9D" w:rsidRDefault="00075BAE" w:rsidP="00AB14D5">
            <w:pPr>
              <w:spacing w:before="80" w:after="80"/>
              <w:rPr>
                <w:rFonts w:ascii="Arial" w:hAnsi="Arial" w:cs="Arial"/>
              </w:rPr>
            </w:pPr>
            <w:r w:rsidRPr="00133F9D">
              <w:rPr>
                <w:rFonts w:ascii="Arial" w:hAnsi="Arial" w:cs="Arial"/>
              </w:rPr>
              <w:t xml:space="preserve">The unit includes working safely; complying with relevant legislative, regulatory/licensing, </w:t>
            </w:r>
            <w:proofErr w:type="gramStart"/>
            <w:r w:rsidRPr="00133F9D">
              <w:rPr>
                <w:rFonts w:ascii="Arial" w:hAnsi="Arial" w:cs="Arial"/>
              </w:rPr>
              <w:t>standards</w:t>
            </w:r>
            <w:proofErr w:type="gramEnd"/>
            <w:r w:rsidRPr="00133F9D">
              <w:rPr>
                <w:rFonts w:ascii="Arial" w:hAnsi="Arial" w:cs="Arial"/>
              </w:rPr>
              <w:t xml:space="preserve"> and codes requirements; relevant performance characteristics; manufacturers</w:t>
            </w:r>
            <w:r w:rsidRPr="00133F9D">
              <w:rPr>
                <w:rFonts w:ascii="Arial" w:hAnsi="Arial" w:cs="Arial" w:hint="eastAsia"/>
              </w:rPr>
              <w:t>’</w:t>
            </w:r>
            <w:r w:rsidRPr="00133F9D">
              <w:rPr>
                <w:rFonts w:ascii="Arial" w:hAnsi="Arial" w:cs="Arial"/>
              </w:rPr>
              <w:t xml:space="preserve"> recommendations/ instructions and industry practices; and completing the necessary documentation.</w:t>
            </w:r>
          </w:p>
          <w:p w14:paraId="1FD881FD" w14:textId="77777777" w:rsidR="00075BAE" w:rsidRPr="00075BAE" w:rsidRDefault="00075BAE" w:rsidP="00AB14D5">
            <w:pPr>
              <w:spacing w:before="80" w:after="80"/>
              <w:rPr>
                <w:rFonts w:ascii="Arial" w:hAnsi="Arial" w:cs="Arial"/>
                <w:color w:val="000000"/>
              </w:rPr>
            </w:pPr>
            <w:r w:rsidRPr="00075BAE">
              <w:rPr>
                <w:rFonts w:ascii="Arial" w:hAnsi="Arial" w:cs="Arial"/>
                <w:color w:val="000000"/>
              </w:rPr>
              <w:t>The Ozone Protection and Synthetic Greenhouse Gas Management Regulations 1995 apply to this unit at the time of accreditation. This requires that persons carrying out this work must hold a national Refrigerant Handling Licence issued by the Australian Refrigeration Council as it carries the risk of a fluorocarbon refrigerant being emitted.</w:t>
            </w:r>
          </w:p>
        </w:tc>
      </w:tr>
      <w:tr w:rsidR="00075BAE" w:rsidRPr="00133F9D" w14:paraId="0C8657F6" w14:textId="77777777" w:rsidTr="00AB14D5">
        <w:trPr>
          <w:trHeight w:val="655"/>
        </w:trPr>
        <w:tc>
          <w:tcPr>
            <w:tcW w:w="2811" w:type="dxa"/>
            <w:vAlign w:val="center"/>
          </w:tcPr>
          <w:p w14:paraId="17EFCF2A" w14:textId="77777777" w:rsidR="00075BAE" w:rsidRPr="00133F9D" w:rsidRDefault="00075BAE" w:rsidP="00AB14D5">
            <w:pPr>
              <w:spacing w:before="80" w:after="80"/>
              <w:rPr>
                <w:rFonts w:ascii="Arial" w:hAnsi="Arial" w:cs="Arial"/>
                <w:b/>
              </w:rPr>
            </w:pPr>
            <w:r w:rsidRPr="00133F9D">
              <w:rPr>
                <w:rFonts w:ascii="Arial" w:hAnsi="Arial" w:cs="Arial"/>
                <w:b/>
              </w:rPr>
              <w:t>Employability Skills</w:t>
            </w:r>
          </w:p>
        </w:tc>
        <w:tc>
          <w:tcPr>
            <w:tcW w:w="6862" w:type="dxa"/>
            <w:vAlign w:val="center"/>
          </w:tcPr>
          <w:p w14:paraId="65EB3CBF" w14:textId="77777777" w:rsidR="00075BAE" w:rsidRPr="00133F9D" w:rsidRDefault="00075BAE" w:rsidP="00AB14D5">
            <w:pPr>
              <w:spacing w:before="80" w:after="80"/>
              <w:rPr>
                <w:rFonts w:ascii="Arial" w:hAnsi="Arial" w:cs="Arial"/>
              </w:rPr>
            </w:pPr>
            <w:r w:rsidRPr="00133F9D">
              <w:rPr>
                <w:rFonts w:ascii="Arial" w:hAnsi="Arial" w:cs="Arial"/>
              </w:rPr>
              <w:t>This unit contains employability skills.</w:t>
            </w:r>
          </w:p>
        </w:tc>
      </w:tr>
      <w:tr w:rsidR="00075BAE" w:rsidRPr="00133F9D" w14:paraId="146CABE3" w14:textId="77777777" w:rsidTr="00AB14D5">
        <w:trPr>
          <w:trHeight w:val="1551"/>
        </w:trPr>
        <w:tc>
          <w:tcPr>
            <w:tcW w:w="2811" w:type="dxa"/>
          </w:tcPr>
          <w:p w14:paraId="18E9336A" w14:textId="77777777" w:rsidR="00075BAE" w:rsidRPr="00133F9D" w:rsidRDefault="00075BAE" w:rsidP="00AB14D5">
            <w:pPr>
              <w:spacing w:before="80" w:after="80"/>
              <w:rPr>
                <w:rFonts w:ascii="Arial" w:hAnsi="Arial" w:cs="Arial"/>
                <w:b/>
              </w:rPr>
            </w:pPr>
            <w:r w:rsidRPr="00133F9D">
              <w:rPr>
                <w:rFonts w:ascii="Arial" w:hAnsi="Arial" w:cs="Arial"/>
                <w:b/>
              </w:rPr>
              <w:t>Entry Requirements</w:t>
            </w:r>
          </w:p>
        </w:tc>
        <w:tc>
          <w:tcPr>
            <w:tcW w:w="6862" w:type="dxa"/>
          </w:tcPr>
          <w:p w14:paraId="45662214" w14:textId="77777777" w:rsidR="00075BAE" w:rsidRPr="00133F9D" w:rsidRDefault="00075BAE" w:rsidP="00AB14D5">
            <w:pPr>
              <w:spacing w:before="80" w:after="80"/>
              <w:rPr>
                <w:rFonts w:ascii="Arial" w:hAnsi="Arial" w:cs="Arial"/>
              </w:rPr>
            </w:pPr>
            <w:r w:rsidRPr="00133F9D">
              <w:rPr>
                <w:rFonts w:ascii="Arial" w:hAnsi="Arial" w:cs="Arial"/>
              </w:rPr>
              <w:t xml:space="preserve">A person undertaking this unit </w:t>
            </w:r>
            <w:r w:rsidRPr="00220217">
              <w:rPr>
                <w:rFonts w:ascii="Arial" w:hAnsi="Arial" w:cs="Arial"/>
              </w:rPr>
              <w:t>shall hold the:</w:t>
            </w:r>
            <w:r w:rsidRPr="00133F9D">
              <w:rPr>
                <w:rFonts w:ascii="Arial" w:hAnsi="Arial" w:cs="Arial"/>
              </w:rPr>
              <w:t xml:space="preserve"> </w:t>
            </w:r>
          </w:p>
          <w:p w14:paraId="7A36386C" w14:textId="77777777" w:rsidR="00075BAE" w:rsidRPr="00133F9D" w:rsidRDefault="00075BAE" w:rsidP="000A4F0E">
            <w:pPr>
              <w:pStyle w:val="ListParagraph"/>
              <w:numPr>
                <w:ilvl w:val="0"/>
                <w:numId w:val="50"/>
              </w:numPr>
              <w:spacing w:before="80" w:after="80"/>
              <w:rPr>
                <w:rFonts w:ascii="Arial" w:hAnsi="Arial" w:cs="Arial"/>
              </w:rPr>
            </w:pPr>
            <w:r w:rsidRPr="00133F9D">
              <w:rPr>
                <w:rFonts w:ascii="Arial" w:hAnsi="Arial" w:cs="Arial"/>
              </w:rPr>
              <w:t>Australian Refrigeration Council (ARC) refrigerant handling licence:</w:t>
            </w:r>
          </w:p>
          <w:p w14:paraId="0D1F7B4D" w14:textId="77777777" w:rsidR="00075BAE" w:rsidRPr="00133F9D" w:rsidRDefault="00075BAE" w:rsidP="000A4F0E">
            <w:pPr>
              <w:pStyle w:val="ListParagraph"/>
              <w:numPr>
                <w:ilvl w:val="1"/>
                <w:numId w:val="50"/>
              </w:numPr>
              <w:spacing w:before="80" w:after="80"/>
              <w:rPr>
                <w:rFonts w:ascii="Arial" w:hAnsi="Arial" w:cs="Arial"/>
              </w:rPr>
            </w:pPr>
            <w:r w:rsidRPr="00133F9D">
              <w:rPr>
                <w:rFonts w:ascii="Arial" w:hAnsi="Arial" w:cs="Arial"/>
              </w:rPr>
              <w:t>RAC01 Full refrigeration and air conditioning licence, or</w:t>
            </w:r>
          </w:p>
          <w:p w14:paraId="0BC9FA63" w14:textId="77777777" w:rsidR="00075BAE" w:rsidRPr="00133F9D" w:rsidRDefault="00075BAE" w:rsidP="000A4F0E">
            <w:pPr>
              <w:pStyle w:val="ListParagraph"/>
              <w:numPr>
                <w:ilvl w:val="1"/>
                <w:numId w:val="50"/>
              </w:numPr>
              <w:spacing w:before="80" w:after="80"/>
              <w:rPr>
                <w:rFonts w:ascii="Arial" w:hAnsi="Arial" w:cs="Arial"/>
              </w:rPr>
            </w:pPr>
            <w:r w:rsidRPr="00133F9D">
              <w:rPr>
                <w:rFonts w:ascii="Arial" w:hAnsi="Arial" w:cs="Arial"/>
              </w:rPr>
              <w:t>RSS03 Restricted heat pump, split systems – installation and decommissioning licence, or</w:t>
            </w:r>
          </w:p>
          <w:p w14:paraId="5E977165" w14:textId="77777777" w:rsidR="00075BAE" w:rsidRPr="00133F9D" w:rsidRDefault="00075BAE" w:rsidP="000A4F0E">
            <w:pPr>
              <w:pStyle w:val="ListParagraph"/>
              <w:numPr>
                <w:ilvl w:val="1"/>
                <w:numId w:val="50"/>
              </w:numPr>
              <w:spacing w:before="80" w:after="80"/>
              <w:rPr>
                <w:rFonts w:ascii="Arial" w:hAnsi="Arial" w:cs="Arial"/>
              </w:rPr>
            </w:pPr>
            <w:r w:rsidRPr="00133F9D">
              <w:rPr>
                <w:rFonts w:ascii="Arial" w:hAnsi="Arial" w:cs="Arial"/>
              </w:rPr>
              <w:t>RDR04 Restricted domestic refrigeration and air conditioning appliances licence</w:t>
            </w:r>
          </w:p>
          <w:p w14:paraId="72E609D4" w14:textId="77777777" w:rsidR="00075BAE" w:rsidRPr="005512B8" w:rsidRDefault="00075BAE" w:rsidP="00AB14D5">
            <w:pPr>
              <w:spacing w:before="80" w:after="80"/>
              <w:rPr>
                <w:rFonts w:ascii="Arial" w:hAnsi="Arial" w:cs="Arial"/>
              </w:rPr>
            </w:pPr>
            <w:r w:rsidRPr="00220217">
              <w:rPr>
                <w:rFonts w:ascii="Arial" w:hAnsi="Arial" w:cs="Arial"/>
              </w:rPr>
              <w:t>And if required a:</w:t>
            </w:r>
          </w:p>
          <w:p w14:paraId="7E13F78F" w14:textId="77777777" w:rsidR="00075BAE" w:rsidRPr="00133F9D" w:rsidRDefault="00075BAE" w:rsidP="000A4F0E">
            <w:pPr>
              <w:pStyle w:val="ListParagraph"/>
              <w:numPr>
                <w:ilvl w:val="0"/>
                <w:numId w:val="50"/>
              </w:numPr>
              <w:spacing w:before="80" w:after="80"/>
              <w:rPr>
                <w:rFonts w:ascii="Arial" w:hAnsi="Arial" w:cs="Arial"/>
              </w:rPr>
            </w:pPr>
            <w:r w:rsidRPr="00133F9D">
              <w:rPr>
                <w:rFonts w:ascii="Arial" w:hAnsi="Arial" w:cs="Arial"/>
              </w:rPr>
              <w:t>State/Territory occupational licence to carry out the refrigeration and/or air conditioning work, for example</w:t>
            </w:r>
            <w:r>
              <w:rPr>
                <w:rFonts w:ascii="Arial" w:hAnsi="Arial" w:cs="Arial"/>
              </w:rPr>
              <w:t xml:space="preserve"> the</w:t>
            </w:r>
            <w:r w:rsidRPr="00133F9D">
              <w:rPr>
                <w:rFonts w:ascii="Arial" w:hAnsi="Arial" w:cs="Arial"/>
              </w:rPr>
              <w:t>:</w:t>
            </w:r>
          </w:p>
          <w:p w14:paraId="5F0D185E" w14:textId="77777777" w:rsidR="00075BAE" w:rsidRPr="00434F99" w:rsidRDefault="00075BAE" w:rsidP="000A4F0E">
            <w:pPr>
              <w:pStyle w:val="ListParagraph"/>
              <w:numPr>
                <w:ilvl w:val="1"/>
                <w:numId w:val="50"/>
              </w:numPr>
              <w:spacing w:before="80" w:after="80"/>
              <w:rPr>
                <w:rFonts w:ascii="Arial" w:hAnsi="Arial" w:cs="Arial"/>
              </w:rPr>
            </w:pPr>
            <w:r w:rsidRPr="00434F99">
              <w:rPr>
                <w:rFonts w:ascii="Arial" w:hAnsi="Arial" w:cs="Arial"/>
              </w:rPr>
              <w:t>Victorian Building Authority’s Registration or Licence for Plumbing, Mechanical Services - Refrigerated Air Conditioning work</w:t>
            </w:r>
            <w:r>
              <w:rPr>
                <w:rFonts w:ascii="Arial" w:hAnsi="Arial" w:cs="Arial"/>
              </w:rPr>
              <w:t>.</w:t>
            </w:r>
          </w:p>
        </w:tc>
      </w:tr>
      <w:tr w:rsidR="00075BAE" w:rsidRPr="00133F9D" w14:paraId="1C917616" w14:textId="77777777" w:rsidTr="00AB14D5">
        <w:trPr>
          <w:trHeight w:val="1878"/>
        </w:trPr>
        <w:tc>
          <w:tcPr>
            <w:tcW w:w="2811" w:type="dxa"/>
          </w:tcPr>
          <w:p w14:paraId="280ADFDC" w14:textId="77777777" w:rsidR="00075BAE" w:rsidRPr="00133F9D" w:rsidRDefault="00075BAE" w:rsidP="00AB14D5">
            <w:pPr>
              <w:spacing w:before="80" w:after="80"/>
              <w:rPr>
                <w:rFonts w:ascii="Arial" w:hAnsi="Arial" w:cs="Arial"/>
                <w:b/>
              </w:rPr>
            </w:pPr>
            <w:r w:rsidRPr="00133F9D">
              <w:rPr>
                <w:rFonts w:ascii="Arial" w:hAnsi="Arial" w:cs="Arial"/>
                <w:b/>
              </w:rPr>
              <w:t>Application of the Unit</w:t>
            </w:r>
          </w:p>
        </w:tc>
        <w:tc>
          <w:tcPr>
            <w:tcW w:w="6862" w:type="dxa"/>
          </w:tcPr>
          <w:p w14:paraId="443ABDD5" w14:textId="77777777" w:rsidR="00075BAE" w:rsidRPr="00133F9D" w:rsidRDefault="00075BAE" w:rsidP="00AB14D5">
            <w:pPr>
              <w:spacing w:before="80" w:after="80"/>
              <w:rPr>
                <w:rFonts w:ascii="Arial" w:hAnsi="Arial" w:cs="Arial"/>
              </w:rPr>
            </w:pPr>
            <w:r w:rsidRPr="00133F9D">
              <w:rPr>
                <w:rFonts w:ascii="Arial" w:hAnsi="Arial" w:cs="Arial"/>
              </w:rPr>
              <w:t xml:space="preserve">This unit would be applied by refrigeration and air conditioning technicians responsible for installing, commissioning, servicing, </w:t>
            </w:r>
            <w:proofErr w:type="gramStart"/>
            <w:r w:rsidRPr="00133F9D">
              <w:rPr>
                <w:rFonts w:ascii="Arial" w:hAnsi="Arial" w:cs="Arial"/>
              </w:rPr>
              <w:t>repairing</w:t>
            </w:r>
            <w:proofErr w:type="gramEnd"/>
            <w:r w:rsidRPr="00133F9D">
              <w:rPr>
                <w:rFonts w:ascii="Arial" w:hAnsi="Arial" w:cs="Arial"/>
              </w:rPr>
              <w:t xml:space="preserve"> and maintaining residential or commercial</w:t>
            </w:r>
            <w:r w:rsidRPr="00133F9D">
              <w:rPr>
                <w:rFonts w:ascii="Arial" w:hAnsi="Arial" w:cs="Arial"/>
                <w:strike/>
              </w:rPr>
              <w:t xml:space="preserve"> </w:t>
            </w:r>
            <w:r w:rsidRPr="00133F9D">
              <w:rPr>
                <w:rFonts w:ascii="Arial" w:hAnsi="Arial" w:cs="Arial"/>
              </w:rPr>
              <w:t>refrigeration and air conditioning systems containing A2/A2L classified flammable refrigerants. These activities are likely to be undertaken without supervision.</w:t>
            </w:r>
          </w:p>
        </w:tc>
      </w:tr>
      <w:tr w:rsidR="00075BAE" w:rsidRPr="00133F9D" w14:paraId="559507FC" w14:textId="77777777" w:rsidTr="00AB14D5">
        <w:trPr>
          <w:trHeight w:val="371"/>
        </w:trPr>
        <w:tc>
          <w:tcPr>
            <w:tcW w:w="2811" w:type="dxa"/>
          </w:tcPr>
          <w:p w14:paraId="136BFE70" w14:textId="77777777" w:rsidR="00075BAE" w:rsidRPr="00133F9D" w:rsidRDefault="00075BAE" w:rsidP="00AB14D5">
            <w:pPr>
              <w:spacing w:before="80" w:after="80"/>
              <w:rPr>
                <w:rFonts w:ascii="Arial" w:hAnsi="Arial" w:cs="Arial"/>
                <w:b/>
              </w:rPr>
            </w:pPr>
            <w:r w:rsidRPr="00133F9D">
              <w:rPr>
                <w:rFonts w:ascii="Arial" w:hAnsi="Arial" w:cs="Arial"/>
                <w:b/>
              </w:rPr>
              <w:t>Competency Field</w:t>
            </w:r>
          </w:p>
        </w:tc>
        <w:tc>
          <w:tcPr>
            <w:tcW w:w="6862" w:type="dxa"/>
          </w:tcPr>
          <w:p w14:paraId="310CDD5D" w14:textId="77777777" w:rsidR="00075BAE" w:rsidRPr="00133F9D" w:rsidRDefault="00075BAE" w:rsidP="00AB14D5">
            <w:pPr>
              <w:spacing w:before="80" w:after="80"/>
              <w:rPr>
                <w:rFonts w:ascii="Arial" w:hAnsi="Arial" w:cs="Arial"/>
              </w:rPr>
            </w:pPr>
            <w:r w:rsidRPr="00133F9D">
              <w:rPr>
                <w:rFonts w:ascii="Arial" w:hAnsi="Arial" w:cs="Arial"/>
              </w:rPr>
              <w:t>Electrotechnology</w:t>
            </w:r>
          </w:p>
        </w:tc>
      </w:tr>
      <w:tr w:rsidR="00075BAE" w:rsidRPr="00133F9D" w14:paraId="7E2F1BEE" w14:textId="77777777" w:rsidTr="00AB14D5">
        <w:trPr>
          <w:trHeight w:val="535"/>
        </w:trPr>
        <w:tc>
          <w:tcPr>
            <w:tcW w:w="2811" w:type="dxa"/>
          </w:tcPr>
          <w:p w14:paraId="51602829" w14:textId="77777777" w:rsidR="00075BAE" w:rsidRPr="00133F9D" w:rsidRDefault="00075BAE" w:rsidP="00AB14D5">
            <w:pPr>
              <w:spacing w:before="80" w:after="80"/>
              <w:rPr>
                <w:rFonts w:ascii="Arial" w:hAnsi="Arial" w:cs="Arial"/>
                <w:b/>
              </w:rPr>
            </w:pPr>
            <w:r w:rsidRPr="00133F9D">
              <w:rPr>
                <w:rFonts w:ascii="Arial" w:hAnsi="Arial" w:cs="Arial"/>
                <w:b/>
              </w:rPr>
              <w:t>Sector</w:t>
            </w:r>
          </w:p>
        </w:tc>
        <w:tc>
          <w:tcPr>
            <w:tcW w:w="6862" w:type="dxa"/>
          </w:tcPr>
          <w:p w14:paraId="70F19006" w14:textId="77777777" w:rsidR="00075BAE" w:rsidRPr="00133F9D" w:rsidRDefault="00075BAE" w:rsidP="00AB14D5">
            <w:pPr>
              <w:spacing w:before="80" w:after="80"/>
              <w:rPr>
                <w:rFonts w:ascii="Arial" w:hAnsi="Arial" w:cs="Arial"/>
              </w:rPr>
            </w:pPr>
            <w:r w:rsidRPr="00133F9D">
              <w:rPr>
                <w:rFonts w:ascii="Arial" w:hAnsi="Arial" w:cs="Arial"/>
              </w:rPr>
              <w:t>Refrigeration and Air Conditioning</w:t>
            </w:r>
          </w:p>
        </w:tc>
      </w:tr>
    </w:tbl>
    <w:p w14:paraId="704F6D13" w14:textId="77777777" w:rsidR="00075BAE" w:rsidRDefault="00075BAE" w:rsidP="00075BAE">
      <w:pPr>
        <w:spacing w:before="80" w:after="80"/>
      </w:pPr>
      <w:r>
        <w:br w:type="page"/>
      </w:r>
    </w:p>
    <w:tbl>
      <w:tblPr>
        <w:tblW w:w="9956" w:type="dxa"/>
        <w:tblInd w:w="-4" w:type="dxa"/>
        <w:tblLook w:val="01E0" w:firstRow="1" w:lastRow="1" w:firstColumn="1" w:lastColumn="1" w:noHBand="0" w:noVBand="0"/>
      </w:tblPr>
      <w:tblGrid>
        <w:gridCol w:w="12"/>
        <w:gridCol w:w="2799"/>
        <w:gridCol w:w="478"/>
        <w:gridCol w:w="167"/>
        <w:gridCol w:w="6437"/>
        <w:gridCol w:w="63"/>
      </w:tblGrid>
      <w:tr w:rsidR="00075BAE" w:rsidRPr="00133F9D" w14:paraId="5D6F6C96" w14:textId="77777777" w:rsidTr="00AB14D5">
        <w:trPr>
          <w:gridAfter w:val="1"/>
          <w:wAfter w:w="63" w:type="dxa"/>
          <w:trHeight w:val="468"/>
        </w:trPr>
        <w:tc>
          <w:tcPr>
            <w:tcW w:w="2811" w:type="dxa"/>
            <w:gridSpan w:val="2"/>
          </w:tcPr>
          <w:p w14:paraId="3218563C" w14:textId="77777777" w:rsidR="00075BAE" w:rsidRPr="00133F9D" w:rsidRDefault="00075BAE" w:rsidP="00AB14D5">
            <w:pPr>
              <w:spacing w:before="80" w:after="80"/>
              <w:rPr>
                <w:rFonts w:ascii="Arial" w:hAnsi="Arial" w:cs="Arial"/>
                <w:b/>
                <w:sz w:val="28"/>
                <w:szCs w:val="28"/>
              </w:rPr>
            </w:pPr>
            <w:r w:rsidRPr="00133F9D">
              <w:rPr>
                <w:rFonts w:ascii="Arial" w:hAnsi="Arial" w:cs="Arial"/>
                <w:b/>
                <w:sz w:val="28"/>
                <w:szCs w:val="28"/>
              </w:rPr>
              <w:lastRenderedPageBreak/>
              <w:t>ELEMENT</w:t>
            </w:r>
          </w:p>
        </w:tc>
        <w:tc>
          <w:tcPr>
            <w:tcW w:w="645" w:type="dxa"/>
            <w:gridSpan w:val="2"/>
          </w:tcPr>
          <w:p w14:paraId="6AB0F7AA" w14:textId="77777777" w:rsidR="00075BAE" w:rsidRPr="00133F9D" w:rsidRDefault="00075BAE" w:rsidP="00AB14D5">
            <w:pPr>
              <w:spacing w:before="80" w:after="80"/>
              <w:rPr>
                <w:rFonts w:ascii="Arial" w:hAnsi="Arial" w:cs="Arial"/>
                <w:b/>
                <w:sz w:val="28"/>
                <w:szCs w:val="28"/>
              </w:rPr>
            </w:pPr>
          </w:p>
        </w:tc>
        <w:tc>
          <w:tcPr>
            <w:tcW w:w="6437" w:type="dxa"/>
          </w:tcPr>
          <w:p w14:paraId="221A139F" w14:textId="77777777" w:rsidR="00075BAE" w:rsidRPr="00133F9D" w:rsidRDefault="00075BAE" w:rsidP="00AB14D5">
            <w:pPr>
              <w:spacing w:before="80" w:after="80"/>
              <w:rPr>
                <w:rFonts w:ascii="Arial" w:hAnsi="Arial" w:cs="Arial"/>
                <w:b/>
                <w:sz w:val="28"/>
                <w:szCs w:val="28"/>
              </w:rPr>
            </w:pPr>
            <w:r w:rsidRPr="00133F9D">
              <w:rPr>
                <w:rFonts w:ascii="Arial" w:hAnsi="Arial" w:cs="Arial"/>
                <w:b/>
                <w:sz w:val="28"/>
                <w:szCs w:val="28"/>
              </w:rPr>
              <w:t>PERFORMANCE CRITERIA</w:t>
            </w:r>
          </w:p>
        </w:tc>
      </w:tr>
      <w:tr w:rsidR="00075BAE" w:rsidRPr="00133F9D" w14:paraId="49F55788" w14:textId="77777777" w:rsidTr="00AB14D5">
        <w:trPr>
          <w:gridAfter w:val="1"/>
          <w:wAfter w:w="63" w:type="dxa"/>
          <w:trHeight w:val="1371"/>
        </w:trPr>
        <w:tc>
          <w:tcPr>
            <w:tcW w:w="2811" w:type="dxa"/>
            <w:gridSpan w:val="2"/>
          </w:tcPr>
          <w:p w14:paraId="16A5AEAE" w14:textId="77777777" w:rsidR="00075BAE" w:rsidRPr="00133F9D" w:rsidRDefault="00075BAE" w:rsidP="00AB14D5">
            <w:pPr>
              <w:spacing w:before="80" w:after="80"/>
              <w:rPr>
                <w:rFonts w:ascii="Arial" w:hAnsi="Arial" w:cs="Arial"/>
                <w:b/>
                <w:i/>
                <w:sz w:val="20"/>
                <w:szCs w:val="20"/>
              </w:rPr>
            </w:pPr>
            <w:r w:rsidRPr="00133F9D">
              <w:rPr>
                <w:rFonts w:ascii="Arial" w:hAnsi="Arial" w:cs="Arial"/>
                <w:i/>
                <w:sz w:val="20"/>
                <w:szCs w:val="20"/>
              </w:rPr>
              <w:t xml:space="preserve">Elements describe the essential outcomes of a unit of competency. </w:t>
            </w:r>
          </w:p>
        </w:tc>
        <w:tc>
          <w:tcPr>
            <w:tcW w:w="645" w:type="dxa"/>
            <w:gridSpan w:val="2"/>
          </w:tcPr>
          <w:p w14:paraId="6D2B0A2C" w14:textId="77777777" w:rsidR="00075BAE" w:rsidRPr="00133F9D" w:rsidRDefault="00075BAE" w:rsidP="00AB14D5">
            <w:pPr>
              <w:spacing w:before="80" w:after="80"/>
              <w:rPr>
                <w:rFonts w:ascii="Arial" w:hAnsi="Arial" w:cs="Arial"/>
                <w:b/>
                <w:i/>
                <w:sz w:val="20"/>
                <w:szCs w:val="20"/>
              </w:rPr>
            </w:pPr>
          </w:p>
        </w:tc>
        <w:tc>
          <w:tcPr>
            <w:tcW w:w="6437" w:type="dxa"/>
          </w:tcPr>
          <w:p w14:paraId="27322655" w14:textId="77777777" w:rsidR="00075BAE" w:rsidRPr="00133F9D" w:rsidRDefault="00075BAE" w:rsidP="00AB14D5">
            <w:pPr>
              <w:spacing w:before="80" w:after="80"/>
              <w:rPr>
                <w:rFonts w:ascii="Arial" w:hAnsi="Arial" w:cs="Arial"/>
                <w:i/>
                <w:sz w:val="20"/>
                <w:szCs w:val="20"/>
              </w:rPr>
            </w:pPr>
            <w:r w:rsidRPr="00133F9D">
              <w:rPr>
                <w:rFonts w:ascii="Arial" w:hAnsi="Arial" w:cs="Arial"/>
                <w:i/>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075BAE" w:rsidRPr="00133F9D" w14:paraId="619D7FF9" w14:textId="77777777" w:rsidTr="00AB14D5">
        <w:trPr>
          <w:gridAfter w:val="1"/>
          <w:wAfter w:w="63" w:type="dxa"/>
          <w:trHeight w:val="240"/>
        </w:trPr>
        <w:tc>
          <w:tcPr>
            <w:tcW w:w="2811" w:type="dxa"/>
            <w:gridSpan w:val="2"/>
            <w:vMerge w:val="restart"/>
          </w:tcPr>
          <w:p w14:paraId="642BCF46" w14:textId="77777777" w:rsidR="00075BAE" w:rsidRPr="00133F9D" w:rsidRDefault="00075BAE" w:rsidP="00AB14D5">
            <w:pPr>
              <w:tabs>
                <w:tab w:val="left" w:pos="284"/>
              </w:tabs>
              <w:spacing w:before="80" w:after="80"/>
              <w:ind w:left="284" w:hanging="284"/>
              <w:rPr>
                <w:rFonts w:ascii="Arial" w:hAnsi="Arial" w:cs="Arial"/>
              </w:rPr>
            </w:pPr>
            <w:r w:rsidRPr="00133F9D">
              <w:rPr>
                <w:rFonts w:ascii="Arial" w:hAnsi="Arial" w:cs="Arial"/>
              </w:rPr>
              <w:t xml:space="preserve"> 1. Prepare to work with A2/A2L flammable refrigerants.</w:t>
            </w:r>
          </w:p>
        </w:tc>
        <w:tc>
          <w:tcPr>
            <w:tcW w:w="645" w:type="dxa"/>
            <w:gridSpan w:val="2"/>
          </w:tcPr>
          <w:p w14:paraId="7FBBAC95" w14:textId="77777777" w:rsidR="00075BAE" w:rsidRPr="00133F9D" w:rsidRDefault="00075BAE" w:rsidP="00AB14D5">
            <w:pPr>
              <w:spacing w:before="80" w:after="80"/>
              <w:rPr>
                <w:rFonts w:ascii="Arial" w:hAnsi="Arial" w:cs="Arial"/>
              </w:rPr>
            </w:pPr>
            <w:r w:rsidRPr="00133F9D">
              <w:rPr>
                <w:rFonts w:ascii="Arial" w:hAnsi="Arial" w:cs="Arial"/>
              </w:rPr>
              <w:t>1.1</w:t>
            </w:r>
          </w:p>
        </w:tc>
        <w:tc>
          <w:tcPr>
            <w:tcW w:w="6437" w:type="dxa"/>
          </w:tcPr>
          <w:p w14:paraId="5DD8CF81" w14:textId="77777777" w:rsidR="00075BAE" w:rsidRPr="00133F9D" w:rsidRDefault="00075BAE" w:rsidP="00AB14D5">
            <w:pPr>
              <w:spacing w:before="80" w:after="80"/>
              <w:rPr>
                <w:rFonts w:ascii="Arial" w:hAnsi="Arial" w:cs="Arial"/>
              </w:rPr>
            </w:pPr>
            <w:r w:rsidRPr="00133F9D">
              <w:rPr>
                <w:rFonts w:ascii="Arial" w:hAnsi="Arial" w:cs="Arial"/>
                <w:bCs/>
                <w:iCs/>
              </w:rPr>
              <w:t>Clarify</w:t>
            </w:r>
            <w:r w:rsidRPr="00133F9D">
              <w:rPr>
                <w:rFonts w:ascii="Arial" w:hAnsi="Arial" w:cs="Arial"/>
                <w:b/>
                <w:bCs/>
                <w:i/>
                <w:iCs/>
              </w:rPr>
              <w:t xml:space="preserve"> Workplace Health &amp; Safety/Occupational Health &amp; Safety (WHS/OHS) requirements </w:t>
            </w:r>
            <w:r w:rsidRPr="00133F9D">
              <w:rPr>
                <w:rFonts w:ascii="Arial" w:hAnsi="Arial" w:cs="Arial"/>
                <w:bCs/>
                <w:iCs/>
              </w:rPr>
              <w:t>and</w:t>
            </w:r>
            <w:r w:rsidRPr="00133F9D">
              <w:rPr>
                <w:rFonts w:ascii="Arial" w:hAnsi="Arial" w:cs="Arial"/>
                <w:b/>
                <w:bCs/>
                <w:i/>
                <w:iCs/>
              </w:rPr>
              <w:t xml:space="preserve"> environmental requirements</w:t>
            </w:r>
            <w:r w:rsidRPr="00133F9D">
              <w:rPr>
                <w:rFonts w:ascii="Arial" w:hAnsi="Arial" w:cs="Arial"/>
              </w:rPr>
              <w:t xml:space="preserve"> for a given work area with </w:t>
            </w:r>
            <w:r w:rsidRPr="00133F9D">
              <w:rPr>
                <w:rFonts w:ascii="Arial" w:hAnsi="Arial" w:cs="Arial"/>
                <w:b/>
                <w:bCs/>
                <w:i/>
                <w:iCs/>
              </w:rPr>
              <w:t>appropriate personnel.</w:t>
            </w:r>
          </w:p>
        </w:tc>
      </w:tr>
      <w:tr w:rsidR="00075BAE" w:rsidRPr="00133F9D" w14:paraId="0A773F99" w14:textId="77777777" w:rsidTr="00AB14D5">
        <w:trPr>
          <w:gridAfter w:val="1"/>
          <w:wAfter w:w="63" w:type="dxa"/>
          <w:trHeight w:val="240"/>
        </w:trPr>
        <w:tc>
          <w:tcPr>
            <w:tcW w:w="2811" w:type="dxa"/>
            <w:gridSpan w:val="2"/>
            <w:vMerge/>
          </w:tcPr>
          <w:p w14:paraId="724353D0" w14:textId="77777777" w:rsidR="00075BAE" w:rsidRPr="00133F9D" w:rsidRDefault="00075BAE" w:rsidP="00AB14D5">
            <w:pPr>
              <w:tabs>
                <w:tab w:val="left" w:pos="284"/>
              </w:tabs>
              <w:spacing w:before="80" w:after="80"/>
              <w:ind w:left="284" w:hanging="284"/>
              <w:rPr>
                <w:rFonts w:ascii="Arial" w:hAnsi="Arial" w:cs="Arial"/>
              </w:rPr>
            </w:pPr>
          </w:p>
        </w:tc>
        <w:tc>
          <w:tcPr>
            <w:tcW w:w="645" w:type="dxa"/>
            <w:gridSpan w:val="2"/>
          </w:tcPr>
          <w:p w14:paraId="1BF34308" w14:textId="77777777" w:rsidR="00075BAE" w:rsidRPr="00133F9D" w:rsidRDefault="00075BAE" w:rsidP="00AB14D5">
            <w:pPr>
              <w:spacing w:before="80" w:after="80"/>
              <w:rPr>
                <w:rFonts w:ascii="Arial" w:hAnsi="Arial" w:cs="Arial"/>
              </w:rPr>
            </w:pPr>
            <w:r w:rsidRPr="00133F9D">
              <w:rPr>
                <w:rFonts w:ascii="Arial" w:hAnsi="Arial" w:cs="Arial"/>
              </w:rPr>
              <w:t>1.2</w:t>
            </w:r>
          </w:p>
        </w:tc>
        <w:tc>
          <w:tcPr>
            <w:tcW w:w="6437" w:type="dxa"/>
          </w:tcPr>
          <w:p w14:paraId="5E5F561B" w14:textId="77777777" w:rsidR="00075BAE" w:rsidRPr="00133F9D" w:rsidRDefault="00075BAE" w:rsidP="00AB14D5">
            <w:pPr>
              <w:spacing w:before="80" w:after="80"/>
              <w:rPr>
                <w:rFonts w:ascii="Arial" w:hAnsi="Arial" w:cs="Arial"/>
              </w:rPr>
            </w:pPr>
            <w:r w:rsidRPr="00133F9D">
              <w:rPr>
                <w:rFonts w:ascii="Arial" w:hAnsi="Arial" w:cs="Arial"/>
              </w:rPr>
              <w:t>Identify hazards and control measures and procedures before commencing the work.</w:t>
            </w:r>
          </w:p>
        </w:tc>
      </w:tr>
      <w:tr w:rsidR="00075BAE" w:rsidRPr="00133F9D" w14:paraId="1B09FFDC" w14:textId="77777777" w:rsidTr="00AB14D5">
        <w:trPr>
          <w:gridAfter w:val="1"/>
          <w:wAfter w:w="63" w:type="dxa"/>
          <w:trHeight w:val="240"/>
        </w:trPr>
        <w:tc>
          <w:tcPr>
            <w:tcW w:w="2811" w:type="dxa"/>
            <w:gridSpan w:val="2"/>
            <w:vMerge/>
          </w:tcPr>
          <w:p w14:paraId="1BCF98BE" w14:textId="77777777" w:rsidR="00075BAE" w:rsidRPr="00133F9D" w:rsidRDefault="00075BAE" w:rsidP="00AB14D5">
            <w:pPr>
              <w:tabs>
                <w:tab w:val="left" w:pos="284"/>
              </w:tabs>
              <w:spacing w:before="80" w:after="80"/>
              <w:ind w:left="284" w:hanging="284"/>
              <w:rPr>
                <w:rFonts w:ascii="Arial" w:hAnsi="Arial" w:cs="Arial"/>
              </w:rPr>
            </w:pPr>
          </w:p>
        </w:tc>
        <w:tc>
          <w:tcPr>
            <w:tcW w:w="645" w:type="dxa"/>
            <w:gridSpan w:val="2"/>
          </w:tcPr>
          <w:p w14:paraId="0623616E" w14:textId="77777777" w:rsidR="00075BAE" w:rsidRPr="00133F9D" w:rsidRDefault="00075BAE" w:rsidP="00AB14D5">
            <w:pPr>
              <w:spacing w:before="80" w:after="80"/>
              <w:rPr>
                <w:rFonts w:ascii="Arial" w:hAnsi="Arial" w:cs="Arial"/>
              </w:rPr>
            </w:pPr>
            <w:r w:rsidRPr="00133F9D">
              <w:rPr>
                <w:rFonts w:ascii="Arial" w:hAnsi="Arial" w:cs="Arial"/>
              </w:rPr>
              <w:t>1.3</w:t>
            </w:r>
          </w:p>
        </w:tc>
        <w:tc>
          <w:tcPr>
            <w:tcW w:w="6437" w:type="dxa"/>
          </w:tcPr>
          <w:p w14:paraId="165D797A" w14:textId="77777777" w:rsidR="00075BAE" w:rsidRPr="00133F9D" w:rsidRDefault="00075BAE" w:rsidP="00AB14D5">
            <w:pPr>
              <w:spacing w:before="80" w:after="80"/>
              <w:rPr>
                <w:rFonts w:ascii="Arial" w:hAnsi="Arial" w:cs="Arial"/>
              </w:rPr>
            </w:pPr>
            <w:r w:rsidRPr="00133F9D">
              <w:rPr>
                <w:rFonts w:ascii="Arial" w:hAnsi="Arial" w:cs="Arial"/>
              </w:rPr>
              <w:t>Establish the scope and nature of work to be undertaken from documentation and/or from work, site or building supervisor and/or end user.</w:t>
            </w:r>
          </w:p>
        </w:tc>
      </w:tr>
      <w:tr w:rsidR="00075BAE" w:rsidRPr="00133F9D" w14:paraId="5E53CD96" w14:textId="77777777" w:rsidTr="00527A33">
        <w:trPr>
          <w:gridAfter w:val="1"/>
          <w:wAfter w:w="63" w:type="dxa"/>
          <w:trHeight w:val="1050"/>
        </w:trPr>
        <w:tc>
          <w:tcPr>
            <w:tcW w:w="2811" w:type="dxa"/>
            <w:gridSpan w:val="2"/>
            <w:vMerge/>
          </w:tcPr>
          <w:p w14:paraId="69A959C9" w14:textId="77777777" w:rsidR="00075BAE" w:rsidRPr="00133F9D" w:rsidRDefault="00075BAE" w:rsidP="00AB14D5">
            <w:pPr>
              <w:tabs>
                <w:tab w:val="left" w:pos="284"/>
              </w:tabs>
              <w:spacing w:before="80" w:after="80"/>
              <w:ind w:left="284" w:hanging="284"/>
              <w:rPr>
                <w:rFonts w:ascii="Arial" w:hAnsi="Arial" w:cs="Arial"/>
              </w:rPr>
            </w:pPr>
          </w:p>
        </w:tc>
        <w:tc>
          <w:tcPr>
            <w:tcW w:w="645" w:type="dxa"/>
            <w:gridSpan w:val="2"/>
          </w:tcPr>
          <w:p w14:paraId="01583A10" w14:textId="5E7074F4" w:rsidR="00075BAE" w:rsidRPr="00133F9D" w:rsidRDefault="00075BAE" w:rsidP="00AB14D5">
            <w:pPr>
              <w:spacing w:before="80" w:after="80"/>
              <w:rPr>
                <w:rFonts w:ascii="Arial" w:hAnsi="Arial" w:cs="Arial"/>
              </w:rPr>
            </w:pPr>
            <w:r w:rsidRPr="00133F9D">
              <w:rPr>
                <w:rFonts w:ascii="Arial" w:hAnsi="Arial" w:cs="Arial"/>
              </w:rPr>
              <w:t>1.4</w:t>
            </w:r>
          </w:p>
        </w:tc>
        <w:tc>
          <w:tcPr>
            <w:tcW w:w="6437" w:type="dxa"/>
          </w:tcPr>
          <w:p w14:paraId="245EA7B0" w14:textId="4759C907" w:rsidR="00075BAE" w:rsidRPr="00133F9D" w:rsidRDefault="00075BAE" w:rsidP="00AB14D5">
            <w:pPr>
              <w:spacing w:before="80" w:after="80"/>
              <w:rPr>
                <w:rFonts w:ascii="Arial" w:hAnsi="Arial" w:cs="Arial"/>
              </w:rPr>
            </w:pPr>
            <w:r w:rsidRPr="00133F9D">
              <w:rPr>
                <w:rFonts w:ascii="Arial" w:hAnsi="Arial" w:cs="Arial"/>
              </w:rPr>
              <w:t xml:space="preserve">Select and obtain the materials, </w:t>
            </w:r>
            <w:proofErr w:type="gramStart"/>
            <w:r w:rsidRPr="00EF7D3B">
              <w:rPr>
                <w:rFonts w:ascii="Arial" w:hAnsi="Arial" w:cs="Arial"/>
                <w:b/>
                <w:i/>
              </w:rPr>
              <w:t>tools</w:t>
            </w:r>
            <w:proofErr w:type="gramEnd"/>
            <w:r w:rsidRPr="00EF7D3B">
              <w:rPr>
                <w:rFonts w:ascii="Arial" w:hAnsi="Arial" w:cs="Arial"/>
                <w:b/>
                <w:i/>
              </w:rPr>
              <w:t xml:space="preserve"> and equipment</w:t>
            </w:r>
            <w:r w:rsidRPr="00EF7D3B">
              <w:rPr>
                <w:rFonts w:ascii="Arial" w:hAnsi="Arial" w:cs="Arial"/>
              </w:rPr>
              <w:t xml:space="preserve">, </w:t>
            </w:r>
            <w:r w:rsidRPr="00EF7D3B">
              <w:rPr>
                <w:rFonts w:ascii="Arial" w:hAnsi="Arial" w:cs="Arial"/>
                <w:b/>
                <w:i/>
              </w:rPr>
              <w:t>measuring and testing devices,</w:t>
            </w:r>
            <w:r w:rsidRPr="00133F9D">
              <w:rPr>
                <w:rFonts w:ascii="Arial" w:hAnsi="Arial" w:cs="Arial"/>
              </w:rPr>
              <w:t xml:space="preserve"> and personal protective equipment needed to carry out the work and check them for correct operation.</w:t>
            </w:r>
          </w:p>
        </w:tc>
      </w:tr>
      <w:tr w:rsidR="004841C3" w:rsidRPr="00133F9D" w14:paraId="73E0D347" w14:textId="77777777" w:rsidTr="00527A33">
        <w:trPr>
          <w:gridAfter w:val="1"/>
          <w:wAfter w:w="63" w:type="dxa"/>
          <w:trHeight w:val="693"/>
        </w:trPr>
        <w:tc>
          <w:tcPr>
            <w:tcW w:w="2811" w:type="dxa"/>
            <w:gridSpan w:val="2"/>
            <w:vMerge/>
          </w:tcPr>
          <w:p w14:paraId="77FD71AB" w14:textId="77777777" w:rsidR="004841C3" w:rsidRPr="00133F9D" w:rsidRDefault="004841C3" w:rsidP="00AB14D5">
            <w:pPr>
              <w:tabs>
                <w:tab w:val="left" w:pos="284"/>
              </w:tabs>
              <w:spacing w:before="80" w:after="80"/>
              <w:ind w:left="284" w:hanging="284"/>
              <w:rPr>
                <w:rFonts w:ascii="Arial" w:hAnsi="Arial" w:cs="Arial"/>
              </w:rPr>
            </w:pPr>
          </w:p>
        </w:tc>
        <w:tc>
          <w:tcPr>
            <w:tcW w:w="645" w:type="dxa"/>
            <w:gridSpan w:val="2"/>
          </w:tcPr>
          <w:p w14:paraId="50FE9BF0" w14:textId="77777777" w:rsidR="004841C3" w:rsidRPr="00133F9D" w:rsidRDefault="004841C3" w:rsidP="00AB14D5">
            <w:pPr>
              <w:spacing w:before="80" w:after="80"/>
              <w:rPr>
                <w:rFonts w:ascii="Arial" w:hAnsi="Arial" w:cs="Arial"/>
              </w:rPr>
            </w:pPr>
            <w:r w:rsidRPr="00133F9D">
              <w:rPr>
                <w:rFonts w:ascii="Arial" w:hAnsi="Arial" w:cs="Arial"/>
              </w:rPr>
              <w:t>1.5</w:t>
            </w:r>
          </w:p>
        </w:tc>
        <w:tc>
          <w:tcPr>
            <w:tcW w:w="6437" w:type="dxa"/>
          </w:tcPr>
          <w:p w14:paraId="52B138E7" w14:textId="77777777" w:rsidR="004841C3" w:rsidRPr="00133F9D" w:rsidRDefault="004841C3" w:rsidP="00AB14D5">
            <w:pPr>
              <w:spacing w:before="80" w:after="80"/>
              <w:rPr>
                <w:rFonts w:ascii="Arial" w:hAnsi="Arial" w:cs="Arial"/>
              </w:rPr>
            </w:pPr>
            <w:r w:rsidRPr="00133F9D">
              <w:rPr>
                <w:rFonts w:ascii="Arial" w:hAnsi="Arial" w:cs="Arial"/>
              </w:rPr>
              <w:t>Transport refrigerant in accordance with requirements (PC added)</w:t>
            </w:r>
          </w:p>
        </w:tc>
      </w:tr>
      <w:tr w:rsidR="00075BAE" w:rsidRPr="00133F9D" w14:paraId="3BECFA68" w14:textId="77777777" w:rsidTr="00AB14D5">
        <w:trPr>
          <w:gridAfter w:val="1"/>
          <w:wAfter w:w="63" w:type="dxa"/>
          <w:trHeight w:val="495"/>
        </w:trPr>
        <w:tc>
          <w:tcPr>
            <w:tcW w:w="2811" w:type="dxa"/>
            <w:gridSpan w:val="2"/>
            <w:vMerge/>
          </w:tcPr>
          <w:p w14:paraId="5002CFFE" w14:textId="77777777" w:rsidR="00075BAE" w:rsidRPr="00133F9D" w:rsidRDefault="00075BAE" w:rsidP="00AB14D5">
            <w:pPr>
              <w:tabs>
                <w:tab w:val="left" w:pos="284"/>
              </w:tabs>
              <w:spacing w:before="80" w:after="80"/>
              <w:ind w:left="284" w:hanging="284"/>
              <w:rPr>
                <w:rFonts w:ascii="Arial" w:hAnsi="Arial" w:cs="Arial"/>
              </w:rPr>
            </w:pPr>
          </w:p>
        </w:tc>
        <w:tc>
          <w:tcPr>
            <w:tcW w:w="645" w:type="dxa"/>
            <w:gridSpan w:val="2"/>
          </w:tcPr>
          <w:p w14:paraId="16F21300" w14:textId="77777777" w:rsidR="00075BAE" w:rsidRPr="00133F9D" w:rsidRDefault="00075BAE" w:rsidP="00AB14D5">
            <w:pPr>
              <w:spacing w:before="80" w:after="80"/>
              <w:rPr>
                <w:rFonts w:ascii="Arial" w:hAnsi="Arial" w:cs="Arial"/>
              </w:rPr>
            </w:pPr>
            <w:r w:rsidRPr="00133F9D">
              <w:rPr>
                <w:rFonts w:ascii="Arial" w:hAnsi="Arial" w:cs="Arial"/>
              </w:rPr>
              <w:t>1.6</w:t>
            </w:r>
          </w:p>
        </w:tc>
        <w:tc>
          <w:tcPr>
            <w:tcW w:w="6437" w:type="dxa"/>
          </w:tcPr>
          <w:p w14:paraId="5FCFA4AA" w14:textId="77777777" w:rsidR="00075BAE" w:rsidRPr="00133F9D" w:rsidRDefault="00075BAE" w:rsidP="00AB14D5">
            <w:pPr>
              <w:spacing w:before="80" w:after="80"/>
              <w:rPr>
                <w:rFonts w:ascii="Arial" w:hAnsi="Arial" w:cs="Arial"/>
              </w:rPr>
            </w:pPr>
            <w:r w:rsidRPr="00133F9D">
              <w:rPr>
                <w:rFonts w:ascii="Arial" w:hAnsi="Arial" w:cs="Arial"/>
              </w:rPr>
              <w:t xml:space="preserve">Check tools and fittings are appropriate for the refrigerant type </w:t>
            </w:r>
            <w:r>
              <w:rPr>
                <w:rFonts w:ascii="Arial" w:hAnsi="Arial" w:cs="Arial"/>
              </w:rPr>
              <w:t xml:space="preserve">and </w:t>
            </w:r>
            <w:r w:rsidRPr="00133F9D">
              <w:rPr>
                <w:rFonts w:ascii="Arial" w:hAnsi="Arial" w:cs="Arial"/>
              </w:rPr>
              <w:t xml:space="preserve">designed to prevent/minimize refrigerant loss. </w:t>
            </w:r>
          </w:p>
        </w:tc>
      </w:tr>
      <w:tr w:rsidR="00075BAE" w:rsidRPr="00133F9D" w14:paraId="753F1B39" w14:textId="77777777" w:rsidTr="00AB14D5">
        <w:trPr>
          <w:gridAfter w:val="1"/>
          <w:wAfter w:w="63" w:type="dxa"/>
          <w:trHeight w:val="397"/>
        </w:trPr>
        <w:tc>
          <w:tcPr>
            <w:tcW w:w="2811" w:type="dxa"/>
            <w:gridSpan w:val="2"/>
            <w:vMerge w:val="restart"/>
          </w:tcPr>
          <w:p w14:paraId="0D4F29CC" w14:textId="77777777" w:rsidR="00075BAE" w:rsidRPr="00133F9D" w:rsidRDefault="00075BAE" w:rsidP="00AB14D5">
            <w:pPr>
              <w:tabs>
                <w:tab w:val="left" w:pos="284"/>
              </w:tabs>
              <w:spacing w:before="80" w:after="80"/>
              <w:ind w:left="284" w:hanging="284"/>
              <w:rPr>
                <w:rFonts w:ascii="Arial" w:hAnsi="Arial" w:cs="Arial"/>
              </w:rPr>
            </w:pPr>
            <w:r w:rsidRPr="00133F9D">
              <w:rPr>
                <w:rFonts w:ascii="Arial" w:hAnsi="Arial" w:cs="Arial"/>
              </w:rPr>
              <w:t>2. Recover, pressure/leak test, evacuate and charge systems using A2/A2L classified refrigerant.</w:t>
            </w:r>
            <w:r w:rsidRPr="00133F9D">
              <w:rPr>
                <w:rFonts w:ascii="Arial" w:hAnsi="Arial" w:cs="Arial"/>
              </w:rPr>
              <w:br w:type="page"/>
            </w:r>
          </w:p>
        </w:tc>
        <w:tc>
          <w:tcPr>
            <w:tcW w:w="645" w:type="dxa"/>
            <w:gridSpan w:val="2"/>
          </w:tcPr>
          <w:p w14:paraId="31032B8F" w14:textId="77777777" w:rsidR="00075BAE" w:rsidRPr="00133F9D" w:rsidRDefault="00075BAE" w:rsidP="00AB14D5">
            <w:pPr>
              <w:spacing w:before="80" w:after="80"/>
              <w:rPr>
                <w:rFonts w:ascii="Arial" w:hAnsi="Arial" w:cs="Arial"/>
              </w:rPr>
            </w:pPr>
            <w:r w:rsidRPr="00133F9D">
              <w:rPr>
                <w:rFonts w:ascii="Arial" w:hAnsi="Arial" w:cs="Arial"/>
              </w:rPr>
              <w:t>2.1</w:t>
            </w:r>
          </w:p>
        </w:tc>
        <w:tc>
          <w:tcPr>
            <w:tcW w:w="6437" w:type="dxa"/>
          </w:tcPr>
          <w:p w14:paraId="61AAEC7B" w14:textId="77777777" w:rsidR="00075BAE" w:rsidRPr="00133F9D" w:rsidRDefault="00075BAE" w:rsidP="00AB14D5">
            <w:pPr>
              <w:spacing w:before="80" w:after="80"/>
              <w:rPr>
                <w:rFonts w:ascii="Arial" w:hAnsi="Arial" w:cs="Arial"/>
              </w:rPr>
            </w:pPr>
            <w:r w:rsidRPr="00133F9D">
              <w:rPr>
                <w:rFonts w:ascii="Arial" w:hAnsi="Arial" w:cs="Arial"/>
              </w:rPr>
              <w:t xml:space="preserve">Carry out the work in accordance with established WHS/OHS and environmental risk control measures and procedures, relevant regulations, </w:t>
            </w:r>
            <w:r w:rsidRPr="00133F9D">
              <w:rPr>
                <w:rFonts w:ascii="Arial" w:hAnsi="Arial" w:cs="Arial"/>
                <w:b/>
                <w:i/>
              </w:rPr>
              <w:t>standards</w:t>
            </w:r>
            <w:r w:rsidRPr="00133F9D">
              <w:rPr>
                <w:rFonts w:ascii="Arial" w:hAnsi="Arial" w:cs="Arial"/>
              </w:rPr>
              <w:t xml:space="preserve">, </w:t>
            </w:r>
            <w:r w:rsidRPr="00133F9D">
              <w:rPr>
                <w:rFonts w:ascii="Arial" w:hAnsi="Arial" w:cs="Arial"/>
                <w:b/>
                <w:i/>
              </w:rPr>
              <w:t>codes of practices</w:t>
            </w:r>
            <w:r w:rsidRPr="00133F9D">
              <w:rPr>
                <w:rFonts w:ascii="Arial" w:hAnsi="Arial" w:cs="Arial"/>
              </w:rPr>
              <w:t xml:space="preserve">, </w:t>
            </w:r>
            <w:r w:rsidRPr="00133F9D">
              <w:rPr>
                <w:rFonts w:ascii="Arial" w:hAnsi="Arial" w:cs="Arial"/>
                <w:b/>
                <w:i/>
              </w:rPr>
              <w:t xml:space="preserve">safety guides </w:t>
            </w:r>
            <w:r w:rsidRPr="00133F9D">
              <w:rPr>
                <w:rFonts w:ascii="Arial" w:hAnsi="Arial" w:cs="Arial"/>
              </w:rPr>
              <w:t xml:space="preserve">and </w:t>
            </w:r>
            <w:r w:rsidRPr="00133F9D">
              <w:rPr>
                <w:rFonts w:ascii="Arial" w:hAnsi="Arial" w:cs="Arial"/>
                <w:b/>
                <w:i/>
              </w:rPr>
              <w:t>safety systems.</w:t>
            </w:r>
            <w:r w:rsidRPr="00133F9D">
              <w:rPr>
                <w:rFonts w:ascii="Arial" w:hAnsi="Arial" w:cs="Arial"/>
              </w:rPr>
              <w:t xml:space="preserve"> </w:t>
            </w:r>
          </w:p>
        </w:tc>
      </w:tr>
      <w:tr w:rsidR="00075BAE" w:rsidRPr="00133F9D" w14:paraId="5DFE3CCB" w14:textId="77777777" w:rsidTr="00AB14D5">
        <w:trPr>
          <w:gridAfter w:val="1"/>
          <w:wAfter w:w="63" w:type="dxa"/>
          <w:trHeight w:val="235"/>
        </w:trPr>
        <w:tc>
          <w:tcPr>
            <w:tcW w:w="2811" w:type="dxa"/>
            <w:gridSpan w:val="2"/>
            <w:vMerge/>
          </w:tcPr>
          <w:p w14:paraId="1104532B" w14:textId="77777777" w:rsidR="00075BAE" w:rsidRPr="00133F9D" w:rsidRDefault="00075BAE" w:rsidP="00AB14D5">
            <w:pPr>
              <w:spacing w:before="80" w:after="80"/>
              <w:rPr>
                <w:rFonts w:ascii="Arial" w:hAnsi="Arial" w:cs="Arial"/>
              </w:rPr>
            </w:pPr>
          </w:p>
        </w:tc>
        <w:tc>
          <w:tcPr>
            <w:tcW w:w="645" w:type="dxa"/>
            <w:gridSpan w:val="2"/>
          </w:tcPr>
          <w:p w14:paraId="6DF75D07" w14:textId="77777777" w:rsidR="00075BAE" w:rsidRPr="00133F9D" w:rsidRDefault="00075BAE" w:rsidP="00AB14D5">
            <w:pPr>
              <w:spacing w:before="80" w:after="80"/>
              <w:rPr>
                <w:rFonts w:ascii="Arial" w:hAnsi="Arial" w:cs="Arial"/>
              </w:rPr>
            </w:pPr>
            <w:r w:rsidRPr="00133F9D">
              <w:rPr>
                <w:rFonts w:ascii="Arial" w:hAnsi="Arial" w:cs="Arial"/>
              </w:rPr>
              <w:t>2.2</w:t>
            </w:r>
          </w:p>
        </w:tc>
        <w:tc>
          <w:tcPr>
            <w:tcW w:w="6437" w:type="dxa"/>
          </w:tcPr>
          <w:p w14:paraId="45B8CF87" w14:textId="77777777" w:rsidR="00075BAE" w:rsidRPr="00133F9D" w:rsidRDefault="00075BAE" w:rsidP="00AB14D5">
            <w:pPr>
              <w:spacing w:before="80" w:after="80"/>
              <w:rPr>
                <w:rFonts w:ascii="Arial" w:hAnsi="Arial" w:cs="Arial"/>
              </w:rPr>
            </w:pPr>
            <w:r w:rsidRPr="00133F9D">
              <w:rPr>
                <w:rFonts w:ascii="Arial" w:hAnsi="Arial" w:cs="Arial"/>
              </w:rPr>
              <w:t>Confirm that the system is electrically isolated and appropriately tagged/locked off.</w:t>
            </w:r>
          </w:p>
        </w:tc>
      </w:tr>
      <w:tr w:rsidR="00075BAE" w:rsidRPr="00133F9D" w14:paraId="741F4976" w14:textId="77777777" w:rsidTr="00AB14D5">
        <w:trPr>
          <w:gridAfter w:val="1"/>
          <w:wAfter w:w="63" w:type="dxa"/>
          <w:trHeight w:val="255"/>
        </w:trPr>
        <w:tc>
          <w:tcPr>
            <w:tcW w:w="2811" w:type="dxa"/>
            <w:gridSpan w:val="2"/>
            <w:vMerge/>
          </w:tcPr>
          <w:p w14:paraId="7D6F0DE9" w14:textId="77777777" w:rsidR="00075BAE" w:rsidRPr="00133F9D" w:rsidRDefault="00075BAE" w:rsidP="00AB14D5">
            <w:pPr>
              <w:spacing w:before="80" w:after="80"/>
              <w:rPr>
                <w:rFonts w:ascii="Arial" w:hAnsi="Arial" w:cs="Arial"/>
              </w:rPr>
            </w:pPr>
          </w:p>
        </w:tc>
        <w:tc>
          <w:tcPr>
            <w:tcW w:w="645" w:type="dxa"/>
            <w:gridSpan w:val="2"/>
          </w:tcPr>
          <w:p w14:paraId="28759F81" w14:textId="77777777" w:rsidR="00075BAE" w:rsidRPr="00133F9D" w:rsidRDefault="00075BAE" w:rsidP="00AB14D5">
            <w:pPr>
              <w:spacing w:before="80" w:after="80"/>
              <w:rPr>
                <w:rFonts w:ascii="Arial" w:hAnsi="Arial" w:cs="Arial"/>
              </w:rPr>
            </w:pPr>
            <w:r w:rsidRPr="00133F9D">
              <w:rPr>
                <w:rFonts w:ascii="Arial" w:hAnsi="Arial" w:cs="Arial"/>
              </w:rPr>
              <w:t>2.3</w:t>
            </w:r>
          </w:p>
        </w:tc>
        <w:tc>
          <w:tcPr>
            <w:tcW w:w="6437" w:type="dxa"/>
          </w:tcPr>
          <w:p w14:paraId="4374D514" w14:textId="77777777" w:rsidR="00075BAE" w:rsidRPr="00133F9D" w:rsidRDefault="00075BAE" w:rsidP="00AB14D5">
            <w:pPr>
              <w:spacing w:before="80" w:after="80"/>
              <w:rPr>
                <w:rFonts w:ascii="Arial" w:hAnsi="Arial" w:cs="Arial"/>
              </w:rPr>
            </w:pPr>
            <w:r w:rsidRPr="00133F9D">
              <w:rPr>
                <w:rFonts w:ascii="Arial" w:hAnsi="Arial" w:cs="Arial"/>
              </w:rPr>
              <w:t xml:space="preserve">Pump down the system or recover the refrigerant safely into labelled recovery cylinder/s that complies with the relevant </w:t>
            </w:r>
            <w:r w:rsidRPr="00E46550">
              <w:rPr>
                <w:rFonts w:ascii="Arial" w:hAnsi="Arial" w:cs="Arial"/>
              </w:rPr>
              <w:t>standard.</w:t>
            </w:r>
          </w:p>
        </w:tc>
      </w:tr>
      <w:tr w:rsidR="00075BAE" w:rsidRPr="00133F9D" w14:paraId="14295C26" w14:textId="77777777" w:rsidTr="00AB14D5">
        <w:trPr>
          <w:gridAfter w:val="1"/>
          <w:wAfter w:w="63" w:type="dxa"/>
          <w:trHeight w:val="510"/>
        </w:trPr>
        <w:tc>
          <w:tcPr>
            <w:tcW w:w="2811" w:type="dxa"/>
            <w:gridSpan w:val="2"/>
            <w:vMerge/>
          </w:tcPr>
          <w:p w14:paraId="6F5234F7" w14:textId="77777777" w:rsidR="00075BAE" w:rsidRPr="00133F9D" w:rsidRDefault="00075BAE" w:rsidP="00AB14D5">
            <w:pPr>
              <w:spacing w:before="80" w:after="80"/>
              <w:rPr>
                <w:rFonts w:ascii="Arial" w:hAnsi="Arial" w:cs="Arial"/>
              </w:rPr>
            </w:pPr>
          </w:p>
        </w:tc>
        <w:tc>
          <w:tcPr>
            <w:tcW w:w="645" w:type="dxa"/>
            <w:gridSpan w:val="2"/>
          </w:tcPr>
          <w:p w14:paraId="3FC6E6BC" w14:textId="77777777" w:rsidR="00075BAE" w:rsidRPr="00133F9D" w:rsidRDefault="00075BAE" w:rsidP="00AB14D5">
            <w:pPr>
              <w:spacing w:before="80" w:after="80"/>
              <w:rPr>
                <w:rFonts w:ascii="Arial" w:hAnsi="Arial" w:cs="Arial"/>
              </w:rPr>
            </w:pPr>
            <w:r w:rsidRPr="00133F9D">
              <w:rPr>
                <w:rFonts w:ascii="Arial" w:hAnsi="Arial" w:cs="Arial"/>
              </w:rPr>
              <w:t>2.4</w:t>
            </w:r>
          </w:p>
        </w:tc>
        <w:tc>
          <w:tcPr>
            <w:tcW w:w="6437" w:type="dxa"/>
          </w:tcPr>
          <w:p w14:paraId="4C8E8FA4" w14:textId="77777777" w:rsidR="00075BAE" w:rsidRPr="00133F9D" w:rsidRDefault="00075BAE" w:rsidP="00AB14D5">
            <w:pPr>
              <w:spacing w:before="80" w:after="80"/>
              <w:rPr>
                <w:rFonts w:ascii="Arial" w:hAnsi="Arial" w:cs="Arial"/>
              </w:rPr>
            </w:pPr>
            <w:r w:rsidRPr="00133F9D">
              <w:rPr>
                <w:rFonts w:ascii="Arial" w:hAnsi="Arial" w:cs="Arial"/>
              </w:rPr>
              <w:t xml:space="preserve">Pressure </w:t>
            </w:r>
            <w:proofErr w:type="gramStart"/>
            <w:r w:rsidRPr="00133F9D">
              <w:rPr>
                <w:rFonts w:ascii="Arial" w:hAnsi="Arial" w:cs="Arial"/>
              </w:rPr>
              <w:t>test</w:t>
            </w:r>
            <w:proofErr w:type="gramEnd"/>
            <w:r w:rsidRPr="00133F9D">
              <w:rPr>
                <w:rFonts w:ascii="Arial" w:hAnsi="Arial" w:cs="Arial"/>
              </w:rPr>
              <w:t xml:space="preserve"> the system using dry nitrogen at the required pressure for the refrigerant to be used without causing damage.</w:t>
            </w:r>
          </w:p>
        </w:tc>
      </w:tr>
      <w:tr w:rsidR="00075BAE" w:rsidRPr="00133F9D" w14:paraId="0CF71F06" w14:textId="77777777" w:rsidTr="00AB14D5">
        <w:trPr>
          <w:gridAfter w:val="1"/>
          <w:wAfter w:w="63" w:type="dxa"/>
          <w:trHeight w:val="309"/>
        </w:trPr>
        <w:tc>
          <w:tcPr>
            <w:tcW w:w="2811" w:type="dxa"/>
            <w:gridSpan w:val="2"/>
            <w:vMerge/>
          </w:tcPr>
          <w:p w14:paraId="11C0E1EB" w14:textId="77777777" w:rsidR="00075BAE" w:rsidRPr="00133F9D" w:rsidRDefault="00075BAE" w:rsidP="00AB14D5">
            <w:pPr>
              <w:spacing w:before="80" w:after="80"/>
              <w:rPr>
                <w:rFonts w:ascii="Arial" w:hAnsi="Arial" w:cs="Arial"/>
              </w:rPr>
            </w:pPr>
          </w:p>
        </w:tc>
        <w:tc>
          <w:tcPr>
            <w:tcW w:w="645" w:type="dxa"/>
            <w:gridSpan w:val="2"/>
          </w:tcPr>
          <w:p w14:paraId="2FA7AC1E" w14:textId="77777777" w:rsidR="00075BAE" w:rsidRPr="00133F9D" w:rsidRDefault="00075BAE" w:rsidP="00AB14D5">
            <w:pPr>
              <w:spacing w:before="80" w:after="80"/>
              <w:rPr>
                <w:rFonts w:ascii="Arial" w:hAnsi="Arial" w:cs="Arial"/>
              </w:rPr>
            </w:pPr>
            <w:r w:rsidRPr="00133F9D">
              <w:rPr>
                <w:rFonts w:ascii="Arial" w:hAnsi="Arial" w:cs="Arial"/>
              </w:rPr>
              <w:t>2.5</w:t>
            </w:r>
          </w:p>
        </w:tc>
        <w:tc>
          <w:tcPr>
            <w:tcW w:w="6437" w:type="dxa"/>
          </w:tcPr>
          <w:p w14:paraId="4E82DA22" w14:textId="77777777" w:rsidR="00075BAE" w:rsidRPr="00133F9D" w:rsidRDefault="00075BAE" w:rsidP="00AB14D5">
            <w:pPr>
              <w:spacing w:before="80" w:after="80"/>
              <w:rPr>
                <w:rFonts w:ascii="Arial" w:hAnsi="Arial" w:cs="Arial"/>
              </w:rPr>
            </w:pPr>
            <w:r w:rsidRPr="00133F9D">
              <w:rPr>
                <w:rFonts w:ascii="Arial" w:hAnsi="Arial" w:cs="Arial"/>
              </w:rPr>
              <w:t>Evacuate the system in accordance with the relevant standard and the Refrigerant Handling Code of practice to ensure removal of moisture and other contaminants and using an appropriate vacuum pump and gauge.</w:t>
            </w:r>
          </w:p>
        </w:tc>
      </w:tr>
      <w:tr w:rsidR="00075BAE" w:rsidRPr="00133F9D" w14:paraId="12EE853E" w14:textId="77777777" w:rsidTr="00AB14D5">
        <w:trPr>
          <w:gridAfter w:val="1"/>
          <w:wAfter w:w="63" w:type="dxa"/>
          <w:trHeight w:val="510"/>
        </w:trPr>
        <w:tc>
          <w:tcPr>
            <w:tcW w:w="2811" w:type="dxa"/>
            <w:gridSpan w:val="2"/>
            <w:vMerge/>
          </w:tcPr>
          <w:p w14:paraId="7F6DE664" w14:textId="77777777" w:rsidR="00075BAE" w:rsidRPr="00133F9D" w:rsidRDefault="00075BAE" w:rsidP="00AB14D5">
            <w:pPr>
              <w:spacing w:before="80" w:after="80"/>
              <w:rPr>
                <w:rFonts w:ascii="Arial" w:hAnsi="Arial" w:cs="Arial"/>
              </w:rPr>
            </w:pPr>
          </w:p>
        </w:tc>
        <w:tc>
          <w:tcPr>
            <w:tcW w:w="645" w:type="dxa"/>
            <w:gridSpan w:val="2"/>
          </w:tcPr>
          <w:p w14:paraId="362C99E4" w14:textId="77777777" w:rsidR="00075BAE" w:rsidRPr="00133F9D" w:rsidRDefault="00075BAE" w:rsidP="00AB14D5">
            <w:pPr>
              <w:spacing w:before="80" w:after="80"/>
              <w:rPr>
                <w:rFonts w:ascii="Arial" w:hAnsi="Arial" w:cs="Arial"/>
              </w:rPr>
            </w:pPr>
            <w:r w:rsidRPr="00133F9D">
              <w:rPr>
                <w:rFonts w:ascii="Arial" w:hAnsi="Arial" w:cs="Arial"/>
              </w:rPr>
              <w:t>2.6</w:t>
            </w:r>
          </w:p>
        </w:tc>
        <w:tc>
          <w:tcPr>
            <w:tcW w:w="6437" w:type="dxa"/>
          </w:tcPr>
          <w:p w14:paraId="68189A90" w14:textId="77777777" w:rsidR="00075BAE" w:rsidRPr="00133F9D" w:rsidRDefault="00075BAE" w:rsidP="00AB14D5">
            <w:pPr>
              <w:spacing w:before="80" w:after="80"/>
              <w:rPr>
                <w:rFonts w:ascii="Arial" w:hAnsi="Arial" w:cs="Arial"/>
              </w:rPr>
            </w:pPr>
            <w:r w:rsidRPr="00133F9D">
              <w:rPr>
                <w:rFonts w:ascii="Arial" w:hAnsi="Arial" w:cs="Arial"/>
              </w:rPr>
              <w:t>Repair refrigerant leaks before charging with refrigerant.</w:t>
            </w:r>
          </w:p>
        </w:tc>
      </w:tr>
      <w:tr w:rsidR="00075BAE" w:rsidRPr="00133F9D" w14:paraId="0F00EF32" w14:textId="77777777" w:rsidTr="00AB14D5">
        <w:trPr>
          <w:gridAfter w:val="1"/>
          <w:wAfter w:w="63" w:type="dxa"/>
          <w:trHeight w:val="799"/>
        </w:trPr>
        <w:tc>
          <w:tcPr>
            <w:tcW w:w="2811" w:type="dxa"/>
            <w:gridSpan w:val="2"/>
            <w:vMerge/>
          </w:tcPr>
          <w:p w14:paraId="637A69D2" w14:textId="77777777" w:rsidR="00075BAE" w:rsidRPr="00133F9D" w:rsidRDefault="00075BAE" w:rsidP="00AB14D5">
            <w:pPr>
              <w:spacing w:before="80" w:after="80"/>
              <w:rPr>
                <w:rFonts w:ascii="Arial" w:hAnsi="Arial" w:cs="Arial"/>
              </w:rPr>
            </w:pPr>
          </w:p>
        </w:tc>
        <w:tc>
          <w:tcPr>
            <w:tcW w:w="645" w:type="dxa"/>
            <w:gridSpan w:val="2"/>
          </w:tcPr>
          <w:p w14:paraId="6A3A965F" w14:textId="77777777" w:rsidR="00075BAE" w:rsidRPr="00133F9D" w:rsidRDefault="00075BAE" w:rsidP="00AB14D5">
            <w:pPr>
              <w:spacing w:before="80" w:after="80"/>
              <w:rPr>
                <w:rFonts w:ascii="Arial" w:hAnsi="Arial" w:cs="Arial"/>
              </w:rPr>
            </w:pPr>
            <w:r w:rsidRPr="00133F9D">
              <w:rPr>
                <w:rFonts w:ascii="Arial" w:hAnsi="Arial" w:cs="Arial"/>
              </w:rPr>
              <w:t>2.7</w:t>
            </w:r>
          </w:p>
        </w:tc>
        <w:tc>
          <w:tcPr>
            <w:tcW w:w="6437" w:type="dxa"/>
          </w:tcPr>
          <w:p w14:paraId="64A7A8BB" w14:textId="77777777" w:rsidR="00075BAE" w:rsidRPr="00133F9D" w:rsidRDefault="00075BAE" w:rsidP="00AB14D5">
            <w:pPr>
              <w:spacing w:before="80" w:after="80"/>
              <w:rPr>
                <w:rFonts w:ascii="Arial" w:hAnsi="Arial" w:cs="Arial"/>
              </w:rPr>
            </w:pPr>
            <w:r w:rsidRPr="00133F9D">
              <w:rPr>
                <w:rFonts w:ascii="Arial" w:hAnsi="Arial" w:cs="Arial"/>
              </w:rPr>
              <w:t>Charge the system with the A2/A2L refrigerant in accordance with manufacturer's specifications/instructions and industry practices.</w:t>
            </w:r>
          </w:p>
        </w:tc>
      </w:tr>
      <w:tr w:rsidR="00075BAE" w:rsidRPr="00133F9D" w14:paraId="39457AE1" w14:textId="77777777" w:rsidTr="00AB14D5">
        <w:trPr>
          <w:gridAfter w:val="1"/>
          <w:wAfter w:w="63" w:type="dxa"/>
          <w:trHeight w:val="768"/>
        </w:trPr>
        <w:tc>
          <w:tcPr>
            <w:tcW w:w="2811" w:type="dxa"/>
            <w:gridSpan w:val="2"/>
            <w:vMerge/>
          </w:tcPr>
          <w:p w14:paraId="31E4FBCD" w14:textId="77777777" w:rsidR="00075BAE" w:rsidRPr="00133F9D" w:rsidRDefault="00075BAE" w:rsidP="00AB14D5">
            <w:pPr>
              <w:spacing w:before="80" w:after="80"/>
              <w:rPr>
                <w:rFonts w:ascii="Arial" w:hAnsi="Arial" w:cs="Arial"/>
              </w:rPr>
            </w:pPr>
          </w:p>
        </w:tc>
        <w:tc>
          <w:tcPr>
            <w:tcW w:w="645" w:type="dxa"/>
            <w:gridSpan w:val="2"/>
          </w:tcPr>
          <w:p w14:paraId="389CA883" w14:textId="77777777" w:rsidR="00075BAE" w:rsidRPr="00133F9D" w:rsidRDefault="00075BAE" w:rsidP="00AB14D5">
            <w:pPr>
              <w:spacing w:before="80" w:after="80"/>
              <w:rPr>
                <w:rFonts w:ascii="Arial" w:hAnsi="Arial" w:cs="Arial"/>
              </w:rPr>
            </w:pPr>
            <w:r w:rsidRPr="00133F9D">
              <w:rPr>
                <w:rFonts w:ascii="Arial" w:hAnsi="Arial" w:cs="Arial"/>
              </w:rPr>
              <w:t>2.8</w:t>
            </w:r>
          </w:p>
        </w:tc>
        <w:tc>
          <w:tcPr>
            <w:tcW w:w="6437" w:type="dxa"/>
          </w:tcPr>
          <w:p w14:paraId="6CF9768A" w14:textId="77777777" w:rsidR="00075BAE" w:rsidRPr="00133F9D" w:rsidRDefault="00075BAE" w:rsidP="00AB14D5">
            <w:pPr>
              <w:spacing w:before="80" w:after="80"/>
              <w:rPr>
                <w:rFonts w:ascii="Arial" w:hAnsi="Arial" w:cs="Arial"/>
              </w:rPr>
            </w:pPr>
            <w:r w:rsidRPr="00133F9D">
              <w:rPr>
                <w:rFonts w:ascii="Arial" w:hAnsi="Arial" w:cs="Arial"/>
                <w:bCs/>
                <w:iCs/>
              </w:rPr>
              <w:t>Measure and record the system</w:t>
            </w:r>
            <w:r w:rsidRPr="00133F9D">
              <w:rPr>
                <w:rFonts w:ascii="Arial" w:hAnsi="Arial" w:cs="Arial" w:hint="eastAsia"/>
                <w:bCs/>
                <w:iCs/>
              </w:rPr>
              <w:t>’</w:t>
            </w:r>
            <w:r w:rsidRPr="00133F9D">
              <w:rPr>
                <w:rFonts w:ascii="Arial" w:hAnsi="Arial" w:cs="Arial"/>
                <w:bCs/>
                <w:iCs/>
              </w:rPr>
              <w:t>s operating conditions and ensure system is operating within manufacturer’s specifications.</w:t>
            </w:r>
          </w:p>
        </w:tc>
      </w:tr>
      <w:tr w:rsidR="00075BAE" w:rsidRPr="00133F9D" w14:paraId="21871657" w14:textId="77777777" w:rsidTr="00AB14D5">
        <w:trPr>
          <w:gridAfter w:val="1"/>
          <w:wAfter w:w="63" w:type="dxa"/>
          <w:trHeight w:val="315"/>
        </w:trPr>
        <w:tc>
          <w:tcPr>
            <w:tcW w:w="2811" w:type="dxa"/>
            <w:gridSpan w:val="2"/>
            <w:vMerge/>
          </w:tcPr>
          <w:p w14:paraId="3987CF33" w14:textId="77777777" w:rsidR="00075BAE" w:rsidRPr="00133F9D" w:rsidRDefault="00075BAE" w:rsidP="00AB14D5">
            <w:pPr>
              <w:spacing w:before="80" w:after="80"/>
              <w:rPr>
                <w:rFonts w:ascii="Arial" w:hAnsi="Arial" w:cs="Arial"/>
              </w:rPr>
            </w:pPr>
          </w:p>
        </w:tc>
        <w:tc>
          <w:tcPr>
            <w:tcW w:w="645" w:type="dxa"/>
            <w:gridSpan w:val="2"/>
          </w:tcPr>
          <w:p w14:paraId="2A24999E" w14:textId="77777777" w:rsidR="00075BAE" w:rsidRPr="00133F9D" w:rsidRDefault="00075BAE" w:rsidP="00AB14D5">
            <w:pPr>
              <w:spacing w:before="80" w:after="80"/>
              <w:rPr>
                <w:rFonts w:ascii="Arial" w:hAnsi="Arial" w:cs="Arial"/>
              </w:rPr>
            </w:pPr>
            <w:r w:rsidRPr="00133F9D">
              <w:rPr>
                <w:rFonts w:ascii="Arial" w:hAnsi="Arial" w:cs="Arial"/>
              </w:rPr>
              <w:t>2.9</w:t>
            </w:r>
          </w:p>
        </w:tc>
        <w:tc>
          <w:tcPr>
            <w:tcW w:w="6437" w:type="dxa"/>
          </w:tcPr>
          <w:p w14:paraId="5925FDD1" w14:textId="77777777" w:rsidR="00075BAE" w:rsidRPr="00133F9D" w:rsidRDefault="00075BAE" w:rsidP="00AB14D5">
            <w:pPr>
              <w:spacing w:before="80" w:after="80"/>
              <w:rPr>
                <w:rFonts w:ascii="Arial" w:hAnsi="Arial" w:cs="Arial"/>
                <w:bCs/>
                <w:iCs/>
              </w:rPr>
            </w:pPr>
            <w:r w:rsidRPr="00133F9D">
              <w:rPr>
                <w:rFonts w:ascii="Arial" w:hAnsi="Arial" w:cs="Arial"/>
                <w:bCs/>
                <w:iCs/>
              </w:rPr>
              <w:t>Leak test the system in accordance with the current Refrigerant Handling Code of practice and industry practices.</w:t>
            </w:r>
          </w:p>
        </w:tc>
      </w:tr>
      <w:tr w:rsidR="00075BAE" w:rsidRPr="00133F9D" w14:paraId="3EA8C976" w14:textId="77777777" w:rsidTr="00AB14D5">
        <w:trPr>
          <w:gridAfter w:val="1"/>
          <w:wAfter w:w="63" w:type="dxa"/>
          <w:trHeight w:val="351"/>
        </w:trPr>
        <w:tc>
          <w:tcPr>
            <w:tcW w:w="2811" w:type="dxa"/>
            <w:gridSpan w:val="2"/>
            <w:vMerge w:val="restart"/>
          </w:tcPr>
          <w:p w14:paraId="5670D228" w14:textId="77777777" w:rsidR="00075BAE" w:rsidRPr="00133F9D" w:rsidRDefault="00075BAE" w:rsidP="00AB14D5">
            <w:pPr>
              <w:spacing w:before="80" w:after="80"/>
              <w:ind w:left="284" w:hanging="284"/>
              <w:rPr>
                <w:rFonts w:ascii="Arial" w:hAnsi="Arial" w:cs="Arial"/>
              </w:rPr>
            </w:pPr>
            <w:r w:rsidRPr="00133F9D">
              <w:rPr>
                <w:rFonts w:ascii="Arial" w:hAnsi="Arial" w:cs="Arial"/>
              </w:rPr>
              <w:t xml:space="preserve">3. </w:t>
            </w:r>
            <w:r w:rsidRPr="00133F9D">
              <w:rPr>
                <w:rFonts w:ascii="Arial" w:hAnsi="Arial" w:cs="Arial"/>
              </w:rPr>
              <w:tab/>
              <w:t xml:space="preserve">Complete work and relevant </w:t>
            </w:r>
            <w:r w:rsidRPr="00E46550">
              <w:rPr>
                <w:rFonts w:ascii="Arial" w:hAnsi="Arial" w:cs="Arial"/>
              </w:rPr>
              <w:t>documentation</w:t>
            </w:r>
          </w:p>
        </w:tc>
        <w:tc>
          <w:tcPr>
            <w:tcW w:w="645" w:type="dxa"/>
            <w:gridSpan w:val="2"/>
          </w:tcPr>
          <w:p w14:paraId="413B3E78" w14:textId="77777777" w:rsidR="00075BAE" w:rsidRPr="00133F9D" w:rsidRDefault="00075BAE" w:rsidP="00AB14D5">
            <w:pPr>
              <w:spacing w:before="80" w:after="80"/>
              <w:rPr>
                <w:rFonts w:ascii="Arial" w:hAnsi="Arial" w:cs="Arial"/>
              </w:rPr>
            </w:pPr>
            <w:r w:rsidRPr="00133F9D">
              <w:rPr>
                <w:rFonts w:ascii="Arial" w:hAnsi="Arial" w:cs="Arial"/>
              </w:rPr>
              <w:t>3.1</w:t>
            </w:r>
          </w:p>
        </w:tc>
        <w:tc>
          <w:tcPr>
            <w:tcW w:w="6437" w:type="dxa"/>
          </w:tcPr>
          <w:p w14:paraId="18D857B0" w14:textId="77777777" w:rsidR="00075BAE" w:rsidRPr="00133F9D" w:rsidRDefault="00075BAE" w:rsidP="00AB14D5">
            <w:pPr>
              <w:spacing w:before="80" w:after="80"/>
              <w:rPr>
                <w:rFonts w:ascii="Arial" w:hAnsi="Arial" w:cs="Arial"/>
              </w:rPr>
            </w:pPr>
            <w:r w:rsidRPr="00133F9D">
              <w:rPr>
                <w:rFonts w:ascii="Arial" w:hAnsi="Arial" w:cs="Arial"/>
              </w:rPr>
              <w:t>Complete the work following WHS/OHS risk control measures and procedures.</w:t>
            </w:r>
          </w:p>
        </w:tc>
      </w:tr>
      <w:tr w:rsidR="00075BAE" w:rsidRPr="00133F9D" w14:paraId="714CCD2F" w14:textId="77777777" w:rsidTr="00AB14D5">
        <w:trPr>
          <w:gridAfter w:val="1"/>
          <w:wAfter w:w="63" w:type="dxa"/>
          <w:trHeight w:val="225"/>
        </w:trPr>
        <w:tc>
          <w:tcPr>
            <w:tcW w:w="2811" w:type="dxa"/>
            <w:gridSpan w:val="2"/>
            <w:vMerge/>
          </w:tcPr>
          <w:p w14:paraId="6C459B7E" w14:textId="77777777" w:rsidR="00075BAE" w:rsidRPr="00133F9D" w:rsidRDefault="00075BAE" w:rsidP="00AB14D5">
            <w:pPr>
              <w:spacing w:before="80" w:after="80"/>
              <w:rPr>
                <w:rFonts w:ascii="Arial" w:hAnsi="Arial" w:cs="Arial"/>
              </w:rPr>
            </w:pPr>
          </w:p>
        </w:tc>
        <w:tc>
          <w:tcPr>
            <w:tcW w:w="645" w:type="dxa"/>
            <w:gridSpan w:val="2"/>
          </w:tcPr>
          <w:p w14:paraId="456B12A1" w14:textId="77777777" w:rsidR="00075BAE" w:rsidRPr="00133F9D" w:rsidRDefault="00075BAE" w:rsidP="00AB14D5">
            <w:pPr>
              <w:spacing w:before="80" w:after="80"/>
              <w:rPr>
                <w:rFonts w:ascii="Arial" w:hAnsi="Arial" w:cs="Arial"/>
              </w:rPr>
            </w:pPr>
            <w:r w:rsidRPr="00133F9D">
              <w:rPr>
                <w:rFonts w:ascii="Arial" w:hAnsi="Arial" w:cs="Arial"/>
              </w:rPr>
              <w:t>3.2</w:t>
            </w:r>
          </w:p>
        </w:tc>
        <w:tc>
          <w:tcPr>
            <w:tcW w:w="6437" w:type="dxa"/>
          </w:tcPr>
          <w:p w14:paraId="37B68D05" w14:textId="77777777" w:rsidR="00075BAE" w:rsidRPr="00133F9D" w:rsidRDefault="00075BAE" w:rsidP="00AB14D5">
            <w:pPr>
              <w:spacing w:before="80" w:after="80"/>
              <w:rPr>
                <w:rFonts w:ascii="Arial" w:hAnsi="Arial" w:cs="Arial"/>
              </w:rPr>
            </w:pPr>
            <w:r w:rsidRPr="00133F9D">
              <w:rPr>
                <w:rFonts w:ascii="Arial" w:hAnsi="Arial" w:cs="Arial"/>
              </w:rPr>
              <w:t>Clean and make safe the work site in accordance with established procedures</w:t>
            </w:r>
          </w:p>
        </w:tc>
      </w:tr>
      <w:tr w:rsidR="00075BAE" w:rsidRPr="00133F9D" w14:paraId="7C36E1CE" w14:textId="77777777" w:rsidTr="00AB14D5">
        <w:trPr>
          <w:gridAfter w:val="1"/>
          <w:wAfter w:w="63" w:type="dxa"/>
          <w:trHeight w:val="412"/>
        </w:trPr>
        <w:tc>
          <w:tcPr>
            <w:tcW w:w="2811" w:type="dxa"/>
            <w:gridSpan w:val="2"/>
            <w:vMerge/>
          </w:tcPr>
          <w:p w14:paraId="2A687225" w14:textId="77777777" w:rsidR="00075BAE" w:rsidRPr="00133F9D" w:rsidRDefault="00075BAE" w:rsidP="00AB14D5">
            <w:pPr>
              <w:spacing w:before="80" w:after="80"/>
              <w:rPr>
                <w:rFonts w:ascii="Arial" w:hAnsi="Arial" w:cs="Arial"/>
              </w:rPr>
            </w:pPr>
          </w:p>
        </w:tc>
        <w:tc>
          <w:tcPr>
            <w:tcW w:w="645" w:type="dxa"/>
            <w:gridSpan w:val="2"/>
          </w:tcPr>
          <w:p w14:paraId="03EFC8D7" w14:textId="77777777" w:rsidR="00075BAE" w:rsidRPr="00133F9D" w:rsidRDefault="00075BAE" w:rsidP="00AB14D5">
            <w:pPr>
              <w:spacing w:before="80" w:after="80"/>
              <w:rPr>
                <w:rFonts w:ascii="Arial" w:hAnsi="Arial" w:cs="Arial"/>
              </w:rPr>
            </w:pPr>
            <w:r w:rsidRPr="00133F9D">
              <w:rPr>
                <w:rFonts w:ascii="Arial" w:hAnsi="Arial" w:cs="Arial"/>
              </w:rPr>
              <w:t>3.3</w:t>
            </w:r>
          </w:p>
        </w:tc>
        <w:tc>
          <w:tcPr>
            <w:tcW w:w="6437" w:type="dxa"/>
          </w:tcPr>
          <w:p w14:paraId="20F899F4" w14:textId="77777777" w:rsidR="00075BAE" w:rsidRPr="00133F9D" w:rsidRDefault="00075BAE" w:rsidP="00AB14D5">
            <w:pPr>
              <w:spacing w:before="80" w:after="80"/>
              <w:rPr>
                <w:rFonts w:ascii="Arial" w:hAnsi="Arial" w:cs="Arial"/>
              </w:rPr>
            </w:pPr>
            <w:r w:rsidRPr="00133F9D">
              <w:rPr>
                <w:rFonts w:ascii="Arial" w:hAnsi="Arial" w:cs="Arial"/>
              </w:rPr>
              <w:t xml:space="preserve">Dispose of contaminated refrigerant in accordance with </w:t>
            </w:r>
            <w:r w:rsidRPr="00133F9D">
              <w:rPr>
                <w:rFonts w:ascii="Arial" w:hAnsi="Arial" w:cs="Arial"/>
                <w:b/>
                <w:i/>
              </w:rPr>
              <w:t>legislation</w:t>
            </w:r>
            <w:r w:rsidRPr="00133F9D">
              <w:rPr>
                <w:rFonts w:ascii="Arial" w:hAnsi="Arial" w:cs="Arial"/>
              </w:rPr>
              <w:t>/</w:t>
            </w:r>
            <w:r w:rsidRPr="00133F9D">
              <w:rPr>
                <w:rFonts w:ascii="Arial" w:hAnsi="Arial" w:cs="Arial"/>
                <w:b/>
                <w:i/>
              </w:rPr>
              <w:t>regulatory requirements</w:t>
            </w:r>
          </w:p>
        </w:tc>
      </w:tr>
      <w:tr w:rsidR="00075BAE" w:rsidRPr="00133F9D" w14:paraId="7AA50CC6" w14:textId="77777777" w:rsidTr="00AB14D5">
        <w:trPr>
          <w:gridAfter w:val="1"/>
          <w:wAfter w:w="63" w:type="dxa"/>
          <w:trHeight w:val="412"/>
        </w:trPr>
        <w:tc>
          <w:tcPr>
            <w:tcW w:w="2811" w:type="dxa"/>
            <w:gridSpan w:val="2"/>
            <w:vMerge/>
          </w:tcPr>
          <w:p w14:paraId="60819691" w14:textId="77777777" w:rsidR="00075BAE" w:rsidRPr="00133F9D" w:rsidRDefault="00075BAE" w:rsidP="00AB14D5">
            <w:pPr>
              <w:spacing w:before="80" w:after="80"/>
              <w:rPr>
                <w:rFonts w:ascii="Arial" w:hAnsi="Arial" w:cs="Arial"/>
              </w:rPr>
            </w:pPr>
          </w:p>
        </w:tc>
        <w:tc>
          <w:tcPr>
            <w:tcW w:w="645" w:type="dxa"/>
            <w:gridSpan w:val="2"/>
          </w:tcPr>
          <w:p w14:paraId="667A26E5" w14:textId="77777777" w:rsidR="00075BAE" w:rsidRPr="00133F9D" w:rsidRDefault="00075BAE" w:rsidP="00AB14D5">
            <w:pPr>
              <w:spacing w:before="80" w:after="80"/>
              <w:rPr>
                <w:rFonts w:ascii="Arial" w:hAnsi="Arial" w:cs="Arial"/>
              </w:rPr>
            </w:pPr>
            <w:r w:rsidRPr="00133F9D">
              <w:rPr>
                <w:rFonts w:ascii="Arial" w:hAnsi="Arial" w:cs="Arial"/>
              </w:rPr>
              <w:t>3.4</w:t>
            </w:r>
          </w:p>
        </w:tc>
        <w:tc>
          <w:tcPr>
            <w:tcW w:w="6437" w:type="dxa"/>
          </w:tcPr>
          <w:p w14:paraId="77330072" w14:textId="77777777" w:rsidR="00075BAE" w:rsidRPr="00133F9D" w:rsidRDefault="00075BAE" w:rsidP="00AB14D5">
            <w:pPr>
              <w:spacing w:before="80" w:after="80"/>
              <w:rPr>
                <w:rFonts w:ascii="Arial" w:hAnsi="Arial" w:cs="Arial"/>
              </w:rPr>
            </w:pPr>
            <w:r w:rsidRPr="00133F9D">
              <w:rPr>
                <w:rFonts w:ascii="Arial" w:hAnsi="Arial" w:cs="Arial"/>
              </w:rPr>
              <w:t>Store refrigerant in accordance with regulatory requirements</w:t>
            </w:r>
          </w:p>
        </w:tc>
      </w:tr>
      <w:tr w:rsidR="00075BAE" w:rsidRPr="00133F9D" w14:paraId="62FCFB3D" w14:textId="77777777" w:rsidTr="00AB14D5">
        <w:trPr>
          <w:gridAfter w:val="1"/>
          <w:wAfter w:w="63" w:type="dxa"/>
          <w:trHeight w:val="405"/>
        </w:trPr>
        <w:tc>
          <w:tcPr>
            <w:tcW w:w="2811" w:type="dxa"/>
            <w:gridSpan w:val="2"/>
            <w:vMerge/>
          </w:tcPr>
          <w:p w14:paraId="28E7EF68" w14:textId="77777777" w:rsidR="00075BAE" w:rsidRPr="00133F9D" w:rsidRDefault="00075BAE" w:rsidP="00AB14D5">
            <w:pPr>
              <w:spacing w:before="80" w:after="80"/>
              <w:rPr>
                <w:rFonts w:ascii="Arial" w:hAnsi="Arial" w:cs="Arial"/>
              </w:rPr>
            </w:pPr>
          </w:p>
        </w:tc>
        <w:tc>
          <w:tcPr>
            <w:tcW w:w="645" w:type="dxa"/>
            <w:gridSpan w:val="2"/>
          </w:tcPr>
          <w:p w14:paraId="64D83CC6" w14:textId="77777777" w:rsidR="00075BAE" w:rsidRPr="00133F9D" w:rsidRDefault="00075BAE" w:rsidP="00AB14D5">
            <w:pPr>
              <w:spacing w:before="80" w:after="80"/>
              <w:rPr>
                <w:rFonts w:ascii="Arial" w:hAnsi="Arial" w:cs="Arial"/>
              </w:rPr>
            </w:pPr>
            <w:r w:rsidRPr="00133F9D">
              <w:rPr>
                <w:rFonts w:ascii="Arial" w:hAnsi="Arial" w:cs="Arial"/>
              </w:rPr>
              <w:t>3.5</w:t>
            </w:r>
          </w:p>
        </w:tc>
        <w:tc>
          <w:tcPr>
            <w:tcW w:w="6437" w:type="dxa"/>
          </w:tcPr>
          <w:p w14:paraId="56A06985" w14:textId="77777777" w:rsidR="00075BAE" w:rsidRPr="00133F9D" w:rsidRDefault="00075BAE" w:rsidP="00AB14D5">
            <w:pPr>
              <w:spacing w:before="80" w:after="80"/>
              <w:rPr>
                <w:rFonts w:ascii="Arial" w:hAnsi="Arial" w:cs="Arial"/>
              </w:rPr>
            </w:pPr>
            <w:r w:rsidRPr="00133F9D">
              <w:rPr>
                <w:rFonts w:ascii="Arial" w:hAnsi="Arial" w:cs="Arial"/>
              </w:rPr>
              <w:t xml:space="preserve">Clean, check and securely store </w:t>
            </w:r>
            <w:r w:rsidRPr="00E46550">
              <w:rPr>
                <w:rFonts w:ascii="Arial" w:hAnsi="Arial" w:cs="Arial"/>
              </w:rPr>
              <w:t>tools and equipment</w:t>
            </w:r>
          </w:p>
        </w:tc>
      </w:tr>
      <w:tr w:rsidR="00075BAE" w:rsidRPr="00133F9D" w14:paraId="0B5B2DBB" w14:textId="77777777" w:rsidTr="00AB14D5">
        <w:trPr>
          <w:gridAfter w:val="1"/>
          <w:wAfter w:w="63" w:type="dxa"/>
          <w:trHeight w:val="375"/>
        </w:trPr>
        <w:tc>
          <w:tcPr>
            <w:tcW w:w="2811" w:type="dxa"/>
            <w:gridSpan w:val="2"/>
            <w:vMerge/>
          </w:tcPr>
          <w:p w14:paraId="1E3F50E4" w14:textId="77777777" w:rsidR="00075BAE" w:rsidRPr="00133F9D" w:rsidRDefault="00075BAE" w:rsidP="00AB14D5">
            <w:pPr>
              <w:spacing w:before="80" w:after="80"/>
              <w:rPr>
                <w:rFonts w:ascii="Arial" w:hAnsi="Arial" w:cs="Arial"/>
              </w:rPr>
            </w:pPr>
          </w:p>
        </w:tc>
        <w:tc>
          <w:tcPr>
            <w:tcW w:w="645" w:type="dxa"/>
            <w:gridSpan w:val="2"/>
          </w:tcPr>
          <w:p w14:paraId="7E0F0CB9" w14:textId="77777777" w:rsidR="00075BAE" w:rsidRPr="00133F9D" w:rsidRDefault="00075BAE" w:rsidP="00AB14D5">
            <w:pPr>
              <w:spacing w:before="80" w:after="80"/>
              <w:rPr>
                <w:rFonts w:ascii="Arial" w:hAnsi="Arial" w:cs="Arial"/>
              </w:rPr>
            </w:pPr>
            <w:r w:rsidRPr="00133F9D">
              <w:rPr>
                <w:rFonts w:ascii="Arial" w:hAnsi="Arial" w:cs="Arial"/>
              </w:rPr>
              <w:t>3.6</w:t>
            </w:r>
          </w:p>
        </w:tc>
        <w:tc>
          <w:tcPr>
            <w:tcW w:w="6437" w:type="dxa"/>
          </w:tcPr>
          <w:p w14:paraId="22680381" w14:textId="77777777" w:rsidR="00075BAE" w:rsidRPr="00133F9D" w:rsidRDefault="00075BAE" w:rsidP="00AB14D5">
            <w:pPr>
              <w:spacing w:before="80" w:after="80"/>
              <w:rPr>
                <w:rFonts w:ascii="Arial" w:hAnsi="Arial" w:cs="Arial"/>
              </w:rPr>
            </w:pPr>
            <w:r w:rsidRPr="00133F9D">
              <w:rPr>
                <w:rFonts w:ascii="Arial" w:hAnsi="Arial" w:cs="Arial"/>
              </w:rPr>
              <w:t xml:space="preserve">Report any safety related issues to appropriate person/s.  </w:t>
            </w:r>
          </w:p>
        </w:tc>
      </w:tr>
      <w:tr w:rsidR="00075BAE" w:rsidRPr="00133F9D" w14:paraId="46566C93" w14:textId="77777777" w:rsidTr="00AB14D5">
        <w:trPr>
          <w:gridAfter w:val="1"/>
          <w:wAfter w:w="63" w:type="dxa"/>
          <w:trHeight w:val="375"/>
        </w:trPr>
        <w:tc>
          <w:tcPr>
            <w:tcW w:w="2811" w:type="dxa"/>
            <w:gridSpan w:val="2"/>
            <w:vMerge/>
          </w:tcPr>
          <w:p w14:paraId="43F60572" w14:textId="77777777" w:rsidR="00075BAE" w:rsidRPr="00133F9D" w:rsidRDefault="00075BAE" w:rsidP="00AB14D5">
            <w:pPr>
              <w:spacing w:before="80" w:after="80"/>
              <w:rPr>
                <w:rFonts w:ascii="Arial" w:hAnsi="Arial" w:cs="Arial"/>
              </w:rPr>
            </w:pPr>
          </w:p>
        </w:tc>
        <w:tc>
          <w:tcPr>
            <w:tcW w:w="645" w:type="dxa"/>
            <w:gridSpan w:val="2"/>
          </w:tcPr>
          <w:p w14:paraId="503BCE30" w14:textId="77777777" w:rsidR="00075BAE" w:rsidRPr="00133F9D" w:rsidRDefault="00075BAE" w:rsidP="00AB14D5">
            <w:pPr>
              <w:spacing w:before="80" w:after="80"/>
              <w:rPr>
                <w:rFonts w:ascii="Arial" w:hAnsi="Arial" w:cs="Arial"/>
              </w:rPr>
            </w:pPr>
            <w:r w:rsidRPr="00133F9D">
              <w:rPr>
                <w:rFonts w:ascii="Arial" w:hAnsi="Arial" w:cs="Arial"/>
              </w:rPr>
              <w:t>3.7</w:t>
            </w:r>
          </w:p>
        </w:tc>
        <w:tc>
          <w:tcPr>
            <w:tcW w:w="6437" w:type="dxa"/>
          </w:tcPr>
          <w:p w14:paraId="2161F73C" w14:textId="77777777" w:rsidR="00075BAE" w:rsidRPr="00133F9D" w:rsidRDefault="00075BAE" w:rsidP="00AB14D5">
            <w:pPr>
              <w:spacing w:before="80" w:after="80"/>
              <w:rPr>
                <w:rFonts w:ascii="Arial" w:hAnsi="Arial" w:cs="Arial"/>
              </w:rPr>
            </w:pPr>
            <w:r w:rsidRPr="00133F9D">
              <w:rPr>
                <w:rFonts w:ascii="Arial" w:hAnsi="Arial" w:cs="Arial"/>
              </w:rPr>
              <w:t>Complete</w:t>
            </w:r>
            <w:r w:rsidRPr="00133F9D">
              <w:rPr>
                <w:rFonts w:ascii="Arial" w:hAnsi="Arial" w:cs="Arial"/>
                <w:b/>
              </w:rPr>
              <w:t xml:space="preserve"> </w:t>
            </w:r>
            <w:r w:rsidRPr="00133F9D">
              <w:rPr>
                <w:rFonts w:ascii="Arial" w:hAnsi="Arial" w:cs="Arial"/>
              </w:rPr>
              <w:t>required</w:t>
            </w:r>
            <w:r w:rsidRPr="00133F9D">
              <w:rPr>
                <w:rFonts w:ascii="Arial" w:hAnsi="Arial" w:cs="Arial"/>
                <w:b/>
                <w:i/>
              </w:rPr>
              <w:t xml:space="preserve"> documentation</w:t>
            </w:r>
            <w:r w:rsidRPr="00133F9D">
              <w:rPr>
                <w:rFonts w:ascii="Arial" w:hAnsi="Arial" w:cs="Arial"/>
              </w:rPr>
              <w:t xml:space="preserve"> in accordance with established enterprise procedures</w:t>
            </w:r>
          </w:p>
        </w:tc>
      </w:tr>
      <w:tr w:rsidR="00075BAE" w:rsidRPr="00133F9D" w14:paraId="7C565EA5" w14:textId="77777777" w:rsidTr="00AB14D5">
        <w:trPr>
          <w:gridAfter w:val="1"/>
          <w:wAfter w:w="63" w:type="dxa"/>
          <w:trHeight w:val="420"/>
        </w:trPr>
        <w:tc>
          <w:tcPr>
            <w:tcW w:w="9893" w:type="dxa"/>
            <w:gridSpan w:val="5"/>
          </w:tcPr>
          <w:p w14:paraId="7C900A95" w14:textId="77777777" w:rsidR="00A76C20" w:rsidRDefault="00075BAE" w:rsidP="00AB14D5">
            <w:pPr>
              <w:spacing w:before="80" w:after="80"/>
            </w:pPr>
            <w:r w:rsidRPr="00133F9D">
              <w:br w:type="page"/>
            </w:r>
          </w:p>
          <w:p w14:paraId="3CF2E566" w14:textId="77777777" w:rsidR="00075BAE" w:rsidRPr="00133F9D" w:rsidRDefault="00075BAE" w:rsidP="00AB14D5">
            <w:pPr>
              <w:spacing w:before="80" w:after="80"/>
              <w:rPr>
                <w:rFonts w:ascii="Arial" w:hAnsi="Arial" w:cs="Arial"/>
                <w:b/>
                <w:sz w:val="28"/>
                <w:szCs w:val="28"/>
              </w:rPr>
            </w:pPr>
            <w:r w:rsidRPr="00133F9D">
              <w:rPr>
                <w:rFonts w:ascii="Arial" w:hAnsi="Arial" w:cs="Arial"/>
                <w:b/>
                <w:sz w:val="28"/>
                <w:szCs w:val="28"/>
              </w:rPr>
              <w:t>REQUIRED SKILLS AND KNOWLEDGE</w:t>
            </w:r>
          </w:p>
          <w:p w14:paraId="4D5749DA" w14:textId="77777777" w:rsidR="00075BAE" w:rsidRPr="00133F9D" w:rsidRDefault="00075BAE" w:rsidP="00AB14D5">
            <w:pPr>
              <w:spacing w:before="80" w:after="80"/>
              <w:rPr>
                <w:rFonts w:ascii="Arial" w:hAnsi="Arial" w:cs="Arial"/>
                <w:i/>
                <w:sz w:val="20"/>
                <w:szCs w:val="20"/>
              </w:rPr>
            </w:pPr>
            <w:r w:rsidRPr="00133F9D">
              <w:rPr>
                <w:rFonts w:ascii="Arial" w:hAnsi="Arial" w:cs="Arial"/>
                <w:i/>
                <w:sz w:val="20"/>
                <w:szCs w:val="20"/>
              </w:rPr>
              <w:t>This describes the essential skills and knowledge and their level required for this unit.</w:t>
            </w:r>
          </w:p>
          <w:p w14:paraId="28B91B32" w14:textId="77777777" w:rsidR="00075BAE" w:rsidRPr="00133F9D" w:rsidRDefault="00075BAE" w:rsidP="00AB14D5">
            <w:pPr>
              <w:spacing w:before="80" w:after="80"/>
              <w:rPr>
                <w:rFonts w:ascii="Arial" w:hAnsi="Arial" w:cs="Arial"/>
                <w:b/>
              </w:rPr>
            </w:pPr>
            <w:r w:rsidRPr="00133F9D">
              <w:rPr>
                <w:rFonts w:ascii="Arial" w:hAnsi="Arial" w:cs="Arial"/>
                <w:b/>
              </w:rPr>
              <w:t>Required Skills:</w:t>
            </w:r>
          </w:p>
          <w:p w14:paraId="60550F53" w14:textId="77777777" w:rsidR="00075BAE" w:rsidRPr="00133F9D" w:rsidRDefault="00075BAE" w:rsidP="00075BAE">
            <w:pPr>
              <w:numPr>
                <w:ilvl w:val="0"/>
                <w:numId w:val="16"/>
              </w:numPr>
              <w:spacing w:before="80" w:after="80"/>
              <w:rPr>
                <w:rFonts w:ascii="Arial" w:hAnsi="Arial" w:cs="Arial"/>
              </w:rPr>
            </w:pPr>
            <w:r w:rsidRPr="00133F9D">
              <w:rPr>
                <w:rFonts w:ascii="Arial" w:hAnsi="Arial" w:cs="Arial"/>
              </w:rPr>
              <w:t xml:space="preserve">complying with relevant WHS/OHS requirements, policies, </w:t>
            </w:r>
            <w:proofErr w:type="gramStart"/>
            <w:r w:rsidRPr="00133F9D">
              <w:rPr>
                <w:rFonts w:ascii="Arial" w:hAnsi="Arial" w:cs="Arial"/>
              </w:rPr>
              <w:t>procedures</w:t>
            </w:r>
            <w:proofErr w:type="gramEnd"/>
            <w:r w:rsidRPr="00133F9D">
              <w:rPr>
                <w:rFonts w:ascii="Arial" w:hAnsi="Arial" w:cs="Arial"/>
              </w:rPr>
              <w:t xml:space="preserve"> and instructions including correct use of PPE and risk control measures while working with A2/A2L flammable refrigerant.</w:t>
            </w:r>
          </w:p>
          <w:p w14:paraId="3A39CBE7" w14:textId="77777777" w:rsidR="00075BAE" w:rsidRPr="00133F9D" w:rsidRDefault="00075BAE" w:rsidP="00075BAE">
            <w:pPr>
              <w:pStyle w:val="ListParagraph"/>
              <w:numPr>
                <w:ilvl w:val="0"/>
                <w:numId w:val="16"/>
              </w:numPr>
              <w:spacing w:before="80" w:after="80"/>
              <w:rPr>
                <w:rFonts w:ascii="Arial" w:hAnsi="Arial" w:cs="Arial"/>
              </w:rPr>
            </w:pPr>
            <w:r w:rsidRPr="00133F9D">
              <w:rPr>
                <w:rFonts w:ascii="Arial" w:hAnsi="Arial" w:cs="Arial"/>
              </w:rPr>
              <w:t>applying environment protection and sustainable energy and resources principles and practices while working with A2/A2L flammable refrigerant.</w:t>
            </w:r>
          </w:p>
          <w:p w14:paraId="56503435" w14:textId="77777777" w:rsidR="00075BAE" w:rsidRPr="00133F9D" w:rsidRDefault="00075BAE" w:rsidP="00075BAE">
            <w:pPr>
              <w:pStyle w:val="ListParagraph"/>
              <w:numPr>
                <w:ilvl w:val="0"/>
                <w:numId w:val="16"/>
              </w:numPr>
              <w:spacing w:before="80" w:after="80"/>
              <w:rPr>
                <w:rFonts w:ascii="Arial" w:hAnsi="Arial" w:cs="Arial"/>
              </w:rPr>
            </w:pPr>
            <w:r w:rsidRPr="00133F9D">
              <w:rPr>
                <w:rFonts w:ascii="Arial" w:hAnsi="Arial" w:cs="Arial"/>
              </w:rPr>
              <w:t xml:space="preserve">complying with relevant legislation, regulatory/licensing, </w:t>
            </w:r>
            <w:proofErr w:type="gramStart"/>
            <w:r w:rsidRPr="00133F9D">
              <w:rPr>
                <w:rFonts w:ascii="Arial" w:hAnsi="Arial" w:cs="Arial"/>
              </w:rPr>
              <w:t>standards</w:t>
            </w:r>
            <w:proofErr w:type="gramEnd"/>
            <w:r w:rsidRPr="00133F9D">
              <w:rPr>
                <w:rFonts w:ascii="Arial" w:hAnsi="Arial" w:cs="Arial"/>
              </w:rPr>
              <w:t xml:space="preserve"> and code requirements; manufacturers</w:t>
            </w:r>
            <w:r w:rsidRPr="00133F9D">
              <w:rPr>
                <w:rFonts w:ascii="Arial" w:hAnsi="Arial" w:cs="Arial" w:hint="eastAsia"/>
              </w:rPr>
              <w:t>’</w:t>
            </w:r>
            <w:r w:rsidRPr="00133F9D">
              <w:rPr>
                <w:rFonts w:ascii="Arial" w:hAnsi="Arial" w:cs="Arial"/>
              </w:rPr>
              <w:t xml:space="preserve"> recommendations/ instructions and industry practices while working with A2/A2L flammable refrigerant.</w:t>
            </w:r>
          </w:p>
          <w:p w14:paraId="5DEFC68B" w14:textId="77777777" w:rsidR="00075BAE" w:rsidRPr="00133F9D" w:rsidRDefault="00075BAE" w:rsidP="00075BAE">
            <w:pPr>
              <w:numPr>
                <w:ilvl w:val="0"/>
                <w:numId w:val="16"/>
              </w:numPr>
              <w:spacing w:before="80" w:after="80"/>
              <w:rPr>
                <w:rFonts w:ascii="Arial" w:hAnsi="Arial" w:cs="Arial"/>
              </w:rPr>
            </w:pPr>
            <w:r w:rsidRPr="00133F9D">
              <w:rPr>
                <w:rFonts w:ascii="Arial" w:hAnsi="Arial" w:cs="Arial"/>
              </w:rPr>
              <w:t xml:space="preserve">selecting, </w:t>
            </w:r>
            <w:proofErr w:type="gramStart"/>
            <w:r w:rsidRPr="00133F9D">
              <w:rPr>
                <w:rFonts w:ascii="Arial" w:hAnsi="Arial" w:cs="Arial"/>
              </w:rPr>
              <w:t>obtaining</w:t>
            </w:r>
            <w:proofErr w:type="gramEnd"/>
            <w:r w:rsidRPr="00133F9D">
              <w:rPr>
                <w:rFonts w:ascii="Arial" w:hAnsi="Arial" w:cs="Arial"/>
              </w:rPr>
              <w:t xml:space="preserve"> and checking tools and equipment, and materials required to carry out the work appropriate for the A2/A2L flammable refrigerant and unit type. </w:t>
            </w:r>
          </w:p>
          <w:p w14:paraId="52A0B4E9" w14:textId="77777777" w:rsidR="00075BAE" w:rsidRPr="00133F9D" w:rsidRDefault="00075BAE" w:rsidP="00075BAE">
            <w:pPr>
              <w:numPr>
                <w:ilvl w:val="0"/>
                <w:numId w:val="16"/>
              </w:numPr>
              <w:spacing w:before="80" w:after="80"/>
              <w:rPr>
                <w:rFonts w:ascii="Arial" w:hAnsi="Arial" w:cs="Arial"/>
              </w:rPr>
            </w:pPr>
            <w:r w:rsidRPr="00133F9D">
              <w:rPr>
                <w:rFonts w:ascii="Arial" w:hAnsi="Arial" w:cs="Arial"/>
              </w:rPr>
              <w:t>testing the system to ensure is electrically isolated and recover the refrigerant charge using an appropriate recovery unit and cylinder.</w:t>
            </w:r>
          </w:p>
          <w:p w14:paraId="7A49367E" w14:textId="77777777" w:rsidR="00075BAE" w:rsidRPr="00133F9D" w:rsidRDefault="00075BAE" w:rsidP="00075BAE">
            <w:pPr>
              <w:numPr>
                <w:ilvl w:val="0"/>
                <w:numId w:val="16"/>
              </w:numPr>
              <w:spacing w:before="80" w:after="80"/>
              <w:rPr>
                <w:rFonts w:ascii="Arial" w:hAnsi="Arial" w:cs="Arial"/>
              </w:rPr>
            </w:pPr>
            <w:r w:rsidRPr="00133F9D">
              <w:rPr>
                <w:rFonts w:ascii="Arial" w:hAnsi="Arial" w:cs="Arial"/>
              </w:rPr>
              <w:t>pressure testing with dry nitrogen and leak test installed systems and repair any leaks.</w:t>
            </w:r>
          </w:p>
          <w:p w14:paraId="65BC7688" w14:textId="77777777" w:rsidR="00075BAE" w:rsidRPr="00133F9D" w:rsidRDefault="00075BAE" w:rsidP="00075BAE">
            <w:pPr>
              <w:pStyle w:val="ListParagraph"/>
              <w:numPr>
                <w:ilvl w:val="0"/>
                <w:numId w:val="16"/>
              </w:numPr>
              <w:spacing w:before="80" w:after="80"/>
              <w:rPr>
                <w:rFonts w:ascii="Arial" w:hAnsi="Arial" w:cs="Arial"/>
              </w:rPr>
            </w:pPr>
            <w:r w:rsidRPr="00133F9D">
              <w:rPr>
                <w:rFonts w:ascii="Arial" w:hAnsi="Arial" w:cs="Arial"/>
              </w:rPr>
              <w:t>evacuate installed systems in preparation for charging with A2/A2L refrigerant using an appropriate vacuum pump and vacuum gauge</w:t>
            </w:r>
          </w:p>
          <w:p w14:paraId="0A1C3BDE" w14:textId="77777777" w:rsidR="00075BAE" w:rsidRPr="00133F9D" w:rsidRDefault="00075BAE" w:rsidP="00075BAE">
            <w:pPr>
              <w:pStyle w:val="ListParagraph"/>
              <w:numPr>
                <w:ilvl w:val="0"/>
                <w:numId w:val="16"/>
              </w:numPr>
              <w:spacing w:before="80" w:after="80"/>
              <w:rPr>
                <w:rFonts w:ascii="Arial" w:hAnsi="Arial" w:cs="Arial"/>
              </w:rPr>
            </w:pPr>
            <w:r w:rsidRPr="00133F9D">
              <w:rPr>
                <w:rFonts w:ascii="Arial" w:hAnsi="Arial" w:cs="Arial"/>
              </w:rPr>
              <w:t>charging installed systems with A2/A2L refrigerant</w:t>
            </w:r>
          </w:p>
          <w:p w14:paraId="78315BCF" w14:textId="77777777" w:rsidR="00075BAE" w:rsidRPr="00133F9D" w:rsidRDefault="00075BAE" w:rsidP="00075BAE">
            <w:pPr>
              <w:pStyle w:val="ListParagraph"/>
              <w:numPr>
                <w:ilvl w:val="0"/>
                <w:numId w:val="16"/>
              </w:numPr>
              <w:spacing w:before="80" w:after="80"/>
              <w:rPr>
                <w:rFonts w:ascii="Arial" w:hAnsi="Arial" w:cs="Arial"/>
              </w:rPr>
            </w:pPr>
            <w:r w:rsidRPr="00133F9D">
              <w:rPr>
                <w:rFonts w:ascii="Arial" w:hAnsi="Arial" w:cs="Arial"/>
              </w:rPr>
              <w:t>checking system is operating within manufacturers specifications</w:t>
            </w:r>
          </w:p>
          <w:p w14:paraId="189BFBD4" w14:textId="77777777" w:rsidR="00075BAE" w:rsidRPr="00133F9D" w:rsidRDefault="00075BAE" w:rsidP="00075BAE">
            <w:pPr>
              <w:pStyle w:val="ListParagraph"/>
              <w:numPr>
                <w:ilvl w:val="0"/>
                <w:numId w:val="16"/>
              </w:numPr>
              <w:spacing w:before="80" w:after="80"/>
              <w:rPr>
                <w:rFonts w:ascii="Arial" w:hAnsi="Arial" w:cs="Arial"/>
              </w:rPr>
            </w:pPr>
            <w:r w:rsidRPr="00133F9D">
              <w:rPr>
                <w:rFonts w:ascii="Arial" w:hAnsi="Arial" w:cs="Arial"/>
              </w:rPr>
              <w:t>storing and transporting A2/A2L refrigerants safely</w:t>
            </w:r>
          </w:p>
          <w:p w14:paraId="3318AF96" w14:textId="77777777" w:rsidR="00075BAE" w:rsidRPr="00133F9D" w:rsidRDefault="00075BAE" w:rsidP="00075BAE">
            <w:pPr>
              <w:pStyle w:val="ListParagraph"/>
              <w:numPr>
                <w:ilvl w:val="0"/>
                <w:numId w:val="16"/>
              </w:numPr>
              <w:spacing w:before="80" w:after="80"/>
              <w:rPr>
                <w:rFonts w:ascii="Arial" w:hAnsi="Arial" w:cs="Arial"/>
              </w:rPr>
            </w:pPr>
            <w:r w:rsidRPr="00133F9D">
              <w:rPr>
                <w:rFonts w:ascii="Arial" w:hAnsi="Arial" w:cs="Arial"/>
              </w:rPr>
              <w:t xml:space="preserve">disposing and processing recovered A2/A2L refrigerants </w:t>
            </w:r>
          </w:p>
          <w:p w14:paraId="5514D07A" w14:textId="77777777" w:rsidR="00075BAE" w:rsidRPr="00133F9D" w:rsidRDefault="00075BAE" w:rsidP="00075BAE">
            <w:pPr>
              <w:pStyle w:val="ListParagraph"/>
              <w:numPr>
                <w:ilvl w:val="0"/>
                <w:numId w:val="16"/>
              </w:numPr>
              <w:spacing w:before="80" w:after="80"/>
              <w:rPr>
                <w:rFonts w:ascii="Arial" w:hAnsi="Arial" w:cs="Arial"/>
              </w:rPr>
            </w:pPr>
            <w:r w:rsidRPr="00133F9D">
              <w:rPr>
                <w:rFonts w:ascii="Arial" w:hAnsi="Arial" w:cs="Arial"/>
              </w:rPr>
              <w:t xml:space="preserve">cleaning, checking and securely storing tools and equipment and making the work site safe </w:t>
            </w:r>
          </w:p>
          <w:p w14:paraId="1A8EC0FF" w14:textId="77777777" w:rsidR="00075BAE" w:rsidRPr="00133F9D" w:rsidRDefault="00075BAE" w:rsidP="00075BAE">
            <w:pPr>
              <w:pStyle w:val="ListParagraph"/>
              <w:numPr>
                <w:ilvl w:val="0"/>
                <w:numId w:val="16"/>
              </w:numPr>
              <w:spacing w:before="80" w:after="80"/>
              <w:rPr>
                <w:rFonts w:ascii="Arial" w:hAnsi="Arial" w:cs="Arial"/>
              </w:rPr>
            </w:pPr>
            <w:r w:rsidRPr="00133F9D">
              <w:rPr>
                <w:rFonts w:ascii="Arial" w:hAnsi="Arial" w:cs="Arial"/>
              </w:rPr>
              <w:t xml:space="preserve">completing the task and relevant documentation </w:t>
            </w:r>
          </w:p>
          <w:p w14:paraId="718EC6F5" w14:textId="77777777" w:rsidR="00075BAE" w:rsidRDefault="00075BAE" w:rsidP="00075BAE">
            <w:pPr>
              <w:pStyle w:val="ListParagraph"/>
              <w:numPr>
                <w:ilvl w:val="0"/>
                <w:numId w:val="16"/>
              </w:numPr>
              <w:spacing w:before="80" w:after="80"/>
              <w:rPr>
                <w:rFonts w:ascii="Arial" w:hAnsi="Arial" w:cs="Arial"/>
              </w:rPr>
            </w:pPr>
            <w:r w:rsidRPr="00BE4AF6">
              <w:rPr>
                <w:rFonts w:ascii="Arial" w:hAnsi="Arial" w:cs="Arial"/>
              </w:rPr>
              <w:t>reporting to appropriate person/s</w:t>
            </w:r>
          </w:p>
          <w:p w14:paraId="2C892A54" w14:textId="77777777" w:rsidR="00075BAE" w:rsidRPr="00F60538" w:rsidRDefault="00075BAE" w:rsidP="00AB14D5">
            <w:pPr>
              <w:spacing w:before="80" w:after="80"/>
              <w:rPr>
                <w:rFonts w:ascii="Arial" w:hAnsi="Arial" w:cs="Arial"/>
              </w:rPr>
            </w:pPr>
          </w:p>
          <w:p w14:paraId="2529AD09" w14:textId="77777777" w:rsidR="00075BAE" w:rsidRPr="00133F9D" w:rsidRDefault="00075BAE" w:rsidP="00AB14D5">
            <w:pPr>
              <w:spacing w:before="80" w:after="80"/>
              <w:rPr>
                <w:rFonts w:ascii="Arial" w:hAnsi="Arial" w:cs="Arial"/>
                <w:b/>
              </w:rPr>
            </w:pPr>
            <w:r w:rsidRPr="00133F9D">
              <w:rPr>
                <w:rFonts w:ascii="Arial" w:hAnsi="Arial" w:cs="Arial"/>
                <w:b/>
              </w:rPr>
              <w:t>Required Knowledge:</w:t>
            </w:r>
          </w:p>
          <w:p w14:paraId="4AE007EA" w14:textId="77777777" w:rsidR="00075BAE" w:rsidRPr="00133F9D" w:rsidRDefault="00075BAE" w:rsidP="00075BAE">
            <w:pPr>
              <w:numPr>
                <w:ilvl w:val="0"/>
                <w:numId w:val="16"/>
              </w:numPr>
              <w:spacing w:before="80" w:after="80"/>
              <w:rPr>
                <w:rFonts w:ascii="Arial" w:hAnsi="Arial" w:cs="Arial"/>
                <w:lang w:val="en-US"/>
              </w:rPr>
            </w:pPr>
            <w:r w:rsidRPr="00133F9D">
              <w:rPr>
                <w:rFonts w:ascii="Arial" w:hAnsi="Arial" w:cs="Arial"/>
                <w:lang w:val="en-US"/>
              </w:rPr>
              <w:t xml:space="preserve">types, composition, applications, </w:t>
            </w:r>
            <w:proofErr w:type="gramStart"/>
            <w:r w:rsidRPr="00133F9D">
              <w:rPr>
                <w:rFonts w:ascii="Arial" w:hAnsi="Arial" w:cs="Arial"/>
                <w:lang w:val="en-US"/>
              </w:rPr>
              <w:t>flammability</w:t>
            </w:r>
            <w:proofErr w:type="gramEnd"/>
            <w:r w:rsidRPr="00133F9D">
              <w:rPr>
                <w:rFonts w:ascii="Arial" w:hAnsi="Arial" w:cs="Arial"/>
                <w:lang w:val="en-US"/>
              </w:rPr>
              <w:t xml:space="preserve"> and toxicity of typical A2/A2L refrigerants including R32 and R1234yf</w:t>
            </w:r>
          </w:p>
          <w:p w14:paraId="0F9C6717" w14:textId="77777777" w:rsidR="00075BAE" w:rsidRPr="00133F9D" w:rsidRDefault="00075BAE" w:rsidP="00075BAE">
            <w:pPr>
              <w:numPr>
                <w:ilvl w:val="0"/>
                <w:numId w:val="16"/>
              </w:numPr>
              <w:spacing w:before="80" w:after="80"/>
              <w:rPr>
                <w:rFonts w:ascii="Arial" w:hAnsi="Arial" w:cs="Arial"/>
                <w:lang w:val="en-US"/>
              </w:rPr>
            </w:pPr>
            <w:r w:rsidRPr="00133F9D">
              <w:rPr>
                <w:rFonts w:ascii="Arial" w:hAnsi="Arial" w:cs="Arial"/>
                <w:lang w:val="en-US"/>
              </w:rPr>
              <w:t xml:space="preserve">operating pressures and temperatures of typical applications using A2/A2L refrigerants </w:t>
            </w:r>
          </w:p>
          <w:p w14:paraId="7E2B90FA" w14:textId="77777777" w:rsidR="00075BAE" w:rsidRDefault="00075BAE" w:rsidP="00075BAE">
            <w:pPr>
              <w:numPr>
                <w:ilvl w:val="0"/>
                <w:numId w:val="16"/>
              </w:numPr>
              <w:spacing w:before="80" w:after="80"/>
              <w:rPr>
                <w:rFonts w:ascii="Arial" w:hAnsi="Arial" w:cs="Arial"/>
                <w:lang w:val="en-US"/>
              </w:rPr>
            </w:pPr>
            <w:r w:rsidRPr="00133F9D">
              <w:rPr>
                <w:rFonts w:ascii="Arial" w:hAnsi="Arial" w:cs="Arial"/>
                <w:lang w:val="en-US"/>
              </w:rPr>
              <w:t>safe handling and transport requirements of A2/A2L refrigerants including Safety Data Sheets (SDS)</w:t>
            </w:r>
          </w:p>
          <w:p w14:paraId="6865CCCA" w14:textId="77777777" w:rsidR="00075BAE" w:rsidRPr="00133F9D" w:rsidRDefault="00075BAE" w:rsidP="00075BAE">
            <w:pPr>
              <w:numPr>
                <w:ilvl w:val="0"/>
                <w:numId w:val="16"/>
              </w:numPr>
              <w:spacing w:before="80" w:after="80"/>
              <w:rPr>
                <w:rFonts w:ascii="Arial" w:hAnsi="Arial" w:cs="Arial"/>
                <w:lang w:val="en-US"/>
              </w:rPr>
            </w:pPr>
            <w:r w:rsidRPr="00133F9D">
              <w:rPr>
                <w:rFonts w:ascii="Arial" w:hAnsi="Arial" w:cs="Arial"/>
                <w:lang w:val="en-US"/>
              </w:rPr>
              <w:lastRenderedPageBreak/>
              <w:t>compatibility issues</w:t>
            </w:r>
            <w:r w:rsidRPr="00133F9D">
              <w:t xml:space="preserve"> </w:t>
            </w:r>
            <w:r w:rsidRPr="00133F9D">
              <w:rPr>
                <w:rFonts w:ascii="Arial" w:hAnsi="Arial" w:cs="Arial"/>
                <w:lang w:val="en-US"/>
              </w:rPr>
              <w:t xml:space="preserve">of A2/A2L refrigerants with class A1 refrigerant lubricants, materials, </w:t>
            </w:r>
            <w:proofErr w:type="gramStart"/>
            <w:r w:rsidRPr="00133F9D">
              <w:rPr>
                <w:rFonts w:ascii="Arial" w:hAnsi="Arial" w:cs="Arial"/>
                <w:lang w:val="en-US"/>
              </w:rPr>
              <w:t>components</w:t>
            </w:r>
            <w:proofErr w:type="gramEnd"/>
            <w:r w:rsidRPr="00133F9D">
              <w:rPr>
                <w:rFonts w:ascii="Arial" w:hAnsi="Arial" w:cs="Arial"/>
                <w:lang w:val="en-US"/>
              </w:rPr>
              <w:t xml:space="preserve"> and tools</w:t>
            </w:r>
          </w:p>
          <w:p w14:paraId="246E58E5" w14:textId="77777777" w:rsidR="00075BAE" w:rsidRPr="00BE4AF6" w:rsidRDefault="00075BAE" w:rsidP="00075BAE">
            <w:pPr>
              <w:numPr>
                <w:ilvl w:val="0"/>
                <w:numId w:val="16"/>
              </w:numPr>
              <w:spacing w:before="80" w:after="80"/>
              <w:rPr>
                <w:rFonts w:ascii="Arial" w:hAnsi="Arial" w:cs="Arial"/>
                <w:lang w:val="en-US"/>
              </w:rPr>
            </w:pPr>
            <w:r w:rsidRPr="00BE4AF6">
              <w:rPr>
                <w:rFonts w:ascii="Arial" w:hAnsi="Arial" w:cs="Arial"/>
                <w:lang w:val="en-US"/>
              </w:rPr>
              <w:t>requirements for working with A2/A2L refrigerants including leak detection, recovery charge, pipe sizing, making joints and special tools.</w:t>
            </w:r>
          </w:p>
          <w:p w14:paraId="3855182B" w14:textId="77777777" w:rsidR="00075BAE" w:rsidRPr="00133F9D" w:rsidRDefault="00075BAE" w:rsidP="00075BAE">
            <w:pPr>
              <w:numPr>
                <w:ilvl w:val="0"/>
                <w:numId w:val="16"/>
              </w:numPr>
              <w:spacing w:before="80" w:after="80"/>
              <w:rPr>
                <w:rFonts w:ascii="Arial" w:hAnsi="Arial" w:cs="Arial"/>
                <w:lang w:val="en-US"/>
              </w:rPr>
            </w:pPr>
            <w:r w:rsidRPr="00133F9D">
              <w:rPr>
                <w:rFonts w:ascii="Arial" w:hAnsi="Arial" w:cs="Arial"/>
                <w:lang w:val="en-US"/>
              </w:rPr>
              <w:t xml:space="preserve">current relevant </w:t>
            </w:r>
            <w:r w:rsidRPr="005F3DCB">
              <w:rPr>
                <w:rFonts w:ascii="Arial" w:hAnsi="Arial" w:cs="Arial"/>
                <w:lang w:val="en-US"/>
              </w:rPr>
              <w:t>standards and codes</w:t>
            </w:r>
            <w:r w:rsidRPr="00133F9D">
              <w:rPr>
                <w:rFonts w:ascii="Arial" w:hAnsi="Arial" w:cs="Arial"/>
                <w:b/>
                <w:lang w:val="en-US"/>
              </w:rPr>
              <w:t xml:space="preserve"> </w:t>
            </w:r>
            <w:r w:rsidRPr="00133F9D">
              <w:rPr>
                <w:rFonts w:ascii="Arial" w:hAnsi="Arial" w:cs="Arial"/>
                <w:lang w:val="en-US"/>
              </w:rPr>
              <w:t>for use of A2/A2L flammable refrigerants including AS/NZS ISO 817, AS/NZS 5149-4, AS/ANS 60335.2.40, Refrigerant handling code of practice, Ozone Protection and Synthetic Greenhouse Gas Management Act and Regulation and AIRAH Flammable Refrigerants Safety Guide.</w:t>
            </w:r>
          </w:p>
          <w:p w14:paraId="338CEE55" w14:textId="77777777" w:rsidR="00075BAE" w:rsidRPr="00133F9D" w:rsidRDefault="00075BAE" w:rsidP="00075BAE">
            <w:pPr>
              <w:numPr>
                <w:ilvl w:val="0"/>
                <w:numId w:val="16"/>
              </w:numPr>
              <w:spacing w:before="80" w:after="80"/>
              <w:rPr>
                <w:rFonts w:ascii="Arial" w:hAnsi="Arial" w:cs="Arial"/>
                <w:lang w:val="en-US"/>
              </w:rPr>
            </w:pPr>
            <w:r w:rsidRPr="00133F9D">
              <w:rPr>
                <w:rFonts w:ascii="Arial" w:hAnsi="Arial" w:cs="Arial"/>
                <w:lang w:val="en-US"/>
              </w:rPr>
              <w:t xml:space="preserve">A2/A2L equipment manufacturer specifications for refrigeration and air conditioning systems, </w:t>
            </w:r>
            <w:r w:rsidRPr="00133F9D">
              <w:rPr>
                <w:rFonts w:ascii="Arial" w:hAnsi="Arial" w:cs="Arial"/>
              </w:rPr>
              <w:t>service gauges</w:t>
            </w:r>
            <w:r w:rsidRPr="00133F9D">
              <w:rPr>
                <w:rFonts w:ascii="Arial" w:hAnsi="Arial" w:cs="Arial"/>
                <w:lang w:val="en-US"/>
              </w:rPr>
              <w:t>, vacuum pumps and gauges, recovery units, dry nitrogen cylinders and gauges and flammable refrigerant cylinders.</w:t>
            </w:r>
          </w:p>
          <w:p w14:paraId="409FFC02" w14:textId="77777777" w:rsidR="00075BAE" w:rsidRPr="00133F9D" w:rsidRDefault="00075BAE" w:rsidP="00075BAE">
            <w:pPr>
              <w:numPr>
                <w:ilvl w:val="0"/>
                <w:numId w:val="16"/>
              </w:numPr>
              <w:spacing w:before="80" w:after="80"/>
              <w:rPr>
                <w:rFonts w:ascii="Arial" w:hAnsi="Arial" w:cs="Arial"/>
                <w:lang w:val="en-US"/>
              </w:rPr>
            </w:pPr>
            <w:r w:rsidRPr="00133F9D">
              <w:rPr>
                <w:rFonts w:ascii="Arial" w:hAnsi="Arial" w:cs="Arial"/>
                <w:lang w:val="en-US"/>
              </w:rPr>
              <w:t xml:space="preserve">emergency procedures and incident management requirements and procedures including relevant SDS and recommended PPE </w:t>
            </w:r>
          </w:p>
          <w:p w14:paraId="5493BD5B" w14:textId="77777777" w:rsidR="00075BAE" w:rsidRPr="00133F9D" w:rsidRDefault="00075BAE" w:rsidP="00075BAE">
            <w:pPr>
              <w:pStyle w:val="ListParagraph"/>
              <w:numPr>
                <w:ilvl w:val="0"/>
                <w:numId w:val="16"/>
              </w:numPr>
              <w:spacing w:before="80" w:after="80"/>
              <w:rPr>
                <w:rFonts w:ascii="Arial" w:hAnsi="Arial" w:cs="Arial"/>
                <w:lang w:val="en-US"/>
              </w:rPr>
            </w:pPr>
            <w:r w:rsidRPr="00133F9D">
              <w:rPr>
                <w:rFonts w:ascii="Arial" w:hAnsi="Arial" w:cs="Arial"/>
                <w:lang w:val="en-US"/>
              </w:rPr>
              <w:t xml:space="preserve">first aid issues and symptoms that result from short and long-term effects of contact, </w:t>
            </w:r>
          </w:p>
          <w:p w14:paraId="42D423BA" w14:textId="77777777" w:rsidR="00075BAE" w:rsidRPr="00133F9D" w:rsidRDefault="00075BAE" w:rsidP="00AB14D5">
            <w:pPr>
              <w:spacing w:before="80" w:after="80"/>
              <w:ind w:left="360"/>
              <w:rPr>
                <w:rFonts w:ascii="Arial" w:hAnsi="Arial" w:cs="Arial"/>
                <w:lang w:val="en-US"/>
              </w:rPr>
            </w:pPr>
            <w:r w:rsidRPr="00133F9D">
              <w:rPr>
                <w:rFonts w:ascii="Arial" w:hAnsi="Arial" w:cs="Arial"/>
                <w:lang w:val="en-US"/>
              </w:rPr>
              <w:t>swallowing, splashing or inhalation</w:t>
            </w:r>
          </w:p>
          <w:p w14:paraId="5F6B5DFA" w14:textId="77777777" w:rsidR="00075BAE" w:rsidRPr="00133F9D" w:rsidRDefault="00075BAE" w:rsidP="00075BAE">
            <w:pPr>
              <w:pStyle w:val="ListParagraph"/>
              <w:numPr>
                <w:ilvl w:val="0"/>
                <w:numId w:val="16"/>
              </w:numPr>
              <w:spacing w:before="80" w:after="80"/>
              <w:rPr>
                <w:rFonts w:ascii="Arial" w:hAnsi="Arial" w:cs="Arial"/>
                <w:lang w:val="en-US"/>
              </w:rPr>
            </w:pPr>
            <w:r w:rsidRPr="00133F9D">
              <w:rPr>
                <w:rFonts w:ascii="Arial" w:hAnsi="Arial" w:cs="Arial"/>
                <w:lang w:val="en-US"/>
              </w:rPr>
              <w:t>A2/A2L refrigerant cylinders requirements including pressure ratings, pressure relief devices, outlet connection type and recovery cylinders</w:t>
            </w:r>
          </w:p>
          <w:p w14:paraId="35011DA2" w14:textId="77777777" w:rsidR="00075BAE" w:rsidRPr="00133F9D" w:rsidRDefault="00075BAE" w:rsidP="00075BAE">
            <w:pPr>
              <w:pStyle w:val="ListParagraph"/>
              <w:numPr>
                <w:ilvl w:val="0"/>
                <w:numId w:val="16"/>
              </w:numPr>
              <w:spacing w:before="80" w:after="80"/>
              <w:rPr>
                <w:rFonts w:ascii="Arial" w:hAnsi="Arial" w:cs="Arial"/>
                <w:lang w:val="en-US"/>
              </w:rPr>
            </w:pPr>
            <w:r w:rsidRPr="00133F9D">
              <w:rPr>
                <w:rFonts w:ascii="Arial" w:hAnsi="Arial" w:cs="Arial"/>
                <w:lang w:val="en-US"/>
              </w:rPr>
              <w:t xml:space="preserve">A2/A2L refrigerant cylinder storage, </w:t>
            </w:r>
            <w:proofErr w:type="gramStart"/>
            <w:r w:rsidRPr="00133F9D">
              <w:rPr>
                <w:rFonts w:ascii="Arial" w:hAnsi="Arial" w:cs="Arial"/>
                <w:lang w:val="en-US"/>
              </w:rPr>
              <w:t>handling</w:t>
            </w:r>
            <w:proofErr w:type="gramEnd"/>
            <w:r w:rsidRPr="00133F9D">
              <w:rPr>
                <w:rFonts w:ascii="Arial" w:hAnsi="Arial" w:cs="Arial"/>
                <w:lang w:val="en-US"/>
              </w:rPr>
              <w:t xml:space="preserve"> and transport requirements</w:t>
            </w:r>
          </w:p>
          <w:p w14:paraId="06DA9337" w14:textId="77777777" w:rsidR="00075BAE" w:rsidRPr="00133F9D" w:rsidRDefault="00075BAE" w:rsidP="00075BAE">
            <w:pPr>
              <w:pStyle w:val="ListParagraph"/>
              <w:numPr>
                <w:ilvl w:val="0"/>
                <w:numId w:val="16"/>
              </w:numPr>
              <w:spacing w:before="80" w:after="80"/>
              <w:rPr>
                <w:rFonts w:ascii="Arial" w:hAnsi="Arial" w:cs="Arial"/>
                <w:lang w:val="en-US"/>
              </w:rPr>
            </w:pPr>
            <w:r w:rsidRPr="00133F9D">
              <w:rPr>
                <w:rFonts w:ascii="Arial" w:hAnsi="Arial" w:cs="Arial"/>
                <w:lang w:val="en-US"/>
              </w:rPr>
              <w:t>Relevant State/Territory and national licensing requirements</w:t>
            </w:r>
          </w:p>
          <w:p w14:paraId="0A4E63C6" w14:textId="77777777" w:rsidR="00075BAE" w:rsidRPr="00133F9D" w:rsidRDefault="00075BAE" w:rsidP="00AB14D5">
            <w:pPr>
              <w:pStyle w:val="ListParagraph"/>
              <w:spacing w:before="80" w:after="80"/>
              <w:ind w:left="360"/>
              <w:rPr>
                <w:rFonts w:ascii="Arial" w:hAnsi="Arial" w:cs="Arial"/>
                <w:lang w:val="en-US"/>
              </w:rPr>
            </w:pPr>
          </w:p>
        </w:tc>
      </w:tr>
      <w:tr w:rsidR="00075BAE" w:rsidRPr="00133F9D" w14:paraId="39E0A1F0" w14:textId="77777777" w:rsidTr="00AB14D5">
        <w:trPr>
          <w:gridAfter w:val="1"/>
          <w:wAfter w:w="63" w:type="dxa"/>
          <w:trHeight w:val="420"/>
        </w:trPr>
        <w:tc>
          <w:tcPr>
            <w:tcW w:w="9893" w:type="dxa"/>
            <w:gridSpan w:val="5"/>
          </w:tcPr>
          <w:p w14:paraId="1879D73B" w14:textId="77777777" w:rsidR="00075BAE" w:rsidRPr="00133F9D" w:rsidRDefault="00075BAE" w:rsidP="00AB14D5">
            <w:pPr>
              <w:spacing w:before="80" w:after="80"/>
              <w:rPr>
                <w:rFonts w:ascii="Arial" w:hAnsi="Arial" w:cs="Arial"/>
                <w:b/>
                <w:sz w:val="28"/>
                <w:szCs w:val="28"/>
                <w:vertAlign w:val="superscript"/>
              </w:rPr>
            </w:pPr>
            <w:r w:rsidRPr="00133F9D">
              <w:rPr>
                <w:rFonts w:ascii="Arial" w:hAnsi="Arial" w:cs="Arial"/>
                <w:b/>
                <w:sz w:val="28"/>
                <w:szCs w:val="28"/>
              </w:rPr>
              <w:lastRenderedPageBreak/>
              <w:t>RANGE STATEMENT</w:t>
            </w:r>
          </w:p>
          <w:p w14:paraId="1542AC82" w14:textId="77777777" w:rsidR="00075BAE" w:rsidRPr="00133F9D" w:rsidRDefault="00075BAE" w:rsidP="00AB14D5">
            <w:pPr>
              <w:spacing w:before="80" w:after="80"/>
              <w:rPr>
                <w:rFonts w:ascii="Arial" w:hAnsi="Arial" w:cs="Arial"/>
                <w:i/>
                <w:sz w:val="20"/>
                <w:szCs w:val="20"/>
              </w:rPr>
            </w:pPr>
            <w:r w:rsidRPr="00133F9D">
              <w:rPr>
                <w:rFonts w:ascii="Arial" w:hAnsi="Arial" w:cs="Arial"/>
                <w:i/>
                <w:sz w:val="20"/>
                <w:szCs w:val="20"/>
              </w:rPr>
              <w:t xml:space="preserve">The Range Statement relates to the unit of </w:t>
            </w:r>
            <w:proofErr w:type="gramStart"/>
            <w:r w:rsidRPr="00133F9D">
              <w:rPr>
                <w:rFonts w:ascii="Arial" w:hAnsi="Arial" w:cs="Arial"/>
                <w:i/>
                <w:sz w:val="20"/>
                <w:szCs w:val="20"/>
              </w:rPr>
              <w:t>competency as a whole</w:t>
            </w:r>
            <w:proofErr w:type="gramEnd"/>
            <w:r w:rsidRPr="00133F9D">
              <w:rPr>
                <w:rFonts w:ascii="Arial" w:hAnsi="Arial" w:cs="Arial"/>
                <w:i/>
                <w:sz w:val="20"/>
                <w:szCs w:val="20"/>
              </w:rPr>
              <w:t>. It allows for different work environments and situations that may affect performance.  Bold / italicised wording in the Performance Criteria is detailed below.</w:t>
            </w:r>
          </w:p>
        </w:tc>
      </w:tr>
      <w:tr w:rsidR="00075BAE" w:rsidRPr="00133F9D" w14:paraId="76D8313E" w14:textId="77777777" w:rsidTr="00AB14D5">
        <w:tblPrEx>
          <w:tblLook w:val="04A0" w:firstRow="1" w:lastRow="0" w:firstColumn="1" w:lastColumn="0" w:noHBand="0" w:noVBand="1"/>
        </w:tblPrEx>
        <w:trPr>
          <w:gridAfter w:val="1"/>
          <w:wAfter w:w="63" w:type="dxa"/>
        </w:trPr>
        <w:tc>
          <w:tcPr>
            <w:tcW w:w="3289" w:type="dxa"/>
            <w:gridSpan w:val="3"/>
          </w:tcPr>
          <w:p w14:paraId="79B13C31" w14:textId="77777777" w:rsidR="00075BAE" w:rsidRPr="00133F9D" w:rsidRDefault="00075BAE" w:rsidP="00AB14D5">
            <w:pPr>
              <w:tabs>
                <w:tab w:val="left" w:pos="3404"/>
              </w:tabs>
              <w:spacing w:before="80" w:after="80"/>
              <w:rPr>
                <w:rFonts w:ascii="Arial" w:hAnsi="Arial" w:cs="Arial"/>
              </w:rPr>
            </w:pPr>
            <w:r w:rsidRPr="00133F9D">
              <w:rPr>
                <w:rFonts w:ascii="Arial" w:hAnsi="Arial" w:cs="Arial"/>
                <w:b/>
                <w:i/>
              </w:rPr>
              <w:t>WHS/OHS requirements</w:t>
            </w:r>
            <w:r w:rsidRPr="00133F9D">
              <w:rPr>
                <w:rFonts w:ascii="Arial" w:hAnsi="Arial" w:cs="Arial"/>
                <w:i/>
              </w:rPr>
              <w:t xml:space="preserve"> </w:t>
            </w:r>
            <w:r w:rsidRPr="00133F9D">
              <w:rPr>
                <w:rFonts w:ascii="Arial" w:hAnsi="Arial" w:cs="Arial"/>
              </w:rPr>
              <w:t>may include but are not limited to:</w:t>
            </w:r>
          </w:p>
        </w:tc>
        <w:tc>
          <w:tcPr>
            <w:tcW w:w="6604" w:type="dxa"/>
            <w:gridSpan w:val="2"/>
          </w:tcPr>
          <w:p w14:paraId="1F5F12FF" w14:textId="77777777" w:rsidR="00075BAE" w:rsidRPr="00133F9D" w:rsidRDefault="00075BAE" w:rsidP="00075BAE">
            <w:pPr>
              <w:pStyle w:val="tabletext"/>
              <w:numPr>
                <w:ilvl w:val="0"/>
                <w:numId w:val="13"/>
              </w:numPr>
              <w:spacing w:before="80" w:after="80"/>
              <w:rPr>
                <w:rFonts w:ascii="Arial" w:hAnsi="Arial" w:cs="Arial"/>
                <w:color w:val="000000"/>
                <w:szCs w:val="22"/>
              </w:rPr>
            </w:pPr>
            <w:r w:rsidRPr="00133F9D">
              <w:rPr>
                <w:rFonts w:ascii="Arial" w:hAnsi="Arial" w:cs="Arial"/>
                <w:color w:val="000000"/>
                <w:szCs w:val="22"/>
              </w:rPr>
              <w:t>Legislation</w:t>
            </w:r>
          </w:p>
          <w:p w14:paraId="1D688965" w14:textId="77777777" w:rsidR="00075BAE" w:rsidRPr="00133F9D" w:rsidRDefault="00075BAE" w:rsidP="00075BAE">
            <w:pPr>
              <w:pStyle w:val="tabletext"/>
              <w:numPr>
                <w:ilvl w:val="0"/>
                <w:numId w:val="13"/>
              </w:numPr>
              <w:spacing w:before="80" w:after="80"/>
              <w:rPr>
                <w:rFonts w:ascii="Arial" w:hAnsi="Arial" w:cs="Arial"/>
                <w:color w:val="000000"/>
                <w:szCs w:val="22"/>
              </w:rPr>
            </w:pPr>
            <w:r w:rsidRPr="00133F9D">
              <w:rPr>
                <w:rFonts w:ascii="Arial" w:hAnsi="Arial" w:cs="Arial"/>
                <w:color w:val="000000"/>
                <w:szCs w:val="22"/>
              </w:rPr>
              <w:t>Standards</w:t>
            </w:r>
          </w:p>
          <w:p w14:paraId="4E6BA97A" w14:textId="77777777" w:rsidR="00075BAE" w:rsidRPr="00133F9D" w:rsidRDefault="00075BAE" w:rsidP="00075BAE">
            <w:pPr>
              <w:pStyle w:val="tabletext"/>
              <w:numPr>
                <w:ilvl w:val="0"/>
                <w:numId w:val="13"/>
              </w:numPr>
              <w:spacing w:before="80" w:after="80"/>
              <w:rPr>
                <w:rFonts w:ascii="Arial" w:hAnsi="Arial" w:cs="Arial"/>
                <w:color w:val="000000"/>
                <w:szCs w:val="22"/>
              </w:rPr>
            </w:pPr>
            <w:r w:rsidRPr="00133F9D">
              <w:rPr>
                <w:rFonts w:ascii="Arial" w:hAnsi="Arial" w:cs="Arial"/>
                <w:color w:val="000000"/>
                <w:szCs w:val="22"/>
              </w:rPr>
              <w:t>Job Safety Analysis (JSA)</w:t>
            </w:r>
          </w:p>
          <w:p w14:paraId="13519998" w14:textId="77777777" w:rsidR="00075BAE" w:rsidRPr="00133F9D" w:rsidRDefault="00075BAE" w:rsidP="00075BAE">
            <w:pPr>
              <w:pStyle w:val="tabletext"/>
              <w:numPr>
                <w:ilvl w:val="0"/>
                <w:numId w:val="13"/>
              </w:numPr>
              <w:spacing w:before="80" w:after="80"/>
              <w:rPr>
                <w:rFonts w:ascii="Arial" w:hAnsi="Arial" w:cs="Arial"/>
                <w:color w:val="000000"/>
                <w:szCs w:val="22"/>
              </w:rPr>
            </w:pPr>
            <w:r w:rsidRPr="00133F9D">
              <w:rPr>
                <w:rFonts w:ascii="Arial" w:hAnsi="Arial" w:cs="Arial"/>
                <w:color w:val="000000"/>
                <w:szCs w:val="22"/>
              </w:rPr>
              <w:t>Safe Work Method Statements (SWMS)</w:t>
            </w:r>
          </w:p>
          <w:p w14:paraId="3C7E21C1" w14:textId="77777777" w:rsidR="00075BAE" w:rsidRPr="00133F9D" w:rsidRDefault="00075BAE" w:rsidP="00075BAE">
            <w:pPr>
              <w:pStyle w:val="tabletext"/>
              <w:numPr>
                <w:ilvl w:val="0"/>
                <w:numId w:val="13"/>
              </w:numPr>
              <w:spacing w:before="80" w:after="80"/>
              <w:rPr>
                <w:rFonts w:ascii="Arial" w:hAnsi="Arial" w:cs="Arial"/>
                <w:color w:val="000000"/>
                <w:szCs w:val="22"/>
              </w:rPr>
            </w:pPr>
            <w:r w:rsidRPr="00133F9D">
              <w:rPr>
                <w:rFonts w:ascii="Arial" w:hAnsi="Arial" w:cs="Arial"/>
                <w:color w:val="000000"/>
                <w:szCs w:val="22"/>
              </w:rPr>
              <w:t>Personal protective equipment (PPE)</w:t>
            </w:r>
          </w:p>
          <w:p w14:paraId="4DE1B22B" w14:textId="77777777" w:rsidR="00075BAE" w:rsidRPr="00133F9D" w:rsidRDefault="00075BAE" w:rsidP="00075BAE">
            <w:pPr>
              <w:pStyle w:val="tabletext"/>
              <w:numPr>
                <w:ilvl w:val="0"/>
                <w:numId w:val="13"/>
              </w:numPr>
              <w:spacing w:before="80" w:after="80"/>
              <w:rPr>
                <w:rFonts w:ascii="Arial" w:hAnsi="Arial" w:cs="Arial"/>
                <w:color w:val="000000"/>
                <w:szCs w:val="22"/>
              </w:rPr>
            </w:pPr>
            <w:r w:rsidRPr="00133F9D">
              <w:rPr>
                <w:rFonts w:ascii="Arial" w:hAnsi="Arial" w:cs="Arial"/>
                <w:color w:val="000000"/>
                <w:szCs w:val="22"/>
              </w:rPr>
              <w:t>Safety Data Sheets (SDS)</w:t>
            </w:r>
          </w:p>
          <w:p w14:paraId="667CF948" w14:textId="77777777" w:rsidR="00075BAE" w:rsidRPr="00133F9D" w:rsidRDefault="00075BAE" w:rsidP="00075BAE">
            <w:pPr>
              <w:pStyle w:val="tabletext"/>
              <w:numPr>
                <w:ilvl w:val="0"/>
                <w:numId w:val="13"/>
              </w:numPr>
              <w:spacing w:before="80" w:after="80"/>
              <w:rPr>
                <w:rFonts w:ascii="Arial" w:hAnsi="Arial" w:cs="Arial"/>
                <w:color w:val="000000"/>
                <w:szCs w:val="22"/>
              </w:rPr>
            </w:pPr>
            <w:r w:rsidRPr="00133F9D">
              <w:rPr>
                <w:rFonts w:ascii="Arial" w:hAnsi="Arial" w:cs="Arial"/>
                <w:color w:val="000000"/>
                <w:szCs w:val="22"/>
              </w:rPr>
              <w:t xml:space="preserve">Refrigerant handling code of practice </w:t>
            </w:r>
          </w:p>
          <w:p w14:paraId="63741AF1" w14:textId="77777777" w:rsidR="00075BAE" w:rsidRPr="00133F9D" w:rsidRDefault="00075BAE" w:rsidP="00075BAE">
            <w:pPr>
              <w:pStyle w:val="tabletext"/>
              <w:numPr>
                <w:ilvl w:val="0"/>
                <w:numId w:val="13"/>
              </w:numPr>
              <w:spacing w:before="80" w:after="80"/>
              <w:rPr>
                <w:rFonts w:ascii="Arial" w:hAnsi="Arial" w:cs="Arial"/>
                <w:color w:val="000000"/>
                <w:szCs w:val="22"/>
              </w:rPr>
            </w:pPr>
            <w:r w:rsidRPr="00133F9D">
              <w:rPr>
                <w:rFonts w:ascii="Arial" w:hAnsi="Arial" w:cs="Arial"/>
                <w:color w:val="000000"/>
                <w:szCs w:val="22"/>
              </w:rPr>
              <w:t>building safety management systems and house rules</w:t>
            </w:r>
          </w:p>
          <w:p w14:paraId="783A7CF1" w14:textId="77777777" w:rsidR="00075BAE" w:rsidRPr="00133F9D" w:rsidRDefault="00075BAE" w:rsidP="00075BAE">
            <w:pPr>
              <w:pStyle w:val="tabletext"/>
              <w:numPr>
                <w:ilvl w:val="0"/>
                <w:numId w:val="13"/>
              </w:numPr>
              <w:spacing w:before="80" w:after="80"/>
              <w:rPr>
                <w:rFonts w:ascii="Arial" w:hAnsi="Arial" w:cs="Arial"/>
                <w:color w:val="000000"/>
                <w:szCs w:val="22"/>
              </w:rPr>
            </w:pPr>
            <w:r w:rsidRPr="00133F9D">
              <w:rPr>
                <w:rFonts w:ascii="Arial" w:hAnsi="Arial" w:cs="Arial"/>
                <w:color w:val="000000"/>
                <w:szCs w:val="22"/>
              </w:rPr>
              <w:t>hazardous substances and dangerous goods code.</w:t>
            </w:r>
          </w:p>
        </w:tc>
      </w:tr>
      <w:tr w:rsidR="00075BAE" w:rsidRPr="00133F9D" w14:paraId="2DA8B89C" w14:textId="77777777" w:rsidTr="00AB14D5">
        <w:tblPrEx>
          <w:tblLook w:val="04A0" w:firstRow="1" w:lastRow="0" w:firstColumn="1" w:lastColumn="0" w:noHBand="0" w:noVBand="1"/>
        </w:tblPrEx>
        <w:trPr>
          <w:gridAfter w:val="1"/>
          <w:wAfter w:w="63" w:type="dxa"/>
          <w:trHeight w:val="1341"/>
        </w:trPr>
        <w:tc>
          <w:tcPr>
            <w:tcW w:w="3289" w:type="dxa"/>
            <w:gridSpan w:val="3"/>
          </w:tcPr>
          <w:p w14:paraId="5EE615ED" w14:textId="77777777" w:rsidR="00075BAE" w:rsidRPr="00133F9D" w:rsidRDefault="00075BAE" w:rsidP="00AB14D5">
            <w:pPr>
              <w:tabs>
                <w:tab w:val="left" w:pos="3404"/>
              </w:tabs>
              <w:spacing w:before="80" w:after="80"/>
              <w:rPr>
                <w:rFonts w:ascii="Arial" w:hAnsi="Arial" w:cs="Arial"/>
                <w:b/>
                <w:i/>
              </w:rPr>
            </w:pPr>
            <w:r w:rsidRPr="00133F9D">
              <w:rPr>
                <w:rFonts w:ascii="Arial" w:hAnsi="Arial" w:cs="Arial"/>
                <w:b/>
                <w:i/>
              </w:rPr>
              <w:t xml:space="preserve">Environmental requirements </w:t>
            </w:r>
            <w:r w:rsidRPr="00133F9D">
              <w:rPr>
                <w:rFonts w:ascii="Arial" w:hAnsi="Arial" w:cs="Arial"/>
              </w:rPr>
              <w:t>may include but are not limited to:</w:t>
            </w:r>
          </w:p>
        </w:tc>
        <w:tc>
          <w:tcPr>
            <w:tcW w:w="6604" w:type="dxa"/>
            <w:gridSpan w:val="2"/>
          </w:tcPr>
          <w:p w14:paraId="3BE40F6C" w14:textId="77777777" w:rsidR="00075BAE" w:rsidRPr="00133F9D" w:rsidRDefault="00075BAE" w:rsidP="00075BAE">
            <w:pPr>
              <w:pStyle w:val="tabletext"/>
              <w:numPr>
                <w:ilvl w:val="0"/>
                <w:numId w:val="12"/>
              </w:numPr>
              <w:spacing w:before="80" w:after="80"/>
              <w:rPr>
                <w:rFonts w:ascii="Arial" w:hAnsi="Arial" w:cs="Arial"/>
                <w:color w:val="000000"/>
                <w:szCs w:val="22"/>
              </w:rPr>
            </w:pPr>
            <w:r w:rsidRPr="00133F9D">
              <w:rPr>
                <w:rFonts w:ascii="Arial" w:hAnsi="Arial" w:cs="Arial"/>
                <w:color w:val="000000"/>
                <w:szCs w:val="22"/>
              </w:rPr>
              <w:t>excessive energy and water use</w:t>
            </w:r>
          </w:p>
          <w:p w14:paraId="37307269" w14:textId="77777777" w:rsidR="00075BAE" w:rsidRPr="00133F9D" w:rsidRDefault="00075BAE" w:rsidP="00075BAE">
            <w:pPr>
              <w:pStyle w:val="tabletext"/>
              <w:numPr>
                <w:ilvl w:val="0"/>
                <w:numId w:val="12"/>
              </w:numPr>
              <w:spacing w:before="80" w:after="80"/>
              <w:rPr>
                <w:rFonts w:ascii="Arial" w:hAnsi="Arial" w:cs="Arial"/>
                <w:color w:val="000000"/>
                <w:szCs w:val="22"/>
              </w:rPr>
            </w:pPr>
            <w:r w:rsidRPr="00133F9D">
              <w:rPr>
                <w:rFonts w:ascii="Arial" w:hAnsi="Arial" w:cs="Arial"/>
                <w:color w:val="000000"/>
                <w:szCs w:val="22"/>
              </w:rPr>
              <w:t>excessive noise</w:t>
            </w:r>
          </w:p>
          <w:p w14:paraId="58A1E742" w14:textId="77777777" w:rsidR="00075BAE" w:rsidRPr="00133F9D" w:rsidRDefault="00075BAE" w:rsidP="00075BAE">
            <w:pPr>
              <w:pStyle w:val="tabletext"/>
              <w:numPr>
                <w:ilvl w:val="0"/>
                <w:numId w:val="12"/>
              </w:numPr>
              <w:spacing w:before="80" w:after="80"/>
              <w:rPr>
                <w:rFonts w:ascii="Arial" w:hAnsi="Arial" w:cs="Arial"/>
                <w:color w:val="000000"/>
                <w:szCs w:val="22"/>
              </w:rPr>
            </w:pPr>
            <w:r w:rsidRPr="00133F9D">
              <w:rPr>
                <w:rFonts w:ascii="Arial" w:hAnsi="Arial" w:cs="Arial"/>
                <w:color w:val="000000"/>
                <w:szCs w:val="22"/>
              </w:rPr>
              <w:t>liquid waste</w:t>
            </w:r>
          </w:p>
          <w:p w14:paraId="5631A2E5" w14:textId="77777777" w:rsidR="00075BAE" w:rsidRPr="00133F9D" w:rsidRDefault="00075BAE" w:rsidP="00075BAE">
            <w:pPr>
              <w:pStyle w:val="tabletext"/>
              <w:numPr>
                <w:ilvl w:val="0"/>
                <w:numId w:val="12"/>
              </w:numPr>
              <w:spacing w:before="80" w:after="80"/>
              <w:rPr>
                <w:rFonts w:ascii="Arial" w:hAnsi="Arial" w:cs="Arial"/>
                <w:color w:val="000000"/>
                <w:szCs w:val="22"/>
              </w:rPr>
            </w:pPr>
            <w:r w:rsidRPr="00133F9D">
              <w:rPr>
                <w:rFonts w:ascii="Arial" w:hAnsi="Arial" w:cs="Arial"/>
                <w:color w:val="000000"/>
                <w:szCs w:val="22"/>
              </w:rPr>
              <w:t>solid waste</w:t>
            </w:r>
          </w:p>
          <w:p w14:paraId="494315D0" w14:textId="77777777" w:rsidR="00075BAE" w:rsidRPr="00133F9D" w:rsidRDefault="00075BAE" w:rsidP="00075BAE">
            <w:pPr>
              <w:pStyle w:val="tabletext"/>
              <w:numPr>
                <w:ilvl w:val="0"/>
                <w:numId w:val="12"/>
              </w:numPr>
              <w:spacing w:before="80" w:after="80"/>
              <w:rPr>
                <w:rFonts w:ascii="Arial" w:hAnsi="Arial" w:cs="Arial"/>
                <w:color w:val="000000"/>
                <w:szCs w:val="22"/>
              </w:rPr>
            </w:pPr>
            <w:r w:rsidRPr="00133F9D">
              <w:rPr>
                <w:rFonts w:ascii="Arial" w:hAnsi="Arial" w:cs="Arial"/>
                <w:color w:val="000000"/>
                <w:szCs w:val="22"/>
              </w:rPr>
              <w:t xml:space="preserve">gas, fume, vapour, smoke emissions. </w:t>
            </w:r>
          </w:p>
        </w:tc>
      </w:tr>
      <w:tr w:rsidR="00075BAE" w:rsidRPr="00133F9D" w14:paraId="0894D47F" w14:textId="77777777" w:rsidTr="00AB14D5">
        <w:tblPrEx>
          <w:tblLook w:val="04A0" w:firstRow="1" w:lastRow="0" w:firstColumn="1" w:lastColumn="0" w:noHBand="0" w:noVBand="1"/>
        </w:tblPrEx>
        <w:trPr>
          <w:gridAfter w:val="1"/>
          <w:wAfter w:w="63" w:type="dxa"/>
          <w:trHeight w:val="1558"/>
        </w:trPr>
        <w:tc>
          <w:tcPr>
            <w:tcW w:w="3289" w:type="dxa"/>
            <w:gridSpan w:val="3"/>
          </w:tcPr>
          <w:p w14:paraId="3CBF0FAA" w14:textId="77777777" w:rsidR="00075BAE" w:rsidRPr="00133F9D" w:rsidRDefault="00075BAE" w:rsidP="00AB14D5">
            <w:pPr>
              <w:tabs>
                <w:tab w:val="left" w:pos="3404"/>
              </w:tabs>
              <w:spacing w:before="80" w:after="80"/>
              <w:rPr>
                <w:rFonts w:ascii="Arial" w:hAnsi="Arial" w:cs="Arial"/>
                <w:b/>
                <w:i/>
              </w:rPr>
            </w:pPr>
            <w:r w:rsidRPr="00133F9D">
              <w:rPr>
                <w:rFonts w:ascii="Arial" w:hAnsi="Arial" w:cs="Arial"/>
                <w:b/>
                <w:i/>
              </w:rPr>
              <w:t xml:space="preserve">Appropriate personnel </w:t>
            </w:r>
            <w:r w:rsidRPr="00133F9D">
              <w:rPr>
                <w:rFonts w:ascii="Arial" w:hAnsi="Arial" w:cs="Arial"/>
              </w:rPr>
              <w:t>may include but are not limited to:</w:t>
            </w:r>
          </w:p>
        </w:tc>
        <w:tc>
          <w:tcPr>
            <w:tcW w:w="6604" w:type="dxa"/>
            <w:gridSpan w:val="2"/>
          </w:tcPr>
          <w:p w14:paraId="08C8C22E" w14:textId="77777777" w:rsidR="00075BAE" w:rsidRPr="00133F9D" w:rsidRDefault="00075BAE" w:rsidP="00075BAE">
            <w:pPr>
              <w:numPr>
                <w:ilvl w:val="0"/>
                <w:numId w:val="10"/>
              </w:numPr>
              <w:spacing w:before="80" w:after="80"/>
              <w:rPr>
                <w:rFonts w:ascii="Arial" w:hAnsi="Arial" w:cs="Arial"/>
              </w:rPr>
            </w:pPr>
            <w:r w:rsidRPr="00133F9D">
              <w:rPr>
                <w:rFonts w:ascii="Arial" w:hAnsi="Arial" w:cs="Arial"/>
              </w:rPr>
              <w:t>supervisor</w:t>
            </w:r>
          </w:p>
          <w:p w14:paraId="18CE14E3" w14:textId="77777777" w:rsidR="00075BAE" w:rsidRPr="00133F9D" w:rsidRDefault="00075BAE" w:rsidP="00075BAE">
            <w:pPr>
              <w:numPr>
                <w:ilvl w:val="0"/>
                <w:numId w:val="10"/>
              </w:numPr>
              <w:spacing w:before="80" w:after="80"/>
              <w:rPr>
                <w:rFonts w:ascii="Arial" w:hAnsi="Arial" w:cs="Arial"/>
              </w:rPr>
            </w:pPr>
            <w:r w:rsidRPr="00133F9D">
              <w:rPr>
                <w:rFonts w:ascii="Arial" w:hAnsi="Arial" w:cs="Arial"/>
              </w:rPr>
              <w:t>building manager/owner</w:t>
            </w:r>
          </w:p>
          <w:p w14:paraId="35040874" w14:textId="77777777" w:rsidR="00075BAE" w:rsidRPr="00133F9D" w:rsidRDefault="00075BAE" w:rsidP="00075BAE">
            <w:pPr>
              <w:numPr>
                <w:ilvl w:val="0"/>
                <w:numId w:val="10"/>
              </w:numPr>
              <w:spacing w:before="80" w:after="80"/>
              <w:rPr>
                <w:rFonts w:ascii="Arial" w:hAnsi="Arial" w:cs="Arial"/>
              </w:rPr>
            </w:pPr>
            <w:r w:rsidRPr="00133F9D">
              <w:rPr>
                <w:rFonts w:ascii="Arial" w:hAnsi="Arial" w:cs="Arial"/>
              </w:rPr>
              <w:t>site engineer</w:t>
            </w:r>
          </w:p>
          <w:p w14:paraId="76C5289F" w14:textId="77777777" w:rsidR="00075BAE" w:rsidRPr="00133F9D" w:rsidRDefault="00075BAE" w:rsidP="00075BAE">
            <w:pPr>
              <w:numPr>
                <w:ilvl w:val="0"/>
                <w:numId w:val="10"/>
              </w:numPr>
              <w:spacing w:before="80" w:after="80"/>
              <w:rPr>
                <w:rFonts w:ascii="Arial" w:hAnsi="Arial" w:cs="Arial"/>
              </w:rPr>
            </w:pPr>
            <w:r w:rsidRPr="00133F9D">
              <w:rPr>
                <w:rFonts w:ascii="Arial" w:hAnsi="Arial" w:cs="Arial"/>
              </w:rPr>
              <w:t>technicians and apprentices</w:t>
            </w:r>
          </w:p>
          <w:p w14:paraId="04B45DD7" w14:textId="77777777" w:rsidR="00075BAE" w:rsidRPr="00133F9D" w:rsidRDefault="00075BAE" w:rsidP="00075BAE">
            <w:pPr>
              <w:numPr>
                <w:ilvl w:val="0"/>
                <w:numId w:val="10"/>
              </w:numPr>
              <w:spacing w:before="80" w:after="80"/>
              <w:rPr>
                <w:rFonts w:ascii="Arial" w:hAnsi="Arial" w:cs="Arial"/>
              </w:rPr>
            </w:pPr>
            <w:r w:rsidRPr="00133F9D">
              <w:rPr>
                <w:rFonts w:ascii="Arial" w:hAnsi="Arial" w:cs="Arial"/>
              </w:rPr>
              <w:t>specialist service providers</w:t>
            </w:r>
          </w:p>
          <w:p w14:paraId="1680C12C" w14:textId="77777777" w:rsidR="00075BAE" w:rsidRDefault="00075BAE" w:rsidP="00075BAE">
            <w:pPr>
              <w:numPr>
                <w:ilvl w:val="0"/>
                <w:numId w:val="10"/>
              </w:numPr>
              <w:spacing w:before="80" w:after="80"/>
              <w:rPr>
                <w:rFonts w:ascii="Arial" w:hAnsi="Arial" w:cs="Arial"/>
              </w:rPr>
            </w:pPr>
            <w:r w:rsidRPr="00133F9D">
              <w:rPr>
                <w:rFonts w:ascii="Arial" w:hAnsi="Arial" w:cs="Arial"/>
              </w:rPr>
              <w:t>facilitator/coordinator.</w:t>
            </w:r>
          </w:p>
          <w:p w14:paraId="647F7412" w14:textId="77777777" w:rsidR="00075BAE" w:rsidRPr="00133F9D" w:rsidRDefault="00075BAE" w:rsidP="00AB14D5">
            <w:pPr>
              <w:spacing w:before="80" w:after="80"/>
              <w:rPr>
                <w:rFonts w:ascii="Arial" w:hAnsi="Arial" w:cs="Arial"/>
              </w:rPr>
            </w:pPr>
          </w:p>
        </w:tc>
      </w:tr>
      <w:tr w:rsidR="00075BAE" w:rsidRPr="00133F9D" w14:paraId="2C9E3141" w14:textId="77777777" w:rsidTr="00A76C20">
        <w:tblPrEx>
          <w:tblLook w:val="04A0" w:firstRow="1" w:lastRow="0" w:firstColumn="1" w:lastColumn="0" w:noHBand="0" w:noVBand="1"/>
        </w:tblPrEx>
        <w:trPr>
          <w:gridAfter w:val="1"/>
          <w:wAfter w:w="63" w:type="dxa"/>
          <w:trHeight w:val="3717"/>
        </w:trPr>
        <w:tc>
          <w:tcPr>
            <w:tcW w:w="3289" w:type="dxa"/>
            <w:gridSpan w:val="3"/>
          </w:tcPr>
          <w:p w14:paraId="5A7ACAE4" w14:textId="53CB266C" w:rsidR="00075BAE" w:rsidRPr="00B5168B" w:rsidRDefault="00075BAE" w:rsidP="00AB14D5">
            <w:pPr>
              <w:tabs>
                <w:tab w:val="left" w:pos="3404"/>
              </w:tabs>
              <w:spacing w:before="80" w:after="80"/>
              <w:rPr>
                <w:rFonts w:ascii="Arial" w:hAnsi="Arial" w:cs="Arial"/>
                <w:b/>
                <w:i/>
              </w:rPr>
            </w:pPr>
            <w:r w:rsidRPr="00133F9D">
              <w:rPr>
                <w:rFonts w:ascii="Arial" w:hAnsi="Arial" w:cs="Arial"/>
                <w:b/>
                <w:i/>
              </w:rPr>
              <w:lastRenderedPageBreak/>
              <w:t xml:space="preserve">Tools and Equipment </w:t>
            </w:r>
            <w:r w:rsidRPr="00133F9D">
              <w:rPr>
                <w:rFonts w:ascii="Arial" w:hAnsi="Arial" w:cs="Arial"/>
              </w:rPr>
              <w:t>include but are not limited to:</w:t>
            </w:r>
          </w:p>
        </w:tc>
        <w:tc>
          <w:tcPr>
            <w:tcW w:w="6604" w:type="dxa"/>
            <w:gridSpan w:val="2"/>
          </w:tcPr>
          <w:p w14:paraId="33C66924" w14:textId="77777777" w:rsidR="00075BAE" w:rsidRPr="00133F9D" w:rsidRDefault="00075BAE" w:rsidP="000A4F0E">
            <w:pPr>
              <w:pStyle w:val="ListParagraph"/>
              <w:numPr>
                <w:ilvl w:val="0"/>
                <w:numId w:val="51"/>
              </w:numPr>
              <w:spacing w:before="80" w:after="80"/>
              <w:ind w:left="401" w:hanging="401"/>
              <w:rPr>
                <w:rFonts w:ascii="Arial" w:hAnsi="Arial" w:cs="Arial"/>
                <w:bCs/>
              </w:rPr>
            </w:pPr>
            <w:r w:rsidRPr="00133F9D">
              <w:rPr>
                <w:rFonts w:ascii="Arial" w:hAnsi="Arial" w:cs="Arial"/>
                <w:bCs/>
              </w:rPr>
              <w:t>Refrigeration and air conditioning systems employing A2/A2L classified refrigerant (</w:t>
            </w:r>
            <w:proofErr w:type="gramStart"/>
            <w:r w:rsidRPr="00133F9D">
              <w:rPr>
                <w:rFonts w:ascii="Arial" w:hAnsi="Arial" w:cs="Arial"/>
                <w:bCs/>
              </w:rPr>
              <w:t>e.g.</w:t>
            </w:r>
            <w:proofErr w:type="gramEnd"/>
            <w:r w:rsidRPr="00133F9D">
              <w:rPr>
                <w:rFonts w:ascii="Arial" w:hAnsi="Arial" w:cs="Arial"/>
                <w:bCs/>
              </w:rPr>
              <w:t xml:space="preserve"> single head high wall split air conditioning system)</w:t>
            </w:r>
          </w:p>
          <w:p w14:paraId="5DBC5B86" w14:textId="77777777" w:rsidR="00075BAE" w:rsidRPr="00133F9D" w:rsidRDefault="00075BAE" w:rsidP="000A4F0E">
            <w:pPr>
              <w:pStyle w:val="ListParagraph"/>
              <w:numPr>
                <w:ilvl w:val="0"/>
                <w:numId w:val="51"/>
              </w:numPr>
              <w:spacing w:before="80" w:after="80"/>
              <w:ind w:left="401" w:hanging="401"/>
              <w:rPr>
                <w:rFonts w:ascii="Arial" w:hAnsi="Arial" w:cs="Arial"/>
                <w:bCs/>
              </w:rPr>
            </w:pPr>
            <w:r w:rsidRPr="00133F9D">
              <w:rPr>
                <w:rFonts w:ascii="Arial" w:hAnsi="Arial" w:cs="Arial"/>
              </w:rPr>
              <w:t>Refrigeration hand tools</w:t>
            </w:r>
          </w:p>
          <w:p w14:paraId="1E100E88" w14:textId="77777777" w:rsidR="00075BAE" w:rsidRPr="00133F9D" w:rsidRDefault="00075BAE" w:rsidP="000A4F0E">
            <w:pPr>
              <w:pStyle w:val="BodyText"/>
              <w:numPr>
                <w:ilvl w:val="0"/>
                <w:numId w:val="51"/>
              </w:numPr>
              <w:spacing w:before="80" w:after="80"/>
              <w:ind w:left="401" w:hanging="401"/>
              <w:rPr>
                <w:rFonts w:ascii="Arial" w:hAnsi="Arial" w:cs="Arial"/>
                <w:sz w:val="22"/>
                <w:lang w:val="en-NZ"/>
              </w:rPr>
            </w:pPr>
            <w:r w:rsidRPr="00133F9D">
              <w:rPr>
                <w:rFonts w:ascii="Arial" w:hAnsi="Arial" w:cs="Arial"/>
                <w:sz w:val="22"/>
                <w:lang w:val="en-NZ"/>
              </w:rPr>
              <w:t>Recovery unit suitable for the refrigerant</w:t>
            </w:r>
          </w:p>
          <w:p w14:paraId="690A2BA1" w14:textId="77777777" w:rsidR="00075BAE" w:rsidRPr="00133F9D" w:rsidRDefault="00075BAE" w:rsidP="000A4F0E">
            <w:pPr>
              <w:pStyle w:val="BodyText"/>
              <w:numPr>
                <w:ilvl w:val="0"/>
                <w:numId w:val="51"/>
              </w:numPr>
              <w:spacing w:before="80" w:after="80"/>
              <w:ind w:left="401" w:hanging="401"/>
              <w:rPr>
                <w:rFonts w:ascii="Arial" w:hAnsi="Arial" w:cs="Arial"/>
                <w:sz w:val="22"/>
                <w:lang w:val="en-NZ"/>
              </w:rPr>
            </w:pPr>
            <w:r w:rsidRPr="00133F9D">
              <w:rPr>
                <w:rFonts w:ascii="Arial" w:hAnsi="Arial" w:cs="Arial"/>
                <w:sz w:val="22"/>
                <w:lang w:val="en-NZ"/>
              </w:rPr>
              <w:t>Recovery cylinders suitable for the refrigerant</w:t>
            </w:r>
          </w:p>
          <w:p w14:paraId="4638B07B" w14:textId="77777777" w:rsidR="00075BAE" w:rsidRPr="00133F9D" w:rsidRDefault="00075BAE" w:rsidP="000A4F0E">
            <w:pPr>
              <w:pStyle w:val="BodyText"/>
              <w:numPr>
                <w:ilvl w:val="0"/>
                <w:numId w:val="51"/>
              </w:numPr>
              <w:spacing w:before="80" w:after="80"/>
              <w:ind w:left="401" w:hanging="401"/>
              <w:rPr>
                <w:rFonts w:ascii="Arial" w:hAnsi="Arial" w:cs="Arial"/>
                <w:sz w:val="22"/>
                <w:lang w:val="en-NZ"/>
              </w:rPr>
            </w:pPr>
            <w:r w:rsidRPr="00133F9D">
              <w:rPr>
                <w:rFonts w:ascii="Arial" w:hAnsi="Arial" w:cs="Arial"/>
                <w:sz w:val="22"/>
                <w:lang w:val="en-NZ"/>
              </w:rPr>
              <w:t>Soap/water “bubbles” leak detection fluid</w:t>
            </w:r>
          </w:p>
          <w:p w14:paraId="07D7353B" w14:textId="77777777" w:rsidR="00075BAE" w:rsidRPr="00133F9D" w:rsidRDefault="00075BAE" w:rsidP="000A4F0E">
            <w:pPr>
              <w:pStyle w:val="BodyText"/>
              <w:numPr>
                <w:ilvl w:val="0"/>
                <w:numId w:val="51"/>
              </w:numPr>
              <w:spacing w:before="80" w:after="80"/>
              <w:ind w:left="401" w:hanging="401"/>
              <w:rPr>
                <w:rFonts w:ascii="Arial" w:hAnsi="Arial" w:cs="Arial"/>
                <w:sz w:val="22"/>
                <w:lang w:val="en-NZ"/>
              </w:rPr>
            </w:pPr>
            <w:r w:rsidRPr="00133F9D">
              <w:rPr>
                <w:rFonts w:ascii="Arial" w:hAnsi="Arial" w:cs="Arial"/>
                <w:sz w:val="22"/>
                <w:lang w:val="en-NZ"/>
              </w:rPr>
              <w:t>A2/A2L classified refrigerants</w:t>
            </w:r>
          </w:p>
          <w:p w14:paraId="6621C40A" w14:textId="77777777" w:rsidR="00075BAE" w:rsidRPr="00133F9D" w:rsidRDefault="00075BAE" w:rsidP="000A4F0E">
            <w:pPr>
              <w:pStyle w:val="BodyText"/>
              <w:numPr>
                <w:ilvl w:val="0"/>
                <w:numId w:val="51"/>
              </w:numPr>
              <w:spacing w:before="80" w:after="80"/>
              <w:ind w:left="401" w:hanging="401"/>
              <w:rPr>
                <w:rFonts w:ascii="Arial" w:hAnsi="Arial" w:cs="Arial"/>
                <w:sz w:val="22"/>
                <w:lang w:val="en-NZ"/>
              </w:rPr>
            </w:pPr>
            <w:r w:rsidRPr="00133F9D">
              <w:rPr>
                <w:rFonts w:ascii="Arial" w:hAnsi="Arial" w:cs="Arial"/>
                <w:sz w:val="22"/>
                <w:lang w:val="en-NZ"/>
              </w:rPr>
              <w:t>Equipment and tools suitable for flammable refrigerants</w:t>
            </w:r>
          </w:p>
          <w:p w14:paraId="386AA8E5" w14:textId="77777777" w:rsidR="00075BAE" w:rsidRPr="00133F9D" w:rsidRDefault="00075BAE" w:rsidP="000A4F0E">
            <w:pPr>
              <w:pStyle w:val="BodyText"/>
              <w:numPr>
                <w:ilvl w:val="0"/>
                <w:numId w:val="51"/>
              </w:numPr>
              <w:spacing w:before="80" w:after="80"/>
              <w:ind w:left="401" w:hanging="401"/>
              <w:rPr>
                <w:rFonts w:ascii="Arial" w:hAnsi="Arial" w:cs="Arial"/>
                <w:sz w:val="22"/>
                <w:lang w:val="en-NZ"/>
              </w:rPr>
            </w:pPr>
            <w:r w:rsidRPr="00133F9D">
              <w:rPr>
                <w:rFonts w:ascii="Arial" w:hAnsi="Arial" w:cs="Arial"/>
                <w:sz w:val="22"/>
                <w:lang w:val="en-NZ"/>
              </w:rPr>
              <w:t>Vacuum pump and electronic or analogue vacuum gauge accurate to 500 microns</w:t>
            </w:r>
          </w:p>
          <w:p w14:paraId="6EDE3D4B" w14:textId="77777777" w:rsidR="00075BAE" w:rsidRPr="00133F9D" w:rsidRDefault="00075BAE" w:rsidP="000A4F0E">
            <w:pPr>
              <w:pStyle w:val="BodyText"/>
              <w:numPr>
                <w:ilvl w:val="0"/>
                <w:numId w:val="51"/>
              </w:numPr>
              <w:spacing w:before="80" w:after="80"/>
              <w:ind w:left="401" w:hanging="401"/>
              <w:rPr>
                <w:rFonts w:ascii="Arial" w:hAnsi="Arial" w:cs="Arial"/>
                <w:sz w:val="22"/>
                <w:lang w:val="en-NZ"/>
              </w:rPr>
            </w:pPr>
            <w:r w:rsidRPr="00133F9D">
              <w:rPr>
                <w:rFonts w:ascii="Arial" w:hAnsi="Arial" w:cs="Arial"/>
                <w:sz w:val="22"/>
                <w:lang w:val="en-NZ"/>
              </w:rPr>
              <w:t>Dry nitrogen cylinder and regulator</w:t>
            </w:r>
          </w:p>
          <w:p w14:paraId="5EE259DC" w14:textId="77777777" w:rsidR="00075BAE" w:rsidRPr="00075BAE" w:rsidRDefault="00075BAE" w:rsidP="000A4F0E">
            <w:pPr>
              <w:pStyle w:val="BodyText"/>
              <w:keepNext w:val="0"/>
              <w:keepLines w:val="0"/>
              <w:numPr>
                <w:ilvl w:val="0"/>
                <w:numId w:val="51"/>
              </w:numPr>
              <w:spacing w:before="80" w:after="80"/>
              <w:ind w:left="401" w:hanging="401"/>
              <w:contextualSpacing w:val="0"/>
              <w:rPr>
                <w:rFonts w:ascii="Arial" w:hAnsi="Arial" w:cs="Arial"/>
                <w:strike/>
                <w:color w:val="000000"/>
                <w:sz w:val="22"/>
              </w:rPr>
            </w:pPr>
            <w:r w:rsidRPr="00133F9D">
              <w:rPr>
                <w:rFonts w:ascii="Arial" w:hAnsi="Arial" w:cs="Arial"/>
                <w:sz w:val="22"/>
                <w:lang w:val="en-NZ"/>
              </w:rPr>
              <w:t>Electronic and other leak detecting devices</w:t>
            </w:r>
          </w:p>
        </w:tc>
      </w:tr>
      <w:tr w:rsidR="00075BAE" w:rsidRPr="00133F9D" w14:paraId="5D6B56E9" w14:textId="77777777" w:rsidTr="00A76C20">
        <w:tblPrEx>
          <w:tblCellMar>
            <w:left w:w="62" w:type="dxa"/>
            <w:right w:w="62" w:type="dxa"/>
          </w:tblCellMar>
          <w:tblLook w:val="0000" w:firstRow="0" w:lastRow="0" w:firstColumn="0" w:lastColumn="0" w:noHBand="0" w:noVBand="0"/>
        </w:tblPrEx>
        <w:trPr>
          <w:gridBefore w:val="1"/>
          <w:gridAfter w:val="1"/>
          <w:wBefore w:w="12" w:type="dxa"/>
          <w:wAfter w:w="63" w:type="dxa"/>
          <w:trHeight w:val="1137"/>
        </w:trPr>
        <w:tc>
          <w:tcPr>
            <w:tcW w:w="3277" w:type="dxa"/>
            <w:gridSpan w:val="2"/>
            <w:tcMar>
              <w:top w:w="0" w:type="dxa"/>
              <w:left w:w="62" w:type="dxa"/>
              <w:bottom w:w="0" w:type="dxa"/>
              <w:right w:w="62" w:type="dxa"/>
            </w:tcMar>
          </w:tcPr>
          <w:p w14:paraId="4BD44668" w14:textId="77777777" w:rsidR="00075BAE" w:rsidRPr="00BE4AF6" w:rsidRDefault="00075BAE" w:rsidP="00AB14D5">
            <w:pPr>
              <w:pStyle w:val="BodyText"/>
              <w:spacing w:before="80" w:after="80"/>
              <w:rPr>
                <w:rFonts w:ascii="Arial" w:hAnsi="Arial" w:cs="Arial"/>
                <w:b/>
                <w:i/>
                <w:sz w:val="22"/>
              </w:rPr>
            </w:pPr>
            <w:r w:rsidRPr="00BE4AF6">
              <w:rPr>
                <w:rFonts w:ascii="Arial" w:hAnsi="Arial" w:cs="Arial"/>
                <w:b/>
                <w:i/>
                <w:sz w:val="22"/>
              </w:rPr>
              <w:t>Measuring and Testing Devices</w:t>
            </w:r>
            <w:r w:rsidRPr="00BE4AF6">
              <w:rPr>
                <w:rFonts w:ascii="Arial" w:hAnsi="Arial" w:cs="Arial"/>
                <w:sz w:val="22"/>
              </w:rPr>
              <w:t xml:space="preserve"> include but are not limited to:</w:t>
            </w:r>
          </w:p>
        </w:tc>
        <w:tc>
          <w:tcPr>
            <w:tcW w:w="6604" w:type="dxa"/>
            <w:gridSpan w:val="2"/>
            <w:tcMar>
              <w:top w:w="0" w:type="dxa"/>
              <w:left w:w="62" w:type="dxa"/>
              <w:bottom w:w="0" w:type="dxa"/>
              <w:right w:w="62" w:type="dxa"/>
            </w:tcMar>
          </w:tcPr>
          <w:p w14:paraId="299DDBAD" w14:textId="77777777" w:rsidR="00075BAE" w:rsidRPr="00133F9D" w:rsidRDefault="00075BAE" w:rsidP="000A4F0E">
            <w:pPr>
              <w:pStyle w:val="BodyText"/>
              <w:numPr>
                <w:ilvl w:val="0"/>
                <w:numId w:val="51"/>
              </w:numPr>
              <w:spacing w:before="80" w:after="80"/>
              <w:ind w:left="401" w:hanging="401"/>
              <w:rPr>
                <w:rFonts w:ascii="Arial" w:hAnsi="Arial" w:cs="Arial"/>
                <w:sz w:val="22"/>
              </w:rPr>
            </w:pPr>
            <w:r w:rsidRPr="00133F9D">
              <w:rPr>
                <w:rFonts w:ascii="Arial" w:hAnsi="Arial" w:cs="Arial"/>
                <w:sz w:val="22"/>
              </w:rPr>
              <w:t xml:space="preserve">Refrigerant pressure/temperature chart </w:t>
            </w:r>
          </w:p>
          <w:p w14:paraId="280131CC" w14:textId="77777777" w:rsidR="00075BAE" w:rsidRPr="00133F9D" w:rsidRDefault="00075BAE" w:rsidP="000A4F0E">
            <w:pPr>
              <w:pStyle w:val="BodyText"/>
              <w:numPr>
                <w:ilvl w:val="0"/>
                <w:numId w:val="51"/>
              </w:numPr>
              <w:spacing w:before="80" w:after="80"/>
              <w:ind w:left="401" w:hanging="401"/>
              <w:rPr>
                <w:rFonts w:ascii="Arial" w:hAnsi="Arial" w:cs="Arial"/>
                <w:sz w:val="22"/>
              </w:rPr>
            </w:pPr>
            <w:r w:rsidRPr="00133F9D">
              <w:rPr>
                <w:rFonts w:ascii="Arial" w:hAnsi="Arial" w:cs="Arial"/>
                <w:sz w:val="22"/>
              </w:rPr>
              <w:t>Scales for weighing recovery cylinder</w:t>
            </w:r>
          </w:p>
          <w:p w14:paraId="50E0308E" w14:textId="77777777" w:rsidR="00075BAE" w:rsidRPr="00133F9D" w:rsidRDefault="00075BAE" w:rsidP="000A4F0E">
            <w:pPr>
              <w:pStyle w:val="BodyText"/>
              <w:numPr>
                <w:ilvl w:val="0"/>
                <w:numId w:val="51"/>
              </w:numPr>
              <w:spacing w:before="80" w:after="80"/>
              <w:ind w:left="401" w:hanging="401"/>
              <w:rPr>
                <w:rFonts w:ascii="Arial" w:hAnsi="Arial" w:cs="Arial"/>
                <w:sz w:val="22"/>
              </w:rPr>
            </w:pPr>
            <w:r w:rsidRPr="00133F9D">
              <w:rPr>
                <w:rFonts w:ascii="Arial" w:hAnsi="Arial" w:cs="Arial"/>
                <w:sz w:val="22"/>
              </w:rPr>
              <w:t>Digital thermometers</w:t>
            </w:r>
          </w:p>
          <w:p w14:paraId="43B3A26F" w14:textId="77777777" w:rsidR="00075BAE" w:rsidRPr="00BE4AF6" w:rsidRDefault="00075BAE" w:rsidP="000A4F0E">
            <w:pPr>
              <w:pStyle w:val="BodyText"/>
              <w:keepNext w:val="0"/>
              <w:keepLines w:val="0"/>
              <w:numPr>
                <w:ilvl w:val="0"/>
                <w:numId w:val="51"/>
              </w:numPr>
              <w:spacing w:before="80" w:after="80"/>
              <w:ind w:left="447" w:hanging="447"/>
              <w:contextualSpacing w:val="0"/>
              <w:rPr>
                <w:rFonts w:ascii="Arial" w:hAnsi="Arial" w:cs="Arial"/>
                <w:sz w:val="22"/>
                <w:lang w:val="en-NZ"/>
              </w:rPr>
            </w:pPr>
            <w:r w:rsidRPr="00133F9D">
              <w:rPr>
                <w:rFonts w:ascii="Arial" w:hAnsi="Arial" w:cs="Arial"/>
                <w:sz w:val="22"/>
              </w:rPr>
              <w:t>Manifold gauges suitable for the refrigerant type</w:t>
            </w:r>
          </w:p>
        </w:tc>
      </w:tr>
      <w:tr w:rsidR="00075BAE" w:rsidRPr="00133F9D" w14:paraId="212BD68D" w14:textId="77777777" w:rsidTr="00A76C20">
        <w:tblPrEx>
          <w:tblCellMar>
            <w:left w:w="62" w:type="dxa"/>
            <w:right w:w="62" w:type="dxa"/>
          </w:tblCellMar>
          <w:tblLook w:val="0000" w:firstRow="0" w:lastRow="0" w:firstColumn="0" w:lastColumn="0" w:noHBand="0" w:noVBand="0"/>
        </w:tblPrEx>
        <w:trPr>
          <w:gridBefore w:val="1"/>
          <w:gridAfter w:val="1"/>
          <w:wBefore w:w="12" w:type="dxa"/>
          <w:wAfter w:w="63" w:type="dxa"/>
          <w:trHeight w:val="1137"/>
        </w:trPr>
        <w:tc>
          <w:tcPr>
            <w:tcW w:w="3277" w:type="dxa"/>
            <w:gridSpan w:val="2"/>
            <w:tcMar>
              <w:top w:w="0" w:type="dxa"/>
              <w:left w:w="62" w:type="dxa"/>
              <w:bottom w:w="0" w:type="dxa"/>
              <w:right w:w="62" w:type="dxa"/>
            </w:tcMar>
          </w:tcPr>
          <w:p w14:paraId="79F219A2" w14:textId="77777777" w:rsidR="00075BAE" w:rsidRPr="008542C4" w:rsidRDefault="00075BAE" w:rsidP="00AB14D5">
            <w:pPr>
              <w:pStyle w:val="BodyText"/>
              <w:spacing w:before="80" w:after="80"/>
              <w:rPr>
                <w:rFonts w:ascii="Arial" w:hAnsi="Arial" w:cs="Arial"/>
                <w:b/>
                <w:i/>
                <w:strike/>
                <w:sz w:val="22"/>
              </w:rPr>
            </w:pPr>
            <w:r w:rsidRPr="00133F9D">
              <w:rPr>
                <w:rFonts w:ascii="Arial" w:hAnsi="Arial" w:cs="Arial"/>
                <w:b/>
                <w:i/>
                <w:sz w:val="22"/>
              </w:rPr>
              <w:t xml:space="preserve">Standards </w:t>
            </w:r>
            <w:r w:rsidRPr="00133F9D">
              <w:rPr>
                <w:rFonts w:ascii="Arial" w:hAnsi="Arial" w:cs="Arial"/>
                <w:sz w:val="22"/>
              </w:rPr>
              <w:t>include but are not limited to:</w:t>
            </w:r>
          </w:p>
        </w:tc>
        <w:tc>
          <w:tcPr>
            <w:tcW w:w="6604" w:type="dxa"/>
            <w:gridSpan w:val="2"/>
            <w:tcMar>
              <w:top w:w="0" w:type="dxa"/>
              <w:left w:w="62" w:type="dxa"/>
              <w:bottom w:w="0" w:type="dxa"/>
              <w:right w:w="62" w:type="dxa"/>
            </w:tcMar>
          </w:tcPr>
          <w:p w14:paraId="57CE58C2" w14:textId="77777777" w:rsidR="00075BAE" w:rsidRPr="00BE4AF6" w:rsidRDefault="00075BAE" w:rsidP="000A4F0E">
            <w:pPr>
              <w:pStyle w:val="BodyText"/>
              <w:keepNext w:val="0"/>
              <w:keepLines w:val="0"/>
              <w:numPr>
                <w:ilvl w:val="0"/>
                <w:numId w:val="47"/>
              </w:numPr>
              <w:spacing w:before="80" w:after="80"/>
              <w:ind w:left="443" w:hanging="406"/>
              <w:contextualSpacing w:val="0"/>
              <w:rPr>
                <w:rFonts w:ascii="Arial" w:hAnsi="Arial" w:cs="Arial"/>
                <w:sz w:val="22"/>
                <w:lang w:val="en-NZ"/>
              </w:rPr>
            </w:pPr>
            <w:r w:rsidRPr="00BE4AF6">
              <w:rPr>
                <w:rFonts w:ascii="Arial" w:hAnsi="Arial" w:cs="Arial"/>
                <w:sz w:val="22"/>
                <w:lang w:val="en-NZ"/>
              </w:rPr>
              <w:t>AS/NZS ISO 817: Refrigerants – Designation and safety classification</w:t>
            </w:r>
          </w:p>
          <w:p w14:paraId="222FDC86" w14:textId="77777777" w:rsidR="00075BAE" w:rsidRPr="00BE4AF6" w:rsidRDefault="00075BAE" w:rsidP="000A4F0E">
            <w:pPr>
              <w:pStyle w:val="BodyText"/>
              <w:keepNext w:val="0"/>
              <w:keepLines w:val="0"/>
              <w:numPr>
                <w:ilvl w:val="0"/>
                <w:numId w:val="47"/>
              </w:numPr>
              <w:spacing w:before="80" w:after="80"/>
              <w:ind w:left="443" w:hanging="406"/>
              <w:contextualSpacing w:val="0"/>
              <w:rPr>
                <w:rFonts w:ascii="Arial" w:hAnsi="Arial" w:cs="Arial"/>
                <w:sz w:val="22"/>
              </w:rPr>
            </w:pPr>
            <w:r w:rsidRPr="00BE4AF6">
              <w:rPr>
                <w:rFonts w:ascii="Arial" w:hAnsi="Arial" w:cs="Arial"/>
                <w:sz w:val="22"/>
                <w:lang w:val="en-NZ"/>
              </w:rPr>
              <w:t xml:space="preserve">AS/NZS 5149.4: Refrigerating systems and heat pumps - Safety and environmental requirements - Part 4: Operation, maintenance, </w:t>
            </w:r>
            <w:proofErr w:type="gramStart"/>
            <w:r w:rsidRPr="00BE4AF6">
              <w:rPr>
                <w:rFonts w:ascii="Arial" w:hAnsi="Arial" w:cs="Arial"/>
                <w:sz w:val="22"/>
                <w:lang w:val="en-NZ"/>
              </w:rPr>
              <w:t>repair</w:t>
            </w:r>
            <w:proofErr w:type="gramEnd"/>
            <w:r w:rsidRPr="00BE4AF6">
              <w:rPr>
                <w:rFonts w:ascii="Arial" w:hAnsi="Arial" w:cs="Arial"/>
                <w:sz w:val="22"/>
                <w:lang w:val="en-NZ"/>
              </w:rPr>
              <w:t xml:space="preserve"> and recovery</w:t>
            </w:r>
          </w:p>
        </w:tc>
      </w:tr>
      <w:tr w:rsidR="00075BAE" w:rsidRPr="00133F9D" w14:paraId="15A91418" w14:textId="77777777" w:rsidTr="00A76C20">
        <w:tblPrEx>
          <w:tblCellMar>
            <w:left w:w="62" w:type="dxa"/>
            <w:right w:w="62" w:type="dxa"/>
          </w:tblCellMar>
          <w:tblLook w:val="0000" w:firstRow="0" w:lastRow="0" w:firstColumn="0" w:lastColumn="0" w:noHBand="0" w:noVBand="0"/>
        </w:tblPrEx>
        <w:trPr>
          <w:gridBefore w:val="1"/>
          <w:gridAfter w:val="1"/>
          <w:wBefore w:w="12" w:type="dxa"/>
          <w:wAfter w:w="63" w:type="dxa"/>
          <w:trHeight w:val="1425"/>
        </w:trPr>
        <w:tc>
          <w:tcPr>
            <w:tcW w:w="3277" w:type="dxa"/>
            <w:gridSpan w:val="2"/>
            <w:tcMar>
              <w:top w:w="0" w:type="dxa"/>
              <w:left w:w="62" w:type="dxa"/>
              <w:bottom w:w="0" w:type="dxa"/>
              <w:right w:w="62" w:type="dxa"/>
            </w:tcMar>
          </w:tcPr>
          <w:p w14:paraId="29D298D8" w14:textId="77777777" w:rsidR="00075BAE" w:rsidRPr="00133F9D" w:rsidRDefault="00075BAE" w:rsidP="00AB14D5">
            <w:pPr>
              <w:pStyle w:val="BodyText"/>
              <w:spacing w:before="80" w:after="80"/>
              <w:rPr>
                <w:rFonts w:ascii="Arial" w:hAnsi="Arial" w:cs="Arial"/>
                <w:sz w:val="22"/>
              </w:rPr>
            </w:pPr>
            <w:r w:rsidRPr="00133F9D">
              <w:rPr>
                <w:rFonts w:ascii="Arial" w:hAnsi="Arial" w:cs="Arial"/>
                <w:b/>
                <w:i/>
                <w:sz w:val="22"/>
              </w:rPr>
              <w:t xml:space="preserve">Codes of Practice </w:t>
            </w:r>
            <w:r w:rsidRPr="00133F9D">
              <w:rPr>
                <w:rFonts w:ascii="Arial" w:hAnsi="Arial" w:cs="Arial"/>
                <w:sz w:val="22"/>
              </w:rPr>
              <w:t>include but are not limited to:</w:t>
            </w:r>
          </w:p>
        </w:tc>
        <w:tc>
          <w:tcPr>
            <w:tcW w:w="6604" w:type="dxa"/>
            <w:gridSpan w:val="2"/>
            <w:tcMar>
              <w:top w:w="0" w:type="dxa"/>
              <w:left w:w="62" w:type="dxa"/>
              <w:bottom w:w="0" w:type="dxa"/>
              <w:right w:w="62" w:type="dxa"/>
            </w:tcMar>
          </w:tcPr>
          <w:p w14:paraId="0F3E6419" w14:textId="77777777" w:rsidR="00075BAE" w:rsidRPr="00075BAE" w:rsidRDefault="00075BAE" w:rsidP="000A4F0E">
            <w:pPr>
              <w:pStyle w:val="BodyText"/>
              <w:numPr>
                <w:ilvl w:val="0"/>
                <w:numId w:val="47"/>
              </w:numPr>
              <w:spacing w:before="80" w:after="80"/>
              <w:ind w:left="415" w:hanging="415"/>
              <w:rPr>
                <w:rFonts w:ascii="Arial" w:hAnsi="Arial" w:cs="Arial"/>
                <w:color w:val="000000"/>
                <w:sz w:val="22"/>
              </w:rPr>
            </w:pPr>
            <w:r w:rsidRPr="00075BAE">
              <w:rPr>
                <w:rFonts w:ascii="Arial" w:hAnsi="Arial" w:cs="Arial"/>
                <w:color w:val="000000"/>
                <w:sz w:val="22"/>
              </w:rPr>
              <w:t>Australia and New Zealand Refrigerant handling code of practice, Part 1 Self-contained low charge systems</w:t>
            </w:r>
          </w:p>
          <w:p w14:paraId="6792CD73" w14:textId="77777777" w:rsidR="00075BAE" w:rsidRPr="00075BAE" w:rsidRDefault="00075BAE" w:rsidP="000A4F0E">
            <w:pPr>
              <w:pStyle w:val="BodyText"/>
              <w:numPr>
                <w:ilvl w:val="0"/>
                <w:numId w:val="47"/>
              </w:numPr>
              <w:spacing w:before="80" w:after="80"/>
              <w:ind w:left="387" w:hanging="387"/>
              <w:rPr>
                <w:rFonts w:ascii="Arial" w:hAnsi="Arial" w:cs="Arial"/>
                <w:color w:val="000000"/>
                <w:sz w:val="22"/>
              </w:rPr>
            </w:pPr>
            <w:r w:rsidRPr="00075BAE">
              <w:rPr>
                <w:rFonts w:ascii="Arial" w:hAnsi="Arial" w:cs="Arial"/>
                <w:color w:val="000000"/>
                <w:sz w:val="22"/>
              </w:rPr>
              <w:t xml:space="preserve">Australia and New Zealand Refrigerant handling code of practice, Part 2 Systems other than self-contained low </w:t>
            </w:r>
          </w:p>
          <w:p w14:paraId="05E0A1BA" w14:textId="77777777" w:rsidR="00075BAE" w:rsidRPr="00133F9D" w:rsidRDefault="00075BAE" w:rsidP="000A4F0E">
            <w:pPr>
              <w:pStyle w:val="ListParagraph"/>
              <w:numPr>
                <w:ilvl w:val="0"/>
                <w:numId w:val="45"/>
              </w:numPr>
              <w:spacing w:before="80" w:after="80"/>
              <w:rPr>
                <w:rFonts w:ascii="Arial" w:hAnsi="Arial" w:cs="Arial"/>
              </w:rPr>
            </w:pPr>
            <w:r w:rsidRPr="00075BAE">
              <w:rPr>
                <w:rFonts w:ascii="Arial" w:hAnsi="Arial" w:cs="Arial"/>
                <w:color w:val="000000"/>
              </w:rPr>
              <w:t>charge systems</w:t>
            </w:r>
          </w:p>
        </w:tc>
      </w:tr>
      <w:tr w:rsidR="00075BAE" w:rsidRPr="00133F9D" w14:paraId="5300D6C8" w14:textId="77777777" w:rsidTr="00A76C20">
        <w:tblPrEx>
          <w:tblCellMar>
            <w:left w:w="62" w:type="dxa"/>
            <w:right w:w="62" w:type="dxa"/>
          </w:tblCellMar>
          <w:tblLook w:val="0000" w:firstRow="0" w:lastRow="0" w:firstColumn="0" w:lastColumn="0" w:noHBand="0" w:noVBand="0"/>
        </w:tblPrEx>
        <w:trPr>
          <w:gridBefore w:val="1"/>
          <w:gridAfter w:val="1"/>
          <w:wBefore w:w="12" w:type="dxa"/>
          <w:wAfter w:w="63" w:type="dxa"/>
          <w:trHeight w:val="682"/>
        </w:trPr>
        <w:tc>
          <w:tcPr>
            <w:tcW w:w="3277" w:type="dxa"/>
            <w:gridSpan w:val="2"/>
            <w:tcMar>
              <w:top w:w="0" w:type="dxa"/>
              <w:left w:w="62" w:type="dxa"/>
              <w:bottom w:w="0" w:type="dxa"/>
              <w:right w:w="62" w:type="dxa"/>
            </w:tcMar>
          </w:tcPr>
          <w:p w14:paraId="1274A70D" w14:textId="77777777" w:rsidR="00075BAE" w:rsidRPr="00BE4AF6" w:rsidRDefault="00075BAE" w:rsidP="00AB14D5">
            <w:pPr>
              <w:pStyle w:val="BodyText"/>
              <w:spacing w:before="80" w:after="80"/>
              <w:rPr>
                <w:rFonts w:ascii="Arial" w:hAnsi="Arial" w:cs="Arial"/>
                <w:b/>
                <w:i/>
                <w:sz w:val="22"/>
              </w:rPr>
            </w:pPr>
            <w:r w:rsidRPr="00BE4AF6">
              <w:rPr>
                <w:rFonts w:ascii="Arial" w:hAnsi="Arial" w:cs="Arial"/>
                <w:b/>
                <w:i/>
                <w:sz w:val="22"/>
              </w:rPr>
              <w:t>Safety Guides</w:t>
            </w:r>
            <w:r w:rsidRPr="00BE4AF6">
              <w:rPr>
                <w:rFonts w:ascii="Arial" w:hAnsi="Arial" w:cs="Arial"/>
                <w:sz w:val="22"/>
              </w:rPr>
              <w:t xml:space="preserve"> include but are not limited to:</w:t>
            </w:r>
          </w:p>
        </w:tc>
        <w:tc>
          <w:tcPr>
            <w:tcW w:w="6604" w:type="dxa"/>
            <w:gridSpan w:val="2"/>
            <w:tcMar>
              <w:top w:w="0" w:type="dxa"/>
              <w:left w:w="62" w:type="dxa"/>
              <w:bottom w:w="0" w:type="dxa"/>
              <w:right w:w="62" w:type="dxa"/>
            </w:tcMar>
          </w:tcPr>
          <w:p w14:paraId="20395865" w14:textId="77777777" w:rsidR="00075BAE" w:rsidRPr="00075BAE" w:rsidRDefault="00075BAE" w:rsidP="000A4F0E">
            <w:pPr>
              <w:pStyle w:val="BodyText"/>
              <w:numPr>
                <w:ilvl w:val="0"/>
                <w:numId w:val="52"/>
              </w:numPr>
              <w:spacing w:before="80" w:after="80"/>
              <w:ind w:left="373" w:hanging="373"/>
              <w:rPr>
                <w:rFonts w:ascii="Arial" w:hAnsi="Arial" w:cs="Arial"/>
                <w:color w:val="000000"/>
                <w:sz w:val="22"/>
              </w:rPr>
            </w:pPr>
            <w:r w:rsidRPr="00075BAE">
              <w:rPr>
                <w:rFonts w:ascii="Arial" w:hAnsi="Arial" w:cs="Arial"/>
                <w:color w:val="000000"/>
                <w:sz w:val="22"/>
              </w:rPr>
              <w:t>Flammable Refrigerants Safety Guide, Australian Institute of Refrigeration, Air Conditioning and Heating (AIRAH)</w:t>
            </w:r>
          </w:p>
        </w:tc>
      </w:tr>
      <w:tr w:rsidR="00075BAE" w:rsidRPr="00133F9D" w14:paraId="5EAC750E" w14:textId="77777777" w:rsidTr="00A76C20">
        <w:tblPrEx>
          <w:tblLook w:val="04A0" w:firstRow="1" w:lastRow="0" w:firstColumn="1" w:lastColumn="0" w:noHBand="0" w:noVBand="1"/>
        </w:tblPrEx>
        <w:trPr>
          <w:gridAfter w:val="1"/>
          <w:wAfter w:w="63" w:type="dxa"/>
          <w:trHeight w:val="736"/>
        </w:trPr>
        <w:tc>
          <w:tcPr>
            <w:tcW w:w="3289" w:type="dxa"/>
            <w:gridSpan w:val="3"/>
          </w:tcPr>
          <w:p w14:paraId="623CAA6B" w14:textId="77777777" w:rsidR="00075BAE" w:rsidRPr="00133F9D" w:rsidRDefault="00075BAE" w:rsidP="00AB14D5">
            <w:pPr>
              <w:tabs>
                <w:tab w:val="left" w:pos="3404"/>
              </w:tabs>
              <w:spacing w:before="80" w:after="80"/>
              <w:rPr>
                <w:rFonts w:ascii="Arial" w:hAnsi="Arial" w:cs="Arial"/>
                <w:b/>
                <w:i/>
              </w:rPr>
            </w:pPr>
            <w:r w:rsidRPr="00133F9D">
              <w:rPr>
                <w:rFonts w:ascii="Arial" w:hAnsi="Arial" w:cs="Arial"/>
                <w:b/>
                <w:i/>
              </w:rPr>
              <w:t>Safety Systems</w:t>
            </w:r>
            <w:r w:rsidRPr="00133F9D">
              <w:rPr>
                <w:rFonts w:ascii="Arial" w:hAnsi="Arial" w:cs="Arial"/>
              </w:rPr>
              <w:t xml:space="preserve"> include but are not limited to:</w:t>
            </w:r>
          </w:p>
        </w:tc>
        <w:tc>
          <w:tcPr>
            <w:tcW w:w="6604" w:type="dxa"/>
            <w:gridSpan w:val="2"/>
          </w:tcPr>
          <w:p w14:paraId="4C62BD10" w14:textId="77777777" w:rsidR="00075BAE" w:rsidRPr="00133F9D" w:rsidRDefault="00075BAE" w:rsidP="000A4F0E">
            <w:pPr>
              <w:pStyle w:val="ListParagraph"/>
              <w:numPr>
                <w:ilvl w:val="0"/>
                <w:numId w:val="45"/>
              </w:numPr>
              <w:spacing w:before="80" w:after="80"/>
              <w:ind w:left="299"/>
              <w:rPr>
                <w:rFonts w:ascii="Arial" w:hAnsi="Arial" w:cs="Arial"/>
                <w:bCs/>
              </w:rPr>
            </w:pPr>
            <w:r w:rsidRPr="00133F9D">
              <w:rPr>
                <w:rFonts w:ascii="Arial" w:hAnsi="Arial" w:cs="Arial"/>
              </w:rPr>
              <w:t xml:space="preserve">Personal Protective Equipment (PPE) </w:t>
            </w:r>
            <w:r w:rsidRPr="00133F9D">
              <w:rPr>
                <w:rFonts w:ascii="Arial" w:hAnsi="Arial" w:cs="Arial"/>
                <w:bCs/>
              </w:rPr>
              <w:t xml:space="preserve">suitable for handling flammable refrigerants including safety glasses, </w:t>
            </w:r>
            <w:proofErr w:type="gramStart"/>
            <w:r w:rsidRPr="00133F9D">
              <w:rPr>
                <w:rFonts w:ascii="Arial" w:hAnsi="Arial" w:cs="Arial"/>
                <w:bCs/>
              </w:rPr>
              <w:t>gloves</w:t>
            </w:r>
            <w:proofErr w:type="gramEnd"/>
            <w:r w:rsidRPr="00133F9D">
              <w:rPr>
                <w:rFonts w:ascii="Arial" w:hAnsi="Arial" w:cs="Arial"/>
                <w:bCs/>
              </w:rPr>
              <w:t xml:space="preserve"> and safety shoes</w:t>
            </w:r>
          </w:p>
          <w:p w14:paraId="02FBE1C3" w14:textId="77777777" w:rsidR="00075BAE" w:rsidRPr="00133F9D" w:rsidRDefault="00075BAE" w:rsidP="000A4F0E">
            <w:pPr>
              <w:pStyle w:val="ListParagraph"/>
              <w:numPr>
                <w:ilvl w:val="0"/>
                <w:numId w:val="45"/>
              </w:numPr>
              <w:spacing w:before="80" w:after="80"/>
              <w:ind w:left="299"/>
              <w:rPr>
                <w:rFonts w:ascii="Arial" w:hAnsi="Arial" w:cs="Arial"/>
                <w:bCs/>
              </w:rPr>
            </w:pPr>
            <w:r w:rsidRPr="00133F9D">
              <w:rPr>
                <w:rFonts w:ascii="Arial" w:hAnsi="Arial" w:cs="Arial"/>
              </w:rPr>
              <w:t>Safety Data Sheets (SDS) for refrigerants</w:t>
            </w:r>
          </w:p>
          <w:p w14:paraId="1410AC3E" w14:textId="77777777" w:rsidR="00075BAE" w:rsidRPr="00133F9D" w:rsidRDefault="00075BAE" w:rsidP="000A4F0E">
            <w:pPr>
              <w:pStyle w:val="BodyText"/>
              <w:keepNext w:val="0"/>
              <w:keepLines w:val="0"/>
              <w:numPr>
                <w:ilvl w:val="0"/>
                <w:numId w:val="49"/>
              </w:numPr>
              <w:spacing w:before="80" w:after="80"/>
              <w:ind w:left="299"/>
              <w:contextualSpacing w:val="0"/>
              <w:rPr>
                <w:rFonts w:ascii="Arial" w:hAnsi="Arial" w:cs="Arial"/>
                <w:sz w:val="22"/>
              </w:rPr>
            </w:pPr>
            <w:r w:rsidRPr="00133F9D">
              <w:rPr>
                <w:rFonts w:ascii="Arial" w:hAnsi="Arial" w:cs="Arial"/>
                <w:sz w:val="22"/>
              </w:rPr>
              <w:t>Safe work method statements</w:t>
            </w:r>
          </w:p>
        </w:tc>
      </w:tr>
      <w:tr w:rsidR="00075BAE" w:rsidRPr="00133F9D" w14:paraId="619FECA6" w14:textId="77777777" w:rsidTr="00A76C20">
        <w:tblPrEx>
          <w:tblCellMar>
            <w:left w:w="62" w:type="dxa"/>
            <w:right w:w="62" w:type="dxa"/>
          </w:tblCellMar>
          <w:tblLook w:val="0000" w:firstRow="0" w:lastRow="0" w:firstColumn="0" w:lastColumn="0" w:noHBand="0" w:noVBand="0"/>
        </w:tblPrEx>
        <w:trPr>
          <w:gridBefore w:val="1"/>
          <w:gridAfter w:val="1"/>
          <w:wBefore w:w="12" w:type="dxa"/>
          <w:wAfter w:w="63" w:type="dxa"/>
          <w:trHeight w:val="856"/>
        </w:trPr>
        <w:tc>
          <w:tcPr>
            <w:tcW w:w="3277" w:type="dxa"/>
            <w:gridSpan w:val="2"/>
            <w:tcMar>
              <w:top w:w="0" w:type="dxa"/>
              <w:left w:w="62" w:type="dxa"/>
              <w:bottom w:w="0" w:type="dxa"/>
              <w:right w:w="62" w:type="dxa"/>
            </w:tcMar>
          </w:tcPr>
          <w:p w14:paraId="19138337" w14:textId="77777777" w:rsidR="00075BAE" w:rsidRPr="00133F9D" w:rsidRDefault="00075BAE" w:rsidP="00AB14D5">
            <w:pPr>
              <w:tabs>
                <w:tab w:val="left" w:pos="3404"/>
              </w:tabs>
              <w:spacing w:before="80" w:after="80"/>
              <w:rPr>
                <w:rFonts w:ascii="Arial" w:hAnsi="Arial" w:cs="Arial"/>
                <w:b/>
                <w:i/>
              </w:rPr>
            </w:pPr>
            <w:r w:rsidRPr="00002196">
              <w:rPr>
                <w:rFonts w:ascii="Arial" w:hAnsi="Arial" w:cs="Arial"/>
                <w:b/>
                <w:i/>
              </w:rPr>
              <w:t>Legislation</w:t>
            </w:r>
            <w:r w:rsidRPr="00002196">
              <w:t xml:space="preserve"> </w:t>
            </w:r>
            <w:proofErr w:type="gramStart"/>
            <w:r w:rsidRPr="00002196">
              <w:rPr>
                <w:rFonts w:ascii="Arial" w:hAnsi="Arial" w:cs="Arial"/>
              </w:rPr>
              <w:t>include</w:t>
            </w:r>
            <w:proofErr w:type="gramEnd"/>
            <w:r w:rsidRPr="00002196">
              <w:rPr>
                <w:rFonts w:ascii="Arial" w:hAnsi="Arial" w:cs="Arial"/>
              </w:rPr>
              <w:t xml:space="preserve"> but are not limited to:</w:t>
            </w:r>
          </w:p>
        </w:tc>
        <w:tc>
          <w:tcPr>
            <w:tcW w:w="6604" w:type="dxa"/>
            <w:gridSpan w:val="2"/>
            <w:tcMar>
              <w:top w:w="0" w:type="dxa"/>
              <w:left w:w="62" w:type="dxa"/>
              <w:bottom w:w="0" w:type="dxa"/>
              <w:right w:w="62" w:type="dxa"/>
            </w:tcMar>
          </w:tcPr>
          <w:p w14:paraId="1C9D8264" w14:textId="77777777" w:rsidR="00075BAE" w:rsidRPr="00075BAE" w:rsidRDefault="00075BAE" w:rsidP="000A4F0E">
            <w:pPr>
              <w:pStyle w:val="BodyText"/>
              <w:keepNext w:val="0"/>
              <w:keepLines w:val="0"/>
              <w:numPr>
                <w:ilvl w:val="0"/>
                <w:numId w:val="47"/>
              </w:numPr>
              <w:spacing w:before="80" w:after="80"/>
              <w:contextualSpacing w:val="0"/>
              <w:rPr>
                <w:rFonts w:ascii="Arial" w:hAnsi="Arial" w:cs="Arial"/>
                <w:color w:val="000000"/>
                <w:sz w:val="22"/>
              </w:rPr>
            </w:pPr>
            <w:r w:rsidRPr="00BE4AF6">
              <w:rPr>
                <w:rFonts w:ascii="Arial" w:hAnsi="Arial" w:cs="Arial"/>
                <w:sz w:val="22"/>
              </w:rPr>
              <w:t>Ozone Protection and Synthetic Greenhouse Gas Legislation Amendment Act (or Bill) and Regulations</w:t>
            </w:r>
          </w:p>
        </w:tc>
      </w:tr>
      <w:tr w:rsidR="00075BAE" w:rsidRPr="00133F9D" w14:paraId="179409E7" w14:textId="77777777" w:rsidTr="00A76C20">
        <w:tblPrEx>
          <w:tblCellMar>
            <w:left w:w="62" w:type="dxa"/>
            <w:right w:w="62" w:type="dxa"/>
          </w:tblCellMar>
          <w:tblLook w:val="0000" w:firstRow="0" w:lastRow="0" w:firstColumn="0" w:lastColumn="0" w:noHBand="0" w:noVBand="0"/>
        </w:tblPrEx>
        <w:trPr>
          <w:gridBefore w:val="1"/>
          <w:gridAfter w:val="1"/>
          <w:wBefore w:w="12" w:type="dxa"/>
          <w:wAfter w:w="63" w:type="dxa"/>
          <w:trHeight w:val="1195"/>
        </w:trPr>
        <w:tc>
          <w:tcPr>
            <w:tcW w:w="3277" w:type="dxa"/>
            <w:gridSpan w:val="2"/>
            <w:tcMar>
              <w:top w:w="0" w:type="dxa"/>
              <w:left w:w="62" w:type="dxa"/>
              <w:bottom w:w="0" w:type="dxa"/>
              <w:right w:w="62" w:type="dxa"/>
            </w:tcMar>
          </w:tcPr>
          <w:p w14:paraId="4F469098" w14:textId="77777777" w:rsidR="00075BAE" w:rsidRPr="00133F9D" w:rsidRDefault="00075BAE" w:rsidP="00AB14D5">
            <w:pPr>
              <w:tabs>
                <w:tab w:val="left" w:pos="3404"/>
              </w:tabs>
              <w:spacing w:before="80" w:after="80"/>
              <w:rPr>
                <w:rFonts w:ascii="Arial" w:hAnsi="Arial" w:cs="Arial"/>
                <w:b/>
                <w:i/>
              </w:rPr>
            </w:pPr>
            <w:r w:rsidRPr="00002196">
              <w:rPr>
                <w:rFonts w:ascii="Arial" w:hAnsi="Arial" w:cs="Arial"/>
                <w:b/>
                <w:i/>
              </w:rPr>
              <w:t xml:space="preserve">Regulatory requirements </w:t>
            </w:r>
            <w:r w:rsidRPr="00002196">
              <w:rPr>
                <w:rFonts w:ascii="Arial" w:hAnsi="Arial" w:cs="Arial"/>
              </w:rPr>
              <w:t>include but are not limited to:</w:t>
            </w:r>
          </w:p>
        </w:tc>
        <w:tc>
          <w:tcPr>
            <w:tcW w:w="6604" w:type="dxa"/>
            <w:gridSpan w:val="2"/>
            <w:tcMar>
              <w:top w:w="0" w:type="dxa"/>
              <w:left w:w="62" w:type="dxa"/>
              <w:bottom w:w="0" w:type="dxa"/>
              <w:right w:w="62" w:type="dxa"/>
            </w:tcMar>
          </w:tcPr>
          <w:p w14:paraId="6125ED76" w14:textId="77777777" w:rsidR="00075BAE" w:rsidRPr="00BE4AF6" w:rsidRDefault="00075BAE" w:rsidP="000A4F0E">
            <w:pPr>
              <w:pStyle w:val="BodyText"/>
              <w:numPr>
                <w:ilvl w:val="0"/>
                <w:numId w:val="46"/>
              </w:numPr>
              <w:spacing w:before="80" w:after="80"/>
              <w:rPr>
                <w:rFonts w:ascii="Arial" w:hAnsi="Arial" w:cs="Arial"/>
                <w:sz w:val="22"/>
              </w:rPr>
            </w:pPr>
            <w:r w:rsidRPr="00BE4AF6">
              <w:rPr>
                <w:rFonts w:ascii="Arial" w:hAnsi="Arial" w:cs="Arial"/>
                <w:sz w:val="22"/>
              </w:rPr>
              <w:t>National Refrigerant Handling Licensing and Refrigerant Trading Authorisations.</w:t>
            </w:r>
          </w:p>
          <w:p w14:paraId="0713A455" w14:textId="77777777" w:rsidR="00075BAE" w:rsidRPr="00BE4AF6" w:rsidRDefault="00075BAE" w:rsidP="000A4F0E">
            <w:pPr>
              <w:pStyle w:val="BodyText"/>
              <w:numPr>
                <w:ilvl w:val="0"/>
                <w:numId w:val="46"/>
              </w:numPr>
              <w:spacing w:before="80" w:after="80"/>
              <w:rPr>
                <w:rFonts w:ascii="Arial" w:hAnsi="Arial" w:cs="Arial"/>
                <w:sz w:val="22"/>
              </w:rPr>
            </w:pPr>
            <w:r w:rsidRPr="00BE4AF6">
              <w:rPr>
                <w:rFonts w:ascii="Arial" w:hAnsi="Arial" w:cs="Arial"/>
                <w:sz w:val="22"/>
              </w:rPr>
              <w:t>State/Territory occupational licenses for refrigeration, air conditioning and el</w:t>
            </w:r>
            <w:r>
              <w:rPr>
                <w:rFonts w:ascii="Arial" w:hAnsi="Arial" w:cs="Arial"/>
                <w:sz w:val="22"/>
              </w:rPr>
              <w:t>ectrical work</w:t>
            </w:r>
          </w:p>
        </w:tc>
      </w:tr>
      <w:tr w:rsidR="00075BAE" w:rsidRPr="00133F9D" w14:paraId="453E86FB" w14:textId="77777777" w:rsidTr="00A76C20">
        <w:tblPrEx>
          <w:tblCellMar>
            <w:left w:w="62" w:type="dxa"/>
            <w:right w:w="62" w:type="dxa"/>
          </w:tblCellMar>
          <w:tblLook w:val="0000" w:firstRow="0" w:lastRow="0" w:firstColumn="0" w:lastColumn="0" w:noHBand="0" w:noVBand="0"/>
        </w:tblPrEx>
        <w:trPr>
          <w:gridBefore w:val="1"/>
          <w:gridAfter w:val="1"/>
          <w:wBefore w:w="12" w:type="dxa"/>
          <w:wAfter w:w="63" w:type="dxa"/>
          <w:trHeight w:val="1484"/>
        </w:trPr>
        <w:tc>
          <w:tcPr>
            <w:tcW w:w="3277" w:type="dxa"/>
            <w:gridSpan w:val="2"/>
            <w:tcMar>
              <w:top w:w="0" w:type="dxa"/>
              <w:left w:w="62" w:type="dxa"/>
              <w:bottom w:w="0" w:type="dxa"/>
              <w:right w:w="62" w:type="dxa"/>
            </w:tcMar>
          </w:tcPr>
          <w:p w14:paraId="63002853" w14:textId="7D0BA7D9" w:rsidR="00075BAE" w:rsidRPr="00133F9D" w:rsidRDefault="00075BAE" w:rsidP="00AB14D5">
            <w:pPr>
              <w:tabs>
                <w:tab w:val="left" w:pos="3404"/>
              </w:tabs>
              <w:spacing w:before="80" w:after="80"/>
              <w:rPr>
                <w:rFonts w:ascii="Arial" w:hAnsi="Arial" w:cs="Arial"/>
                <w:b/>
                <w:i/>
              </w:rPr>
            </w:pPr>
            <w:r w:rsidRPr="00133F9D">
              <w:rPr>
                <w:rFonts w:ascii="Arial" w:hAnsi="Arial" w:cs="Arial"/>
                <w:b/>
                <w:i/>
              </w:rPr>
              <w:t>Documentation</w:t>
            </w:r>
            <w:r w:rsidRPr="00133F9D">
              <w:rPr>
                <w:rFonts w:ascii="Arial" w:hAnsi="Arial" w:cs="Arial"/>
              </w:rPr>
              <w:t xml:space="preserve"> including Reporting Formats, include but are not limited to:</w:t>
            </w:r>
          </w:p>
        </w:tc>
        <w:tc>
          <w:tcPr>
            <w:tcW w:w="6604" w:type="dxa"/>
            <w:gridSpan w:val="2"/>
            <w:tcMar>
              <w:top w:w="0" w:type="dxa"/>
              <w:left w:w="62" w:type="dxa"/>
              <w:bottom w:w="0" w:type="dxa"/>
              <w:right w:w="62" w:type="dxa"/>
            </w:tcMar>
          </w:tcPr>
          <w:p w14:paraId="1817F091" w14:textId="77777777" w:rsidR="00075BAE" w:rsidRPr="00884CD9" w:rsidRDefault="00075BAE" w:rsidP="000A4F0E">
            <w:pPr>
              <w:pStyle w:val="BodyText"/>
              <w:keepNext w:val="0"/>
              <w:keepLines w:val="0"/>
              <w:numPr>
                <w:ilvl w:val="0"/>
                <w:numId w:val="46"/>
              </w:numPr>
              <w:spacing w:before="80" w:after="80"/>
              <w:ind w:left="357" w:hanging="357"/>
              <w:contextualSpacing w:val="0"/>
              <w:rPr>
                <w:rFonts w:ascii="Arial" w:hAnsi="Arial" w:cs="Arial"/>
                <w:sz w:val="22"/>
                <w:lang w:val="en-NZ"/>
              </w:rPr>
            </w:pPr>
            <w:r w:rsidRPr="00884CD9">
              <w:rPr>
                <w:rFonts w:ascii="Arial" w:hAnsi="Arial" w:cs="Arial"/>
                <w:sz w:val="22"/>
              </w:rPr>
              <w:t>Australian Refrigeration Council’s (ARC) reporting requirements</w:t>
            </w:r>
          </w:p>
          <w:p w14:paraId="69749A2E" w14:textId="77777777" w:rsidR="00075BAE" w:rsidRPr="00884CD9" w:rsidRDefault="00075BAE" w:rsidP="000A4F0E">
            <w:pPr>
              <w:pStyle w:val="BodyText"/>
              <w:keepNext w:val="0"/>
              <w:keepLines w:val="0"/>
              <w:numPr>
                <w:ilvl w:val="0"/>
                <w:numId w:val="46"/>
              </w:numPr>
              <w:spacing w:before="80" w:after="80"/>
              <w:ind w:left="357" w:hanging="357"/>
              <w:contextualSpacing w:val="0"/>
              <w:rPr>
                <w:rFonts w:ascii="Arial" w:hAnsi="Arial" w:cs="Arial"/>
                <w:sz w:val="22"/>
                <w:lang w:val="en-NZ"/>
              </w:rPr>
            </w:pPr>
            <w:r w:rsidRPr="00884CD9">
              <w:rPr>
                <w:rFonts w:ascii="Arial" w:hAnsi="Arial" w:cs="Arial"/>
                <w:sz w:val="22"/>
                <w:lang w:val="en-NZ"/>
              </w:rPr>
              <w:t>Equipment manufacturer’s specifications and instructions</w:t>
            </w:r>
          </w:p>
          <w:p w14:paraId="394BB6B2" w14:textId="77777777" w:rsidR="00075BAE" w:rsidRPr="00884CD9" w:rsidRDefault="00075BAE" w:rsidP="000A4F0E">
            <w:pPr>
              <w:pStyle w:val="BodyText"/>
              <w:keepNext w:val="0"/>
              <w:keepLines w:val="0"/>
              <w:numPr>
                <w:ilvl w:val="0"/>
                <w:numId w:val="46"/>
              </w:numPr>
              <w:spacing w:before="80" w:after="80"/>
              <w:ind w:left="357" w:hanging="357"/>
              <w:contextualSpacing w:val="0"/>
              <w:rPr>
                <w:rFonts w:ascii="Arial" w:hAnsi="Arial" w:cs="Arial"/>
                <w:sz w:val="22"/>
                <w:lang w:val="en-NZ"/>
              </w:rPr>
            </w:pPr>
            <w:r w:rsidRPr="00884CD9">
              <w:rPr>
                <w:rFonts w:ascii="Arial" w:hAnsi="Arial" w:cs="Arial"/>
                <w:sz w:val="22"/>
                <w:lang w:val="en-NZ"/>
              </w:rPr>
              <w:t xml:space="preserve">AIRAH’s Refrigerant Guide </w:t>
            </w:r>
          </w:p>
          <w:p w14:paraId="28AC984B" w14:textId="77777777" w:rsidR="00075BAE" w:rsidRPr="00884CD9" w:rsidRDefault="00075BAE" w:rsidP="000A4F0E">
            <w:pPr>
              <w:pStyle w:val="BodyText"/>
              <w:keepNext w:val="0"/>
              <w:keepLines w:val="0"/>
              <w:numPr>
                <w:ilvl w:val="0"/>
                <w:numId w:val="46"/>
              </w:numPr>
              <w:spacing w:before="80" w:after="80"/>
              <w:ind w:left="357" w:hanging="357"/>
              <w:contextualSpacing w:val="0"/>
              <w:rPr>
                <w:rFonts w:ascii="Arial" w:hAnsi="Arial" w:cs="Arial"/>
                <w:sz w:val="22"/>
                <w:lang w:val="en-NZ"/>
              </w:rPr>
            </w:pPr>
            <w:r w:rsidRPr="00884CD9">
              <w:rPr>
                <w:rFonts w:ascii="Arial" w:hAnsi="Arial" w:cs="Arial"/>
                <w:sz w:val="22"/>
                <w:lang w:val="en-NZ"/>
              </w:rPr>
              <w:t xml:space="preserve">AIRAH’s Flammable Refrigerants Safety Guide and Fact </w:t>
            </w:r>
            <w:r>
              <w:rPr>
                <w:rFonts w:ascii="Arial" w:hAnsi="Arial" w:cs="Arial"/>
                <w:sz w:val="22"/>
                <w:lang w:val="en-NZ"/>
              </w:rPr>
              <w:t>s</w:t>
            </w:r>
            <w:r w:rsidRPr="00884CD9">
              <w:rPr>
                <w:rFonts w:ascii="Arial" w:hAnsi="Arial" w:cs="Arial"/>
                <w:sz w:val="22"/>
                <w:lang w:val="en-NZ"/>
              </w:rPr>
              <w:t>heets</w:t>
            </w:r>
          </w:p>
          <w:p w14:paraId="005B2F9F" w14:textId="77777777" w:rsidR="00075BAE" w:rsidRPr="00075BAE" w:rsidRDefault="00075BAE" w:rsidP="000A4F0E">
            <w:pPr>
              <w:pStyle w:val="BodyText"/>
              <w:keepNext w:val="0"/>
              <w:keepLines w:val="0"/>
              <w:numPr>
                <w:ilvl w:val="0"/>
                <w:numId w:val="46"/>
              </w:numPr>
              <w:spacing w:before="80" w:after="80"/>
              <w:contextualSpacing w:val="0"/>
              <w:rPr>
                <w:rFonts w:ascii="Arial" w:hAnsi="Arial" w:cs="Arial"/>
                <w:color w:val="000000"/>
                <w:sz w:val="22"/>
              </w:rPr>
            </w:pPr>
            <w:r w:rsidRPr="00884CD9">
              <w:rPr>
                <w:rFonts w:ascii="Arial" w:hAnsi="Arial" w:cs="Arial"/>
                <w:sz w:val="22"/>
                <w:lang w:val="en-NZ"/>
              </w:rPr>
              <w:lastRenderedPageBreak/>
              <w:t xml:space="preserve">Equipment manufacturer’s drawings, </w:t>
            </w:r>
            <w:proofErr w:type="gramStart"/>
            <w:r w:rsidRPr="00884CD9">
              <w:rPr>
                <w:rFonts w:ascii="Arial" w:hAnsi="Arial" w:cs="Arial"/>
                <w:sz w:val="22"/>
                <w:lang w:val="en-NZ"/>
              </w:rPr>
              <w:t>specifications</w:t>
            </w:r>
            <w:proofErr w:type="gramEnd"/>
            <w:r w:rsidRPr="00884CD9">
              <w:rPr>
                <w:rFonts w:ascii="Arial" w:hAnsi="Arial" w:cs="Arial"/>
                <w:sz w:val="22"/>
                <w:lang w:val="en-NZ"/>
              </w:rPr>
              <w:t xml:space="preserve"> and </w:t>
            </w:r>
            <w:r>
              <w:rPr>
                <w:rFonts w:ascii="Arial" w:hAnsi="Arial" w:cs="Arial"/>
                <w:sz w:val="22"/>
                <w:lang w:val="en-NZ"/>
              </w:rPr>
              <w:t>i</w:t>
            </w:r>
            <w:r w:rsidRPr="00884CD9">
              <w:rPr>
                <w:rFonts w:ascii="Arial" w:hAnsi="Arial" w:cs="Arial"/>
                <w:sz w:val="22"/>
                <w:lang w:val="en-NZ"/>
              </w:rPr>
              <w:t>nstructions</w:t>
            </w:r>
          </w:p>
        </w:tc>
      </w:tr>
      <w:tr w:rsidR="00075BAE" w:rsidRPr="00133F9D" w14:paraId="47B849DA" w14:textId="77777777" w:rsidTr="00AB14D5">
        <w:tblPrEx>
          <w:tblLook w:val="04A0" w:firstRow="1" w:lastRow="0" w:firstColumn="1" w:lastColumn="0" w:noHBand="0" w:noVBand="1"/>
        </w:tblPrEx>
        <w:trPr>
          <w:trHeight w:val="1171"/>
        </w:trPr>
        <w:tc>
          <w:tcPr>
            <w:tcW w:w="9956" w:type="dxa"/>
            <w:gridSpan w:val="6"/>
          </w:tcPr>
          <w:p w14:paraId="0ACD2913" w14:textId="77777777" w:rsidR="00075BAE" w:rsidRPr="008653D8" w:rsidRDefault="00075BAE" w:rsidP="00AB14D5">
            <w:pPr>
              <w:pStyle w:val="BodyText"/>
              <w:spacing w:before="80" w:after="80"/>
              <w:rPr>
                <w:rStyle w:val="BodyTextChar"/>
                <w:rFonts w:ascii="Arial" w:hAnsi="Arial" w:cs="Arial"/>
                <w:b/>
                <w:szCs w:val="24"/>
              </w:rPr>
            </w:pPr>
            <w:r w:rsidRPr="008653D8">
              <w:rPr>
                <w:rStyle w:val="BodyTextChar"/>
                <w:rFonts w:ascii="Arial" w:hAnsi="Arial" w:cs="Arial"/>
                <w:b/>
                <w:szCs w:val="24"/>
              </w:rPr>
              <w:lastRenderedPageBreak/>
              <w:t>EVIDENCE GUIDE</w:t>
            </w:r>
          </w:p>
          <w:p w14:paraId="7BAD7040" w14:textId="77777777" w:rsidR="00075BAE" w:rsidRPr="00133F9D" w:rsidRDefault="00075BAE" w:rsidP="00AB14D5">
            <w:pPr>
              <w:pStyle w:val="BodyText"/>
              <w:spacing w:before="80" w:after="80"/>
              <w:rPr>
                <w:rStyle w:val="BodyTextChar"/>
                <w:rFonts w:ascii="Arial" w:hAnsi="Arial" w:cs="Arial"/>
                <w:i/>
                <w:sz w:val="20"/>
              </w:rPr>
            </w:pPr>
            <w:r w:rsidRPr="008653D8">
              <w:rPr>
                <w:rStyle w:val="BodyTextChar"/>
                <w:rFonts w:ascii="Arial" w:hAnsi="Arial" w:cs="Arial"/>
                <w:i/>
                <w:sz w:val="20"/>
              </w:rPr>
              <w:t xml:space="preserve">The evidence guide provides advice on assessment and must be read in conjunction with the Elements, Performance Criteria, Required Skills and Knowledge, the Range </w:t>
            </w:r>
            <w:proofErr w:type="gramStart"/>
            <w:r w:rsidRPr="008653D8">
              <w:rPr>
                <w:rStyle w:val="BodyTextChar"/>
                <w:rFonts w:ascii="Arial" w:hAnsi="Arial" w:cs="Arial"/>
                <w:i/>
                <w:sz w:val="20"/>
              </w:rPr>
              <w:t>Statement</w:t>
            </w:r>
            <w:proofErr w:type="gramEnd"/>
            <w:r w:rsidRPr="008653D8">
              <w:rPr>
                <w:rStyle w:val="BodyTextChar"/>
                <w:rFonts w:ascii="Arial" w:hAnsi="Arial" w:cs="Arial"/>
                <w:i/>
                <w:sz w:val="20"/>
              </w:rPr>
              <w:t xml:space="preserve"> and the Assessment section in Section B of the Accreditation Submission.</w:t>
            </w:r>
          </w:p>
        </w:tc>
      </w:tr>
      <w:tr w:rsidR="00075BAE" w:rsidRPr="00133F9D" w14:paraId="3F39FAD5" w14:textId="77777777" w:rsidTr="00A76C20">
        <w:tblPrEx>
          <w:tblLook w:val="04A0" w:firstRow="1" w:lastRow="0" w:firstColumn="1" w:lastColumn="0" w:noHBand="0" w:noVBand="1"/>
        </w:tblPrEx>
        <w:trPr>
          <w:trHeight w:val="2452"/>
        </w:trPr>
        <w:tc>
          <w:tcPr>
            <w:tcW w:w="3289" w:type="dxa"/>
            <w:gridSpan w:val="3"/>
          </w:tcPr>
          <w:p w14:paraId="03F5FAC1" w14:textId="77777777" w:rsidR="00075BAE" w:rsidRPr="00133F9D" w:rsidRDefault="00075BAE" w:rsidP="00AB14D5">
            <w:pPr>
              <w:spacing w:before="80" w:after="80"/>
              <w:rPr>
                <w:rFonts w:ascii="Arial" w:hAnsi="Arial" w:cs="Arial"/>
                <w:b/>
              </w:rPr>
            </w:pPr>
            <w:r w:rsidRPr="008653D8">
              <w:rPr>
                <w:rFonts w:ascii="Arial" w:hAnsi="Arial" w:cs="Arial"/>
                <w:b/>
              </w:rPr>
              <w:t>Critical aspects for assessment and evidence required to demonstrate competency</w:t>
            </w:r>
          </w:p>
        </w:tc>
        <w:tc>
          <w:tcPr>
            <w:tcW w:w="6667" w:type="dxa"/>
            <w:gridSpan w:val="3"/>
          </w:tcPr>
          <w:p w14:paraId="0EA16754" w14:textId="77777777" w:rsidR="00075BAE" w:rsidRPr="008653D8" w:rsidRDefault="00075BAE" w:rsidP="00AB14D5">
            <w:pPr>
              <w:spacing w:before="80" w:after="80"/>
              <w:rPr>
                <w:rFonts w:ascii="Arial" w:hAnsi="Arial" w:cs="Arial"/>
              </w:rPr>
            </w:pPr>
            <w:r w:rsidRPr="008653D8">
              <w:rPr>
                <w:rFonts w:ascii="Arial" w:hAnsi="Arial" w:cs="Arial"/>
              </w:rPr>
              <w:t xml:space="preserve">To be considered competent in this unit candidates must demonstrate the achievement of </w:t>
            </w:r>
            <w:proofErr w:type="gramStart"/>
            <w:r w:rsidRPr="008653D8">
              <w:rPr>
                <w:rFonts w:ascii="Arial" w:hAnsi="Arial" w:cs="Arial"/>
              </w:rPr>
              <w:t>all of</w:t>
            </w:r>
            <w:proofErr w:type="gramEnd"/>
            <w:r w:rsidRPr="008653D8">
              <w:rPr>
                <w:rFonts w:ascii="Arial" w:hAnsi="Arial" w:cs="Arial"/>
              </w:rPr>
              <w:t xml:space="preserve"> the elements of competency to the level defined by the associated performance criteria and utilising the required skills and knowledge. </w:t>
            </w:r>
          </w:p>
          <w:p w14:paraId="6105B13E" w14:textId="77777777" w:rsidR="00075BAE" w:rsidRPr="008653D8" w:rsidRDefault="00075BAE" w:rsidP="00AB14D5">
            <w:pPr>
              <w:spacing w:before="80" w:after="80"/>
              <w:rPr>
                <w:rFonts w:ascii="Arial" w:hAnsi="Arial" w:cs="Arial"/>
              </w:rPr>
            </w:pPr>
            <w:r w:rsidRPr="008653D8">
              <w:rPr>
                <w:rFonts w:ascii="Arial" w:hAnsi="Arial" w:cs="Arial"/>
              </w:rPr>
              <w:t>Specifically, they must be able to:</w:t>
            </w:r>
          </w:p>
          <w:p w14:paraId="326D8C6A" w14:textId="77777777" w:rsidR="00075BAE" w:rsidRPr="008653D8" w:rsidRDefault="00075BAE" w:rsidP="00AB14D5">
            <w:pPr>
              <w:spacing w:before="80" w:after="80"/>
              <w:ind w:left="684" w:hanging="425"/>
              <w:rPr>
                <w:rFonts w:ascii="Arial" w:hAnsi="Arial" w:cs="Arial"/>
              </w:rPr>
            </w:pPr>
            <w:r w:rsidRPr="008653D8">
              <w:rPr>
                <w:rFonts w:ascii="Arial" w:hAnsi="Arial" w:cs="Arial"/>
              </w:rPr>
              <w:t>•</w:t>
            </w:r>
            <w:r w:rsidRPr="008653D8">
              <w:rPr>
                <w:rFonts w:ascii="Arial" w:hAnsi="Arial" w:cs="Arial"/>
              </w:rPr>
              <w:tab/>
              <w:t xml:space="preserve">Apply the principles of handling class A2/A2L flammable refrigerants using relevant standards and codes of practice </w:t>
            </w:r>
          </w:p>
          <w:p w14:paraId="2FB07FC6" w14:textId="77777777" w:rsidR="00075BAE" w:rsidRPr="008653D8" w:rsidRDefault="00075BAE" w:rsidP="00AB14D5">
            <w:pPr>
              <w:spacing w:before="80" w:after="80"/>
              <w:ind w:left="684" w:hanging="425"/>
              <w:rPr>
                <w:rFonts w:ascii="Arial" w:hAnsi="Arial" w:cs="Arial"/>
              </w:rPr>
            </w:pPr>
            <w:r w:rsidRPr="008653D8">
              <w:rPr>
                <w:rFonts w:ascii="Arial" w:hAnsi="Arial" w:cs="Arial"/>
              </w:rPr>
              <w:t>•</w:t>
            </w:r>
            <w:r w:rsidRPr="008653D8">
              <w:rPr>
                <w:rFonts w:ascii="Arial" w:hAnsi="Arial" w:cs="Arial"/>
              </w:rPr>
              <w:tab/>
              <w:t>Recover, pressure test, evacuate and recharge a refrigeration system using A2/A2L flammable refrigerants on more than one occasion in accordance with WHS/OHS requirements and codes of practice.</w:t>
            </w:r>
          </w:p>
          <w:p w14:paraId="21228A6D" w14:textId="77777777" w:rsidR="00075BAE" w:rsidRPr="008653D8" w:rsidRDefault="00075BAE" w:rsidP="00AB14D5">
            <w:pPr>
              <w:spacing w:before="80" w:after="80"/>
              <w:ind w:left="684" w:hanging="425"/>
              <w:rPr>
                <w:rFonts w:ascii="Arial" w:hAnsi="Arial" w:cs="Arial"/>
              </w:rPr>
            </w:pPr>
            <w:r w:rsidRPr="008653D8">
              <w:rPr>
                <w:rFonts w:ascii="Arial" w:hAnsi="Arial" w:cs="Arial"/>
              </w:rPr>
              <w:t>•</w:t>
            </w:r>
            <w:r w:rsidRPr="008653D8">
              <w:rPr>
                <w:rFonts w:ascii="Arial" w:hAnsi="Arial" w:cs="Arial"/>
              </w:rPr>
              <w:tab/>
              <w:t>Check that the system is operating within manufacturers specifications</w:t>
            </w:r>
          </w:p>
          <w:p w14:paraId="4525339D" w14:textId="77777777" w:rsidR="00075BAE" w:rsidRPr="008653D8" w:rsidRDefault="00075BAE" w:rsidP="00AB14D5">
            <w:pPr>
              <w:spacing w:before="80" w:after="80"/>
              <w:ind w:left="684" w:hanging="425"/>
              <w:rPr>
                <w:rFonts w:ascii="Arial" w:hAnsi="Arial" w:cs="Arial"/>
              </w:rPr>
            </w:pPr>
            <w:r w:rsidRPr="008653D8">
              <w:rPr>
                <w:rFonts w:ascii="Arial" w:hAnsi="Arial" w:cs="Arial"/>
              </w:rPr>
              <w:t>•</w:t>
            </w:r>
            <w:r w:rsidRPr="008653D8">
              <w:rPr>
                <w:rFonts w:ascii="Arial" w:hAnsi="Arial" w:cs="Arial"/>
              </w:rPr>
              <w:tab/>
              <w:t>Handle, transport, store and dispose of A2/A2L flammable refrigerants in accordance with WHS/OHS requirements and codes of practice.</w:t>
            </w:r>
          </w:p>
        </w:tc>
      </w:tr>
      <w:tr w:rsidR="00075BAE" w:rsidRPr="00133F9D" w14:paraId="5DCF72F7" w14:textId="77777777" w:rsidTr="00A76C20">
        <w:tblPrEx>
          <w:tblLook w:val="04A0" w:firstRow="1" w:lastRow="0" w:firstColumn="1" w:lastColumn="0" w:noHBand="0" w:noVBand="1"/>
        </w:tblPrEx>
        <w:tc>
          <w:tcPr>
            <w:tcW w:w="3289" w:type="dxa"/>
            <w:gridSpan w:val="3"/>
          </w:tcPr>
          <w:p w14:paraId="2E588D54" w14:textId="77777777" w:rsidR="00075BAE" w:rsidRPr="00133F9D" w:rsidRDefault="00075BAE" w:rsidP="00AB14D5">
            <w:pPr>
              <w:spacing w:before="80" w:after="80"/>
              <w:rPr>
                <w:rFonts w:ascii="Arial" w:hAnsi="Arial" w:cs="Arial"/>
                <w:b/>
              </w:rPr>
            </w:pPr>
            <w:r w:rsidRPr="00133F9D">
              <w:br w:type="page"/>
            </w:r>
            <w:r w:rsidRPr="00133F9D">
              <w:rPr>
                <w:rFonts w:ascii="Arial" w:hAnsi="Arial" w:cs="Arial"/>
                <w:b/>
              </w:rPr>
              <w:t>Context of and specific resources for assessment</w:t>
            </w:r>
          </w:p>
          <w:p w14:paraId="1632A217" w14:textId="77777777" w:rsidR="00075BAE" w:rsidRPr="00133F9D" w:rsidRDefault="00075BAE" w:rsidP="00AB14D5">
            <w:pPr>
              <w:spacing w:before="80" w:after="80"/>
              <w:rPr>
                <w:rFonts w:ascii="Arial" w:hAnsi="Arial" w:cs="Arial"/>
                <w:b/>
              </w:rPr>
            </w:pPr>
          </w:p>
        </w:tc>
        <w:tc>
          <w:tcPr>
            <w:tcW w:w="6667" w:type="dxa"/>
            <w:gridSpan w:val="3"/>
          </w:tcPr>
          <w:p w14:paraId="2F810647" w14:textId="77777777" w:rsidR="00075BAE" w:rsidRPr="00133F9D" w:rsidRDefault="00075BAE" w:rsidP="00075BAE">
            <w:pPr>
              <w:numPr>
                <w:ilvl w:val="0"/>
                <w:numId w:val="8"/>
              </w:numPr>
              <w:autoSpaceDE w:val="0"/>
              <w:autoSpaceDN w:val="0"/>
              <w:adjustRightInd w:val="0"/>
              <w:spacing w:before="80" w:after="80"/>
              <w:rPr>
                <w:rFonts w:ascii="Arial" w:hAnsi="Arial" w:cs="Arial"/>
              </w:rPr>
            </w:pPr>
            <w:r w:rsidRPr="00133F9D">
              <w:rPr>
                <w:rFonts w:ascii="Arial" w:hAnsi="Arial" w:cs="Arial"/>
              </w:rPr>
              <w:t>This unit must be assessed in the context of residential or commercial refrigeration or air conditioning systems operating on A2/A2L refrigerants. Where operational access, personal safety or environmental damage are limiting factors, assessment may occur in a simulated environment provided it is realistic and sufficiently rigorous to cover all aspects of workplace performance.</w:t>
            </w:r>
          </w:p>
          <w:p w14:paraId="03DA94EF" w14:textId="77777777" w:rsidR="00075BAE" w:rsidRPr="00133F9D" w:rsidRDefault="00075BAE" w:rsidP="00075BAE">
            <w:pPr>
              <w:numPr>
                <w:ilvl w:val="0"/>
                <w:numId w:val="8"/>
              </w:numPr>
              <w:autoSpaceDE w:val="0"/>
              <w:autoSpaceDN w:val="0"/>
              <w:adjustRightInd w:val="0"/>
              <w:spacing w:before="80" w:after="80"/>
              <w:rPr>
                <w:rFonts w:ascii="Arial" w:hAnsi="Arial" w:cs="Arial"/>
              </w:rPr>
            </w:pPr>
            <w:r w:rsidRPr="00133F9D">
              <w:rPr>
                <w:rFonts w:ascii="Arial" w:hAnsi="Arial" w:cs="Arial"/>
              </w:rPr>
              <w:t xml:space="preserve">Assessment of this competency requires typical resources normally used in servicing stationary residential or commercial refrigeration or air conditioning systems operating on A2/A2L refrigerants </w:t>
            </w:r>
          </w:p>
          <w:p w14:paraId="73903EB5" w14:textId="77777777" w:rsidR="00075BAE" w:rsidRPr="00133F9D" w:rsidRDefault="00075BAE" w:rsidP="00075BAE">
            <w:pPr>
              <w:numPr>
                <w:ilvl w:val="0"/>
                <w:numId w:val="8"/>
              </w:numPr>
              <w:autoSpaceDE w:val="0"/>
              <w:autoSpaceDN w:val="0"/>
              <w:adjustRightInd w:val="0"/>
              <w:spacing w:before="80" w:after="80"/>
              <w:rPr>
                <w:rFonts w:ascii="Arial" w:hAnsi="Arial" w:cs="Arial"/>
              </w:rPr>
            </w:pPr>
            <w:r w:rsidRPr="00133F9D">
              <w:rPr>
                <w:rFonts w:ascii="Arial" w:hAnsi="Arial" w:cs="Arial"/>
                <w:bCs/>
              </w:rPr>
              <w:t>The competencies covered by this unit shall be demonstrated by an individual working alone.</w:t>
            </w:r>
          </w:p>
          <w:p w14:paraId="7FC29432" w14:textId="77777777" w:rsidR="00A76C20" w:rsidRDefault="00075BAE" w:rsidP="00075BAE">
            <w:pPr>
              <w:pStyle w:val="ListParagraph"/>
              <w:numPr>
                <w:ilvl w:val="0"/>
                <w:numId w:val="8"/>
              </w:numPr>
              <w:autoSpaceDE w:val="0"/>
              <w:autoSpaceDN w:val="0"/>
              <w:adjustRightInd w:val="0"/>
              <w:spacing w:before="80" w:after="80"/>
              <w:rPr>
                <w:rFonts w:ascii="Arial" w:hAnsi="Arial" w:cs="Arial"/>
              </w:rPr>
            </w:pPr>
            <w:r w:rsidRPr="00133F9D">
              <w:rPr>
                <w:rFonts w:ascii="Arial" w:hAnsi="Arial" w:cs="Arial"/>
              </w:rPr>
              <w:t>Assessors should also be familiar with stationary residential or commercial refrigeration or air conditioning systems.</w:t>
            </w:r>
          </w:p>
          <w:p w14:paraId="66BC3879" w14:textId="77777777" w:rsidR="00075BAE" w:rsidRPr="00133F9D" w:rsidRDefault="00075BAE" w:rsidP="00A76C20">
            <w:pPr>
              <w:pStyle w:val="ListParagraph"/>
              <w:autoSpaceDE w:val="0"/>
              <w:autoSpaceDN w:val="0"/>
              <w:adjustRightInd w:val="0"/>
              <w:spacing w:before="80" w:after="80"/>
              <w:rPr>
                <w:rFonts w:ascii="Arial" w:hAnsi="Arial" w:cs="Arial"/>
              </w:rPr>
            </w:pPr>
            <w:r w:rsidRPr="00133F9D">
              <w:rPr>
                <w:rFonts w:ascii="Arial" w:hAnsi="Arial" w:cs="Arial"/>
              </w:rPr>
              <w:t xml:space="preserve"> </w:t>
            </w:r>
          </w:p>
        </w:tc>
      </w:tr>
      <w:tr w:rsidR="00075BAE" w:rsidRPr="00133F9D" w14:paraId="35206536" w14:textId="77777777" w:rsidTr="00A76C20">
        <w:tblPrEx>
          <w:tblLook w:val="04A0" w:firstRow="1" w:lastRow="0" w:firstColumn="1" w:lastColumn="0" w:noHBand="0" w:noVBand="1"/>
        </w:tblPrEx>
        <w:tc>
          <w:tcPr>
            <w:tcW w:w="3289" w:type="dxa"/>
            <w:gridSpan w:val="3"/>
          </w:tcPr>
          <w:p w14:paraId="7A7A54FA" w14:textId="77777777" w:rsidR="00075BAE" w:rsidRPr="00133F9D" w:rsidRDefault="00075BAE" w:rsidP="00AB14D5">
            <w:pPr>
              <w:spacing w:before="80" w:after="80"/>
              <w:rPr>
                <w:rFonts w:ascii="Arial" w:hAnsi="Arial" w:cs="Arial"/>
                <w:b/>
              </w:rPr>
            </w:pPr>
            <w:r w:rsidRPr="00133F9D">
              <w:rPr>
                <w:rFonts w:ascii="Arial" w:hAnsi="Arial" w:cs="Arial"/>
                <w:b/>
              </w:rPr>
              <w:t>Methods of assessment</w:t>
            </w:r>
          </w:p>
          <w:p w14:paraId="421B0690" w14:textId="77777777" w:rsidR="00075BAE" w:rsidRPr="00133F9D" w:rsidRDefault="00075BAE" w:rsidP="00AB14D5">
            <w:pPr>
              <w:spacing w:before="80" w:after="80"/>
              <w:rPr>
                <w:rFonts w:ascii="Arial" w:hAnsi="Arial" w:cs="Arial"/>
                <w:b/>
              </w:rPr>
            </w:pPr>
          </w:p>
        </w:tc>
        <w:tc>
          <w:tcPr>
            <w:tcW w:w="6667" w:type="dxa"/>
            <w:gridSpan w:val="3"/>
          </w:tcPr>
          <w:p w14:paraId="21D79303" w14:textId="77777777" w:rsidR="00075BAE" w:rsidRDefault="00075BAE" w:rsidP="00AB14D5">
            <w:pPr>
              <w:spacing w:before="80" w:after="80"/>
              <w:rPr>
                <w:rFonts w:ascii="Arial" w:hAnsi="Arial" w:cs="Arial"/>
              </w:rPr>
            </w:pPr>
            <w:r>
              <w:rPr>
                <w:rFonts w:ascii="Arial" w:hAnsi="Arial" w:cs="Arial"/>
              </w:rPr>
              <w:t xml:space="preserve">A range of assessment methods shall be used to assess the performance outcomes, practical </w:t>
            </w:r>
            <w:proofErr w:type="gramStart"/>
            <w:r>
              <w:rPr>
                <w:rFonts w:ascii="Arial" w:hAnsi="Arial" w:cs="Arial"/>
              </w:rPr>
              <w:t>skills</w:t>
            </w:r>
            <w:proofErr w:type="gramEnd"/>
            <w:r>
              <w:rPr>
                <w:rFonts w:ascii="Arial" w:hAnsi="Arial" w:cs="Arial"/>
              </w:rPr>
              <w:t xml:space="preserve"> and knowledge. The following examples are appropriate for this unit:</w:t>
            </w:r>
          </w:p>
          <w:p w14:paraId="662FA59E" w14:textId="77777777" w:rsidR="00075BAE" w:rsidRDefault="00075BAE" w:rsidP="000A4F0E">
            <w:pPr>
              <w:pStyle w:val="Guidingtextbulleted"/>
              <w:numPr>
                <w:ilvl w:val="0"/>
                <w:numId w:val="48"/>
              </w:numPr>
              <w:spacing w:before="80" w:after="80"/>
            </w:pPr>
            <w:r w:rsidRPr="00DB39A1">
              <w:t xml:space="preserve">direct observation of the candidate performing A2/A2L refrigerant recovery, evacuation, pressure testing, charging and leak testing </w:t>
            </w:r>
            <w:r w:rsidRPr="00884CD9">
              <w:t xml:space="preserve">refrigeration or air conditioning systems </w:t>
            </w:r>
            <w:r w:rsidRPr="00DB39A1">
              <w:t xml:space="preserve">in a real workplace setting or </w:t>
            </w:r>
            <w:r>
              <w:t xml:space="preserve">realistic </w:t>
            </w:r>
            <w:r w:rsidRPr="00DB39A1">
              <w:t xml:space="preserve">simulated environment </w:t>
            </w:r>
          </w:p>
          <w:p w14:paraId="4CF17BD5" w14:textId="77777777" w:rsidR="00075BAE" w:rsidRDefault="00075BAE" w:rsidP="000A4F0E">
            <w:pPr>
              <w:pStyle w:val="Guidingtextbulleted"/>
              <w:numPr>
                <w:ilvl w:val="0"/>
                <w:numId w:val="48"/>
              </w:numPr>
              <w:spacing w:before="80" w:after="80"/>
            </w:pPr>
            <w:r w:rsidRPr="00556A90">
              <w:t xml:space="preserve">a log of work </w:t>
            </w:r>
            <w:r>
              <w:t xml:space="preserve">relevant </w:t>
            </w:r>
            <w:r w:rsidRPr="00556A90">
              <w:t>activities, verified by a person qualified to supervise the work and validated by an assessor.</w:t>
            </w:r>
          </w:p>
          <w:p w14:paraId="6728879F" w14:textId="77777777" w:rsidR="00075BAE" w:rsidRPr="00DB39A1" w:rsidRDefault="00075BAE" w:rsidP="000A4F0E">
            <w:pPr>
              <w:pStyle w:val="Guidingtextbulleted"/>
              <w:numPr>
                <w:ilvl w:val="0"/>
                <w:numId w:val="48"/>
              </w:numPr>
              <w:spacing w:before="80" w:after="80"/>
            </w:pPr>
            <w:r w:rsidRPr="00DB39A1">
              <w:lastRenderedPageBreak/>
              <w:t>written and oral questioning to test underpinning knowledge of handling A2/A2L refrigerants</w:t>
            </w:r>
          </w:p>
          <w:p w14:paraId="18E7D886" w14:textId="77777777" w:rsidR="00075BAE" w:rsidRPr="00F60538" w:rsidRDefault="00075BAE" w:rsidP="000A4F0E">
            <w:pPr>
              <w:pStyle w:val="Guidingtextbulleted"/>
              <w:numPr>
                <w:ilvl w:val="0"/>
                <w:numId w:val="48"/>
              </w:numPr>
              <w:spacing w:before="80" w:after="80"/>
            </w:pPr>
            <w:r w:rsidRPr="00DB39A1">
              <w:t>review of portfolios of evidence and third-party workplace reports of on-the-job performance by the candidate.</w:t>
            </w:r>
          </w:p>
          <w:p w14:paraId="116A4687" w14:textId="77777777" w:rsidR="00075BAE" w:rsidRPr="00133F9D" w:rsidRDefault="00075BAE" w:rsidP="00AB14D5">
            <w:pPr>
              <w:pStyle w:val="Guidingtextbulleted"/>
              <w:spacing w:before="80" w:after="80"/>
            </w:pPr>
            <w:r w:rsidRPr="00A12D36">
              <w:t xml:space="preserve">Questioning techniques should not require language, </w:t>
            </w:r>
            <w:proofErr w:type="gramStart"/>
            <w:r w:rsidRPr="00A12D36">
              <w:t>literacy</w:t>
            </w:r>
            <w:proofErr w:type="gramEnd"/>
            <w:r w:rsidRPr="00A12D36">
              <w:t xml:space="preserve"> and numeracy skills beyond those required in this unit of competency.</w:t>
            </w:r>
          </w:p>
        </w:tc>
      </w:tr>
    </w:tbl>
    <w:p w14:paraId="50FAF115" w14:textId="77777777" w:rsidR="00411B12" w:rsidRDefault="00411B12"/>
    <w:sectPr w:rsidR="00411B12" w:rsidSect="0089756F">
      <w:pgSz w:w="11906" w:h="16838"/>
      <w:pgMar w:top="851"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7BCD" w14:textId="77777777" w:rsidR="00F768A2" w:rsidRDefault="00F768A2" w:rsidP="005F4C20">
      <w:r>
        <w:separator/>
      </w:r>
    </w:p>
  </w:endnote>
  <w:endnote w:type="continuationSeparator" w:id="0">
    <w:p w14:paraId="026933D0" w14:textId="77777777" w:rsidR="00F768A2" w:rsidRDefault="00F768A2" w:rsidP="005F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F7AE" w14:textId="77777777" w:rsidR="00F768A2" w:rsidRPr="00CE5AD4" w:rsidRDefault="00F768A2" w:rsidP="003C33F5">
    <w:pPr>
      <w:pStyle w:val="Footer"/>
      <w:rPr>
        <w:rFonts w:ascii="Arial" w:hAnsi="Arial" w:cs="Arial"/>
        <w:sz w:val="18"/>
        <w:szCs w:val="18"/>
        <w:lang w:val="fr-FR"/>
      </w:rPr>
    </w:pPr>
    <w:r w:rsidRPr="00CE5AD4">
      <w:rPr>
        <w:rFonts w:ascii="Arial" w:hAnsi="Arial" w:cs="Arial"/>
        <w:sz w:val="18"/>
        <w:szCs w:val="18"/>
        <w:lang w:val="fr-FR"/>
      </w:rPr>
      <w:t xml:space="preserve">22329VIC Course in Heating, Ventilation and Air Conditioning Services </w:t>
    </w:r>
    <w:r>
      <w:rPr>
        <w:rFonts w:ascii="Arial" w:hAnsi="Arial" w:cs="Arial"/>
        <w:sz w:val="18"/>
        <w:szCs w:val="18"/>
        <w:lang w:val="fr-FR"/>
      </w:rPr>
      <w:t>Version 3</w:t>
    </w:r>
  </w:p>
  <w:p w14:paraId="58878B47" w14:textId="77777777" w:rsidR="00F768A2" w:rsidRPr="00DD7EDE" w:rsidRDefault="00F768A2" w:rsidP="00DD7EDE">
    <w:pPr>
      <w:pStyle w:val="Footer"/>
      <w:jc w:val="right"/>
      <w:rPr>
        <w:sz w:val="18"/>
        <w:szCs w:val="18"/>
        <w:lang w:val="fr-FR"/>
      </w:rPr>
    </w:pPr>
    <w:r>
      <w:rPr>
        <w:rFonts w:ascii="Times New Roman" w:hAnsi="Times New Roman"/>
        <w:sz w:val="18"/>
        <w:szCs w:val="18"/>
        <w:lang w:val="fr-FR"/>
      </w:rPr>
      <w:t>©</w:t>
    </w:r>
    <w:r>
      <w:rPr>
        <w:sz w:val="18"/>
        <w:szCs w:val="18"/>
        <w:lang w:val="fr-FR"/>
      </w:rPr>
      <w:t xml:space="preserve"> State of Victoria  </w:t>
    </w:r>
    <w:r w:rsidRPr="009764C9">
      <w:rPr>
        <w:rFonts w:ascii="Arial" w:hAnsi="Arial" w:cs="Arial"/>
        <w:noProof/>
        <w:sz w:val="20"/>
        <w:szCs w:val="20"/>
      </w:rPr>
      <w:drawing>
        <wp:inline distT="0" distB="0" distL="0" distR="0" wp14:anchorId="153DC635" wp14:editId="7DE996FF">
          <wp:extent cx="838200" cy="29527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2F6FE0E" w14:textId="77777777" w:rsidR="00F768A2" w:rsidRPr="001D7826" w:rsidRDefault="00F768A2" w:rsidP="001D7826">
    <w:pPr>
      <w:pStyle w:val="Footer"/>
      <w:jc w:val="right"/>
      <w:rPr>
        <w:sz w:val="24"/>
        <w:szCs w:val="24"/>
        <w:lang w:val="fr-FR"/>
      </w:rPr>
    </w:pPr>
    <w:r w:rsidRPr="001D7826">
      <w:rPr>
        <w:sz w:val="24"/>
        <w:szCs w:val="24"/>
        <w:lang w:val="fr-FR"/>
      </w:rPr>
      <w:t xml:space="preserve">Page </w:t>
    </w:r>
    <w:r w:rsidRPr="001D7826">
      <w:rPr>
        <w:sz w:val="24"/>
        <w:szCs w:val="24"/>
        <w:lang w:val="fr-FR"/>
      </w:rPr>
      <w:fldChar w:fldCharType="begin"/>
    </w:r>
    <w:r w:rsidRPr="001D7826">
      <w:rPr>
        <w:sz w:val="24"/>
        <w:szCs w:val="24"/>
        <w:lang w:val="fr-FR"/>
      </w:rPr>
      <w:instrText xml:space="preserve"> PAGE   \* MERGEFORMAT </w:instrText>
    </w:r>
    <w:r w:rsidRPr="001D7826">
      <w:rPr>
        <w:sz w:val="24"/>
        <w:szCs w:val="24"/>
        <w:lang w:val="fr-FR"/>
      </w:rPr>
      <w:fldChar w:fldCharType="separate"/>
    </w:r>
    <w:r w:rsidR="00E0422D">
      <w:rPr>
        <w:noProof/>
        <w:sz w:val="24"/>
        <w:szCs w:val="24"/>
        <w:lang w:val="fr-FR"/>
      </w:rPr>
      <w:t>7</w:t>
    </w:r>
    <w:r w:rsidRPr="001D7826">
      <w:rPr>
        <w:sz w:val="24"/>
        <w:szCs w:val="24"/>
        <w:lang w:val="fr-FR"/>
      </w:rPr>
      <w:fldChar w:fldCharType="end"/>
    </w:r>
  </w:p>
  <w:p w14:paraId="387D4211" w14:textId="77777777" w:rsidR="00F768A2" w:rsidRPr="00E02908" w:rsidRDefault="00F768A2" w:rsidP="003C33F5">
    <w:pPr>
      <w:pStyle w:val="Footer"/>
      <w:jc w:val="right"/>
      <w:rPr>
        <w:sz w:val="18"/>
        <w:szCs w:val="18"/>
        <w:lang w:val="fr-FR"/>
      </w:rPr>
    </w:pPr>
  </w:p>
  <w:p w14:paraId="385C5DFE" w14:textId="77777777" w:rsidR="00F768A2" w:rsidRDefault="00F768A2" w:rsidP="002C75C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803" w14:textId="6F255C08" w:rsidR="00D839D0" w:rsidRDefault="00D839D0">
    <w:pPr>
      <w:pStyle w:val="Footer"/>
    </w:pPr>
    <w:r>
      <w:rPr>
        <w:noProof/>
      </w:rPr>
      <w:drawing>
        <wp:anchor distT="0" distB="0" distL="114300" distR="114300" simplePos="0" relativeHeight="251659264" behindDoc="1" locked="0" layoutInCell="1" allowOverlap="1" wp14:anchorId="11F9A73F" wp14:editId="695F6C54">
          <wp:simplePos x="0" y="0"/>
          <wp:positionH relativeFrom="margin">
            <wp:align>left</wp:align>
          </wp:positionH>
          <wp:positionV relativeFrom="line">
            <wp:posOffset>-714375</wp:posOffset>
          </wp:positionV>
          <wp:extent cx="3321050" cy="491490"/>
          <wp:effectExtent l="0" t="0" r="0" b="3810"/>
          <wp:wrapThrough wrapText="bothSides">
            <wp:wrapPolygon edited="0">
              <wp:start x="0" y="0"/>
              <wp:lineTo x="0" y="2512"/>
              <wp:lineTo x="1115" y="20930"/>
              <wp:lineTo x="12762" y="20930"/>
              <wp:lineTo x="21435" y="19256"/>
              <wp:lineTo x="21435" y="5860"/>
              <wp:lineTo x="14125" y="0"/>
              <wp:lineTo x="0" y="0"/>
            </wp:wrapPolygon>
          </wp:wrapThrough>
          <wp:docPr id="10" name="Picture 1" descr="Title: Department of Education and Training - Education State Logo - Description: 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epartment of Education and Training - Education State Logo - Description: Department of Education and Training - Education St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491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11CA" w14:textId="77777777" w:rsidR="00D839D0" w:rsidRDefault="00D839D0">
    <w:pPr>
      <w:pStyle w:val="Footer"/>
    </w:pPr>
  </w:p>
  <w:p w14:paraId="1BEE488E" w14:textId="77777777" w:rsidR="00D839D0" w:rsidRDefault="00D839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0A3D" w14:textId="77777777" w:rsidR="00F107D1" w:rsidRPr="00CE5AD4" w:rsidRDefault="00F107D1" w:rsidP="00F107D1">
    <w:pPr>
      <w:pStyle w:val="Footer"/>
      <w:rPr>
        <w:rFonts w:ascii="Arial" w:hAnsi="Arial" w:cs="Arial"/>
        <w:sz w:val="18"/>
        <w:szCs w:val="18"/>
        <w:lang w:val="fr-FR"/>
      </w:rPr>
    </w:pPr>
    <w:r w:rsidRPr="00CE5AD4">
      <w:rPr>
        <w:rFonts w:ascii="Arial" w:hAnsi="Arial" w:cs="Arial"/>
        <w:sz w:val="18"/>
        <w:szCs w:val="18"/>
        <w:lang w:val="fr-FR"/>
      </w:rPr>
      <w:t xml:space="preserve">22329VIC Course in Heating, Ventilation and Air Conditioning Services </w:t>
    </w:r>
    <w:r>
      <w:rPr>
        <w:rFonts w:ascii="Arial" w:hAnsi="Arial" w:cs="Arial"/>
        <w:sz w:val="18"/>
        <w:szCs w:val="18"/>
        <w:lang w:val="fr-FR"/>
      </w:rPr>
      <w:t>Version 3</w:t>
    </w:r>
  </w:p>
  <w:p w14:paraId="086285DA" w14:textId="77777777" w:rsidR="00F107D1" w:rsidRPr="00DD7EDE" w:rsidRDefault="00F107D1" w:rsidP="00F107D1">
    <w:pPr>
      <w:pStyle w:val="Footer"/>
      <w:jc w:val="right"/>
      <w:rPr>
        <w:sz w:val="18"/>
        <w:szCs w:val="18"/>
        <w:lang w:val="fr-FR"/>
      </w:rPr>
    </w:pPr>
    <w:r>
      <w:rPr>
        <w:rFonts w:ascii="Times New Roman" w:hAnsi="Times New Roman"/>
        <w:sz w:val="18"/>
        <w:szCs w:val="18"/>
        <w:lang w:val="fr-FR"/>
      </w:rPr>
      <w:t>©</w:t>
    </w:r>
    <w:r>
      <w:rPr>
        <w:sz w:val="18"/>
        <w:szCs w:val="18"/>
        <w:lang w:val="fr-FR"/>
      </w:rPr>
      <w:t xml:space="preserve"> State of Victoria  </w:t>
    </w:r>
    <w:r w:rsidRPr="009764C9">
      <w:rPr>
        <w:rFonts w:ascii="Arial" w:hAnsi="Arial" w:cs="Arial"/>
        <w:noProof/>
        <w:sz w:val="20"/>
        <w:szCs w:val="20"/>
      </w:rPr>
      <w:drawing>
        <wp:inline distT="0" distB="0" distL="0" distR="0" wp14:anchorId="4565D108" wp14:editId="6E1104D5">
          <wp:extent cx="838200" cy="29527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6B5BECE" w14:textId="77777777" w:rsidR="00F107D1" w:rsidRPr="001D7826" w:rsidRDefault="00F107D1" w:rsidP="00F107D1">
    <w:pPr>
      <w:pStyle w:val="Footer"/>
      <w:jc w:val="right"/>
      <w:rPr>
        <w:sz w:val="24"/>
        <w:szCs w:val="24"/>
        <w:lang w:val="fr-FR"/>
      </w:rPr>
    </w:pPr>
    <w:r w:rsidRPr="001D7826">
      <w:rPr>
        <w:sz w:val="24"/>
        <w:szCs w:val="24"/>
        <w:lang w:val="fr-FR"/>
      </w:rPr>
      <w:t xml:space="preserve">Page </w:t>
    </w:r>
    <w:r w:rsidRPr="001D7826">
      <w:rPr>
        <w:sz w:val="24"/>
        <w:szCs w:val="24"/>
        <w:lang w:val="fr-FR"/>
      </w:rPr>
      <w:fldChar w:fldCharType="begin"/>
    </w:r>
    <w:r w:rsidRPr="001D7826">
      <w:rPr>
        <w:sz w:val="24"/>
        <w:szCs w:val="24"/>
        <w:lang w:val="fr-FR"/>
      </w:rPr>
      <w:instrText xml:space="preserve"> PAGE   \* MERGEFORMAT </w:instrText>
    </w:r>
    <w:r w:rsidRPr="001D7826">
      <w:rPr>
        <w:sz w:val="24"/>
        <w:szCs w:val="24"/>
        <w:lang w:val="fr-FR"/>
      </w:rPr>
      <w:fldChar w:fldCharType="separate"/>
    </w:r>
    <w:r>
      <w:rPr>
        <w:sz w:val="24"/>
        <w:szCs w:val="24"/>
        <w:lang w:val="fr-FR"/>
      </w:rPr>
      <w:t>6</w:t>
    </w:r>
    <w:r w:rsidRPr="001D7826">
      <w:rPr>
        <w:sz w:val="24"/>
        <w:szCs w:val="24"/>
        <w:lang w:val="fr-FR"/>
      </w:rPr>
      <w:fldChar w:fldCharType="end"/>
    </w:r>
  </w:p>
  <w:p w14:paraId="54976D26" w14:textId="77777777" w:rsidR="00F107D1" w:rsidRDefault="00F107D1">
    <w:pPr>
      <w:pStyle w:val="Footer"/>
    </w:pPr>
  </w:p>
  <w:p w14:paraId="50432FE2" w14:textId="77777777" w:rsidR="00F107D1" w:rsidRDefault="00F1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20C5" w14:textId="77777777" w:rsidR="00F768A2" w:rsidRDefault="00F768A2" w:rsidP="005F4C20">
      <w:r>
        <w:separator/>
      </w:r>
    </w:p>
  </w:footnote>
  <w:footnote w:type="continuationSeparator" w:id="0">
    <w:p w14:paraId="75235A1D" w14:textId="77777777" w:rsidR="00F768A2" w:rsidRDefault="00F768A2" w:rsidP="005F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6AB6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845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FE6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568E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D0F0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F6F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CF4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E451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42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36A3D4"/>
    <w:lvl w:ilvl="0">
      <w:start w:val="1"/>
      <w:numFmt w:val="bullet"/>
      <w:pStyle w:val="Bullet1"/>
      <w:lvlText w:val=""/>
      <w:lvlJc w:val="left"/>
      <w:pPr>
        <w:tabs>
          <w:tab w:val="num" w:pos="360"/>
        </w:tabs>
        <w:ind w:left="360" w:hanging="360"/>
      </w:pPr>
      <w:rPr>
        <w:rFonts w:ascii="Symbol" w:hAnsi="Symbol" w:hint="default"/>
      </w:rPr>
    </w:lvl>
  </w:abstractNum>
  <w:abstractNum w:abstractNumId="10" w15:restartNumberingAfterBreak="0">
    <w:nsid w:val="039D3CC1"/>
    <w:multiLevelType w:val="hybridMultilevel"/>
    <w:tmpl w:val="D3864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8C2A9B"/>
    <w:multiLevelType w:val="hybridMultilevel"/>
    <w:tmpl w:val="829ACB6C"/>
    <w:lvl w:ilvl="0" w:tplc="DAF2084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AE1478"/>
    <w:multiLevelType w:val="multilevel"/>
    <w:tmpl w:val="6D42E1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2254696"/>
    <w:multiLevelType w:val="hybridMultilevel"/>
    <w:tmpl w:val="5C0A45F6"/>
    <w:lvl w:ilvl="0" w:tplc="671C374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5450D0"/>
    <w:multiLevelType w:val="hybridMultilevel"/>
    <w:tmpl w:val="1BD28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5168DA"/>
    <w:multiLevelType w:val="hybridMultilevel"/>
    <w:tmpl w:val="9E2A2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8509AE"/>
    <w:multiLevelType w:val="hybridMultilevel"/>
    <w:tmpl w:val="9CC6C468"/>
    <w:lvl w:ilvl="0" w:tplc="BBD8EA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97F5490"/>
    <w:multiLevelType w:val="hybridMultilevel"/>
    <w:tmpl w:val="B344D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CD42C0E"/>
    <w:multiLevelType w:val="hybridMultilevel"/>
    <w:tmpl w:val="C0BA19F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3A6EA9"/>
    <w:multiLevelType w:val="hybridMultilevel"/>
    <w:tmpl w:val="1ABCE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E782B67"/>
    <w:multiLevelType w:val="hybridMultilevel"/>
    <w:tmpl w:val="A9BC309A"/>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1" w15:restartNumberingAfterBreak="0">
    <w:nsid w:val="1FED6D23"/>
    <w:multiLevelType w:val="hybridMultilevel"/>
    <w:tmpl w:val="54EEB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05058DE"/>
    <w:multiLevelType w:val="hybridMultilevel"/>
    <w:tmpl w:val="27880102"/>
    <w:lvl w:ilvl="0" w:tplc="BBD8EA5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08D0554"/>
    <w:multiLevelType w:val="hybridMultilevel"/>
    <w:tmpl w:val="EE4442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4574CB6"/>
    <w:multiLevelType w:val="hybridMultilevel"/>
    <w:tmpl w:val="3F425768"/>
    <w:lvl w:ilvl="0" w:tplc="49304F1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4B141C1"/>
    <w:multiLevelType w:val="hybridMultilevel"/>
    <w:tmpl w:val="8DFEE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4D42135"/>
    <w:multiLevelType w:val="hybridMultilevel"/>
    <w:tmpl w:val="3DF2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A5D66AD"/>
    <w:multiLevelType w:val="hybridMultilevel"/>
    <w:tmpl w:val="8CBEE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6E13BD"/>
    <w:multiLevelType w:val="hybridMultilevel"/>
    <w:tmpl w:val="A62C8288"/>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07C54E1"/>
    <w:multiLevelType w:val="hybridMultilevel"/>
    <w:tmpl w:val="3BAC8B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10E28A0"/>
    <w:multiLevelType w:val="hybridMultilevel"/>
    <w:tmpl w:val="95707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8E4126"/>
    <w:multiLevelType w:val="hybridMultilevel"/>
    <w:tmpl w:val="085AB7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15:restartNumberingAfterBreak="0">
    <w:nsid w:val="350820FB"/>
    <w:multiLevelType w:val="hybridMultilevel"/>
    <w:tmpl w:val="FD30A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0C08BE"/>
    <w:multiLevelType w:val="hybridMultilevel"/>
    <w:tmpl w:val="007C0366"/>
    <w:lvl w:ilvl="0" w:tplc="0C090001">
      <w:start w:val="1"/>
      <w:numFmt w:val="bullet"/>
      <w:lvlText w:val=""/>
      <w:lvlJc w:val="left"/>
      <w:pPr>
        <w:tabs>
          <w:tab w:val="num" w:pos="1682"/>
        </w:tabs>
        <w:ind w:left="1682" w:hanging="720"/>
      </w:pPr>
      <w:rPr>
        <w:rFonts w:ascii="Symbol" w:hAnsi="Symbol" w:hint="default"/>
      </w:rPr>
    </w:lvl>
    <w:lvl w:ilvl="1" w:tplc="04090019" w:tentative="1">
      <w:start w:val="1"/>
      <w:numFmt w:val="lowerLetter"/>
      <w:lvlText w:val="%2."/>
      <w:lvlJc w:val="left"/>
      <w:pPr>
        <w:tabs>
          <w:tab w:val="num" w:pos="2042"/>
        </w:tabs>
        <w:ind w:left="2042" w:hanging="360"/>
      </w:pPr>
    </w:lvl>
    <w:lvl w:ilvl="2" w:tplc="0409001B" w:tentative="1">
      <w:start w:val="1"/>
      <w:numFmt w:val="lowerRoman"/>
      <w:lvlText w:val="%3."/>
      <w:lvlJc w:val="right"/>
      <w:pPr>
        <w:tabs>
          <w:tab w:val="num" w:pos="2762"/>
        </w:tabs>
        <w:ind w:left="2762" w:hanging="180"/>
      </w:pPr>
    </w:lvl>
    <w:lvl w:ilvl="3" w:tplc="0409000F" w:tentative="1">
      <w:start w:val="1"/>
      <w:numFmt w:val="decimal"/>
      <w:lvlText w:val="%4."/>
      <w:lvlJc w:val="left"/>
      <w:pPr>
        <w:tabs>
          <w:tab w:val="num" w:pos="3482"/>
        </w:tabs>
        <w:ind w:left="3482" w:hanging="360"/>
      </w:pPr>
    </w:lvl>
    <w:lvl w:ilvl="4" w:tplc="04090019" w:tentative="1">
      <w:start w:val="1"/>
      <w:numFmt w:val="lowerLetter"/>
      <w:lvlText w:val="%5."/>
      <w:lvlJc w:val="left"/>
      <w:pPr>
        <w:tabs>
          <w:tab w:val="num" w:pos="4202"/>
        </w:tabs>
        <w:ind w:left="4202" w:hanging="360"/>
      </w:pPr>
    </w:lvl>
    <w:lvl w:ilvl="5" w:tplc="0409001B" w:tentative="1">
      <w:start w:val="1"/>
      <w:numFmt w:val="lowerRoman"/>
      <w:lvlText w:val="%6."/>
      <w:lvlJc w:val="right"/>
      <w:pPr>
        <w:tabs>
          <w:tab w:val="num" w:pos="4922"/>
        </w:tabs>
        <w:ind w:left="4922" w:hanging="180"/>
      </w:pPr>
    </w:lvl>
    <w:lvl w:ilvl="6" w:tplc="0409000F" w:tentative="1">
      <w:start w:val="1"/>
      <w:numFmt w:val="decimal"/>
      <w:lvlText w:val="%7."/>
      <w:lvlJc w:val="left"/>
      <w:pPr>
        <w:tabs>
          <w:tab w:val="num" w:pos="5642"/>
        </w:tabs>
        <w:ind w:left="5642" w:hanging="360"/>
      </w:pPr>
    </w:lvl>
    <w:lvl w:ilvl="7" w:tplc="04090019" w:tentative="1">
      <w:start w:val="1"/>
      <w:numFmt w:val="lowerLetter"/>
      <w:lvlText w:val="%8."/>
      <w:lvlJc w:val="left"/>
      <w:pPr>
        <w:tabs>
          <w:tab w:val="num" w:pos="6362"/>
        </w:tabs>
        <w:ind w:left="6362" w:hanging="360"/>
      </w:pPr>
    </w:lvl>
    <w:lvl w:ilvl="8" w:tplc="0409001B" w:tentative="1">
      <w:start w:val="1"/>
      <w:numFmt w:val="lowerRoman"/>
      <w:lvlText w:val="%9."/>
      <w:lvlJc w:val="right"/>
      <w:pPr>
        <w:tabs>
          <w:tab w:val="num" w:pos="7082"/>
        </w:tabs>
        <w:ind w:left="7082" w:hanging="180"/>
      </w:pPr>
    </w:lvl>
  </w:abstractNum>
  <w:abstractNum w:abstractNumId="34" w15:restartNumberingAfterBreak="0">
    <w:nsid w:val="38240600"/>
    <w:multiLevelType w:val="hybridMultilevel"/>
    <w:tmpl w:val="AC968E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39EC5A69"/>
    <w:multiLevelType w:val="hybridMultilevel"/>
    <w:tmpl w:val="4EF0A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F02D91"/>
    <w:multiLevelType w:val="hybridMultilevel"/>
    <w:tmpl w:val="81BEE650"/>
    <w:lvl w:ilvl="0" w:tplc="0C090001">
      <w:start w:val="1"/>
      <w:numFmt w:val="bullet"/>
      <w:lvlText w:val=""/>
      <w:lvlJc w:val="left"/>
      <w:pPr>
        <w:ind w:left="360" w:hanging="360"/>
      </w:pPr>
      <w:rPr>
        <w:rFonts w:ascii="Symbol" w:hAnsi="Symbol" w:hint="default"/>
      </w:rPr>
    </w:lvl>
    <w:lvl w:ilvl="1" w:tplc="5004FD0A">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1F16E59"/>
    <w:multiLevelType w:val="hybridMultilevel"/>
    <w:tmpl w:val="47BAFA7A"/>
    <w:lvl w:ilvl="0" w:tplc="DAF2084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246473F"/>
    <w:multiLevelType w:val="hybridMultilevel"/>
    <w:tmpl w:val="5BE24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3115FD"/>
    <w:multiLevelType w:val="hybridMultilevel"/>
    <w:tmpl w:val="60F63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94769CA"/>
    <w:multiLevelType w:val="hybridMultilevel"/>
    <w:tmpl w:val="89D41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F7C0710"/>
    <w:multiLevelType w:val="hybridMultilevel"/>
    <w:tmpl w:val="4BFC6E38"/>
    <w:lvl w:ilvl="0" w:tplc="DAF20844">
      <w:start w:val="1"/>
      <w:numFmt w:val="bullet"/>
      <w:lvlText w:val=""/>
      <w:lvlJc w:val="left"/>
      <w:pPr>
        <w:tabs>
          <w:tab w:val="num" w:pos="366"/>
        </w:tabs>
        <w:ind w:left="366" w:hanging="360"/>
      </w:pPr>
      <w:rPr>
        <w:rFonts w:ascii="Symbol" w:hAnsi="Symbol" w:hint="default"/>
        <w:sz w:val="20"/>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42" w15:restartNumberingAfterBreak="0">
    <w:nsid w:val="53831386"/>
    <w:multiLevelType w:val="hybridMultilevel"/>
    <w:tmpl w:val="3F980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3A17BE5"/>
    <w:multiLevelType w:val="hybridMultilevel"/>
    <w:tmpl w:val="AFCE0D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4" w15:restartNumberingAfterBreak="0">
    <w:nsid w:val="56216B0B"/>
    <w:multiLevelType w:val="hybridMultilevel"/>
    <w:tmpl w:val="8ABCC5EA"/>
    <w:lvl w:ilvl="0" w:tplc="DAF2084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9FF4EB1"/>
    <w:multiLevelType w:val="hybridMultilevel"/>
    <w:tmpl w:val="7420649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3D46E0"/>
    <w:multiLevelType w:val="hybridMultilevel"/>
    <w:tmpl w:val="7242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E2008C"/>
    <w:multiLevelType w:val="hybridMultilevel"/>
    <w:tmpl w:val="42EE1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EA63DC7"/>
    <w:multiLevelType w:val="hybridMultilevel"/>
    <w:tmpl w:val="768E9402"/>
    <w:lvl w:ilvl="0" w:tplc="8F1CB9CC">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49" w15:restartNumberingAfterBreak="0">
    <w:nsid w:val="605E380A"/>
    <w:multiLevelType w:val="hybridMultilevel"/>
    <w:tmpl w:val="36605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232528D"/>
    <w:multiLevelType w:val="hybridMultilevel"/>
    <w:tmpl w:val="5F2CA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E8580A"/>
    <w:multiLevelType w:val="hybridMultilevel"/>
    <w:tmpl w:val="DE24ABDC"/>
    <w:lvl w:ilvl="0" w:tplc="6E24BEC2">
      <w:start w:val="1"/>
      <w:numFmt w:val="bullet"/>
      <w:lvlText w:val=""/>
      <w:lvlJc w:val="left"/>
      <w:pPr>
        <w:ind w:left="411" w:hanging="360"/>
      </w:pPr>
      <w:rPr>
        <w:rFonts w:ascii="Symbol" w:hAnsi="Symbol" w:hint="default"/>
      </w:rPr>
    </w:lvl>
    <w:lvl w:ilvl="1" w:tplc="0C090019" w:tentative="1">
      <w:start w:val="1"/>
      <w:numFmt w:val="bullet"/>
      <w:lvlText w:val="o"/>
      <w:lvlJc w:val="left"/>
      <w:pPr>
        <w:ind w:left="1131" w:hanging="360"/>
      </w:pPr>
      <w:rPr>
        <w:rFonts w:ascii="Courier New" w:hAnsi="Courier New" w:cs="Courier New" w:hint="default"/>
      </w:rPr>
    </w:lvl>
    <w:lvl w:ilvl="2" w:tplc="0C09001B" w:tentative="1">
      <w:start w:val="1"/>
      <w:numFmt w:val="bullet"/>
      <w:lvlText w:val=""/>
      <w:lvlJc w:val="left"/>
      <w:pPr>
        <w:ind w:left="1851" w:hanging="360"/>
      </w:pPr>
      <w:rPr>
        <w:rFonts w:ascii="Wingdings" w:hAnsi="Wingdings" w:hint="default"/>
      </w:rPr>
    </w:lvl>
    <w:lvl w:ilvl="3" w:tplc="0C09000F" w:tentative="1">
      <w:start w:val="1"/>
      <w:numFmt w:val="bullet"/>
      <w:lvlText w:val=""/>
      <w:lvlJc w:val="left"/>
      <w:pPr>
        <w:ind w:left="2571" w:hanging="360"/>
      </w:pPr>
      <w:rPr>
        <w:rFonts w:ascii="Symbol" w:hAnsi="Symbol" w:hint="default"/>
      </w:rPr>
    </w:lvl>
    <w:lvl w:ilvl="4" w:tplc="0C090019" w:tentative="1">
      <w:start w:val="1"/>
      <w:numFmt w:val="bullet"/>
      <w:lvlText w:val="o"/>
      <w:lvlJc w:val="left"/>
      <w:pPr>
        <w:ind w:left="3291" w:hanging="360"/>
      </w:pPr>
      <w:rPr>
        <w:rFonts w:ascii="Courier New" w:hAnsi="Courier New" w:cs="Courier New" w:hint="default"/>
      </w:rPr>
    </w:lvl>
    <w:lvl w:ilvl="5" w:tplc="0C09001B" w:tentative="1">
      <w:start w:val="1"/>
      <w:numFmt w:val="bullet"/>
      <w:lvlText w:val=""/>
      <w:lvlJc w:val="left"/>
      <w:pPr>
        <w:ind w:left="4011" w:hanging="360"/>
      </w:pPr>
      <w:rPr>
        <w:rFonts w:ascii="Wingdings" w:hAnsi="Wingdings" w:hint="default"/>
      </w:rPr>
    </w:lvl>
    <w:lvl w:ilvl="6" w:tplc="0C09000F" w:tentative="1">
      <w:start w:val="1"/>
      <w:numFmt w:val="bullet"/>
      <w:lvlText w:val=""/>
      <w:lvlJc w:val="left"/>
      <w:pPr>
        <w:ind w:left="4731" w:hanging="360"/>
      </w:pPr>
      <w:rPr>
        <w:rFonts w:ascii="Symbol" w:hAnsi="Symbol" w:hint="default"/>
      </w:rPr>
    </w:lvl>
    <w:lvl w:ilvl="7" w:tplc="0C090019" w:tentative="1">
      <w:start w:val="1"/>
      <w:numFmt w:val="bullet"/>
      <w:lvlText w:val="o"/>
      <w:lvlJc w:val="left"/>
      <w:pPr>
        <w:ind w:left="5451" w:hanging="360"/>
      </w:pPr>
      <w:rPr>
        <w:rFonts w:ascii="Courier New" w:hAnsi="Courier New" w:cs="Courier New" w:hint="default"/>
      </w:rPr>
    </w:lvl>
    <w:lvl w:ilvl="8" w:tplc="0C09001B" w:tentative="1">
      <w:start w:val="1"/>
      <w:numFmt w:val="bullet"/>
      <w:lvlText w:val=""/>
      <w:lvlJc w:val="left"/>
      <w:pPr>
        <w:ind w:left="6171" w:hanging="360"/>
      </w:pPr>
      <w:rPr>
        <w:rFonts w:ascii="Wingdings" w:hAnsi="Wingdings" w:hint="default"/>
      </w:rPr>
    </w:lvl>
  </w:abstractNum>
  <w:abstractNum w:abstractNumId="52" w15:restartNumberingAfterBreak="0">
    <w:nsid w:val="66703199"/>
    <w:multiLevelType w:val="hybridMultilevel"/>
    <w:tmpl w:val="E65E3738"/>
    <w:lvl w:ilvl="0" w:tplc="49304F12">
      <w:start w:val="1"/>
      <w:numFmt w:val="bullet"/>
      <w:lvlText w:val="-"/>
      <w:lvlJc w:val="left"/>
      <w:pPr>
        <w:ind w:left="1086" w:hanging="360"/>
      </w:pPr>
      <w:rPr>
        <w:rFonts w:ascii="Courier New" w:hAnsi="Courier New"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53" w15:restartNumberingAfterBreak="0">
    <w:nsid w:val="670923D1"/>
    <w:multiLevelType w:val="hybridMultilevel"/>
    <w:tmpl w:val="8DC2A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B1007CC"/>
    <w:multiLevelType w:val="hybridMultilevel"/>
    <w:tmpl w:val="A7469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DD01AF1"/>
    <w:multiLevelType w:val="hybridMultilevel"/>
    <w:tmpl w:val="A08CC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0A11ABF"/>
    <w:multiLevelType w:val="hybridMultilevel"/>
    <w:tmpl w:val="A712F950"/>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57" w15:restartNumberingAfterBreak="0">
    <w:nsid w:val="72CC5DB8"/>
    <w:multiLevelType w:val="hybridMultilevel"/>
    <w:tmpl w:val="70D4157E"/>
    <w:lvl w:ilvl="0" w:tplc="DAF208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C401E3"/>
    <w:multiLevelType w:val="hybridMultilevel"/>
    <w:tmpl w:val="FE70C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9A50678"/>
    <w:multiLevelType w:val="hybridMultilevel"/>
    <w:tmpl w:val="B26C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B3393E"/>
    <w:multiLevelType w:val="hybridMultilevel"/>
    <w:tmpl w:val="7E701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72418196">
    <w:abstractNumId w:val="36"/>
  </w:num>
  <w:num w:numId="2" w16cid:durableId="1850556342">
    <w:abstractNumId w:val="20"/>
  </w:num>
  <w:num w:numId="3" w16cid:durableId="640423380">
    <w:abstractNumId w:val="38"/>
  </w:num>
  <w:num w:numId="4" w16cid:durableId="881484575">
    <w:abstractNumId w:val="43"/>
  </w:num>
  <w:num w:numId="5" w16cid:durableId="828904055">
    <w:abstractNumId w:val="24"/>
  </w:num>
  <w:num w:numId="6" w16cid:durableId="1990548179">
    <w:abstractNumId w:val="50"/>
  </w:num>
  <w:num w:numId="7" w16cid:durableId="1577932973">
    <w:abstractNumId w:val="40"/>
  </w:num>
  <w:num w:numId="8" w16cid:durableId="322658705">
    <w:abstractNumId w:val="15"/>
  </w:num>
  <w:num w:numId="9" w16cid:durableId="1539853811">
    <w:abstractNumId w:val="19"/>
  </w:num>
  <w:num w:numId="10" w16cid:durableId="1652632296">
    <w:abstractNumId w:val="11"/>
  </w:num>
  <w:num w:numId="11" w16cid:durableId="266818544">
    <w:abstractNumId w:val="9"/>
  </w:num>
  <w:num w:numId="12" w16cid:durableId="1971326167">
    <w:abstractNumId w:val="44"/>
  </w:num>
  <w:num w:numId="13" w16cid:durableId="1969847659">
    <w:abstractNumId w:val="37"/>
  </w:num>
  <w:num w:numId="14" w16cid:durableId="937979638">
    <w:abstractNumId w:val="21"/>
  </w:num>
  <w:num w:numId="15" w16cid:durableId="2076081975">
    <w:abstractNumId w:val="47"/>
  </w:num>
  <w:num w:numId="16" w16cid:durableId="1967546919">
    <w:abstractNumId w:val="49"/>
  </w:num>
  <w:num w:numId="17" w16cid:durableId="2035300819">
    <w:abstractNumId w:val="42"/>
  </w:num>
  <w:num w:numId="18" w16cid:durableId="964501638">
    <w:abstractNumId w:val="12"/>
  </w:num>
  <w:num w:numId="19" w16cid:durableId="690453872">
    <w:abstractNumId w:val="17"/>
  </w:num>
  <w:num w:numId="20" w16cid:durableId="1643197228">
    <w:abstractNumId w:val="55"/>
  </w:num>
  <w:num w:numId="21" w16cid:durableId="1334651070">
    <w:abstractNumId w:val="39"/>
  </w:num>
  <w:num w:numId="22" w16cid:durableId="921986333">
    <w:abstractNumId w:val="53"/>
  </w:num>
  <w:num w:numId="23" w16cid:durableId="1598321653">
    <w:abstractNumId w:val="26"/>
  </w:num>
  <w:num w:numId="24" w16cid:durableId="534122843">
    <w:abstractNumId w:val="18"/>
  </w:num>
  <w:num w:numId="25" w16cid:durableId="2072775950">
    <w:abstractNumId w:val="60"/>
  </w:num>
  <w:num w:numId="26" w16cid:durableId="1586569818">
    <w:abstractNumId w:val="54"/>
  </w:num>
  <w:num w:numId="27" w16cid:durableId="1582908035">
    <w:abstractNumId w:val="7"/>
  </w:num>
  <w:num w:numId="28" w16cid:durableId="1295715364">
    <w:abstractNumId w:val="27"/>
  </w:num>
  <w:num w:numId="29" w16cid:durableId="551623637">
    <w:abstractNumId w:val="56"/>
  </w:num>
  <w:num w:numId="30" w16cid:durableId="1034427603">
    <w:abstractNumId w:val="48"/>
  </w:num>
  <w:num w:numId="31" w16cid:durableId="1941600855">
    <w:abstractNumId w:val="51"/>
  </w:num>
  <w:num w:numId="32" w16cid:durableId="1842769101">
    <w:abstractNumId w:val="13"/>
  </w:num>
  <w:num w:numId="33" w16cid:durableId="526875858">
    <w:abstractNumId w:val="32"/>
  </w:num>
  <w:num w:numId="34" w16cid:durableId="1771928607">
    <w:abstractNumId w:val="35"/>
  </w:num>
  <w:num w:numId="35" w16cid:durableId="1809933094">
    <w:abstractNumId w:val="41"/>
  </w:num>
  <w:num w:numId="36" w16cid:durableId="373896013">
    <w:abstractNumId w:val="45"/>
  </w:num>
  <w:num w:numId="37" w16cid:durableId="859243615">
    <w:abstractNumId w:val="57"/>
  </w:num>
  <w:num w:numId="38" w16cid:durableId="957755893">
    <w:abstractNumId w:val="23"/>
  </w:num>
  <w:num w:numId="39" w16cid:durableId="1555695930">
    <w:abstractNumId w:val="59"/>
  </w:num>
  <w:num w:numId="40" w16cid:durableId="390424821">
    <w:abstractNumId w:val="33"/>
  </w:num>
  <w:num w:numId="41" w16cid:durableId="1001857698">
    <w:abstractNumId w:val="52"/>
  </w:num>
  <w:num w:numId="42" w16cid:durableId="306276977">
    <w:abstractNumId w:val="30"/>
  </w:num>
  <w:num w:numId="43" w16cid:durableId="517623270">
    <w:abstractNumId w:val="28"/>
  </w:num>
  <w:num w:numId="44" w16cid:durableId="194589017">
    <w:abstractNumId w:val="31"/>
  </w:num>
  <w:num w:numId="45" w16cid:durableId="1273824093">
    <w:abstractNumId w:val="58"/>
  </w:num>
  <w:num w:numId="46" w16cid:durableId="1877813204">
    <w:abstractNumId w:val="16"/>
  </w:num>
  <w:num w:numId="47" w16cid:durableId="597642598">
    <w:abstractNumId w:val="14"/>
  </w:num>
  <w:num w:numId="48" w16cid:durableId="770130399">
    <w:abstractNumId w:val="10"/>
  </w:num>
  <w:num w:numId="49" w16cid:durableId="21713597">
    <w:abstractNumId w:val="25"/>
  </w:num>
  <w:num w:numId="50" w16cid:durableId="707531253">
    <w:abstractNumId w:val="29"/>
  </w:num>
  <w:num w:numId="51" w16cid:durableId="827668841">
    <w:abstractNumId w:val="46"/>
  </w:num>
  <w:num w:numId="52" w16cid:durableId="1616862249">
    <w:abstractNumId w:val="22"/>
  </w:num>
  <w:num w:numId="53" w16cid:durableId="1962497330">
    <w:abstractNumId w:val="34"/>
  </w:num>
  <w:num w:numId="54" w16cid:durableId="1111315810">
    <w:abstractNumId w:val="6"/>
  </w:num>
  <w:num w:numId="55" w16cid:durableId="444663194">
    <w:abstractNumId w:val="5"/>
  </w:num>
  <w:num w:numId="56" w16cid:durableId="1444685899">
    <w:abstractNumId w:val="4"/>
  </w:num>
  <w:num w:numId="57" w16cid:durableId="1238175997">
    <w:abstractNumId w:val="8"/>
  </w:num>
  <w:num w:numId="58" w16cid:durableId="1317492760">
    <w:abstractNumId w:val="3"/>
  </w:num>
  <w:num w:numId="59" w16cid:durableId="147326442">
    <w:abstractNumId w:val="2"/>
  </w:num>
  <w:num w:numId="60" w16cid:durableId="326329371">
    <w:abstractNumId w:val="1"/>
  </w:num>
  <w:num w:numId="61" w16cid:durableId="78114500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NZ" w:vendorID="64" w:dllVersion="0" w:nlCheck="1" w:checkStyle="0"/>
  <w:proofState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2"/>
    <w:rsid w:val="000002CA"/>
    <w:rsid w:val="00001263"/>
    <w:rsid w:val="00002C67"/>
    <w:rsid w:val="00006142"/>
    <w:rsid w:val="00012449"/>
    <w:rsid w:val="00024302"/>
    <w:rsid w:val="00025096"/>
    <w:rsid w:val="00032D4C"/>
    <w:rsid w:val="00033B32"/>
    <w:rsid w:val="0004059D"/>
    <w:rsid w:val="0004296C"/>
    <w:rsid w:val="00051F13"/>
    <w:rsid w:val="000551FE"/>
    <w:rsid w:val="0005771C"/>
    <w:rsid w:val="0006382E"/>
    <w:rsid w:val="0006389A"/>
    <w:rsid w:val="00067BEE"/>
    <w:rsid w:val="00072D75"/>
    <w:rsid w:val="00075BAE"/>
    <w:rsid w:val="0008515E"/>
    <w:rsid w:val="00090935"/>
    <w:rsid w:val="00092059"/>
    <w:rsid w:val="000A02C4"/>
    <w:rsid w:val="000A4F0E"/>
    <w:rsid w:val="000B1E71"/>
    <w:rsid w:val="000B63F2"/>
    <w:rsid w:val="000C2C4C"/>
    <w:rsid w:val="000D11F7"/>
    <w:rsid w:val="000D36B9"/>
    <w:rsid w:val="000D6AE5"/>
    <w:rsid w:val="000F0646"/>
    <w:rsid w:val="00110043"/>
    <w:rsid w:val="00112814"/>
    <w:rsid w:val="00126A3D"/>
    <w:rsid w:val="00132479"/>
    <w:rsid w:val="001354E2"/>
    <w:rsid w:val="001444D3"/>
    <w:rsid w:val="00151DBC"/>
    <w:rsid w:val="0015491D"/>
    <w:rsid w:val="001567A4"/>
    <w:rsid w:val="0017296D"/>
    <w:rsid w:val="0017586A"/>
    <w:rsid w:val="001822F3"/>
    <w:rsid w:val="0018517F"/>
    <w:rsid w:val="00193514"/>
    <w:rsid w:val="001978FC"/>
    <w:rsid w:val="00197952"/>
    <w:rsid w:val="001C26C8"/>
    <w:rsid w:val="001D54C7"/>
    <w:rsid w:val="001D72A4"/>
    <w:rsid w:val="001D7826"/>
    <w:rsid w:val="001E41BA"/>
    <w:rsid w:val="001F4515"/>
    <w:rsid w:val="002014FD"/>
    <w:rsid w:val="00202D08"/>
    <w:rsid w:val="00203570"/>
    <w:rsid w:val="00217F84"/>
    <w:rsid w:val="00224091"/>
    <w:rsid w:val="00232B1B"/>
    <w:rsid w:val="00247364"/>
    <w:rsid w:val="002654AE"/>
    <w:rsid w:val="00265523"/>
    <w:rsid w:val="00273982"/>
    <w:rsid w:val="00275210"/>
    <w:rsid w:val="0028141C"/>
    <w:rsid w:val="00292AA4"/>
    <w:rsid w:val="00294027"/>
    <w:rsid w:val="002952C9"/>
    <w:rsid w:val="00296F98"/>
    <w:rsid w:val="002B16BB"/>
    <w:rsid w:val="002B5FEB"/>
    <w:rsid w:val="002B7064"/>
    <w:rsid w:val="002C75C7"/>
    <w:rsid w:val="002C7FB8"/>
    <w:rsid w:val="002D43EE"/>
    <w:rsid w:val="002E78D3"/>
    <w:rsid w:val="002F325C"/>
    <w:rsid w:val="00301A45"/>
    <w:rsid w:val="003160D3"/>
    <w:rsid w:val="00320F58"/>
    <w:rsid w:val="0032451A"/>
    <w:rsid w:val="003401F1"/>
    <w:rsid w:val="003466EA"/>
    <w:rsid w:val="0034740B"/>
    <w:rsid w:val="0035518E"/>
    <w:rsid w:val="00362508"/>
    <w:rsid w:val="00364CEF"/>
    <w:rsid w:val="003C14CC"/>
    <w:rsid w:val="003C33F5"/>
    <w:rsid w:val="003D04AD"/>
    <w:rsid w:val="003D663E"/>
    <w:rsid w:val="003E000B"/>
    <w:rsid w:val="003F209A"/>
    <w:rsid w:val="003F6538"/>
    <w:rsid w:val="0040101E"/>
    <w:rsid w:val="00401BAA"/>
    <w:rsid w:val="00403E9A"/>
    <w:rsid w:val="00411B12"/>
    <w:rsid w:val="004125B7"/>
    <w:rsid w:val="004263D3"/>
    <w:rsid w:val="00437623"/>
    <w:rsid w:val="00443A79"/>
    <w:rsid w:val="00452214"/>
    <w:rsid w:val="00460743"/>
    <w:rsid w:val="004841C3"/>
    <w:rsid w:val="00492176"/>
    <w:rsid w:val="004A7E1D"/>
    <w:rsid w:val="004C06F2"/>
    <w:rsid w:val="004C76B8"/>
    <w:rsid w:val="004D1BB2"/>
    <w:rsid w:val="004D3103"/>
    <w:rsid w:val="004E0285"/>
    <w:rsid w:val="004E5EAA"/>
    <w:rsid w:val="004F085A"/>
    <w:rsid w:val="004F61F5"/>
    <w:rsid w:val="004F677F"/>
    <w:rsid w:val="00512279"/>
    <w:rsid w:val="00517CCC"/>
    <w:rsid w:val="005235BC"/>
    <w:rsid w:val="00525A56"/>
    <w:rsid w:val="00527A33"/>
    <w:rsid w:val="00542285"/>
    <w:rsid w:val="00572EFE"/>
    <w:rsid w:val="005A29F2"/>
    <w:rsid w:val="005B1376"/>
    <w:rsid w:val="005B16DB"/>
    <w:rsid w:val="005B20C7"/>
    <w:rsid w:val="005B6935"/>
    <w:rsid w:val="005C29FE"/>
    <w:rsid w:val="005C357B"/>
    <w:rsid w:val="005D40D5"/>
    <w:rsid w:val="005D6E83"/>
    <w:rsid w:val="005F3DC9"/>
    <w:rsid w:val="005F4C20"/>
    <w:rsid w:val="005F4F46"/>
    <w:rsid w:val="0060301B"/>
    <w:rsid w:val="006337FC"/>
    <w:rsid w:val="00635856"/>
    <w:rsid w:val="00640410"/>
    <w:rsid w:val="00650ECB"/>
    <w:rsid w:val="00662078"/>
    <w:rsid w:val="0068677A"/>
    <w:rsid w:val="00695393"/>
    <w:rsid w:val="006A7D0B"/>
    <w:rsid w:val="006B0F92"/>
    <w:rsid w:val="006B5576"/>
    <w:rsid w:val="006B77A2"/>
    <w:rsid w:val="006B78CD"/>
    <w:rsid w:val="006C05AE"/>
    <w:rsid w:val="006D4293"/>
    <w:rsid w:val="006E065A"/>
    <w:rsid w:val="006F3815"/>
    <w:rsid w:val="006F3F5E"/>
    <w:rsid w:val="00706FBE"/>
    <w:rsid w:val="00713FF3"/>
    <w:rsid w:val="007156D3"/>
    <w:rsid w:val="0072334F"/>
    <w:rsid w:val="00736EA3"/>
    <w:rsid w:val="007375BE"/>
    <w:rsid w:val="007379AE"/>
    <w:rsid w:val="007440EB"/>
    <w:rsid w:val="007555E7"/>
    <w:rsid w:val="0076065E"/>
    <w:rsid w:val="00762CD1"/>
    <w:rsid w:val="007669BE"/>
    <w:rsid w:val="00777356"/>
    <w:rsid w:val="007950A0"/>
    <w:rsid w:val="007A225B"/>
    <w:rsid w:val="007B5BF9"/>
    <w:rsid w:val="007C28FD"/>
    <w:rsid w:val="007C59C2"/>
    <w:rsid w:val="007E3163"/>
    <w:rsid w:val="00800A17"/>
    <w:rsid w:val="00814EB1"/>
    <w:rsid w:val="008273DC"/>
    <w:rsid w:val="008327A5"/>
    <w:rsid w:val="00833DDB"/>
    <w:rsid w:val="008379AF"/>
    <w:rsid w:val="008519DB"/>
    <w:rsid w:val="00852F36"/>
    <w:rsid w:val="00862644"/>
    <w:rsid w:val="0088241F"/>
    <w:rsid w:val="00884E0B"/>
    <w:rsid w:val="0088793F"/>
    <w:rsid w:val="0089756F"/>
    <w:rsid w:val="008B2ED9"/>
    <w:rsid w:val="008B4960"/>
    <w:rsid w:val="008C4D0E"/>
    <w:rsid w:val="008C7C34"/>
    <w:rsid w:val="008D2B19"/>
    <w:rsid w:val="008D2D88"/>
    <w:rsid w:val="008D4864"/>
    <w:rsid w:val="008E55CC"/>
    <w:rsid w:val="008F235F"/>
    <w:rsid w:val="008F46C8"/>
    <w:rsid w:val="008F6317"/>
    <w:rsid w:val="008F7DA9"/>
    <w:rsid w:val="0090003D"/>
    <w:rsid w:val="00901A1B"/>
    <w:rsid w:val="009125CB"/>
    <w:rsid w:val="00912BBC"/>
    <w:rsid w:val="00915D27"/>
    <w:rsid w:val="00937A7E"/>
    <w:rsid w:val="00942D6D"/>
    <w:rsid w:val="00944E26"/>
    <w:rsid w:val="00951218"/>
    <w:rsid w:val="00952086"/>
    <w:rsid w:val="00955458"/>
    <w:rsid w:val="00966EC2"/>
    <w:rsid w:val="00976703"/>
    <w:rsid w:val="009851D2"/>
    <w:rsid w:val="009B17BF"/>
    <w:rsid w:val="009B5E25"/>
    <w:rsid w:val="009C2B74"/>
    <w:rsid w:val="009C49F1"/>
    <w:rsid w:val="009C7D6F"/>
    <w:rsid w:val="009D1818"/>
    <w:rsid w:val="009E60BA"/>
    <w:rsid w:val="00A028E5"/>
    <w:rsid w:val="00A07F28"/>
    <w:rsid w:val="00A32FD9"/>
    <w:rsid w:val="00A35EA9"/>
    <w:rsid w:val="00A406D4"/>
    <w:rsid w:val="00A440AE"/>
    <w:rsid w:val="00A4617C"/>
    <w:rsid w:val="00A766D1"/>
    <w:rsid w:val="00A76C20"/>
    <w:rsid w:val="00A902E9"/>
    <w:rsid w:val="00AA1E77"/>
    <w:rsid w:val="00AB14D5"/>
    <w:rsid w:val="00AB304C"/>
    <w:rsid w:val="00AD537B"/>
    <w:rsid w:val="00AF2DB2"/>
    <w:rsid w:val="00AF4167"/>
    <w:rsid w:val="00AF5059"/>
    <w:rsid w:val="00AF7A29"/>
    <w:rsid w:val="00B14D3E"/>
    <w:rsid w:val="00B20931"/>
    <w:rsid w:val="00B30A01"/>
    <w:rsid w:val="00B40D75"/>
    <w:rsid w:val="00B414CC"/>
    <w:rsid w:val="00B5168B"/>
    <w:rsid w:val="00B5192A"/>
    <w:rsid w:val="00B5526D"/>
    <w:rsid w:val="00B63C1D"/>
    <w:rsid w:val="00B82447"/>
    <w:rsid w:val="00B82ECC"/>
    <w:rsid w:val="00B8347E"/>
    <w:rsid w:val="00BC1504"/>
    <w:rsid w:val="00BF08AC"/>
    <w:rsid w:val="00BF71ED"/>
    <w:rsid w:val="00C01932"/>
    <w:rsid w:val="00C04B03"/>
    <w:rsid w:val="00C10F8E"/>
    <w:rsid w:val="00C25C3E"/>
    <w:rsid w:val="00C30C2F"/>
    <w:rsid w:val="00C37C9E"/>
    <w:rsid w:val="00C525A1"/>
    <w:rsid w:val="00C53C9D"/>
    <w:rsid w:val="00C55E32"/>
    <w:rsid w:val="00C565C9"/>
    <w:rsid w:val="00C66AEF"/>
    <w:rsid w:val="00C8782D"/>
    <w:rsid w:val="00C948E3"/>
    <w:rsid w:val="00C9617F"/>
    <w:rsid w:val="00C9792E"/>
    <w:rsid w:val="00CA11B0"/>
    <w:rsid w:val="00CA19C7"/>
    <w:rsid w:val="00CB0941"/>
    <w:rsid w:val="00CE132C"/>
    <w:rsid w:val="00CE5AD4"/>
    <w:rsid w:val="00CE75DA"/>
    <w:rsid w:val="00D0095D"/>
    <w:rsid w:val="00D06BA7"/>
    <w:rsid w:val="00D2509C"/>
    <w:rsid w:val="00D31ACC"/>
    <w:rsid w:val="00D42876"/>
    <w:rsid w:val="00D42A6B"/>
    <w:rsid w:val="00D42B28"/>
    <w:rsid w:val="00D60B6B"/>
    <w:rsid w:val="00D839D0"/>
    <w:rsid w:val="00D858BF"/>
    <w:rsid w:val="00D86311"/>
    <w:rsid w:val="00DA4A75"/>
    <w:rsid w:val="00DD7EDE"/>
    <w:rsid w:val="00DF4FF5"/>
    <w:rsid w:val="00DF5B0B"/>
    <w:rsid w:val="00E015CD"/>
    <w:rsid w:val="00E02D59"/>
    <w:rsid w:val="00E02EBD"/>
    <w:rsid w:val="00E0422D"/>
    <w:rsid w:val="00E05A2E"/>
    <w:rsid w:val="00E06EDF"/>
    <w:rsid w:val="00E26188"/>
    <w:rsid w:val="00E32DCC"/>
    <w:rsid w:val="00E56146"/>
    <w:rsid w:val="00E56816"/>
    <w:rsid w:val="00E772FF"/>
    <w:rsid w:val="00E84E7A"/>
    <w:rsid w:val="00E94C1F"/>
    <w:rsid w:val="00E94FB9"/>
    <w:rsid w:val="00EA475E"/>
    <w:rsid w:val="00EA704C"/>
    <w:rsid w:val="00EB2F63"/>
    <w:rsid w:val="00EB6A13"/>
    <w:rsid w:val="00EC34E3"/>
    <w:rsid w:val="00EC4716"/>
    <w:rsid w:val="00ED39FE"/>
    <w:rsid w:val="00EE0A51"/>
    <w:rsid w:val="00EE3CEE"/>
    <w:rsid w:val="00F0376D"/>
    <w:rsid w:val="00F04783"/>
    <w:rsid w:val="00F07637"/>
    <w:rsid w:val="00F107D1"/>
    <w:rsid w:val="00F14AC3"/>
    <w:rsid w:val="00F23F01"/>
    <w:rsid w:val="00F41BAE"/>
    <w:rsid w:val="00F446E6"/>
    <w:rsid w:val="00F47C62"/>
    <w:rsid w:val="00F57884"/>
    <w:rsid w:val="00F62113"/>
    <w:rsid w:val="00F658FC"/>
    <w:rsid w:val="00F768A2"/>
    <w:rsid w:val="00F8226C"/>
    <w:rsid w:val="00F93383"/>
    <w:rsid w:val="00FA46EA"/>
    <w:rsid w:val="00FB01D3"/>
    <w:rsid w:val="00FB02C8"/>
    <w:rsid w:val="00FB1CC2"/>
    <w:rsid w:val="00FB36EE"/>
    <w:rsid w:val="00FC2C0E"/>
    <w:rsid w:val="00FC46E1"/>
    <w:rsid w:val="00FD204B"/>
    <w:rsid w:val="00FD3598"/>
    <w:rsid w:val="00FD3DE8"/>
    <w:rsid w:val="00FE25FC"/>
    <w:rsid w:val="00FE7198"/>
    <w:rsid w:val="00FF0D42"/>
    <w:rsid w:val="00FF1630"/>
    <w:rsid w:val="00FF2324"/>
    <w:rsid w:val="00FF7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24A868"/>
  <w15:docId w15:val="{8F02F5CE-95CF-4097-8E3E-EBD78F8F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0E"/>
    <w:rPr>
      <w:rFonts w:ascii="Arial (W1)" w:eastAsia="Times New Roman" w:hAnsi="Arial (W1)"/>
      <w:sz w:val="22"/>
      <w:szCs w:val="22"/>
    </w:rPr>
  </w:style>
  <w:style w:type="paragraph" w:styleId="Heading1">
    <w:name w:val="heading 1"/>
    <w:basedOn w:val="Normal"/>
    <w:next w:val="Normal"/>
    <w:link w:val="Heading1Char"/>
    <w:qFormat/>
    <w:rsid w:val="00460743"/>
    <w:pPr>
      <w:keepNext/>
      <w:autoSpaceDE w:val="0"/>
      <w:autoSpaceDN w:val="0"/>
      <w:adjustRightInd w:val="0"/>
      <w:outlineLvl w:val="0"/>
    </w:pPr>
    <w:rPr>
      <w:rFonts w:ascii="Arial" w:hAnsi="Arial" w:cs="Arial"/>
      <w:b/>
      <w:szCs w:val="26"/>
      <w:lang w:val="en-GB" w:eastAsia="x-none"/>
    </w:rPr>
  </w:style>
  <w:style w:type="paragraph" w:styleId="Heading2">
    <w:name w:val="heading 2"/>
    <w:basedOn w:val="Normal"/>
    <w:next w:val="Normal"/>
    <w:link w:val="Heading2Char"/>
    <w:uiPriority w:val="9"/>
    <w:semiHidden/>
    <w:unhideWhenUsed/>
    <w:qFormat/>
    <w:rsid w:val="00915D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5D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5D2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5D2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5D2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5D2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5D2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5D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1B12"/>
    <w:pPr>
      <w:tabs>
        <w:tab w:val="center" w:pos="4153"/>
        <w:tab w:val="right" w:pos="8306"/>
      </w:tabs>
    </w:pPr>
  </w:style>
  <w:style w:type="character" w:customStyle="1" w:styleId="FooterChar">
    <w:name w:val="Footer Char"/>
    <w:link w:val="Footer"/>
    <w:uiPriority w:val="99"/>
    <w:rsid w:val="00411B12"/>
    <w:rPr>
      <w:rFonts w:ascii="Arial (W1)" w:eastAsia="Times New Roman" w:hAnsi="Arial (W1)" w:cs="Times New Roman"/>
      <w:lang w:eastAsia="en-AU"/>
    </w:rPr>
  </w:style>
  <w:style w:type="paragraph" w:styleId="Header">
    <w:name w:val="header"/>
    <w:basedOn w:val="Normal"/>
    <w:link w:val="HeaderChar"/>
    <w:rsid w:val="00411B12"/>
    <w:pPr>
      <w:tabs>
        <w:tab w:val="center" w:pos="4153"/>
        <w:tab w:val="right" w:pos="8306"/>
      </w:tabs>
    </w:pPr>
  </w:style>
  <w:style w:type="character" w:customStyle="1" w:styleId="HeaderChar">
    <w:name w:val="Header Char"/>
    <w:link w:val="Header"/>
    <w:rsid w:val="00411B12"/>
    <w:rPr>
      <w:rFonts w:ascii="Arial (W1)" w:eastAsia="Times New Roman" w:hAnsi="Arial (W1)" w:cs="Times New Roman"/>
      <w:lang w:eastAsia="en-AU"/>
    </w:rPr>
  </w:style>
  <w:style w:type="paragraph" w:customStyle="1" w:styleId="PC">
    <w:name w:val="PC"/>
    <w:basedOn w:val="Normal"/>
    <w:qFormat/>
    <w:rsid w:val="00411B12"/>
    <w:pPr>
      <w:spacing w:before="120" w:after="120"/>
    </w:pPr>
  </w:style>
  <w:style w:type="paragraph" w:customStyle="1" w:styleId="VQAFooter">
    <w:name w:val="VQA Footer"/>
    <w:basedOn w:val="Normal"/>
    <w:rsid w:val="00411B12"/>
    <w:pPr>
      <w:autoSpaceDE w:val="0"/>
      <w:autoSpaceDN w:val="0"/>
      <w:adjustRightInd w:val="0"/>
    </w:pPr>
    <w:rPr>
      <w:rFonts w:ascii="Times New Roman" w:hAnsi="Times New Roman"/>
      <w:sz w:val="18"/>
      <w:szCs w:val="24"/>
      <w:lang w:val="en-GB"/>
    </w:rPr>
  </w:style>
  <w:style w:type="character" w:styleId="FollowedHyperlink">
    <w:name w:val="FollowedHyperlink"/>
    <w:rsid w:val="00411B12"/>
    <w:rPr>
      <w:color w:val="800080"/>
      <w:u w:val="single"/>
    </w:rPr>
  </w:style>
  <w:style w:type="paragraph" w:styleId="BodyText">
    <w:name w:val="Body Text"/>
    <w:basedOn w:val="Normal"/>
    <w:link w:val="BodyTextChar"/>
    <w:rsid w:val="00411B12"/>
    <w:pPr>
      <w:keepNext/>
      <w:keepLines/>
      <w:spacing w:before="120" w:after="120"/>
      <w:contextualSpacing/>
    </w:pPr>
    <w:rPr>
      <w:rFonts w:ascii="Times New Roman" w:hAnsi="Times New Roman"/>
      <w:sz w:val="24"/>
      <w:lang w:val="en-US"/>
    </w:rPr>
  </w:style>
  <w:style w:type="character" w:customStyle="1" w:styleId="BodyTextChar">
    <w:name w:val="Body Text Char"/>
    <w:link w:val="BodyText"/>
    <w:rsid w:val="00411B12"/>
    <w:rPr>
      <w:rFonts w:ascii="Times New Roman" w:eastAsia="Times New Roman" w:hAnsi="Times New Roman" w:cs="Times New Roman"/>
      <w:sz w:val="24"/>
      <w:lang w:val="en-US"/>
    </w:rPr>
  </w:style>
  <w:style w:type="paragraph" w:styleId="List">
    <w:name w:val="List"/>
    <w:basedOn w:val="BodyText"/>
    <w:next w:val="BodyText"/>
    <w:rsid w:val="00411B12"/>
    <w:pPr>
      <w:tabs>
        <w:tab w:val="left" w:pos="340"/>
      </w:tabs>
      <w:spacing w:before="60" w:after="60"/>
      <w:ind w:left="340" w:hanging="340"/>
    </w:pPr>
  </w:style>
  <w:style w:type="paragraph" w:styleId="List2">
    <w:name w:val="List 2"/>
    <w:basedOn w:val="BodyText"/>
    <w:rsid w:val="00411B12"/>
    <w:pPr>
      <w:tabs>
        <w:tab w:val="left" w:pos="680"/>
      </w:tabs>
      <w:spacing w:before="60" w:after="60"/>
      <w:ind w:left="680" w:hanging="340"/>
    </w:pPr>
  </w:style>
  <w:style w:type="character" w:customStyle="1" w:styleId="BoldandItalics">
    <w:name w:val="Bold and Italics"/>
    <w:qFormat/>
    <w:rsid w:val="00411B12"/>
    <w:rPr>
      <w:b/>
      <w:i/>
      <w:u w:val="none"/>
    </w:rPr>
  </w:style>
  <w:style w:type="paragraph" w:styleId="ListBullet">
    <w:name w:val="List Bullet"/>
    <w:basedOn w:val="List"/>
    <w:rsid w:val="00411B12"/>
    <w:pPr>
      <w:tabs>
        <w:tab w:val="clear" w:pos="340"/>
      </w:tabs>
      <w:spacing w:before="40" w:after="40"/>
      <w:ind w:left="0" w:firstLine="0"/>
    </w:pPr>
  </w:style>
  <w:style w:type="paragraph" w:styleId="ListParagraph">
    <w:name w:val="List Paragraph"/>
    <w:basedOn w:val="Normal"/>
    <w:uiPriority w:val="34"/>
    <w:qFormat/>
    <w:rsid w:val="00411B12"/>
    <w:pPr>
      <w:ind w:left="720"/>
      <w:contextualSpacing/>
    </w:pPr>
  </w:style>
  <w:style w:type="character" w:customStyle="1" w:styleId="apple-style-span">
    <w:name w:val="apple-style-span"/>
    <w:basedOn w:val="DefaultParagraphFont"/>
    <w:rsid w:val="00411B12"/>
  </w:style>
  <w:style w:type="paragraph" w:styleId="BalloonText">
    <w:name w:val="Balloon Text"/>
    <w:basedOn w:val="Normal"/>
    <w:link w:val="BalloonTextChar"/>
    <w:uiPriority w:val="99"/>
    <w:semiHidden/>
    <w:unhideWhenUsed/>
    <w:rsid w:val="00411B12"/>
    <w:rPr>
      <w:rFonts w:ascii="Tahoma" w:hAnsi="Tahoma" w:cs="Tahoma"/>
      <w:sz w:val="16"/>
      <w:szCs w:val="16"/>
    </w:rPr>
  </w:style>
  <w:style w:type="character" w:customStyle="1" w:styleId="BalloonTextChar">
    <w:name w:val="Balloon Text Char"/>
    <w:link w:val="BalloonText"/>
    <w:uiPriority w:val="99"/>
    <w:semiHidden/>
    <w:rsid w:val="00411B12"/>
    <w:rPr>
      <w:rFonts w:ascii="Tahoma" w:hAnsi="Tahoma" w:cs="Tahoma"/>
      <w:sz w:val="16"/>
      <w:szCs w:val="16"/>
    </w:rPr>
  </w:style>
  <w:style w:type="paragraph" w:customStyle="1" w:styleId="Bullet1">
    <w:name w:val="Bullet 1"/>
    <w:basedOn w:val="BodyText"/>
    <w:rsid w:val="00411B12"/>
    <w:pPr>
      <w:keepNext w:val="0"/>
      <w:keepLines w:val="0"/>
      <w:numPr>
        <w:numId w:val="11"/>
      </w:numPr>
      <w:tabs>
        <w:tab w:val="clear" w:pos="360"/>
        <w:tab w:val="num" w:pos="397"/>
      </w:tabs>
      <w:spacing w:before="0"/>
      <w:ind w:left="397" w:hanging="397"/>
      <w:contextualSpacing w:val="0"/>
    </w:pPr>
    <w:rPr>
      <w:szCs w:val="20"/>
      <w:lang w:val="en-AU" w:eastAsia="en-US"/>
    </w:rPr>
  </w:style>
  <w:style w:type="paragraph" w:customStyle="1" w:styleId="tabletext">
    <w:name w:val="table text"/>
    <w:basedOn w:val="Normal"/>
    <w:rsid w:val="00411B12"/>
    <w:pPr>
      <w:spacing w:before="60" w:after="60"/>
    </w:pPr>
    <w:rPr>
      <w:rFonts w:ascii="Times New Roman" w:hAnsi="Times New Roman"/>
      <w:szCs w:val="24"/>
      <w:lang w:eastAsia="en-US"/>
    </w:rPr>
  </w:style>
  <w:style w:type="paragraph" w:styleId="BodyTextIndent">
    <w:name w:val="Body Text Indent"/>
    <w:basedOn w:val="Normal"/>
    <w:link w:val="BodyTextIndentChar"/>
    <w:uiPriority w:val="99"/>
    <w:semiHidden/>
    <w:unhideWhenUsed/>
    <w:rsid w:val="00411B12"/>
    <w:pPr>
      <w:spacing w:after="120"/>
      <w:ind w:left="283"/>
    </w:pPr>
    <w:rPr>
      <w:rFonts w:ascii="Times New Roman" w:hAnsi="Times New Roman"/>
      <w:sz w:val="24"/>
      <w:szCs w:val="24"/>
      <w:lang w:val="x-none" w:eastAsia="x-none"/>
    </w:rPr>
  </w:style>
  <w:style w:type="character" w:customStyle="1" w:styleId="BodyTextIndentChar">
    <w:name w:val="Body Text Indent Char"/>
    <w:link w:val="BodyTextIndent"/>
    <w:uiPriority w:val="99"/>
    <w:semiHidden/>
    <w:rsid w:val="00411B12"/>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unhideWhenUsed/>
    <w:rsid w:val="00411B12"/>
    <w:pPr>
      <w:spacing w:after="120"/>
      <w:ind w:left="283"/>
    </w:pPr>
    <w:rPr>
      <w:rFonts w:ascii="Times New Roman" w:hAnsi="Times New Roman"/>
      <w:sz w:val="16"/>
      <w:szCs w:val="16"/>
      <w:lang w:val="x-none" w:eastAsia="x-none"/>
    </w:rPr>
  </w:style>
  <w:style w:type="character" w:customStyle="1" w:styleId="BodyTextIndent3Char">
    <w:name w:val="Body Text Indent 3 Char"/>
    <w:link w:val="BodyTextIndent3"/>
    <w:uiPriority w:val="99"/>
    <w:rsid w:val="00411B12"/>
    <w:rPr>
      <w:rFonts w:ascii="Times New Roman" w:eastAsia="Times New Roman" w:hAnsi="Times New Roman" w:cs="Times New Roman"/>
      <w:sz w:val="16"/>
      <w:szCs w:val="16"/>
      <w:lang w:val="x-none" w:eastAsia="x-none"/>
    </w:rPr>
  </w:style>
  <w:style w:type="paragraph" w:styleId="ListBullet2">
    <w:name w:val="List Bullet 2"/>
    <w:basedOn w:val="Normal"/>
    <w:uiPriority w:val="99"/>
    <w:unhideWhenUsed/>
    <w:rsid w:val="00401BAA"/>
    <w:pPr>
      <w:numPr>
        <w:numId w:val="27"/>
      </w:numPr>
      <w:contextualSpacing/>
    </w:pPr>
  </w:style>
  <w:style w:type="character" w:customStyle="1" w:styleId="Heading1Char">
    <w:name w:val="Heading 1 Char"/>
    <w:link w:val="Heading1"/>
    <w:rsid w:val="00460743"/>
    <w:rPr>
      <w:rFonts w:ascii="Arial" w:eastAsia="Times New Roman" w:hAnsi="Arial" w:cs="Arial"/>
      <w:b/>
      <w:sz w:val="22"/>
      <w:szCs w:val="26"/>
      <w:lang w:val="en-GB" w:eastAsia="x-none"/>
    </w:rPr>
  </w:style>
  <w:style w:type="character" w:styleId="Hyperlink">
    <w:name w:val="Hyperlink"/>
    <w:uiPriority w:val="99"/>
    <w:rsid w:val="00401BAA"/>
    <w:rPr>
      <w:color w:val="0000FF"/>
      <w:u w:val="single"/>
    </w:rPr>
  </w:style>
  <w:style w:type="character" w:styleId="IntenseEmphasis">
    <w:name w:val="Intense Emphasis"/>
    <w:uiPriority w:val="21"/>
    <w:qFormat/>
    <w:rsid w:val="00401BAA"/>
    <w:rPr>
      <w:b/>
      <w:bCs/>
      <w:i/>
      <w:iCs/>
      <w:color w:val="auto"/>
    </w:rPr>
  </w:style>
  <w:style w:type="table" w:styleId="TableGrid">
    <w:name w:val="Table Grid"/>
    <w:basedOn w:val="TableNormal"/>
    <w:uiPriority w:val="59"/>
    <w:rsid w:val="003C3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1BB2"/>
    <w:pPr>
      <w:keepLines/>
      <w:autoSpaceDE/>
      <w:autoSpaceDN/>
      <w:adjustRightInd/>
      <w:spacing w:before="480" w:line="276" w:lineRule="auto"/>
      <w:outlineLvl w:val="9"/>
    </w:pPr>
    <w:rPr>
      <w:rFonts w:ascii="Cambria" w:hAnsi="Cambria"/>
      <w:bCs/>
      <w:color w:val="365F91"/>
      <w:sz w:val="28"/>
      <w:szCs w:val="28"/>
      <w:lang w:val="en-US" w:eastAsia="ja-JP"/>
    </w:rPr>
  </w:style>
  <w:style w:type="paragraph" w:styleId="TOC1">
    <w:name w:val="toc 1"/>
    <w:basedOn w:val="Normal"/>
    <w:next w:val="Normal"/>
    <w:autoRedefine/>
    <w:uiPriority w:val="39"/>
    <w:rsid w:val="00E84E7A"/>
    <w:pPr>
      <w:tabs>
        <w:tab w:val="right" w:leader="dot" w:pos="9639"/>
      </w:tabs>
      <w:spacing w:before="60" w:after="60"/>
      <w:jc w:val="center"/>
    </w:pPr>
    <w:rPr>
      <w:rFonts w:ascii="Arial" w:hAnsi="Arial" w:cs="Arial"/>
      <w:noProof/>
    </w:rPr>
  </w:style>
  <w:style w:type="paragraph" w:styleId="TOC3">
    <w:name w:val="toc 3"/>
    <w:basedOn w:val="Normal"/>
    <w:next w:val="Normal"/>
    <w:autoRedefine/>
    <w:uiPriority w:val="39"/>
    <w:rsid w:val="00E94FB9"/>
    <w:pPr>
      <w:tabs>
        <w:tab w:val="right" w:leader="dot" w:pos="9639"/>
      </w:tabs>
      <w:spacing w:before="120"/>
      <w:ind w:left="425" w:hanging="425"/>
    </w:pPr>
  </w:style>
  <w:style w:type="paragraph" w:styleId="TOC2">
    <w:name w:val="toc 2"/>
    <w:basedOn w:val="Normal"/>
    <w:next w:val="Normal"/>
    <w:autoRedefine/>
    <w:uiPriority w:val="39"/>
    <w:unhideWhenUsed/>
    <w:rsid w:val="00E015CD"/>
    <w:pPr>
      <w:widowControl w:val="0"/>
      <w:spacing w:after="100" w:line="276" w:lineRule="auto"/>
      <w:ind w:left="220"/>
    </w:pPr>
    <w:rPr>
      <w:rFonts w:ascii="Calibri" w:eastAsia="Calibri" w:hAnsi="Calibri"/>
      <w:lang w:val="en-US" w:eastAsia="en-US"/>
    </w:rPr>
  </w:style>
  <w:style w:type="paragraph" w:customStyle="1" w:styleId="Guidingtextbulleted">
    <w:name w:val="Guiding text bulleted"/>
    <w:basedOn w:val="Normal"/>
    <w:next w:val="Normal"/>
    <w:autoRedefine/>
    <w:qFormat/>
    <w:rsid w:val="00075BAE"/>
    <w:rPr>
      <w:rFonts w:ascii="Arial" w:hAnsi="Arial" w:cs="Arial"/>
      <w:color w:val="222A35"/>
      <w:szCs w:val="19"/>
      <w:lang w:eastAsia="en-US"/>
    </w:rPr>
  </w:style>
  <w:style w:type="table" w:customStyle="1" w:styleId="TableGrid1">
    <w:name w:val="Table Grid1"/>
    <w:basedOn w:val="TableNormal"/>
    <w:next w:val="TableGrid"/>
    <w:rsid w:val="006337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6AEF"/>
    <w:rPr>
      <w:color w:val="605E5C"/>
      <w:shd w:val="clear" w:color="auto" w:fill="E1DFDD"/>
    </w:rPr>
  </w:style>
  <w:style w:type="paragraph" w:customStyle="1" w:styleId="Bodycopy">
    <w:name w:val="Body copy"/>
    <w:basedOn w:val="Normal"/>
    <w:link w:val="BodycopyChar"/>
    <w:autoRedefine/>
    <w:qFormat/>
    <w:rsid w:val="00C66AEF"/>
    <w:pPr>
      <w:spacing w:before="120" w:after="120"/>
    </w:pPr>
    <w:rPr>
      <w:rFonts w:ascii="Arial" w:hAnsi="Arial"/>
      <w:iCs/>
      <w:color w:val="000000" w:themeColor="text1"/>
      <w:szCs w:val="24"/>
      <w:lang w:eastAsia="en-US"/>
    </w:rPr>
  </w:style>
  <w:style w:type="character" w:customStyle="1" w:styleId="BodycopyChar">
    <w:name w:val="Body copy Char"/>
    <w:link w:val="Bodycopy"/>
    <w:rsid w:val="00C66AEF"/>
    <w:rPr>
      <w:rFonts w:ascii="Arial" w:eastAsia="Times New Roman" w:hAnsi="Arial"/>
      <w:iCs/>
      <w:color w:val="000000" w:themeColor="text1"/>
      <w:sz w:val="22"/>
      <w:szCs w:val="24"/>
      <w:lang w:eastAsia="en-US"/>
    </w:rPr>
  </w:style>
  <w:style w:type="paragraph" w:styleId="Bibliography">
    <w:name w:val="Bibliography"/>
    <w:basedOn w:val="Normal"/>
    <w:next w:val="Normal"/>
    <w:uiPriority w:val="37"/>
    <w:semiHidden/>
    <w:unhideWhenUsed/>
    <w:rsid w:val="00915D27"/>
  </w:style>
  <w:style w:type="paragraph" w:styleId="BlockText">
    <w:name w:val="Block Text"/>
    <w:basedOn w:val="Normal"/>
    <w:uiPriority w:val="99"/>
    <w:semiHidden/>
    <w:unhideWhenUsed/>
    <w:rsid w:val="00915D2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15D27"/>
    <w:pPr>
      <w:spacing w:after="120" w:line="480" w:lineRule="auto"/>
    </w:pPr>
  </w:style>
  <w:style w:type="character" w:customStyle="1" w:styleId="BodyText2Char">
    <w:name w:val="Body Text 2 Char"/>
    <w:basedOn w:val="DefaultParagraphFont"/>
    <w:link w:val="BodyText2"/>
    <w:uiPriority w:val="99"/>
    <w:semiHidden/>
    <w:rsid w:val="00915D27"/>
    <w:rPr>
      <w:rFonts w:ascii="Arial (W1)" w:eastAsia="Times New Roman" w:hAnsi="Arial (W1)"/>
      <w:sz w:val="22"/>
      <w:szCs w:val="22"/>
    </w:rPr>
  </w:style>
  <w:style w:type="paragraph" w:styleId="BodyText3">
    <w:name w:val="Body Text 3"/>
    <w:basedOn w:val="Normal"/>
    <w:link w:val="BodyText3Char"/>
    <w:uiPriority w:val="99"/>
    <w:semiHidden/>
    <w:unhideWhenUsed/>
    <w:rsid w:val="00915D27"/>
    <w:pPr>
      <w:spacing w:after="120"/>
    </w:pPr>
    <w:rPr>
      <w:sz w:val="16"/>
      <w:szCs w:val="16"/>
    </w:rPr>
  </w:style>
  <w:style w:type="character" w:customStyle="1" w:styleId="BodyText3Char">
    <w:name w:val="Body Text 3 Char"/>
    <w:basedOn w:val="DefaultParagraphFont"/>
    <w:link w:val="BodyText3"/>
    <w:uiPriority w:val="99"/>
    <w:semiHidden/>
    <w:rsid w:val="00915D27"/>
    <w:rPr>
      <w:rFonts w:ascii="Arial (W1)" w:eastAsia="Times New Roman" w:hAnsi="Arial (W1)"/>
      <w:sz w:val="16"/>
      <w:szCs w:val="16"/>
    </w:rPr>
  </w:style>
  <w:style w:type="paragraph" w:styleId="BodyTextFirstIndent">
    <w:name w:val="Body Text First Indent"/>
    <w:basedOn w:val="BodyText"/>
    <w:link w:val="BodyTextFirstIndentChar"/>
    <w:uiPriority w:val="99"/>
    <w:semiHidden/>
    <w:unhideWhenUsed/>
    <w:rsid w:val="00915D27"/>
    <w:pPr>
      <w:keepNext w:val="0"/>
      <w:keepLines w:val="0"/>
      <w:spacing w:before="0" w:after="0"/>
      <w:ind w:firstLine="360"/>
      <w:contextualSpacing w:val="0"/>
    </w:pPr>
    <w:rPr>
      <w:rFonts w:ascii="Arial (W1)" w:hAnsi="Arial (W1)"/>
      <w:sz w:val="22"/>
      <w:lang w:val="en-AU"/>
    </w:rPr>
  </w:style>
  <w:style w:type="character" w:customStyle="1" w:styleId="BodyTextFirstIndentChar">
    <w:name w:val="Body Text First Indent Char"/>
    <w:basedOn w:val="BodyTextChar"/>
    <w:link w:val="BodyTextFirstIndent"/>
    <w:uiPriority w:val="99"/>
    <w:semiHidden/>
    <w:rsid w:val="00915D27"/>
    <w:rPr>
      <w:rFonts w:ascii="Arial (W1)" w:eastAsia="Times New Roman" w:hAnsi="Arial (W1)" w:cs="Times New Roman"/>
      <w:sz w:val="22"/>
      <w:szCs w:val="22"/>
      <w:lang w:val="en-US"/>
    </w:rPr>
  </w:style>
  <w:style w:type="paragraph" w:styleId="BodyTextFirstIndent2">
    <w:name w:val="Body Text First Indent 2"/>
    <w:basedOn w:val="BodyTextIndent"/>
    <w:link w:val="BodyTextFirstIndent2Char"/>
    <w:uiPriority w:val="99"/>
    <w:semiHidden/>
    <w:unhideWhenUsed/>
    <w:rsid w:val="00915D27"/>
    <w:pPr>
      <w:spacing w:after="0"/>
      <w:ind w:left="360" w:firstLine="360"/>
    </w:pPr>
    <w:rPr>
      <w:rFonts w:ascii="Arial (W1)" w:hAnsi="Arial (W1)"/>
      <w:sz w:val="22"/>
      <w:szCs w:val="22"/>
      <w:lang w:val="en-AU" w:eastAsia="en-AU"/>
    </w:rPr>
  </w:style>
  <w:style w:type="character" w:customStyle="1" w:styleId="BodyTextFirstIndent2Char">
    <w:name w:val="Body Text First Indent 2 Char"/>
    <w:basedOn w:val="BodyTextIndentChar"/>
    <w:link w:val="BodyTextFirstIndent2"/>
    <w:uiPriority w:val="99"/>
    <w:semiHidden/>
    <w:rsid w:val="00915D27"/>
    <w:rPr>
      <w:rFonts w:ascii="Arial (W1)" w:eastAsia="Times New Roman" w:hAnsi="Arial (W1)" w:cs="Times New Roman"/>
      <w:sz w:val="22"/>
      <w:szCs w:val="22"/>
      <w:lang w:val="x-none" w:eastAsia="x-none"/>
    </w:rPr>
  </w:style>
  <w:style w:type="paragraph" w:styleId="BodyTextIndent2">
    <w:name w:val="Body Text Indent 2"/>
    <w:basedOn w:val="Normal"/>
    <w:link w:val="BodyTextIndent2Char"/>
    <w:uiPriority w:val="99"/>
    <w:semiHidden/>
    <w:unhideWhenUsed/>
    <w:rsid w:val="00915D27"/>
    <w:pPr>
      <w:spacing w:after="120" w:line="480" w:lineRule="auto"/>
      <w:ind w:left="283"/>
    </w:pPr>
  </w:style>
  <w:style w:type="character" w:customStyle="1" w:styleId="BodyTextIndent2Char">
    <w:name w:val="Body Text Indent 2 Char"/>
    <w:basedOn w:val="DefaultParagraphFont"/>
    <w:link w:val="BodyTextIndent2"/>
    <w:uiPriority w:val="99"/>
    <w:semiHidden/>
    <w:rsid w:val="00915D27"/>
    <w:rPr>
      <w:rFonts w:ascii="Arial (W1)" w:eastAsia="Times New Roman" w:hAnsi="Arial (W1)"/>
      <w:sz w:val="22"/>
      <w:szCs w:val="22"/>
    </w:rPr>
  </w:style>
  <w:style w:type="paragraph" w:styleId="Caption">
    <w:name w:val="caption"/>
    <w:basedOn w:val="Normal"/>
    <w:next w:val="Normal"/>
    <w:uiPriority w:val="35"/>
    <w:semiHidden/>
    <w:unhideWhenUsed/>
    <w:qFormat/>
    <w:rsid w:val="00915D27"/>
    <w:pPr>
      <w:spacing w:after="200"/>
    </w:pPr>
    <w:rPr>
      <w:i/>
      <w:iCs/>
      <w:color w:val="44546A" w:themeColor="text2"/>
      <w:sz w:val="18"/>
      <w:szCs w:val="18"/>
    </w:rPr>
  </w:style>
  <w:style w:type="paragraph" w:styleId="Closing">
    <w:name w:val="Closing"/>
    <w:basedOn w:val="Normal"/>
    <w:link w:val="ClosingChar"/>
    <w:uiPriority w:val="99"/>
    <w:semiHidden/>
    <w:unhideWhenUsed/>
    <w:rsid w:val="00915D27"/>
    <w:pPr>
      <w:ind w:left="4252"/>
    </w:pPr>
  </w:style>
  <w:style w:type="character" w:customStyle="1" w:styleId="ClosingChar">
    <w:name w:val="Closing Char"/>
    <w:basedOn w:val="DefaultParagraphFont"/>
    <w:link w:val="Closing"/>
    <w:uiPriority w:val="99"/>
    <w:semiHidden/>
    <w:rsid w:val="00915D27"/>
    <w:rPr>
      <w:rFonts w:ascii="Arial (W1)" w:eastAsia="Times New Roman" w:hAnsi="Arial (W1)"/>
      <w:sz w:val="22"/>
      <w:szCs w:val="22"/>
    </w:rPr>
  </w:style>
  <w:style w:type="paragraph" w:styleId="CommentText">
    <w:name w:val="annotation text"/>
    <w:basedOn w:val="Normal"/>
    <w:link w:val="CommentTextChar"/>
    <w:uiPriority w:val="99"/>
    <w:semiHidden/>
    <w:unhideWhenUsed/>
    <w:rsid w:val="00915D27"/>
    <w:rPr>
      <w:sz w:val="20"/>
      <w:szCs w:val="20"/>
    </w:rPr>
  </w:style>
  <w:style w:type="character" w:customStyle="1" w:styleId="CommentTextChar">
    <w:name w:val="Comment Text Char"/>
    <w:basedOn w:val="DefaultParagraphFont"/>
    <w:link w:val="CommentText"/>
    <w:uiPriority w:val="99"/>
    <w:semiHidden/>
    <w:rsid w:val="00915D27"/>
    <w:rPr>
      <w:rFonts w:ascii="Arial (W1)" w:eastAsia="Times New Roman" w:hAnsi="Arial (W1)"/>
    </w:rPr>
  </w:style>
  <w:style w:type="paragraph" w:styleId="CommentSubject">
    <w:name w:val="annotation subject"/>
    <w:basedOn w:val="CommentText"/>
    <w:next w:val="CommentText"/>
    <w:link w:val="CommentSubjectChar"/>
    <w:uiPriority w:val="99"/>
    <w:semiHidden/>
    <w:unhideWhenUsed/>
    <w:rsid w:val="00915D27"/>
    <w:rPr>
      <w:b/>
      <w:bCs/>
    </w:rPr>
  </w:style>
  <w:style w:type="character" w:customStyle="1" w:styleId="CommentSubjectChar">
    <w:name w:val="Comment Subject Char"/>
    <w:basedOn w:val="CommentTextChar"/>
    <w:link w:val="CommentSubject"/>
    <w:uiPriority w:val="99"/>
    <w:semiHidden/>
    <w:rsid w:val="00915D27"/>
    <w:rPr>
      <w:rFonts w:ascii="Arial (W1)" w:eastAsia="Times New Roman" w:hAnsi="Arial (W1)"/>
      <w:b/>
      <w:bCs/>
    </w:rPr>
  </w:style>
  <w:style w:type="paragraph" w:styleId="Date">
    <w:name w:val="Date"/>
    <w:basedOn w:val="Normal"/>
    <w:next w:val="Normal"/>
    <w:link w:val="DateChar"/>
    <w:uiPriority w:val="99"/>
    <w:semiHidden/>
    <w:unhideWhenUsed/>
    <w:rsid w:val="00915D27"/>
  </w:style>
  <w:style w:type="character" w:customStyle="1" w:styleId="DateChar">
    <w:name w:val="Date Char"/>
    <w:basedOn w:val="DefaultParagraphFont"/>
    <w:link w:val="Date"/>
    <w:uiPriority w:val="99"/>
    <w:semiHidden/>
    <w:rsid w:val="00915D27"/>
    <w:rPr>
      <w:rFonts w:ascii="Arial (W1)" w:eastAsia="Times New Roman" w:hAnsi="Arial (W1)"/>
      <w:sz w:val="22"/>
      <w:szCs w:val="22"/>
    </w:rPr>
  </w:style>
  <w:style w:type="paragraph" w:styleId="DocumentMap">
    <w:name w:val="Document Map"/>
    <w:basedOn w:val="Normal"/>
    <w:link w:val="DocumentMapChar"/>
    <w:uiPriority w:val="99"/>
    <w:semiHidden/>
    <w:unhideWhenUsed/>
    <w:rsid w:val="00915D2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15D2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915D27"/>
  </w:style>
  <w:style w:type="character" w:customStyle="1" w:styleId="E-mailSignatureChar">
    <w:name w:val="E-mail Signature Char"/>
    <w:basedOn w:val="DefaultParagraphFont"/>
    <w:link w:val="E-mailSignature"/>
    <w:uiPriority w:val="99"/>
    <w:semiHidden/>
    <w:rsid w:val="00915D27"/>
    <w:rPr>
      <w:rFonts w:ascii="Arial (W1)" w:eastAsia="Times New Roman" w:hAnsi="Arial (W1)"/>
      <w:sz w:val="22"/>
      <w:szCs w:val="22"/>
    </w:rPr>
  </w:style>
  <w:style w:type="paragraph" w:styleId="EndnoteText">
    <w:name w:val="endnote text"/>
    <w:basedOn w:val="Normal"/>
    <w:link w:val="EndnoteTextChar"/>
    <w:uiPriority w:val="99"/>
    <w:semiHidden/>
    <w:unhideWhenUsed/>
    <w:rsid w:val="00915D27"/>
    <w:rPr>
      <w:sz w:val="20"/>
      <w:szCs w:val="20"/>
    </w:rPr>
  </w:style>
  <w:style w:type="character" w:customStyle="1" w:styleId="EndnoteTextChar">
    <w:name w:val="Endnote Text Char"/>
    <w:basedOn w:val="DefaultParagraphFont"/>
    <w:link w:val="EndnoteText"/>
    <w:uiPriority w:val="99"/>
    <w:semiHidden/>
    <w:rsid w:val="00915D27"/>
    <w:rPr>
      <w:rFonts w:ascii="Arial (W1)" w:eastAsia="Times New Roman" w:hAnsi="Arial (W1)"/>
    </w:rPr>
  </w:style>
  <w:style w:type="paragraph" w:styleId="EnvelopeAddress">
    <w:name w:val="envelope address"/>
    <w:basedOn w:val="Normal"/>
    <w:uiPriority w:val="99"/>
    <w:semiHidden/>
    <w:unhideWhenUsed/>
    <w:rsid w:val="00915D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15D2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15D27"/>
    <w:rPr>
      <w:sz w:val="20"/>
      <w:szCs w:val="20"/>
    </w:rPr>
  </w:style>
  <w:style w:type="character" w:customStyle="1" w:styleId="FootnoteTextChar">
    <w:name w:val="Footnote Text Char"/>
    <w:basedOn w:val="DefaultParagraphFont"/>
    <w:link w:val="FootnoteText"/>
    <w:uiPriority w:val="99"/>
    <w:semiHidden/>
    <w:rsid w:val="00915D27"/>
    <w:rPr>
      <w:rFonts w:ascii="Arial (W1)" w:eastAsia="Times New Roman" w:hAnsi="Arial (W1)"/>
    </w:rPr>
  </w:style>
  <w:style w:type="character" w:customStyle="1" w:styleId="Heading2Char">
    <w:name w:val="Heading 2 Char"/>
    <w:basedOn w:val="DefaultParagraphFont"/>
    <w:link w:val="Heading2"/>
    <w:uiPriority w:val="9"/>
    <w:semiHidden/>
    <w:rsid w:val="00915D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5D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5D27"/>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915D27"/>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915D27"/>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915D27"/>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915D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5D2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15D27"/>
    <w:rPr>
      <w:i/>
      <w:iCs/>
    </w:rPr>
  </w:style>
  <w:style w:type="character" w:customStyle="1" w:styleId="HTMLAddressChar">
    <w:name w:val="HTML Address Char"/>
    <w:basedOn w:val="DefaultParagraphFont"/>
    <w:link w:val="HTMLAddress"/>
    <w:uiPriority w:val="99"/>
    <w:semiHidden/>
    <w:rsid w:val="00915D27"/>
    <w:rPr>
      <w:rFonts w:ascii="Arial (W1)" w:eastAsia="Times New Roman" w:hAnsi="Arial (W1)"/>
      <w:i/>
      <w:iCs/>
      <w:sz w:val="22"/>
      <w:szCs w:val="22"/>
    </w:rPr>
  </w:style>
  <w:style w:type="paragraph" w:styleId="HTMLPreformatted">
    <w:name w:val="HTML Preformatted"/>
    <w:basedOn w:val="Normal"/>
    <w:link w:val="HTMLPreformattedChar"/>
    <w:uiPriority w:val="99"/>
    <w:semiHidden/>
    <w:unhideWhenUsed/>
    <w:rsid w:val="00915D2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15D27"/>
    <w:rPr>
      <w:rFonts w:ascii="Consolas" w:eastAsia="Times New Roman" w:hAnsi="Consolas"/>
    </w:rPr>
  </w:style>
  <w:style w:type="paragraph" w:styleId="Index1">
    <w:name w:val="index 1"/>
    <w:basedOn w:val="Normal"/>
    <w:next w:val="Normal"/>
    <w:autoRedefine/>
    <w:uiPriority w:val="99"/>
    <w:semiHidden/>
    <w:unhideWhenUsed/>
    <w:rsid w:val="00915D27"/>
    <w:pPr>
      <w:ind w:left="220" w:hanging="220"/>
    </w:pPr>
  </w:style>
  <w:style w:type="paragraph" w:styleId="Index2">
    <w:name w:val="index 2"/>
    <w:basedOn w:val="Normal"/>
    <w:next w:val="Normal"/>
    <w:autoRedefine/>
    <w:uiPriority w:val="99"/>
    <w:semiHidden/>
    <w:unhideWhenUsed/>
    <w:rsid w:val="00915D27"/>
    <w:pPr>
      <w:ind w:left="440" w:hanging="220"/>
    </w:pPr>
  </w:style>
  <w:style w:type="paragraph" w:styleId="Index3">
    <w:name w:val="index 3"/>
    <w:basedOn w:val="Normal"/>
    <w:next w:val="Normal"/>
    <w:autoRedefine/>
    <w:uiPriority w:val="99"/>
    <w:semiHidden/>
    <w:unhideWhenUsed/>
    <w:rsid w:val="00915D27"/>
    <w:pPr>
      <w:ind w:left="660" w:hanging="220"/>
    </w:pPr>
  </w:style>
  <w:style w:type="paragraph" w:styleId="Index4">
    <w:name w:val="index 4"/>
    <w:basedOn w:val="Normal"/>
    <w:next w:val="Normal"/>
    <w:autoRedefine/>
    <w:uiPriority w:val="99"/>
    <w:semiHidden/>
    <w:unhideWhenUsed/>
    <w:rsid w:val="00915D27"/>
    <w:pPr>
      <w:ind w:left="880" w:hanging="220"/>
    </w:pPr>
  </w:style>
  <w:style w:type="paragraph" w:styleId="Index5">
    <w:name w:val="index 5"/>
    <w:basedOn w:val="Normal"/>
    <w:next w:val="Normal"/>
    <w:autoRedefine/>
    <w:uiPriority w:val="99"/>
    <w:semiHidden/>
    <w:unhideWhenUsed/>
    <w:rsid w:val="00915D27"/>
    <w:pPr>
      <w:ind w:left="1100" w:hanging="220"/>
    </w:pPr>
  </w:style>
  <w:style w:type="paragraph" w:styleId="Index6">
    <w:name w:val="index 6"/>
    <w:basedOn w:val="Normal"/>
    <w:next w:val="Normal"/>
    <w:autoRedefine/>
    <w:uiPriority w:val="99"/>
    <w:semiHidden/>
    <w:unhideWhenUsed/>
    <w:rsid w:val="00915D27"/>
    <w:pPr>
      <w:ind w:left="1320" w:hanging="220"/>
    </w:pPr>
  </w:style>
  <w:style w:type="paragraph" w:styleId="Index7">
    <w:name w:val="index 7"/>
    <w:basedOn w:val="Normal"/>
    <w:next w:val="Normal"/>
    <w:autoRedefine/>
    <w:uiPriority w:val="99"/>
    <w:semiHidden/>
    <w:unhideWhenUsed/>
    <w:rsid w:val="00915D27"/>
    <w:pPr>
      <w:ind w:left="1540" w:hanging="220"/>
    </w:pPr>
  </w:style>
  <w:style w:type="paragraph" w:styleId="Index8">
    <w:name w:val="index 8"/>
    <w:basedOn w:val="Normal"/>
    <w:next w:val="Normal"/>
    <w:autoRedefine/>
    <w:uiPriority w:val="99"/>
    <w:semiHidden/>
    <w:unhideWhenUsed/>
    <w:rsid w:val="00915D27"/>
    <w:pPr>
      <w:ind w:left="1760" w:hanging="220"/>
    </w:pPr>
  </w:style>
  <w:style w:type="paragraph" w:styleId="Index9">
    <w:name w:val="index 9"/>
    <w:basedOn w:val="Normal"/>
    <w:next w:val="Normal"/>
    <w:autoRedefine/>
    <w:uiPriority w:val="99"/>
    <w:semiHidden/>
    <w:unhideWhenUsed/>
    <w:rsid w:val="00915D27"/>
    <w:pPr>
      <w:ind w:left="1980" w:hanging="220"/>
    </w:pPr>
  </w:style>
  <w:style w:type="paragraph" w:styleId="IndexHeading">
    <w:name w:val="index heading"/>
    <w:basedOn w:val="Normal"/>
    <w:next w:val="Index1"/>
    <w:uiPriority w:val="99"/>
    <w:semiHidden/>
    <w:unhideWhenUsed/>
    <w:rsid w:val="00915D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15D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15D27"/>
    <w:rPr>
      <w:rFonts w:ascii="Arial (W1)" w:eastAsia="Times New Roman" w:hAnsi="Arial (W1)"/>
      <w:i/>
      <w:iCs/>
      <w:color w:val="5B9BD5" w:themeColor="accent1"/>
      <w:sz w:val="22"/>
      <w:szCs w:val="22"/>
    </w:rPr>
  </w:style>
  <w:style w:type="paragraph" w:styleId="List3">
    <w:name w:val="List 3"/>
    <w:basedOn w:val="Normal"/>
    <w:uiPriority w:val="99"/>
    <w:semiHidden/>
    <w:unhideWhenUsed/>
    <w:rsid w:val="00915D27"/>
    <w:pPr>
      <w:ind w:left="849" w:hanging="283"/>
      <w:contextualSpacing/>
    </w:pPr>
  </w:style>
  <w:style w:type="paragraph" w:styleId="List4">
    <w:name w:val="List 4"/>
    <w:basedOn w:val="Normal"/>
    <w:uiPriority w:val="99"/>
    <w:semiHidden/>
    <w:unhideWhenUsed/>
    <w:rsid w:val="00915D27"/>
    <w:pPr>
      <w:ind w:left="1132" w:hanging="283"/>
      <w:contextualSpacing/>
    </w:pPr>
  </w:style>
  <w:style w:type="paragraph" w:styleId="List5">
    <w:name w:val="List 5"/>
    <w:basedOn w:val="Normal"/>
    <w:uiPriority w:val="99"/>
    <w:semiHidden/>
    <w:unhideWhenUsed/>
    <w:rsid w:val="00915D27"/>
    <w:pPr>
      <w:ind w:left="1415" w:hanging="283"/>
      <w:contextualSpacing/>
    </w:pPr>
  </w:style>
  <w:style w:type="paragraph" w:styleId="ListBullet3">
    <w:name w:val="List Bullet 3"/>
    <w:basedOn w:val="Normal"/>
    <w:uiPriority w:val="99"/>
    <w:semiHidden/>
    <w:unhideWhenUsed/>
    <w:rsid w:val="00915D27"/>
    <w:pPr>
      <w:numPr>
        <w:numId w:val="54"/>
      </w:numPr>
      <w:contextualSpacing/>
    </w:pPr>
  </w:style>
  <w:style w:type="paragraph" w:styleId="ListBullet4">
    <w:name w:val="List Bullet 4"/>
    <w:basedOn w:val="Normal"/>
    <w:uiPriority w:val="99"/>
    <w:semiHidden/>
    <w:unhideWhenUsed/>
    <w:rsid w:val="00915D27"/>
    <w:pPr>
      <w:numPr>
        <w:numId w:val="55"/>
      </w:numPr>
      <w:contextualSpacing/>
    </w:pPr>
  </w:style>
  <w:style w:type="paragraph" w:styleId="ListBullet5">
    <w:name w:val="List Bullet 5"/>
    <w:basedOn w:val="Normal"/>
    <w:uiPriority w:val="99"/>
    <w:semiHidden/>
    <w:unhideWhenUsed/>
    <w:rsid w:val="00915D27"/>
    <w:pPr>
      <w:numPr>
        <w:numId w:val="56"/>
      </w:numPr>
      <w:contextualSpacing/>
    </w:pPr>
  </w:style>
  <w:style w:type="paragraph" w:styleId="ListContinue">
    <w:name w:val="List Continue"/>
    <w:basedOn w:val="Normal"/>
    <w:uiPriority w:val="99"/>
    <w:semiHidden/>
    <w:unhideWhenUsed/>
    <w:rsid w:val="00915D27"/>
    <w:pPr>
      <w:spacing w:after="120"/>
      <w:ind w:left="283"/>
      <w:contextualSpacing/>
    </w:pPr>
  </w:style>
  <w:style w:type="paragraph" w:styleId="ListContinue2">
    <w:name w:val="List Continue 2"/>
    <w:basedOn w:val="Normal"/>
    <w:uiPriority w:val="99"/>
    <w:semiHidden/>
    <w:unhideWhenUsed/>
    <w:rsid w:val="00915D27"/>
    <w:pPr>
      <w:spacing w:after="120"/>
      <w:ind w:left="566"/>
      <w:contextualSpacing/>
    </w:pPr>
  </w:style>
  <w:style w:type="paragraph" w:styleId="ListContinue3">
    <w:name w:val="List Continue 3"/>
    <w:basedOn w:val="Normal"/>
    <w:uiPriority w:val="99"/>
    <w:semiHidden/>
    <w:unhideWhenUsed/>
    <w:rsid w:val="00915D27"/>
    <w:pPr>
      <w:spacing w:after="120"/>
      <w:ind w:left="849"/>
      <w:contextualSpacing/>
    </w:pPr>
  </w:style>
  <w:style w:type="paragraph" w:styleId="ListContinue4">
    <w:name w:val="List Continue 4"/>
    <w:basedOn w:val="Normal"/>
    <w:uiPriority w:val="99"/>
    <w:semiHidden/>
    <w:unhideWhenUsed/>
    <w:rsid w:val="00915D27"/>
    <w:pPr>
      <w:spacing w:after="120"/>
      <w:ind w:left="1132"/>
      <w:contextualSpacing/>
    </w:pPr>
  </w:style>
  <w:style w:type="paragraph" w:styleId="ListContinue5">
    <w:name w:val="List Continue 5"/>
    <w:basedOn w:val="Normal"/>
    <w:uiPriority w:val="99"/>
    <w:semiHidden/>
    <w:unhideWhenUsed/>
    <w:rsid w:val="00915D27"/>
    <w:pPr>
      <w:spacing w:after="120"/>
      <w:ind w:left="1415"/>
      <w:contextualSpacing/>
    </w:pPr>
  </w:style>
  <w:style w:type="paragraph" w:styleId="ListNumber">
    <w:name w:val="List Number"/>
    <w:basedOn w:val="Normal"/>
    <w:uiPriority w:val="99"/>
    <w:semiHidden/>
    <w:unhideWhenUsed/>
    <w:rsid w:val="00915D27"/>
    <w:pPr>
      <w:numPr>
        <w:numId w:val="57"/>
      </w:numPr>
      <w:contextualSpacing/>
    </w:pPr>
  </w:style>
  <w:style w:type="paragraph" w:styleId="ListNumber2">
    <w:name w:val="List Number 2"/>
    <w:basedOn w:val="Normal"/>
    <w:uiPriority w:val="99"/>
    <w:semiHidden/>
    <w:unhideWhenUsed/>
    <w:rsid w:val="00915D27"/>
    <w:pPr>
      <w:numPr>
        <w:numId w:val="58"/>
      </w:numPr>
      <w:contextualSpacing/>
    </w:pPr>
  </w:style>
  <w:style w:type="paragraph" w:styleId="ListNumber3">
    <w:name w:val="List Number 3"/>
    <w:basedOn w:val="Normal"/>
    <w:uiPriority w:val="99"/>
    <w:semiHidden/>
    <w:unhideWhenUsed/>
    <w:rsid w:val="00915D27"/>
    <w:pPr>
      <w:numPr>
        <w:numId w:val="59"/>
      </w:numPr>
      <w:contextualSpacing/>
    </w:pPr>
  </w:style>
  <w:style w:type="paragraph" w:styleId="ListNumber4">
    <w:name w:val="List Number 4"/>
    <w:basedOn w:val="Normal"/>
    <w:uiPriority w:val="99"/>
    <w:semiHidden/>
    <w:unhideWhenUsed/>
    <w:rsid w:val="00915D27"/>
    <w:pPr>
      <w:numPr>
        <w:numId w:val="60"/>
      </w:numPr>
      <w:contextualSpacing/>
    </w:pPr>
  </w:style>
  <w:style w:type="paragraph" w:styleId="ListNumber5">
    <w:name w:val="List Number 5"/>
    <w:basedOn w:val="Normal"/>
    <w:uiPriority w:val="99"/>
    <w:semiHidden/>
    <w:unhideWhenUsed/>
    <w:rsid w:val="00915D27"/>
    <w:pPr>
      <w:numPr>
        <w:numId w:val="61"/>
      </w:numPr>
      <w:contextualSpacing/>
    </w:pPr>
  </w:style>
  <w:style w:type="paragraph" w:styleId="MacroText">
    <w:name w:val="macro"/>
    <w:link w:val="MacroTextChar"/>
    <w:uiPriority w:val="99"/>
    <w:semiHidden/>
    <w:unhideWhenUsed/>
    <w:rsid w:val="00915D2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uiPriority w:val="99"/>
    <w:semiHidden/>
    <w:rsid w:val="00915D27"/>
    <w:rPr>
      <w:rFonts w:ascii="Consolas" w:eastAsia="Times New Roman" w:hAnsi="Consolas"/>
    </w:rPr>
  </w:style>
  <w:style w:type="paragraph" w:styleId="MessageHeader">
    <w:name w:val="Message Header"/>
    <w:basedOn w:val="Normal"/>
    <w:link w:val="MessageHeaderChar"/>
    <w:uiPriority w:val="99"/>
    <w:semiHidden/>
    <w:unhideWhenUsed/>
    <w:rsid w:val="00915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15D27"/>
    <w:rPr>
      <w:rFonts w:asciiTheme="majorHAnsi" w:eastAsiaTheme="majorEastAsia" w:hAnsiTheme="majorHAnsi" w:cstheme="majorBidi"/>
      <w:sz w:val="24"/>
      <w:szCs w:val="24"/>
      <w:shd w:val="pct20" w:color="auto" w:fill="auto"/>
    </w:rPr>
  </w:style>
  <w:style w:type="paragraph" w:styleId="NoSpacing">
    <w:name w:val="No Spacing"/>
    <w:uiPriority w:val="1"/>
    <w:qFormat/>
    <w:rsid w:val="00915D27"/>
    <w:rPr>
      <w:rFonts w:ascii="Arial (W1)" w:eastAsia="Times New Roman" w:hAnsi="Arial (W1)"/>
      <w:sz w:val="22"/>
      <w:szCs w:val="22"/>
    </w:rPr>
  </w:style>
  <w:style w:type="paragraph" w:styleId="NormalWeb">
    <w:name w:val="Normal (Web)"/>
    <w:basedOn w:val="Normal"/>
    <w:uiPriority w:val="99"/>
    <w:semiHidden/>
    <w:unhideWhenUsed/>
    <w:rsid w:val="00915D27"/>
    <w:rPr>
      <w:rFonts w:ascii="Times New Roman" w:hAnsi="Times New Roman"/>
      <w:sz w:val="24"/>
      <w:szCs w:val="24"/>
    </w:rPr>
  </w:style>
  <w:style w:type="paragraph" w:styleId="NormalIndent">
    <w:name w:val="Normal Indent"/>
    <w:basedOn w:val="Normal"/>
    <w:uiPriority w:val="99"/>
    <w:semiHidden/>
    <w:unhideWhenUsed/>
    <w:rsid w:val="00915D27"/>
    <w:pPr>
      <w:ind w:left="720"/>
    </w:pPr>
  </w:style>
  <w:style w:type="paragraph" w:styleId="NoteHeading">
    <w:name w:val="Note Heading"/>
    <w:basedOn w:val="Normal"/>
    <w:next w:val="Normal"/>
    <w:link w:val="NoteHeadingChar"/>
    <w:uiPriority w:val="99"/>
    <w:semiHidden/>
    <w:unhideWhenUsed/>
    <w:rsid w:val="00915D27"/>
  </w:style>
  <w:style w:type="character" w:customStyle="1" w:styleId="NoteHeadingChar">
    <w:name w:val="Note Heading Char"/>
    <w:basedOn w:val="DefaultParagraphFont"/>
    <w:link w:val="NoteHeading"/>
    <w:uiPriority w:val="99"/>
    <w:semiHidden/>
    <w:rsid w:val="00915D27"/>
    <w:rPr>
      <w:rFonts w:ascii="Arial (W1)" w:eastAsia="Times New Roman" w:hAnsi="Arial (W1)"/>
      <w:sz w:val="22"/>
      <w:szCs w:val="22"/>
    </w:rPr>
  </w:style>
  <w:style w:type="paragraph" w:styleId="PlainText">
    <w:name w:val="Plain Text"/>
    <w:basedOn w:val="Normal"/>
    <w:link w:val="PlainTextChar"/>
    <w:uiPriority w:val="99"/>
    <w:semiHidden/>
    <w:unhideWhenUsed/>
    <w:rsid w:val="00915D27"/>
    <w:rPr>
      <w:rFonts w:ascii="Consolas" w:hAnsi="Consolas"/>
      <w:sz w:val="21"/>
      <w:szCs w:val="21"/>
    </w:rPr>
  </w:style>
  <w:style w:type="character" w:customStyle="1" w:styleId="PlainTextChar">
    <w:name w:val="Plain Text Char"/>
    <w:basedOn w:val="DefaultParagraphFont"/>
    <w:link w:val="PlainText"/>
    <w:uiPriority w:val="99"/>
    <w:semiHidden/>
    <w:rsid w:val="00915D27"/>
    <w:rPr>
      <w:rFonts w:ascii="Consolas" w:eastAsia="Times New Roman" w:hAnsi="Consolas"/>
      <w:sz w:val="21"/>
      <w:szCs w:val="21"/>
    </w:rPr>
  </w:style>
  <w:style w:type="paragraph" w:styleId="Quote">
    <w:name w:val="Quote"/>
    <w:basedOn w:val="Normal"/>
    <w:next w:val="Normal"/>
    <w:link w:val="QuoteChar"/>
    <w:uiPriority w:val="29"/>
    <w:qFormat/>
    <w:rsid w:val="00915D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5D27"/>
    <w:rPr>
      <w:rFonts w:ascii="Arial (W1)" w:eastAsia="Times New Roman" w:hAnsi="Arial (W1)"/>
      <w:i/>
      <w:iCs/>
      <w:color w:val="404040" w:themeColor="text1" w:themeTint="BF"/>
      <w:sz w:val="22"/>
      <w:szCs w:val="22"/>
    </w:rPr>
  </w:style>
  <w:style w:type="paragraph" w:styleId="Salutation">
    <w:name w:val="Salutation"/>
    <w:basedOn w:val="Normal"/>
    <w:next w:val="Normal"/>
    <w:link w:val="SalutationChar"/>
    <w:uiPriority w:val="99"/>
    <w:semiHidden/>
    <w:unhideWhenUsed/>
    <w:rsid w:val="00915D27"/>
  </w:style>
  <w:style w:type="character" w:customStyle="1" w:styleId="SalutationChar">
    <w:name w:val="Salutation Char"/>
    <w:basedOn w:val="DefaultParagraphFont"/>
    <w:link w:val="Salutation"/>
    <w:uiPriority w:val="99"/>
    <w:semiHidden/>
    <w:rsid w:val="00915D27"/>
    <w:rPr>
      <w:rFonts w:ascii="Arial (W1)" w:eastAsia="Times New Roman" w:hAnsi="Arial (W1)"/>
      <w:sz w:val="22"/>
      <w:szCs w:val="22"/>
    </w:rPr>
  </w:style>
  <w:style w:type="paragraph" w:styleId="Signature">
    <w:name w:val="Signature"/>
    <w:basedOn w:val="Normal"/>
    <w:link w:val="SignatureChar"/>
    <w:uiPriority w:val="99"/>
    <w:semiHidden/>
    <w:unhideWhenUsed/>
    <w:rsid w:val="00915D27"/>
    <w:pPr>
      <w:ind w:left="4252"/>
    </w:pPr>
  </w:style>
  <w:style w:type="character" w:customStyle="1" w:styleId="SignatureChar">
    <w:name w:val="Signature Char"/>
    <w:basedOn w:val="DefaultParagraphFont"/>
    <w:link w:val="Signature"/>
    <w:uiPriority w:val="99"/>
    <w:semiHidden/>
    <w:rsid w:val="00915D27"/>
    <w:rPr>
      <w:rFonts w:ascii="Arial (W1)" w:eastAsia="Times New Roman" w:hAnsi="Arial (W1)"/>
      <w:sz w:val="22"/>
      <w:szCs w:val="22"/>
    </w:rPr>
  </w:style>
  <w:style w:type="paragraph" w:styleId="Subtitle">
    <w:name w:val="Subtitle"/>
    <w:basedOn w:val="Normal"/>
    <w:next w:val="Normal"/>
    <w:link w:val="SubtitleChar"/>
    <w:uiPriority w:val="11"/>
    <w:qFormat/>
    <w:rsid w:val="00915D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15D2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915D27"/>
    <w:pPr>
      <w:ind w:left="220" w:hanging="220"/>
    </w:pPr>
  </w:style>
  <w:style w:type="paragraph" w:styleId="TableofFigures">
    <w:name w:val="table of figures"/>
    <w:basedOn w:val="Normal"/>
    <w:next w:val="Normal"/>
    <w:uiPriority w:val="99"/>
    <w:semiHidden/>
    <w:unhideWhenUsed/>
    <w:rsid w:val="00915D27"/>
  </w:style>
  <w:style w:type="paragraph" w:styleId="Title">
    <w:name w:val="Title"/>
    <w:basedOn w:val="Normal"/>
    <w:next w:val="Normal"/>
    <w:link w:val="TitleChar"/>
    <w:uiPriority w:val="10"/>
    <w:qFormat/>
    <w:rsid w:val="00915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D2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15D2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15D27"/>
    <w:pPr>
      <w:spacing w:after="100"/>
      <w:ind w:left="660"/>
    </w:pPr>
  </w:style>
  <w:style w:type="paragraph" w:styleId="TOC5">
    <w:name w:val="toc 5"/>
    <w:basedOn w:val="Normal"/>
    <w:next w:val="Normal"/>
    <w:autoRedefine/>
    <w:uiPriority w:val="39"/>
    <w:semiHidden/>
    <w:unhideWhenUsed/>
    <w:rsid w:val="00915D27"/>
    <w:pPr>
      <w:spacing w:after="100"/>
      <w:ind w:left="880"/>
    </w:pPr>
  </w:style>
  <w:style w:type="paragraph" w:styleId="TOC6">
    <w:name w:val="toc 6"/>
    <w:basedOn w:val="Normal"/>
    <w:next w:val="Normal"/>
    <w:autoRedefine/>
    <w:uiPriority w:val="39"/>
    <w:semiHidden/>
    <w:unhideWhenUsed/>
    <w:rsid w:val="00915D27"/>
    <w:pPr>
      <w:spacing w:after="100"/>
      <w:ind w:left="1100"/>
    </w:pPr>
  </w:style>
  <w:style w:type="paragraph" w:styleId="TOC7">
    <w:name w:val="toc 7"/>
    <w:basedOn w:val="Normal"/>
    <w:next w:val="Normal"/>
    <w:autoRedefine/>
    <w:uiPriority w:val="39"/>
    <w:semiHidden/>
    <w:unhideWhenUsed/>
    <w:rsid w:val="00915D27"/>
    <w:pPr>
      <w:spacing w:after="100"/>
      <w:ind w:left="1320"/>
    </w:pPr>
  </w:style>
  <w:style w:type="paragraph" w:styleId="TOC8">
    <w:name w:val="toc 8"/>
    <w:basedOn w:val="Normal"/>
    <w:next w:val="Normal"/>
    <w:autoRedefine/>
    <w:uiPriority w:val="39"/>
    <w:semiHidden/>
    <w:unhideWhenUsed/>
    <w:rsid w:val="00915D27"/>
    <w:pPr>
      <w:spacing w:after="100"/>
      <w:ind w:left="1540"/>
    </w:pPr>
  </w:style>
  <w:style w:type="paragraph" w:styleId="TOC9">
    <w:name w:val="toc 9"/>
    <w:basedOn w:val="Normal"/>
    <w:next w:val="Normal"/>
    <w:autoRedefine/>
    <w:uiPriority w:val="39"/>
    <w:semiHidden/>
    <w:unhideWhenUsed/>
    <w:rsid w:val="00915D2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adda@bhtafe.edu.au" TargetMode="External"/><Relationship Id="rId18" Type="http://schemas.openxmlformats.org/officeDocument/2006/relationships/hyperlink" Target="https://www.education.gov.au/australian-core-skills-framewor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urse.enquiry@education.vic.gov.au" TargetMode="External"/><Relationship Id="rId17" Type="http://schemas.openxmlformats.org/officeDocument/2006/relationships/hyperlink" Target="https://www.vrqa.vic.gov.au/Pages/default.aspx" TargetMode="External"/><Relationship Id="rId2" Type="http://schemas.openxmlformats.org/officeDocument/2006/relationships/numbering" Target="numbering.xml"/><Relationship Id="rId16" Type="http://schemas.openxmlformats.org/officeDocument/2006/relationships/hyperlink" Target="https://www.education.vic.gov.au/training/providers/rto/Pages/cours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ourse.enquiry@edumail.vic.gov.au" TargetMode="External"/><Relationship Id="rId23" Type="http://schemas.openxmlformats.org/officeDocument/2006/relationships/customXml" Target="../customXml/item3.xml"/><Relationship Id="rId10" Type="http://schemas.openxmlformats.org/officeDocument/2006/relationships/hyperlink" Target="https://creativecommons.org/licenses/by-nd/3.0/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reativecommons.org/licenses/by-nd/3.0/au/"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22329VIC_Course_in_Heating_Ventilation_and_Air_Conditioning_Services_Version_3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7916BA8-42A1-4ED5-826C-34453CEC2AEE}">
  <ds:schemaRefs>
    <ds:schemaRef ds:uri="http://schemas.openxmlformats.org/officeDocument/2006/bibliography"/>
  </ds:schemaRefs>
</ds:datastoreItem>
</file>

<file path=customXml/itemProps2.xml><?xml version="1.0" encoding="utf-8"?>
<ds:datastoreItem xmlns:ds="http://schemas.openxmlformats.org/officeDocument/2006/customXml" ds:itemID="{FAC29E94-F859-470B-A1C2-17A9CF60078D}"/>
</file>

<file path=customXml/itemProps3.xml><?xml version="1.0" encoding="utf-8"?>
<ds:datastoreItem xmlns:ds="http://schemas.openxmlformats.org/officeDocument/2006/customXml" ds:itemID="{88BEE3EB-4FB6-4060-85CD-7452827FC660}"/>
</file>

<file path=customXml/itemProps4.xml><?xml version="1.0" encoding="utf-8"?>
<ds:datastoreItem xmlns:ds="http://schemas.openxmlformats.org/officeDocument/2006/customXml" ds:itemID="{33129511-E4E4-4D88-8EFF-AAB515C3B8A0}"/>
</file>

<file path=docProps/app.xml><?xml version="1.0" encoding="utf-8"?>
<Properties xmlns="http://schemas.openxmlformats.org/officeDocument/2006/extended-properties" xmlns:vt="http://schemas.openxmlformats.org/officeDocument/2006/docPropsVTypes">
  <Template>Normal.dotm</Template>
  <TotalTime>111</TotalTime>
  <Pages>37</Pages>
  <Words>8918</Words>
  <Characters>58250</Characters>
  <Application>Microsoft Office Word</Application>
  <DocSecurity>0</DocSecurity>
  <Lines>485</Lines>
  <Paragraphs>134</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67034</CharactersWithSpaces>
  <SharedDoc>false</SharedDoc>
  <HLinks>
    <vt:vector size="306" baseType="variant">
      <vt:variant>
        <vt:i4>4522059</vt:i4>
      </vt:variant>
      <vt:variant>
        <vt:i4>267</vt:i4>
      </vt:variant>
      <vt:variant>
        <vt:i4>0</vt:i4>
      </vt:variant>
      <vt:variant>
        <vt:i4>5</vt:i4>
      </vt:variant>
      <vt:variant>
        <vt:lpwstr>https://www.education.gov.au/australian-core-skills-framework</vt:lpwstr>
      </vt:variant>
      <vt:variant>
        <vt:lpwstr/>
      </vt:variant>
      <vt:variant>
        <vt:i4>7798892</vt:i4>
      </vt:variant>
      <vt:variant>
        <vt:i4>264</vt:i4>
      </vt:variant>
      <vt:variant>
        <vt:i4>0</vt:i4>
      </vt:variant>
      <vt:variant>
        <vt:i4>5</vt:i4>
      </vt:variant>
      <vt:variant>
        <vt:lpwstr>https://www.vrqa.vic.gov.au/Pages/default.aspx</vt:lpwstr>
      </vt:variant>
      <vt:variant>
        <vt:lpwstr/>
      </vt:variant>
      <vt:variant>
        <vt:i4>2293879</vt:i4>
      </vt:variant>
      <vt:variant>
        <vt:i4>261</vt:i4>
      </vt:variant>
      <vt:variant>
        <vt:i4>0</vt:i4>
      </vt:variant>
      <vt:variant>
        <vt:i4>5</vt:i4>
      </vt:variant>
      <vt:variant>
        <vt:lpwstr>https://www.education.vic.gov.au/training/providers/rto/Pages/courses.aspx</vt:lpwstr>
      </vt:variant>
      <vt:variant>
        <vt:lpwstr/>
      </vt:variant>
      <vt:variant>
        <vt:i4>3997774</vt:i4>
      </vt:variant>
      <vt:variant>
        <vt:i4>258</vt:i4>
      </vt:variant>
      <vt:variant>
        <vt:i4>0</vt:i4>
      </vt:variant>
      <vt:variant>
        <vt:i4>5</vt:i4>
      </vt:variant>
      <vt:variant>
        <vt:lpwstr>mailto:course.enquiry@edumail.vic.gov.au</vt:lpwstr>
      </vt:variant>
      <vt:variant>
        <vt:lpwstr/>
      </vt:variant>
      <vt:variant>
        <vt:i4>8060985</vt:i4>
      </vt:variant>
      <vt:variant>
        <vt:i4>255</vt:i4>
      </vt:variant>
      <vt:variant>
        <vt:i4>0</vt:i4>
      </vt:variant>
      <vt:variant>
        <vt:i4>5</vt:i4>
      </vt:variant>
      <vt:variant>
        <vt:lpwstr>https://creativecommons.org/licenses/by-nd/3.0/au/</vt:lpwstr>
      </vt:variant>
      <vt:variant>
        <vt:lpwstr/>
      </vt:variant>
      <vt:variant>
        <vt:i4>6357010</vt:i4>
      </vt:variant>
      <vt:variant>
        <vt:i4>252</vt:i4>
      </vt:variant>
      <vt:variant>
        <vt:i4>0</vt:i4>
      </vt:variant>
      <vt:variant>
        <vt:i4>5</vt:i4>
      </vt:variant>
      <vt:variant>
        <vt:lpwstr>mailto:gadda@bhtafe.edu.au</vt:lpwstr>
      </vt:variant>
      <vt:variant>
        <vt:lpwstr/>
      </vt:variant>
      <vt:variant>
        <vt:i4>3997774</vt:i4>
      </vt:variant>
      <vt:variant>
        <vt:i4>249</vt:i4>
      </vt:variant>
      <vt:variant>
        <vt:i4>0</vt:i4>
      </vt:variant>
      <vt:variant>
        <vt:i4>5</vt:i4>
      </vt:variant>
      <vt:variant>
        <vt:lpwstr>mailto:course.enquiry@edumail.vic.gov.au</vt:lpwstr>
      </vt:variant>
      <vt:variant>
        <vt:lpwstr/>
      </vt:variant>
      <vt:variant>
        <vt:i4>1179702</vt:i4>
      </vt:variant>
      <vt:variant>
        <vt:i4>242</vt:i4>
      </vt:variant>
      <vt:variant>
        <vt:i4>0</vt:i4>
      </vt:variant>
      <vt:variant>
        <vt:i4>5</vt:i4>
      </vt:variant>
      <vt:variant>
        <vt:lpwstr/>
      </vt:variant>
      <vt:variant>
        <vt:lpwstr>_Toc523997994</vt:lpwstr>
      </vt:variant>
      <vt:variant>
        <vt:i4>1179702</vt:i4>
      </vt:variant>
      <vt:variant>
        <vt:i4>239</vt:i4>
      </vt:variant>
      <vt:variant>
        <vt:i4>0</vt:i4>
      </vt:variant>
      <vt:variant>
        <vt:i4>5</vt:i4>
      </vt:variant>
      <vt:variant>
        <vt:lpwstr/>
      </vt:variant>
      <vt:variant>
        <vt:lpwstr>_Toc523997993</vt:lpwstr>
      </vt:variant>
      <vt:variant>
        <vt:i4>1179702</vt:i4>
      </vt:variant>
      <vt:variant>
        <vt:i4>233</vt:i4>
      </vt:variant>
      <vt:variant>
        <vt:i4>0</vt:i4>
      </vt:variant>
      <vt:variant>
        <vt:i4>5</vt:i4>
      </vt:variant>
      <vt:variant>
        <vt:lpwstr/>
      </vt:variant>
      <vt:variant>
        <vt:lpwstr>_Toc523997992</vt:lpwstr>
      </vt:variant>
      <vt:variant>
        <vt:i4>1179702</vt:i4>
      </vt:variant>
      <vt:variant>
        <vt:i4>230</vt:i4>
      </vt:variant>
      <vt:variant>
        <vt:i4>0</vt:i4>
      </vt:variant>
      <vt:variant>
        <vt:i4>5</vt:i4>
      </vt:variant>
      <vt:variant>
        <vt:lpwstr/>
      </vt:variant>
      <vt:variant>
        <vt:lpwstr>_Toc523997991</vt:lpwstr>
      </vt:variant>
      <vt:variant>
        <vt:i4>1179702</vt:i4>
      </vt:variant>
      <vt:variant>
        <vt:i4>224</vt:i4>
      </vt:variant>
      <vt:variant>
        <vt:i4>0</vt:i4>
      </vt:variant>
      <vt:variant>
        <vt:i4>5</vt:i4>
      </vt:variant>
      <vt:variant>
        <vt:lpwstr/>
      </vt:variant>
      <vt:variant>
        <vt:lpwstr>_Toc523997990</vt:lpwstr>
      </vt:variant>
      <vt:variant>
        <vt:i4>1245238</vt:i4>
      </vt:variant>
      <vt:variant>
        <vt:i4>221</vt:i4>
      </vt:variant>
      <vt:variant>
        <vt:i4>0</vt:i4>
      </vt:variant>
      <vt:variant>
        <vt:i4>5</vt:i4>
      </vt:variant>
      <vt:variant>
        <vt:lpwstr/>
      </vt:variant>
      <vt:variant>
        <vt:lpwstr>_Toc523997989</vt:lpwstr>
      </vt:variant>
      <vt:variant>
        <vt:i4>1245238</vt:i4>
      </vt:variant>
      <vt:variant>
        <vt:i4>215</vt:i4>
      </vt:variant>
      <vt:variant>
        <vt:i4>0</vt:i4>
      </vt:variant>
      <vt:variant>
        <vt:i4>5</vt:i4>
      </vt:variant>
      <vt:variant>
        <vt:lpwstr/>
      </vt:variant>
      <vt:variant>
        <vt:lpwstr>_Toc523997988</vt:lpwstr>
      </vt:variant>
      <vt:variant>
        <vt:i4>1245238</vt:i4>
      </vt:variant>
      <vt:variant>
        <vt:i4>212</vt:i4>
      </vt:variant>
      <vt:variant>
        <vt:i4>0</vt:i4>
      </vt:variant>
      <vt:variant>
        <vt:i4>5</vt:i4>
      </vt:variant>
      <vt:variant>
        <vt:lpwstr/>
      </vt:variant>
      <vt:variant>
        <vt:lpwstr>_Toc523997987</vt:lpwstr>
      </vt:variant>
      <vt:variant>
        <vt:i4>1245238</vt:i4>
      </vt:variant>
      <vt:variant>
        <vt:i4>206</vt:i4>
      </vt:variant>
      <vt:variant>
        <vt:i4>0</vt:i4>
      </vt:variant>
      <vt:variant>
        <vt:i4>5</vt:i4>
      </vt:variant>
      <vt:variant>
        <vt:lpwstr/>
      </vt:variant>
      <vt:variant>
        <vt:lpwstr>_Toc523997986</vt:lpwstr>
      </vt:variant>
      <vt:variant>
        <vt:i4>1245238</vt:i4>
      </vt:variant>
      <vt:variant>
        <vt:i4>200</vt:i4>
      </vt:variant>
      <vt:variant>
        <vt:i4>0</vt:i4>
      </vt:variant>
      <vt:variant>
        <vt:i4>5</vt:i4>
      </vt:variant>
      <vt:variant>
        <vt:lpwstr/>
      </vt:variant>
      <vt:variant>
        <vt:lpwstr>_Toc523997985</vt:lpwstr>
      </vt:variant>
      <vt:variant>
        <vt:i4>1245238</vt:i4>
      </vt:variant>
      <vt:variant>
        <vt:i4>194</vt:i4>
      </vt:variant>
      <vt:variant>
        <vt:i4>0</vt:i4>
      </vt:variant>
      <vt:variant>
        <vt:i4>5</vt:i4>
      </vt:variant>
      <vt:variant>
        <vt:lpwstr/>
      </vt:variant>
      <vt:variant>
        <vt:lpwstr>_Toc523997984</vt:lpwstr>
      </vt:variant>
      <vt:variant>
        <vt:i4>1245238</vt:i4>
      </vt:variant>
      <vt:variant>
        <vt:i4>188</vt:i4>
      </vt:variant>
      <vt:variant>
        <vt:i4>0</vt:i4>
      </vt:variant>
      <vt:variant>
        <vt:i4>5</vt:i4>
      </vt:variant>
      <vt:variant>
        <vt:lpwstr/>
      </vt:variant>
      <vt:variant>
        <vt:lpwstr>_Toc523997983</vt:lpwstr>
      </vt:variant>
      <vt:variant>
        <vt:i4>1245238</vt:i4>
      </vt:variant>
      <vt:variant>
        <vt:i4>182</vt:i4>
      </vt:variant>
      <vt:variant>
        <vt:i4>0</vt:i4>
      </vt:variant>
      <vt:variant>
        <vt:i4>5</vt:i4>
      </vt:variant>
      <vt:variant>
        <vt:lpwstr/>
      </vt:variant>
      <vt:variant>
        <vt:lpwstr>_Toc523997982</vt:lpwstr>
      </vt:variant>
      <vt:variant>
        <vt:i4>1245238</vt:i4>
      </vt:variant>
      <vt:variant>
        <vt:i4>176</vt:i4>
      </vt:variant>
      <vt:variant>
        <vt:i4>0</vt:i4>
      </vt:variant>
      <vt:variant>
        <vt:i4>5</vt:i4>
      </vt:variant>
      <vt:variant>
        <vt:lpwstr/>
      </vt:variant>
      <vt:variant>
        <vt:lpwstr>_Toc523997981</vt:lpwstr>
      </vt:variant>
      <vt:variant>
        <vt:i4>1245238</vt:i4>
      </vt:variant>
      <vt:variant>
        <vt:i4>170</vt:i4>
      </vt:variant>
      <vt:variant>
        <vt:i4>0</vt:i4>
      </vt:variant>
      <vt:variant>
        <vt:i4>5</vt:i4>
      </vt:variant>
      <vt:variant>
        <vt:lpwstr/>
      </vt:variant>
      <vt:variant>
        <vt:lpwstr>_Toc523997980</vt:lpwstr>
      </vt:variant>
      <vt:variant>
        <vt:i4>1835062</vt:i4>
      </vt:variant>
      <vt:variant>
        <vt:i4>164</vt:i4>
      </vt:variant>
      <vt:variant>
        <vt:i4>0</vt:i4>
      </vt:variant>
      <vt:variant>
        <vt:i4>5</vt:i4>
      </vt:variant>
      <vt:variant>
        <vt:lpwstr/>
      </vt:variant>
      <vt:variant>
        <vt:lpwstr>_Toc523997979</vt:lpwstr>
      </vt:variant>
      <vt:variant>
        <vt:i4>1835062</vt:i4>
      </vt:variant>
      <vt:variant>
        <vt:i4>158</vt:i4>
      </vt:variant>
      <vt:variant>
        <vt:i4>0</vt:i4>
      </vt:variant>
      <vt:variant>
        <vt:i4>5</vt:i4>
      </vt:variant>
      <vt:variant>
        <vt:lpwstr/>
      </vt:variant>
      <vt:variant>
        <vt:lpwstr>_Toc523997978</vt:lpwstr>
      </vt:variant>
      <vt:variant>
        <vt:i4>1835062</vt:i4>
      </vt:variant>
      <vt:variant>
        <vt:i4>152</vt:i4>
      </vt:variant>
      <vt:variant>
        <vt:i4>0</vt:i4>
      </vt:variant>
      <vt:variant>
        <vt:i4>5</vt:i4>
      </vt:variant>
      <vt:variant>
        <vt:lpwstr/>
      </vt:variant>
      <vt:variant>
        <vt:lpwstr>_Toc523997975</vt:lpwstr>
      </vt:variant>
      <vt:variant>
        <vt:i4>1835062</vt:i4>
      </vt:variant>
      <vt:variant>
        <vt:i4>146</vt:i4>
      </vt:variant>
      <vt:variant>
        <vt:i4>0</vt:i4>
      </vt:variant>
      <vt:variant>
        <vt:i4>5</vt:i4>
      </vt:variant>
      <vt:variant>
        <vt:lpwstr/>
      </vt:variant>
      <vt:variant>
        <vt:lpwstr>_Toc523997974</vt:lpwstr>
      </vt:variant>
      <vt:variant>
        <vt:i4>1835062</vt:i4>
      </vt:variant>
      <vt:variant>
        <vt:i4>140</vt:i4>
      </vt:variant>
      <vt:variant>
        <vt:i4>0</vt:i4>
      </vt:variant>
      <vt:variant>
        <vt:i4>5</vt:i4>
      </vt:variant>
      <vt:variant>
        <vt:lpwstr/>
      </vt:variant>
      <vt:variant>
        <vt:lpwstr>_Toc523997973</vt:lpwstr>
      </vt:variant>
      <vt:variant>
        <vt:i4>1835062</vt:i4>
      </vt:variant>
      <vt:variant>
        <vt:i4>134</vt:i4>
      </vt:variant>
      <vt:variant>
        <vt:i4>0</vt:i4>
      </vt:variant>
      <vt:variant>
        <vt:i4>5</vt:i4>
      </vt:variant>
      <vt:variant>
        <vt:lpwstr/>
      </vt:variant>
      <vt:variant>
        <vt:lpwstr>_Toc523997972</vt:lpwstr>
      </vt:variant>
      <vt:variant>
        <vt:i4>1835062</vt:i4>
      </vt:variant>
      <vt:variant>
        <vt:i4>128</vt:i4>
      </vt:variant>
      <vt:variant>
        <vt:i4>0</vt:i4>
      </vt:variant>
      <vt:variant>
        <vt:i4>5</vt:i4>
      </vt:variant>
      <vt:variant>
        <vt:lpwstr/>
      </vt:variant>
      <vt:variant>
        <vt:lpwstr>_Toc523997971</vt:lpwstr>
      </vt:variant>
      <vt:variant>
        <vt:i4>1835062</vt:i4>
      </vt:variant>
      <vt:variant>
        <vt:i4>122</vt:i4>
      </vt:variant>
      <vt:variant>
        <vt:i4>0</vt:i4>
      </vt:variant>
      <vt:variant>
        <vt:i4>5</vt:i4>
      </vt:variant>
      <vt:variant>
        <vt:lpwstr/>
      </vt:variant>
      <vt:variant>
        <vt:lpwstr>_Toc523997970</vt:lpwstr>
      </vt:variant>
      <vt:variant>
        <vt:i4>1900598</vt:i4>
      </vt:variant>
      <vt:variant>
        <vt:i4>116</vt:i4>
      </vt:variant>
      <vt:variant>
        <vt:i4>0</vt:i4>
      </vt:variant>
      <vt:variant>
        <vt:i4>5</vt:i4>
      </vt:variant>
      <vt:variant>
        <vt:lpwstr/>
      </vt:variant>
      <vt:variant>
        <vt:lpwstr>_Toc523997969</vt:lpwstr>
      </vt:variant>
      <vt:variant>
        <vt:i4>1572918</vt:i4>
      </vt:variant>
      <vt:variant>
        <vt:i4>110</vt:i4>
      </vt:variant>
      <vt:variant>
        <vt:i4>0</vt:i4>
      </vt:variant>
      <vt:variant>
        <vt:i4>5</vt:i4>
      </vt:variant>
      <vt:variant>
        <vt:lpwstr/>
      </vt:variant>
      <vt:variant>
        <vt:lpwstr>_Toc523997931</vt:lpwstr>
      </vt:variant>
      <vt:variant>
        <vt:i4>1572918</vt:i4>
      </vt:variant>
      <vt:variant>
        <vt:i4>104</vt:i4>
      </vt:variant>
      <vt:variant>
        <vt:i4>0</vt:i4>
      </vt:variant>
      <vt:variant>
        <vt:i4>5</vt:i4>
      </vt:variant>
      <vt:variant>
        <vt:lpwstr/>
      </vt:variant>
      <vt:variant>
        <vt:lpwstr>_Toc523997930</vt:lpwstr>
      </vt:variant>
      <vt:variant>
        <vt:i4>1638454</vt:i4>
      </vt:variant>
      <vt:variant>
        <vt:i4>98</vt:i4>
      </vt:variant>
      <vt:variant>
        <vt:i4>0</vt:i4>
      </vt:variant>
      <vt:variant>
        <vt:i4>5</vt:i4>
      </vt:variant>
      <vt:variant>
        <vt:lpwstr/>
      </vt:variant>
      <vt:variant>
        <vt:lpwstr>_Toc523997929</vt:lpwstr>
      </vt:variant>
      <vt:variant>
        <vt:i4>1638454</vt:i4>
      </vt:variant>
      <vt:variant>
        <vt:i4>92</vt:i4>
      </vt:variant>
      <vt:variant>
        <vt:i4>0</vt:i4>
      </vt:variant>
      <vt:variant>
        <vt:i4>5</vt:i4>
      </vt:variant>
      <vt:variant>
        <vt:lpwstr/>
      </vt:variant>
      <vt:variant>
        <vt:lpwstr>_Toc523997928</vt:lpwstr>
      </vt:variant>
      <vt:variant>
        <vt:i4>1638454</vt:i4>
      </vt:variant>
      <vt:variant>
        <vt:i4>86</vt:i4>
      </vt:variant>
      <vt:variant>
        <vt:i4>0</vt:i4>
      </vt:variant>
      <vt:variant>
        <vt:i4>5</vt:i4>
      </vt:variant>
      <vt:variant>
        <vt:lpwstr/>
      </vt:variant>
      <vt:variant>
        <vt:lpwstr>_Toc523997927</vt:lpwstr>
      </vt:variant>
      <vt:variant>
        <vt:i4>1638454</vt:i4>
      </vt:variant>
      <vt:variant>
        <vt:i4>80</vt:i4>
      </vt:variant>
      <vt:variant>
        <vt:i4>0</vt:i4>
      </vt:variant>
      <vt:variant>
        <vt:i4>5</vt:i4>
      </vt:variant>
      <vt:variant>
        <vt:lpwstr/>
      </vt:variant>
      <vt:variant>
        <vt:lpwstr>_Toc523997926</vt:lpwstr>
      </vt:variant>
      <vt:variant>
        <vt:i4>1638454</vt:i4>
      </vt:variant>
      <vt:variant>
        <vt:i4>74</vt:i4>
      </vt:variant>
      <vt:variant>
        <vt:i4>0</vt:i4>
      </vt:variant>
      <vt:variant>
        <vt:i4>5</vt:i4>
      </vt:variant>
      <vt:variant>
        <vt:lpwstr/>
      </vt:variant>
      <vt:variant>
        <vt:lpwstr>_Toc523997925</vt:lpwstr>
      </vt:variant>
      <vt:variant>
        <vt:i4>1638454</vt:i4>
      </vt:variant>
      <vt:variant>
        <vt:i4>68</vt:i4>
      </vt:variant>
      <vt:variant>
        <vt:i4>0</vt:i4>
      </vt:variant>
      <vt:variant>
        <vt:i4>5</vt:i4>
      </vt:variant>
      <vt:variant>
        <vt:lpwstr/>
      </vt:variant>
      <vt:variant>
        <vt:lpwstr>_Toc523997924</vt:lpwstr>
      </vt:variant>
      <vt:variant>
        <vt:i4>1638454</vt:i4>
      </vt:variant>
      <vt:variant>
        <vt:i4>62</vt:i4>
      </vt:variant>
      <vt:variant>
        <vt:i4>0</vt:i4>
      </vt:variant>
      <vt:variant>
        <vt:i4>5</vt:i4>
      </vt:variant>
      <vt:variant>
        <vt:lpwstr/>
      </vt:variant>
      <vt:variant>
        <vt:lpwstr>_Toc523997923</vt:lpwstr>
      </vt:variant>
      <vt:variant>
        <vt:i4>1638454</vt:i4>
      </vt:variant>
      <vt:variant>
        <vt:i4>56</vt:i4>
      </vt:variant>
      <vt:variant>
        <vt:i4>0</vt:i4>
      </vt:variant>
      <vt:variant>
        <vt:i4>5</vt:i4>
      </vt:variant>
      <vt:variant>
        <vt:lpwstr/>
      </vt:variant>
      <vt:variant>
        <vt:lpwstr>_Toc523997922</vt:lpwstr>
      </vt:variant>
      <vt:variant>
        <vt:i4>1638454</vt:i4>
      </vt:variant>
      <vt:variant>
        <vt:i4>50</vt:i4>
      </vt:variant>
      <vt:variant>
        <vt:i4>0</vt:i4>
      </vt:variant>
      <vt:variant>
        <vt:i4>5</vt:i4>
      </vt:variant>
      <vt:variant>
        <vt:lpwstr/>
      </vt:variant>
      <vt:variant>
        <vt:lpwstr>_Toc523997921</vt:lpwstr>
      </vt:variant>
      <vt:variant>
        <vt:i4>1638454</vt:i4>
      </vt:variant>
      <vt:variant>
        <vt:i4>44</vt:i4>
      </vt:variant>
      <vt:variant>
        <vt:i4>0</vt:i4>
      </vt:variant>
      <vt:variant>
        <vt:i4>5</vt:i4>
      </vt:variant>
      <vt:variant>
        <vt:lpwstr/>
      </vt:variant>
      <vt:variant>
        <vt:lpwstr>_Toc523997920</vt:lpwstr>
      </vt:variant>
      <vt:variant>
        <vt:i4>1703990</vt:i4>
      </vt:variant>
      <vt:variant>
        <vt:i4>38</vt:i4>
      </vt:variant>
      <vt:variant>
        <vt:i4>0</vt:i4>
      </vt:variant>
      <vt:variant>
        <vt:i4>5</vt:i4>
      </vt:variant>
      <vt:variant>
        <vt:lpwstr/>
      </vt:variant>
      <vt:variant>
        <vt:lpwstr>_Toc523997919</vt:lpwstr>
      </vt:variant>
      <vt:variant>
        <vt:i4>1703990</vt:i4>
      </vt:variant>
      <vt:variant>
        <vt:i4>32</vt:i4>
      </vt:variant>
      <vt:variant>
        <vt:i4>0</vt:i4>
      </vt:variant>
      <vt:variant>
        <vt:i4>5</vt:i4>
      </vt:variant>
      <vt:variant>
        <vt:lpwstr/>
      </vt:variant>
      <vt:variant>
        <vt:lpwstr>_Toc523997918</vt:lpwstr>
      </vt:variant>
      <vt:variant>
        <vt:i4>1703990</vt:i4>
      </vt:variant>
      <vt:variant>
        <vt:i4>26</vt:i4>
      </vt:variant>
      <vt:variant>
        <vt:i4>0</vt:i4>
      </vt:variant>
      <vt:variant>
        <vt:i4>5</vt:i4>
      </vt:variant>
      <vt:variant>
        <vt:lpwstr/>
      </vt:variant>
      <vt:variant>
        <vt:lpwstr>_Toc523997917</vt:lpwstr>
      </vt:variant>
      <vt:variant>
        <vt:i4>1703990</vt:i4>
      </vt:variant>
      <vt:variant>
        <vt:i4>20</vt:i4>
      </vt:variant>
      <vt:variant>
        <vt:i4>0</vt:i4>
      </vt:variant>
      <vt:variant>
        <vt:i4>5</vt:i4>
      </vt:variant>
      <vt:variant>
        <vt:lpwstr/>
      </vt:variant>
      <vt:variant>
        <vt:lpwstr>_Toc523997916</vt:lpwstr>
      </vt:variant>
      <vt:variant>
        <vt:i4>1703990</vt:i4>
      </vt:variant>
      <vt:variant>
        <vt:i4>14</vt:i4>
      </vt:variant>
      <vt:variant>
        <vt:i4>0</vt:i4>
      </vt:variant>
      <vt:variant>
        <vt:i4>5</vt:i4>
      </vt:variant>
      <vt:variant>
        <vt:lpwstr/>
      </vt:variant>
      <vt:variant>
        <vt:lpwstr>_Toc523997915</vt:lpwstr>
      </vt:variant>
      <vt:variant>
        <vt:i4>1703990</vt:i4>
      </vt:variant>
      <vt:variant>
        <vt:i4>8</vt:i4>
      </vt:variant>
      <vt:variant>
        <vt:i4>0</vt:i4>
      </vt:variant>
      <vt:variant>
        <vt:i4>5</vt:i4>
      </vt:variant>
      <vt:variant>
        <vt:lpwstr/>
      </vt:variant>
      <vt:variant>
        <vt:lpwstr>_Toc523997914</vt:lpwstr>
      </vt:variant>
      <vt:variant>
        <vt:i4>1703990</vt:i4>
      </vt:variant>
      <vt:variant>
        <vt:i4>2</vt:i4>
      </vt:variant>
      <vt:variant>
        <vt:i4>0</vt:i4>
      </vt:variant>
      <vt:variant>
        <vt:i4>5</vt:i4>
      </vt:variant>
      <vt:variant>
        <vt:lpwstr/>
      </vt:variant>
      <vt:variant>
        <vt:lpwstr>_Toc523997913</vt:lpwstr>
      </vt:variant>
      <vt:variant>
        <vt:i4>8060985</vt:i4>
      </vt:variant>
      <vt:variant>
        <vt:i4>0</vt:i4>
      </vt:variant>
      <vt:variant>
        <vt:i4>0</vt:i4>
      </vt:variant>
      <vt:variant>
        <vt:i4>5</vt:i4>
      </vt:variant>
      <vt:variant>
        <vt:lpwstr>https://creativecommons.org/licenses/by-nd/3.0/au/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IanNew</dc:creator>
  <cp:lastModifiedBy>Cheryl Bartolo</cp:lastModifiedBy>
  <cp:revision>51</cp:revision>
  <cp:lastPrinted>2022-07-04T04:39:00Z</cp:lastPrinted>
  <dcterms:created xsi:type="dcterms:W3CDTF">2022-07-04T02:50:00Z</dcterms:created>
  <dcterms:modified xsi:type="dcterms:W3CDTF">2022-07-06T23:49:00Z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