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39F57" w14:textId="0EB0EA6B" w:rsidR="00B52856" w:rsidRDefault="00736287" w:rsidP="00736287">
      <w:pPr>
        <w:pStyle w:val="Heading1"/>
      </w:pPr>
      <w:bookmarkStart w:id="0" w:name="_GoBack"/>
      <w:bookmarkEnd w:id="0"/>
      <w:r>
        <w:t>Training Market Highlights: Half Year 2019</w:t>
      </w:r>
    </w:p>
    <w:p w14:paraId="341DD56D" w14:textId="77777777" w:rsidR="00734FD6" w:rsidRPr="00734FD6" w:rsidRDefault="00734FD6" w:rsidP="00734FD6"/>
    <w:p w14:paraId="1B44CCE3" w14:textId="77777777" w:rsidR="00736287" w:rsidRDefault="00736287" w:rsidP="00736287">
      <w:pPr>
        <w:pStyle w:val="Heading2"/>
      </w:pPr>
      <w:r w:rsidRPr="00736287">
        <w:t>THE GOVERNMENT FUNDED TRAINING MARKET IS GROWING ACROSS ALL SECTORS</w:t>
      </w:r>
    </w:p>
    <w:p w14:paraId="3974D2BE" w14:textId="146FB8E2" w:rsidR="00736287" w:rsidRDefault="009F6A56" w:rsidP="00736287">
      <w:pPr>
        <w:pStyle w:val="BasicParagraph"/>
        <w:rPr>
          <w:rFonts w:ascii="Century Gothic" w:hAnsi="Century Gothic" w:cs="VIC"/>
          <w:sz w:val="20"/>
          <w:szCs w:val="20"/>
        </w:rPr>
      </w:pPr>
      <w:r>
        <w:rPr>
          <w:rFonts w:ascii="Century Gothic" w:hAnsi="Century Gothic" w:cs="VIC"/>
          <w:sz w:val="20"/>
          <w:szCs w:val="20"/>
        </w:rPr>
        <w:t>P</w:t>
      </w:r>
      <w:r w:rsidR="00736287">
        <w:rPr>
          <w:rFonts w:ascii="Century Gothic" w:hAnsi="Century Gothic" w:cs="VIC"/>
          <w:sz w:val="20"/>
          <w:szCs w:val="20"/>
        </w:rPr>
        <w:t xml:space="preserve">ublic confidence in the Victorian TAFE and training system has been restored. The new market settings </w:t>
      </w:r>
      <w:r>
        <w:rPr>
          <w:rFonts w:ascii="Century Gothic" w:hAnsi="Century Gothic" w:cs="VIC"/>
          <w:sz w:val="20"/>
          <w:szCs w:val="20"/>
        </w:rPr>
        <w:t xml:space="preserve">under </w:t>
      </w:r>
      <w:r w:rsidRPr="00CA482F">
        <w:rPr>
          <w:rFonts w:ascii="Century Gothic" w:hAnsi="Century Gothic" w:cs="VIC"/>
          <w:i/>
          <w:iCs/>
          <w:sz w:val="20"/>
          <w:szCs w:val="20"/>
        </w:rPr>
        <w:t>Skills First</w:t>
      </w:r>
      <w:r>
        <w:rPr>
          <w:rFonts w:ascii="Century Gothic" w:hAnsi="Century Gothic" w:cs="VIC"/>
          <w:sz w:val="20"/>
          <w:szCs w:val="20"/>
        </w:rPr>
        <w:t xml:space="preserve"> </w:t>
      </w:r>
      <w:r w:rsidR="00736287">
        <w:rPr>
          <w:rFonts w:ascii="Century Gothic" w:hAnsi="Century Gothic" w:cs="VIC"/>
          <w:sz w:val="20"/>
          <w:szCs w:val="20"/>
        </w:rPr>
        <w:t xml:space="preserve">are having a positive impact on training quality, and more students are engaging with vocational education and training (VET) across all sectors. </w:t>
      </w:r>
    </w:p>
    <w:p w14:paraId="51C5984B" w14:textId="77777777" w:rsidR="00736287" w:rsidRDefault="00736287" w:rsidP="00736287">
      <w:pPr>
        <w:pStyle w:val="BasicParagraph"/>
        <w:rPr>
          <w:rFonts w:ascii="Century Gothic" w:hAnsi="Century Gothic" w:cs="VIC"/>
          <w:sz w:val="20"/>
          <w:szCs w:val="20"/>
        </w:rPr>
      </w:pPr>
    </w:p>
    <w:p w14:paraId="247043D9" w14:textId="77777777" w:rsidR="00736287" w:rsidRPr="00D04D33" w:rsidRDefault="00736287" w:rsidP="00736287">
      <w:pPr>
        <w:pStyle w:val="Heading3"/>
      </w:pPr>
      <w:r>
        <w:t>Free TAFE is building public confidence and improving access to study at TAFE</w:t>
      </w:r>
    </w:p>
    <w:p w14:paraId="01E7A411" w14:textId="77777777" w:rsidR="00736287" w:rsidRDefault="00736287" w:rsidP="00736287">
      <w:pPr>
        <w:pStyle w:val="BasicParagraph"/>
        <w:rPr>
          <w:rFonts w:ascii="Century Gothic" w:hAnsi="Century Gothic" w:cs="VIC"/>
          <w:sz w:val="20"/>
          <w:szCs w:val="20"/>
        </w:rPr>
      </w:pPr>
    </w:p>
    <w:p w14:paraId="2E8DD78D" w14:textId="77777777" w:rsidR="00736287" w:rsidRPr="00087C4F" w:rsidRDefault="00736287" w:rsidP="00736287">
      <w:pPr>
        <w:pStyle w:val="BasicParagraph"/>
        <w:rPr>
          <w:rFonts w:ascii="Century Gothic" w:hAnsi="Century Gothic" w:cs="VIC"/>
          <w:spacing w:val="-4"/>
          <w:sz w:val="20"/>
          <w:szCs w:val="20"/>
        </w:rPr>
      </w:pPr>
      <w:r w:rsidRPr="00087C4F">
        <w:rPr>
          <w:rFonts w:ascii="Century Gothic" w:hAnsi="Century Gothic" w:cs="VIC"/>
          <w:spacing w:val="-4"/>
          <w:sz w:val="20"/>
          <w:szCs w:val="20"/>
        </w:rPr>
        <w:t xml:space="preserve">In 2019, the introduction of the </w:t>
      </w:r>
      <w:r w:rsidRPr="00087C4F">
        <w:rPr>
          <w:rFonts w:ascii="Century Gothic" w:hAnsi="Century Gothic" w:cs="VIC"/>
          <w:i/>
          <w:spacing w:val="-4"/>
          <w:sz w:val="20"/>
          <w:szCs w:val="20"/>
        </w:rPr>
        <w:t>Free TAFE for Priority Courses</w:t>
      </w:r>
      <w:r w:rsidRPr="00087C4F">
        <w:rPr>
          <w:rFonts w:ascii="Century Gothic" w:hAnsi="Century Gothic" w:cs="VIC"/>
          <w:spacing w:val="-4"/>
          <w:sz w:val="20"/>
          <w:szCs w:val="20"/>
        </w:rPr>
        <w:t xml:space="preserve"> initiative</w:t>
      </w:r>
      <w:r>
        <w:rPr>
          <w:rFonts w:ascii="Century Gothic" w:hAnsi="Century Gothic" w:cs="VIC"/>
          <w:spacing w:val="-4"/>
          <w:sz w:val="20"/>
          <w:szCs w:val="20"/>
        </w:rPr>
        <w:t xml:space="preserve"> (</w:t>
      </w:r>
      <w:r w:rsidRPr="00AF78E7">
        <w:rPr>
          <w:rFonts w:ascii="Century Gothic" w:hAnsi="Century Gothic" w:cs="VIC"/>
          <w:i/>
          <w:spacing w:val="-4"/>
          <w:sz w:val="20"/>
          <w:szCs w:val="20"/>
        </w:rPr>
        <w:t>Free TAFE</w:t>
      </w:r>
      <w:r>
        <w:rPr>
          <w:rFonts w:ascii="Century Gothic" w:hAnsi="Century Gothic" w:cs="VIC"/>
          <w:spacing w:val="-4"/>
          <w:sz w:val="20"/>
          <w:szCs w:val="20"/>
        </w:rPr>
        <w:t>)</w:t>
      </w:r>
      <w:r w:rsidRPr="00087C4F">
        <w:rPr>
          <w:rFonts w:ascii="Century Gothic" w:hAnsi="Century Gothic" w:cs="VIC"/>
          <w:spacing w:val="-4"/>
          <w:sz w:val="20"/>
          <w:szCs w:val="20"/>
        </w:rPr>
        <w:t xml:space="preserve"> continues the improvement</w:t>
      </w:r>
      <w:r>
        <w:rPr>
          <w:rFonts w:ascii="Century Gothic" w:hAnsi="Century Gothic" w:cs="VIC"/>
          <w:spacing w:val="-4"/>
          <w:sz w:val="20"/>
          <w:szCs w:val="20"/>
        </w:rPr>
        <w:t>s made to the</w:t>
      </w:r>
      <w:r w:rsidRPr="00087C4F">
        <w:rPr>
          <w:rFonts w:ascii="Century Gothic" w:hAnsi="Century Gothic" w:cs="VIC"/>
          <w:spacing w:val="-4"/>
          <w:sz w:val="20"/>
          <w:szCs w:val="20"/>
        </w:rPr>
        <w:t xml:space="preserve"> VET system over recent years, </w:t>
      </w:r>
      <w:r>
        <w:rPr>
          <w:rFonts w:ascii="Century Gothic" w:hAnsi="Century Gothic" w:cs="VIC"/>
          <w:spacing w:val="-4"/>
          <w:sz w:val="20"/>
          <w:szCs w:val="20"/>
        </w:rPr>
        <w:t>progressing towards a strengthened</w:t>
      </w:r>
      <w:r w:rsidRPr="00087C4F">
        <w:rPr>
          <w:rFonts w:ascii="Century Gothic" w:hAnsi="Century Gothic" w:cs="VIC"/>
          <w:spacing w:val="-4"/>
          <w:sz w:val="20"/>
          <w:szCs w:val="20"/>
        </w:rPr>
        <w:t xml:space="preserve"> TAFE Network. </w:t>
      </w:r>
      <w:r w:rsidRPr="00AF78E7">
        <w:rPr>
          <w:rFonts w:ascii="Century Gothic" w:hAnsi="Century Gothic" w:cs="VIC"/>
          <w:i/>
          <w:spacing w:val="-4"/>
          <w:sz w:val="20"/>
          <w:szCs w:val="20"/>
        </w:rPr>
        <w:t>Free TAFE</w:t>
      </w:r>
      <w:r w:rsidRPr="00087C4F">
        <w:rPr>
          <w:rFonts w:ascii="Century Gothic" w:hAnsi="Century Gothic" w:cs="VIC"/>
          <w:spacing w:val="-4"/>
          <w:sz w:val="20"/>
          <w:szCs w:val="20"/>
        </w:rPr>
        <w:t xml:space="preserve"> aims to lift quality and improve access for students to study at TAFE, giving Victorians </w:t>
      </w:r>
      <w:proofErr w:type="gramStart"/>
      <w:r w:rsidRPr="00087C4F">
        <w:rPr>
          <w:rFonts w:ascii="Century Gothic" w:hAnsi="Century Gothic" w:cs="VIC"/>
          <w:spacing w:val="-4"/>
          <w:sz w:val="20"/>
          <w:szCs w:val="20"/>
        </w:rPr>
        <w:t>the skills</w:t>
      </w:r>
      <w:proofErr w:type="gramEnd"/>
      <w:r w:rsidRPr="00087C4F">
        <w:rPr>
          <w:rFonts w:ascii="Century Gothic" w:hAnsi="Century Gothic" w:cs="VIC"/>
          <w:spacing w:val="-4"/>
          <w:sz w:val="20"/>
          <w:szCs w:val="20"/>
        </w:rPr>
        <w:t xml:space="preserve"> they need to secure rewarding jobs.</w:t>
      </w:r>
    </w:p>
    <w:p w14:paraId="1292F89F" w14:textId="77777777" w:rsidR="00736287" w:rsidRDefault="00736287" w:rsidP="00736287">
      <w:pPr>
        <w:pStyle w:val="BasicParagraph"/>
        <w:rPr>
          <w:rFonts w:ascii="Century Gothic" w:hAnsi="Century Gothic" w:cs="VIC"/>
          <w:sz w:val="20"/>
          <w:szCs w:val="20"/>
        </w:rPr>
      </w:pPr>
    </w:p>
    <w:p w14:paraId="2B589F50" w14:textId="4613BDC8" w:rsidR="00736287" w:rsidRDefault="00736287" w:rsidP="00736287">
      <w:pPr>
        <w:pStyle w:val="BasicParagraph"/>
        <w:rPr>
          <w:rFonts w:ascii="Century Gothic" w:hAnsi="Century Gothic" w:cs="VIC"/>
          <w:sz w:val="20"/>
          <w:szCs w:val="20"/>
        </w:rPr>
      </w:pPr>
      <w:r w:rsidRPr="00AE1CF1">
        <w:rPr>
          <w:rFonts w:ascii="Century Gothic" w:hAnsi="Century Gothic" w:cs="VIC"/>
          <w:i/>
          <w:sz w:val="20"/>
          <w:szCs w:val="20"/>
        </w:rPr>
        <w:t>Free TAFE</w:t>
      </w:r>
      <w:r>
        <w:rPr>
          <w:rFonts w:ascii="Century Gothic" w:hAnsi="Century Gothic" w:cs="VIC"/>
          <w:sz w:val="20"/>
          <w:szCs w:val="20"/>
        </w:rPr>
        <w:t xml:space="preserve"> has </w:t>
      </w:r>
      <w:r w:rsidR="001727EA">
        <w:rPr>
          <w:rFonts w:ascii="Century Gothic" w:hAnsi="Century Gothic" w:cs="VIC"/>
          <w:sz w:val="20"/>
          <w:szCs w:val="20"/>
        </w:rPr>
        <w:t xml:space="preserve">seen 25,550 commencements in the first half of 2019 which accounts for 92 per cent growth. </w:t>
      </w:r>
      <w:r w:rsidR="001727EA" w:rsidRPr="00CA482F">
        <w:rPr>
          <w:rFonts w:ascii="Century Gothic" w:hAnsi="Century Gothic" w:cs="VIC"/>
          <w:i/>
          <w:iCs/>
          <w:sz w:val="20"/>
          <w:szCs w:val="20"/>
        </w:rPr>
        <w:t>Free TAFE</w:t>
      </w:r>
      <w:r w:rsidR="001727EA">
        <w:rPr>
          <w:rFonts w:ascii="Century Gothic" w:hAnsi="Century Gothic" w:cs="VIC"/>
          <w:sz w:val="20"/>
          <w:szCs w:val="20"/>
        </w:rPr>
        <w:t xml:space="preserve"> has </w:t>
      </w:r>
      <w:r>
        <w:rPr>
          <w:rFonts w:ascii="Century Gothic" w:hAnsi="Century Gothic" w:cs="VIC"/>
          <w:sz w:val="20"/>
          <w:szCs w:val="20"/>
        </w:rPr>
        <w:t xml:space="preserve">had a positive effect on the overall government-funded VET system, </w:t>
      </w:r>
      <w:r w:rsidRPr="00536420">
        <w:rPr>
          <w:rFonts w:ascii="Century Gothic" w:hAnsi="Century Gothic" w:cs="VIC"/>
          <w:color w:val="auto"/>
          <w:sz w:val="20"/>
          <w:szCs w:val="20"/>
        </w:rPr>
        <w:t xml:space="preserve">with 10 per cent more students having commenced across the system </w:t>
      </w:r>
      <w:r>
        <w:rPr>
          <w:rFonts w:ascii="Century Gothic" w:hAnsi="Century Gothic" w:cs="VIC"/>
          <w:color w:val="auto"/>
          <w:sz w:val="20"/>
          <w:szCs w:val="20"/>
        </w:rPr>
        <w:t>by</w:t>
      </w:r>
      <w:r w:rsidRPr="00536420">
        <w:rPr>
          <w:rFonts w:ascii="Century Gothic" w:hAnsi="Century Gothic" w:cs="VIC"/>
          <w:color w:val="auto"/>
          <w:sz w:val="20"/>
          <w:szCs w:val="20"/>
        </w:rPr>
        <w:t xml:space="preserve"> </w:t>
      </w:r>
      <w:r>
        <w:rPr>
          <w:rFonts w:ascii="Century Gothic" w:hAnsi="Century Gothic" w:cs="VIC"/>
          <w:color w:val="auto"/>
          <w:sz w:val="20"/>
          <w:szCs w:val="20"/>
        </w:rPr>
        <w:t>the first half of</w:t>
      </w:r>
      <w:r w:rsidRPr="00536420">
        <w:rPr>
          <w:rFonts w:ascii="Century Gothic" w:hAnsi="Century Gothic" w:cs="VIC"/>
          <w:color w:val="auto"/>
          <w:sz w:val="20"/>
          <w:szCs w:val="20"/>
        </w:rPr>
        <w:t xml:space="preserve"> 2019 compared to </w:t>
      </w:r>
      <w:r>
        <w:rPr>
          <w:rFonts w:ascii="Century Gothic" w:hAnsi="Century Gothic" w:cs="VIC"/>
          <w:color w:val="auto"/>
          <w:sz w:val="20"/>
          <w:szCs w:val="20"/>
        </w:rPr>
        <w:t xml:space="preserve">the same period in </w:t>
      </w:r>
      <w:r w:rsidRPr="00536420">
        <w:rPr>
          <w:rFonts w:ascii="Century Gothic" w:hAnsi="Century Gothic" w:cs="VIC"/>
          <w:color w:val="auto"/>
          <w:sz w:val="20"/>
          <w:szCs w:val="20"/>
        </w:rPr>
        <w:t>2018. Largely, these additional students are in TAFE and Dual Sector Universities where there have been 20 per cent more commencements than this time last year.</w:t>
      </w:r>
      <w:r>
        <w:rPr>
          <w:rFonts w:ascii="Century Gothic" w:hAnsi="Century Gothic" w:cs="VIC"/>
          <w:color w:val="auto"/>
          <w:sz w:val="20"/>
          <w:szCs w:val="20"/>
        </w:rPr>
        <w:t xml:space="preserve"> The</w:t>
      </w:r>
      <w:r w:rsidRPr="00536420">
        <w:rPr>
          <w:rFonts w:ascii="Century Gothic" w:hAnsi="Century Gothic" w:cs="VIC"/>
          <w:color w:val="auto"/>
          <w:sz w:val="20"/>
          <w:szCs w:val="20"/>
        </w:rPr>
        <w:t xml:space="preserve"> TAFE Network market share continues to strengthen</w:t>
      </w:r>
      <w:r>
        <w:rPr>
          <w:rFonts w:ascii="Century Gothic" w:hAnsi="Century Gothic" w:cs="VIC"/>
          <w:color w:val="auto"/>
          <w:sz w:val="20"/>
          <w:szCs w:val="20"/>
        </w:rPr>
        <w:t>,</w:t>
      </w:r>
      <w:r w:rsidRPr="00536420">
        <w:rPr>
          <w:rFonts w:ascii="Century Gothic" w:hAnsi="Century Gothic" w:cs="VIC"/>
          <w:color w:val="auto"/>
          <w:sz w:val="20"/>
          <w:szCs w:val="20"/>
        </w:rPr>
        <w:t xml:space="preserve"> </w:t>
      </w:r>
      <w:r>
        <w:rPr>
          <w:rFonts w:ascii="Century Gothic" w:hAnsi="Century Gothic" w:cs="VIC"/>
          <w:sz w:val="20"/>
          <w:szCs w:val="20"/>
        </w:rPr>
        <w:t xml:space="preserve">and now accounts for </w:t>
      </w:r>
      <w:r w:rsidRPr="00966B50">
        <w:rPr>
          <w:rFonts w:ascii="Century Gothic" w:hAnsi="Century Gothic" w:cs="VIC"/>
          <w:color w:val="auto"/>
          <w:sz w:val="20"/>
          <w:szCs w:val="20"/>
        </w:rPr>
        <w:t xml:space="preserve">53 per cent of Victorian government-funded VET (up 4 percentage points </w:t>
      </w:r>
      <w:r>
        <w:rPr>
          <w:rFonts w:ascii="Century Gothic" w:hAnsi="Century Gothic" w:cs="VIC"/>
          <w:sz w:val="20"/>
          <w:szCs w:val="20"/>
        </w:rPr>
        <w:t xml:space="preserve">since the first half of 2018). Commencements remain stable at Adult Community Education (ACE) providers and private providers. </w:t>
      </w:r>
    </w:p>
    <w:p w14:paraId="01E498B5" w14:textId="20ACC354" w:rsidR="00736287" w:rsidRDefault="00736287" w:rsidP="00736287">
      <w:pPr>
        <w:pStyle w:val="BasicParagraph"/>
        <w:rPr>
          <w:rFonts w:ascii="Century Gothic" w:hAnsi="Century Gothic" w:cs="VIC"/>
          <w:sz w:val="20"/>
          <w:szCs w:val="20"/>
        </w:rPr>
      </w:pPr>
    </w:p>
    <w:p w14:paraId="682A3B89" w14:textId="5E5F88D0" w:rsidR="001255A8" w:rsidRDefault="001255A8" w:rsidP="001255A8">
      <w:pPr>
        <w:pStyle w:val="Heading3"/>
      </w:pPr>
      <w:r>
        <w:t>Training is improving outcomes for all Victorians</w:t>
      </w:r>
    </w:p>
    <w:p w14:paraId="12107426" w14:textId="0A77A940" w:rsidR="001255A8" w:rsidRDefault="001255A8" w:rsidP="001255A8">
      <w:pPr>
        <w:spacing w:before="240"/>
        <w:rPr>
          <w:rFonts w:ascii="Century Gothic" w:hAnsi="Century Gothic" w:cs="VIC"/>
          <w:color w:val="000000"/>
          <w:spacing w:val="-4"/>
          <w:sz w:val="20"/>
          <w:szCs w:val="20"/>
          <w:lang w:val="en-GB"/>
        </w:rPr>
      </w:pPr>
      <w:r>
        <w:rPr>
          <w:rFonts w:ascii="Century Gothic" w:hAnsi="Century Gothic" w:cs="VIC"/>
          <w:color w:val="000000"/>
          <w:spacing w:val="-4"/>
          <w:sz w:val="20"/>
          <w:szCs w:val="20"/>
          <w:lang w:val="en-GB"/>
        </w:rPr>
        <w:t xml:space="preserve">The TAFE and training system </w:t>
      </w:r>
      <w:proofErr w:type="gramStart"/>
      <w:r>
        <w:rPr>
          <w:rFonts w:ascii="Century Gothic" w:hAnsi="Century Gothic" w:cs="VIC"/>
          <w:color w:val="000000"/>
          <w:spacing w:val="-4"/>
          <w:sz w:val="20"/>
          <w:szCs w:val="20"/>
          <w:lang w:val="en-GB"/>
        </w:rPr>
        <w:t>continues</w:t>
      </w:r>
      <w:proofErr w:type="gramEnd"/>
      <w:r>
        <w:rPr>
          <w:rFonts w:ascii="Century Gothic" w:hAnsi="Century Gothic" w:cs="VIC"/>
          <w:color w:val="000000"/>
          <w:spacing w:val="-4"/>
          <w:sz w:val="20"/>
          <w:szCs w:val="20"/>
          <w:lang w:val="en-GB"/>
        </w:rPr>
        <w:t xml:space="preserve"> to play a pivotal role in supporting our most disadvantaged and/or disengaged students to access and stay connected with training. There has been greater participation in training from Indigenous students, students with a disability and unemployed students.</w:t>
      </w:r>
    </w:p>
    <w:p w14:paraId="2BA4B3B3" w14:textId="77777777" w:rsidR="001255A8" w:rsidRPr="00CA482F" w:rsidRDefault="001255A8" w:rsidP="005C01DC">
      <w:pPr>
        <w:spacing w:before="240"/>
        <w:rPr>
          <w:rFonts w:ascii="Century Gothic" w:hAnsi="Century Gothic" w:cs="VIC"/>
          <w:color w:val="000000"/>
          <w:spacing w:val="-4"/>
          <w:sz w:val="20"/>
          <w:szCs w:val="20"/>
          <w:lang w:val="en-GB"/>
        </w:rPr>
      </w:pPr>
    </w:p>
    <w:p w14:paraId="19056C77" w14:textId="1D1483A8" w:rsidR="001255A8" w:rsidRDefault="001255A8" w:rsidP="001255A8">
      <w:pPr>
        <w:pStyle w:val="Heading4"/>
      </w:pPr>
      <w:r>
        <w:t>FREE TAFE COMMENCEMENTS</w:t>
      </w:r>
    </w:p>
    <w:p w14:paraId="4B424EFB" w14:textId="77777777" w:rsidR="001255A8" w:rsidRDefault="001255A8" w:rsidP="001255A8">
      <w:pPr>
        <w:pStyle w:val="BasicParagraph"/>
        <w:rPr>
          <w:rFonts w:ascii="Century Gothic" w:hAnsi="Century Gothic" w:cs="VIC"/>
          <w:sz w:val="20"/>
          <w:szCs w:val="20"/>
        </w:rPr>
      </w:pPr>
    </w:p>
    <w:p w14:paraId="49DCCD2C" w14:textId="03FF938D" w:rsidR="001255A8" w:rsidRDefault="00CA482F" w:rsidP="001255A8">
      <w:pPr>
        <w:pStyle w:val="BasicParagraph"/>
        <w:rPr>
          <w:rFonts w:ascii="Century Gothic" w:hAnsi="Century Gothic" w:cs="VIC"/>
          <w:sz w:val="20"/>
          <w:szCs w:val="20"/>
        </w:rPr>
      </w:pPr>
      <w:r>
        <w:rPr>
          <w:rFonts w:ascii="Century Gothic" w:hAnsi="Century Gothic" w:cs="VIC"/>
          <w:sz w:val="20"/>
          <w:szCs w:val="20"/>
        </w:rPr>
        <w:t xml:space="preserve">There were </w:t>
      </w:r>
      <w:r w:rsidR="001255A8">
        <w:rPr>
          <w:rFonts w:ascii="Century Gothic" w:hAnsi="Century Gothic" w:cs="VIC"/>
          <w:sz w:val="20"/>
          <w:szCs w:val="20"/>
        </w:rPr>
        <w:t xml:space="preserve">25,550 </w:t>
      </w:r>
      <w:r>
        <w:rPr>
          <w:rFonts w:ascii="Century Gothic" w:hAnsi="Century Gothic" w:cs="VIC"/>
          <w:sz w:val="20"/>
          <w:szCs w:val="20"/>
        </w:rPr>
        <w:t xml:space="preserve">Free TAFE </w:t>
      </w:r>
      <w:r w:rsidR="001255A8">
        <w:rPr>
          <w:rFonts w:ascii="Century Gothic" w:hAnsi="Century Gothic" w:cs="VIC"/>
          <w:sz w:val="20"/>
          <w:szCs w:val="20"/>
        </w:rPr>
        <w:t xml:space="preserve">commencements </w:t>
      </w:r>
      <w:r>
        <w:rPr>
          <w:rFonts w:ascii="Century Gothic" w:hAnsi="Century Gothic" w:cs="VIC"/>
          <w:sz w:val="20"/>
          <w:szCs w:val="20"/>
        </w:rPr>
        <w:t xml:space="preserve">in the period January to June </w:t>
      </w:r>
      <w:r w:rsidR="001255A8">
        <w:rPr>
          <w:rFonts w:ascii="Century Gothic" w:hAnsi="Century Gothic" w:cs="VIC"/>
          <w:sz w:val="20"/>
          <w:szCs w:val="20"/>
        </w:rPr>
        <w:t xml:space="preserve">2019, </w:t>
      </w:r>
      <w:r>
        <w:rPr>
          <w:rFonts w:ascii="Century Gothic" w:hAnsi="Century Gothic" w:cs="VIC"/>
          <w:sz w:val="20"/>
          <w:szCs w:val="20"/>
        </w:rPr>
        <w:t>a growth rate of 92 per cent compared to the 13,330 commencements in the same courses in the corresponding period in 2018.</w:t>
      </w:r>
    </w:p>
    <w:p w14:paraId="3A6CC00A" w14:textId="77777777" w:rsidR="001255A8" w:rsidRDefault="001255A8" w:rsidP="00736287">
      <w:pPr>
        <w:pStyle w:val="BasicParagraph"/>
        <w:rPr>
          <w:rFonts w:ascii="Century Gothic" w:hAnsi="Century Gothic" w:cs="VIC"/>
          <w:sz w:val="20"/>
          <w:szCs w:val="20"/>
        </w:rPr>
      </w:pPr>
    </w:p>
    <w:p w14:paraId="39C306A9" w14:textId="77777777" w:rsidR="009F759D" w:rsidRDefault="009F759D" w:rsidP="009F759D">
      <w:pPr>
        <w:pStyle w:val="Heading4"/>
      </w:pPr>
      <w:r w:rsidRPr="009F759D">
        <w:t>GOVERNMENT-FUNDED COMMENCEMENTS BY PROVIDER TYPE, JANUARY–JUNE 2019</w:t>
      </w:r>
    </w:p>
    <w:p w14:paraId="09E35000" w14:textId="77777777" w:rsidR="009F759D" w:rsidRDefault="009F759D" w:rsidP="00736287">
      <w:pPr>
        <w:pStyle w:val="BasicParagraph"/>
        <w:rPr>
          <w:rFonts w:ascii="Century Gothic" w:hAnsi="Century Gothic" w:cs="VIC"/>
          <w:sz w:val="20"/>
          <w:szCs w:val="20"/>
        </w:rPr>
      </w:pPr>
    </w:p>
    <w:p w14:paraId="7080C8DE" w14:textId="4E07B694" w:rsidR="009F759D" w:rsidRDefault="00F86CC8" w:rsidP="00736287">
      <w:pPr>
        <w:pStyle w:val="BasicParagraph"/>
        <w:rPr>
          <w:rFonts w:ascii="Century Gothic" w:hAnsi="Century Gothic" w:cs="VIC"/>
          <w:sz w:val="20"/>
          <w:szCs w:val="20"/>
        </w:rPr>
      </w:pPr>
      <w:r>
        <w:rPr>
          <w:rFonts w:ascii="Century Gothic" w:hAnsi="Century Gothic" w:cs="VIC"/>
          <w:sz w:val="20"/>
          <w:szCs w:val="20"/>
        </w:rPr>
        <w:t>There were 64,340 commencements in the TAFE Network in the period January to June 2019, compared to 53,420 for the corresponding period in 2018.</w:t>
      </w:r>
    </w:p>
    <w:p w14:paraId="17A6E7AF" w14:textId="77777777" w:rsidR="009F759D" w:rsidRDefault="009F759D" w:rsidP="009F759D">
      <w:pPr>
        <w:pStyle w:val="BasicParagraph"/>
        <w:rPr>
          <w:rFonts w:ascii="Century Gothic" w:hAnsi="Century Gothic" w:cs="VIC"/>
          <w:sz w:val="20"/>
          <w:szCs w:val="20"/>
        </w:rPr>
      </w:pPr>
    </w:p>
    <w:p w14:paraId="67FD6C5E" w14:textId="0AA29145" w:rsidR="00F86CC8" w:rsidRDefault="00F86CC8" w:rsidP="00F86CC8">
      <w:pPr>
        <w:pStyle w:val="BasicParagraph"/>
        <w:rPr>
          <w:rFonts w:ascii="Century Gothic" w:hAnsi="Century Gothic" w:cs="VIC"/>
          <w:sz w:val="20"/>
          <w:szCs w:val="20"/>
        </w:rPr>
      </w:pPr>
      <w:r>
        <w:rPr>
          <w:rFonts w:ascii="Century Gothic" w:hAnsi="Century Gothic" w:cs="VIC"/>
          <w:sz w:val="20"/>
          <w:szCs w:val="20"/>
        </w:rPr>
        <w:t xml:space="preserve">There were </w:t>
      </w:r>
      <w:r>
        <w:rPr>
          <w:rFonts w:ascii="Century Gothic" w:hAnsi="Century Gothic" w:cs="VIC"/>
          <w:sz w:val="20"/>
          <w:szCs w:val="20"/>
        </w:rPr>
        <w:t>30,880</w:t>
      </w:r>
      <w:r>
        <w:rPr>
          <w:rFonts w:ascii="Century Gothic" w:hAnsi="Century Gothic" w:cs="VIC"/>
          <w:sz w:val="20"/>
          <w:szCs w:val="20"/>
        </w:rPr>
        <w:t xml:space="preserve"> commencements </w:t>
      </w:r>
      <w:r>
        <w:rPr>
          <w:rFonts w:ascii="Century Gothic" w:hAnsi="Century Gothic" w:cs="VIC"/>
          <w:sz w:val="20"/>
          <w:szCs w:val="20"/>
        </w:rPr>
        <w:t>at Adult Community Education (ACE) providers</w:t>
      </w:r>
      <w:r>
        <w:rPr>
          <w:rFonts w:ascii="Century Gothic" w:hAnsi="Century Gothic" w:cs="VIC"/>
          <w:sz w:val="20"/>
          <w:szCs w:val="20"/>
        </w:rPr>
        <w:t xml:space="preserve"> in the period January to June 2019, compared to </w:t>
      </w:r>
      <w:r>
        <w:rPr>
          <w:rFonts w:ascii="Century Gothic" w:hAnsi="Century Gothic" w:cs="VIC"/>
          <w:sz w:val="20"/>
          <w:szCs w:val="20"/>
        </w:rPr>
        <w:t>31,000</w:t>
      </w:r>
      <w:r>
        <w:rPr>
          <w:rFonts w:ascii="Century Gothic" w:hAnsi="Century Gothic" w:cs="VIC"/>
          <w:sz w:val="20"/>
          <w:szCs w:val="20"/>
        </w:rPr>
        <w:t xml:space="preserve"> for the corresponding period in 2018.</w:t>
      </w:r>
    </w:p>
    <w:p w14:paraId="6472AB52" w14:textId="77777777" w:rsidR="009F759D" w:rsidRDefault="009F759D" w:rsidP="009F759D">
      <w:pPr>
        <w:pStyle w:val="BasicParagraph"/>
        <w:rPr>
          <w:rFonts w:ascii="Century Gothic" w:hAnsi="Century Gothic" w:cs="VIC"/>
          <w:sz w:val="20"/>
          <w:szCs w:val="20"/>
        </w:rPr>
      </w:pPr>
    </w:p>
    <w:p w14:paraId="7A8C1ADF" w14:textId="456CA39B" w:rsidR="002D089C" w:rsidRDefault="002D089C" w:rsidP="002D089C">
      <w:pPr>
        <w:pStyle w:val="BasicParagraph"/>
        <w:rPr>
          <w:rFonts w:ascii="Century Gothic" w:hAnsi="Century Gothic" w:cs="VIC"/>
          <w:sz w:val="20"/>
          <w:szCs w:val="20"/>
        </w:rPr>
      </w:pPr>
      <w:r>
        <w:rPr>
          <w:rFonts w:ascii="Century Gothic" w:hAnsi="Century Gothic" w:cs="VIC"/>
          <w:sz w:val="20"/>
          <w:szCs w:val="20"/>
        </w:rPr>
        <w:lastRenderedPageBreak/>
        <w:t xml:space="preserve">There were </w:t>
      </w:r>
      <w:r>
        <w:rPr>
          <w:rFonts w:ascii="Century Gothic" w:hAnsi="Century Gothic" w:cs="VIC"/>
          <w:sz w:val="20"/>
          <w:szCs w:val="20"/>
        </w:rPr>
        <w:t>25,300</w:t>
      </w:r>
      <w:r>
        <w:rPr>
          <w:rFonts w:ascii="Century Gothic" w:hAnsi="Century Gothic" w:cs="VIC"/>
          <w:sz w:val="20"/>
          <w:szCs w:val="20"/>
        </w:rPr>
        <w:t xml:space="preserve"> commencements at </w:t>
      </w:r>
      <w:r>
        <w:rPr>
          <w:rFonts w:ascii="Century Gothic" w:hAnsi="Century Gothic" w:cs="VIC"/>
          <w:sz w:val="20"/>
          <w:szCs w:val="20"/>
        </w:rPr>
        <w:t>private</w:t>
      </w:r>
      <w:r>
        <w:rPr>
          <w:rFonts w:ascii="Century Gothic" w:hAnsi="Century Gothic" w:cs="VIC"/>
          <w:sz w:val="20"/>
          <w:szCs w:val="20"/>
        </w:rPr>
        <w:t xml:space="preserve"> providers in the period January to June 2019, compared to </w:t>
      </w:r>
      <w:r>
        <w:rPr>
          <w:rFonts w:ascii="Century Gothic" w:hAnsi="Century Gothic" w:cs="VIC"/>
          <w:sz w:val="20"/>
          <w:szCs w:val="20"/>
        </w:rPr>
        <w:t>25,220</w:t>
      </w:r>
      <w:r>
        <w:rPr>
          <w:rFonts w:ascii="Century Gothic" w:hAnsi="Century Gothic" w:cs="VIC"/>
          <w:sz w:val="20"/>
          <w:szCs w:val="20"/>
        </w:rPr>
        <w:t xml:space="preserve"> for the corresponding period in 2018.</w:t>
      </w:r>
    </w:p>
    <w:p w14:paraId="4E6BB65C" w14:textId="26B31BB2" w:rsidR="009F759D" w:rsidRDefault="009F759D" w:rsidP="00736287">
      <w:pPr>
        <w:pStyle w:val="BasicParagraph"/>
        <w:rPr>
          <w:rFonts w:ascii="Century Gothic" w:hAnsi="Century Gothic" w:cs="VIC"/>
          <w:sz w:val="20"/>
          <w:szCs w:val="20"/>
        </w:rPr>
      </w:pPr>
    </w:p>
    <w:p w14:paraId="13E7417A" w14:textId="30E91B18" w:rsidR="007A0FAE" w:rsidRDefault="007A0FAE" w:rsidP="007A0FAE">
      <w:pPr>
        <w:pStyle w:val="Heading4"/>
      </w:pPr>
      <w:r w:rsidRPr="009F759D">
        <w:t>CHANGE IN GOVERNMENT-FUNDED</w:t>
      </w:r>
      <w:r>
        <w:t xml:space="preserve"> COMMENCEMENTS BY KEY COHORTS, </w:t>
      </w:r>
      <w:r w:rsidR="002A5EE2">
        <w:t>JANUARY TO JUNE 2019 COMPARED TO JANUARY TO JUNE 2018</w:t>
      </w:r>
    </w:p>
    <w:p w14:paraId="29C79D25" w14:textId="77777777" w:rsidR="007A0FAE" w:rsidRDefault="007A0FAE" w:rsidP="007A0FAE">
      <w:pPr>
        <w:pStyle w:val="BasicParagraph"/>
        <w:rPr>
          <w:rFonts w:ascii="Century Gothic" w:hAnsi="Century Gothic" w:cs="VIC"/>
          <w:sz w:val="20"/>
          <w:szCs w:val="20"/>
        </w:rPr>
      </w:pPr>
    </w:p>
    <w:p w14:paraId="69E45447" w14:textId="01F23D06" w:rsidR="007A0FAE" w:rsidRDefault="007A0FAE" w:rsidP="007A0FAE">
      <w:pPr>
        <w:pStyle w:val="BasicParagraph"/>
        <w:rPr>
          <w:rFonts w:ascii="Century Gothic" w:hAnsi="Century Gothic" w:cs="VIC"/>
          <w:sz w:val="20"/>
          <w:szCs w:val="20"/>
        </w:rPr>
      </w:pPr>
      <w:r>
        <w:rPr>
          <w:rFonts w:ascii="Century Gothic" w:hAnsi="Century Gothic" w:cs="VIC"/>
          <w:sz w:val="20"/>
          <w:szCs w:val="20"/>
        </w:rPr>
        <w:t>In January to June 2019,</w:t>
      </w:r>
      <w:r w:rsidR="00EE7643">
        <w:rPr>
          <w:rFonts w:ascii="Century Gothic" w:hAnsi="Century Gothic" w:cs="VIC"/>
          <w:sz w:val="20"/>
          <w:szCs w:val="20"/>
        </w:rPr>
        <w:t xml:space="preserve"> there were 18,060 commencements by </w:t>
      </w:r>
      <w:r>
        <w:rPr>
          <w:rFonts w:ascii="Century Gothic" w:hAnsi="Century Gothic" w:cs="VIC"/>
          <w:sz w:val="20"/>
          <w:szCs w:val="20"/>
        </w:rPr>
        <w:t>students with a disability</w:t>
      </w:r>
      <w:r w:rsidR="00EE7643">
        <w:rPr>
          <w:rFonts w:ascii="Century Gothic" w:hAnsi="Century Gothic" w:cs="VIC"/>
          <w:sz w:val="20"/>
          <w:szCs w:val="20"/>
        </w:rPr>
        <w:t>, a growth rate of 6 per cent (960 commencements) compared to the corresponding period in 2018.</w:t>
      </w:r>
    </w:p>
    <w:p w14:paraId="77821EB3" w14:textId="77777777" w:rsidR="007A0FAE" w:rsidRDefault="007A0FAE" w:rsidP="007A0FAE">
      <w:pPr>
        <w:pStyle w:val="BasicParagraph"/>
        <w:rPr>
          <w:rFonts w:ascii="Century Gothic" w:hAnsi="Century Gothic" w:cs="VIC"/>
          <w:sz w:val="20"/>
          <w:szCs w:val="20"/>
        </w:rPr>
      </w:pPr>
    </w:p>
    <w:p w14:paraId="06CC448D" w14:textId="1B20C2BB" w:rsidR="000A338A" w:rsidRDefault="000A338A" w:rsidP="000A338A">
      <w:pPr>
        <w:pStyle w:val="BasicParagraph"/>
        <w:rPr>
          <w:rFonts w:ascii="Century Gothic" w:hAnsi="Century Gothic" w:cs="VIC"/>
          <w:sz w:val="20"/>
          <w:szCs w:val="20"/>
        </w:rPr>
      </w:pPr>
      <w:r>
        <w:rPr>
          <w:rFonts w:ascii="Century Gothic" w:hAnsi="Century Gothic" w:cs="VIC"/>
          <w:sz w:val="20"/>
          <w:szCs w:val="20"/>
        </w:rPr>
        <w:t>In January to June 2019,</w:t>
      </w:r>
      <w:r>
        <w:rPr>
          <w:rFonts w:ascii="Century Gothic" w:hAnsi="Century Gothic" w:cs="VIC"/>
          <w:sz w:val="20"/>
          <w:szCs w:val="20"/>
        </w:rPr>
        <w:t xml:space="preserve"> there were </w:t>
      </w:r>
      <w:r>
        <w:rPr>
          <w:rFonts w:ascii="Century Gothic" w:hAnsi="Century Gothic" w:cs="VIC"/>
          <w:sz w:val="20"/>
          <w:szCs w:val="20"/>
        </w:rPr>
        <w:t>2,420</w:t>
      </w:r>
      <w:r>
        <w:rPr>
          <w:rFonts w:ascii="Century Gothic" w:hAnsi="Century Gothic" w:cs="VIC"/>
          <w:sz w:val="20"/>
          <w:szCs w:val="20"/>
        </w:rPr>
        <w:t xml:space="preserve"> commencements by </w:t>
      </w:r>
      <w:r w:rsidR="001D47BF">
        <w:rPr>
          <w:rFonts w:ascii="Century Gothic" w:hAnsi="Century Gothic" w:cs="VIC"/>
          <w:sz w:val="20"/>
          <w:szCs w:val="20"/>
        </w:rPr>
        <w:t>I</w:t>
      </w:r>
      <w:r>
        <w:rPr>
          <w:rFonts w:ascii="Century Gothic" w:hAnsi="Century Gothic" w:cs="VIC"/>
          <w:sz w:val="20"/>
          <w:szCs w:val="20"/>
        </w:rPr>
        <w:t>ndigenous students</w:t>
      </w:r>
      <w:r>
        <w:rPr>
          <w:rFonts w:ascii="Century Gothic" w:hAnsi="Century Gothic" w:cs="VIC"/>
          <w:sz w:val="20"/>
          <w:szCs w:val="20"/>
        </w:rPr>
        <w:t xml:space="preserve">, a growth rate of </w:t>
      </w:r>
      <w:r>
        <w:rPr>
          <w:rFonts w:ascii="Century Gothic" w:hAnsi="Century Gothic" w:cs="VIC"/>
          <w:sz w:val="20"/>
          <w:szCs w:val="20"/>
        </w:rPr>
        <w:t>7</w:t>
      </w:r>
      <w:r>
        <w:rPr>
          <w:rFonts w:ascii="Century Gothic" w:hAnsi="Century Gothic" w:cs="VIC"/>
          <w:sz w:val="20"/>
          <w:szCs w:val="20"/>
        </w:rPr>
        <w:t xml:space="preserve"> per cent (</w:t>
      </w:r>
      <w:r>
        <w:rPr>
          <w:rFonts w:ascii="Century Gothic" w:hAnsi="Century Gothic" w:cs="VIC"/>
          <w:sz w:val="20"/>
          <w:szCs w:val="20"/>
        </w:rPr>
        <w:t>150</w:t>
      </w:r>
      <w:r>
        <w:rPr>
          <w:rFonts w:ascii="Century Gothic" w:hAnsi="Century Gothic" w:cs="VIC"/>
          <w:sz w:val="20"/>
          <w:szCs w:val="20"/>
        </w:rPr>
        <w:t xml:space="preserve"> commencements) compared to the corresponding period in 2018.</w:t>
      </w:r>
    </w:p>
    <w:p w14:paraId="2AB2ECCC" w14:textId="77777777" w:rsidR="007A0FAE" w:rsidRDefault="007A0FAE" w:rsidP="007A0FAE">
      <w:pPr>
        <w:spacing w:after="0"/>
      </w:pPr>
    </w:p>
    <w:p w14:paraId="0D1FA991" w14:textId="24A2B319" w:rsidR="00F53A43" w:rsidRDefault="00F53A43" w:rsidP="00F53A43">
      <w:pPr>
        <w:pStyle w:val="BasicParagraph"/>
        <w:rPr>
          <w:rFonts w:ascii="Century Gothic" w:hAnsi="Century Gothic" w:cs="VIC"/>
          <w:sz w:val="20"/>
          <w:szCs w:val="20"/>
        </w:rPr>
      </w:pPr>
      <w:r>
        <w:rPr>
          <w:rFonts w:ascii="Century Gothic" w:hAnsi="Century Gothic" w:cs="VIC"/>
          <w:sz w:val="20"/>
          <w:szCs w:val="20"/>
        </w:rPr>
        <w:t>In January to June 2019,</w:t>
      </w:r>
      <w:r>
        <w:rPr>
          <w:rFonts w:ascii="Century Gothic" w:hAnsi="Century Gothic" w:cs="VIC"/>
          <w:sz w:val="20"/>
          <w:szCs w:val="20"/>
        </w:rPr>
        <w:t xml:space="preserve"> there were </w:t>
      </w:r>
      <w:r>
        <w:rPr>
          <w:rFonts w:ascii="Century Gothic" w:hAnsi="Century Gothic" w:cs="VIC"/>
          <w:sz w:val="20"/>
          <w:szCs w:val="20"/>
        </w:rPr>
        <w:t>55,950</w:t>
      </w:r>
      <w:r>
        <w:rPr>
          <w:rFonts w:ascii="Century Gothic" w:hAnsi="Century Gothic" w:cs="VIC"/>
          <w:sz w:val="20"/>
          <w:szCs w:val="20"/>
        </w:rPr>
        <w:t xml:space="preserve"> commencements by students</w:t>
      </w:r>
      <w:r>
        <w:rPr>
          <w:rFonts w:ascii="Century Gothic" w:hAnsi="Century Gothic" w:cs="VIC"/>
          <w:sz w:val="20"/>
          <w:szCs w:val="20"/>
        </w:rPr>
        <w:t xml:space="preserve"> with no prior Certificate III aged 20 to 64</w:t>
      </w:r>
      <w:r>
        <w:rPr>
          <w:rFonts w:ascii="Century Gothic" w:hAnsi="Century Gothic" w:cs="VIC"/>
          <w:sz w:val="20"/>
          <w:szCs w:val="20"/>
        </w:rPr>
        <w:t xml:space="preserve">, a growth rate of </w:t>
      </w:r>
      <w:r>
        <w:rPr>
          <w:rFonts w:ascii="Century Gothic" w:hAnsi="Century Gothic" w:cs="VIC"/>
          <w:sz w:val="20"/>
          <w:szCs w:val="20"/>
        </w:rPr>
        <w:t>10</w:t>
      </w:r>
      <w:r>
        <w:rPr>
          <w:rFonts w:ascii="Century Gothic" w:hAnsi="Century Gothic" w:cs="VIC"/>
          <w:sz w:val="20"/>
          <w:szCs w:val="20"/>
        </w:rPr>
        <w:t xml:space="preserve"> per cent (</w:t>
      </w:r>
      <w:r>
        <w:rPr>
          <w:rFonts w:ascii="Century Gothic" w:hAnsi="Century Gothic" w:cs="VIC"/>
          <w:sz w:val="20"/>
          <w:szCs w:val="20"/>
        </w:rPr>
        <w:t>5,220</w:t>
      </w:r>
      <w:r>
        <w:rPr>
          <w:rFonts w:ascii="Century Gothic" w:hAnsi="Century Gothic" w:cs="VIC"/>
          <w:sz w:val="20"/>
          <w:szCs w:val="20"/>
        </w:rPr>
        <w:t xml:space="preserve"> commencements) compared to the corresponding period in 2018.</w:t>
      </w:r>
    </w:p>
    <w:p w14:paraId="1DB310E9" w14:textId="77777777" w:rsidR="007A0FAE" w:rsidRDefault="007A0FAE" w:rsidP="007A0FAE">
      <w:pPr>
        <w:pStyle w:val="BasicParagraph"/>
        <w:rPr>
          <w:rFonts w:ascii="Century Gothic" w:hAnsi="Century Gothic" w:cs="VIC"/>
          <w:sz w:val="20"/>
          <w:szCs w:val="20"/>
        </w:rPr>
      </w:pPr>
    </w:p>
    <w:p w14:paraId="27D91F5B" w14:textId="3CDB86D9" w:rsidR="00C11268" w:rsidRDefault="00C11268" w:rsidP="00C11268">
      <w:pPr>
        <w:pStyle w:val="BasicParagraph"/>
        <w:rPr>
          <w:rFonts w:ascii="Century Gothic" w:hAnsi="Century Gothic" w:cs="VIC"/>
          <w:sz w:val="20"/>
          <w:szCs w:val="20"/>
        </w:rPr>
      </w:pPr>
      <w:r>
        <w:rPr>
          <w:rFonts w:ascii="Century Gothic" w:hAnsi="Century Gothic" w:cs="VIC"/>
          <w:sz w:val="20"/>
          <w:szCs w:val="20"/>
        </w:rPr>
        <w:t>In January to June 2019,</w:t>
      </w:r>
      <w:r>
        <w:rPr>
          <w:rFonts w:ascii="Century Gothic" w:hAnsi="Century Gothic" w:cs="VIC"/>
          <w:sz w:val="20"/>
          <w:szCs w:val="20"/>
        </w:rPr>
        <w:t xml:space="preserve"> there were </w:t>
      </w:r>
      <w:r>
        <w:rPr>
          <w:rFonts w:ascii="Century Gothic" w:hAnsi="Century Gothic" w:cs="VIC"/>
          <w:sz w:val="20"/>
          <w:szCs w:val="20"/>
        </w:rPr>
        <w:t>9</w:t>
      </w:r>
      <w:r>
        <w:rPr>
          <w:rFonts w:ascii="Century Gothic" w:hAnsi="Century Gothic" w:cs="VIC"/>
          <w:sz w:val="20"/>
          <w:szCs w:val="20"/>
        </w:rPr>
        <w:t>,</w:t>
      </w:r>
      <w:r>
        <w:rPr>
          <w:rFonts w:ascii="Century Gothic" w:hAnsi="Century Gothic" w:cs="VIC"/>
          <w:sz w:val="20"/>
          <w:szCs w:val="20"/>
        </w:rPr>
        <w:t>760</w:t>
      </w:r>
      <w:r>
        <w:rPr>
          <w:rFonts w:ascii="Century Gothic" w:hAnsi="Century Gothic" w:cs="VIC"/>
          <w:sz w:val="20"/>
          <w:szCs w:val="20"/>
        </w:rPr>
        <w:t xml:space="preserve"> commencements by </w:t>
      </w:r>
      <w:r>
        <w:rPr>
          <w:rFonts w:ascii="Century Gothic" w:hAnsi="Century Gothic" w:cs="VIC"/>
          <w:sz w:val="20"/>
          <w:szCs w:val="20"/>
        </w:rPr>
        <w:t>early school leavers</w:t>
      </w:r>
      <w:r>
        <w:rPr>
          <w:rFonts w:ascii="Century Gothic" w:hAnsi="Century Gothic" w:cs="VIC"/>
          <w:sz w:val="20"/>
          <w:szCs w:val="20"/>
        </w:rPr>
        <w:t xml:space="preserve"> aged </w:t>
      </w:r>
      <w:r>
        <w:rPr>
          <w:rFonts w:ascii="Century Gothic" w:hAnsi="Century Gothic" w:cs="VIC"/>
          <w:sz w:val="20"/>
          <w:szCs w:val="20"/>
        </w:rPr>
        <w:t>15</w:t>
      </w:r>
      <w:r>
        <w:rPr>
          <w:rFonts w:ascii="Century Gothic" w:hAnsi="Century Gothic" w:cs="VIC"/>
          <w:sz w:val="20"/>
          <w:szCs w:val="20"/>
        </w:rPr>
        <w:t xml:space="preserve"> to </w:t>
      </w:r>
      <w:r>
        <w:rPr>
          <w:rFonts w:ascii="Century Gothic" w:hAnsi="Century Gothic" w:cs="VIC"/>
          <w:sz w:val="20"/>
          <w:szCs w:val="20"/>
        </w:rPr>
        <w:t>19</w:t>
      </w:r>
      <w:r>
        <w:rPr>
          <w:rFonts w:ascii="Century Gothic" w:hAnsi="Century Gothic" w:cs="VIC"/>
          <w:sz w:val="20"/>
          <w:szCs w:val="20"/>
        </w:rPr>
        <w:t xml:space="preserve">, a </w:t>
      </w:r>
      <w:r>
        <w:rPr>
          <w:rFonts w:ascii="Century Gothic" w:hAnsi="Century Gothic" w:cs="VIC"/>
          <w:sz w:val="20"/>
          <w:szCs w:val="20"/>
        </w:rPr>
        <w:t>decrease</w:t>
      </w:r>
      <w:r>
        <w:rPr>
          <w:rFonts w:ascii="Century Gothic" w:hAnsi="Century Gothic" w:cs="VIC"/>
          <w:sz w:val="20"/>
          <w:szCs w:val="20"/>
        </w:rPr>
        <w:t xml:space="preserve"> of 0 per cent (</w:t>
      </w:r>
      <w:r>
        <w:rPr>
          <w:rFonts w:ascii="Century Gothic" w:hAnsi="Century Gothic" w:cs="VIC"/>
          <w:sz w:val="20"/>
          <w:szCs w:val="20"/>
        </w:rPr>
        <w:t>1</w:t>
      </w:r>
      <w:r>
        <w:rPr>
          <w:rFonts w:ascii="Century Gothic" w:hAnsi="Century Gothic" w:cs="VIC"/>
          <w:sz w:val="20"/>
          <w:szCs w:val="20"/>
        </w:rPr>
        <w:t>0 commencements) compared to the corresponding period in 2018.</w:t>
      </w:r>
    </w:p>
    <w:p w14:paraId="02B7BBBD" w14:textId="77777777" w:rsidR="007A0FAE" w:rsidRDefault="007A0FAE" w:rsidP="007A0FAE">
      <w:pPr>
        <w:spacing w:after="0"/>
      </w:pPr>
    </w:p>
    <w:p w14:paraId="7144984E" w14:textId="2D02B4BF" w:rsidR="00224C7E" w:rsidRDefault="00224C7E" w:rsidP="00224C7E">
      <w:pPr>
        <w:pStyle w:val="BasicParagraph"/>
        <w:rPr>
          <w:rFonts w:ascii="Century Gothic" w:hAnsi="Century Gothic" w:cs="VIC"/>
          <w:sz w:val="20"/>
          <w:szCs w:val="20"/>
        </w:rPr>
      </w:pPr>
      <w:r>
        <w:rPr>
          <w:rFonts w:ascii="Century Gothic" w:hAnsi="Century Gothic" w:cs="VIC"/>
          <w:sz w:val="20"/>
          <w:szCs w:val="20"/>
        </w:rPr>
        <w:t>In January to June 2019,</w:t>
      </w:r>
      <w:r>
        <w:rPr>
          <w:rFonts w:ascii="Century Gothic" w:hAnsi="Century Gothic" w:cs="VIC"/>
          <w:sz w:val="20"/>
          <w:szCs w:val="20"/>
        </w:rPr>
        <w:t xml:space="preserve"> there were </w:t>
      </w:r>
      <w:r>
        <w:rPr>
          <w:rFonts w:ascii="Century Gothic" w:hAnsi="Century Gothic" w:cs="VIC"/>
          <w:sz w:val="20"/>
          <w:szCs w:val="20"/>
        </w:rPr>
        <w:t>33</w:t>
      </w:r>
      <w:r>
        <w:rPr>
          <w:rFonts w:ascii="Century Gothic" w:hAnsi="Century Gothic" w:cs="VIC"/>
          <w:sz w:val="20"/>
          <w:szCs w:val="20"/>
        </w:rPr>
        <w:t>,</w:t>
      </w:r>
      <w:r>
        <w:rPr>
          <w:rFonts w:ascii="Century Gothic" w:hAnsi="Century Gothic" w:cs="VIC"/>
          <w:sz w:val="20"/>
          <w:szCs w:val="20"/>
        </w:rPr>
        <w:t>570</w:t>
      </w:r>
      <w:r>
        <w:rPr>
          <w:rFonts w:ascii="Century Gothic" w:hAnsi="Century Gothic" w:cs="VIC"/>
          <w:sz w:val="20"/>
          <w:szCs w:val="20"/>
        </w:rPr>
        <w:t xml:space="preserve"> commencements by </w:t>
      </w:r>
      <w:r>
        <w:rPr>
          <w:rFonts w:ascii="Century Gothic" w:hAnsi="Century Gothic" w:cs="VIC"/>
          <w:sz w:val="20"/>
          <w:szCs w:val="20"/>
        </w:rPr>
        <w:t>unemployed students</w:t>
      </w:r>
      <w:r>
        <w:rPr>
          <w:rFonts w:ascii="Century Gothic" w:hAnsi="Century Gothic" w:cs="VIC"/>
          <w:sz w:val="20"/>
          <w:szCs w:val="20"/>
        </w:rPr>
        <w:t>, a growth rate of 1</w:t>
      </w:r>
      <w:r>
        <w:rPr>
          <w:rFonts w:ascii="Century Gothic" w:hAnsi="Century Gothic" w:cs="VIC"/>
          <w:sz w:val="20"/>
          <w:szCs w:val="20"/>
        </w:rPr>
        <w:t>2</w:t>
      </w:r>
      <w:r>
        <w:rPr>
          <w:rFonts w:ascii="Century Gothic" w:hAnsi="Century Gothic" w:cs="VIC"/>
          <w:sz w:val="20"/>
          <w:szCs w:val="20"/>
        </w:rPr>
        <w:t xml:space="preserve"> per cent (</w:t>
      </w:r>
      <w:r>
        <w:rPr>
          <w:rFonts w:ascii="Century Gothic" w:hAnsi="Century Gothic" w:cs="VIC"/>
          <w:sz w:val="20"/>
          <w:szCs w:val="20"/>
        </w:rPr>
        <w:t>3</w:t>
      </w:r>
      <w:r>
        <w:rPr>
          <w:rFonts w:ascii="Century Gothic" w:hAnsi="Century Gothic" w:cs="VIC"/>
          <w:sz w:val="20"/>
          <w:szCs w:val="20"/>
        </w:rPr>
        <w:t>,</w:t>
      </w:r>
      <w:r>
        <w:rPr>
          <w:rFonts w:ascii="Century Gothic" w:hAnsi="Century Gothic" w:cs="VIC"/>
          <w:sz w:val="20"/>
          <w:szCs w:val="20"/>
        </w:rPr>
        <w:t>670</w:t>
      </w:r>
      <w:r>
        <w:rPr>
          <w:rFonts w:ascii="Century Gothic" w:hAnsi="Century Gothic" w:cs="VIC"/>
          <w:sz w:val="20"/>
          <w:szCs w:val="20"/>
        </w:rPr>
        <w:t xml:space="preserve"> commencements) compared to the corresponding period in 2018.</w:t>
      </w:r>
    </w:p>
    <w:p w14:paraId="5A79250C" w14:textId="77777777" w:rsidR="007A0FAE" w:rsidRDefault="007A0FAE" w:rsidP="007A0FAE">
      <w:pPr>
        <w:pStyle w:val="BasicParagraph"/>
        <w:rPr>
          <w:rFonts w:ascii="Century Gothic" w:hAnsi="Century Gothic" w:cs="VIC"/>
          <w:sz w:val="20"/>
          <w:szCs w:val="20"/>
        </w:rPr>
      </w:pPr>
    </w:p>
    <w:p w14:paraId="274E3F5B" w14:textId="01A54D63" w:rsidR="0059000D" w:rsidRDefault="0059000D" w:rsidP="0059000D">
      <w:pPr>
        <w:pStyle w:val="BasicParagraph"/>
        <w:rPr>
          <w:rFonts w:ascii="Century Gothic" w:hAnsi="Century Gothic" w:cs="VIC"/>
          <w:sz w:val="20"/>
          <w:szCs w:val="20"/>
        </w:rPr>
      </w:pPr>
      <w:r>
        <w:rPr>
          <w:rFonts w:ascii="Century Gothic" w:hAnsi="Century Gothic" w:cs="VIC"/>
          <w:sz w:val="20"/>
          <w:szCs w:val="20"/>
        </w:rPr>
        <w:t>In January to June 2019,</w:t>
      </w:r>
      <w:r>
        <w:rPr>
          <w:rFonts w:ascii="Century Gothic" w:hAnsi="Century Gothic" w:cs="VIC"/>
          <w:sz w:val="20"/>
          <w:szCs w:val="20"/>
        </w:rPr>
        <w:t xml:space="preserve"> there were </w:t>
      </w:r>
      <w:r w:rsidR="00F328A3">
        <w:rPr>
          <w:rFonts w:ascii="Century Gothic" w:hAnsi="Century Gothic" w:cs="VIC"/>
          <w:sz w:val="20"/>
          <w:szCs w:val="20"/>
        </w:rPr>
        <w:t>84</w:t>
      </w:r>
      <w:r>
        <w:rPr>
          <w:rFonts w:ascii="Century Gothic" w:hAnsi="Century Gothic" w:cs="VIC"/>
          <w:sz w:val="20"/>
          <w:szCs w:val="20"/>
        </w:rPr>
        <w:t>,</w:t>
      </w:r>
      <w:r w:rsidR="00F328A3">
        <w:rPr>
          <w:rFonts w:ascii="Century Gothic" w:hAnsi="Century Gothic" w:cs="VIC"/>
          <w:sz w:val="20"/>
          <w:szCs w:val="20"/>
        </w:rPr>
        <w:t>400</w:t>
      </w:r>
      <w:r>
        <w:rPr>
          <w:rFonts w:ascii="Century Gothic" w:hAnsi="Century Gothic" w:cs="VIC"/>
          <w:sz w:val="20"/>
          <w:szCs w:val="20"/>
        </w:rPr>
        <w:t xml:space="preserve"> commencements by </w:t>
      </w:r>
      <w:r w:rsidR="00753AEF">
        <w:rPr>
          <w:rFonts w:ascii="Century Gothic" w:hAnsi="Century Gothic" w:cs="VIC"/>
          <w:sz w:val="20"/>
          <w:szCs w:val="20"/>
        </w:rPr>
        <w:t>s</w:t>
      </w:r>
      <w:r>
        <w:rPr>
          <w:rFonts w:ascii="Century Gothic" w:hAnsi="Century Gothic" w:cs="VIC"/>
          <w:sz w:val="20"/>
          <w:szCs w:val="20"/>
        </w:rPr>
        <w:t>tudents</w:t>
      </w:r>
      <w:r w:rsidR="00753AEF">
        <w:rPr>
          <w:rFonts w:ascii="Century Gothic" w:hAnsi="Century Gothic" w:cs="VIC"/>
          <w:sz w:val="20"/>
          <w:szCs w:val="20"/>
        </w:rPr>
        <w:t xml:space="preserve"> in at least one of these priority cohorts</w:t>
      </w:r>
      <w:r>
        <w:rPr>
          <w:rFonts w:ascii="Century Gothic" w:hAnsi="Century Gothic" w:cs="VIC"/>
          <w:sz w:val="20"/>
          <w:szCs w:val="20"/>
        </w:rPr>
        <w:t>, a growth rate of 1</w:t>
      </w:r>
      <w:r w:rsidR="00753AEF">
        <w:rPr>
          <w:rFonts w:ascii="Century Gothic" w:hAnsi="Century Gothic" w:cs="VIC"/>
          <w:sz w:val="20"/>
          <w:szCs w:val="20"/>
        </w:rPr>
        <w:t>0</w:t>
      </w:r>
      <w:r>
        <w:rPr>
          <w:rFonts w:ascii="Century Gothic" w:hAnsi="Century Gothic" w:cs="VIC"/>
          <w:sz w:val="20"/>
          <w:szCs w:val="20"/>
        </w:rPr>
        <w:t xml:space="preserve"> per cent (</w:t>
      </w:r>
      <w:r w:rsidR="00753AEF">
        <w:rPr>
          <w:rFonts w:ascii="Century Gothic" w:hAnsi="Century Gothic" w:cs="VIC"/>
          <w:sz w:val="20"/>
          <w:szCs w:val="20"/>
        </w:rPr>
        <w:t>7</w:t>
      </w:r>
      <w:r>
        <w:rPr>
          <w:rFonts w:ascii="Century Gothic" w:hAnsi="Century Gothic" w:cs="VIC"/>
          <w:sz w:val="20"/>
          <w:szCs w:val="20"/>
        </w:rPr>
        <w:t>,</w:t>
      </w:r>
      <w:r w:rsidR="00753AEF">
        <w:rPr>
          <w:rFonts w:ascii="Century Gothic" w:hAnsi="Century Gothic" w:cs="VIC"/>
          <w:sz w:val="20"/>
          <w:szCs w:val="20"/>
        </w:rPr>
        <w:t>490</w:t>
      </w:r>
      <w:r>
        <w:rPr>
          <w:rFonts w:ascii="Century Gothic" w:hAnsi="Century Gothic" w:cs="VIC"/>
          <w:sz w:val="20"/>
          <w:szCs w:val="20"/>
        </w:rPr>
        <w:t xml:space="preserve"> commencements) compared to the corresponding period in 2018.</w:t>
      </w:r>
    </w:p>
    <w:p w14:paraId="00857622" w14:textId="77777777" w:rsidR="0059000D" w:rsidRDefault="0059000D" w:rsidP="007A0FAE">
      <w:pPr>
        <w:pStyle w:val="BasicParagraph"/>
        <w:rPr>
          <w:rFonts w:ascii="Century Gothic" w:hAnsi="Century Gothic" w:cs="VIC"/>
          <w:sz w:val="20"/>
          <w:szCs w:val="20"/>
        </w:rPr>
      </w:pPr>
    </w:p>
    <w:p w14:paraId="2FFE36C3" w14:textId="75E1246A" w:rsidR="007A0FAE" w:rsidRDefault="007A0FAE" w:rsidP="007A0FAE">
      <w:pPr>
        <w:pStyle w:val="BasicParagraph"/>
        <w:rPr>
          <w:rFonts w:ascii="Century Gothic" w:hAnsi="Century Gothic" w:cs="VIC"/>
          <w:sz w:val="20"/>
          <w:szCs w:val="20"/>
        </w:rPr>
      </w:pPr>
      <w:r w:rsidRPr="00BA39E9">
        <w:rPr>
          <w:rFonts w:ascii="Century Gothic" w:hAnsi="Century Gothic" w:cs="VIC"/>
          <w:sz w:val="20"/>
          <w:szCs w:val="20"/>
        </w:rPr>
        <w:t>Note: The</w:t>
      </w:r>
      <w:r w:rsidR="0059000D">
        <w:rPr>
          <w:rFonts w:ascii="Century Gothic" w:hAnsi="Century Gothic" w:cs="VIC"/>
          <w:sz w:val="20"/>
          <w:szCs w:val="20"/>
        </w:rPr>
        <w:t>se</w:t>
      </w:r>
      <w:r w:rsidRPr="00BA39E9">
        <w:rPr>
          <w:rFonts w:ascii="Century Gothic" w:hAnsi="Century Gothic" w:cs="VIC"/>
          <w:sz w:val="20"/>
          <w:szCs w:val="20"/>
        </w:rPr>
        <w:t xml:space="preserve"> cohort categories are not mutually exclusive.</w:t>
      </w:r>
    </w:p>
    <w:p w14:paraId="4687A1B1" w14:textId="77777777" w:rsidR="007A0FAE" w:rsidRDefault="007A0FAE" w:rsidP="007A0FAE">
      <w:pPr>
        <w:pStyle w:val="BasicParagraph"/>
        <w:rPr>
          <w:rFonts w:ascii="Century Gothic" w:hAnsi="Century Gothic" w:cs="VIC"/>
          <w:sz w:val="20"/>
          <w:szCs w:val="20"/>
        </w:rPr>
      </w:pPr>
    </w:p>
    <w:p w14:paraId="1BEF135F" w14:textId="77777777" w:rsidR="009F759D" w:rsidRDefault="009F759D" w:rsidP="00736287">
      <w:pPr>
        <w:pStyle w:val="BasicParagraph"/>
        <w:rPr>
          <w:rFonts w:ascii="Century Gothic" w:hAnsi="Century Gothic" w:cs="VIC"/>
          <w:sz w:val="20"/>
          <w:szCs w:val="20"/>
        </w:rPr>
      </w:pPr>
    </w:p>
    <w:p w14:paraId="3DC6D8C9" w14:textId="77777777" w:rsidR="00736287" w:rsidRDefault="00736287" w:rsidP="00736287">
      <w:pPr>
        <w:pStyle w:val="Heading2"/>
      </w:pPr>
      <w:r w:rsidRPr="00736287">
        <w:t>DELIVERING HIGH QUALITY TRAINING THAT IS STRONGLY ALIGNED TO JOBS</w:t>
      </w:r>
    </w:p>
    <w:p w14:paraId="1077767B" w14:textId="77777777" w:rsidR="00736287" w:rsidRDefault="00736287" w:rsidP="00736287">
      <w:pPr>
        <w:pStyle w:val="BasicParagraph"/>
        <w:rPr>
          <w:rFonts w:ascii="Century Gothic" w:hAnsi="Century Gothic" w:cs="VIC"/>
          <w:sz w:val="20"/>
          <w:szCs w:val="20"/>
        </w:rPr>
      </w:pPr>
    </w:p>
    <w:p w14:paraId="5E326559" w14:textId="350546FE" w:rsidR="007A0FAE" w:rsidRPr="00F86CC8" w:rsidRDefault="007A0FAE" w:rsidP="00F86CC8">
      <w:pPr>
        <w:pStyle w:val="BasicParagraph"/>
        <w:rPr>
          <w:rFonts w:ascii="Century Gothic" w:hAnsi="Century Gothic" w:cs="VIC"/>
          <w:spacing w:val="-4"/>
          <w:sz w:val="20"/>
          <w:szCs w:val="20"/>
        </w:rPr>
      </w:pPr>
      <w:r w:rsidRPr="00F86CC8">
        <w:rPr>
          <w:rFonts w:ascii="Century Gothic" w:hAnsi="Century Gothic" w:cs="VIC"/>
          <w:sz w:val="20"/>
          <w:szCs w:val="20"/>
        </w:rPr>
        <w:t xml:space="preserve">The </w:t>
      </w:r>
      <w:r w:rsidRPr="00F86CC8">
        <w:rPr>
          <w:rFonts w:ascii="Century Gothic" w:hAnsi="Century Gothic" w:cs="VIC"/>
          <w:i/>
          <w:iCs/>
          <w:sz w:val="20"/>
          <w:szCs w:val="20"/>
        </w:rPr>
        <w:t>Skills First</w:t>
      </w:r>
      <w:r>
        <w:rPr>
          <w:rFonts w:ascii="Century Gothic" w:hAnsi="Century Gothic" w:cs="VIC"/>
          <w:sz w:val="20"/>
          <w:szCs w:val="20"/>
        </w:rPr>
        <w:t xml:space="preserve"> reforms have continued to better align VET to Government priority areas. There has been an overall growth of 8 per cent in enrolments (i.e. both commencements and continuing students) in courses aligned to at least one Government priority area. This growth is concentrated in courses that support the National Disability Insurance Scheme (NDIS), Family Violence and Infrastructure workforces. This year Victoria re-introduced Trade Papers to signal apprenticeship completion and quality skills to employers. Since the re-introduction, over 700 Trade Papers have been issued. This improved alignment to industry needs and </w:t>
      </w:r>
      <w:r w:rsidRPr="00F86CC8">
        <w:rPr>
          <w:rFonts w:ascii="Century Gothic" w:hAnsi="Century Gothic" w:cs="VIC"/>
          <w:spacing w:val="-4"/>
          <w:sz w:val="20"/>
          <w:szCs w:val="20"/>
        </w:rPr>
        <w:t>workforce demands will support and drive forward the Victorian economy into the future.</w:t>
      </w:r>
    </w:p>
    <w:p w14:paraId="60D28D5D" w14:textId="6D2F8CA8" w:rsidR="007A0FAE" w:rsidRPr="00F86CC8" w:rsidRDefault="007A0FAE" w:rsidP="00F86CC8">
      <w:pPr>
        <w:pStyle w:val="BasicParagraph"/>
        <w:rPr>
          <w:rFonts w:ascii="Century Gothic" w:hAnsi="Century Gothic" w:cs="VIC"/>
          <w:spacing w:val="-4"/>
          <w:sz w:val="20"/>
          <w:szCs w:val="20"/>
        </w:rPr>
      </w:pPr>
    </w:p>
    <w:p w14:paraId="5433E9C3" w14:textId="69C41EED" w:rsidR="007A0FAE" w:rsidRDefault="007A0FAE" w:rsidP="007A0FAE">
      <w:pPr>
        <w:pStyle w:val="BasicParagraph"/>
        <w:rPr>
          <w:rFonts w:ascii="Century Gothic" w:hAnsi="Century Gothic" w:cs="VIC"/>
          <w:spacing w:val="-4"/>
          <w:sz w:val="20"/>
          <w:szCs w:val="20"/>
        </w:rPr>
      </w:pPr>
      <w:r w:rsidRPr="00F86CC8">
        <w:rPr>
          <w:rFonts w:ascii="Century Gothic" w:hAnsi="Century Gothic" w:cs="VIC"/>
          <w:i/>
          <w:iCs/>
          <w:spacing w:val="-4"/>
          <w:sz w:val="20"/>
          <w:szCs w:val="20"/>
        </w:rPr>
        <w:t xml:space="preserve">Skills First </w:t>
      </w:r>
      <w:r>
        <w:rPr>
          <w:rFonts w:ascii="Century Gothic" w:hAnsi="Century Gothic" w:cs="VIC"/>
          <w:spacing w:val="-4"/>
          <w:sz w:val="20"/>
          <w:szCs w:val="20"/>
        </w:rPr>
        <w:t>and other reforms have helped to create a stronger Victorian TAFE and training system through improved access to training in regional Victoria. There has been an overall growth of 12 per cent in government-funded commencements in regional Victoria. The growth is especially pron</w:t>
      </w:r>
      <w:r w:rsidR="000F054A">
        <w:rPr>
          <w:rFonts w:ascii="Century Gothic" w:hAnsi="Century Gothic" w:cs="VIC"/>
          <w:spacing w:val="-4"/>
          <w:sz w:val="20"/>
          <w:szCs w:val="20"/>
        </w:rPr>
        <w:t>ounced in government priority courses such as the Diploma of Community Services and Diploma of Nursing. The TAFE Network leads regional growth and improved engagement with place-based training. Recognising the diversity of needs across Victoria, the Regional and Specialist Skills Fund (RSTF) aims to meet industry demands for specialised skills. RSTF has helped fund over 100 projects since its launch in 2017 to bring training solutions to industry needs.</w:t>
      </w:r>
    </w:p>
    <w:p w14:paraId="23E3595E" w14:textId="63E83ADF" w:rsidR="000F054A" w:rsidRDefault="000F054A" w:rsidP="007A0FAE">
      <w:pPr>
        <w:pStyle w:val="BasicParagraph"/>
        <w:rPr>
          <w:rFonts w:ascii="Century Gothic" w:hAnsi="Century Gothic" w:cs="VIC"/>
          <w:spacing w:val="-4"/>
          <w:sz w:val="20"/>
          <w:szCs w:val="20"/>
        </w:rPr>
      </w:pPr>
    </w:p>
    <w:p w14:paraId="5F27610A" w14:textId="22346046" w:rsidR="000F054A" w:rsidRPr="00F86CC8" w:rsidRDefault="000F054A" w:rsidP="00F86CC8">
      <w:pPr>
        <w:pStyle w:val="BasicParagraph"/>
        <w:rPr>
          <w:rFonts w:ascii="Century Gothic" w:hAnsi="Century Gothic" w:cs="VIC"/>
          <w:spacing w:val="-4"/>
          <w:sz w:val="20"/>
          <w:szCs w:val="20"/>
        </w:rPr>
      </w:pPr>
      <w:r>
        <w:rPr>
          <w:rFonts w:ascii="Century Gothic" w:hAnsi="Century Gothic" w:cs="VIC"/>
          <w:spacing w:val="-4"/>
          <w:sz w:val="20"/>
          <w:szCs w:val="20"/>
        </w:rPr>
        <w:lastRenderedPageBreak/>
        <w:t xml:space="preserve">The </w:t>
      </w:r>
      <w:r w:rsidRPr="00F86CC8">
        <w:rPr>
          <w:rFonts w:ascii="Century Gothic" w:hAnsi="Century Gothic" w:cs="VIC"/>
          <w:i/>
          <w:iCs/>
          <w:spacing w:val="-4"/>
          <w:sz w:val="20"/>
          <w:szCs w:val="20"/>
        </w:rPr>
        <w:t>Skills First</w:t>
      </w:r>
      <w:r>
        <w:rPr>
          <w:rFonts w:ascii="Century Gothic" w:hAnsi="Century Gothic" w:cs="VIC"/>
          <w:spacing w:val="-4"/>
          <w:sz w:val="20"/>
          <w:szCs w:val="20"/>
        </w:rPr>
        <w:t xml:space="preserve"> reforms have helped refocus skills development towards workforce needs. The top three industries by commencements are in Health Care and Social Assistance, Education and Training and Construction. In all three industries, the TAFE Network is leading in commencements growth.</w:t>
      </w:r>
    </w:p>
    <w:p w14:paraId="1A6CCB4A" w14:textId="77777777" w:rsidR="007A0FAE" w:rsidRPr="00F86CC8" w:rsidRDefault="007A0FAE" w:rsidP="00F86CC8">
      <w:pPr>
        <w:pStyle w:val="BasicParagraph"/>
        <w:rPr>
          <w:rFonts w:ascii="Century Gothic" w:hAnsi="Century Gothic" w:cs="VIC"/>
          <w:spacing w:val="-4"/>
          <w:sz w:val="20"/>
          <w:szCs w:val="20"/>
        </w:rPr>
      </w:pPr>
    </w:p>
    <w:p w14:paraId="2AAC2E56" w14:textId="77777777" w:rsidR="000F054A" w:rsidRDefault="000F054A" w:rsidP="000F054A">
      <w:pPr>
        <w:pStyle w:val="Heading3"/>
      </w:pPr>
      <w:r>
        <w:t xml:space="preserve">Work is progressing to maintain the momentum under </w:t>
      </w:r>
      <w:r w:rsidRPr="00E62D02">
        <w:rPr>
          <w:i/>
        </w:rPr>
        <w:t>Skills First</w:t>
      </w:r>
      <w:r>
        <w:t xml:space="preserve"> </w:t>
      </w:r>
    </w:p>
    <w:p w14:paraId="2A7A734F" w14:textId="77777777" w:rsidR="000F054A" w:rsidRDefault="000F054A" w:rsidP="000F054A">
      <w:pPr>
        <w:pStyle w:val="BasicParagraph"/>
        <w:rPr>
          <w:rFonts w:ascii="Century Gothic" w:hAnsi="Century Gothic" w:cs="VIC"/>
          <w:sz w:val="20"/>
          <w:szCs w:val="20"/>
        </w:rPr>
      </w:pPr>
    </w:p>
    <w:p w14:paraId="36A65DEA" w14:textId="77777777" w:rsidR="000F054A" w:rsidRPr="00E62D02" w:rsidRDefault="000F054A" w:rsidP="000F054A">
      <w:pPr>
        <w:pStyle w:val="BasicParagraph"/>
        <w:rPr>
          <w:rFonts w:ascii="Century Gothic" w:hAnsi="Century Gothic" w:cs="VIC"/>
          <w:sz w:val="20"/>
          <w:szCs w:val="20"/>
        </w:rPr>
      </w:pPr>
      <w:r>
        <w:rPr>
          <w:rFonts w:ascii="Century Gothic" w:hAnsi="Century Gothic" w:cs="VIC"/>
          <w:sz w:val="20"/>
          <w:szCs w:val="20"/>
        </w:rPr>
        <w:t xml:space="preserve">Work continues under </w:t>
      </w:r>
      <w:r>
        <w:rPr>
          <w:rFonts w:ascii="Century Gothic" w:hAnsi="Century Gothic" w:cs="VIC"/>
          <w:i/>
          <w:sz w:val="20"/>
          <w:szCs w:val="20"/>
        </w:rPr>
        <w:t>Skills First</w:t>
      </w:r>
      <w:r>
        <w:rPr>
          <w:rFonts w:ascii="Century Gothic" w:hAnsi="Century Gothic" w:cs="VIC"/>
          <w:sz w:val="20"/>
          <w:szCs w:val="20"/>
        </w:rPr>
        <w:t xml:space="preserve"> to further restore TAFEs as system leaders, strengthen training quality and deliver training with a strong connection to jobs. VET is playing a pivotal role in skilling workforces for key projects that benefit all Victorians, including training that supports the expansion of kindergarten for all three-</w:t>
      </w:r>
      <w:r w:rsidRPr="00AE1CF1">
        <w:rPr>
          <w:rFonts w:ascii="Century Gothic" w:hAnsi="Century Gothic" w:cs="VIC"/>
          <w:sz w:val="20"/>
          <w:szCs w:val="20"/>
        </w:rPr>
        <w:t>year</w:t>
      </w:r>
      <w:r>
        <w:rPr>
          <w:rFonts w:ascii="Century Gothic" w:hAnsi="Century Gothic" w:cs="VIC"/>
          <w:sz w:val="20"/>
          <w:szCs w:val="20"/>
        </w:rPr>
        <w:t>-</w:t>
      </w:r>
      <w:r w:rsidRPr="00AE1CF1">
        <w:rPr>
          <w:rFonts w:ascii="Century Gothic" w:hAnsi="Century Gothic" w:cs="VIC"/>
          <w:sz w:val="20"/>
          <w:szCs w:val="20"/>
        </w:rPr>
        <w:t>old children,</w:t>
      </w:r>
      <w:r>
        <w:rPr>
          <w:rFonts w:ascii="Century Gothic" w:hAnsi="Century Gothic" w:cs="VIC"/>
          <w:sz w:val="20"/>
          <w:szCs w:val="20"/>
        </w:rPr>
        <w:t xml:space="preserve"> supporting </w:t>
      </w:r>
      <w:r w:rsidRPr="00AE1CF1">
        <w:rPr>
          <w:rFonts w:ascii="Century Gothic" w:hAnsi="Century Gothic" w:cs="VIC"/>
          <w:sz w:val="20"/>
          <w:szCs w:val="20"/>
        </w:rPr>
        <w:t xml:space="preserve">the Big Build, and </w:t>
      </w:r>
      <w:r>
        <w:rPr>
          <w:rFonts w:ascii="Century Gothic" w:hAnsi="Century Gothic" w:cs="VIC"/>
          <w:sz w:val="20"/>
          <w:szCs w:val="20"/>
        </w:rPr>
        <w:t xml:space="preserve">the </w:t>
      </w:r>
      <w:r w:rsidRPr="00AE1CF1">
        <w:rPr>
          <w:rFonts w:ascii="Century Gothic" w:hAnsi="Century Gothic" w:cs="VIC"/>
          <w:sz w:val="20"/>
          <w:szCs w:val="20"/>
        </w:rPr>
        <w:t>Royal Commission into Victoria’s Mental Health System.</w:t>
      </w:r>
    </w:p>
    <w:p w14:paraId="3B96478E" w14:textId="77777777" w:rsidR="00BA39E9" w:rsidRPr="00F86CC8" w:rsidRDefault="00BA39E9">
      <w:pPr>
        <w:rPr>
          <w:rFonts w:ascii="Century Gothic" w:hAnsi="Century Gothic" w:cs="VIC"/>
          <w:color w:val="000000"/>
          <w:sz w:val="20"/>
          <w:szCs w:val="20"/>
          <w:lang w:val="en-GB"/>
        </w:rPr>
      </w:pPr>
    </w:p>
    <w:p w14:paraId="0F43D4E7" w14:textId="77777777" w:rsidR="00BA39E9" w:rsidRDefault="00BA39E9" w:rsidP="00BA39E9">
      <w:pPr>
        <w:pStyle w:val="Heading4"/>
      </w:pPr>
      <w:r w:rsidRPr="00BA39E9">
        <w:t>GOVERNMENT-FUNDED ENROLMENTS IN GOVERNMENT PRIORITY AREAS</w:t>
      </w:r>
    </w:p>
    <w:p w14:paraId="5CE9A8A0" w14:textId="0158FC49" w:rsidR="00C1764C" w:rsidRDefault="006C3489" w:rsidP="004C525D">
      <w:pPr>
        <w:pStyle w:val="BasicParagraph"/>
        <w:rPr>
          <w:rFonts w:ascii="Century Gothic" w:hAnsi="Century Gothic" w:cs="VIC"/>
          <w:sz w:val="20"/>
          <w:szCs w:val="20"/>
        </w:rPr>
      </w:pPr>
      <w:r>
        <w:rPr>
          <w:rFonts w:ascii="Century Gothic" w:hAnsi="Century Gothic" w:cs="VIC"/>
          <w:sz w:val="20"/>
          <w:szCs w:val="20"/>
        </w:rPr>
        <w:t>There wer</w:t>
      </w:r>
      <w:r w:rsidR="003A5B0C">
        <w:rPr>
          <w:rFonts w:ascii="Century Gothic" w:hAnsi="Century Gothic" w:cs="VIC"/>
          <w:sz w:val="20"/>
          <w:szCs w:val="20"/>
        </w:rPr>
        <w:t xml:space="preserve">e 28,290 enrolments </w:t>
      </w:r>
      <w:r w:rsidR="002E6F4F">
        <w:rPr>
          <w:rFonts w:ascii="Century Gothic" w:hAnsi="Century Gothic" w:cs="VIC"/>
          <w:sz w:val="20"/>
          <w:szCs w:val="20"/>
        </w:rPr>
        <w:t>in training supporting the National Disability Insurance Scheme (NDIS)</w:t>
      </w:r>
      <w:r w:rsidR="00C1764C">
        <w:rPr>
          <w:rFonts w:ascii="Century Gothic" w:hAnsi="Century Gothic" w:cs="VIC"/>
          <w:sz w:val="20"/>
          <w:szCs w:val="20"/>
        </w:rPr>
        <w:t xml:space="preserve"> in the period January to June 2019</w:t>
      </w:r>
      <w:r w:rsidR="002E6F4F">
        <w:rPr>
          <w:rFonts w:ascii="Century Gothic" w:hAnsi="Century Gothic" w:cs="VIC"/>
          <w:sz w:val="20"/>
          <w:szCs w:val="20"/>
        </w:rPr>
        <w:t>,</w:t>
      </w:r>
      <w:r w:rsidR="00C1764C">
        <w:rPr>
          <w:rFonts w:ascii="Century Gothic" w:hAnsi="Century Gothic" w:cs="VIC"/>
          <w:sz w:val="20"/>
          <w:szCs w:val="20"/>
        </w:rPr>
        <w:t xml:space="preserve"> a growth rate of 26 per cent compared to the corresponding period in 2018.</w:t>
      </w:r>
      <w:r w:rsidR="00C976FB">
        <w:rPr>
          <w:rFonts w:ascii="Century Gothic" w:hAnsi="Century Gothic" w:cs="VIC"/>
          <w:sz w:val="20"/>
          <w:szCs w:val="20"/>
        </w:rPr>
        <w:t xml:space="preserve"> TAFE Network enrolments </w:t>
      </w:r>
      <w:r w:rsidR="00C74C44">
        <w:rPr>
          <w:rFonts w:ascii="Century Gothic" w:hAnsi="Century Gothic" w:cs="VIC"/>
          <w:sz w:val="20"/>
          <w:szCs w:val="20"/>
        </w:rPr>
        <w:t xml:space="preserve">in these courses </w:t>
      </w:r>
      <w:r w:rsidR="00C976FB">
        <w:rPr>
          <w:rFonts w:ascii="Century Gothic" w:hAnsi="Century Gothic" w:cs="VIC"/>
          <w:sz w:val="20"/>
          <w:szCs w:val="20"/>
        </w:rPr>
        <w:t>grew by 54 per cent over the same period</w:t>
      </w:r>
      <w:r w:rsidR="00C74C44">
        <w:rPr>
          <w:rFonts w:ascii="Century Gothic" w:hAnsi="Century Gothic" w:cs="VIC"/>
          <w:sz w:val="20"/>
          <w:szCs w:val="20"/>
        </w:rPr>
        <w:t>.</w:t>
      </w:r>
    </w:p>
    <w:p w14:paraId="4DD31CD0" w14:textId="37053C6B" w:rsidR="009557D3" w:rsidRDefault="009557D3" w:rsidP="004C525D">
      <w:pPr>
        <w:pStyle w:val="BasicParagraph"/>
        <w:rPr>
          <w:rFonts w:ascii="Century Gothic" w:hAnsi="Century Gothic" w:cs="VIC"/>
          <w:sz w:val="20"/>
          <w:szCs w:val="20"/>
        </w:rPr>
      </w:pPr>
    </w:p>
    <w:p w14:paraId="50AC01B0" w14:textId="03B23D15" w:rsidR="009557D3" w:rsidRDefault="009557D3" w:rsidP="009557D3">
      <w:pPr>
        <w:pStyle w:val="BasicParagraph"/>
        <w:rPr>
          <w:rFonts w:ascii="Century Gothic" w:hAnsi="Century Gothic" w:cs="VIC"/>
          <w:sz w:val="20"/>
          <w:szCs w:val="20"/>
        </w:rPr>
      </w:pPr>
      <w:r>
        <w:rPr>
          <w:rFonts w:ascii="Century Gothic" w:hAnsi="Century Gothic" w:cs="VIC"/>
          <w:sz w:val="20"/>
          <w:szCs w:val="20"/>
        </w:rPr>
        <w:t xml:space="preserve">There were </w:t>
      </w:r>
      <w:r>
        <w:rPr>
          <w:rFonts w:ascii="Century Gothic" w:hAnsi="Century Gothic" w:cs="VIC"/>
          <w:sz w:val="20"/>
          <w:szCs w:val="20"/>
        </w:rPr>
        <w:t>15</w:t>
      </w:r>
      <w:r>
        <w:rPr>
          <w:rFonts w:ascii="Century Gothic" w:hAnsi="Century Gothic" w:cs="VIC"/>
          <w:sz w:val="20"/>
          <w:szCs w:val="20"/>
        </w:rPr>
        <w:t>,</w:t>
      </w:r>
      <w:r>
        <w:rPr>
          <w:rFonts w:ascii="Century Gothic" w:hAnsi="Century Gothic" w:cs="VIC"/>
          <w:sz w:val="20"/>
          <w:szCs w:val="20"/>
        </w:rPr>
        <w:t>3</w:t>
      </w:r>
      <w:r>
        <w:rPr>
          <w:rFonts w:ascii="Century Gothic" w:hAnsi="Century Gothic" w:cs="VIC"/>
          <w:sz w:val="20"/>
          <w:szCs w:val="20"/>
        </w:rPr>
        <w:t xml:space="preserve">90 enrolments in training supporting </w:t>
      </w:r>
      <w:r>
        <w:rPr>
          <w:rFonts w:ascii="Century Gothic" w:hAnsi="Century Gothic" w:cs="VIC"/>
          <w:sz w:val="20"/>
          <w:szCs w:val="20"/>
        </w:rPr>
        <w:t>Family Violence prevention</w:t>
      </w:r>
      <w:r>
        <w:rPr>
          <w:rFonts w:ascii="Century Gothic" w:hAnsi="Century Gothic" w:cs="VIC"/>
          <w:sz w:val="20"/>
          <w:szCs w:val="20"/>
        </w:rPr>
        <w:t xml:space="preserve"> in the period January to June 2019, a growth rate of </w:t>
      </w:r>
      <w:r w:rsidR="00E951A7">
        <w:rPr>
          <w:rFonts w:ascii="Century Gothic" w:hAnsi="Century Gothic" w:cs="VIC"/>
          <w:sz w:val="20"/>
          <w:szCs w:val="20"/>
        </w:rPr>
        <w:t>19</w:t>
      </w:r>
      <w:r>
        <w:rPr>
          <w:rFonts w:ascii="Century Gothic" w:hAnsi="Century Gothic" w:cs="VIC"/>
          <w:sz w:val="20"/>
          <w:szCs w:val="20"/>
        </w:rPr>
        <w:t xml:space="preserve"> per cent compared to the corresponding period in 2018. TAFE Network enrolments in these courses grew by </w:t>
      </w:r>
      <w:r w:rsidR="005C3042">
        <w:rPr>
          <w:rFonts w:ascii="Century Gothic" w:hAnsi="Century Gothic" w:cs="VIC"/>
          <w:sz w:val="20"/>
          <w:szCs w:val="20"/>
        </w:rPr>
        <w:t>27</w:t>
      </w:r>
      <w:r>
        <w:rPr>
          <w:rFonts w:ascii="Century Gothic" w:hAnsi="Century Gothic" w:cs="VIC"/>
          <w:sz w:val="20"/>
          <w:szCs w:val="20"/>
        </w:rPr>
        <w:t xml:space="preserve"> per cent over the same period.</w:t>
      </w:r>
    </w:p>
    <w:p w14:paraId="5EEBA68B" w14:textId="77777777" w:rsidR="009557D3" w:rsidRDefault="009557D3" w:rsidP="004C525D">
      <w:pPr>
        <w:pStyle w:val="BasicParagraph"/>
        <w:rPr>
          <w:rFonts w:ascii="Century Gothic" w:hAnsi="Century Gothic" w:cs="VIC"/>
          <w:sz w:val="20"/>
          <w:szCs w:val="20"/>
        </w:rPr>
      </w:pPr>
    </w:p>
    <w:p w14:paraId="095244C8" w14:textId="77D5FD3A" w:rsidR="006340B0" w:rsidRDefault="006340B0" w:rsidP="006340B0">
      <w:pPr>
        <w:pStyle w:val="BasicParagraph"/>
        <w:rPr>
          <w:rFonts w:ascii="Century Gothic" w:hAnsi="Century Gothic" w:cs="VIC"/>
          <w:sz w:val="20"/>
          <w:szCs w:val="20"/>
        </w:rPr>
      </w:pPr>
      <w:r>
        <w:rPr>
          <w:rFonts w:ascii="Century Gothic" w:hAnsi="Century Gothic" w:cs="VIC"/>
          <w:sz w:val="20"/>
          <w:szCs w:val="20"/>
        </w:rPr>
        <w:t xml:space="preserve">There were </w:t>
      </w:r>
      <w:r>
        <w:rPr>
          <w:rFonts w:ascii="Century Gothic" w:hAnsi="Century Gothic" w:cs="VIC"/>
          <w:sz w:val="20"/>
          <w:szCs w:val="20"/>
        </w:rPr>
        <w:t>42</w:t>
      </w:r>
      <w:r>
        <w:rPr>
          <w:rFonts w:ascii="Century Gothic" w:hAnsi="Century Gothic" w:cs="VIC"/>
          <w:sz w:val="20"/>
          <w:szCs w:val="20"/>
        </w:rPr>
        <w:t>,</w:t>
      </w:r>
      <w:r>
        <w:rPr>
          <w:rFonts w:ascii="Century Gothic" w:hAnsi="Century Gothic" w:cs="VIC"/>
          <w:sz w:val="20"/>
          <w:szCs w:val="20"/>
        </w:rPr>
        <w:t>020</w:t>
      </w:r>
      <w:r>
        <w:rPr>
          <w:rFonts w:ascii="Century Gothic" w:hAnsi="Century Gothic" w:cs="VIC"/>
          <w:sz w:val="20"/>
          <w:szCs w:val="20"/>
        </w:rPr>
        <w:t xml:space="preserve"> enrolments in training supporting </w:t>
      </w:r>
      <w:r w:rsidR="00622B5F">
        <w:rPr>
          <w:rFonts w:ascii="Century Gothic" w:hAnsi="Century Gothic" w:cs="VIC"/>
          <w:sz w:val="20"/>
          <w:szCs w:val="20"/>
        </w:rPr>
        <w:t xml:space="preserve">Infrastructure projects </w:t>
      </w:r>
      <w:r>
        <w:rPr>
          <w:rFonts w:ascii="Century Gothic" w:hAnsi="Century Gothic" w:cs="VIC"/>
          <w:sz w:val="20"/>
          <w:szCs w:val="20"/>
        </w:rPr>
        <w:t xml:space="preserve">in the period January to June 2019, a growth rate of </w:t>
      </w:r>
      <w:r w:rsidR="00622B5F">
        <w:rPr>
          <w:rFonts w:ascii="Century Gothic" w:hAnsi="Century Gothic" w:cs="VIC"/>
          <w:sz w:val="20"/>
          <w:szCs w:val="20"/>
        </w:rPr>
        <w:t>4</w:t>
      </w:r>
      <w:r>
        <w:rPr>
          <w:rFonts w:ascii="Century Gothic" w:hAnsi="Century Gothic" w:cs="VIC"/>
          <w:sz w:val="20"/>
          <w:szCs w:val="20"/>
        </w:rPr>
        <w:t xml:space="preserve"> per cent compared to the corresponding period in 2018. TAFE Network enrolments in these courses grew by 7 per cent over the same period.</w:t>
      </w:r>
    </w:p>
    <w:p w14:paraId="3E19051B" w14:textId="34257304" w:rsidR="00C1764C" w:rsidRDefault="00C1764C" w:rsidP="004C525D">
      <w:pPr>
        <w:pStyle w:val="BasicParagraph"/>
        <w:rPr>
          <w:rFonts w:ascii="Century Gothic" w:hAnsi="Century Gothic" w:cs="VIC"/>
          <w:sz w:val="20"/>
          <w:szCs w:val="20"/>
        </w:rPr>
      </w:pPr>
    </w:p>
    <w:p w14:paraId="574F49FC" w14:textId="74C03BF6" w:rsidR="000F1094" w:rsidRDefault="000F1094" w:rsidP="000F1094">
      <w:pPr>
        <w:pStyle w:val="BasicParagraph"/>
        <w:rPr>
          <w:rFonts w:ascii="Century Gothic" w:hAnsi="Century Gothic" w:cs="VIC"/>
          <w:sz w:val="20"/>
          <w:szCs w:val="20"/>
        </w:rPr>
      </w:pPr>
      <w:r>
        <w:rPr>
          <w:rFonts w:ascii="Century Gothic" w:hAnsi="Century Gothic" w:cs="VIC"/>
          <w:sz w:val="20"/>
          <w:szCs w:val="20"/>
        </w:rPr>
        <w:t>There were 4</w:t>
      </w:r>
      <w:r w:rsidR="00D57AB7">
        <w:rPr>
          <w:rFonts w:ascii="Century Gothic" w:hAnsi="Century Gothic" w:cs="VIC"/>
          <w:sz w:val="20"/>
          <w:szCs w:val="20"/>
        </w:rPr>
        <w:t>0</w:t>
      </w:r>
      <w:r>
        <w:rPr>
          <w:rFonts w:ascii="Century Gothic" w:hAnsi="Century Gothic" w:cs="VIC"/>
          <w:sz w:val="20"/>
          <w:szCs w:val="20"/>
        </w:rPr>
        <w:t>,</w:t>
      </w:r>
      <w:r w:rsidR="00D57AB7">
        <w:rPr>
          <w:rFonts w:ascii="Century Gothic" w:hAnsi="Century Gothic" w:cs="VIC"/>
          <w:sz w:val="20"/>
          <w:szCs w:val="20"/>
        </w:rPr>
        <w:t>580</w:t>
      </w:r>
      <w:r>
        <w:rPr>
          <w:rFonts w:ascii="Century Gothic" w:hAnsi="Century Gothic" w:cs="VIC"/>
          <w:sz w:val="20"/>
          <w:szCs w:val="20"/>
        </w:rPr>
        <w:t xml:space="preserve"> enrolments in </w:t>
      </w:r>
      <w:r w:rsidR="00F41E9B">
        <w:rPr>
          <w:rFonts w:ascii="Century Gothic" w:hAnsi="Century Gothic" w:cs="VIC"/>
          <w:sz w:val="20"/>
          <w:szCs w:val="20"/>
        </w:rPr>
        <w:t>Apprenticeships</w:t>
      </w:r>
      <w:r>
        <w:rPr>
          <w:rFonts w:ascii="Century Gothic" w:hAnsi="Century Gothic" w:cs="VIC"/>
          <w:sz w:val="20"/>
          <w:szCs w:val="20"/>
        </w:rPr>
        <w:t xml:space="preserve"> in the period January to June 2019, a growth rate of </w:t>
      </w:r>
      <w:r w:rsidR="00096FA9">
        <w:rPr>
          <w:rFonts w:ascii="Century Gothic" w:hAnsi="Century Gothic" w:cs="VIC"/>
          <w:sz w:val="20"/>
          <w:szCs w:val="20"/>
        </w:rPr>
        <w:t>3</w:t>
      </w:r>
      <w:r>
        <w:rPr>
          <w:rFonts w:ascii="Century Gothic" w:hAnsi="Century Gothic" w:cs="VIC"/>
          <w:sz w:val="20"/>
          <w:szCs w:val="20"/>
        </w:rPr>
        <w:t xml:space="preserve"> per cent compared to the corresponding period in 2018. TAFE Network enrolments in these courses grew by </w:t>
      </w:r>
      <w:r w:rsidR="004D0C24">
        <w:rPr>
          <w:rFonts w:ascii="Century Gothic" w:hAnsi="Century Gothic" w:cs="VIC"/>
          <w:sz w:val="20"/>
          <w:szCs w:val="20"/>
        </w:rPr>
        <w:t>6</w:t>
      </w:r>
      <w:r>
        <w:rPr>
          <w:rFonts w:ascii="Century Gothic" w:hAnsi="Century Gothic" w:cs="VIC"/>
          <w:sz w:val="20"/>
          <w:szCs w:val="20"/>
        </w:rPr>
        <w:t xml:space="preserve"> per cent over the same period.</w:t>
      </w:r>
    </w:p>
    <w:p w14:paraId="1BBA2970" w14:textId="30321644" w:rsidR="006340B0" w:rsidRDefault="006340B0" w:rsidP="004C525D">
      <w:pPr>
        <w:pStyle w:val="BasicParagraph"/>
        <w:rPr>
          <w:rFonts w:ascii="Century Gothic" w:hAnsi="Century Gothic" w:cs="VIC"/>
          <w:sz w:val="20"/>
          <w:szCs w:val="20"/>
        </w:rPr>
      </w:pPr>
    </w:p>
    <w:p w14:paraId="68C8D624" w14:textId="11B5C126" w:rsidR="00D062D8" w:rsidRDefault="00D062D8" w:rsidP="00D062D8">
      <w:pPr>
        <w:pStyle w:val="BasicParagraph"/>
        <w:rPr>
          <w:rFonts w:ascii="Century Gothic" w:hAnsi="Century Gothic" w:cs="VIC"/>
          <w:sz w:val="20"/>
          <w:szCs w:val="20"/>
        </w:rPr>
      </w:pPr>
      <w:r>
        <w:rPr>
          <w:rFonts w:ascii="Century Gothic" w:hAnsi="Century Gothic" w:cs="VIC"/>
          <w:sz w:val="20"/>
          <w:szCs w:val="20"/>
        </w:rPr>
        <w:t xml:space="preserve">There were </w:t>
      </w:r>
      <w:r>
        <w:rPr>
          <w:rFonts w:ascii="Century Gothic" w:hAnsi="Century Gothic" w:cs="VIC"/>
          <w:sz w:val="20"/>
          <w:szCs w:val="20"/>
        </w:rPr>
        <w:t>7</w:t>
      </w:r>
      <w:r>
        <w:rPr>
          <w:rFonts w:ascii="Century Gothic" w:hAnsi="Century Gothic" w:cs="VIC"/>
          <w:sz w:val="20"/>
          <w:szCs w:val="20"/>
        </w:rPr>
        <w:t>,8</w:t>
      </w:r>
      <w:r>
        <w:rPr>
          <w:rFonts w:ascii="Century Gothic" w:hAnsi="Century Gothic" w:cs="VIC"/>
          <w:sz w:val="20"/>
          <w:szCs w:val="20"/>
        </w:rPr>
        <w:t>4</w:t>
      </w:r>
      <w:r>
        <w:rPr>
          <w:rFonts w:ascii="Century Gothic" w:hAnsi="Century Gothic" w:cs="VIC"/>
          <w:sz w:val="20"/>
          <w:szCs w:val="20"/>
        </w:rPr>
        <w:t xml:space="preserve">0 enrolments in </w:t>
      </w:r>
      <w:r>
        <w:rPr>
          <w:rFonts w:ascii="Century Gothic" w:hAnsi="Century Gothic" w:cs="VIC"/>
          <w:sz w:val="20"/>
          <w:szCs w:val="20"/>
        </w:rPr>
        <w:t>High-Value Traineeships</w:t>
      </w:r>
      <w:r>
        <w:rPr>
          <w:rFonts w:ascii="Century Gothic" w:hAnsi="Century Gothic" w:cs="VIC"/>
          <w:sz w:val="20"/>
          <w:szCs w:val="20"/>
        </w:rPr>
        <w:t xml:space="preserve"> in the period January to June 2019, a growth rate of </w:t>
      </w:r>
      <w:r>
        <w:rPr>
          <w:rFonts w:ascii="Century Gothic" w:hAnsi="Century Gothic" w:cs="VIC"/>
          <w:sz w:val="20"/>
          <w:szCs w:val="20"/>
        </w:rPr>
        <w:t>6</w:t>
      </w:r>
      <w:r>
        <w:rPr>
          <w:rFonts w:ascii="Century Gothic" w:hAnsi="Century Gothic" w:cs="VIC"/>
          <w:sz w:val="20"/>
          <w:szCs w:val="20"/>
        </w:rPr>
        <w:t xml:space="preserve"> per cent compared to the corresponding period in 2018. TAFE Network enrolments in these courses grew by </w:t>
      </w:r>
      <w:r w:rsidR="00816230">
        <w:rPr>
          <w:rFonts w:ascii="Century Gothic" w:hAnsi="Century Gothic" w:cs="VIC"/>
          <w:sz w:val="20"/>
          <w:szCs w:val="20"/>
        </w:rPr>
        <w:t>3</w:t>
      </w:r>
      <w:r>
        <w:rPr>
          <w:rFonts w:ascii="Century Gothic" w:hAnsi="Century Gothic" w:cs="VIC"/>
          <w:sz w:val="20"/>
          <w:szCs w:val="20"/>
        </w:rPr>
        <w:t xml:space="preserve"> per cent over the same period.</w:t>
      </w:r>
    </w:p>
    <w:p w14:paraId="0C8D09F8" w14:textId="7BCC2394" w:rsidR="005B6991" w:rsidRDefault="005B6991" w:rsidP="004C525D">
      <w:pPr>
        <w:pStyle w:val="BasicParagraph"/>
        <w:rPr>
          <w:rFonts w:ascii="Century Gothic" w:hAnsi="Century Gothic" w:cs="VIC"/>
          <w:sz w:val="20"/>
          <w:szCs w:val="20"/>
        </w:rPr>
      </w:pPr>
    </w:p>
    <w:p w14:paraId="70B7DFD9" w14:textId="5950BC32" w:rsidR="00BA39E9" w:rsidRPr="006E1E79" w:rsidRDefault="00BA39E9">
      <w:pPr>
        <w:rPr>
          <w:rFonts w:ascii="Century Gothic" w:hAnsi="Century Gothic" w:cs="VIC"/>
          <w:color w:val="000000"/>
          <w:sz w:val="20"/>
          <w:szCs w:val="20"/>
          <w:lang w:val="en-GB"/>
        </w:rPr>
      </w:pPr>
      <w:r w:rsidRPr="006E1E79">
        <w:rPr>
          <w:rFonts w:ascii="Century Gothic" w:hAnsi="Century Gothic" w:cs="VIC"/>
          <w:color w:val="000000"/>
          <w:sz w:val="20"/>
          <w:szCs w:val="20"/>
          <w:lang w:val="en-GB"/>
        </w:rPr>
        <w:t xml:space="preserve">Note: </w:t>
      </w:r>
      <w:r w:rsidR="00D269ED" w:rsidRPr="006E1E79">
        <w:rPr>
          <w:rFonts w:ascii="Century Gothic" w:hAnsi="Century Gothic" w:cs="VIC"/>
          <w:color w:val="000000"/>
          <w:sz w:val="20"/>
          <w:szCs w:val="20"/>
          <w:lang w:val="en-GB"/>
        </w:rPr>
        <w:t>Government Priority areas</w:t>
      </w:r>
      <w:r w:rsidRPr="006E1E79">
        <w:rPr>
          <w:rFonts w:ascii="Century Gothic" w:hAnsi="Century Gothic" w:cs="VIC"/>
          <w:color w:val="000000"/>
          <w:sz w:val="20"/>
          <w:szCs w:val="20"/>
          <w:lang w:val="en-GB"/>
        </w:rPr>
        <w:t xml:space="preserve"> are not mutually exclusive.</w:t>
      </w:r>
    </w:p>
    <w:p w14:paraId="145E5F26" w14:textId="6C7048A8" w:rsidR="002D3D98" w:rsidRDefault="002D3D98"/>
    <w:p w14:paraId="2AA0358A" w14:textId="77777777" w:rsidR="007F4760" w:rsidRDefault="007F4760"/>
    <w:p w14:paraId="26421A4B" w14:textId="15F4D3DB" w:rsidR="00BA39E9" w:rsidRDefault="00BA39E9" w:rsidP="00BA39E9">
      <w:pPr>
        <w:pStyle w:val="Heading4"/>
      </w:pPr>
      <w:r w:rsidRPr="00BA39E9">
        <w:t>GOVERNMENT-FUNDED COMMENCEMENTS GROWTH BY REGIONS</w:t>
      </w:r>
    </w:p>
    <w:p w14:paraId="50F768DE" w14:textId="77777777" w:rsidR="00BA39E9" w:rsidRPr="00F86CC8" w:rsidRDefault="00BA39E9" w:rsidP="00F86CC8">
      <w:pPr>
        <w:pStyle w:val="BasicParagraph"/>
        <w:rPr>
          <w:rFonts w:ascii="Century Gothic" w:hAnsi="Century Gothic" w:cs="VIC"/>
          <w:sz w:val="20"/>
          <w:szCs w:val="20"/>
        </w:rPr>
      </w:pPr>
    </w:p>
    <w:p w14:paraId="3E7EDA46" w14:textId="1CFFED91" w:rsidR="005D0FAB" w:rsidRDefault="00416140" w:rsidP="008E0D3B">
      <w:pPr>
        <w:pStyle w:val="BasicParagraph"/>
        <w:rPr>
          <w:rFonts w:ascii="Century Gothic" w:hAnsi="Century Gothic" w:cs="VIC"/>
          <w:sz w:val="20"/>
          <w:szCs w:val="20"/>
        </w:rPr>
      </w:pPr>
      <w:r>
        <w:rPr>
          <w:rFonts w:ascii="Century Gothic" w:hAnsi="Century Gothic" w:cs="VIC"/>
          <w:sz w:val="20"/>
          <w:szCs w:val="20"/>
        </w:rPr>
        <w:t xml:space="preserve">Commencements in </w:t>
      </w:r>
      <w:r w:rsidR="005D0FAB" w:rsidRPr="00F86CC8">
        <w:rPr>
          <w:rFonts w:ascii="Century Gothic" w:hAnsi="Century Gothic" w:cs="VIC"/>
          <w:sz w:val="20"/>
          <w:szCs w:val="20"/>
        </w:rPr>
        <w:t xml:space="preserve">Regional Victoria increased by 2,990 </w:t>
      </w:r>
      <w:r>
        <w:rPr>
          <w:rFonts w:ascii="Century Gothic" w:hAnsi="Century Gothic" w:cs="VIC"/>
          <w:sz w:val="20"/>
          <w:szCs w:val="20"/>
        </w:rPr>
        <w:t>from</w:t>
      </w:r>
      <w:r w:rsidR="005D0FAB" w:rsidRPr="00F86CC8">
        <w:rPr>
          <w:rFonts w:ascii="Century Gothic" w:hAnsi="Century Gothic" w:cs="VIC"/>
          <w:sz w:val="20"/>
          <w:szCs w:val="20"/>
        </w:rPr>
        <w:t xml:space="preserve"> January to June 201</w:t>
      </w:r>
      <w:r>
        <w:rPr>
          <w:rFonts w:ascii="Century Gothic" w:hAnsi="Century Gothic" w:cs="VIC"/>
          <w:sz w:val="20"/>
          <w:szCs w:val="20"/>
        </w:rPr>
        <w:t>8</w:t>
      </w:r>
      <w:r w:rsidR="005D0FAB" w:rsidRPr="00F86CC8">
        <w:rPr>
          <w:rFonts w:ascii="Century Gothic" w:hAnsi="Century Gothic" w:cs="VIC"/>
          <w:sz w:val="20"/>
          <w:szCs w:val="20"/>
        </w:rPr>
        <w:t xml:space="preserve"> to January to June 201</w:t>
      </w:r>
      <w:r>
        <w:rPr>
          <w:rFonts w:ascii="Century Gothic" w:hAnsi="Century Gothic" w:cs="VIC"/>
          <w:sz w:val="20"/>
          <w:szCs w:val="20"/>
        </w:rPr>
        <w:t>9</w:t>
      </w:r>
      <w:r w:rsidR="005D0FAB" w:rsidRPr="00F86CC8">
        <w:rPr>
          <w:rFonts w:ascii="Century Gothic" w:hAnsi="Century Gothic" w:cs="VIC"/>
          <w:sz w:val="20"/>
          <w:szCs w:val="20"/>
        </w:rPr>
        <w:t>.</w:t>
      </w:r>
    </w:p>
    <w:p w14:paraId="2149912F" w14:textId="5940EC96" w:rsidR="003B079C" w:rsidRDefault="003B079C" w:rsidP="008E0D3B">
      <w:pPr>
        <w:pStyle w:val="BasicParagraph"/>
        <w:rPr>
          <w:rFonts w:ascii="Century Gothic" w:hAnsi="Century Gothic" w:cs="VIC"/>
          <w:sz w:val="20"/>
          <w:szCs w:val="20"/>
        </w:rPr>
      </w:pPr>
    </w:p>
    <w:p w14:paraId="4DA4A724" w14:textId="60612022" w:rsidR="007E3B9A" w:rsidRDefault="007E3B9A" w:rsidP="007E3B9A">
      <w:pPr>
        <w:pStyle w:val="BasicParagraph"/>
        <w:rPr>
          <w:rFonts w:ascii="Century Gothic" w:hAnsi="Century Gothic" w:cs="VIC"/>
          <w:sz w:val="20"/>
          <w:szCs w:val="20"/>
        </w:rPr>
      </w:pPr>
      <w:r>
        <w:rPr>
          <w:rFonts w:ascii="Century Gothic" w:hAnsi="Century Gothic" w:cs="VIC"/>
          <w:sz w:val="20"/>
          <w:szCs w:val="20"/>
        </w:rPr>
        <w:t xml:space="preserve">Commencements in </w:t>
      </w:r>
      <w:r>
        <w:rPr>
          <w:rFonts w:ascii="Century Gothic" w:hAnsi="Century Gothic" w:cs="VIC"/>
          <w:sz w:val="20"/>
          <w:szCs w:val="20"/>
        </w:rPr>
        <w:t xml:space="preserve">Loddon </w:t>
      </w:r>
      <w:proofErr w:type="spellStart"/>
      <w:r>
        <w:rPr>
          <w:rFonts w:ascii="Century Gothic" w:hAnsi="Century Gothic" w:cs="VIC"/>
          <w:sz w:val="20"/>
          <w:szCs w:val="20"/>
        </w:rPr>
        <w:t>Mallee</w:t>
      </w:r>
      <w:proofErr w:type="spellEnd"/>
      <w:r w:rsidRPr="00F86CC8">
        <w:rPr>
          <w:rFonts w:ascii="Century Gothic" w:hAnsi="Century Gothic" w:cs="VIC"/>
          <w:sz w:val="20"/>
          <w:szCs w:val="20"/>
        </w:rPr>
        <w:t xml:space="preserve"> increased by </w:t>
      </w:r>
      <w:r>
        <w:rPr>
          <w:rFonts w:ascii="Century Gothic" w:hAnsi="Century Gothic" w:cs="VIC"/>
          <w:sz w:val="20"/>
          <w:szCs w:val="20"/>
        </w:rPr>
        <w:t>10 per cent</w:t>
      </w:r>
      <w:r w:rsidRPr="00F86CC8">
        <w:rPr>
          <w:rFonts w:ascii="Century Gothic" w:hAnsi="Century Gothic" w:cs="VIC"/>
          <w:sz w:val="20"/>
          <w:szCs w:val="20"/>
        </w:rPr>
        <w:t xml:space="preserve"> </w:t>
      </w:r>
      <w:r>
        <w:rPr>
          <w:rFonts w:ascii="Century Gothic" w:hAnsi="Century Gothic" w:cs="VIC"/>
          <w:sz w:val="20"/>
          <w:szCs w:val="20"/>
        </w:rPr>
        <w:t>from</w:t>
      </w:r>
      <w:r w:rsidRPr="00F86CC8">
        <w:rPr>
          <w:rFonts w:ascii="Century Gothic" w:hAnsi="Century Gothic" w:cs="VIC"/>
          <w:sz w:val="20"/>
          <w:szCs w:val="20"/>
        </w:rPr>
        <w:t xml:space="preserve"> January to June 201</w:t>
      </w:r>
      <w:r>
        <w:rPr>
          <w:rFonts w:ascii="Century Gothic" w:hAnsi="Century Gothic" w:cs="VIC"/>
          <w:sz w:val="20"/>
          <w:szCs w:val="20"/>
        </w:rPr>
        <w:t>8</w:t>
      </w:r>
      <w:r w:rsidRPr="00F86CC8">
        <w:rPr>
          <w:rFonts w:ascii="Century Gothic" w:hAnsi="Century Gothic" w:cs="VIC"/>
          <w:sz w:val="20"/>
          <w:szCs w:val="20"/>
        </w:rPr>
        <w:t xml:space="preserve"> to January to June 201</w:t>
      </w:r>
      <w:r>
        <w:rPr>
          <w:rFonts w:ascii="Century Gothic" w:hAnsi="Century Gothic" w:cs="VIC"/>
          <w:sz w:val="20"/>
          <w:szCs w:val="20"/>
        </w:rPr>
        <w:t>9</w:t>
      </w:r>
      <w:r w:rsidRPr="00F86CC8">
        <w:rPr>
          <w:rFonts w:ascii="Century Gothic" w:hAnsi="Century Gothic" w:cs="VIC"/>
          <w:sz w:val="20"/>
          <w:szCs w:val="20"/>
        </w:rPr>
        <w:t>.</w:t>
      </w:r>
    </w:p>
    <w:p w14:paraId="2AC11DE5" w14:textId="40ACFED3" w:rsidR="007E3B9A" w:rsidRDefault="007E3B9A" w:rsidP="008E0D3B">
      <w:pPr>
        <w:pStyle w:val="BasicParagraph"/>
        <w:rPr>
          <w:rFonts w:ascii="Century Gothic" w:hAnsi="Century Gothic" w:cs="VIC"/>
          <w:sz w:val="20"/>
          <w:szCs w:val="20"/>
        </w:rPr>
      </w:pPr>
    </w:p>
    <w:p w14:paraId="4C04560F" w14:textId="6C352DDF" w:rsidR="006C7245" w:rsidRDefault="006C7245" w:rsidP="006C7245">
      <w:pPr>
        <w:pStyle w:val="BasicParagraph"/>
        <w:rPr>
          <w:rFonts w:ascii="Century Gothic" w:hAnsi="Century Gothic" w:cs="VIC"/>
          <w:sz w:val="20"/>
          <w:szCs w:val="20"/>
        </w:rPr>
      </w:pPr>
      <w:r>
        <w:rPr>
          <w:rFonts w:ascii="Century Gothic" w:hAnsi="Century Gothic" w:cs="VIC"/>
          <w:sz w:val="20"/>
          <w:szCs w:val="20"/>
        </w:rPr>
        <w:t xml:space="preserve">Commencements in </w:t>
      </w:r>
      <w:r>
        <w:rPr>
          <w:rFonts w:ascii="Century Gothic" w:hAnsi="Century Gothic" w:cs="VIC"/>
          <w:sz w:val="20"/>
          <w:szCs w:val="20"/>
        </w:rPr>
        <w:t>Hume</w:t>
      </w:r>
      <w:r w:rsidRPr="00F86CC8">
        <w:rPr>
          <w:rFonts w:ascii="Century Gothic" w:hAnsi="Century Gothic" w:cs="VIC"/>
          <w:sz w:val="20"/>
          <w:szCs w:val="20"/>
        </w:rPr>
        <w:t xml:space="preserve"> increased by </w:t>
      </w:r>
      <w:r>
        <w:rPr>
          <w:rFonts w:ascii="Century Gothic" w:hAnsi="Century Gothic" w:cs="VIC"/>
          <w:sz w:val="20"/>
          <w:szCs w:val="20"/>
        </w:rPr>
        <w:t>1</w:t>
      </w:r>
      <w:r>
        <w:rPr>
          <w:rFonts w:ascii="Century Gothic" w:hAnsi="Century Gothic" w:cs="VIC"/>
          <w:sz w:val="20"/>
          <w:szCs w:val="20"/>
        </w:rPr>
        <w:t>3</w:t>
      </w:r>
      <w:r>
        <w:rPr>
          <w:rFonts w:ascii="Century Gothic" w:hAnsi="Century Gothic" w:cs="VIC"/>
          <w:sz w:val="20"/>
          <w:szCs w:val="20"/>
        </w:rPr>
        <w:t xml:space="preserve"> per cent</w:t>
      </w:r>
      <w:r w:rsidRPr="00F86CC8">
        <w:rPr>
          <w:rFonts w:ascii="Century Gothic" w:hAnsi="Century Gothic" w:cs="VIC"/>
          <w:sz w:val="20"/>
          <w:szCs w:val="20"/>
        </w:rPr>
        <w:t xml:space="preserve"> </w:t>
      </w:r>
      <w:r>
        <w:rPr>
          <w:rFonts w:ascii="Century Gothic" w:hAnsi="Century Gothic" w:cs="VIC"/>
          <w:sz w:val="20"/>
          <w:szCs w:val="20"/>
        </w:rPr>
        <w:t>from</w:t>
      </w:r>
      <w:r w:rsidRPr="00F86CC8">
        <w:rPr>
          <w:rFonts w:ascii="Century Gothic" w:hAnsi="Century Gothic" w:cs="VIC"/>
          <w:sz w:val="20"/>
          <w:szCs w:val="20"/>
        </w:rPr>
        <w:t xml:space="preserve"> January to June 201</w:t>
      </w:r>
      <w:r>
        <w:rPr>
          <w:rFonts w:ascii="Century Gothic" w:hAnsi="Century Gothic" w:cs="VIC"/>
          <w:sz w:val="20"/>
          <w:szCs w:val="20"/>
        </w:rPr>
        <w:t>8</w:t>
      </w:r>
      <w:r w:rsidRPr="00F86CC8">
        <w:rPr>
          <w:rFonts w:ascii="Century Gothic" w:hAnsi="Century Gothic" w:cs="VIC"/>
          <w:sz w:val="20"/>
          <w:szCs w:val="20"/>
        </w:rPr>
        <w:t xml:space="preserve"> to January to June 201</w:t>
      </w:r>
      <w:r>
        <w:rPr>
          <w:rFonts w:ascii="Century Gothic" w:hAnsi="Century Gothic" w:cs="VIC"/>
          <w:sz w:val="20"/>
          <w:szCs w:val="20"/>
        </w:rPr>
        <w:t>9</w:t>
      </w:r>
      <w:r w:rsidRPr="00F86CC8">
        <w:rPr>
          <w:rFonts w:ascii="Century Gothic" w:hAnsi="Century Gothic" w:cs="VIC"/>
          <w:sz w:val="20"/>
          <w:szCs w:val="20"/>
        </w:rPr>
        <w:t>.</w:t>
      </w:r>
    </w:p>
    <w:p w14:paraId="47B8A9F6" w14:textId="5CF76357" w:rsidR="007E3B9A" w:rsidRDefault="007E3B9A" w:rsidP="008E0D3B">
      <w:pPr>
        <w:pStyle w:val="BasicParagraph"/>
        <w:rPr>
          <w:rFonts w:ascii="Century Gothic" w:hAnsi="Century Gothic" w:cs="VIC"/>
          <w:sz w:val="20"/>
          <w:szCs w:val="20"/>
        </w:rPr>
      </w:pPr>
    </w:p>
    <w:p w14:paraId="4EDAE76D" w14:textId="175B2D21" w:rsidR="00321FDD" w:rsidRDefault="00321FDD" w:rsidP="00321FDD">
      <w:pPr>
        <w:pStyle w:val="BasicParagraph"/>
        <w:rPr>
          <w:rFonts w:ascii="Century Gothic" w:hAnsi="Century Gothic" w:cs="VIC"/>
          <w:sz w:val="20"/>
          <w:szCs w:val="20"/>
        </w:rPr>
      </w:pPr>
      <w:r>
        <w:rPr>
          <w:rFonts w:ascii="Century Gothic" w:hAnsi="Century Gothic" w:cs="VIC"/>
          <w:sz w:val="20"/>
          <w:szCs w:val="20"/>
        </w:rPr>
        <w:t xml:space="preserve">Commencements in </w:t>
      </w:r>
      <w:r>
        <w:rPr>
          <w:rFonts w:ascii="Century Gothic" w:hAnsi="Century Gothic" w:cs="VIC"/>
          <w:sz w:val="20"/>
          <w:szCs w:val="20"/>
        </w:rPr>
        <w:t>Gippsland</w:t>
      </w:r>
      <w:r w:rsidRPr="00F86CC8">
        <w:rPr>
          <w:rFonts w:ascii="Century Gothic" w:hAnsi="Century Gothic" w:cs="VIC"/>
          <w:sz w:val="20"/>
          <w:szCs w:val="20"/>
        </w:rPr>
        <w:t xml:space="preserve"> increased by </w:t>
      </w:r>
      <w:r>
        <w:rPr>
          <w:rFonts w:ascii="Century Gothic" w:hAnsi="Century Gothic" w:cs="VIC"/>
          <w:sz w:val="20"/>
          <w:szCs w:val="20"/>
        </w:rPr>
        <w:t>1</w:t>
      </w:r>
      <w:r w:rsidR="00E260BD">
        <w:rPr>
          <w:rFonts w:ascii="Century Gothic" w:hAnsi="Century Gothic" w:cs="VIC"/>
          <w:sz w:val="20"/>
          <w:szCs w:val="20"/>
        </w:rPr>
        <w:t>0</w:t>
      </w:r>
      <w:r>
        <w:rPr>
          <w:rFonts w:ascii="Century Gothic" w:hAnsi="Century Gothic" w:cs="VIC"/>
          <w:sz w:val="20"/>
          <w:szCs w:val="20"/>
        </w:rPr>
        <w:t xml:space="preserve"> per cent</w:t>
      </w:r>
      <w:r w:rsidRPr="00F86CC8">
        <w:rPr>
          <w:rFonts w:ascii="Century Gothic" w:hAnsi="Century Gothic" w:cs="VIC"/>
          <w:sz w:val="20"/>
          <w:szCs w:val="20"/>
        </w:rPr>
        <w:t xml:space="preserve"> </w:t>
      </w:r>
      <w:r>
        <w:rPr>
          <w:rFonts w:ascii="Century Gothic" w:hAnsi="Century Gothic" w:cs="VIC"/>
          <w:sz w:val="20"/>
          <w:szCs w:val="20"/>
        </w:rPr>
        <w:t>from</w:t>
      </w:r>
      <w:r w:rsidRPr="00F86CC8">
        <w:rPr>
          <w:rFonts w:ascii="Century Gothic" w:hAnsi="Century Gothic" w:cs="VIC"/>
          <w:sz w:val="20"/>
          <w:szCs w:val="20"/>
        </w:rPr>
        <w:t xml:space="preserve"> January to June 201</w:t>
      </w:r>
      <w:r>
        <w:rPr>
          <w:rFonts w:ascii="Century Gothic" w:hAnsi="Century Gothic" w:cs="VIC"/>
          <w:sz w:val="20"/>
          <w:szCs w:val="20"/>
        </w:rPr>
        <w:t>8</w:t>
      </w:r>
      <w:r w:rsidRPr="00F86CC8">
        <w:rPr>
          <w:rFonts w:ascii="Century Gothic" w:hAnsi="Century Gothic" w:cs="VIC"/>
          <w:sz w:val="20"/>
          <w:szCs w:val="20"/>
        </w:rPr>
        <w:t xml:space="preserve"> to January to June 201</w:t>
      </w:r>
      <w:r>
        <w:rPr>
          <w:rFonts w:ascii="Century Gothic" w:hAnsi="Century Gothic" w:cs="VIC"/>
          <w:sz w:val="20"/>
          <w:szCs w:val="20"/>
        </w:rPr>
        <w:t>9</w:t>
      </w:r>
      <w:r w:rsidRPr="00F86CC8">
        <w:rPr>
          <w:rFonts w:ascii="Century Gothic" w:hAnsi="Century Gothic" w:cs="VIC"/>
          <w:sz w:val="20"/>
          <w:szCs w:val="20"/>
        </w:rPr>
        <w:t>.</w:t>
      </w:r>
    </w:p>
    <w:p w14:paraId="1FDF09B5" w14:textId="4A841981" w:rsidR="00E260BD" w:rsidRDefault="00E260BD" w:rsidP="00321FDD">
      <w:pPr>
        <w:pStyle w:val="BasicParagraph"/>
        <w:rPr>
          <w:rFonts w:ascii="Century Gothic" w:hAnsi="Century Gothic" w:cs="VIC"/>
          <w:sz w:val="20"/>
          <w:szCs w:val="20"/>
        </w:rPr>
      </w:pPr>
    </w:p>
    <w:p w14:paraId="6B212A56" w14:textId="323F4778" w:rsidR="00E260BD" w:rsidRDefault="00E260BD" w:rsidP="00E260BD">
      <w:pPr>
        <w:pStyle w:val="BasicParagraph"/>
        <w:rPr>
          <w:rFonts w:ascii="Century Gothic" w:hAnsi="Century Gothic" w:cs="VIC"/>
          <w:sz w:val="20"/>
          <w:szCs w:val="20"/>
        </w:rPr>
      </w:pPr>
      <w:r>
        <w:rPr>
          <w:rFonts w:ascii="Century Gothic" w:hAnsi="Century Gothic" w:cs="VIC"/>
          <w:sz w:val="20"/>
          <w:szCs w:val="20"/>
        </w:rPr>
        <w:t xml:space="preserve">Commencements in </w:t>
      </w:r>
      <w:r>
        <w:rPr>
          <w:rFonts w:ascii="Century Gothic" w:hAnsi="Century Gothic" w:cs="VIC"/>
          <w:sz w:val="20"/>
          <w:szCs w:val="20"/>
        </w:rPr>
        <w:t>Grampians</w:t>
      </w:r>
      <w:r w:rsidRPr="00F86CC8">
        <w:rPr>
          <w:rFonts w:ascii="Century Gothic" w:hAnsi="Century Gothic" w:cs="VIC"/>
          <w:sz w:val="20"/>
          <w:szCs w:val="20"/>
        </w:rPr>
        <w:t xml:space="preserve"> increased by </w:t>
      </w:r>
      <w:r>
        <w:rPr>
          <w:rFonts w:ascii="Century Gothic" w:hAnsi="Century Gothic" w:cs="VIC"/>
          <w:sz w:val="20"/>
          <w:szCs w:val="20"/>
        </w:rPr>
        <w:t>1</w:t>
      </w:r>
      <w:r>
        <w:rPr>
          <w:rFonts w:ascii="Century Gothic" w:hAnsi="Century Gothic" w:cs="VIC"/>
          <w:sz w:val="20"/>
          <w:szCs w:val="20"/>
        </w:rPr>
        <w:t>1</w:t>
      </w:r>
      <w:r>
        <w:rPr>
          <w:rFonts w:ascii="Century Gothic" w:hAnsi="Century Gothic" w:cs="VIC"/>
          <w:sz w:val="20"/>
          <w:szCs w:val="20"/>
        </w:rPr>
        <w:t xml:space="preserve"> per cent</w:t>
      </w:r>
      <w:r w:rsidRPr="00F86CC8">
        <w:rPr>
          <w:rFonts w:ascii="Century Gothic" w:hAnsi="Century Gothic" w:cs="VIC"/>
          <w:sz w:val="20"/>
          <w:szCs w:val="20"/>
        </w:rPr>
        <w:t xml:space="preserve"> </w:t>
      </w:r>
      <w:r>
        <w:rPr>
          <w:rFonts w:ascii="Century Gothic" w:hAnsi="Century Gothic" w:cs="VIC"/>
          <w:sz w:val="20"/>
          <w:szCs w:val="20"/>
        </w:rPr>
        <w:t>from</w:t>
      </w:r>
      <w:r w:rsidRPr="00F86CC8">
        <w:rPr>
          <w:rFonts w:ascii="Century Gothic" w:hAnsi="Century Gothic" w:cs="VIC"/>
          <w:sz w:val="20"/>
          <w:szCs w:val="20"/>
        </w:rPr>
        <w:t xml:space="preserve"> January to June 201</w:t>
      </w:r>
      <w:r>
        <w:rPr>
          <w:rFonts w:ascii="Century Gothic" w:hAnsi="Century Gothic" w:cs="VIC"/>
          <w:sz w:val="20"/>
          <w:szCs w:val="20"/>
        </w:rPr>
        <w:t>8</w:t>
      </w:r>
      <w:r w:rsidRPr="00F86CC8">
        <w:rPr>
          <w:rFonts w:ascii="Century Gothic" w:hAnsi="Century Gothic" w:cs="VIC"/>
          <w:sz w:val="20"/>
          <w:szCs w:val="20"/>
        </w:rPr>
        <w:t xml:space="preserve"> to January to June 201</w:t>
      </w:r>
      <w:r>
        <w:rPr>
          <w:rFonts w:ascii="Century Gothic" w:hAnsi="Century Gothic" w:cs="VIC"/>
          <w:sz w:val="20"/>
          <w:szCs w:val="20"/>
        </w:rPr>
        <w:t>9</w:t>
      </w:r>
      <w:r w:rsidRPr="00F86CC8">
        <w:rPr>
          <w:rFonts w:ascii="Century Gothic" w:hAnsi="Century Gothic" w:cs="VIC"/>
          <w:sz w:val="20"/>
          <w:szCs w:val="20"/>
        </w:rPr>
        <w:t>.</w:t>
      </w:r>
    </w:p>
    <w:p w14:paraId="48D33EE8" w14:textId="77777777" w:rsidR="00E260BD" w:rsidRDefault="00E260BD" w:rsidP="00321FDD">
      <w:pPr>
        <w:pStyle w:val="BasicParagraph"/>
        <w:rPr>
          <w:rFonts w:ascii="Century Gothic" w:hAnsi="Century Gothic" w:cs="VIC"/>
          <w:sz w:val="20"/>
          <w:szCs w:val="20"/>
        </w:rPr>
      </w:pPr>
    </w:p>
    <w:p w14:paraId="3C6D5E3C" w14:textId="2320167E" w:rsidR="00F63E21" w:rsidRDefault="00F63E21" w:rsidP="00F63E21">
      <w:pPr>
        <w:pStyle w:val="BasicParagraph"/>
        <w:rPr>
          <w:rFonts w:ascii="Century Gothic" w:hAnsi="Century Gothic" w:cs="VIC"/>
          <w:sz w:val="20"/>
          <w:szCs w:val="20"/>
        </w:rPr>
      </w:pPr>
      <w:r>
        <w:rPr>
          <w:rFonts w:ascii="Century Gothic" w:hAnsi="Century Gothic" w:cs="VIC"/>
          <w:sz w:val="20"/>
          <w:szCs w:val="20"/>
        </w:rPr>
        <w:t xml:space="preserve">Commencements in </w:t>
      </w:r>
      <w:proofErr w:type="spellStart"/>
      <w:r>
        <w:rPr>
          <w:rFonts w:ascii="Century Gothic" w:hAnsi="Century Gothic" w:cs="VIC"/>
          <w:sz w:val="20"/>
          <w:szCs w:val="20"/>
        </w:rPr>
        <w:t>Barwon</w:t>
      </w:r>
      <w:proofErr w:type="spellEnd"/>
      <w:r>
        <w:rPr>
          <w:rFonts w:ascii="Century Gothic" w:hAnsi="Century Gothic" w:cs="VIC"/>
          <w:sz w:val="20"/>
          <w:szCs w:val="20"/>
        </w:rPr>
        <w:t xml:space="preserve"> South West</w:t>
      </w:r>
      <w:r w:rsidRPr="00F86CC8">
        <w:rPr>
          <w:rFonts w:ascii="Century Gothic" w:hAnsi="Century Gothic" w:cs="VIC"/>
          <w:sz w:val="20"/>
          <w:szCs w:val="20"/>
        </w:rPr>
        <w:t xml:space="preserve"> increased by </w:t>
      </w:r>
      <w:r>
        <w:rPr>
          <w:rFonts w:ascii="Century Gothic" w:hAnsi="Century Gothic" w:cs="VIC"/>
          <w:sz w:val="20"/>
          <w:szCs w:val="20"/>
        </w:rPr>
        <w:t>1</w:t>
      </w:r>
      <w:r w:rsidR="002B3D6F">
        <w:rPr>
          <w:rFonts w:ascii="Century Gothic" w:hAnsi="Century Gothic" w:cs="VIC"/>
          <w:sz w:val="20"/>
          <w:szCs w:val="20"/>
        </w:rPr>
        <w:t>3</w:t>
      </w:r>
      <w:r>
        <w:rPr>
          <w:rFonts w:ascii="Century Gothic" w:hAnsi="Century Gothic" w:cs="VIC"/>
          <w:sz w:val="20"/>
          <w:szCs w:val="20"/>
        </w:rPr>
        <w:t xml:space="preserve"> per cent</w:t>
      </w:r>
      <w:r w:rsidRPr="00F86CC8">
        <w:rPr>
          <w:rFonts w:ascii="Century Gothic" w:hAnsi="Century Gothic" w:cs="VIC"/>
          <w:sz w:val="20"/>
          <w:szCs w:val="20"/>
        </w:rPr>
        <w:t xml:space="preserve"> </w:t>
      </w:r>
      <w:r>
        <w:rPr>
          <w:rFonts w:ascii="Century Gothic" w:hAnsi="Century Gothic" w:cs="VIC"/>
          <w:sz w:val="20"/>
          <w:szCs w:val="20"/>
        </w:rPr>
        <w:t>from</w:t>
      </w:r>
      <w:r w:rsidRPr="00F86CC8">
        <w:rPr>
          <w:rFonts w:ascii="Century Gothic" w:hAnsi="Century Gothic" w:cs="VIC"/>
          <w:sz w:val="20"/>
          <w:szCs w:val="20"/>
        </w:rPr>
        <w:t xml:space="preserve"> January to June 201</w:t>
      </w:r>
      <w:r>
        <w:rPr>
          <w:rFonts w:ascii="Century Gothic" w:hAnsi="Century Gothic" w:cs="VIC"/>
          <w:sz w:val="20"/>
          <w:szCs w:val="20"/>
        </w:rPr>
        <w:t>8</w:t>
      </w:r>
      <w:r w:rsidRPr="00F86CC8">
        <w:rPr>
          <w:rFonts w:ascii="Century Gothic" w:hAnsi="Century Gothic" w:cs="VIC"/>
          <w:sz w:val="20"/>
          <w:szCs w:val="20"/>
        </w:rPr>
        <w:t xml:space="preserve"> to January to June 201</w:t>
      </w:r>
      <w:r>
        <w:rPr>
          <w:rFonts w:ascii="Century Gothic" w:hAnsi="Century Gothic" w:cs="VIC"/>
          <w:sz w:val="20"/>
          <w:szCs w:val="20"/>
        </w:rPr>
        <w:t>9</w:t>
      </w:r>
      <w:r w:rsidRPr="00F86CC8">
        <w:rPr>
          <w:rFonts w:ascii="Century Gothic" w:hAnsi="Century Gothic" w:cs="VIC"/>
          <w:sz w:val="20"/>
          <w:szCs w:val="20"/>
        </w:rPr>
        <w:t>.</w:t>
      </w:r>
    </w:p>
    <w:p w14:paraId="210BB485" w14:textId="77777777" w:rsidR="002B3D6F" w:rsidRDefault="002B3D6F" w:rsidP="00F63E21">
      <w:pPr>
        <w:pStyle w:val="BasicParagraph"/>
        <w:rPr>
          <w:rFonts w:ascii="Century Gothic" w:hAnsi="Century Gothic" w:cs="VIC"/>
          <w:sz w:val="20"/>
          <w:szCs w:val="20"/>
        </w:rPr>
      </w:pPr>
    </w:p>
    <w:p w14:paraId="05837198" w14:textId="01FE3F1A" w:rsidR="003B079C" w:rsidRDefault="00052AC9" w:rsidP="008E0D3B">
      <w:pPr>
        <w:pStyle w:val="BasicParagraph"/>
        <w:rPr>
          <w:rFonts w:ascii="Century Gothic" w:hAnsi="Century Gothic" w:cs="VIC"/>
          <w:sz w:val="20"/>
          <w:szCs w:val="20"/>
        </w:rPr>
      </w:pPr>
      <w:r>
        <w:rPr>
          <w:rFonts w:ascii="Century Gothic" w:hAnsi="Century Gothic" w:cs="VIC"/>
          <w:sz w:val="20"/>
          <w:szCs w:val="20"/>
        </w:rPr>
        <w:t>Commencements in Metropolitan Melbourne</w:t>
      </w:r>
      <w:r w:rsidR="00361430">
        <w:rPr>
          <w:rFonts w:ascii="Century Gothic" w:hAnsi="Century Gothic" w:cs="VIC"/>
          <w:sz w:val="20"/>
          <w:szCs w:val="20"/>
        </w:rPr>
        <w:t xml:space="preserve"> increased by 7,910 (9 per cent) </w:t>
      </w:r>
      <w:r w:rsidR="00361430">
        <w:rPr>
          <w:rFonts w:ascii="Century Gothic" w:hAnsi="Century Gothic" w:cs="VIC"/>
          <w:sz w:val="20"/>
          <w:szCs w:val="20"/>
        </w:rPr>
        <w:t>from</w:t>
      </w:r>
      <w:r w:rsidR="00361430" w:rsidRPr="00F86CC8">
        <w:rPr>
          <w:rFonts w:ascii="Century Gothic" w:hAnsi="Century Gothic" w:cs="VIC"/>
          <w:sz w:val="20"/>
          <w:szCs w:val="20"/>
        </w:rPr>
        <w:t xml:space="preserve"> January to June 201</w:t>
      </w:r>
      <w:r w:rsidR="00361430">
        <w:rPr>
          <w:rFonts w:ascii="Century Gothic" w:hAnsi="Century Gothic" w:cs="VIC"/>
          <w:sz w:val="20"/>
          <w:szCs w:val="20"/>
        </w:rPr>
        <w:t>8</w:t>
      </w:r>
      <w:r w:rsidR="00361430" w:rsidRPr="00F86CC8">
        <w:rPr>
          <w:rFonts w:ascii="Century Gothic" w:hAnsi="Century Gothic" w:cs="VIC"/>
          <w:sz w:val="20"/>
          <w:szCs w:val="20"/>
        </w:rPr>
        <w:t xml:space="preserve"> to January to June 201</w:t>
      </w:r>
      <w:r w:rsidR="00361430">
        <w:rPr>
          <w:rFonts w:ascii="Century Gothic" w:hAnsi="Century Gothic" w:cs="VIC"/>
          <w:sz w:val="20"/>
          <w:szCs w:val="20"/>
        </w:rPr>
        <w:t>9</w:t>
      </w:r>
      <w:r w:rsidR="00361430" w:rsidRPr="00F86CC8">
        <w:rPr>
          <w:rFonts w:ascii="Century Gothic" w:hAnsi="Century Gothic" w:cs="VIC"/>
          <w:sz w:val="20"/>
          <w:szCs w:val="20"/>
        </w:rPr>
        <w:t>.</w:t>
      </w:r>
    </w:p>
    <w:p w14:paraId="5373345F" w14:textId="77777777" w:rsidR="008E0D3B" w:rsidRPr="00F86CC8" w:rsidRDefault="008E0D3B" w:rsidP="00F86CC8">
      <w:pPr>
        <w:pStyle w:val="BasicParagraph"/>
        <w:rPr>
          <w:rFonts w:ascii="Century Gothic" w:hAnsi="Century Gothic" w:cs="VIC"/>
          <w:sz w:val="20"/>
          <w:szCs w:val="20"/>
        </w:rPr>
      </w:pPr>
    </w:p>
    <w:p w14:paraId="1BFE8E32" w14:textId="711A5718" w:rsidR="00736287" w:rsidRPr="00F86CC8" w:rsidRDefault="00736287" w:rsidP="00736287">
      <w:pPr>
        <w:pStyle w:val="BasicParagraph"/>
        <w:rPr>
          <w:rFonts w:ascii="Century Gothic" w:hAnsi="Century Gothic" w:cs="VIC"/>
          <w:sz w:val="20"/>
          <w:szCs w:val="20"/>
        </w:rPr>
      </w:pPr>
    </w:p>
    <w:p w14:paraId="0FA1DFFF" w14:textId="77777777" w:rsidR="00736287" w:rsidRDefault="00736287" w:rsidP="00736287">
      <w:pPr>
        <w:pStyle w:val="BasicParagraph"/>
        <w:rPr>
          <w:rFonts w:ascii="Century Gothic" w:hAnsi="Century Gothic" w:cs="VIC"/>
          <w:sz w:val="20"/>
          <w:szCs w:val="20"/>
        </w:rPr>
      </w:pPr>
    </w:p>
    <w:p w14:paraId="501AE638" w14:textId="074F4E71" w:rsidR="00BA39E9" w:rsidRDefault="00BA39E9" w:rsidP="00BA39E9">
      <w:pPr>
        <w:pStyle w:val="Heading4"/>
      </w:pPr>
      <w:r w:rsidRPr="00BA39E9">
        <w:t xml:space="preserve">TOP 3 INDUSTRY AREAS FOR GOVERNMENT-FUNDED COMMENCEMENTS, </w:t>
      </w:r>
      <w:r w:rsidR="00590640">
        <w:t>JANUARY TO JUNE</w:t>
      </w:r>
      <w:r w:rsidRPr="00BA39E9">
        <w:t xml:space="preserve"> 2019</w:t>
      </w:r>
    </w:p>
    <w:p w14:paraId="32FECF1B" w14:textId="77777777" w:rsidR="00BA39E9" w:rsidRDefault="00BA39E9" w:rsidP="00736287">
      <w:pPr>
        <w:pStyle w:val="BasicParagraph"/>
        <w:rPr>
          <w:rFonts w:ascii="Century Gothic" w:hAnsi="Century Gothic" w:cs="VIC"/>
          <w:sz w:val="20"/>
          <w:szCs w:val="20"/>
        </w:rPr>
      </w:pPr>
    </w:p>
    <w:p w14:paraId="745C13B3" w14:textId="5677E1F5" w:rsidR="00BA39E9" w:rsidRDefault="00BA39E9" w:rsidP="00736287">
      <w:pPr>
        <w:pStyle w:val="BasicParagraph"/>
        <w:rPr>
          <w:rFonts w:ascii="Century Gothic" w:hAnsi="Century Gothic" w:cs="VIC"/>
          <w:sz w:val="20"/>
          <w:szCs w:val="20"/>
        </w:rPr>
      </w:pPr>
      <w:r>
        <w:rPr>
          <w:rFonts w:ascii="Century Gothic" w:hAnsi="Century Gothic" w:cs="VIC"/>
          <w:sz w:val="20"/>
          <w:szCs w:val="20"/>
        </w:rPr>
        <w:t xml:space="preserve">The </w:t>
      </w:r>
      <w:r w:rsidR="00195B96">
        <w:rPr>
          <w:rFonts w:ascii="Century Gothic" w:hAnsi="Century Gothic" w:cs="VIC"/>
          <w:sz w:val="20"/>
          <w:szCs w:val="20"/>
        </w:rPr>
        <w:t xml:space="preserve">three </w:t>
      </w:r>
      <w:r>
        <w:rPr>
          <w:rFonts w:ascii="Century Gothic" w:hAnsi="Century Gothic" w:cs="VIC"/>
          <w:sz w:val="20"/>
          <w:szCs w:val="20"/>
        </w:rPr>
        <w:t xml:space="preserve">industry areas </w:t>
      </w:r>
      <w:r w:rsidR="00D0107E">
        <w:rPr>
          <w:rFonts w:ascii="Century Gothic" w:hAnsi="Century Gothic" w:cs="VIC"/>
          <w:sz w:val="20"/>
          <w:szCs w:val="20"/>
        </w:rPr>
        <w:t>with the greatest volume of government-funded commencements in</w:t>
      </w:r>
      <w:r w:rsidR="00993092">
        <w:rPr>
          <w:rFonts w:ascii="Century Gothic" w:hAnsi="Century Gothic" w:cs="VIC"/>
          <w:sz w:val="20"/>
          <w:szCs w:val="20"/>
        </w:rPr>
        <w:t xml:space="preserve"> the period January to June 2019 </w:t>
      </w:r>
      <w:r w:rsidR="000F3A6C">
        <w:rPr>
          <w:rFonts w:ascii="Century Gothic" w:hAnsi="Century Gothic" w:cs="VIC"/>
          <w:sz w:val="20"/>
          <w:szCs w:val="20"/>
        </w:rPr>
        <w:t>we</w:t>
      </w:r>
      <w:r w:rsidR="009C03B4">
        <w:rPr>
          <w:rFonts w:ascii="Century Gothic" w:hAnsi="Century Gothic" w:cs="VIC"/>
          <w:sz w:val="20"/>
          <w:szCs w:val="20"/>
        </w:rPr>
        <w:t xml:space="preserve">re </w:t>
      </w:r>
      <w:r>
        <w:rPr>
          <w:rFonts w:ascii="Century Gothic" w:hAnsi="Century Gothic" w:cs="VIC"/>
          <w:sz w:val="20"/>
          <w:szCs w:val="20"/>
        </w:rPr>
        <w:t>Health Care and Social Assistance, Education and Training and Construction.</w:t>
      </w:r>
    </w:p>
    <w:p w14:paraId="0B6CB284" w14:textId="77777777" w:rsidR="00BA39E9" w:rsidRDefault="00BA39E9" w:rsidP="00736287">
      <w:pPr>
        <w:pStyle w:val="BasicParagraph"/>
        <w:rPr>
          <w:rFonts w:ascii="Century Gothic" w:hAnsi="Century Gothic" w:cs="VIC"/>
          <w:sz w:val="20"/>
          <w:szCs w:val="20"/>
        </w:rPr>
      </w:pPr>
    </w:p>
    <w:p w14:paraId="4E60B976" w14:textId="36DACF8E" w:rsidR="00736287" w:rsidRDefault="00736287" w:rsidP="00736287">
      <w:pPr>
        <w:pStyle w:val="BasicParagraph"/>
        <w:rPr>
          <w:rFonts w:ascii="Century Gothic" w:hAnsi="Century Gothic" w:cs="VIC"/>
          <w:sz w:val="20"/>
          <w:szCs w:val="20"/>
        </w:rPr>
      </w:pPr>
    </w:p>
    <w:p w14:paraId="03594538" w14:textId="12C12587" w:rsidR="00444AAB" w:rsidRDefault="00444AAB" w:rsidP="00736287">
      <w:pPr>
        <w:pStyle w:val="BasicParagraph"/>
        <w:rPr>
          <w:rFonts w:ascii="Century Gothic" w:hAnsi="Century Gothic" w:cs="VIC"/>
          <w:sz w:val="20"/>
          <w:szCs w:val="20"/>
        </w:rPr>
      </w:pPr>
    </w:p>
    <w:p w14:paraId="16C957A7" w14:textId="45347091" w:rsidR="00444AAB" w:rsidRDefault="00444AAB" w:rsidP="00736287">
      <w:pPr>
        <w:pStyle w:val="BasicParagraph"/>
        <w:rPr>
          <w:rFonts w:ascii="Century Gothic" w:hAnsi="Century Gothic" w:cs="VIC"/>
          <w:sz w:val="20"/>
          <w:szCs w:val="20"/>
        </w:rPr>
      </w:pPr>
    </w:p>
    <w:p w14:paraId="07CF4EC9" w14:textId="370E1BE8" w:rsidR="00444AAB" w:rsidRDefault="00444AAB" w:rsidP="00736287">
      <w:pPr>
        <w:pStyle w:val="BasicParagraph"/>
        <w:rPr>
          <w:rFonts w:ascii="Century Gothic" w:hAnsi="Century Gothic" w:cs="VIC"/>
          <w:sz w:val="20"/>
          <w:szCs w:val="20"/>
        </w:rPr>
      </w:pPr>
    </w:p>
    <w:p w14:paraId="33517789" w14:textId="57639DF5" w:rsidR="00444AAB" w:rsidRDefault="00444AAB" w:rsidP="00736287">
      <w:pPr>
        <w:pStyle w:val="BasicParagraph"/>
        <w:rPr>
          <w:rFonts w:ascii="Century Gothic" w:hAnsi="Century Gothic" w:cs="VIC"/>
          <w:sz w:val="20"/>
          <w:szCs w:val="20"/>
        </w:rPr>
      </w:pPr>
    </w:p>
    <w:p w14:paraId="23AF9C05" w14:textId="23012164" w:rsidR="00444AAB" w:rsidRDefault="00444AAB" w:rsidP="00736287">
      <w:pPr>
        <w:pStyle w:val="BasicParagraph"/>
        <w:rPr>
          <w:rFonts w:ascii="Century Gothic" w:hAnsi="Century Gothic" w:cs="VIC"/>
          <w:sz w:val="20"/>
          <w:szCs w:val="20"/>
        </w:rPr>
      </w:pPr>
    </w:p>
    <w:p w14:paraId="7D6ACE4B" w14:textId="057912B4" w:rsidR="00444AAB" w:rsidRDefault="00444AAB" w:rsidP="00736287">
      <w:pPr>
        <w:pStyle w:val="BasicParagraph"/>
        <w:rPr>
          <w:rFonts w:ascii="Century Gothic" w:hAnsi="Century Gothic" w:cs="VIC"/>
          <w:sz w:val="20"/>
          <w:szCs w:val="20"/>
        </w:rPr>
      </w:pPr>
    </w:p>
    <w:p w14:paraId="10CF35D2" w14:textId="78507621" w:rsidR="00444AAB" w:rsidRDefault="00444AAB" w:rsidP="00736287">
      <w:pPr>
        <w:pStyle w:val="BasicParagraph"/>
        <w:rPr>
          <w:rFonts w:ascii="Century Gothic" w:hAnsi="Century Gothic" w:cs="VIC"/>
          <w:sz w:val="20"/>
          <w:szCs w:val="20"/>
        </w:rPr>
      </w:pPr>
    </w:p>
    <w:p w14:paraId="41D0BCB6" w14:textId="7FE45B2B" w:rsidR="00444AAB" w:rsidRDefault="00444AAB" w:rsidP="00736287">
      <w:pPr>
        <w:pStyle w:val="BasicParagraph"/>
        <w:rPr>
          <w:rFonts w:ascii="Century Gothic" w:hAnsi="Century Gothic" w:cs="VIC"/>
          <w:sz w:val="20"/>
          <w:szCs w:val="20"/>
        </w:rPr>
      </w:pPr>
    </w:p>
    <w:p w14:paraId="768A84A4" w14:textId="3B0F89E1" w:rsidR="00444AAB" w:rsidRDefault="00444AAB" w:rsidP="00736287">
      <w:pPr>
        <w:pStyle w:val="BasicParagraph"/>
        <w:rPr>
          <w:rFonts w:ascii="Century Gothic" w:hAnsi="Century Gothic" w:cs="VIC"/>
          <w:sz w:val="20"/>
          <w:szCs w:val="20"/>
        </w:rPr>
      </w:pPr>
    </w:p>
    <w:p w14:paraId="5E2951C8" w14:textId="723345B6" w:rsidR="00444AAB" w:rsidRDefault="00444AAB" w:rsidP="00736287">
      <w:pPr>
        <w:pStyle w:val="BasicParagraph"/>
        <w:rPr>
          <w:rFonts w:ascii="Century Gothic" w:hAnsi="Century Gothic" w:cs="VIC"/>
          <w:sz w:val="20"/>
          <w:szCs w:val="20"/>
        </w:rPr>
      </w:pPr>
    </w:p>
    <w:p w14:paraId="34065213" w14:textId="71877F96" w:rsidR="00444AAB" w:rsidRDefault="00444AAB" w:rsidP="00736287">
      <w:pPr>
        <w:pStyle w:val="BasicParagraph"/>
        <w:rPr>
          <w:rFonts w:ascii="Century Gothic" w:hAnsi="Century Gothic" w:cs="VIC"/>
          <w:sz w:val="20"/>
          <w:szCs w:val="20"/>
        </w:rPr>
      </w:pPr>
    </w:p>
    <w:p w14:paraId="763691C7" w14:textId="26837BE7" w:rsidR="00444AAB" w:rsidRDefault="00444AAB" w:rsidP="00736287">
      <w:pPr>
        <w:pStyle w:val="BasicParagraph"/>
        <w:rPr>
          <w:rFonts w:ascii="Century Gothic" w:hAnsi="Century Gothic" w:cs="VIC"/>
          <w:sz w:val="20"/>
          <w:szCs w:val="20"/>
        </w:rPr>
      </w:pPr>
    </w:p>
    <w:p w14:paraId="1D350318" w14:textId="77777777" w:rsidR="00444AAB" w:rsidRDefault="00444AAB" w:rsidP="00736287">
      <w:pPr>
        <w:pStyle w:val="BasicParagraph"/>
        <w:rPr>
          <w:rFonts w:ascii="Century Gothic" w:hAnsi="Century Gothic" w:cs="VIC"/>
          <w:sz w:val="20"/>
          <w:szCs w:val="20"/>
        </w:rPr>
      </w:pPr>
    </w:p>
    <w:p w14:paraId="5300BED7" w14:textId="77F2DF4E" w:rsidR="0043344E" w:rsidRDefault="0043344E" w:rsidP="0043344E">
      <w:pPr>
        <w:pStyle w:val="Heading2"/>
      </w:pPr>
      <w:r>
        <w:t>DATA NOTES</w:t>
      </w:r>
    </w:p>
    <w:p w14:paraId="2FDADA05" w14:textId="3F2A4A91" w:rsidR="0043344E" w:rsidRDefault="0043344E" w:rsidP="0043344E">
      <w:pPr>
        <w:pStyle w:val="Heading3"/>
      </w:pPr>
      <w:r>
        <w:t>Data source</w:t>
      </w:r>
    </w:p>
    <w:p w14:paraId="21420C8E" w14:textId="198FE629" w:rsidR="0071208C" w:rsidRDefault="0071208C" w:rsidP="0071208C">
      <w:pPr>
        <w:pStyle w:val="BasicParagraph"/>
        <w:rPr>
          <w:rFonts w:ascii="Century Gothic" w:hAnsi="Century Gothic" w:cs="VIC"/>
          <w:sz w:val="20"/>
          <w:szCs w:val="20"/>
        </w:rPr>
      </w:pPr>
      <w:r w:rsidRPr="0071208C">
        <w:rPr>
          <w:rFonts w:ascii="Century Gothic" w:hAnsi="Century Gothic" w:cs="VIC"/>
          <w:sz w:val="20"/>
          <w:szCs w:val="20"/>
        </w:rPr>
        <w:t>The source of data in this report is DET’s training</w:t>
      </w:r>
      <w:r w:rsidRPr="0071208C">
        <w:rPr>
          <w:rFonts w:ascii="Century Gothic" w:hAnsi="Century Gothic" w:cs="VIC"/>
          <w:sz w:val="20"/>
          <w:szCs w:val="20"/>
        </w:rPr>
        <w:t xml:space="preserve"> </w:t>
      </w:r>
      <w:r w:rsidRPr="0071208C">
        <w:rPr>
          <w:rFonts w:ascii="Century Gothic" w:hAnsi="Century Gothic" w:cs="VIC"/>
          <w:sz w:val="20"/>
          <w:szCs w:val="20"/>
        </w:rPr>
        <w:t>activity database referred to as the Skills Victoria</w:t>
      </w:r>
      <w:r w:rsidRPr="0071208C">
        <w:rPr>
          <w:rFonts w:ascii="Century Gothic" w:hAnsi="Century Gothic" w:cs="VIC"/>
          <w:sz w:val="20"/>
          <w:szCs w:val="20"/>
        </w:rPr>
        <w:t xml:space="preserve"> </w:t>
      </w:r>
      <w:r w:rsidRPr="0071208C">
        <w:rPr>
          <w:rFonts w:ascii="Century Gothic" w:hAnsi="Century Gothic" w:cs="VIC"/>
          <w:sz w:val="20"/>
          <w:szCs w:val="20"/>
        </w:rPr>
        <w:t>Training System (SVTS). This administrative</w:t>
      </w:r>
      <w:r w:rsidRPr="0071208C">
        <w:rPr>
          <w:rFonts w:ascii="Century Gothic" w:hAnsi="Century Gothic" w:cs="VIC"/>
          <w:sz w:val="20"/>
          <w:szCs w:val="20"/>
        </w:rPr>
        <w:t xml:space="preserve"> </w:t>
      </w:r>
      <w:r w:rsidRPr="0071208C">
        <w:rPr>
          <w:rFonts w:ascii="Century Gothic" w:hAnsi="Century Gothic" w:cs="VIC"/>
          <w:sz w:val="20"/>
          <w:szCs w:val="20"/>
        </w:rPr>
        <w:t>data is reported to DET by government-funded</w:t>
      </w:r>
      <w:r w:rsidRPr="0071208C">
        <w:rPr>
          <w:rFonts w:ascii="Century Gothic" w:hAnsi="Century Gothic" w:cs="VIC"/>
          <w:sz w:val="20"/>
          <w:szCs w:val="20"/>
        </w:rPr>
        <w:t xml:space="preserve"> </w:t>
      </w:r>
      <w:r w:rsidRPr="0071208C">
        <w:rPr>
          <w:rFonts w:ascii="Century Gothic" w:hAnsi="Century Gothic" w:cs="VIC"/>
          <w:sz w:val="20"/>
          <w:szCs w:val="20"/>
        </w:rPr>
        <w:t>training providers.</w:t>
      </w:r>
      <w:r w:rsidRPr="0071208C">
        <w:rPr>
          <w:rFonts w:ascii="Century Gothic" w:hAnsi="Century Gothic" w:cs="VIC"/>
          <w:sz w:val="20"/>
          <w:szCs w:val="20"/>
        </w:rPr>
        <w:t xml:space="preserve"> </w:t>
      </w:r>
      <w:r w:rsidRPr="0071208C">
        <w:rPr>
          <w:rFonts w:ascii="Century Gothic" w:hAnsi="Century Gothic" w:cs="VIC"/>
          <w:sz w:val="20"/>
          <w:szCs w:val="20"/>
        </w:rPr>
        <w:t>SVTS data included in this report may differ to</w:t>
      </w:r>
      <w:r w:rsidRPr="0071208C">
        <w:rPr>
          <w:rFonts w:ascii="Century Gothic" w:hAnsi="Century Gothic" w:cs="VIC"/>
          <w:sz w:val="20"/>
          <w:szCs w:val="20"/>
        </w:rPr>
        <w:t xml:space="preserve"> </w:t>
      </w:r>
      <w:r w:rsidRPr="0071208C">
        <w:rPr>
          <w:rFonts w:ascii="Century Gothic" w:hAnsi="Century Gothic" w:cs="VIC"/>
          <w:sz w:val="20"/>
          <w:szCs w:val="20"/>
        </w:rPr>
        <w:t>previous publications as classifications are updated</w:t>
      </w:r>
      <w:r w:rsidRPr="0071208C">
        <w:rPr>
          <w:rFonts w:ascii="Century Gothic" w:hAnsi="Century Gothic" w:cs="VIC"/>
          <w:sz w:val="20"/>
          <w:szCs w:val="20"/>
        </w:rPr>
        <w:t xml:space="preserve"> </w:t>
      </w:r>
      <w:r w:rsidRPr="0071208C">
        <w:rPr>
          <w:rFonts w:ascii="Century Gothic" w:hAnsi="Century Gothic" w:cs="VIC"/>
          <w:sz w:val="20"/>
          <w:szCs w:val="20"/>
        </w:rPr>
        <w:t>from time to time to improve data quality and</w:t>
      </w:r>
      <w:r w:rsidRPr="0071208C">
        <w:rPr>
          <w:rFonts w:ascii="Century Gothic" w:hAnsi="Century Gothic" w:cs="VIC"/>
          <w:sz w:val="20"/>
          <w:szCs w:val="20"/>
        </w:rPr>
        <w:t xml:space="preserve"> </w:t>
      </w:r>
      <w:r w:rsidRPr="0071208C">
        <w:rPr>
          <w:rFonts w:ascii="Century Gothic" w:hAnsi="Century Gothic" w:cs="VIC"/>
          <w:sz w:val="20"/>
          <w:szCs w:val="20"/>
        </w:rPr>
        <w:t>consistency across years. In addition, changes to</w:t>
      </w:r>
      <w:r w:rsidRPr="0071208C">
        <w:rPr>
          <w:rFonts w:ascii="Century Gothic" w:hAnsi="Century Gothic" w:cs="VIC"/>
          <w:sz w:val="20"/>
          <w:szCs w:val="20"/>
        </w:rPr>
        <w:t xml:space="preserve"> </w:t>
      </w:r>
      <w:r w:rsidRPr="0071208C">
        <w:rPr>
          <w:rFonts w:ascii="Century Gothic" w:hAnsi="Century Gothic" w:cs="VIC"/>
          <w:sz w:val="20"/>
          <w:szCs w:val="20"/>
        </w:rPr>
        <w:t>reporting and data standards may lead to minor</w:t>
      </w:r>
      <w:r w:rsidRPr="0071208C">
        <w:rPr>
          <w:rFonts w:ascii="Century Gothic" w:hAnsi="Century Gothic" w:cs="VIC"/>
          <w:sz w:val="20"/>
          <w:szCs w:val="20"/>
        </w:rPr>
        <w:t xml:space="preserve"> </w:t>
      </w:r>
      <w:r w:rsidRPr="0071208C">
        <w:rPr>
          <w:rFonts w:ascii="Century Gothic" w:hAnsi="Century Gothic" w:cs="VIC"/>
          <w:sz w:val="20"/>
          <w:szCs w:val="20"/>
        </w:rPr>
        <w:t>revisions to data previously reported.</w:t>
      </w:r>
      <w:r w:rsidRPr="0071208C">
        <w:rPr>
          <w:rFonts w:ascii="Century Gothic" w:hAnsi="Century Gothic" w:cs="VIC"/>
          <w:sz w:val="20"/>
          <w:szCs w:val="20"/>
        </w:rPr>
        <w:t xml:space="preserve"> </w:t>
      </w:r>
      <w:r w:rsidRPr="0071208C">
        <w:rPr>
          <w:rFonts w:ascii="Century Gothic" w:hAnsi="Century Gothic" w:cs="VIC"/>
          <w:sz w:val="20"/>
          <w:szCs w:val="20"/>
        </w:rPr>
        <w:t>SVTS data presented in this report is not comparable</w:t>
      </w:r>
      <w:r w:rsidRPr="0071208C">
        <w:rPr>
          <w:rFonts w:ascii="Century Gothic" w:hAnsi="Century Gothic" w:cs="VIC"/>
          <w:sz w:val="20"/>
          <w:szCs w:val="20"/>
        </w:rPr>
        <w:t xml:space="preserve"> </w:t>
      </w:r>
      <w:r w:rsidRPr="0071208C">
        <w:rPr>
          <w:rFonts w:ascii="Century Gothic" w:hAnsi="Century Gothic" w:cs="VIC"/>
          <w:sz w:val="20"/>
          <w:szCs w:val="20"/>
        </w:rPr>
        <w:t>to other publicly available data such as:</w:t>
      </w:r>
      <w:r w:rsidRPr="0071208C">
        <w:rPr>
          <w:rFonts w:ascii="Century Gothic" w:hAnsi="Century Gothic" w:cs="VIC"/>
          <w:sz w:val="20"/>
          <w:szCs w:val="20"/>
        </w:rPr>
        <w:t xml:space="preserve"> </w:t>
      </w:r>
    </w:p>
    <w:p w14:paraId="407D6ADE" w14:textId="77777777" w:rsidR="0071208C" w:rsidRPr="0071208C" w:rsidRDefault="0071208C" w:rsidP="0071208C">
      <w:pPr>
        <w:pStyle w:val="BasicParagraph"/>
        <w:rPr>
          <w:rFonts w:ascii="Century Gothic" w:hAnsi="Century Gothic" w:cs="VIC"/>
          <w:sz w:val="20"/>
          <w:szCs w:val="20"/>
        </w:rPr>
      </w:pPr>
    </w:p>
    <w:p w14:paraId="059D6733" w14:textId="1CE1896F" w:rsidR="0071208C" w:rsidRDefault="0071208C" w:rsidP="0071208C">
      <w:pPr>
        <w:pStyle w:val="BasicParagraph"/>
        <w:rPr>
          <w:rFonts w:ascii="Century Gothic" w:hAnsi="Century Gothic" w:cs="VIC"/>
          <w:sz w:val="20"/>
          <w:szCs w:val="20"/>
        </w:rPr>
      </w:pPr>
      <w:r w:rsidRPr="0071208C">
        <w:rPr>
          <w:rFonts w:ascii="Century Gothic" w:hAnsi="Century Gothic" w:cs="VIC"/>
          <w:sz w:val="20"/>
          <w:szCs w:val="20"/>
        </w:rPr>
        <w:t>• National Centre for Vocational Education</w:t>
      </w:r>
      <w:r w:rsidRPr="0071208C">
        <w:rPr>
          <w:rFonts w:ascii="Century Gothic" w:hAnsi="Century Gothic" w:cs="VIC"/>
          <w:sz w:val="20"/>
          <w:szCs w:val="20"/>
        </w:rPr>
        <w:t xml:space="preserve"> </w:t>
      </w:r>
      <w:r w:rsidRPr="0071208C">
        <w:rPr>
          <w:rFonts w:ascii="Century Gothic" w:hAnsi="Century Gothic" w:cs="VIC"/>
          <w:sz w:val="20"/>
          <w:szCs w:val="20"/>
        </w:rPr>
        <w:t>Research (NCVER) data – the information</w:t>
      </w:r>
      <w:r w:rsidRPr="0071208C">
        <w:rPr>
          <w:rFonts w:ascii="Century Gothic" w:hAnsi="Century Gothic" w:cs="VIC"/>
          <w:sz w:val="20"/>
          <w:szCs w:val="20"/>
        </w:rPr>
        <w:t xml:space="preserve"> </w:t>
      </w:r>
      <w:r w:rsidRPr="0071208C">
        <w:rPr>
          <w:rFonts w:ascii="Century Gothic" w:hAnsi="Century Gothic" w:cs="VIC"/>
          <w:sz w:val="20"/>
          <w:szCs w:val="20"/>
        </w:rPr>
        <w:t>reported by NCVER is sourced from data</w:t>
      </w:r>
      <w:r w:rsidRPr="0071208C">
        <w:rPr>
          <w:rFonts w:ascii="Century Gothic" w:hAnsi="Century Gothic" w:cs="VIC"/>
          <w:sz w:val="20"/>
          <w:szCs w:val="20"/>
        </w:rPr>
        <w:t xml:space="preserve"> </w:t>
      </w:r>
      <w:r w:rsidRPr="0071208C">
        <w:rPr>
          <w:rFonts w:ascii="Century Gothic" w:hAnsi="Century Gothic" w:cs="VIC"/>
          <w:sz w:val="20"/>
          <w:szCs w:val="20"/>
        </w:rPr>
        <w:t>submitted by all states and territories. While</w:t>
      </w:r>
      <w:r w:rsidRPr="0071208C">
        <w:rPr>
          <w:rFonts w:ascii="Century Gothic" w:hAnsi="Century Gothic" w:cs="VIC"/>
          <w:sz w:val="20"/>
          <w:szCs w:val="20"/>
        </w:rPr>
        <w:t xml:space="preserve"> </w:t>
      </w:r>
      <w:r w:rsidRPr="0071208C">
        <w:rPr>
          <w:rFonts w:ascii="Century Gothic" w:hAnsi="Century Gothic" w:cs="VIC"/>
          <w:sz w:val="20"/>
          <w:szCs w:val="20"/>
        </w:rPr>
        <w:t>the NCVER data for Victoria is sourced from</w:t>
      </w:r>
      <w:r>
        <w:rPr>
          <w:rFonts w:ascii="Century Gothic" w:hAnsi="Century Gothic" w:cs="VIC"/>
          <w:sz w:val="20"/>
          <w:szCs w:val="20"/>
        </w:rPr>
        <w:t xml:space="preserve"> </w:t>
      </w:r>
      <w:r w:rsidRPr="0071208C">
        <w:rPr>
          <w:rFonts w:ascii="Century Gothic" w:hAnsi="Century Gothic" w:cs="VIC"/>
          <w:sz w:val="20"/>
          <w:szCs w:val="20"/>
        </w:rPr>
        <w:t>data submitted by the Victorian Department of</w:t>
      </w:r>
      <w:r w:rsidRPr="0071208C">
        <w:rPr>
          <w:rFonts w:ascii="Century Gothic" w:hAnsi="Century Gothic" w:cs="VIC"/>
          <w:sz w:val="20"/>
          <w:szCs w:val="20"/>
        </w:rPr>
        <w:t xml:space="preserve"> </w:t>
      </w:r>
      <w:r w:rsidRPr="0071208C">
        <w:rPr>
          <w:rFonts w:ascii="Century Gothic" w:hAnsi="Century Gothic" w:cs="VIC"/>
          <w:sz w:val="20"/>
          <w:szCs w:val="20"/>
        </w:rPr>
        <w:t>Education and Training, due to statistical and</w:t>
      </w:r>
      <w:r w:rsidRPr="0071208C">
        <w:rPr>
          <w:rFonts w:ascii="Century Gothic" w:hAnsi="Century Gothic" w:cs="VIC"/>
          <w:sz w:val="20"/>
          <w:szCs w:val="20"/>
        </w:rPr>
        <w:t xml:space="preserve"> </w:t>
      </w:r>
      <w:r w:rsidRPr="0071208C">
        <w:rPr>
          <w:rFonts w:ascii="Century Gothic" w:hAnsi="Century Gothic" w:cs="VIC"/>
          <w:sz w:val="20"/>
          <w:szCs w:val="20"/>
        </w:rPr>
        <w:t xml:space="preserve">counting rules there will be marginal </w:t>
      </w:r>
      <w:r w:rsidR="000C6A18">
        <w:rPr>
          <w:rFonts w:ascii="Century Gothic" w:hAnsi="Century Gothic" w:cs="VIC"/>
          <w:sz w:val="20"/>
          <w:szCs w:val="20"/>
        </w:rPr>
        <w:t>d</w:t>
      </w:r>
      <w:r w:rsidRPr="0071208C">
        <w:rPr>
          <w:rFonts w:ascii="Century Gothic" w:hAnsi="Century Gothic" w:cs="VIC"/>
          <w:sz w:val="20"/>
          <w:szCs w:val="20"/>
        </w:rPr>
        <w:t>ifferences</w:t>
      </w:r>
      <w:r w:rsidRPr="0071208C">
        <w:rPr>
          <w:rFonts w:ascii="Century Gothic" w:hAnsi="Century Gothic" w:cs="VIC"/>
          <w:sz w:val="20"/>
          <w:szCs w:val="20"/>
        </w:rPr>
        <w:t xml:space="preserve"> </w:t>
      </w:r>
      <w:r w:rsidRPr="0071208C">
        <w:rPr>
          <w:rFonts w:ascii="Century Gothic" w:hAnsi="Century Gothic" w:cs="VIC"/>
          <w:sz w:val="20"/>
          <w:szCs w:val="20"/>
        </w:rPr>
        <w:t>between Departmental data and NCVER data.</w:t>
      </w:r>
    </w:p>
    <w:p w14:paraId="24B25A34" w14:textId="77777777" w:rsidR="0071208C" w:rsidRPr="0071208C" w:rsidRDefault="0071208C" w:rsidP="0071208C">
      <w:pPr>
        <w:pStyle w:val="BasicParagraph"/>
        <w:rPr>
          <w:rFonts w:ascii="Century Gothic" w:hAnsi="Century Gothic" w:cs="VIC"/>
          <w:sz w:val="20"/>
          <w:szCs w:val="20"/>
        </w:rPr>
      </w:pPr>
    </w:p>
    <w:p w14:paraId="06C70014" w14:textId="3EC76155" w:rsidR="0071208C" w:rsidRDefault="0071208C" w:rsidP="0071208C">
      <w:pPr>
        <w:pStyle w:val="BasicParagraph"/>
        <w:rPr>
          <w:rFonts w:ascii="Century Gothic" w:hAnsi="Century Gothic" w:cs="VIC"/>
          <w:sz w:val="20"/>
          <w:szCs w:val="20"/>
        </w:rPr>
      </w:pPr>
      <w:r w:rsidRPr="0071208C">
        <w:rPr>
          <w:rFonts w:ascii="Century Gothic" w:hAnsi="Century Gothic" w:cs="VIC"/>
          <w:sz w:val="20"/>
          <w:szCs w:val="20"/>
        </w:rPr>
        <w:t>• Budget Paper No. 3 (Chapter 2–Department</w:t>
      </w:r>
      <w:r w:rsidRPr="0071208C">
        <w:rPr>
          <w:rFonts w:ascii="Century Gothic" w:hAnsi="Century Gothic" w:cs="VIC"/>
          <w:sz w:val="20"/>
          <w:szCs w:val="20"/>
        </w:rPr>
        <w:t xml:space="preserve"> </w:t>
      </w:r>
      <w:r w:rsidRPr="0071208C">
        <w:rPr>
          <w:rFonts w:ascii="Century Gothic" w:hAnsi="Century Gothic" w:cs="VIC"/>
          <w:sz w:val="20"/>
          <w:szCs w:val="20"/>
        </w:rPr>
        <w:t>performance statements) because of differences</w:t>
      </w:r>
      <w:r w:rsidRPr="0071208C">
        <w:rPr>
          <w:rFonts w:ascii="Century Gothic" w:hAnsi="Century Gothic" w:cs="VIC"/>
          <w:sz w:val="20"/>
          <w:szCs w:val="20"/>
        </w:rPr>
        <w:t xml:space="preserve"> </w:t>
      </w:r>
      <w:r w:rsidRPr="0071208C">
        <w:rPr>
          <w:rFonts w:ascii="Century Gothic" w:hAnsi="Century Gothic" w:cs="VIC"/>
          <w:sz w:val="20"/>
          <w:szCs w:val="20"/>
        </w:rPr>
        <w:t>in counting rules and definitions.</w:t>
      </w:r>
    </w:p>
    <w:p w14:paraId="01EDC449" w14:textId="77777777" w:rsidR="0071208C" w:rsidRPr="0071208C" w:rsidRDefault="0071208C" w:rsidP="0071208C">
      <w:pPr>
        <w:pStyle w:val="BasicParagraph"/>
        <w:rPr>
          <w:rFonts w:ascii="Century Gothic" w:hAnsi="Century Gothic" w:cs="VIC"/>
          <w:sz w:val="20"/>
          <w:szCs w:val="20"/>
        </w:rPr>
      </w:pPr>
    </w:p>
    <w:p w14:paraId="600ED82C" w14:textId="3FFBEF8B" w:rsidR="00736287" w:rsidRDefault="0071208C" w:rsidP="0071208C">
      <w:pPr>
        <w:pStyle w:val="BasicParagraph"/>
        <w:rPr>
          <w:rFonts w:ascii="Century Gothic" w:hAnsi="Century Gothic" w:cs="VIC"/>
          <w:sz w:val="20"/>
          <w:szCs w:val="20"/>
        </w:rPr>
      </w:pPr>
      <w:r w:rsidRPr="0071208C">
        <w:rPr>
          <w:rFonts w:ascii="Century Gothic" w:hAnsi="Century Gothic" w:cs="VIC"/>
          <w:sz w:val="20"/>
          <w:szCs w:val="20"/>
        </w:rPr>
        <w:t>The measures used in this report are course</w:t>
      </w:r>
      <w:r w:rsidRPr="0071208C">
        <w:rPr>
          <w:rFonts w:ascii="Century Gothic" w:hAnsi="Century Gothic" w:cs="VIC"/>
          <w:sz w:val="20"/>
          <w:szCs w:val="20"/>
        </w:rPr>
        <w:t xml:space="preserve"> </w:t>
      </w:r>
      <w:r w:rsidRPr="0071208C">
        <w:rPr>
          <w:rFonts w:ascii="Century Gothic" w:hAnsi="Century Gothic" w:cs="VIC"/>
          <w:sz w:val="20"/>
          <w:szCs w:val="20"/>
        </w:rPr>
        <w:t>commencements and course enrolments. Course</w:t>
      </w:r>
      <w:r w:rsidRPr="0071208C">
        <w:rPr>
          <w:rFonts w:ascii="Century Gothic" w:hAnsi="Century Gothic" w:cs="VIC"/>
          <w:sz w:val="20"/>
          <w:szCs w:val="20"/>
        </w:rPr>
        <w:t xml:space="preserve"> </w:t>
      </w:r>
      <w:r w:rsidRPr="0071208C">
        <w:rPr>
          <w:rFonts w:ascii="Century Gothic" w:hAnsi="Century Gothic" w:cs="VIC"/>
          <w:sz w:val="20"/>
          <w:szCs w:val="20"/>
        </w:rPr>
        <w:t>commencements show the number of new (those that</w:t>
      </w:r>
      <w:r w:rsidRPr="0071208C">
        <w:rPr>
          <w:rFonts w:ascii="Century Gothic" w:hAnsi="Century Gothic" w:cs="VIC"/>
          <w:sz w:val="20"/>
          <w:szCs w:val="20"/>
        </w:rPr>
        <w:t xml:space="preserve"> </w:t>
      </w:r>
      <w:r w:rsidRPr="0071208C">
        <w:rPr>
          <w:rFonts w:ascii="Century Gothic" w:hAnsi="Century Gothic" w:cs="VIC"/>
          <w:sz w:val="20"/>
          <w:szCs w:val="20"/>
        </w:rPr>
        <w:t xml:space="preserve">begin) course enrolments </w:t>
      </w:r>
      <w:proofErr w:type="gramStart"/>
      <w:r w:rsidRPr="0071208C">
        <w:rPr>
          <w:rFonts w:ascii="Century Gothic" w:hAnsi="Century Gothic" w:cs="VIC"/>
          <w:sz w:val="20"/>
          <w:szCs w:val="20"/>
        </w:rPr>
        <w:t>in a given year</w:t>
      </w:r>
      <w:proofErr w:type="gramEnd"/>
      <w:r w:rsidRPr="0071208C">
        <w:rPr>
          <w:rFonts w:ascii="Century Gothic" w:hAnsi="Century Gothic" w:cs="VIC"/>
          <w:sz w:val="20"/>
          <w:szCs w:val="20"/>
        </w:rPr>
        <w:t>, as courses</w:t>
      </w:r>
      <w:r w:rsidRPr="0071208C">
        <w:rPr>
          <w:rFonts w:ascii="Century Gothic" w:hAnsi="Century Gothic" w:cs="VIC"/>
          <w:sz w:val="20"/>
          <w:szCs w:val="20"/>
        </w:rPr>
        <w:t xml:space="preserve"> </w:t>
      </w:r>
      <w:r w:rsidRPr="0071208C">
        <w:rPr>
          <w:rFonts w:ascii="Century Gothic" w:hAnsi="Century Gothic" w:cs="VIC"/>
          <w:sz w:val="20"/>
          <w:szCs w:val="20"/>
        </w:rPr>
        <w:t>often take more than one year to complete. Course</w:t>
      </w:r>
      <w:r w:rsidRPr="0071208C">
        <w:rPr>
          <w:rFonts w:ascii="Century Gothic" w:hAnsi="Century Gothic" w:cs="VIC"/>
          <w:sz w:val="20"/>
          <w:szCs w:val="20"/>
        </w:rPr>
        <w:t xml:space="preserve"> </w:t>
      </w:r>
      <w:r w:rsidRPr="0071208C">
        <w:rPr>
          <w:rFonts w:ascii="Century Gothic" w:hAnsi="Century Gothic" w:cs="VIC"/>
          <w:sz w:val="20"/>
          <w:szCs w:val="20"/>
        </w:rPr>
        <w:t>enrolments include both new commencements and</w:t>
      </w:r>
      <w:r w:rsidRPr="0071208C">
        <w:rPr>
          <w:rFonts w:ascii="Century Gothic" w:hAnsi="Century Gothic" w:cs="VIC"/>
          <w:sz w:val="20"/>
          <w:szCs w:val="20"/>
        </w:rPr>
        <w:t xml:space="preserve"> </w:t>
      </w:r>
      <w:r w:rsidRPr="0071208C">
        <w:rPr>
          <w:rFonts w:ascii="Century Gothic" w:hAnsi="Century Gothic" w:cs="VIC"/>
          <w:sz w:val="20"/>
          <w:szCs w:val="20"/>
        </w:rPr>
        <w:t>continuing enrolments. A student may be enrolled in</w:t>
      </w:r>
      <w:r w:rsidRPr="0071208C">
        <w:rPr>
          <w:rFonts w:ascii="Century Gothic" w:hAnsi="Century Gothic" w:cs="VIC"/>
          <w:sz w:val="20"/>
          <w:szCs w:val="20"/>
        </w:rPr>
        <w:t xml:space="preserve"> </w:t>
      </w:r>
      <w:r w:rsidRPr="0071208C">
        <w:rPr>
          <w:rFonts w:ascii="Century Gothic" w:hAnsi="Century Gothic" w:cs="VIC"/>
          <w:sz w:val="20"/>
          <w:szCs w:val="20"/>
        </w:rPr>
        <w:t>more than one course at a training provider during a</w:t>
      </w:r>
      <w:r w:rsidRPr="0071208C">
        <w:rPr>
          <w:rFonts w:ascii="Century Gothic" w:hAnsi="Century Gothic" w:cs="VIC"/>
          <w:sz w:val="20"/>
          <w:szCs w:val="20"/>
        </w:rPr>
        <w:t xml:space="preserve"> </w:t>
      </w:r>
      <w:r w:rsidRPr="0071208C">
        <w:rPr>
          <w:rFonts w:ascii="Century Gothic" w:hAnsi="Century Gothic" w:cs="VIC"/>
          <w:sz w:val="20"/>
          <w:szCs w:val="20"/>
        </w:rPr>
        <w:t>given reporting period.</w:t>
      </w:r>
    </w:p>
    <w:p w14:paraId="3F216C0E" w14:textId="003B36A6" w:rsidR="00E95DCF" w:rsidRDefault="00E95DCF" w:rsidP="0071208C">
      <w:pPr>
        <w:pStyle w:val="BasicParagraph"/>
        <w:rPr>
          <w:rFonts w:ascii="Century Gothic" w:hAnsi="Century Gothic" w:cs="VIC"/>
          <w:sz w:val="20"/>
          <w:szCs w:val="20"/>
        </w:rPr>
      </w:pPr>
    </w:p>
    <w:p w14:paraId="3818F8B2" w14:textId="26CF5906" w:rsidR="00E95DCF" w:rsidRDefault="00E95DCF" w:rsidP="00E95DCF">
      <w:pPr>
        <w:pStyle w:val="Heading3"/>
      </w:pPr>
      <w:r>
        <w:t xml:space="preserve">Data </w:t>
      </w:r>
      <w:r>
        <w:t>scope</w:t>
      </w:r>
    </w:p>
    <w:p w14:paraId="7AAC1E72" w14:textId="340B9242" w:rsidR="00E95DCF" w:rsidRPr="00AA3F53" w:rsidRDefault="00AA3F53" w:rsidP="00AA3F53">
      <w:pPr>
        <w:pStyle w:val="BasicParagraph"/>
        <w:rPr>
          <w:rFonts w:ascii="Century Gothic" w:hAnsi="Century Gothic" w:cs="VIC"/>
          <w:sz w:val="20"/>
          <w:szCs w:val="20"/>
        </w:rPr>
      </w:pPr>
      <w:r w:rsidRPr="00AA3F53">
        <w:rPr>
          <w:rFonts w:ascii="Century Gothic" w:hAnsi="Century Gothic" w:cs="VIC"/>
          <w:sz w:val="20"/>
          <w:szCs w:val="20"/>
        </w:rPr>
        <w:t>This report covers government-funded training</w:t>
      </w:r>
      <w:r w:rsidRPr="00AA3F53">
        <w:rPr>
          <w:rFonts w:ascii="Century Gothic" w:hAnsi="Century Gothic" w:cs="VIC"/>
          <w:sz w:val="20"/>
          <w:szCs w:val="20"/>
        </w:rPr>
        <w:t xml:space="preserve"> </w:t>
      </w:r>
      <w:r w:rsidRPr="00AA3F53">
        <w:rPr>
          <w:rFonts w:ascii="Century Gothic" w:hAnsi="Century Gothic" w:cs="VIC"/>
          <w:sz w:val="20"/>
          <w:szCs w:val="20"/>
        </w:rPr>
        <w:t>activity only. Training activity for January to June</w:t>
      </w:r>
      <w:r w:rsidRPr="00AA3F53">
        <w:rPr>
          <w:rFonts w:ascii="Century Gothic" w:hAnsi="Century Gothic" w:cs="VIC"/>
          <w:sz w:val="20"/>
          <w:szCs w:val="20"/>
        </w:rPr>
        <w:t xml:space="preserve"> </w:t>
      </w:r>
      <w:r w:rsidRPr="00AA3F53">
        <w:rPr>
          <w:rFonts w:ascii="Century Gothic" w:hAnsi="Century Gothic" w:cs="VIC"/>
          <w:sz w:val="20"/>
          <w:szCs w:val="20"/>
        </w:rPr>
        <w:t>2019 is compared with the same period in 2018 to</w:t>
      </w:r>
      <w:r w:rsidRPr="00AA3F53">
        <w:rPr>
          <w:rFonts w:ascii="Century Gothic" w:hAnsi="Century Gothic" w:cs="VIC"/>
          <w:sz w:val="20"/>
          <w:szCs w:val="20"/>
        </w:rPr>
        <w:t xml:space="preserve"> </w:t>
      </w:r>
      <w:r w:rsidRPr="00AA3F53">
        <w:rPr>
          <w:rFonts w:ascii="Century Gothic" w:hAnsi="Century Gothic" w:cs="VIC"/>
          <w:sz w:val="20"/>
          <w:szCs w:val="20"/>
        </w:rPr>
        <w:t>provide a picture of changes and trends over time.</w:t>
      </w:r>
    </w:p>
    <w:p w14:paraId="3AF6CFFC" w14:textId="2995C081" w:rsidR="00AA3F53" w:rsidRDefault="00AA3F53" w:rsidP="00AA3F53">
      <w:pPr>
        <w:autoSpaceDE w:val="0"/>
        <w:autoSpaceDN w:val="0"/>
        <w:adjustRightInd w:val="0"/>
        <w:spacing w:after="0" w:line="240" w:lineRule="auto"/>
        <w:rPr>
          <w:rFonts w:ascii="VIC-Regular" w:hAnsi="VIC-Regular" w:cs="VIC-Regular"/>
          <w:sz w:val="20"/>
          <w:szCs w:val="20"/>
        </w:rPr>
      </w:pPr>
    </w:p>
    <w:p w14:paraId="68AE7632" w14:textId="3B1CC6A3" w:rsidR="00AA3F53" w:rsidRDefault="00AA3F53" w:rsidP="00AA3F53">
      <w:pPr>
        <w:pStyle w:val="Heading3"/>
      </w:pPr>
      <w:r>
        <w:t>Learn Local and Adult and Community Education (ACE)</w:t>
      </w:r>
    </w:p>
    <w:p w14:paraId="7106D30D" w14:textId="118CDC71" w:rsidR="00AA3F53" w:rsidRDefault="00AA3F53" w:rsidP="00AA3F53">
      <w:pPr>
        <w:pStyle w:val="BasicParagraph"/>
        <w:rPr>
          <w:rFonts w:ascii="Century Gothic" w:hAnsi="Century Gothic" w:cs="VIC"/>
          <w:sz w:val="20"/>
          <w:szCs w:val="20"/>
        </w:rPr>
      </w:pPr>
      <w:r w:rsidRPr="00AA3F53">
        <w:rPr>
          <w:rFonts w:ascii="Century Gothic" w:hAnsi="Century Gothic" w:cs="VIC"/>
          <w:sz w:val="20"/>
          <w:szCs w:val="20"/>
        </w:rPr>
        <w:t>The Training Market Highlights classifies providers as</w:t>
      </w:r>
      <w:r w:rsidRPr="00AA3F53">
        <w:rPr>
          <w:rFonts w:ascii="Century Gothic" w:hAnsi="Century Gothic" w:cs="VIC"/>
          <w:sz w:val="20"/>
          <w:szCs w:val="20"/>
        </w:rPr>
        <w:t xml:space="preserve"> </w:t>
      </w:r>
      <w:r w:rsidRPr="00AA3F53">
        <w:rPr>
          <w:rFonts w:ascii="Century Gothic" w:hAnsi="Century Gothic" w:cs="VIC"/>
          <w:sz w:val="20"/>
          <w:szCs w:val="20"/>
        </w:rPr>
        <w:t>TAFE Network (which includes both TAFEs and Dual</w:t>
      </w:r>
      <w:r w:rsidRPr="00AA3F53">
        <w:rPr>
          <w:rFonts w:ascii="Century Gothic" w:hAnsi="Century Gothic" w:cs="VIC"/>
          <w:sz w:val="20"/>
          <w:szCs w:val="20"/>
        </w:rPr>
        <w:t xml:space="preserve"> </w:t>
      </w:r>
      <w:r w:rsidRPr="00AA3F53">
        <w:rPr>
          <w:rFonts w:ascii="Century Gothic" w:hAnsi="Century Gothic" w:cs="VIC"/>
          <w:sz w:val="20"/>
          <w:szCs w:val="20"/>
        </w:rPr>
        <w:t>Sector Universities), Adult and Community Education</w:t>
      </w:r>
      <w:r w:rsidRPr="00AA3F53">
        <w:rPr>
          <w:rFonts w:ascii="Century Gothic" w:hAnsi="Century Gothic" w:cs="VIC"/>
          <w:sz w:val="20"/>
          <w:szCs w:val="20"/>
        </w:rPr>
        <w:t xml:space="preserve"> </w:t>
      </w:r>
      <w:r w:rsidRPr="00AA3F53">
        <w:rPr>
          <w:rFonts w:ascii="Century Gothic" w:hAnsi="Century Gothic" w:cs="VIC"/>
          <w:sz w:val="20"/>
          <w:szCs w:val="20"/>
        </w:rPr>
        <w:t>(ACE) or private. Only Learn Local organisations</w:t>
      </w:r>
      <w:r>
        <w:rPr>
          <w:rFonts w:ascii="Century Gothic" w:hAnsi="Century Gothic" w:cs="VIC"/>
          <w:sz w:val="20"/>
          <w:szCs w:val="20"/>
        </w:rPr>
        <w:t xml:space="preserve"> </w:t>
      </w:r>
      <w:r w:rsidRPr="00AA3F53">
        <w:rPr>
          <w:rFonts w:ascii="Century Gothic" w:hAnsi="Century Gothic" w:cs="VIC"/>
          <w:sz w:val="20"/>
          <w:szCs w:val="20"/>
        </w:rPr>
        <w:t>report activity through to the Adult, Community and</w:t>
      </w:r>
      <w:r w:rsidRPr="00AA3F53">
        <w:rPr>
          <w:rFonts w:ascii="Century Gothic" w:hAnsi="Century Gothic" w:cs="VIC"/>
          <w:sz w:val="20"/>
          <w:szCs w:val="20"/>
        </w:rPr>
        <w:t xml:space="preserve"> </w:t>
      </w:r>
      <w:r w:rsidRPr="00AA3F53">
        <w:rPr>
          <w:rFonts w:ascii="Century Gothic" w:hAnsi="Century Gothic" w:cs="VIC"/>
          <w:sz w:val="20"/>
          <w:szCs w:val="20"/>
        </w:rPr>
        <w:t>Further Education Board, while ACE organisations are</w:t>
      </w:r>
      <w:r>
        <w:rPr>
          <w:rFonts w:ascii="Century Gothic" w:hAnsi="Century Gothic" w:cs="VIC"/>
          <w:sz w:val="20"/>
          <w:szCs w:val="20"/>
        </w:rPr>
        <w:t xml:space="preserve"> </w:t>
      </w:r>
      <w:r w:rsidRPr="00AA3F53">
        <w:rPr>
          <w:rFonts w:ascii="Century Gothic" w:hAnsi="Century Gothic" w:cs="VIC"/>
          <w:sz w:val="20"/>
          <w:szCs w:val="20"/>
        </w:rPr>
        <w:t>self-identified and are not required to do so. Some</w:t>
      </w:r>
      <w:r w:rsidRPr="00AA3F53">
        <w:rPr>
          <w:rFonts w:ascii="Century Gothic" w:hAnsi="Century Gothic" w:cs="VIC"/>
          <w:sz w:val="20"/>
          <w:szCs w:val="20"/>
        </w:rPr>
        <w:t xml:space="preserve"> </w:t>
      </w:r>
      <w:r w:rsidRPr="00AA3F53">
        <w:rPr>
          <w:rFonts w:ascii="Century Gothic" w:hAnsi="Century Gothic" w:cs="VIC"/>
          <w:sz w:val="20"/>
          <w:szCs w:val="20"/>
        </w:rPr>
        <w:t xml:space="preserve">Learn Local organisations </w:t>
      </w:r>
      <w:proofErr w:type="spellStart"/>
      <w:r w:rsidRPr="00AA3F53">
        <w:rPr>
          <w:rFonts w:ascii="Century Gothic" w:hAnsi="Century Gothic" w:cs="VIC"/>
          <w:sz w:val="20"/>
          <w:szCs w:val="20"/>
        </w:rPr>
        <w:t>self identify</w:t>
      </w:r>
      <w:proofErr w:type="spellEnd"/>
      <w:r w:rsidRPr="00AA3F53">
        <w:rPr>
          <w:rFonts w:ascii="Century Gothic" w:hAnsi="Century Gothic" w:cs="VIC"/>
          <w:sz w:val="20"/>
          <w:szCs w:val="20"/>
        </w:rPr>
        <w:t xml:space="preserve"> as private</w:t>
      </w:r>
      <w:r w:rsidRPr="00AA3F53">
        <w:rPr>
          <w:rFonts w:ascii="Century Gothic" w:hAnsi="Century Gothic" w:cs="VIC"/>
          <w:sz w:val="20"/>
          <w:szCs w:val="20"/>
        </w:rPr>
        <w:t xml:space="preserve"> </w:t>
      </w:r>
      <w:r w:rsidRPr="00AA3F53">
        <w:rPr>
          <w:rFonts w:ascii="Century Gothic" w:hAnsi="Century Gothic" w:cs="VIC"/>
          <w:sz w:val="20"/>
          <w:szCs w:val="20"/>
        </w:rPr>
        <w:t>RTOs and are therefore not included in the ACE</w:t>
      </w:r>
      <w:r w:rsidRPr="00AA3F53">
        <w:rPr>
          <w:rFonts w:ascii="Century Gothic" w:hAnsi="Century Gothic" w:cs="VIC"/>
          <w:sz w:val="20"/>
          <w:szCs w:val="20"/>
        </w:rPr>
        <w:t xml:space="preserve"> </w:t>
      </w:r>
      <w:r w:rsidRPr="00AA3F53">
        <w:rPr>
          <w:rFonts w:ascii="Century Gothic" w:hAnsi="Century Gothic" w:cs="VIC"/>
          <w:sz w:val="20"/>
          <w:szCs w:val="20"/>
        </w:rPr>
        <w:t>definition.</w:t>
      </w:r>
    </w:p>
    <w:p w14:paraId="63F19B0A" w14:textId="46D5AD1E" w:rsidR="00FF2794" w:rsidRDefault="00FF2794" w:rsidP="00AA3F53">
      <w:pPr>
        <w:pStyle w:val="BasicParagraph"/>
        <w:rPr>
          <w:rFonts w:ascii="Century Gothic" w:hAnsi="Century Gothic" w:cs="VIC"/>
          <w:sz w:val="20"/>
          <w:szCs w:val="20"/>
        </w:rPr>
      </w:pPr>
    </w:p>
    <w:p w14:paraId="754BCE19" w14:textId="11E462BD" w:rsidR="00FF2794" w:rsidRDefault="00FF2794" w:rsidP="00FF2794">
      <w:pPr>
        <w:pStyle w:val="Heading3"/>
      </w:pPr>
      <w:r>
        <w:t>Industry classifications</w:t>
      </w:r>
    </w:p>
    <w:p w14:paraId="7E792226" w14:textId="02CDEF87" w:rsidR="00FF2794" w:rsidRPr="00FF2794" w:rsidRDefault="00FF2794" w:rsidP="00FF2794">
      <w:pPr>
        <w:pStyle w:val="BasicParagraph"/>
        <w:rPr>
          <w:rFonts w:ascii="Century Gothic" w:hAnsi="Century Gothic" w:cs="VIC"/>
          <w:sz w:val="20"/>
          <w:szCs w:val="20"/>
        </w:rPr>
      </w:pPr>
      <w:r w:rsidRPr="00FF2794">
        <w:rPr>
          <w:rFonts w:ascii="Century Gothic" w:hAnsi="Century Gothic" w:cs="VIC"/>
          <w:sz w:val="20"/>
          <w:szCs w:val="20"/>
        </w:rPr>
        <w:t>All industry titles and classifications included in this</w:t>
      </w:r>
      <w:r w:rsidRPr="00FF2794">
        <w:rPr>
          <w:rFonts w:ascii="Century Gothic" w:hAnsi="Century Gothic" w:cs="VIC"/>
          <w:sz w:val="20"/>
          <w:szCs w:val="20"/>
        </w:rPr>
        <w:t xml:space="preserve"> </w:t>
      </w:r>
      <w:r w:rsidRPr="00FF2794">
        <w:rPr>
          <w:rFonts w:ascii="Century Gothic" w:hAnsi="Century Gothic" w:cs="VIC"/>
          <w:sz w:val="20"/>
          <w:szCs w:val="20"/>
        </w:rPr>
        <w:t>Report are defined as per the Australian and New</w:t>
      </w:r>
      <w:r w:rsidRPr="00FF2794">
        <w:rPr>
          <w:rFonts w:ascii="Century Gothic" w:hAnsi="Century Gothic" w:cs="VIC"/>
          <w:sz w:val="20"/>
          <w:szCs w:val="20"/>
        </w:rPr>
        <w:t xml:space="preserve"> </w:t>
      </w:r>
      <w:r w:rsidRPr="00FF2794">
        <w:rPr>
          <w:rFonts w:ascii="Century Gothic" w:hAnsi="Century Gothic" w:cs="VIC"/>
          <w:sz w:val="20"/>
          <w:szCs w:val="20"/>
        </w:rPr>
        <w:t>Zealand Standard Industrial Classifications (ANZSIC).</w:t>
      </w:r>
      <w:r w:rsidRPr="00FF2794">
        <w:rPr>
          <w:rFonts w:ascii="Century Gothic" w:hAnsi="Century Gothic" w:cs="VIC"/>
          <w:sz w:val="20"/>
          <w:szCs w:val="20"/>
        </w:rPr>
        <w:t xml:space="preserve"> </w:t>
      </w:r>
      <w:r w:rsidRPr="00FF2794">
        <w:rPr>
          <w:rFonts w:ascii="Century Gothic" w:hAnsi="Century Gothic" w:cs="VIC"/>
          <w:sz w:val="20"/>
          <w:szCs w:val="20"/>
        </w:rPr>
        <w:t>For more information, see: www.abs.gov.au/ANZSIC.</w:t>
      </w:r>
    </w:p>
    <w:p w14:paraId="0E5F339D" w14:textId="36944D1D" w:rsidR="00FF2794" w:rsidRDefault="00FF2794" w:rsidP="00FF2794">
      <w:pPr>
        <w:pStyle w:val="BasicParagraph"/>
        <w:rPr>
          <w:rFonts w:ascii="Century Gothic" w:hAnsi="Century Gothic" w:cs="VIC"/>
          <w:sz w:val="20"/>
          <w:szCs w:val="20"/>
        </w:rPr>
      </w:pPr>
      <w:r w:rsidRPr="00FF2794">
        <w:rPr>
          <w:rFonts w:ascii="Century Gothic" w:hAnsi="Century Gothic" w:cs="VIC"/>
          <w:sz w:val="20"/>
          <w:szCs w:val="20"/>
        </w:rPr>
        <w:t>Where a qualification is considered relevant</w:t>
      </w:r>
      <w:r w:rsidRPr="00FF2794">
        <w:rPr>
          <w:rFonts w:ascii="Century Gothic" w:hAnsi="Century Gothic" w:cs="VIC"/>
          <w:sz w:val="20"/>
          <w:szCs w:val="20"/>
        </w:rPr>
        <w:t xml:space="preserve"> </w:t>
      </w:r>
      <w:r w:rsidRPr="00FF2794">
        <w:rPr>
          <w:rFonts w:ascii="Century Gothic" w:hAnsi="Century Gothic" w:cs="VIC"/>
          <w:sz w:val="20"/>
          <w:szCs w:val="20"/>
        </w:rPr>
        <w:t>across several industries, enrolments have been</w:t>
      </w:r>
      <w:r w:rsidRPr="00FF2794">
        <w:rPr>
          <w:rFonts w:ascii="Century Gothic" w:hAnsi="Century Gothic" w:cs="VIC"/>
          <w:sz w:val="20"/>
          <w:szCs w:val="20"/>
        </w:rPr>
        <w:t xml:space="preserve"> </w:t>
      </w:r>
      <w:r w:rsidRPr="00FF2794">
        <w:rPr>
          <w:rFonts w:ascii="Century Gothic" w:hAnsi="Century Gothic" w:cs="VIC"/>
          <w:sz w:val="20"/>
          <w:szCs w:val="20"/>
        </w:rPr>
        <w:t>proportionally allocated across relevant ANZSIC</w:t>
      </w:r>
      <w:r w:rsidRPr="00FF2794">
        <w:rPr>
          <w:rFonts w:ascii="Century Gothic" w:hAnsi="Century Gothic" w:cs="VIC"/>
          <w:sz w:val="20"/>
          <w:szCs w:val="20"/>
        </w:rPr>
        <w:t xml:space="preserve"> </w:t>
      </w:r>
      <w:r w:rsidRPr="00FF2794">
        <w:rPr>
          <w:rFonts w:ascii="Century Gothic" w:hAnsi="Century Gothic" w:cs="VIC"/>
          <w:sz w:val="20"/>
          <w:szCs w:val="20"/>
        </w:rPr>
        <w:t>industries using employment data as a guide.</w:t>
      </w:r>
    </w:p>
    <w:p w14:paraId="725F2501" w14:textId="471B7E8A" w:rsidR="0016492F" w:rsidRDefault="0016492F" w:rsidP="00FF2794">
      <w:pPr>
        <w:pStyle w:val="BasicParagraph"/>
        <w:rPr>
          <w:rFonts w:ascii="Century Gothic" w:hAnsi="Century Gothic" w:cs="VIC"/>
          <w:sz w:val="20"/>
          <w:szCs w:val="20"/>
        </w:rPr>
      </w:pPr>
    </w:p>
    <w:p w14:paraId="13B8531D" w14:textId="53DD0D3D" w:rsidR="0016492F" w:rsidRDefault="0016492F" w:rsidP="0016492F">
      <w:pPr>
        <w:pStyle w:val="Heading3"/>
      </w:pPr>
      <w:r>
        <w:t>Regional analysis</w:t>
      </w:r>
    </w:p>
    <w:p w14:paraId="04D2529F" w14:textId="32C482E8" w:rsidR="0016492F" w:rsidRPr="00F86CC8" w:rsidRDefault="0016492F" w:rsidP="0016492F">
      <w:pPr>
        <w:pStyle w:val="BasicParagraph"/>
        <w:rPr>
          <w:rFonts w:ascii="Century Gothic" w:hAnsi="Century Gothic" w:cs="VIC"/>
          <w:sz w:val="20"/>
          <w:szCs w:val="20"/>
        </w:rPr>
      </w:pPr>
      <w:r w:rsidRPr="0016492F">
        <w:rPr>
          <w:rFonts w:ascii="Century Gothic" w:hAnsi="Century Gothic" w:cs="VIC"/>
          <w:sz w:val="20"/>
          <w:szCs w:val="20"/>
        </w:rPr>
        <w:t>Data on regional training is reported by the region</w:t>
      </w:r>
      <w:r w:rsidRPr="0016492F">
        <w:rPr>
          <w:rFonts w:ascii="Century Gothic" w:hAnsi="Century Gothic" w:cs="VIC"/>
          <w:sz w:val="20"/>
          <w:szCs w:val="20"/>
        </w:rPr>
        <w:t xml:space="preserve"> </w:t>
      </w:r>
      <w:r w:rsidRPr="0016492F">
        <w:rPr>
          <w:rFonts w:ascii="Century Gothic" w:hAnsi="Century Gothic" w:cs="VIC"/>
          <w:sz w:val="20"/>
          <w:szCs w:val="20"/>
        </w:rPr>
        <w:t>in which the training was delivered (as distinct from</w:t>
      </w:r>
      <w:r w:rsidRPr="0016492F">
        <w:rPr>
          <w:rFonts w:ascii="Century Gothic" w:hAnsi="Century Gothic" w:cs="VIC"/>
          <w:sz w:val="20"/>
          <w:szCs w:val="20"/>
        </w:rPr>
        <w:t xml:space="preserve"> </w:t>
      </w:r>
      <w:r w:rsidRPr="0016492F">
        <w:rPr>
          <w:rFonts w:ascii="Century Gothic" w:hAnsi="Century Gothic" w:cs="VIC"/>
          <w:sz w:val="20"/>
          <w:szCs w:val="20"/>
        </w:rPr>
        <w:t>the region where the student lives). Note a course</w:t>
      </w:r>
      <w:r w:rsidRPr="0016492F">
        <w:rPr>
          <w:rFonts w:ascii="Century Gothic" w:hAnsi="Century Gothic" w:cs="VIC"/>
          <w:sz w:val="20"/>
          <w:szCs w:val="20"/>
        </w:rPr>
        <w:t xml:space="preserve"> </w:t>
      </w:r>
      <w:r w:rsidRPr="0016492F">
        <w:rPr>
          <w:rFonts w:ascii="Century Gothic" w:hAnsi="Century Gothic" w:cs="VIC"/>
          <w:sz w:val="20"/>
          <w:szCs w:val="20"/>
        </w:rPr>
        <w:t>can be delivered to a student across multiple regions.</w:t>
      </w:r>
      <w:r w:rsidRPr="0016492F">
        <w:rPr>
          <w:rFonts w:ascii="Century Gothic" w:hAnsi="Century Gothic" w:cs="VIC"/>
          <w:sz w:val="20"/>
          <w:szCs w:val="20"/>
        </w:rPr>
        <w:t xml:space="preserve"> </w:t>
      </w:r>
      <w:r w:rsidRPr="0016492F">
        <w:rPr>
          <w:rFonts w:ascii="Century Gothic" w:hAnsi="Century Gothic" w:cs="VIC"/>
          <w:sz w:val="20"/>
          <w:szCs w:val="20"/>
        </w:rPr>
        <w:t xml:space="preserve">In these </w:t>
      </w:r>
      <w:proofErr w:type="gramStart"/>
      <w:r w:rsidRPr="0016492F">
        <w:rPr>
          <w:rFonts w:ascii="Century Gothic" w:hAnsi="Century Gothic" w:cs="VIC"/>
          <w:sz w:val="20"/>
          <w:szCs w:val="20"/>
        </w:rPr>
        <w:t>cases</w:t>
      </w:r>
      <w:proofErr w:type="gramEnd"/>
      <w:r w:rsidRPr="0016492F">
        <w:rPr>
          <w:rFonts w:ascii="Century Gothic" w:hAnsi="Century Gothic" w:cs="VIC"/>
          <w:sz w:val="20"/>
          <w:szCs w:val="20"/>
        </w:rPr>
        <w:t xml:space="preserve"> the course commencement will be</w:t>
      </w:r>
      <w:r w:rsidRPr="0016492F">
        <w:rPr>
          <w:rFonts w:ascii="Century Gothic" w:hAnsi="Century Gothic" w:cs="VIC"/>
          <w:sz w:val="20"/>
          <w:szCs w:val="20"/>
        </w:rPr>
        <w:t xml:space="preserve"> </w:t>
      </w:r>
      <w:r w:rsidRPr="0016492F">
        <w:rPr>
          <w:rFonts w:ascii="Century Gothic" w:hAnsi="Century Gothic" w:cs="VIC"/>
          <w:sz w:val="20"/>
          <w:szCs w:val="20"/>
        </w:rPr>
        <w:t>counted in each region in which it was delivered.</w:t>
      </w:r>
      <w:r w:rsidRPr="0016492F">
        <w:rPr>
          <w:rFonts w:ascii="Century Gothic" w:hAnsi="Century Gothic" w:cs="VIC"/>
          <w:sz w:val="20"/>
          <w:szCs w:val="20"/>
        </w:rPr>
        <w:t xml:space="preserve"> </w:t>
      </w:r>
      <w:r w:rsidRPr="0016492F">
        <w:rPr>
          <w:rFonts w:ascii="Century Gothic" w:hAnsi="Century Gothic" w:cs="VIC"/>
          <w:sz w:val="20"/>
          <w:szCs w:val="20"/>
        </w:rPr>
        <w:t>Consequently, for data presented by delivery region,</w:t>
      </w:r>
      <w:r w:rsidRPr="0016492F">
        <w:rPr>
          <w:rFonts w:ascii="Century Gothic" w:hAnsi="Century Gothic" w:cs="VIC"/>
          <w:sz w:val="20"/>
          <w:szCs w:val="20"/>
        </w:rPr>
        <w:t xml:space="preserve"> </w:t>
      </w:r>
      <w:r w:rsidRPr="0016492F">
        <w:rPr>
          <w:rFonts w:ascii="Century Gothic" w:hAnsi="Century Gothic" w:cs="VIC"/>
          <w:sz w:val="20"/>
          <w:szCs w:val="20"/>
        </w:rPr>
        <w:t>totals may not match the sum of their components.</w:t>
      </w:r>
    </w:p>
    <w:sectPr w:rsidR="0016492F" w:rsidRPr="00F86C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3A1B" w14:textId="77777777" w:rsidR="004C525D" w:rsidRDefault="004C525D" w:rsidP="004C525D">
      <w:pPr>
        <w:spacing w:after="0" w:line="240" w:lineRule="auto"/>
      </w:pPr>
      <w:r>
        <w:separator/>
      </w:r>
    </w:p>
  </w:endnote>
  <w:endnote w:type="continuationSeparator" w:id="0">
    <w:p w14:paraId="37E9A707" w14:textId="77777777" w:rsidR="004C525D" w:rsidRDefault="004C525D" w:rsidP="004C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IC">
    <w:altName w:val="Courier New"/>
    <w:charset w:val="00"/>
    <w:family w:val="auto"/>
    <w:pitch w:val="variable"/>
    <w:sig w:usb0="00000007" w:usb1="00000000" w:usb2="00000000" w:usb3="00000000" w:csb0="00000093" w:csb1="00000000"/>
  </w:font>
  <w:font w:name="VIC-Regular">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7F60A" w14:textId="77777777" w:rsidR="004C525D" w:rsidRDefault="004C525D" w:rsidP="004C525D">
      <w:pPr>
        <w:spacing w:after="0" w:line="240" w:lineRule="auto"/>
      </w:pPr>
      <w:r>
        <w:separator/>
      </w:r>
    </w:p>
  </w:footnote>
  <w:footnote w:type="continuationSeparator" w:id="0">
    <w:p w14:paraId="366E56B9" w14:textId="77777777" w:rsidR="004C525D" w:rsidRDefault="004C525D" w:rsidP="004C5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B609F"/>
    <w:multiLevelType w:val="hybridMultilevel"/>
    <w:tmpl w:val="FE7A5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71152C"/>
    <w:multiLevelType w:val="hybridMultilevel"/>
    <w:tmpl w:val="FDE83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87"/>
    <w:rsid w:val="00052AC9"/>
    <w:rsid w:val="000611EC"/>
    <w:rsid w:val="00096FA9"/>
    <w:rsid w:val="000A338A"/>
    <w:rsid w:val="000C6A18"/>
    <w:rsid w:val="000F054A"/>
    <w:rsid w:val="000F1094"/>
    <w:rsid w:val="000F3A6C"/>
    <w:rsid w:val="00111EAB"/>
    <w:rsid w:val="001255A8"/>
    <w:rsid w:val="0016492F"/>
    <w:rsid w:val="0017194E"/>
    <w:rsid w:val="001727EA"/>
    <w:rsid w:val="00195B96"/>
    <w:rsid w:val="001D17E2"/>
    <w:rsid w:val="001D47BF"/>
    <w:rsid w:val="001F6838"/>
    <w:rsid w:val="00224C7E"/>
    <w:rsid w:val="00252C9D"/>
    <w:rsid w:val="00272A7C"/>
    <w:rsid w:val="002756B3"/>
    <w:rsid w:val="00295332"/>
    <w:rsid w:val="002A5EE2"/>
    <w:rsid w:val="002B3D6F"/>
    <w:rsid w:val="002D089C"/>
    <w:rsid w:val="002D3D98"/>
    <w:rsid w:val="002D4957"/>
    <w:rsid w:val="002E6F4F"/>
    <w:rsid w:val="00321FDD"/>
    <w:rsid w:val="00322825"/>
    <w:rsid w:val="0034226C"/>
    <w:rsid w:val="00361430"/>
    <w:rsid w:val="003A5B0C"/>
    <w:rsid w:val="003B079C"/>
    <w:rsid w:val="003C75CA"/>
    <w:rsid w:val="003E1967"/>
    <w:rsid w:val="003F3908"/>
    <w:rsid w:val="003F41DC"/>
    <w:rsid w:val="00416140"/>
    <w:rsid w:val="0043344E"/>
    <w:rsid w:val="00444AAB"/>
    <w:rsid w:val="004C525D"/>
    <w:rsid w:val="004D0C24"/>
    <w:rsid w:val="005421AF"/>
    <w:rsid w:val="00582111"/>
    <w:rsid w:val="0059000D"/>
    <w:rsid w:val="00590640"/>
    <w:rsid w:val="005B6991"/>
    <w:rsid w:val="005C01DC"/>
    <w:rsid w:val="005C3042"/>
    <w:rsid w:val="005D0FAB"/>
    <w:rsid w:val="00622B5F"/>
    <w:rsid w:val="006340B0"/>
    <w:rsid w:val="006505A8"/>
    <w:rsid w:val="006A0D20"/>
    <w:rsid w:val="006C3489"/>
    <w:rsid w:val="006C7245"/>
    <w:rsid w:val="006E1E79"/>
    <w:rsid w:val="006F2A6A"/>
    <w:rsid w:val="00701360"/>
    <w:rsid w:val="0071208C"/>
    <w:rsid w:val="00734FD6"/>
    <w:rsid w:val="00736287"/>
    <w:rsid w:val="00753AEF"/>
    <w:rsid w:val="007A0FAE"/>
    <w:rsid w:val="007A55E2"/>
    <w:rsid w:val="007B5301"/>
    <w:rsid w:val="007C7171"/>
    <w:rsid w:val="007E3B9A"/>
    <w:rsid w:val="007F4760"/>
    <w:rsid w:val="0080308E"/>
    <w:rsid w:val="00816230"/>
    <w:rsid w:val="00833C92"/>
    <w:rsid w:val="008E0D3B"/>
    <w:rsid w:val="009557D3"/>
    <w:rsid w:val="00993092"/>
    <w:rsid w:val="0099407C"/>
    <w:rsid w:val="009C03B4"/>
    <w:rsid w:val="009F6A56"/>
    <w:rsid w:val="009F759D"/>
    <w:rsid w:val="00A05B07"/>
    <w:rsid w:val="00A26D57"/>
    <w:rsid w:val="00A51FEC"/>
    <w:rsid w:val="00A66889"/>
    <w:rsid w:val="00A677D9"/>
    <w:rsid w:val="00A860DF"/>
    <w:rsid w:val="00A96BCF"/>
    <w:rsid w:val="00AA3F53"/>
    <w:rsid w:val="00B2612F"/>
    <w:rsid w:val="00BA39E9"/>
    <w:rsid w:val="00BC1759"/>
    <w:rsid w:val="00C11268"/>
    <w:rsid w:val="00C1764C"/>
    <w:rsid w:val="00C32957"/>
    <w:rsid w:val="00C6605D"/>
    <w:rsid w:val="00C74C44"/>
    <w:rsid w:val="00C976FB"/>
    <w:rsid w:val="00CA482F"/>
    <w:rsid w:val="00CE6B42"/>
    <w:rsid w:val="00D0107E"/>
    <w:rsid w:val="00D062D8"/>
    <w:rsid w:val="00D269ED"/>
    <w:rsid w:val="00D57AB7"/>
    <w:rsid w:val="00D7390B"/>
    <w:rsid w:val="00E1545B"/>
    <w:rsid w:val="00E260BD"/>
    <w:rsid w:val="00E37652"/>
    <w:rsid w:val="00E951A7"/>
    <w:rsid w:val="00E95DCF"/>
    <w:rsid w:val="00EC127B"/>
    <w:rsid w:val="00EE7643"/>
    <w:rsid w:val="00F328A3"/>
    <w:rsid w:val="00F41E9B"/>
    <w:rsid w:val="00F53A43"/>
    <w:rsid w:val="00F63E21"/>
    <w:rsid w:val="00F7120B"/>
    <w:rsid w:val="00F82642"/>
    <w:rsid w:val="00F86CC8"/>
    <w:rsid w:val="00FF2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3460"/>
  <w15:chartTrackingRefBased/>
  <w15:docId w15:val="{5839B150-D6EA-43EF-A1B7-D3CB828B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2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62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62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75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3628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uiPriority w:val="9"/>
    <w:rsid w:val="007362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62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62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F759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C5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25D"/>
  </w:style>
  <w:style w:type="paragraph" w:styleId="Footer">
    <w:name w:val="footer"/>
    <w:basedOn w:val="Normal"/>
    <w:link w:val="FooterChar"/>
    <w:uiPriority w:val="99"/>
    <w:unhideWhenUsed/>
    <w:rsid w:val="004C5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25D"/>
  </w:style>
  <w:style w:type="paragraph" w:styleId="BalloonText">
    <w:name w:val="Balloon Text"/>
    <w:basedOn w:val="Normal"/>
    <w:link w:val="BalloonTextChar"/>
    <w:uiPriority w:val="99"/>
    <w:semiHidden/>
    <w:unhideWhenUsed/>
    <w:rsid w:val="009F6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A56"/>
    <w:rPr>
      <w:rFonts w:ascii="Segoe UI" w:hAnsi="Segoe UI" w:cs="Segoe UI"/>
      <w:sz w:val="18"/>
      <w:szCs w:val="18"/>
    </w:rPr>
  </w:style>
  <w:style w:type="character" w:styleId="Hyperlink">
    <w:name w:val="Hyperlink"/>
    <w:basedOn w:val="DefaultParagraphFont"/>
    <w:uiPriority w:val="99"/>
    <w:unhideWhenUsed/>
    <w:rsid w:val="0034226C"/>
    <w:rPr>
      <w:color w:val="0563C1" w:themeColor="hyperlink"/>
      <w:u w:val="single"/>
    </w:rPr>
  </w:style>
  <w:style w:type="character" w:styleId="UnresolvedMention">
    <w:name w:val="Unresolved Mention"/>
    <w:basedOn w:val="DefaultParagraphFont"/>
    <w:uiPriority w:val="99"/>
    <w:semiHidden/>
    <w:unhideWhenUsed/>
    <w:rsid w:val="0034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TRAINING MARKET REPORT: Half Year 2019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21382C8-92E4-419A-B186-A82237DAFD8B}"/>
</file>

<file path=customXml/itemProps2.xml><?xml version="1.0" encoding="utf-8"?>
<ds:datastoreItem xmlns:ds="http://schemas.openxmlformats.org/officeDocument/2006/customXml" ds:itemID="{2985297C-37AB-4B07-9803-394101C4296E}"/>
</file>

<file path=customXml/itemProps3.xml><?xml version="1.0" encoding="utf-8"?>
<ds:datastoreItem xmlns:ds="http://schemas.openxmlformats.org/officeDocument/2006/customXml" ds:itemID="{83832AE9-0427-4DB7-BF18-4AF585240212}"/>
</file>

<file path=docProps/app.xml><?xml version="1.0" encoding="utf-8"?>
<Properties xmlns="http://schemas.openxmlformats.org/officeDocument/2006/extended-properties" xmlns:vt="http://schemas.openxmlformats.org/officeDocument/2006/docPropsVTypes">
  <Template>Normal</Template>
  <TotalTime>174</TotalTime>
  <Pages>6</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Krigsman, Stephanie S</dc:creator>
  <cp:keywords/>
  <dc:description/>
  <cp:lastModifiedBy>O'Shea, Mark M</cp:lastModifiedBy>
  <cp:revision>126</cp:revision>
  <dcterms:created xsi:type="dcterms:W3CDTF">2019-08-29T02:16:00Z</dcterms:created>
  <dcterms:modified xsi:type="dcterms:W3CDTF">2020-02-24T23:21:00Z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