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8C9E" w14:textId="3F81EBFE" w:rsidR="00CD3979" w:rsidRDefault="009D485D" w:rsidP="00AC35CE">
      <w:pPr>
        <w:pStyle w:val="Title"/>
        <w:jc w:val="center"/>
      </w:pPr>
      <w:bookmarkStart w:id="0" w:name="_GoBack"/>
      <w:bookmarkEnd w:id="0"/>
      <w:r>
        <w:pict w14:anchorId="17705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FE and Learn Local logo" style="width:3in;height:84.75pt">
            <v:imagedata r:id="rId11" o:title="LL and ACFE lock up"/>
          </v:shape>
        </w:pict>
      </w:r>
    </w:p>
    <w:p w14:paraId="00E4EE6E" w14:textId="751F9DB8" w:rsidR="00CD3979" w:rsidRDefault="00CD3979" w:rsidP="00CD3979">
      <w:pPr>
        <w:pStyle w:val="Title"/>
        <w:jc w:val="center"/>
        <w:rPr>
          <w:rFonts w:eastAsiaTheme="minorEastAsia"/>
          <w:b/>
          <w:noProof/>
          <w:color w:val="2F5496" w:themeColor="accent5" w:themeShade="BF"/>
          <w:sz w:val="44"/>
          <w:szCs w:val="44"/>
          <w:lang w:val="en" w:eastAsia="en-AU"/>
        </w:rPr>
      </w:pPr>
      <w:r w:rsidRPr="006B76C5">
        <w:rPr>
          <w:rFonts w:eastAsiaTheme="minorEastAsia"/>
          <w:b/>
          <w:noProof/>
          <w:color w:val="2F5496" w:themeColor="accent5" w:themeShade="BF"/>
          <w:sz w:val="44"/>
          <w:szCs w:val="44"/>
          <w:lang w:val="en" w:eastAsia="en-AU"/>
        </w:rPr>
        <w:t>20</w:t>
      </w:r>
      <w:r w:rsidR="00BB3EF1">
        <w:rPr>
          <w:rFonts w:eastAsiaTheme="minorEastAsia"/>
          <w:b/>
          <w:noProof/>
          <w:color w:val="2F5496" w:themeColor="accent5" w:themeShade="BF"/>
          <w:sz w:val="44"/>
          <w:szCs w:val="44"/>
          <w:lang w:val="en" w:eastAsia="en-AU"/>
        </w:rPr>
        <w:t>20</w:t>
      </w:r>
      <w:r w:rsidRPr="006B76C5">
        <w:rPr>
          <w:rFonts w:eastAsiaTheme="minorEastAsia"/>
          <w:b/>
          <w:noProof/>
          <w:color w:val="2F5496" w:themeColor="accent5" w:themeShade="BF"/>
          <w:sz w:val="44"/>
          <w:szCs w:val="44"/>
          <w:lang w:val="en" w:eastAsia="en-AU"/>
        </w:rPr>
        <w:t xml:space="preserve"> Professional Development Events Calendar for Learn Local pre-accredited training workforces</w:t>
      </w:r>
    </w:p>
    <w:p w14:paraId="498792E9" w14:textId="711BD17A" w:rsidR="00DC7439" w:rsidRDefault="00DC7439" w:rsidP="00DC7439">
      <w:pPr>
        <w:pStyle w:val="Heading2"/>
        <w:rPr>
          <w:lang w:val="en" w:eastAsia="en-AU"/>
        </w:rPr>
      </w:pPr>
    </w:p>
    <w:p w14:paraId="5340378B" w14:textId="2325CDA2" w:rsidR="00DC7439" w:rsidRDefault="00DC7439" w:rsidP="00DC7439">
      <w:pPr>
        <w:pStyle w:val="Heading2"/>
        <w:rPr>
          <w:b/>
          <w:color w:val="2F5496" w:themeColor="accent5" w:themeShade="BF"/>
          <w:lang w:val="en" w:eastAsia="en-AU"/>
        </w:rPr>
      </w:pPr>
      <w:r w:rsidRPr="00251970">
        <w:rPr>
          <w:b/>
          <w:color w:val="2F5496" w:themeColor="accent5" w:themeShade="BF"/>
          <w:lang w:val="en" w:eastAsia="en-AU"/>
        </w:rPr>
        <w:t xml:space="preserve">Last updated: </w:t>
      </w:r>
      <w:r w:rsidR="00823254">
        <w:rPr>
          <w:b/>
          <w:color w:val="2F5496" w:themeColor="accent5" w:themeShade="BF"/>
          <w:lang w:val="en" w:eastAsia="en-AU"/>
        </w:rPr>
        <w:t>10</w:t>
      </w:r>
      <w:r w:rsidR="006F536E">
        <w:rPr>
          <w:b/>
          <w:color w:val="2F5496" w:themeColor="accent5" w:themeShade="BF"/>
          <w:lang w:val="en" w:eastAsia="en-AU"/>
        </w:rPr>
        <w:t xml:space="preserve"> July</w:t>
      </w:r>
      <w:r w:rsidR="004C5163">
        <w:rPr>
          <w:b/>
          <w:color w:val="2F5496" w:themeColor="accent5" w:themeShade="BF"/>
          <w:lang w:val="en" w:eastAsia="en-AU"/>
        </w:rPr>
        <w:t xml:space="preserve"> </w:t>
      </w:r>
      <w:r w:rsidR="00AF3DAC">
        <w:rPr>
          <w:b/>
          <w:color w:val="2F5496" w:themeColor="accent5" w:themeShade="BF"/>
          <w:lang w:val="en" w:eastAsia="en-AU"/>
        </w:rPr>
        <w:t>20</w:t>
      </w:r>
      <w:r w:rsidR="00BB3EF1">
        <w:rPr>
          <w:b/>
          <w:color w:val="2F5496" w:themeColor="accent5" w:themeShade="BF"/>
          <w:lang w:val="en" w:eastAsia="en-AU"/>
        </w:rPr>
        <w:t>20</w:t>
      </w:r>
    </w:p>
    <w:p w14:paraId="0BD76814" w14:textId="77777777" w:rsidR="007D68A0" w:rsidRPr="007D68A0" w:rsidRDefault="007D68A0" w:rsidP="007D68A0">
      <w:pPr>
        <w:rPr>
          <w:lang w:val="en" w:eastAsia="en-AU"/>
        </w:rPr>
      </w:pPr>
    </w:p>
    <w:p w14:paraId="2778D886" w14:textId="28D3A862" w:rsidR="00CD3979" w:rsidRDefault="00CD3979" w:rsidP="00871C69">
      <w:pPr>
        <w:jc w:val="both"/>
      </w:pPr>
      <w:r w:rsidRPr="00CD3979">
        <w:t>This professional development calendar lists all of the opportunities available to the pre-accredited training workforce for the remainder of 20</w:t>
      </w:r>
      <w:r w:rsidR="00BB3EF1">
        <w:t>20</w:t>
      </w:r>
      <w:r w:rsidR="004C5163">
        <w:t xml:space="preserve">. </w:t>
      </w:r>
      <w:r w:rsidRPr="00CD3979">
        <w:t xml:space="preserve">The calendar will be updated regularly as </w:t>
      </w:r>
      <w:r w:rsidR="004C5163">
        <w:t xml:space="preserve">information become available. </w:t>
      </w:r>
      <w:r w:rsidRPr="00CD3979">
        <w:t xml:space="preserve">Please note that each training </w:t>
      </w:r>
      <w:r w:rsidR="00AF510B">
        <w:t xml:space="preserve">workshop </w:t>
      </w:r>
      <w:r w:rsidRPr="00CD3979">
        <w:t>has its own unique registration pr</w:t>
      </w:r>
      <w:r w:rsidR="00871C69">
        <w:t>ocess and contact for enquiries.</w:t>
      </w:r>
    </w:p>
    <w:p w14:paraId="255B5728" w14:textId="77777777" w:rsidR="00A7245B" w:rsidRDefault="00A7245B" w:rsidP="00A7245B">
      <w:pPr>
        <w:jc w:val="both"/>
        <w:rPr>
          <w:b/>
          <w:color w:val="5B9BD5" w:themeColor="accent1"/>
        </w:rPr>
      </w:pPr>
      <w:r w:rsidRPr="007A0277">
        <w:rPr>
          <w:b/>
          <w:color w:val="5B9BD5" w:themeColor="accent1"/>
        </w:rPr>
        <w:t xml:space="preserve">New </w:t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</w:p>
    <w:p w14:paraId="3C2B7000" w14:textId="77777777" w:rsidR="00A7245B" w:rsidRDefault="00A7245B" w:rsidP="00A724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160" w:hanging="21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1C6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Training</w:t>
      </w:r>
      <w:r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7A0277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Learn Local business support –“</w:t>
      </w:r>
      <w:r w:rsidRPr="007A0277">
        <w:rPr>
          <w:rFonts w:asciiTheme="minorHAnsi" w:hAnsiTheme="minorHAnsi" w:cstheme="minorHAnsi"/>
          <w:b/>
          <w:bCs/>
          <w:color w:val="auto"/>
          <w:sz w:val="22"/>
          <w:szCs w:val="22"/>
        </w:rPr>
        <w:t>Preparing your pre-accredited business for a new future’</w:t>
      </w:r>
      <w:r w:rsidRPr="007A0277">
        <w:rPr>
          <w:b/>
        </w:rPr>
        <w:t xml:space="preserve"> </w:t>
      </w:r>
      <w:r w:rsidRPr="007A0277">
        <w:rPr>
          <w:rFonts w:asciiTheme="minorHAnsi" w:hAnsiTheme="minorHAnsi" w:cstheme="minorHAnsi"/>
          <w:b/>
          <w:bCs/>
          <w:color w:val="auto"/>
          <w:sz w:val="22"/>
          <w:szCs w:val="22"/>
        </w:rPr>
        <w:t>Webinar</w:t>
      </w:r>
    </w:p>
    <w:p w14:paraId="69747B00" w14:textId="6420FACE" w:rsidR="00A7245B" w:rsidRDefault="00A7245B" w:rsidP="00A7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jc w:val="both"/>
        <w:rPr>
          <w:rFonts w:cstheme="minorHAnsi"/>
          <w:noProof/>
          <w:lang w:eastAsia="en-AU"/>
        </w:rPr>
      </w:pPr>
      <w:r>
        <w:rPr>
          <w:rFonts w:cstheme="minorHAnsi"/>
          <w:b/>
          <w:lang w:eastAsia="en-AU"/>
        </w:rPr>
        <w:t xml:space="preserve">Outline:       </w:t>
      </w:r>
      <w:r>
        <w:rPr>
          <w:rFonts w:cstheme="minorHAnsi"/>
          <w:b/>
          <w:lang w:eastAsia="en-AU"/>
        </w:rPr>
        <w:tab/>
      </w:r>
      <w:r w:rsidRPr="002502C2">
        <w:rPr>
          <w:rFonts w:cstheme="minorHAnsi"/>
          <w:noProof/>
          <w:lang w:eastAsia="en-AU"/>
        </w:rPr>
        <w:t>This W</w:t>
      </w:r>
      <w:r>
        <w:rPr>
          <w:rFonts w:cstheme="minorHAnsi"/>
          <w:noProof/>
          <w:lang w:eastAsia="en-AU"/>
        </w:rPr>
        <w:t xml:space="preserve">ebinar will discuss </w:t>
      </w:r>
      <w:r w:rsidRPr="00BC34FB">
        <w:rPr>
          <w:rFonts w:cstheme="minorHAnsi"/>
          <w:noProof/>
          <w:lang w:eastAsia="en-AU"/>
        </w:rPr>
        <w:t>5 steps to Ensuring Business Success in extreme times</w:t>
      </w:r>
      <w:r>
        <w:rPr>
          <w:rFonts w:cstheme="minorHAnsi"/>
          <w:noProof/>
          <w:lang w:eastAsia="en-AU"/>
        </w:rPr>
        <w:t xml:space="preserve">. It wil provide an </w:t>
      </w:r>
      <w:r w:rsidRPr="00BC34FB">
        <w:rPr>
          <w:rFonts w:cstheme="minorHAnsi"/>
          <w:noProof/>
          <w:lang w:eastAsia="en-AU"/>
        </w:rPr>
        <w:t>overview of current Covid-19 impacts on running a business and how to prepare business for recovery once re-opening becomes possible</w:t>
      </w:r>
      <w:r w:rsidR="00D14988">
        <w:rPr>
          <w:rFonts w:cstheme="minorHAnsi"/>
          <w:noProof/>
          <w:lang w:eastAsia="en-AU"/>
        </w:rPr>
        <w:t xml:space="preserve"> </w:t>
      </w:r>
      <w:r w:rsidRPr="00BC34FB">
        <w:rPr>
          <w:rFonts w:cstheme="minorHAnsi"/>
          <w:noProof/>
          <w:lang w:eastAsia="en-AU"/>
        </w:rPr>
        <w:t xml:space="preserve"> using the 5 steps of Knowing where you are, deciding your NEW normal, planning finances, attracting clients and offering quick management tools to ensure the business stays on track to achieve desired outcomes.</w:t>
      </w:r>
    </w:p>
    <w:p w14:paraId="349FA863" w14:textId="77777777" w:rsidR="00A7245B" w:rsidRDefault="00A7245B" w:rsidP="00A724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 w:rsidRPr="002502C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  <w:t xml:space="preserve">Target Audience:  </w:t>
      </w:r>
      <w: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  <w:tab/>
      </w:r>
      <w:r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Pre-accredited business managers and co-ordinators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</w:t>
      </w:r>
    </w:p>
    <w:p w14:paraId="3EF75C65" w14:textId="6C6741F4" w:rsidR="00BB416A" w:rsidRDefault="00A7245B" w:rsidP="00A724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751B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Lo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cations an</w:t>
      </w:r>
      <w:r w:rsidRPr="0002751B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d times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 xml:space="preserve">: 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ab/>
      </w:r>
      <w:r>
        <w:rPr>
          <w:sz w:val="22"/>
          <w:szCs w:val="22"/>
        </w:rPr>
        <w:t xml:space="preserve">WEBINAR </w:t>
      </w:r>
      <w:r w:rsidR="00BB416A">
        <w:rPr>
          <w:sz w:val="22"/>
          <w:szCs w:val="22"/>
        </w:rPr>
        <w:t xml:space="preserve">via VDC: </w:t>
      </w:r>
      <w:r>
        <w:rPr>
          <w:sz w:val="22"/>
          <w:szCs w:val="22"/>
        </w:rPr>
        <w:t xml:space="preserve">Duration - 1 hour  </w:t>
      </w:r>
    </w:p>
    <w:p w14:paraId="49E7C52A" w14:textId="24BC2812" w:rsidR="00A7245B" w:rsidRDefault="00BB416A" w:rsidP="00BB41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A7245B">
        <w:rPr>
          <w:sz w:val="22"/>
          <w:szCs w:val="22"/>
        </w:rPr>
        <w:t xml:space="preserve">10.00am-11.00am </w:t>
      </w:r>
    </w:p>
    <w:p w14:paraId="5B83B592" w14:textId="6159F954" w:rsidR="00A7245B" w:rsidRDefault="00BB416A" w:rsidP="00A724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A7245B">
        <w:rPr>
          <w:sz w:val="22"/>
          <w:szCs w:val="22"/>
        </w:rPr>
        <w:t>Thursday 16</w:t>
      </w:r>
      <w:r w:rsidR="00A7245B">
        <w:rPr>
          <w:sz w:val="14"/>
          <w:szCs w:val="14"/>
        </w:rPr>
        <w:t xml:space="preserve">th </w:t>
      </w:r>
      <w:r w:rsidR="00A7245B">
        <w:rPr>
          <w:sz w:val="22"/>
          <w:szCs w:val="22"/>
        </w:rPr>
        <w:t xml:space="preserve">July 2020 </w:t>
      </w:r>
    </w:p>
    <w:p w14:paraId="66D98FA8" w14:textId="60E0A238" w:rsidR="00A7245B" w:rsidRDefault="00BB416A" w:rsidP="00A7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noProof/>
          <w:lang w:eastAsia="en-AU"/>
        </w:rPr>
      </w:pPr>
      <w:r>
        <w:t xml:space="preserve">                                       </w:t>
      </w:r>
      <w:r w:rsidR="00A7245B">
        <w:t>Monday -20</w:t>
      </w:r>
      <w:r w:rsidR="00A7245B">
        <w:rPr>
          <w:sz w:val="14"/>
          <w:szCs w:val="14"/>
        </w:rPr>
        <w:t xml:space="preserve">th </w:t>
      </w:r>
      <w:r w:rsidR="00A7245B">
        <w:t>July 2020 (repeat)</w:t>
      </w:r>
    </w:p>
    <w:p w14:paraId="412EB837" w14:textId="77777777" w:rsidR="00FA7889" w:rsidRDefault="00A7245B" w:rsidP="00FA78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</w:pPr>
      <w:r w:rsidRPr="00BC34FB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  <w:t xml:space="preserve">Registration 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ab/>
      </w: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ab/>
      </w:r>
      <w:hyperlink r:id="rId12" w:history="1">
        <w:r w:rsidR="00C7786B" w:rsidRPr="00C7786B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en-AU"/>
          </w:rPr>
          <w:t xml:space="preserve">register here </w:t>
        </w:r>
      </w:hyperlink>
      <w:r w:rsidR="00FA7889" w:rsidRPr="00FA7889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  <w:t xml:space="preserve"> </w:t>
      </w:r>
    </w:p>
    <w:p w14:paraId="09164253" w14:textId="77777777" w:rsidR="00FA7889" w:rsidRDefault="00FA7889" w:rsidP="00FA78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</w:pPr>
    </w:p>
    <w:p w14:paraId="24C32716" w14:textId="385DFF41" w:rsidR="00FA7889" w:rsidRPr="00BC34FB" w:rsidRDefault="00FA7889" w:rsidP="00FA78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 w:rsidRPr="00BC34FB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  <w:t>Enquiries:</w:t>
      </w: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ab/>
      </w: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ab/>
      </w:r>
      <w:r w:rsidRPr="00BC34FB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Ross Jennings, Small Business Mentoring Service </w:t>
      </w:r>
    </w:p>
    <w:p w14:paraId="6DBF4690" w14:textId="77777777" w:rsidR="00FA7889" w:rsidRPr="00BC34FB" w:rsidRDefault="00FA7889" w:rsidP="00FA78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                                           </w:t>
      </w:r>
      <w:r w:rsidRPr="00BC34FB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Phone: 1300 816 817    </w:t>
      </w:r>
    </w:p>
    <w:p w14:paraId="733811CD" w14:textId="35FB183C" w:rsidR="00A7245B" w:rsidRPr="00FA7889" w:rsidRDefault="00FA7889" w:rsidP="00A724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 w:cstheme="minorHAnsi"/>
          <w:noProof/>
          <w:color w:val="auto"/>
          <w:sz w:val="22"/>
          <w:szCs w:val="22"/>
          <w:u w:val="none"/>
          <w:lang w:eastAsia="en-AU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                                           Email: </w:t>
      </w:r>
      <w:hyperlink r:id="rId13" w:history="1">
        <w:r w:rsidRPr="00D163A9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en-AU"/>
          </w:rPr>
          <w:t>programs@sbms.org.au</w:t>
        </w:r>
      </w:hyperlink>
    </w:p>
    <w:p w14:paraId="152DD057" w14:textId="77777777" w:rsidR="00FA7889" w:rsidRPr="00FA7889" w:rsidRDefault="00FA7889" w:rsidP="00FA7889">
      <w:pPr>
        <w:rPr>
          <w:lang w:eastAsia="en-AU"/>
        </w:rPr>
      </w:pPr>
    </w:p>
    <w:p w14:paraId="3496564C" w14:textId="14DBEF01" w:rsidR="00FA7889" w:rsidRDefault="00FA7889" w:rsidP="00FA7889">
      <w:pPr>
        <w:rPr>
          <w:lang w:eastAsia="en-AU"/>
        </w:rPr>
      </w:pPr>
    </w:p>
    <w:p w14:paraId="13433885" w14:textId="77777777" w:rsidR="00FA7889" w:rsidRDefault="00FA7889" w:rsidP="00FA7889">
      <w:pPr>
        <w:rPr>
          <w:lang w:eastAsia="en-AU"/>
        </w:rPr>
      </w:pPr>
    </w:p>
    <w:p w14:paraId="15D2C54C" w14:textId="77777777" w:rsidR="00FA7889" w:rsidRPr="00FA7889" w:rsidRDefault="00FA7889" w:rsidP="00FA7889">
      <w:pPr>
        <w:rPr>
          <w:lang w:eastAsia="en-AU"/>
        </w:rPr>
      </w:pPr>
    </w:p>
    <w:p w14:paraId="490FDF9B" w14:textId="77777777" w:rsidR="00A7245B" w:rsidRPr="007A0277" w:rsidRDefault="00A7245B" w:rsidP="00A7245B">
      <w:pPr>
        <w:jc w:val="both"/>
        <w:rPr>
          <w:b/>
          <w:color w:val="5B9BD5" w:themeColor="accent1"/>
        </w:rPr>
      </w:pPr>
      <w:r>
        <w:rPr>
          <w:rFonts w:cstheme="minorHAnsi"/>
          <w:noProof/>
          <w:lang w:eastAsia="en-AU"/>
        </w:rPr>
        <w:t xml:space="preserve"> </w:t>
      </w:r>
    </w:p>
    <w:p w14:paraId="01021A00" w14:textId="77777777" w:rsidR="00A7245B" w:rsidRPr="007A0277" w:rsidRDefault="00A7245B" w:rsidP="00A7245B"/>
    <w:p w14:paraId="48AC1990" w14:textId="77777777" w:rsidR="00A7245B" w:rsidRDefault="00A7245B" w:rsidP="00A7245B">
      <w:pPr>
        <w:jc w:val="both"/>
        <w:rPr>
          <w:b/>
          <w:color w:val="5B9BD5" w:themeColor="accent1"/>
        </w:rPr>
      </w:pPr>
    </w:p>
    <w:p w14:paraId="7B09A121" w14:textId="49695F64" w:rsidR="004368AF" w:rsidRPr="002502C2" w:rsidRDefault="006A7F18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1134" w:hanging="1134"/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</w:pPr>
      <w:r w:rsidRPr="00871C6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lastRenderedPageBreak/>
        <w:t>Training</w:t>
      </w:r>
      <w:r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368AF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Learn Local business support </w:t>
      </w:r>
      <w:r w:rsidR="00DF263B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="00A27490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4368AF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trategic</w:t>
      </w:r>
      <w:r w:rsidR="00CD2F83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and P</w:t>
      </w:r>
      <w:r w:rsidR="004368AF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roject </w:t>
      </w:r>
      <w:r w:rsid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4368AF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lanning</w:t>
      </w:r>
      <w:r w:rsidR="00CD2F83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A2A9B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="00CD2F83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H</w:t>
      </w:r>
      <w:r w:rsidR="000C681D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>alf day w</w:t>
      </w:r>
      <w:r w:rsidR="00BA2A9B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orkshop </w:t>
      </w:r>
      <w:r w:rsidR="00FA7889" w:rsidRP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  <w:u w:val="single"/>
        </w:rPr>
        <w:t>now online</w:t>
      </w:r>
      <w:r w:rsid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A2A9B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plus </w:t>
      </w:r>
      <w:r w:rsidR="00FA7889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follow up </w:t>
      </w:r>
      <w:r w:rsidR="000C681D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one on one </w:t>
      </w:r>
      <w:r w:rsidR="00BA2A9B" w:rsidRPr="002502C2">
        <w:rPr>
          <w:rStyle w:val="Heading2Char"/>
          <w:rFonts w:asciiTheme="minorHAnsi" w:hAnsiTheme="minorHAnsi" w:cstheme="minorHAnsi"/>
          <w:b/>
          <w:color w:val="auto"/>
          <w:sz w:val="22"/>
          <w:szCs w:val="22"/>
        </w:rPr>
        <w:t xml:space="preserve">mentoring </w:t>
      </w:r>
    </w:p>
    <w:p w14:paraId="639FEF2C" w14:textId="5DE90474" w:rsidR="009E1E05" w:rsidRPr="002502C2" w:rsidRDefault="006A7F18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1134" w:hanging="1134"/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 w:rsidRPr="002502C2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Outline:</w:t>
      </w:r>
      <w:r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 </w:t>
      </w:r>
      <w:r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ab/>
      </w:r>
      <w:r w:rsidR="00680DFC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Th</w:t>
      </w:r>
      <w:r w:rsidR="00DF263B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is </w:t>
      </w:r>
      <w:r w:rsidR="009E1E05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Workshop</w:t>
      </w:r>
      <w:r w:rsidR="00B742FE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</w:t>
      </w:r>
      <w:r w:rsidR="00FA7889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to be run online due to COVID via Zoom, </w:t>
      </w:r>
      <w:r w:rsidR="009E1E05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plus </w:t>
      </w:r>
      <w:r w:rsidR="00B742FE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a follow-up</w:t>
      </w:r>
      <w:r w:rsidR="00B742FE" w:rsidRPr="00B742FE">
        <w:t xml:space="preserve"> </w:t>
      </w:r>
      <w:r w:rsidR="00B742FE" w:rsidRPr="00B742FE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one on one</w:t>
      </w:r>
      <w:r w:rsidR="00B742FE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</w:t>
      </w:r>
      <w:r w:rsidR="009E1E05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mentoring </w:t>
      </w:r>
      <w:r w:rsidR="00D80672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event </w:t>
      </w:r>
      <w:r w:rsidR="00FD6E0E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will </w:t>
      </w:r>
      <w:r w:rsidR="00680DFC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help you </w:t>
      </w:r>
      <w:r w:rsidR="00B742FE" w:rsidRPr="00B742FE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build a new future </w:t>
      </w:r>
      <w:r w:rsidR="00B742FE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for </w:t>
      </w:r>
      <w:r w:rsidR="00680DFC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your Learn Local pre</w:t>
      </w:r>
      <w:r w:rsidR="00CD2F83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-</w:t>
      </w:r>
      <w:r w:rsidR="00680DFC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accredited business </w:t>
      </w:r>
      <w:r w:rsidR="00D80672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post the 2020 Bushfires and Covid-19 Pandemic </w:t>
      </w:r>
      <w:r w:rsidR="00DF263B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and put you in a stronger place should such events happen again.</w:t>
      </w:r>
    </w:p>
    <w:p w14:paraId="2F316FE7" w14:textId="6A1D12C9" w:rsidR="00DF263B" w:rsidRPr="002502C2" w:rsidRDefault="009E1E05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1134" w:hanging="1134"/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 w:rsidRPr="002502C2">
        <w:rPr>
          <w:rFonts w:asciiTheme="minorHAnsi" w:hAnsiTheme="minorHAnsi" w:cstheme="minorHAnsi"/>
          <w:color w:val="auto"/>
          <w:sz w:val="22"/>
          <w:szCs w:val="22"/>
          <w:lang w:eastAsia="en-AU"/>
        </w:rPr>
        <w:tab/>
      </w:r>
      <w:r w:rsidR="0004437C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The </w:t>
      </w:r>
      <w:r w:rsidR="00BF6473" w:rsidRPr="002502C2">
        <w:rPr>
          <w:rFonts w:asciiTheme="minorHAnsi" w:hAnsiTheme="minorHAnsi" w:cstheme="minorHAnsi"/>
          <w:color w:val="auto"/>
          <w:sz w:val="22"/>
          <w:szCs w:val="22"/>
          <w:lang w:eastAsia="en-AU"/>
        </w:rPr>
        <w:t>workshop</w:t>
      </w:r>
      <w:r w:rsidR="00BF6473" w:rsidRPr="002502C2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 xml:space="preserve"> </w:t>
      </w:r>
      <w:r w:rsidR="00680DFC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will </w:t>
      </w:r>
      <w:r w:rsidR="0004437C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show you</w:t>
      </w:r>
      <w:r w:rsidR="00F85568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:</w:t>
      </w:r>
      <w:r w:rsidR="0004437C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</w:t>
      </w:r>
      <w:r w:rsidR="00DF263B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How to Create, Write and Implement a meaningful strategic plan using a simple structure/template</w:t>
      </w:r>
      <w:r w:rsidR="00F85568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provided: </w:t>
      </w:r>
      <w:r w:rsidR="00DF263B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How to Develop a Project Plan that properly determines needs of your Project</w:t>
      </w:r>
      <w:r w:rsid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.</w:t>
      </w:r>
      <w:r w:rsidR="00DF263B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How to make </w:t>
      </w:r>
      <w:r w:rsid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a</w:t>
      </w:r>
      <w:r w:rsidR="00DF263B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project be delivered correctly, on time and on budget.</w:t>
      </w:r>
    </w:p>
    <w:p w14:paraId="3073A96B" w14:textId="0DC6DF80" w:rsidR="00F85568" w:rsidRPr="00F85568" w:rsidRDefault="00FD6E0E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1134" w:hanging="1134"/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</w:pPr>
      <w:r w:rsidRPr="002502C2">
        <w:rPr>
          <w:rFonts w:asciiTheme="minorHAnsi" w:eastAsiaTheme="minorHAnsi" w:hAnsiTheme="minorHAnsi" w:cstheme="minorBidi"/>
          <w:color w:val="auto"/>
          <w:sz w:val="22"/>
          <w:szCs w:val="22"/>
          <w:lang w:eastAsia="en-AU"/>
        </w:rPr>
        <w:tab/>
      </w:r>
      <w:r w:rsidR="005F51C5"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  <w:t xml:space="preserve">The workshop includes </w:t>
      </w:r>
      <w:r w:rsidR="00DF263B" w:rsidRPr="002502C2"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  <w:t>workbooks (physical and electronic) plus an electronic copy of all relevant slides and tools/templates discussed in the program.</w:t>
      </w:r>
      <w:r w:rsidRPr="002502C2"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  <w:t xml:space="preserve"> </w:t>
      </w:r>
    </w:p>
    <w:p w14:paraId="165D294A" w14:textId="1F4B469D" w:rsidR="00AC0823" w:rsidRPr="002502C2" w:rsidRDefault="00F85568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1134" w:hanging="1134"/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</w:pPr>
      <w:r w:rsidRPr="00F85568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AU"/>
        </w:rPr>
        <w:t>Note: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  <w:tab/>
      </w:r>
      <w:r w:rsidR="00BF6473" w:rsidRPr="002502C2"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  <w:t>A</w:t>
      </w:r>
      <w:r w:rsidR="00FD6E0E" w:rsidRPr="002502C2">
        <w:rPr>
          <w:rFonts w:asciiTheme="minorHAnsi" w:eastAsiaTheme="minorHAnsi" w:hAnsiTheme="minorHAnsi" w:cstheme="minorHAnsi"/>
          <w:color w:val="auto"/>
          <w:sz w:val="22"/>
          <w:szCs w:val="22"/>
          <w:lang w:eastAsia="en-AU"/>
        </w:rPr>
        <w:t xml:space="preserve"> follow up </w:t>
      </w:r>
      <w:r w:rsidR="00FD6E0E" w:rsidRPr="002502C2">
        <w:rPr>
          <w:rFonts w:asciiTheme="minorHAnsi" w:hAnsiTheme="minorHAnsi" w:cstheme="minorHAnsi"/>
          <w:color w:val="auto"/>
          <w:sz w:val="22"/>
        </w:rPr>
        <w:t xml:space="preserve">private mentoring support session of 1-1.5 hours delivered at your Learn Local at a mutually convenient time </w:t>
      </w:r>
      <w:r w:rsidR="00BF6473" w:rsidRPr="002502C2">
        <w:rPr>
          <w:rFonts w:asciiTheme="minorHAnsi" w:hAnsiTheme="minorHAnsi" w:cstheme="minorHAnsi"/>
          <w:color w:val="auto"/>
          <w:sz w:val="22"/>
        </w:rPr>
        <w:t xml:space="preserve">will </w:t>
      </w:r>
      <w:r w:rsidR="00FD6E0E" w:rsidRPr="002502C2">
        <w:rPr>
          <w:rFonts w:asciiTheme="minorHAnsi" w:hAnsiTheme="minorHAnsi" w:cstheme="minorHAnsi"/>
          <w:color w:val="auto"/>
          <w:sz w:val="22"/>
        </w:rPr>
        <w:t xml:space="preserve">assist </w:t>
      </w:r>
      <w:r w:rsidR="00BF6473" w:rsidRPr="002502C2">
        <w:rPr>
          <w:rFonts w:asciiTheme="minorHAnsi" w:hAnsiTheme="minorHAnsi" w:cstheme="minorHAnsi"/>
          <w:color w:val="auto"/>
          <w:sz w:val="22"/>
        </w:rPr>
        <w:t xml:space="preserve">you </w:t>
      </w:r>
      <w:r w:rsidR="00FD6E0E" w:rsidRPr="002502C2">
        <w:rPr>
          <w:rFonts w:asciiTheme="minorHAnsi" w:hAnsiTheme="minorHAnsi" w:cstheme="minorHAnsi"/>
          <w:color w:val="auto"/>
          <w:sz w:val="22"/>
        </w:rPr>
        <w:t xml:space="preserve">with development and creation of your </w:t>
      </w:r>
      <w:r w:rsidR="00D479BD">
        <w:rPr>
          <w:rFonts w:asciiTheme="minorHAnsi" w:hAnsiTheme="minorHAnsi" w:cstheme="minorHAnsi"/>
          <w:color w:val="auto"/>
          <w:sz w:val="22"/>
        </w:rPr>
        <w:t>pre-accredited s</w:t>
      </w:r>
      <w:r w:rsidR="00FD6E0E" w:rsidRPr="002502C2">
        <w:rPr>
          <w:rFonts w:asciiTheme="minorHAnsi" w:hAnsiTheme="minorHAnsi" w:cstheme="minorHAnsi"/>
          <w:color w:val="auto"/>
          <w:sz w:val="22"/>
        </w:rPr>
        <w:t>trategic</w:t>
      </w:r>
      <w:r w:rsidR="00D479BD">
        <w:rPr>
          <w:rFonts w:asciiTheme="minorHAnsi" w:hAnsiTheme="minorHAnsi" w:cstheme="minorHAnsi"/>
          <w:color w:val="auto"/>
          <w:sz w:val="22"/>
        </w:rPr>
        <w:t xml:space="preserve"> p</w:t>
      </w:r>
      <w:r w:rsidR="00FD6E0E" w:rsidRPr="002502C2">
        <w:rPr>
          <w:rFonts w:asciiTheme="minorHAnsi" w:hAnsiTheme="minorHAnsi" w:cstheme="minorHAnsi"/>
          <w:color w:val="auto"/>
          <w:sz w:val="22"/>
        </w:rPr>
        <w:t xml:space="preserve">roject </w:t>
      </w:r>
      <w:r w:rsidR="00D479BD">
        <w:rPr>
          <w:rFonts w:asciiTheme="minorHAnsi" w:hAnsiTheme="minorHAnsi" w:cstheme="minorHAnsi"/>
          <w:color w:val="auto"/>
          <w:sz w:val="22"/>
        </w:rPr>
        <w:t>p</w:t>
      </w:r>
      <w:r w:rsidR="00FD6E0E" w:rsidRPr="002502C2">
        <w:rPr>
          <w:rFonts w:asciiTheme="minorHAnsi" w:hAnsiTheme="minorHAnsi" w:cstheme="minorHAnsi"/>
          <w:color w:val="auto"/>
          <w:sz w:val="22"/>
        </w:rPr>
        <w:t>lan as a deliverable.</w:t>
      </w:r>
    </w:p>
    <w:p w14:paraId="3D930463" w14:textId="77777777" w:rsidR="0002751B" w:rsidRPr="002502C2" w:rsidRDefault="0002751B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</w:pPr>
    </w:p>
    <w:p w14:paraId="59B820A0" w14:textId="77777777" w:rsidR="00F85568" w:rsidRDefault="006A7F18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 w:rsidRPr="002502C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AU"/>
        </w:rPr>
        <w:t xml:space="preserve">Target Audience:  </w:t>
      </w:r>
      <w:r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Pre-accredited </w:t>
      </w:r>
      <w:r w:rsidR="000F5099" w:rsidRPr="002502C2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>business managers and co-ordinators</w:t>
      </w:r>
      <w:r w:rsidR="000F5099"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  <w:t xml:space="preserve"> </w:t>
      </w:r>
    </w:p>
    <w:p w14:paraId="66D0FB06" w14:textId="40CFF06F" w:rsidR="000D6EAB" w:rsidRPr="00F85568" w:rsidRDefault="00F85568" w:rsidP="00F85568">
      <w:pPr>
        <w:pStyle w:val="Heading2"/>
        <w:framePr w:hSpace="180" w:wrap="around" w:vAnchor="page" w:hAnchor="page" w:x="1410" w:y="10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noProof/>
          <w:color w:val="auto"/>
          <w:sz w:val="22"/>
          <w:szCs w:val="22"/>
          <w:lang w:eastAsia="en-AU"/>
        </w:rPr>
      </w:pPr>
      <w:r w:rsidRPr="0002751B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Lo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cations</w:t>
      </w:r>
      <w:r w:rsidR="00823254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/</w:t>
      </w:r>
      <w:r w:rsidRPr="0002751B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times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:</w:t>
      </w:r>
      <w:r w:rsidR="00BC5276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 xml:space="preserve"> </w:t>
      </w:r>
      <w:r w:rsidR="00FA7889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 xml:space="preserve"> </w:t>
      </w:r>
      <w:r w:rsidR="00FA7889" w:rsidRPr="00823254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>Please register for online workshop in your region as far as possible</w:t>
      </w:r>
      <w:r w:rsidR="00FA7889">
        <w:rPr>
          <w:rFonts w:asciiTheme="minorHAnsi" w:hAnsiTheme="minorHAnsi" w:cstheme="minorHAnsi"/>
          <w:b/>
          <w:color w:val="auto"/>
          <w:sz w:val="22"/>
          <w:szCs w:val="22"/>
          <w:lang w:eastAsia="en-AU"/>
        </w:rPr>
        <w:t xml:space="preserve"> </w:t>
      </w:r>
    </w:p>
    <w:tbl>
      <w:tblPr>
        <w:tblStyle w:val="GridTable4-Accent51"/>
        <w:tblW w:w="9180" w:type="dxa"/>
        <w:tblInd w:w="18" w:type="dxa"/>
        <w:tblLook w:val="04A0" w:firstRow="1" w:lastRow="0" w:firstColumn="1" w:lastColumn="0" w:noHBand="0" w:noVBand="1"/>
      </w:tblPr>
      <w:tblGrid>
        <w:gridCol w:w="6660"/>
        <w:gridCol w:w="2520"/>
      </w:tblGrid>
      <w:tr w:rsidR="00B33FE3" w:rsidRPr="00B33FE3" w14:paraId="6A5C5E69" w14:textId="77777777" w:rsidTr="0079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4719F766" w14:textId="77777777" w:rsidR="00B33FE3" w:rsidRPr="00B33FE3" w:rsidRDefault="00B33FE3" w:rsidP="000D22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b w:val="0"/>
                <w:bCs w:val="0"/>
              </w:rPr>
            </w:pPr>
            <w:r w:rsidRPr="00B33FE3">
              <w:t>Location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A34E5B0" w14:textId="77777777" w:rsidR="00B33FE3" w:rsidRPr="00B33FE3" w:rsidRDefault="00B33FE3" w:rsidP="002502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FE3">
              <w:t>Dates and times</w:t>
            </w:r>
          </w:p>
        </w:tc>
      </w:tr>
      <w:tr w:rsidR="00D80672" w:rsidRPr="00D80672" w14:paraId="712A8A70" w14:textId="77777777" w:rsidTr="00792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AF1B31" w14:textId="3961272E" w:rsidR="00D80672" w:rsidRPr="00D80672" w:rsidRDefault="00D80672" w:rsidP="00FA7889">
            <w:r w:rsidRPr="00AC0823">
              <w:t>Pakenham</w:t>
            </w:r>
            <w:r w:rsidR="00FA7889"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3AD6" w14:textId="2C5B9E76" w:rsidR="00D80672" w:rsidRPr="00D80672" w:rsidRDefault="0079215C" w:rsidP="00134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  <w:r w:rsidR="00D80672" w:rsidRPr="00D80672">
              <w:t>.08.2020</w:t>
            </w:r>
          </w:p>
          <w:p w14:paraId="1DB2D88E" w14:textId="6B4CF708" w:rsidR="002C4A27" w:rsidRPr="00D80672" w:rsidRDefault="00D80672" w:rsidP="00134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672">
              <w:t>10.00</w:t>
            </w:r>
            <w:r>
              <w:t xml:space="preserve"> - </w:t>
            </w:r>
            <w:r w:rsidRPr="00D80672">
              <w:t>1</w:t>
            </w:r>
            <w:r>
              <w:t>3</w:t>
            </w:r>
            <w:r w:rsidRPr="00D80672">
              <w:t>.00</w:t>
            </w:r>
          </w:p>
        </w:tc>
      </w:tr>
      <w:tr w:rsidR="00D80672" w:rsidRPr="00D80672" w14:paraId="577A4F66" w14:textId="77777777" w:rsidTr="0079215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399DA10C" w14:textId="4C1AE5E6" w:rsidR="00D80672" w:rsidRPr="00D14988" w:rsidRDefault="00D80672" w:rsidP="00FA7889">
            <w:pPr>
              <w:rPr>
                <w:rFonts w:eastAsia="Times New Roman" w:cstheme="minorHAnsi"/>
                <w:b w:val="0"/>
                <w:bCs w:val="0"/>
                <w:color w:val="201F1E"/>
                <w:lang w:eastAsia="en-AU"/>
              </w:rPr>
            </w:pPr>
            <w:r w:rsidRPr="0079215C">
              <w:rPr>
                <w:bCs w:val="0"/>
              </w:rPr>
              <w:t>Melbourne CBD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7719CC" w14:textId="7FF86D5E" w:rsidR="0079215C" w:rsidRDefault="0079215C" w:rsidP="00792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06</w:t>
            </w:r>
            <w:r w:rsidRPr="0079215C">
              <w:rPr>
                <w:bCs/>
              </w:rPr>
              <w:t>.</w:t>
            </w:r>
            <w:r>
              <w:rPr>
                <w:bCs/>
              </w:rPr>
              <w:t>08.</w:t>
            </w:r>
            <w:r w:rsidRPr="0079215C">
              <w:rPr>
                <w:bCs/>
              </w:rPr>
              <w:t>2020</w:t>
            </w:r>
          </w:p>
          <w:p w14:paraId="6F3821EC" w14:textId="2BEE61ED" w:rsidR="00D80672" w:rsidRPr="00D80672" w:rsidRDefault="00D80672" w:rsidP="00792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80672">
              <w:rPr>
                <w:bCs/>
              </w:rPr>
              <w:t>10.00</w:t>
            </w:r>
            <w:r>
              <w:rPr>
                <w:bCs/>
              </w:rPr>
              <w:t xml:space="preserve"> - </w:t>
            </w:r>
            <w:r w:rsidRPr="00D8067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80672">
              <w:rPr>
                <w:bCs/>
              </w:rPr>
              <w:t>.00</w:t>
            </w:r>
            <w:r w:rsidR="0079215C">
              <w:rPr>
                <w:bCs/>
              </w:rPr>
              <w:t xml:space="preserve"> </w:t>
            </w:r>
          </w:p>
        </w:tc>
      </w:tr>
      <w:tr w:rsidR="00D80672" w:rsidRPr="00D80672" w14:paraId="26026E78" w14:textId="77777777" w:rsidTr="00792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5EE29D" w14:textId="513A93DA" w:rsidR="00D80672" w:rsidRPr="0079215C" w:rsidRDefault="001B6919" w:rsidP="00FA7889">
            <w:pPr>
              <w:rPr>
                <w:b w:val="0"/>
                <w:bCs w:val="0"/>
              </w:rPr>
            </w:pPr>
            <w:r w:rsidRPr="0079215C">
              <w:rPr>
                <w:bCs w:val="0"/>
              </w:rPr>
              <w:t>Bendigo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275E" w14:textId="713A9CED" w:rsidR="001B6919" w:rsidRDefault="0004437C" w:rsidP="00A9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1B6919" w:rsidRPr="00A93171">
              <w:t>.0</w:t>
            </w:r>
            <w:r>
              <w:t>8</w:t>
            </w:r>
            <w:r w:rsidR="001B6919" w:rsidRPr="00A93171">
              <w:t>.2020</w:t>
            </w:r>
          </w:p>
          <w:p w14:paraId="0B28599C" w14:textId="6DC20ADF" w:rsidR="00D80672" w:rsidRPr="00D80672" w:rsidRDefault="00A93171" w:rsidP="00792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672">
              <w:rPr>
                <w:bCs/>
              </w:rPr>
              <w:t>10.00</w:t>
            </w:r>
            <w:r>
              <w:rPr>
                <w:bCs/>
              </w:rPr>
              <w:t xml:space="preserve"> - </w:t>
            </w:r>
            <w:r w:rsidRPr="00D8067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80672">
              <w:rPr>
                <w:bCs/>
              </w:rPr>
              <w:t>.00</w:t>
            </w:r>
          </w:p>
        </w:tc>
      </w:tr>
      <w:tr w:rsidR="00D80672" w:rsidRPr="00D80672" w14:paraId="52DB37BD" w14:textId="77777777" w:rsidTr="0079215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654BF4B" w14:textId="798FBFEF" w:rsidR="00D80672" w:rsidRPr="00D80672" w:rsidRDefault="00A93171" w:rsidP="00FA7889">
            <w:pPr>
              <w:rPr>
                <w:b w:val="0"/>
                <w:bCs w:val="0"/>
              </w:rPr>
            </w:pPr>
            <w:r w:rsidRPr="00AC0823">
              <w:rPr>
                <w:bCs w:val="0"/>
              </w:rPr>
              <w:t>Ararat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DDB7FE" w14:textId="00F95622" w:rsidR="00A93171" w:rsidRDefault="0004437C" w:rsidP="00D80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0C681D">
              <w:t>.0</w:t>
            </w:r>
            <w:r>
              <w:t>8</w:t>
            </w:r>
            <w:r w:rsidR="00A93171" w:rsidRPr="00A93171">
              <w:t>.2020</w:t>
            </w:r>
          </w:p>
          <w:p w14:paraId="3C3B87F3" w14:textId="76890B4C" w:rsidR="002C4A27" w:rsidRPr="00D80672" w:rsidRDefault="0079215C" w:rsidP="00D80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10.00 - 13.00</w:t>
            </w:r>
          </w:p>
        </w:tc>
      </w:tr>
      <w:tr w:rsidR="00D80672" w:rsidRPr="00D80672" w14:paraId="11169200" w14:textId="77777777" w:rsidTr="00792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3D2CDC" w14:textId="6CD6D377" w:rsidR="00D80672" w:rsidRPr="00266F56" w:rsidRDefault="00A93171" w:rsidP="00FA7889">
            <w:pPr>
              <w:rPr>
                <w:b w:val="0"/>
                <w:bCs w:val="0"/>
              </w:rPr>
            </w:pPr>
            <w:r w:rsidRPr="00AC0823">
              <w:rPr>
                <w:bCs w:val="0"/>
              </w:rPr>
              <w:t>G</w:t>
            </w:r>
            <w:r w:rsidR="00AC0823" w:rsidRPr="00AC0823">
              <w:rPr>
                <w:bCs w:val="0"/>
              </w:rPr>
              <w:t>len Waverley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CC4E" w14:textId="0950AFB0" w:rsidR="00A93171" w:rsidRDefault="0004437C" w:rsidP="00D80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="00A93171" w:rsidRPr="00A93171">
              <w:t>.08.2020</w:t>
            </w:r>
          </w:p>
          <w:p w14:paraId="06EEC55F" w14:textId="08EB99B9" w:rsidR="002C4A27" w:rsidRDefault="00A93171" w:rsidP="00D80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71">
              <w:t>10.00 - 13.00</w:t>
            </w:r>
          </w:p>
        </w:tc>
      </w:tr>
      <w:tr w:rsidR="00D80672" w:rsidRPr="00D80672" w14:paraId="59958691" w14:textId="77777777" w:rsidTr="0079215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9EBBE3A" w14:textId="568904B0" w:rsidR="00D80672" w:rsidRPr="00AC0823" w:rsidRDefault="00A93171" w:rsidP="00FA7889">
            <w:pPr>
              <w:rPr>
                <w:bCs w:val="0"/>
              </w:rPr>
            </w:pPr>
            <w:r w:rsidRPr="00AC0823">
              <w:rPr>
                <w:bCs w:val="0"/>
              </w:rPr>
              <w:t>Wangaratta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C97169" w14:textId="1B171E21" w:rsidR="00D80672" w:rsidRDefault="009170FF" w:rsidP="000C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  <w:r w:rsidR="000C681D">
              <w:t>.</w:t>
            </w:r>
            <w:r w:rsidR="00A93171" w:rsidRPr="00A93171">
              <w:t>0</w:t>
            </w:r>
            <w:r>
              <w:t>9</w:t>
            </w:r>
            <w:r w:rsidR="00A93171" w:rsidRPr="00A93171">
              <w:t>.2020</w:t>
            </w:r>
          </w:p>
          <w:p w14:paraId="53ED81B3" w14:textId="22493022" w:rsidR="002C4A27" w:rsidRDefault="002C4A27" w:rsidP="000C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171">
              <w:t>13.00</w:t>
            </w:r>
            <w:r w:rsidR="009170FF">
              <w:t>-16.00</w:t>
            </w:r>
          </w:p>
        </w:tc>
      </w:tr>
      <w:tr w:rsidR="00D80672" w:rsidRPr="00D80672" w14:paraId="4D41513B" w14:textId="77777777" w:rsidTr="00792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0E45FF" w14:textId="57B4FA25" w:rsidR="00D80672" w:rsidRPr="00AC0823" w:rsidRDefault="00A93171" w:rsidP="00FA7889">
            <w:pPr>
              <w:rPr>
                <w:bCs w:val="0"/>
              </w:rPr>
            </w:pPr>
            <w:r w:rsidRPr="00AC0823">
              <w:rPr>
                <w:bCs w:val="0"/>
              </w:rPr>
              <w:t>Geelong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AD41" w14:textId="5722B571" w:rsidR="00D80672" w:rsidRDefault="00266F56" w:rsidP="000C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C681D">
              <w:t>9</w:t>
            </w:r>
            <w:r w:rsidR="00A93171" w:rsidRPr="00A93171">
              <w:t>.0</w:t>
            </w:r>
            <w:r>
              <w:t>9</w:t>
            </w:r>
            <w:r w:rsidR="00A93171" w:rsidRPr="00A93171">
              <w:t>.2020</w:t>
            </w:r>
          </w:p>
          <w:p w14:paraId="11A049F1" w14:textId="63BD650B" w:rsidR="002C4A27" w:rsidRDefault="002C4A27" w:rsidP="000C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A27">
              <w:t>10.00 - 13.00</w:t>
            </w:r>
          </w:p>
        </w:tc>
      </w:tr>
      <w:tr w:rsidR="00D80672" w:rsidRPr="00D80672" w14:paraId="4C5A54C2" w14:textId="77777777" w:rsidTr="0079215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DD6247D" w14:textId="083B4CB6" w:rsidR="00D80672" w:rsidRPr="00266F56" w:rsidRDefault="00A93171" w:rsidP="00FA7889">
            <w:pPr>
              <w:rPr>
                <w:b w:val="0"/>
                <w:bCs w:val="0"/>
              </w:rPr>
            </w:pPr>
            <w:r w:rsidRPr="00AC0823">
              <w:rPr>
                <w:bCs w:val="0"/>
              </w:rPr>
              <w:t>Morwell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D33D81" w14:textId="29AE3BFA" w:rsidR="00D80672" w:rsidRDefault="00266F56" w:rsidP="000C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C681D">
              <w:t>0</w:t>
            </w:r>
            <w:r w:rsidR="00A93171" w:rsidRPr="00A93171">
              <w:t>.0</w:t>
            </w:r>
            <w:r>
              <w:t>9</w:t>
            </w:r>
            <w:r w:rsidR="00A93171" w:rsidRPr="00A93171">
              <w:t>.2020</w:t>
            </w:r>
          </w:p>
          <w:p w14:paraId="7B42CA5D" w14:textId="5D986EAE" w:rsidR="002C4A27" w:rsidRDefault="002C4A27" w:rsidP="000C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171">
              <w:t>10.00 - 13.00</w:t>
            </w:r>
          </w:p>
        </w:tc>
      </w:tr>
    </w:tbl>
    <w:tbl>
      <w:tblPr>
        <w:tblStyle w:val="TableGrid"/>
        <w:tblW w:w="9204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226"/>
      </w:tblGrid>
      <w:tr w:rsidR="00005432" w:rsidRPr="004B7479" w14:paraId="669E698A" w14:textId="77777777" w:rsidTr="00F00884">
        <w:trPr>
          <w:trHeight w:val="1555"/>
        </w:trPr>
        <w:tc>
          <w:tcPr>
            <w:tcW w:w="2978" w:type="dxa"/>
            <w:vAlign w:val="center"/>
          </w:tcPr>
          <w:p w14:paraId="188BD1D9" w14:textId="65050107" w:rsidR="00005432" w:rsidRDefault="00266F56" w:rsidP="00005432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  <w:r>
              <w:rPr>
                <w:rFonts w:eastAsiaTheme="majorEastAsia" w:cstheme="minorHAnsi"/>
                <w:b/>
                <w:bCs/>
                <w:noProof/>
                <w:lang w:eastAsia="en-AU"/>
              </w:rPr>
              <w:t>E</w:t>
            </w:r>
            <w:r w:rsidR="00005432" w:rsidRPr="004B7479">
              <w:rPr>
                <w:rFonts w:eastAsiaTheme="majorEastAsia" w:cstheme="minorHAnsi"/>
                <w:b/>
                <w:bCs/>
                <w:noProof/>
                <w:lang w:eastAsia="en-AU"/>
              </w:rPr>
              <w:t>nquiries:</w:t>
            </w:r>
          </w:p>
          <w:p w14:paraId="1626CF41" w14:textId="77777777" w:rsidR="00AB0D55" w:rsidRDefault="00AB0D55" w:rsidP="0085309A">
            <w:pPr>
              <w:spacing w:after="120"/>
              <w:rPr>
                <w:rFonts w:eastAsiaTheme="majorEastAsia" w:cstheme="minorHAnsi"/>
                <w:b/>
                <w:bCs/>
                <w:noProof/>
                <w:highlight w:val="yellow"/>
                <w:lang w:eastAsia="en-AU"/>
              </w:rPr>
            </w:pPr>
          </w:p>
          <w:p w14:paraId="5F42A9EA" w14:textId="77777777" w:rsidR="00135714" w:rsidRDefault="00135714" w:rsidP="0085309A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</w:p>
          <w:p w14:paraId="4813EDA2" w14:textId="1B7D564B" w:rsidR="0085309A" w:rsidRPr="00135714" w:rsidRDefault="0085309A" w:rsidP="0085309A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  <w:r w:rsidRPr="00135714">
              <w:rPr>
                <w:rFonts w:eastAsiaTheme="majorEastAsia" w:cstheme="minorHAnsi"/>
                <w:b/>
                <w:bCs/>
                <w:noProof/>
                <w:lang w:eastAsia="en-AU"/>
              </w:rPr>
              <w:t xml:space="preserve">Registration </w:t>
            </w:r>
          </w:p>
          <w:p w14:paraId="7A7DC065" w14:textId="77777777" w:rsidR="00B91162" w:rsidRPr="004B7479" w:rsidRDefault="00B91162" w:rsidP="00005432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</w:p>
        </w:tc>
        <w:tc>
          <w:tcPr>
            <w:tcW w:w="6226" w:type="dxa"/>
          </w:tcPr>
          <w:p w14:paraId="6754B40D" w14:textId="77777777" w:rsidR="00B91162" w:rsidRPr="00B91162" w:rsidRDefault="00B91162" w:rsidP="00B91162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</w:pPr>
            <w:r w:rsidRPr="00B91162"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 xml:space="preserve">Ross Jennings, </w:t>
            </w:r>
            <w:r w:rsidR="00012A25" w:rsidRPr="00B91162"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Small Business M</w:t>
            </w:r>
            <w:r w:rsidRPr="00B91162"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 xml:space="preserve">entoring </w:t>
            </w:r>
            <w:r w:rsidR="00012A25" w:rsidRPr="00B91162"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 xml:space="preserve">Service </w:t>
            </w:r>
          </w:p>
          <w:p w14:paraId="14CB023C" w14:textId="34EB3BC2" w:rsidR="00B91162" w:rsidRDefault="00B91162" w:rsidP="00B91162">
            <w:pPr>
              <w:pStyle w:val="xmsonormal"/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B9116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Phone: 1300 816 817</w:t>
            </w:r>
            <w:r w:rsidR="0085309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</w:t>
            </w:r>
          </w:p>
          <w:p w14:paraId="78BED298" w14:textId="4E56B912" w:rsidR="00135714" w:rsidRDefault="00B91162" w:rsidP="00135714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inorHAnsi" w:hAnsiTheme="minorHAnsi" w:cstheme="minorHAnsi"/>
                <w:color w:val="0066CC"/>
                <w:sz w:val="22"/>
                <w:szCs w:val="22"/>
                <w:u w:val="single"/>
                <w:lang w:eastAsia="en-US"/>
              </w:rPr>
            </w:pPr>
            <w:r w:rsidRPr="00AB0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Email: </w:t>
            </w:r>
            <w:hyperlink r:id="rId14" w:tgtFrame="_blank" w:history="1">
              <w:r w:rsidRPr="00AB0D55">
                <w:rPr>
                  <w:rFonts w:asciiTheme="minorHAnsi" w:eastAsiaTheme="minorHAnsi" w:hAnsiTheme="minorHAnsi" w:cstheme="minorHAnsi"/>
                  <w:color w:val="0066CC"/>
                  <w:sz w:val="22"/>
                  <w:szCs w:val="22"/>
                  <w:u w:val="single"/>
                  <w:lang w:eastAsia="en-US"/>
                </w:rPr>
                <w:t>programs@sbms.org.au</w:t>
              </w:r>
            </w:hyperlink>
          </w:p>
          <w:p w14:paraId="78076265" w14:textId="77777777" w:rsidR="00135714" w:rsidRPr="00135714" w:rsidRDefault="00135714" w:rsidP="00135714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8956D70" w14:textId="5530357C" w:rsidR="00135714" w:rsidRDefault="009D485D" w:rsidP="00E97385">
            <w:pPr>
              <w:spacing w:after="120"/>
              <w:rPr>
                <w:rFonts w:cstheme="minorHAnsi"/>
              </w:rPr>
            </w:pPr>
            <w:hyperlink r:id="rId15" w:history="1">
              <w:r w:rsidR="00135714" w:rsidRPr="00135714">
                <w:rPr>
                  <w:rStyle w:val="Hyperlink"/>
                  <w:rFonts w:cstheme="minorHAnsi"/>
                </w:rPr>
                <w:t>Learn Local business support program</w:t>
              </w:r>
            </w:hyperlink>
          </w:p>
          <w:p w14:paraId="454AEE22" w14:textId="0FB8858F" w:rsidR="0085309A" w:rsidRPr="000C681D" w:rsidRDefault="000C681D" w:rsidP="00E97385">
            <w:pPr>
              <w:spacing w:after="120"/>
              <w:rPr>
                <w:rFonts w:cstheme="minorHAnsi"/>
                <w:highlight w:val="yellow"/>
              </w:rPr>
            </w:pPr>
            <w:r w:rsidRPr="00E97385">
              <w:rPr>
                <w:rFonts w:cstheme="minorHAnsi"/>
              </w:rPr>
              <w:t>Registration</w:t>
            </w:r>
            <w:r w:rsidR="0085309A" w:rsidRPr="00E97385">
              <w:rPr>
                <w:rFonts w:cstheme="minorHAnsi"/>
              </w:rPr>
              <w:t xml:space="preserve"> limit </w:t>
            </w:r>
            <w:r w:rsidRPr="00E97385">
              <w:rPr>
                <w:rFonts w:cstheme="minorHAnsi"/>
              </w:rPr>
              <w:t xml:space="preserve">of </w:t>
            </w:r>
            <w:r w:rsidR="00135714">
              <w:rPr>
                <w:rFonts w:cstheme="minorHAnsi"/>
              </w:rPr>
              <w:t xml:space="preserve">2 per Learn Local </w:t>
            </w:r>
            <w:r w:rsidR="0085309A" w:rsidRPr="00E97385">
              <w:rPr>
                <w:rFonts w:cstheme="minorHAnsi"/>
              </w:rPr>
              <w:t xml:space="preserve">and 20 </w:t>
            </w:r>
            <w:r w:rsidRPr="00E97385">
              <w:rPr>
                <w:rFonts w:cstheme="minorHAnsi"/>
              </w:rPr>
              <w:t xml:space="preserve">per venue </w:t>
            </w:r>
            <w:r w:rsidR="0085309A" w:rsidRPr="00E97385">
              <w:rPr>
                <w:rFonts w:cstheme="minorHAnsi"/>
              </w:rPr>
              <w:t xml:space="preserve">  </w:t>
            </w:r>
          </w:p>
        </w:tc>
      </w:tr>
    </w:tbl>
    <w:p w14:paraId="74BF44FB" w14:textId="405BDD59" w:rsidR="00F00884" w:rsidRDefault="00F00884" w:rsidP="00F00884">
      <w:pPr>
        <w:rPr>
          <w:b/>
        </w:rPr>
      </w:pPr>
    </w:p>
    <w:p w14:paraId="1F477C65" w14:textId="77777777" w:rsidR="00F00884" w:rsidRDefault="00F00884">
      <w:pPr>
        <w:rPr>
          <w:b/>
        </w:rPr>
      </w:pPr>
      <w:r>
        <w:rPr>
          <w:b/>
        </w:rPr>
        <w:br w:type="page"/>
      </w:r>
    </w:p>
    <w:p w14:paraId="61D28E7F" w14:textId="637B0E3E" w:rsidR="00F00884" w:rsidRDefault="00F00884" w:rsidP="00AB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>
        <w:rPr>
          <w:b/>
        </w:rPr>
        <w:lastRenderedPageBreak/>
        <w:t>Tra</w:t>
      </w:r>
      <w:r w:rsidRPr="004B3F77">
        <w:rPr>
          <w:b/>
        </w:rPr>
        <w:t xml:space="preserve">ining: </w:t>
      </w:r>
      <w:r w:rsidRPr="004B3F77">
        <w:rPr>
          <w:b/>
        </w:rPr>
        <w:tab/>
        <w:t>Learn Local busin</w:t>
      </w:r>
      <w:r>
        <w:rPr>
          <w:b/>
        </w:rPr>
        <w:t xml:space="preserve">ess support </w:t>
      </w:r>
      <w:r w:rsidR="00CD2F83">
        <w:rPr>
          <w:b/>
        </w:rPr>
        <w:t>–</w:t>
      </w:r>
      <w:r w:rsidRPr="003F06D8">
        <w:t xml:space="preserve"> </w:t>
      </w:r>
      <w:r w:rsidR="00CD2F83" w:rsidRPr="00CD2F83">
        <w:rPr>
          <w:b/>
        </w:rPr>
        <w:t>pre-accredited m</w:t>
      </w:r>
      <w:r w:rsidRPr="003F06D8">
        <w:rPr>
          <w:b/>
        </w:rPr>
        <w:t xml:space="preserve">arketing to your </w:t>
      </w:r>
      <w:r w:rsidR="00CD2F83">
        <w:rPr>
          <w:b/>
        </w:rPr>
        <w:t>c</w:t>
      </w:r>
      <w:r w:rsidRPr="003F06D8">
        <w:rPr>
          <w:b/>
        </w:rPr>
        <w:t>ommunity</w:t>
      </w:r>
      <w:r>
        <w:rPr>
          <w:b/>
        </w:rPr>
        <w:t xml:space="preserve"> </w:t>
      </w:r>
      <w:r w:rsidRPr="000C681D">
        <w:rPr>
          <w:b/>
        </w:rPr>
        <w:t>–Half day workshop</w:t>
      </w:r>
      <w:r w:rsidRPr="003F06D8">
        <w:rPr>
          <w:b/>
        </w:rPr>
        <w:t xml:space="preserve"> </w:t>
      </w:r>
      <w:r w:rsidR="00FA7889" w:rsidRPr="001D4705">
        <w:rPr>
          <w:b/>
          <w:u w:val="single"/>
        </w:rPr>
        <w:t>now online</w:t>
      </w:r>
      <w:r w:rsidR="00FA7889">
        <w:rPr>
          <w:b/>
        </w:rPr>
        <w:t xml:space="preserve"> </w:t>
      </w:r>
      <w:r w:rsidRPr="003F06D8">
        <w:rPr>
          <w:b/>
        </w:rPr>
        <w:t xml:space="preserve">plus one on one mentoring </w:t>
      </w:r>
    </w:p>
    <w:p w14:paraId="65B1981E" w14:textId="48411F54" w:rsidR="00F00884" w:rsidRDefault="00AB0D55" w:rsidP="00AB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rPr>
          <w:b/>
        </w:rPr>
        <w:t>Outline</w:t>
      </w:r>
      <w:r>
        <w:rPr>
          <w:b/>
        </w:rPr>
        <w:tab/>
      </w:r>
      <w:r w:rsidR="00F00884">
        <w:t xml:space="preserve">This Workshop </w:t>
      </w:r>
      <w:r w:rsidR="00F00884" w:rsidRPr="00B742FE">
        <w:t>(wherein social distancing will be maintained</w:t>
      </w:r>
      <w:r w:rsidR="00F00884">
        <w:t xml:space="preserve">) plus a follow up one on one mentoring event will </w:t>
      </w:r>
      <w:r w:rsidR="00F00884" w:rsidRPr="0085309A">
        <w:t xml:space="preserve">help you better understand the core skills needs of </w:t>
      </w:r>
      <w:r w:rsidR="004A2FC1">
        <w:t xml:space="preserve">your </w:t>
      </w:r>
      <w:r w:rsidR="00F00884" w:rsidRPr="0085309A">
        <w:t>community and create appropriate and effective marketing commun</w:t>
      </w:r>
      <w:r w:rsidR="00F00884">
        <w:t xml:space="preserve">ications </w:t>
      </w:r>
      <w:r w:rsidR="00F00884" w:rsidRPr="0085309A">
        <w:t xml:space="preserve">to get </w:t>
      </w:r>
      <w:r w:rsidR="00356723">
        <w:t xml:space="preserve">pre-accredited programs </w:t>
      </w:r>
      <w:r w:rsidR="00F00884" w:rsidRPr="0085309A">
        <w:t>back on track in the shortest time possible</w:t>
      </w:r>
      <w:r w:rsidR="00F00884" w:rsidRPr="00CA4A93">
        <w:t xml:space="preserve"> </w:t>
      </w:r>
      <w:r w:rsidR="00F00884">
        <w:t xml:space="preserve">post </w:t>
      </w:r>
      <w:r w:rsidR="00F00884" w:rsidRPr="00CA4A93">
        <w:t>the 2020 Bushfires and Covid-19 Pandemic</w:t>
      </w:r>
      <w:r w:rsidR="00F00884" w:rsidRPr="0085309A">
        <w:t xml:space="preserve"> </w:t>
      </w:r>
    </w:p>
    <w:p w14:paraId="0552C6A1" w14:textId="44560200" w:rsidR="004A2FC1" w:rsidRDefault="00F00884" w:rsidP="00AB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rPr>
          <w:b/>
        </w:rPr>
        <w:tab/>
      </w:r>
      <w:r w:rsidRPr="00CA4A93">
        <w:t xml:space="preserve">The workshop covers the needs of </w:t>
      </w:r>
      <w:r w:rsidR="006D5B53">
        <w:t xml:space="preserve">both your </w:t>
      </w:r>
      <w:r w:rsidR="00CD2F83">
        <w:t xml:space="preserve">pre-accredited </w:t>
      </w:r>
      <w:r w:rsidR="006D5B53">
        <w:t xml:space="preserve">business and </w:t>
      </w:r>
      <w:r w:rsidRPr="00CA4A93">
        <w:t>your community</w:t>
      </w:r>
      <w:r w:rsidR="004A2FC1">
        <w:t xml:space="preserve">. It provides </w:t>
      </w:r>
      <w:r w:rsidR="006D5B53">
        <w:t xml:space="preserve">marketing concepts and </w:t>
      </w:r>
      <w:r w:rsidRPr="00CA4A93">
        <w:t>tools to enhance communication with your community by understanding</w:t>
      </w:r>
      <w:r w:rsidR="004A2FC1">
        <w:t>:</w:t>
      </w:r>
      <w:r>
        <w:t xml:space="preserve"> </w:t>
      </w:r>
      <w:r w:rsidRPr="00CA4A93">
        <w:t xml:space="preserve">Why people </w:t>
      </w:r>
      <w:r>
        <w:t>‘</w:t>
      </w:r>
      <w:r w:rsidRPr="00CA4A93">
        <w:t>buy</w:t>
      </w:r>
      <w:r>
        <w:t>’</w:t>
      </w:r>
      <w:r w:rsidRPr="00CA4A93">
        <w:t xml:space="preserve"> from you and how to Create a bridge between their needs and yours.</w:t>
      </w:r>
    </w:p>
    <w:p w14:paraId="6544C541" w14:textId="539AD06D" w:rsidR="00F00884" w:rsidRDefault="00F00884" w:rsidP="00AB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CA4A93">
        <w:rPr>
          <w:b/>
        </w:rPr>
        <w:t>Note:</w:t>
      </w:r>
      <w:r>
        <w:tab/>
        <w:t xml:space="preserve">A follow up private mentoring support session of 1-1.5 hours delivered at your Learn Local at a mutually convenient time will assist you with </w:t>
      </w:r>
      <w:r w:rsidRPr="00CA4A93">
        <w:t>developing an</w:t>
      </w:r>
      <w:r>
        <w:t xml:space="preserve"> appropriate marketing campaign based on an</w:t>
      </w:r>
      <w:r w:rsidRPr="00CA4A93">
        <w:t xml:space="preserve"> understanding </w:t>
      </w:r>
      <w:r>
        <w:t xml:space="preserve">of </w:t>
      </w:r>
      <w:r w:rsidRPr="00CA4A93">
        <w:t>the needs of your co</w:t>
      </w:r>
      <w:r>
        <w:t xml:space="preserve">mmunity </w:t>
      </w:r>
      <w:r>
        <w:rPr>
          <w:rFonts w:cstheme="minorHAnsi"/>
        </w:rPr>
        <w:t>as a deliverable from participation.</w:t>
      </w:r>
    </w:p>
    <w:p w14:paraId="517DF175" w14:textId="59975FB0" w:rsidR="00AB0D55" w:rsidRDefault="00F00884" w:rsidP="00AB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4A93">
        <w:rPr>
          <w:b/>
        </w:rPr>
        <w:t>Target Audience</w:t>
      </w:r>
      <w:r>
        <w:t>:  Pre-accredited bus</w:t>
      </w:r>
      <w:r w:rsidR="00AB0D55">
        <w:t>iness managers and co-ordinators</w:t>
      </w:r>
    </w:p>
    <w:p w14:paraId="730FF5B7" w14:textId="4153497E" w:rsidR="00B33FE3" w:rsidRPr="00AB0D55" w:rsidRDefault="00F00884" w:rsidP="00823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F85568">
        <w:rPr>
          <w:b/>
        </w:rPr>
        <w:t>Locations</w:t>
      </w:r>
      <w:r w:rsidR="00823254">
        <w:rPr>
          <w:b/>
        </w:rPr>
        <w:t>/</w:t>
      </w:r>
      <w:r w:rsidRPr="00F85568">
        <w:rPr>
          <w:b/>
        </w:rPr>
        <w:t>times</w:t>
      </w:r>
      <w:r w:rsidR="00FA7889">
        <w:rPr>
          <w:b/>
        </w:rPr>
        <w:t xml:space="preserve">: </w:t>
      </w:r>
      <w:r w:rsidRPr="00F85568">
        <w:rPr>
          <w:b/>
        </w:rPr>
        <w:t xml:space="preserve"> </w:t>
      </w:r>
      <w:r w:rsidR="00FA7889" w:rsidRPr="00823254">
        <w:rPr>
          <w:rFonts w:cstheme="minorHAnsi"/>
          <w:b/>
          <w:lang w:eastAsia="en-AU"/>
        </w:rPr>
        <w:t>Plea</w:t>
      </w:r>
      <w:r w:rsidR="00DA76D8" w:rsidRPr="00823254">
        <w:rPr>
          <w:rFonts w:cstheme="minorHAnsi"/>
          <w:b/>
          <w:lang w:eastAsia="en-AU"/>
        </w:rPr>
        <w:t>s</w:t>
      </w:r>
      <w:r w:rsidR="00FA7889" w:rsidRPr="00823254">
        <w:rPr>
          <w:rFonts w:cstheme="minorHAnsi"/>
          <w:b/>
          <w:lang w:eastAsia="en-AU"/>
        </w:rPr>
        <w:t>e register for online workshop in your region as far as possible</w:t>
      </w:r>
    </w:p>
    <w:tbl>
      <w:tblPr>
        <w:tblStyle w:val="GridTable4-Accent51"/>
        <w:tblW w:w="93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0"/>
      </w:tblGrid>
      <w:tr w:rsidR="00F85568" w:rsidRPr="00B33FE3" w14:paraId="77454E32" w14:textId="77777777" w:rsidTr="00F8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14:paraId="50E32C5C" w14:textId="77777777" w:rsidR="00F85568" w:rsidRPr="00B33FE3" w:rsidRDefault="00F85568" w:rsidP="00F00884">
            <w:pPr>
              <w:spacing w:after="160" w:line="259" w:lineRule="auto"/>
              <w:rPr>
                <w:b w:val="0"/>
                <w:bCs w:val="0"/>
              </w:rPr>
            </w:pPr>
            <w:r w:rsidRPr="00B33FE3">
              <w:t>Location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14:paraId="3629A901" w14:textId="77777777" w:rsidR="00F85568" w:rsidRPr="00B33FE3" w:rsidRDefault="00F85568" w:rsidP="00F0088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FE3">
              <w:t>Dates and times</w:t>
            </w:r>
          </w:p>
        </w:tc>
      </w:tr>
      <w:tr w:rsidR="00F85568" w:rsidRPr="00D80672" w14:paraId="6CEEEA11" w14:textId="77777777" w:rsidTr="00792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  <w:vAlign w:val="center"/>
          </w:tcPr>
          <w:p w14:paraId="38D5D544" w14:textId="4D5F722F" w:rsidR="00F85568" w:rsidRPr="00D80672" w:rsidRDefault="001820F1" w:rsidP="00FA7889">
            <w:pPr>
              <w:rPr>
                <w:b w:val="0"/>
              </w:rPr>
            </w:pPr>
            <w:r w:rsidRPr="001820F1">
              <w:t xml:space="preserve">Glen </w:t>
            </w:r>
            <w:r w:rsidRPr="00FA7889">
              <w:t>Waverley</w:t>
            </w:r>
            <w:r w:rsidR="00FA7889" w:rsidRPr="00FA7889">
              <w:t xml:space="preserve"> Region</w:t>
            </w:r>
            <w:r w:rsidR="00FA7889">
              <w:rPr>
                <w:b w:val="0"/>
              </w:rPr>
              <w:t xml:space="preserve"> </w:t>
            </w:r>
            <w:r w:rsidRPr="001820F1">
              <w:rPr>
                <w:b w:val="0"/>
              </w:rPr>
              <w:t xml:space="preserve">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4D277F36" w14:textId="77777777" w:rsidR="001820F1" w:rsidRPr="001820F1" w:rsidRDefault="001820F1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820F1">
              <w:rPr>
                <w:bCs/>
              </w:rPr>
              <w:t>05.08.2020</w:t>
            </w:r>
          </w:p>
          <w:p w14:paraId="0797FDC4" w14:textId="77777777" w:rsidR="00F85568" w:rsidRPr="00D80672" w:rsidRDefault="00F85568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80672">
              <w:rPr>
                <w:bCs/>
              </w:rPr>
              <w:t>10.00</w:t>
            </w:r>
            <w:r>
              <w:rPr>
                <w:bCs/>
              </w:rPr>
              <w:t xml:space="preserve"> - </w:t>
            </w:r>
            <w:r w:rsidRPr="00D8067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80672">
              <w:rPr>
                <w:bCs/>
              </w:rPr>
              <w:t>.00</w:t>
            </w:r>
          </w:p>
        </w:tc>
      </w:tr>
      <w:tr w:rsidR="00F85568" w:rsidRPr="00D80672" w14:paraId="2C137FEE" w14:textId="77777777" w:rsidTr="00F855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D5DCE4" w:themeFill="text2" w:themeFillTint="33"/>
            <w:vAlign w:val="center"/>
          </w:tcPr>
          <w:p w14:paraId="264E90FA" w14:textId="5FDBCE03" w:rsidR="001820F1" w:rsidRPr="001820F1" w:rsidRDefault="001820F1" w:rsidP="00F00884">
            <w:pPr>
              <w:rPr>
                <w:b w:val="0"/>
                <w:bCs w:val="0"/>
              </w:rPr>
            </w:pPr>
            <w:r w:rsidRPr="001820F1">
              <w:rPr>
                <w:bCs w:val="0"/>
              </w:rPr>
              <w:t>Wangaratta</w:t>
            </w:r>
            <w:r w:rsidR="00FA7889">
              <w:rPr>
                <w:bCs w:val="0"/>
              </w:rPr>
              <w:t xml:space="preserve"> Region </w:t>
            </w:r>
          </w:p>
          <w:p w14:paraId="24969247" w14:textId="30CA91C1" w:rsidR="00F85568" w:rsidRPr="00AC0823" w:rsidRDefault="00F85568" w:rsidP="00F00884">
            <w:pPr>
              <w:rPr>
                <w:bCs w:val="0"/>
              </w:rPr>
            </w:pPr>
          </w:p>
        </w:tc>
        <w:tc>
          <w:tcPr>
            <w:tcW w:w="2540" w:type="dxa"/>
            <w:shd w:val="clear" w:color="auto" w:fill="D5DCE4" w:themeFill="text2" w:themeFillTint="33"/>
            <w:vAlign w:val="center"/>
          </w:tcPr>
          <w:p w14:paraId="3F766A43" w14:textId="603E9A60" w:rsidR="00F85568" w:rsidRPr="00D80672" w:rsidRDefault="001820F1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F85568" w:rsidRPr="00D80672">
              <w:t>.08.2020</w:t>
            </w:r>
          </w:p>
          <w:p w14:paraId="3CD75638" w14:textId="77777777" w:rsidR="00F85568" w:rsidRPr="00D80672" w:rsidRDefault="00F8556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80672">
              <w:rPr>
                <w:bCs/>
              </w:rPr>
              <w:t>10.00</w:t>
            </w:r>
            <w:r>
              <w:rPr>
                <w:bCs/>
              </w:rPr>
              <w:t xml:space="preserve"> - </w:t>
            </w:r>
            <w:r w:rsidRPr="00D8067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80672">
              <w:rPr>
                <w:bCs/>
              </w:rPr>
              <w:t>.00</w:t>
            </w:r>
          </w:p>
        </w:tc>
      </w:tr>
      <w:tr w:rsidR="00F85568" w:rsidRPr="00D80672" w14:paraId="2143731A" w14:textId="77777777" w:rsidTr="00F8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  <w:vAlign w:val="center"/>
          </w:tcPr>
          <w:p w14:paraId="6FA16F4F" w14:textId="4F2BA17E" w:rsidR="00F85568" w:rsidRPr="001820F1" w:rsidRDefault="001820F1" w:rsidP="00FA7889">
            <w:pPr>
              <w:rPr>
                <w:bCs w:val="0"/>
              </w:rPr>
            </w:pPr>
            <w:r w:rsidRPr="001820F1">
              <w:rPr>
                <w:bCs w:val="0"/>
              </w:rPr>
              <w:t>Geelong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1F380AA9" w14:textId="350C8E10" w:rsidR="00F85568" w:rsidRDefault="001820F1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F85568" w:rsidRPr="00A93171">
              <w:t>.08.2020</w:t>
            </w:r>
          </w:p>
          <w:p w14:paraId="78F31A43" w14:textId="79763F8D" w:rsidR="00F85568" w:rsidRPr="00D80672" w:rsidRDefault="00F85568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672">
              <w:rPr>
                <w:bCs/>
              </w:rPr>
              <w:t>10.00</w:t>
            </w:r>
            <w:r>
              <w:rPr>
                <w:bCs/>
              </w:rPr>
              <w:t xml:space="preserve"> - </w:t>
            </w:r>
            <w:r w:rsidRPr="00D8067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80672">
              <w:rPr>
                <w:bCs/>
              </w:rPr>
              <w:t>.00</w:t>
            </w:r>
          </w:p>
        </w:tc>
      </w:tr>
      <w:tr w:rsidR="00F85568" w:rsidRPr="00D80672" w14:paraId="0E8B38E4" w14:textId="77777777" w:rsidTr="00F855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D5DCE4" w:themeFill="text2" w:themeFillTint="33"/>
            <w:vAlign w:val="center"/>
          </w:tcPr>
          <w:p w14:paraId="33A3828A" w14:textId="6F21FDBB" w:rsidR="00F85568" w:rsidRPr="00D80672" w:rsidRDefault="00766198" w:rsidP="00FA7889">
            <w:pPr>
              <w:rPr>
                <w:b w:val="0"/>
                <w:bCs w:val="0"/>
              </w:rPr>
            </w:pPr>
            <w:r w:rsidRPr="00AC0823">
              <w:rPr>
                <w:bCs w:val="0"/>
              </w:rPr>
              <w:t>Morwell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40" w:type="dxa"/>
            <w:shd w:val="clear" w:color="auto" w:fill="D5DCE4" w:themeFill="text2" w:themeFillTint="33"/>
            <w:vAlign w:val="center"/>
          </w:tcPr>
          <w:p w14:paraId="70841B17" w14:textId="77777777" w:rsidR="00766198" w:rsidRDefault="0076619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20.08.2020</w:t>
            </w:r>
          </w:p>
          <w:p w14:paraId="2F1332A9" w14:textId="394D16C5" w:rsidR="00F85568" w:rsidRPr="00D80672" w:rsidRDefault="0076619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198">
              <w:t>10.00 - 13.00</w:t>
            </w:r>
          </w:p>
        </w:tc>
      </w:tr>
      <w:tr w:rsidR="00F85568" w14:paraId="393AF251" w14:textId="77777777" w:rsidTr="00F8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  <w:vAlign w:val="center"/>
          </w:tcPr>
          <w:p w14:paraId="0E123ED9" w14:textId="246CBC9B" w:rsidR="00F85568" w:rsidRPr="00AC0823" w:rsidRDefault="001820F1" w:rsidP="00FA7889">
            <w:pPr>
              <w:rPr>
                <w:bCs w:val="0"/>
              </w:rPr>
            </w:pPr>
            <w:r w:rsidRPr="001820F1">
              <w:rPr>
                <w:bCs w:val="0"/>
              </w:rPr>
              <w:t xml:space="preserve">Pakenham </w:t>
            </w:r>
            <w:r w:rsidR="00FA7889">
              <w:rPr>
                <w:bCs w:val="0"/>
              </w:rPr>
              <w:t xml:space="preserve">Region 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6D01D143" w14:textId="0B4E4812" w:rsidR="00F85568" w:rsidRDefault="00F85568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71">
              <w:t>2</w:t>
            </w:r>
            <w:r w:rsidR="00766198">
              <w:t>5</w:t>
            </w:r>
            <w:r w:rsidRPr="00A93171">
              <w:t>.08.2020</w:t>
            </w:r>
          </w:p>
          <w:p w14:paraId="79C5EDA6" w14:textId="77777777" w:rsidR="00F85568" w:rsidRDefault="00F85568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71">
              <w:t>10.00 - 13.00</w:t>
            </w:r>
          </w:p>
        </w:tc>
      </w:tr>
      <w:tr w:rsidR="00F85568" w14:paraId="77100190" w14:textId="77777777" w:rsidTr="00F855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D5DCE4" w:themeFill="text2" w:themeFillTint="33"/>
            <w:vAlign w:val="center"/>
          </w:tcPr>
          <w:p w14:paraId="256ECE64" w14:textId="41A6ADB1" w:rsidR="00F85568" w:rsidRPr="00D14988" w:rsidRDefault="001820F1" w:rsidP="00FA7889">
            <w:pPr>
              <w:rPr>
                <w:rFonts w:eastAsia="Times New Roman" w:cstheme="minorHAnsi"/>
                <w:b w:val="0"/>
                <w:bCs w:val="0"/>
                <w:color w:val="201F1E"/>
                <w:lang w:eastAsia="en-AU"/>
              </w:rPr>
            </w:pPr>
            <w:r w:rsidRPr="001820F1">
              <w:rPr>
                <w:bCs w:val="0"/>
              </w:rPr>
              <w:t>Melbourne CBD</w:t>
            </w:r>
            <w:r w:rsidR="00FA7889">
              <w:rPr>
                <w:bCs w:val="0"/>
              </w:rPr>
              <w:t xml:space="preserve"> Region </w:t>
            </w:r>
          </w:p>
        </w:tc>
        <w:tc>
          <w:tcPr>
            <w:tcW w:w="2540" w:type="dxa"/>
            <w:shd w:val="clear" w:color="auto" w:fill="D5DCE4" w:themeFill="text2" w:themeFillTint="33"/>
            <w:vAlign w:val="center"/>
          </w:tcPr>
          <w:p w14:paraId="74FDD386" w14:textId="77777777" w:rsidR="00766198" w:rsidRDefault="0076619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F85568" w:rsidRPr="00A93171">
              <w:t>.0</w:t>
            </w:r>
            <w:r w:rsidR="001820F1">
              <w:t>8</w:t>
            </w:r>
            <w:r w:rsidR="00F85568" w:rsidRPr="00A93171">
              <w:t>.2020</w:t>
            </w:r>
          </w:p>
          <w:p w14:paraId="26F09850" w14:textId="6D364BB2" w:rsidR="00F85568" w:rsidRDefault="0076619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198">
              <w:t>10.00 - 13.00</w:t>
            </w:r>
          </w:p>
        </w:tc>
      </w:tr>
      <w:tr w:rsidR="001820F1" w14:paraId="06773A06" w14:textId="77777777" w:rsidTr="0061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3C18DC9C" w14:textId="31030244" w:rsidR="001820F1" w:rsidRPr="00AC0823" w:rsidRDefault="00766198" w:rsidP="00FA7889">
            <w:pPr>
              <w:rPr>
                <w:bCs w:val="0"/>
              </w:rPr>
            </w:pPr>
            <w:r w:rsidRPr="00766198">
              <w:t>Bendigo</w:t>
            </w:r>
            <w:r w:rsidR="00FA7889">
              <w:t xml:space="preserve"> Region </w:t>
            </w:r>
          </w:p>
        </w:tc>
        <w:tc>
          <w:tcPr>
            <w:tcW w:w="2540" w:type="dxa"/>
            <w:shd w:val="clear" w:color="auto" w:fill="FFFFFF" w:themeFill="background1"/>
          </w:tcPr>
          <w:p w14:paraId="3732AD2D" w14:textId="77777777" w:rsidR="00766198" w:rsidRDefault="00766198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02.09</w:t>
            </w:r>
            <w:r w:rsidR="001820F1" w:rsidRPr="00E34F18">
              <w:t>.2020</w:t>
            </w:r>
          </w:p>
          <w:p w14:paraId="20D42AB6" w14:textId="0C931D32" w:rsidR="001820F1" w:rsidRDefault="00766198" w:rsidP="00F0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198">
              <w:t>10.00 - 13.00</w:t>
            </w:r>
          </w:p>
        </w:tc>
      </w:tr>
      <w:tr w:rsidR="00F85568" w14:paraId="16159150" w14:textId="77777777" w:rsidTr="00F855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D5DCE4" w:themeFill="text2" w:themeFillTint="33"/>
            <w:vAlign w:val="center"/>
          </w:tcPr>
          <w:p w14:paraId="26F9AA9C" w14:textId="5D3CF047" w:rsidR="00F85568" w:rsidRPr="00AC0823" w:rsidRDefault="00766198" w:rsidP="00FA7889">
            <w:pPr>
              <w:rPr>
                <w:bCs w:val="0"/>
              </w:rPr>
            </w:pPr>
            <w:r w:rsidRPr="00E34F18">
              <w:t>Ararat</w:t>
            </w:r>
            <w:r w:rsidR="00FA7889">
              <w:t xml:space="preserve"> Region </w:t>
            </w:r>
          </w:p>
        </w:tc>
        <w:tc>
          <w:tcPr>
            <w:tcW w:w="2540" w:type="dxa"/>
            <w:shd w:val="clear" w:color="auto" w:fill="D5DCE4" w:themeFill="text2" w:themeFillTint="33"/>
            <w:vAlign w:val="center"/>
          </w:tcPr>
          <w:p w14:paraId="007418BC" w14:textId="77777777" w:rsidR="00766198" w:rsidRDefault="00F8556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171">
              <w:t>0</w:t>
            </w:r>
            <w:r w:rsidR="00766198">
              <w:t>3</w:t>
            </w:r>
            <w:r w:rsidRPr="00A93171">
              <w:t>.09.2020</w:t>
            </w:r>
          </w:p>
          <w:p w14:paraId="5312DF83" w14:textId="126FEC8C" w:rsidR="00F85568" w:rsidRDefault="00766198" w:rsidP="00F0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198">
              <w:t>10.00</w:t>
            </w:r>
            <w:r>
              <w:t>-13.00</w:t>
            </w:r>
          </w:p>
        </w:tc>
      </w:tr>
    </w:tbl>
    <w:tbl>
      <w:tblPr>
        <w:tblStyle w:val="TableGrid"/>
        <w:tblW w:w="936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6400"/>
      </w:tblGrid>
      <w:tr w:rsidR="00F85568" w:rsidRPr="000C681D" w14:paraId="3380A3DE" w14:textId="77777777" w:rsidTr="00F85568">
        <w:trPr>
          <w:trHeight w:val="2033"/>
        </w:trPr>
        <w:tc>
          <w:tcPr>
            <w:tcW w:w="2960" w:type="dxa"/>
            <w:vAlign w:val="center"/>
          </w:tcPr>
          <w:p w14:paraId="0B38CCE6" w14:textId="77777777" w:rsidR="00F85568" w:rsidRDefault="00F85568" w:rsidP="00FC613F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</w:p>
          <w:p w14:paraId="1D19598A" w14:textId="77777777" w:rsidR="00F85568" w:rsidRDefault="00F85568" w:rsidP="00FC613F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  <w:r w:rsidRPr="004B7479">
              <w:rPr>
                <w:rFonts w:eastAsiaTheme="majorEastAsia" w:cstheme="minorHAnsi"/>
                <w:b/>
                <w:bCs/>
                <w:noProof/>
                <w:lang w:eastAsia="en-AU"/>
              </w:rPr>
              <w:t>Enquiries:</w:t>
            </w:r>
          </w:p>
          <w:p w14:paraId="708CCFA2" w14:textId="77777777" w:rsidR="00F85568" w:rsidRDefault="00F85568" w:rsidP="00FC613F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</w:p>
          <w:p w14:paraId="629C8A15" w14:textId="77777777" w:rsidR="00135714" w:rsidRDefault="00135714" w:rsidP="00FC613F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</w:p>
          <w:p w14:paraId="416340D7" w14:textId="77777777" w:rsidR="00F85568" w:rsidRPr="00135714" w:rsidRDefault="00F85568" w:rsidP="00FC613F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  <w:r w:rsidRPr="00135714">
              <w:rPr>
                <w:rFonts w:eastAsiaTheme="majorEastAsia" w:cstheme="minorHAnsi"/>
                <w:b/>
                <w:bCs/>
                <w:noProof/>
                <w:lang w:eastAsia="en-AU"/>
              </w:rPr>
              <w:t xml:space="preserve">Registration </w:t>
            </w:r>
          </w:p>
          <w:p w14:paraId="17BB5060" w14:textId="77777777" w:rsidR="00F85568" w:rsidRPr="004B7479" w:rsidRDefault="00F85568" w:rsidP="00FC613F">
            <w:pPr>
              <w:spacing w:after="120"/>
              <w:rPr>
                <w:rFonts w:eastAsiaTheme="majorEastAsia" w:cstheme="minorHAnsi"/>
                <w:b/>
                <w:bCs/>
                <w:noProof/>
                <w:lang w:eastAsia="en-AU"/>
              </w:rPr>
            </w:pPr>
          </w:p>
        </w:tc>
        <w:tc>
          <w:tcPr>
            <w:tcW w:w="6400" w:type="dxa"/>
          </w:tcPr>
          <w:p w14:paraId="0807254E" w14:textId="77777777" w:rsidR="00F85568" w:rsidRDefault="00F85568" w:rsidP="00FC613F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</w:pPr>
          </w:p>
          <w:p w14:paraId="152EDE2E" w14:textId="77777777" w:rsidR="00F85568" w:rsidRPr="00B91162" w:rsidRDefault="00F85568" w:rsidP="00FC613F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</w:pPr>
            <w:r w:rsidRPr="00B91162"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 xml:space="preserve">Ross Jennings, Small Business Mentoring Service </w:t>
            </w:r>
          </w:p>
          <w:p w14:paraId="420E5112" w14:textId="77777777" w:rsidR="00F85568" w:rsidRDefault="00F85568" w:rsidP="00FC613F">
            <w:pPr>
              <w:pStyle w:val="xmsonormal"/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B9116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Phone: 1300 816 817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</w:t>
            </w:r>
            <w:r w:rsidRPr="00B9116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Mobile Phone : 0409 016 517</w:t>
            </w:r>
          </w:p>
          <w:p w14:paraId="0665744B" w14:textId="0C969D63" w:rsidR="00135714" w:rsidRDefault="00F85568" w:rsidP="00185994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inorHAnsi" w:hAnsiTheme="minorHAnsi" w:cstheme="minorHAnsi"/>
                <w:color w:val="0066CC"/>
                <w:sz w:val="22"/>
                <w:szCs w:val="22"/>
                <w:u w:val="single"/>
                <w:lang w:eastAsia="en-US"/>
              </w:rPr>
            </w:pPr>
            <w:r w:rsidRPr="00AB0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Email: </w:t>
            </w:r>
            <w:hyperlink r:id="rId16" w:tgtFrame="_blank" w:history="1">
              <w:r w:rsidRPr="00AB0D55">
                <w:rPr>
                  <w:rFonts w:asciiTheme="minorHAnsi" w:eastAsiaTheme="minorHAnsi" w:hAnsiTheme="minorHAnsi" w:cstheme="minorHAnsi"/>
                  <w:color w:val="0066CC"/>
                  <w:sz w:val="22"/>
                  <w:szCs w:val="22"/>
                  <w:u w:val="single"/>
                  <w:lang w:eastAsia="en-US"/>
                </w:rPr>
                <w:t>programs@sbms.org.au</w:t>
              </w:r>
            </w:hyperlink>
          </w:p>
          <w:p w14:paraId="50A95E61" w14:textId="77777777" w:rsidR="00185994" w:rsidRPr="00185994" w:rsidRDefault="00185994" w:rsidP="00185994">
            <w:pPr>
              <w:pStyle w:val="xmsonormal"/>
              <w:spacing w:before="0" w:beforeAutospacing="0" w:after="0" w:afterAutospacing="0" w:line="25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01CEE10" w14:textId="77777777" w:rsidR="00135714" w:rsidRDefault="009D485D" w:rsidP="00135714">
            <w:pPr>
              <w:spacing w:after="120"/>
              <w:rPr>
                <w:rFonts w:cstheme="minorHAnsi"/>
              </w:rPr>
            </w:pPr>
            <w:hyperlink r:id="rId17" w:history="1">
              <w:r w:rsidR="00135714" w:rsidRPr="00135714">
                <w:rPr>
                  <w:rStyle w:val="Hyperlink"/>
                  <w:rFonts w:cstheme="minorHAnsi"/>
                </w:rPr>
                <w:t>Learn Local business support program</w:t>
              </w:r>
            </w:hyperlink>
          </w:p>
          <w:p w14:paraId="2D4E64E0" w14:textId="231292D4" w:rsidR="00F85568" w:rsidRPr="000C681D" w:rsidRDefault="006D5B53" w:rsidP="006D5B53">
            <w:pPr>
              <w:spacing w:after="12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Registration</w:t>
            </w:r>
            <w:r w:rsidR="00135714">
              <w:rPr>
                <w:rFonts w:cstheme="minorHAnsi"/>
              </w:rPr>
              <w:t xml:space="preserve"> limit of 2 per Learn Local </w:t>
            </w:r>
            <w:r w:rsidR="00F85568" w:rsidRPr="00E97385">
              <w:rPr>
                <w:rFonts w:cstheme="minorHAnsi"/>
              </w:rPr>
              <w:t xml:space="preserve">and 20 per venue   </w:t>
            </w:r>
          </w:p>
        </w:tc>
      </w:tr>
    </w:tbl>
    <w:p w14:paraId="119D6EB0" w14:textId="77777777" w:rsidR="00823254" w:rsidRPr="00DE152D" w:rsidRDefault="00823254" w:rsidP="00DE152D">
      <w:pPr>
        <w:rPr>
          <w:lang w:val="en" w:eastAsia="en-AU"/>
        </w:rPr>
      </w:pPr>
    </w:p>
    <w:p w14:paraId="4856BC2B" w14:textId="6B20AF8F" w:rsidR="008428A4" w:rsidRDefault="008428A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BD39FE">
        <w:rPr>
          <w:b/>
        </w:rPr>
        <w:t xml:space="preserve">Training </w:t>
      </w:r>
      <w:r>
        <w:tab/>
      </w:r>
      <w:r w:rsidR="008F245B">
        <w:rPr>
          <w:b/>
        </w:rPr>
        <w:t>M</w:t>
      </w:r>
      <w:r w:rsidR="00BD39FE" w:rsidRPr="00BD39FE">
        <w:rPr>
          <w:b/>
        </w:rPr>
        <w:t>oving pre-accredited training online</w:t>
      </w:r>
      <w:r w:rsidR="00D14452">
        <w:rPr>
          <w:b/>
        </w:rPr>
        <w:t xml:space="preserve"> </w:t>
      </w:r>
      <w:r w:rsidR="00D14452">
        <w:t xml:space="preserve">- </w:t>
      </w:r>
      <w:r w:rsidR="008F245B" w:rsidRPr="00BD39FE">
        <w:rPr>
          <w:b/>
        </w:rPr>
        <w:t>Webinar</w:t>
      </w:r>
      <w:r w:rsidR="008F245B">
        <w:rPr>
          <w:b/>
        </w:rPr>
        <w:t xml:space="preserve"> series </w:t>
      </w:r>
    </w:p>
    <w:p w14:paraId="5AB0CFE0" w14:textId="09F8669A" w:rsidR="000060B8" w:rsidRDefault="00BD39FE" w:rsidP="0000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BD39FE">
        <w:rPr>
          <w:b/>
        </w:rPr>
        <w:t>Outline:</w:t>
      </w:r>
      <w:r>
        <w:rPr>
          <w:b/>
        </w:rPr>
        <w:tab/>
      </w:r>
      <w:r w:rsidRPr="00BD39FE">
        <w:t>As a response to COVID</w:t>
      </w:r>
      <w:r>
        <w:t xml:space="preserve">19, a </w:t>
      </w:r>
      <w:r w:rsidRPr="00BD39FE">
        <w:t xml:space="preserve">series of </w:t>
      </w:r>
      <w:r w:rsidR="003D63AE">
        <w:t xml:space="preserve">four webinars </w:t>
      </w:r>
      <w:r w:rsidR="003D63AE" w:rsidRPr="003D63AE">
        <w:t>on moving pre-accredited training online</w:t>
      </w:r>
      <w:r w:rsidR="005950D2">
        <w:t xml:space="preserve"> </w:t>
      </w:r>
      <w:r w:rsidR="003D63AE">
        <w:t xml:space="preserve">through </w:t>
      </w:r>
      <w:r w:rsidR="003D63AE" w:rsidRPr="003D63AE">
        <w:t>approaches suitable for pre</w:t>
      </w:r>
      <w:r w:rsidR="003D63AE">
        <w:t>-</w:t>
      </w:r>
      <w:r w:rsidR="003D63AE" w:rsidRPr="003D63AE">
        <w:t>accredited learners</w:t>
      </w:r>
      <w:r w:rsidR="003D63AE">
        <w:t xml:space="preserve"> </w:t>
      </w:r>
      <w:r w:rsidR="00D14452">
        <w:t xml:space="preserve">have </w:t>
      </w:r>
      <w:r w:rsidR="003D63AE" w:rsidRPr="003D63AE">
        <w:t xml:space="preserve">commenced </w:t>
      </w:r>
      <w:r w:rsidR="00CE1641">
        <w:t xml:space="preserve">to be </w:t>
      </w:r>
      <w:r w:rsidR="003D63AE" w:rsidRPr="003D63AE">
        <w:t xml:space="preserve">run by ACEVic. </w:t>
      </w:r>
      <w:r w:rsidR="003D63AE">
        <w:t>The</w:t>
      </w:r>
      <w:r w:rsidR="00D14452">
        <w:t xml:space="preserve"> webinars </w:t>
      </w:r>
      <w:r w:rsidR="003D63AE">
        <w:t>discuss and showcase innovative delivery and good practice across the sector during these times</w:t>
      </w:r>
      <w:r w:rsidR="00883B66">
        <w:t xml:space="preserve">. </w:t>
      </w:r>
      <w:r w:rsidR="003D63AE">
        <w:t>T</w:t>
      </w:r>
      <w:r w:rsidR="00CE1641">
        <w:t xml:space="preserve">he </w:t>
      </w:r>
      <w:r w:rsidR="003D63AE">
        <w:t xml:space="preserve">webinars </w:t>
      </w:r>
      <w:r w:rsidR="00CE1641">
        <w:t xml:space="preserve">are being run one per month from  May to August 2020. </w:t>
      </w:r>
    </w:p>
    <w:p w14:paraId="7B8D2CA4" w14:textId="77777777" w:rsidR="000060B8" w:rsidRDefault="00BD39FE" w:rsidP="0000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A2604A">
        <w:rPr>
          <w:b/>
        </w:rPr>
        <w:t xml:space="preserve">Target Audience:  </w:t>
      </w:r>
      <w:r w:rsidRPr="00A76781">
        <w:t xml:space="preserve">Pre-accredited educators   </w:t>
      </w:r>
    </w:p>
    <w:p w14:paraId="7B1B1930" w14:textId="18D495FA" w:rsidR="00E97385" w:rsidRPr="000060B8" w:rsidRDefault="00BD39FE" w:rsidP="0000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6625D4">
        <w:rPr>
          <w:b/>
        </w:rPr>
        <w:t>Further information</w:t>
      </w:r>
      <w:r>
        <w:rPr>
          <w:b/>
        </w:rPr>
        <w:t>:</w:t>
      </w:r>
      <w:r w:rsidR="00D14452">
        <w:rPr>
          <w:b/>
        </w:rPr>
        <w:t xml:space="preserve"> </w:t>
      </w:r>
      <w:r w:rsidR="001D5564" w:rsidRPr="001D5564">
        <w:t>V</w:t>
      </w:r>
      <w:r w:rsidR="001D5564" w:rsidRPr="001D5564">
        <w:rPr>
          <w:rFonts w:cstheme="minorHAnsi"/>
          <w:color w:val="202020"/>
          <w:shd w:val="clear" w:color="auto" w:fill="FFFFFF"/>
        </w:rPr>
        <w:t xml:space="preserve">iew </w:t>
      </w:r>
      <w:r w:rsidR="001D5564">
        <w:rPr>
          <w:rFonts w:cstheme="minorHAnsi"/>
          <w:color w:val="202020"/>
          <w:shd w:val="clear" w:color="auto" w:fill="FFFFFF"/>
        </w:rPr>
        <w:t>u</w:t>
      </w:r>
      <w:r w:rsidR="00D14452" w:rsidRPr="001D5564">
        <w:rPr>
          <w:rFonts w:cstheme="minorHAnsi"/>
          <w:color w:val="202020"/>
          <w:shd w:val="clear" w:color="auto" w:fill="FFFFFF"/>
        </w:rPr>
        <w:t>pcoming</w:t>
      </w:r>
      <w:r w:rsidR="00BA6279">
        <w:rPr>
          <w:rFonts w:cstheme="minorHAnsi"/>
          <w:color w:val="202020"/>
          <w:shd w:val="clear" w:color="auto" w:fill="FFFFFF"/>
        </w:rPr>
        <w:t xml:space="preserve"> </w:t>
      </w:r>
      <w:r w:rsidR="00D14452" w:rsidRPr="001D5564">
        <w:rPr>
          <w:rFonts w:cstheme="minorHAnsi"/>
          <w:color w:val="202020"/>
          <w:shd w:val="clear" w:color="auto" w:fill="FFFFFF"/>
        </w:rPr>
        <w:t xml:space="preserve">webinars and </w:t>
      </w:r>
      <w:r w:rsidR="001D5564">
        <w:rPr>
          <w:rFonts w:cstheme="minorHAnsi"/>
          <w:color w:val="202020"/>
          <w:shd w:val="clear" w:color="auto" w:fill="FFFFFF"/>
        </w:rPr>
        <w:t xml:space="preserve">register: </w:t>
      </w:r>
      <w:hyperlink r:id="rId18" w:history="1">
        <w:r w:rsidR="001D5564" w:rsidRPr="00594708">
          <w:rPr>
            <w:rStyle w:val="Hyperlink"/>
            <w:rFonts w:cstheme="minorHAnsi"/>
          </w:rPr>
          <w:t>https://www.acevic.org.au/events/</w:t>
        </w:r>
      </w:hyperlink>
    </w:p>
    <w:p w14:paraId="59A24B49" w14:textId="77777777" w:rsidR="00E97385" w:rsidRDefault="00E97385" w:rsidP="00E97385">
      <w:pPr>
        <w:ind w:left="1440" w:hanging="1440"/>
        <w:rPr>
          <w:rFonts w:ascii="Helvetica" w:hAnsi="Helvetica"/>
          <w:color w:val="202020"/>
          <w:sz w:val="18"/>
          <w:szCs w:val="18"/>
          <w:shd w:val="clear" w:color="auto" w:fill="FFFFFF"/>
        </w:rPr>
      </w:pPr>
    </w:p>
    <w:p w14:paraId="39CD9539" w14:textId="77777777" w:rsidR="001D4705" w:rsidRDefault="001D4705" w:rsidP="00E97385">
      <w:pPr>
        <w:ind w:left="1440" w:hanging="1440"/>
        <w:rPr>
          <w:rFonts w:ascii="Helvetica" w:hAnsi="Helvetica"/>
          <w:color w:val="202020"/>
          <w:sz w:val="18"/>
          <w:szCs w:val="18"/>
          <w:shd w:val="clear" w:color="auto" w:fill="FFFFFF"/>
        </w:rPr>
      </w:pPr>
    </w:p>
    <w:p w14:paraId="422F0B4F" w14:textId="005E5D75" w:rsidR="00E97385" w:rsidRPr="00AE0918" w:rsidRDefault="00D14452" w:rsidP="00E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4452"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 w:rsidR="00E97385" w:rsidRPr="00BD39FE">
        <w:rPr>
          <w:b/>
        </w:rPr>
        <w:t xml:space="preserve">Training </w:t>
      </w:r>
      <w:r w:rsidR="00E97385">
        <w:tab/>
      </w:r>
      <w:r w:rsidR="00C54433" w:rsidRPr="00AE0918">
        <w:rPr>
          <w:b/>
        </w:rPr>
        <w:t>VDC Learn Local program</w:t>
      </w:r>
      <w:r w:rsidR="001972D7">
        <w:rPr>
          <w:b/>
        </w:rPr>
        <w:t xml:space="preserve"> online </w:t>
      </w:r>
    </w:p>
    <w:p w14:paraId="6120FBF4" w14:textId="29BAB631" w:rsidR="00766A5E" w:rsidRDefault="00E97385" w:rsidP="0076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 w:rsidRPr="00BD39FE">
        <w:rPr>
          <w:b/>
        </w:rPr>
        <w:t>Outline:</w:t>
      </w:r>
      <w:r>
        <w:rPr>
          <w:b/>
        </w:rPr>
        <w:tab/>
      </w:r>
      <w:r w:rsidR="001D5564" w:rsidRPr="003E44AA">
        <w:t>The Department continues to fund a Learn Local professional development program run by the VET Development Centre</w:t>
      </w:r>
      <w:r w:rsidR="005950D2">
        <w:t xml:space="preserve"> that is now online. </w:t>
      </w:r>
      <w:r w:rsidR="000855E5">
        <w:t xml:space="preserve">The program comprises of </w:t>
      </w:r>
      <w:r w:rsidR="000060B8" w:rsidRPr="000060B8">
        <w:rPr>
          <w:b/>
        </w:rPr>
        <w:t>an</w:t>
      </w:r>
      <w:r w:rsidR="000855E5" w:rsidRPr="000060B8">
        <w:rPr>
          <w:b/>
        </w:rPr>
        <w:t xml:space="preserve"> </w:t>
      </w:r>
      <w:r w:rsidR="001972D7" w:rsidRPr="000060B8">
        <w:rPr>
          <w:b/>
        </w:rPr>
        <w:t xml:space="preserve">Access, Choice &amp; Equity Series </w:t>
      </w:r>
      <w:r w:rsidR="000060B8" w:rsidRPr="000060B8">
        <w:rPr>
          <w:b/>
        </w:rPr>
        <w:t>of 4 virtual workshops</w:t>
      </w:r>
      <w:r w:rsidR="000060B8" w:rsidRPr="000060B8">
        <w:t xml:space="preserve"> </w:t>
      </w:r>
      <w:r w:rsidR="000060B8" w:rsidRPr="000060B8">
        <w:rPr>
          <w:b/>
        </w:rPr>
        <w:t xml:space="preserve">with hour follow up sessions for </w:t>
      </w:r>
      <w:r w:rsidR="000060B8">
        <w:rPr>
          <w:b/>
        </w:rPr>
        <w:t xml:space="preserve">pre-accredited </w:t>
      </w:r>
      <w:r w:rsidR="000060B8" w:rsidRPr="000060B8">
        <w:rPr>
          <w:b/>
        </w:rPr>
        <w:t>educators mainly</w:t>
      </w:r>
      <w:r w:rsidR="000060B8" w:rsidRPr="000060B8">
        <w:t xml:space="preserve"> </w:t>
      </w:r>
      <w:r w:rsidR="000060B8">
        <w:t>o</w:t>
      </w:r>
      <w:r w:rsidR="000060B8" w:rsidRPr="000060B8">
        <w:t>n outreach and engagement, learner support and wellbeing, teaching and learning and pathways for a diverse range of learners</w:t>
      </w:r>
      <w:r w:rsidR="001972D7">
        <w:t xml:space="preserve">, and </w:t>
      </w:r>
      <w:r w:rsidR="000060B8">
        <w:t xml:space="preserve">a </w:t>
      </w:r>
      <w:r w:rsidR="000060B8" w:rsidRPr="000060B8">
        <w:rPr>
          <w:b/>
        </w:rPr>
        <w:t>Leadership &amp; Governance Masterclass series of four virtua</w:t>
      </w:r>
      <w:r w:rsidR="000060B8">
        <w:rPr>
          <w:b/>
        </w:rPr>
        <w:t xml:space="preserve">l workshops with an hour follow </w:t>
      </w:r>
      <w:r w:rsidR="000060B8" w:rsidRPr="000060B8">
        <w:rPr>
          <w:b/>
        </w:rPr>
        <w:t xml:space="preserve">up session for </w:t>
      </w:r>
      <w:r w:rsidR="000060B8">
        <w:rPr>
          <w:b/>
        </w:rPr>
        <w:t xml:space="preserve">Learn Local </w:t>
      </w:r>
      <w:r w:rsidR="000060B8" w:rsidRPr="000060B8">
        <w:rPr>
          <w:b/>
        </w:rPr>
        <w:t>coordinators</w:t>
      </w:r>
      <w:r w:rsidR="000060B8">
        <w:rPr>
          <w:b/>
        </w:rPr>
        <w:t xml:space="preserve"> and </w:t>
      </w:r>
      <w:r w:rsidR="000060B8" w:rsidRPr="000060B8">
        <w:rPr>
          <w:b/>
        </w:rPr>
        <w:t>committees of management</w:t>
      </w:r>
      <w:r w:rsidR="000060B8" w:rsidRPr="000060B8">
        <w:t xml:space="preserve"> to drive organisational performance</w:t>
      </w:r>
      <w:r w:rsidR="001972D7">
        <w:t xml:space="preserve">. There also is </w:t>
      </w:r>
      <w:r w:rsidR="002605C7">
        <w:t xml:space="preserve">also a workshop </w:t>
      </w:r>
      <w:r w:rsidR="00766A5E">
        <w:t>for</w:t>
      </w:r>
      <w:r w:rsidR="001972D7" w:rsidRPr="001972D7">
        <w:t xml:space="preserve"> </w:t>
      </w:r>
      <w:r w:rsidR="001972D7">
        <w:t>Learn Local</w:t>
      </w:r>
      <w:r w:rsidR="00766A5E">
        <w:t xml:space="preserve">s on </w:t>
      </w:r>
      <w:r w:rsidR="001972D7" w:rsidRPr="002605C7">
        <w:rPr>
          <w:b/>
          <w:bCs/>
        </w:rPr>
        <w:t xml:space="preserve">Responding to </w:t>
      </w:r>
      <w:r w:rsidR="002605C7">
        <w:rPr>
          <w:b/>
          <w:bCs/>
        </w:rPr>
        <w:t>f</w:t>
      </w:r>
      <w:r w:rsidR="001972D7" w:rsidRPr="002605C7">
        <w:rPr>
          <w:b/>
          <w:bCs/>
        </w:rPr>
        <w:t xml:space="preserve">amily </w:t>
      </w:r>
      <w:r w:rsidR="002605C7">
        <w:rPr>
          <w:b/>
          <w:bCs/>
        </w:rPr>
        <w:t>v</w:t>
      </w:r>
      <w:r w:rsidR="001972D7" w:rsidRPr="002605C7">
        <w:rPr>
          <w:b/>
          <w:bCs/>
        </w:rPr>
        <w:t>iolence in an adult learning environment</w:t>
      </w:r>
      <w:r w:rsidR="001972D7">
        <w:t>.</w:t>
      </w:r>
    </w:p>
    <w:p w14:paraId="36068E12" w14:textId="77777777" w:rsidR="00766A5E" w:rsidRDefault="00E97385" w:rsidP="0076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 w:rsidRPr="00A2604A">
        <w:rPr>
          <w:b/>
        </w:rPr>
        <w:t xml:space="preserve">Target Audience:  </w:t>
      </w:r>
      <w:r w:rsidRPr="00A76781">
        <w:t>Pre-accredited educators</w:t>
      </w:r>
      <w:r w:rsidR="00AE0918">
        <w:t xml:space="preserve"> and leaders </w:t>
      </w:r>
    </w:p>
    <w:p w14:paraId="118599E5" w14:textId="50E75662" w:rsidR="00BA6279" w:rsidRPr="00D14452" w:rsidRDefault="00BB4C50" w:rsidP="00BA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rPr>
          <w:b/>
        </w:rPr>
        <w:t>Registration</w:t>
      </w:r>
      <w:r w:rsidR="00AE0918">
        <w:rPr>
          <w:b/>
        </w:rPr>
        <w:t xml:space="preserve">: </w:t>
      </w:r>
      <w:r>
        <w:rPr>
          <w:b/>
        </w:rPr>
        <w:t xml:space="preserve"> </w:t>
      </w:r>
      <w:r>
        <w:rPr>
          <w:b/>
        </w:rPr>
        <w:tab/>
      </w:r>
      <w:r w:rsidRPr="00BB4C50">
        <w:t xml:space="preserve">Open now </w:t>
      </w:r>
      <w:r w:rsidR="00AE0918" w:rsidRPr="00BB4C50">
        <w:t>here</w:t>
      </w:r>
      <w:r w:rsidR="00E97385" w:rsidRPr="00AE0918">
        <w:rPr>
          <w:rFonts w:cstheme="minorHAnsi"/>
          <w:color w:val="202020"/>
          <w:shd w:val="clear" w:color="auto" w:fill="FFFFFF"/>
        </w:rPr>
        <w:t>:</w:t>
      </w:r>
      <w:r w:rsidR="00E97385" w:rsidRPr="00D14452">
        <w:rPr>
          <w:rFonts w:cstheme="minorHAnsi"/>
          <w:color w:val="202020"/>
          <w:shd w:val="clear" w:color="auto" w:fill="FFFFFF"/>
        </w:rPr>
        <w:t xml:space="preserve"> </w:t>
      </w:r>
      <w:hyperlink r:id="rId19" w:anchor="number_2" w:history="1">
        <w:r w:rsidR="00BA6279" w:rsidRPr="00594708">
          <w:rPr>
            <w:rStyle w:val="Hyperlink"/>
            <w:rFonts w:cstheme="minorHAnsi"/>
            <w:shd w:val="clear" w:color="auto" w:fill="FFFFFF"/>
          </w:rPr>
          <w:t>https://vdc.edu.au/funded-opportunities/#number_2</w:t>
        </w:r>
      </w:hyperlink>
    </w:p>
    <w:sectPr w:rsidR="00BA6279" w:rsidRPr="00D14452" w:rsidSect="00A63E0B">
      <w:headerReference w:type="default" r:id="rId20"/>
      <w:footerReference w:type="default" r:id="rId21"/>
      <w:pgSz w:w="11906" w:h="16838" w:code="9"/>
      <w:pgMar w:top="567" w:right="1440" w:bottom="1440" w:left="1440" w:header="51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FF6C" w14:textId="77777777" w:rsidR="00A63E0B" w:rsidRDefault="00A63E0B" w:rsidP="00377903">
      <w:pPr>
        <w:spacing w:after="0" w:line="240" w:lineRule="auto"/>
      </w:pPr>
      <w:r>
        <w:separator/>
      </w:r>
    </w:p>
    <w:p w14:paraId="7806BA7A" w14:textId="77777777" w:rsidR="000605ED" w:rsidRDefault="000605ED"/>
  </w:endnote>
  <w:endnote w:type="continuationSeparator" w:id="0">
    <w:p w14:paraId="748F9CEE" w14:textId="77777777" w:rsidR="00A63E0B" w:rsidRDefault="00A63E0B" w:rsidP="00377903">
      <w:pPr>
        <w:spacing w:after="0" w:line="240" w:lineRule="auto"/>
      </w:pPr>
      <w:r>
        <w:continuationSeparator/>
      </w:r>
    </w:p>
    <w:p w14:paraId="034065AA" w14:textId="77777777" w:rsidR="000605ED" w:rsidRDefault="000605ED"/>
  </w:endnote>
  <w:endnote w:type="continuationNotice" w:id="1">
    <w:p w14:paraId="23A46D71" w14:textId="77777777" w:rsidR="00A63E0B" w:rsidRDefault="00A63E0B">
      <w:pPr>
        <w:spacing w:after="0" w:line="240" w:lineRule="auto"/>
      </w:pPr>
    </w:p>
    <w:p w14:paraId="79883BF7" w14:textId="77777777" w:rsidR="000605ED" w:rsidRDefault="0006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F33E" w14:textId="11AF06EA" w:rsidR="00A63E0B" w:rsidRDefault="00A63E0B" w:rsidP="00AC35CE">
    <w:pPr>
      <w:pStyle w:val="Footer"/>
      <w:spacing w:line="120" w:lineRule="auto"/>
      <w:ind w:left="-426"/>
      <w:jc w:val="right"/>
    </w:pPr>
    <w:r>
      <w:rPr>
        <w:noProof/>
        <w:lang w:eastAsia="en-AU"/>
      </w:rPr>
      <w:drawing>
        <wp:inline distT="0" distB="0" distL="0" distR="0" wp14:anchorId="3F1F39C8" wp14:editId="77DB9AAC">
          <wp:extent cx="1874334" cy="731376"/>
          <wp:effectExtent l="0" t="0" r="0" b="0"/>
          <wp:docPr id="1" name="Picture 1" descr="ACFE and Learn Local logo" title="ACFE and Learn Lo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 and ACFE lock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460" cy="74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sdt>
      <w:sdtPr>
        <w:id w:val="-159939360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7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7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BF74A8A" w14:textId="77777777" w:rsidR="000605ED" w:rsidRDefault="000605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93AE" w14:textId="77777777" w:rsidR="00A63E0B" w:rsidRDefault="00A63E0B" w:rsidP="00377903">
      <w:pPr>
        <w:spacing w:after="0" w:line="240" w:lineRule="auto"/>
      </w:pPr>
      <w:r>
        <w:separator/>
      </w:r>
    </w:p>
    <w:p w14:paraId="4D511DA8" w14:textId="77777777" w:rsidR="000605ED" w:rsidRDefault="000605ED"/>
  </w:footnote>
  <w:footnote w:type="continuationSeparator" w:id="0">
    <w:p w14:paraId="612DC0A2" w14:textId="77777777" w:rsidR="00A63E0B" w:rsidRDefault="00A63E0B" w:rsidP="00377903">
      <w:pPr>
        <w:spacing w:after="0" w:line="240" w:lineRule="auto"/>
      </w:pPr>
      <w:r>
        <w:continuationSeparator/>
      </w:r>
    </w:p>
    <w:p w14:paraId="5C1F6057" w14:textId="77777777" w:rsidR="000605ED" w:rsidRDefault="000605ED"/>
  </w:footnote>
  <w:footnote w:type="continuationNotice" w:id="1">
    <w:p w14:paraId="512ED405" w14:textId="77777777" w:rsidR="00A63E0B" w:rsidRDefault="00A63E0B">
      <w:pPr>
        <w:spacing w:after="0" w:line="240" w:lineRule="auto"/>
      </w:pPr>
    </w:p>
    <w:p w14:paraId="0B95528C" w14:textId="77777777" w:rsidR="000605ED" w:rsidRDefault="00060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DD63" w14:textId="48A81BAC" w:rsidR="00A63E0B" w:rsidRDefault="00A63E0B" w:rsidP="006B76C5">
    <w:pPr>
      <w:tabs>
        <w:tab w:val="left" w:pos="315"/>
        <w:tab w:val="center" w:pos="4513"/>
      </w:tabs>
      <w:jc w:val="center"/>
      <w:rPr>
        <w:rFonts w:eastAsiaTheme="minorEastAsia" w:cstheme="minorHAnsi"/>
        <w:b/>
        <w:bCs/>
        <w:noProof/>
        <w:sz w:val="20"/>
        <w:szCs w:val="20"/>
        <w:lang w:val="en" w:eastAsia="en-AU"/>
      </w:rPr>
    </w:pPr>
    <w:r w:rsidRPr="006B76C5">
      <w:rPr>
        <w:rFonts w:eastAsiaTheme="minorEastAsia" w:cstheme="minorHAnsi"/>
        <w:b/>
        <w:bCs/>
        <w:noProof/>
        <w:sz w:val="20"/>
        <w:szCs w:val="20"/>
        <w:lang w:val="en" w:eastAsia="en-AU"/>
      </w:rPr>
      <w:t>20</w:t>
    </w:r>
    <w:r>
      <w:rPr>
        <w:rFonts w:eastAsiaTheme="minorEastAsia" w:cstheme="minorHAnsi"/>
        <w:b/>
        <w:bCs/>
        <w:noProof/>
        <w:sz w:val="20"/>
        <w:szCs w:val="20"/>
        <w:lang w:val="en" w:eastAsia="en-AU"/>
      </w:rPr>
      <w:t>20</w:t>
    </w:r>
    <w:r w:rsidRPr="006B76C5">
      <w:rPr>
        <w:rFonts w:eastAsiaTheme="minorEastAsia" w:cstheme="minorHAnsi"/>
        <w:b/>
        <w:bCs/>
        <w:noProof/>
        <w:sz w:val="20"/>
        <w:szCs w:val="20"/>
        <w:lang w:val="en" w:eastAsia="en-AU"/>
      </w:rPr>
      <w:t xml:space="preserve"> Professional Development Events Calendar for Learn Local pre-accredited training workforces</w:t>
    </w:r>
    <w:r w:rsidR="00E97385">
      <w:rPr>
        <w:rFonts w:eastAsiaTheme="minorEastAsia" w:cstheme="minorHAnsi"/>
        <w:b/>
        <w:bCs/>
        <w:noProof/>
        <w:sz w:val="20"/>
        <w:szCs w:val="20"/>
        <w:lang w:val="en" w:eastAsia="en-AU"/>
      </w:rPr>
      <w:t>-V. 1 July</w:t>
    </w:r>
  </w:p>
  <w:p w14:paraId="2509FD15" w14:textId="77777777" w:rsidR="00A008F8" w:rsidRPr="006B76C5" w:rsidRDefault="00A008F8" w:rsidP="006B76C5">
    <w:pPr>
      <w:tabs>
        <w:tab w:val="left" w:pos="315"/>
        <w:tab w:val="center" w:pos="4513"/>
      </w:tabs>
      <w:jc w:val="center"/>
      <w:rPr>
        <w:b/>
        <w:sz w:val="20"/>
        <w:szCs w:val="20"/>
      </w:rPr>
    </w:pPr>
  </w:p>
  <w:p w14:paraId="2B388E3E" w14:textId="77777777" w:rsidR="000605ED" w:rsidRDefault="00060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C5F"/>
    <w:multiLevelType w:val="multilevel"/>
    <w:tmpl w:val="FB7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B6BE1"/>
    <w:multiLevelType w:val="hybridMultilevel"/>
    <w:tmpl w:val="C054F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DD6"/>
    <w:multiLevelType w:val="hybridMultilevel"/>
    <w:tmpl w:val="F404EE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B5C58"/>
    <w:multiLevelType w:val="hybridMultilevel"/>
    <w:tmpl w:val="D40A10E6"/>
    <w:lvl w:ilvl="0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4" w15:restartNumberingAfterBreak="0">
    <w:nsid w:val="31DA2C96"/>
    <w:multiLevelType w:val="hybridMultilevel"/>
    <w:tmpl w:val="547206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D3A66"/>
    <w:multiLevelType w:val="hybridMultilevel"/>
    <w:tmpl w:val="3820728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2B7449"/>
    <w:multiLevelType w:val="hybridMultilevel"/>
    <w:tmpl w:val="992EEE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C31AB"/>
    <w:multiLevelType w:val="hybridMultilevel"/>
    <w:tmpl w:val="543E4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5A7"/>
    <w:multiLevelType w:val="hybridMultilevel"/>
    <w:tmpl w:val="165C0F7E"/>
    <w:lvl w:ilvl="0" w:tplc="08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 w15:restartNumberingAfterBreak="0">
    <w:nsid w:val="407E5E42"/>
    <w:multiLevelType w:val="hybridMultilevel"/>
    <w:tmpl w:val="92EE193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32057C"/>
    <w:multiLevelType w:val="hybridMultilevel"/>
    <w:tmpl w:val="ABF8F0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842C6"/>
    <w:multiLevelType w:val="hybridMultilevel"/>
    <w:tmpl w:val="C5502910"/>
    <w:lvl w:ilvl="0" w:tplc="0C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5AE83224"/>
    <w:multiLevelType w:val="hybridMultilevel"/>
    <w:tmpl w:val="AD809B3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CEE6545"/>
    <w:multiLevelType w:val="hybridMultilevel"/>
    <w:tmpl w:val="C3786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2ED4B"/>
    <w:multiLevelType w:val="hybridMultilevel"/>
    <w:tmpl w:val="55EEB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2A65440"/>
    <w:multiLevelType w:val="hybridMultilevel"/>
    <w:tmpl w:val="ADAEA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40A08"/>
    <w:multiLevelType w:val="hybridMultilevel"/>
    <w:tmpl w:val="2B5C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16191"/>
    <w:multiLevelType w:val="hybridMultilevel"/>
    <w:tmpl w:val="6AC6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903"/>
    <w:rsid w:val="00003C0B"/>
    <w:rsid w:val="00004B51"/>
    <w:rsid w:val="00005432"/>
    <w:rsid w:val="000060B8"/>
    <w:rsid w:val="00012A25"/>
    <w:rsid w:val="000140FB"/>
    <w:rsid w:val="000179BC"/>
    <w:rsid w:val="0002751B"/>
    <w:rsid w:val="00027A9C"/>
    <w:rsid w:val="000337AB"/>
    <w:rsid w:val="00035D90"/>
    <w:rsid w:val="00043B38"/>
    <w:rsid w:val="0004437C"/>
    <w:rsid w:val="0004707C"/>
    <w:rsid w:val="0005604F"/>
    <w:rsid w:val="000605ED"/>
    <w:rsid w:val="00061057"/>
    <w:rsid w:val="00064CD6"/>
    <w:rsid w:val="00082065"/>
    <w:rsid w:val="000855E5"/>
    <w:rsid w:val="00087804"/>
    <w:rsid w:val="00096BA2"/>
    <w:rsid w:val="000A536E"/>
    <w:rsid w:val="000B47F1"/>
    <w:rsid w:val="000C681D"/>
    <w:rsid w:val="000D16BA"/>
    <w:rsid w:val="000D1DE7"/>
    <w:rsid w:val="000D220F"/>
    <w:rsid w:val="000D3F22"/>
    <w:rsid w:val="000D6EAB"/>
    <w:rsid w:val="000F0A52"/>
    <w:rsid w:val="000F3B17"/>
    <w:rsid w:val="000F5099"/>
    <w:rsid w:val="00104842"/>
    <w:rsid w:val="00105171"/>
    <w:rsid w:val="001075E5"/>
    <w:rsid w:val="00111170"/>
    <w:rsid w:val="00111B45"/>
    <w:rsid w:val="0012022E"/>
    <w:rsid w:val="00125518"/>
    <w:rsid w:val="001266DE"/>
    <w:rsid w:val="001327B2"/>
    <w:rsid w:val="0013427B"/>
    <w:rsid w:val="001345B7"/>
    <w:rsid w:val="001355E4"/>
    <w:rsid w:val="00135714"/>
    <w:rsid w:val="00137878"/>
    <w:rsid w:val="00143810"/>
    <w:rsid w:val="001516BF"/>
    <w:rsid w:val="00152A6F"/>
    <w:rsid w:val="00152D95"/>
    <w:rsid w:val="00154358"/>
    <w:rsid w:val="001547C1"/>
    <w:rsid w:val="001710CB"/>
    <w:rsid w:val="00177899"/>
    <w:rsid w:val="001820F1"/>
    <w:rsid w:val="00185994"/>
    <w:rsid w:val="00193DCB"/>
    <w:rsid w:val="00195DDF"/>
    <w:rsid w:val="001972D7"/>
    <w:rsid w:val="001A08F2"/>
    <w:rsid w:val="001B3707"/>
    <w:rsid w:val="001B6919"/>
    <w:rsid w:val="001C6BB2"/>
    <w:rsid w:val="001C6CF7"/>
    <w:rsid w:val="001D208C"/>
    <w:rsid w:val="001D4705"/>
    <w:rsid w:val="001D5564"/>
    <w:rsid w:val="001E0803"/>
    <w:rsid w:val="001E585E"/>
    <w:rsid w:val="001F5152"/>
    <w:rsid w:val="002004CF"/>
    <w:rsid w:val="00216FBB"/>
    <w:rsid w:val="00222C55"/>
    <w:rsid w:val="00223BAC"/>
    <w:rsid w:val="002268C4"/>
    <w:rsid w:val="00245BE8"/>
    <w:rsid w:val="002502C2"/>
    <w:rsid w:val="00251970"/>
    <w:rsid w:val="00254811"/>
    <w:rsid w:val="002605C7"/>
    <w:rsid w:val="002614AD"/>
    <w:rsid w:val="00266917"/>
    <w:rsid w:val="00266F56"/>
    <w:rsid w:val="0027034E"/>
    <w:rsid w:val="00284F9B"/>
    <w:rsid w:val="002859B2"/>
    <w:rsid w:val="00292150"/>
    <w:rsid w:val="002A42B1"/>
    <w:rsid w:val="002A51EA"/>
    <w:rsid w:val="002B1E79"/>
    <w:rsid w:val="002B2B7B"/>
    <w:rsid w:val="002C4A27"/>
    <w:rsid w:val="002F40D2"/>
    <w:rsid w:val="003007B4"/>
    <w:rsid w:val="0031750D"/>
    <w:rsid w:val="0032261F"/>
    <w:rsid w:val="00324FD9"/>
    <w:rsid w:val="003347C7"/>
    <w:rsid w:val="003357FF"/>
    <w:rsid w:val="00335956"/>
    <w:rsid w:val="003364D8"/>
    <w:rsid w:val="00356723"/>
    <w:rsid w:val="00356F43"/>
    <w:rsid w:val="00365890"/>
    <w:rsid w:val="00365ECB"/>
    <w:rsid w:val="003712C6"/>
    <w:rsid w:val="00377903"/>
    <w:rsid w:val="00383433"/>
    <w:rsid w:val="00383753"/>
    <w:rsid w:val="003902AF"/>
    <w:rsid w:val="003B6D48"/>
    <w:rsid w:val="003C07CE"/>
    <w:rsid w:val="003C1374"/>
    <w:rsid w:val="003C218F"/>
    <w:rsid w:val="003C2948"/>
    <w:rsid w:val="003D63AE"/>
    <w:rsid w:val="003E0793"/>
    <w:rsid w:val="003E44AA"/>
    <w:rsid w:val="003F06D8"/>
    <w:rsid w:val="003F35ED"/>
    <w:rsid w:val="003F6A8F"/>
    <w:rsid w:val="004069C6"/>
    <w:rsid w:val="00413FBF"/>
    <w:rsid w:val="0041446B"/>
    <w:rsid w:val="00420890"/>
    <w:rsid w:val="0042250C"/>
    <w:rsid w:val="0042342F"/>
    <w:rsid w:val="004302F3"/>
    <w:rsid w:val="004368AF"/>
    <w:rsid w:val="0043705F"/>
    <w:rsid w:val="00472A0E"/>
    <w:rsid w:val="004877F9"/>
    <w:rsid w:val="00487FF1"/>
    <w:rsid w:val="00490A47"/>
    <w:rsid w:val="004A2FC1"/>
    <w:rsid w:val="004A5658"/>
    <w:rsid w:val="004B3F77"/>
    <w:rsid w:val="004B7479"/>
    <w:rsid w:val="004C4B1A"/>
    <w:rsid w:val="004C5163"/>
    <w:rsid w:val="004C706E"/>
    <w:rsid w:val="004D0653"/>
    <w:rsid w:val="004D432C"/>
    <w:rsid w:val="004E1567"/>
    <w:rsid w:val="004E6217"/>
    <w:rsid w:val="00503E28"/>
    <w:rsid w:val="005101BF"/>
    <w:rsid w:val="00511207"/>
    <w:rsid w:val="00522F5B"/>
    <w:rsid w:val="00526617"/>
    <w:rsid w:val="00545C3C"/>
    <w:rsid w:val="00554260"/>
    <w:rsid w:val="00560FD2"/>
    <w:rsid w:val="00561E88"/>
    <w:rsid w:val="00574AFA"/>
    <w:rsid w:val="00576080"/>
    <w:rsid w:val="00576504"/>
    <w:rsid w:val="005950D2"/>
    <w:rsid w:val="00597F86"/>
    <w:rsid w:val="005B5C67"/>
    <w:rsid w:val="005C0178"/>
    <w:rsid w:val="005C4B2B"/>
    <w:rsid w:val="005C4D5C"/>
    <w:rsid w:val="005E7D44"/>
    <w:rsid w:val="005F1D62"/>
    <w:rsid w:val="005F51C5"/>
    <w:rsid w:val="006028A8"/>
    <w:rsid w:val="0061194C"/>
    <w:rsid w:val="0061198A"/>
    <w:rsid w:val="006129B5"/>
    <w:rsid w:val="00614789"/>
    <w:rsid w:val="006259D9"/>
    <w:rsid w:val="00625F35"/>
    <w:rsid w:val="00627AA1"/>
    <w:rsid w:val="00637766"/>
    <w:rsid w:val="0064208F"/>
    <w:rsid w:val="00645740"/>
    <w:rsid w:val="00652B78"/>
    <w:rsid w:val="006625D4"/>
    <w:rsid w:val="00666E9D"/>
    <w:rsid w:val="00680098"/>
    <w:rsid w:val="00680DFC"/>
    <w:rsid w:val="006833F1"/>
    <w:rsid w:val="006A76E5"/>
    <w:rsid w:val="006A7F18"/>
    <w:rsid w:val="006B76C5"/>
    <w:rsid w:val="006C10F3"/>
    <w:rsid w:val="006C7169"/>
    <w:rsid w:val="006D5B53"/>
    <w:rsid w:val="006E4312"/>
    <w:rsid w:val="006F536E"/>
    <w:rsid w:val="007134B5"/>
    <w:rsid w:val="00723285"/>
    <w:rsid w:val="00724D01"/>
    <w:rsid w:val="00741CF5"/>
    <w:rsid w:val="0076209F"/>
    <w:rsid w:val="00766198"/>
    <w:rsid w:val="00766A5E"/>
    <w:rsid w:val="00770189"/>
    <w:rsid w:val="00772874"/>
    <w:rsid w:val="007822C9"/>
    <w:rsid w:val="00782F5F"/>
    <w:rsid w:val="00791C53"/>
    <w:rsid w:val="0079215C"/>
    <w:rsid w:val="007A0277"/>
    <w:rsid w:val="007A09DE"/>
    <w:rsid w:val="007C48A2"/>
    <w:rsid w:val="007D3E01"/>
    <w:rsid w:val="007D65F5"/>
    <w:rsid w:val="007D68A0"/>
    <w:rsid w:val="007E053C"/>
    <w:rsid w:val="007F0167"/>
    <w:rsid w:val="007F13E5"/>
    <w:rsid w:val="0080147A"/>
    <w:rsid w:val="0080562F"/>
    <w:rsid w:val="0081561F"/>
    <w:rsid w:val="00821E6E"/>
    <w:rsid w:val="0082278A"/>
    <w:rsid w:val="00823254"/>
    <w:rsid w:val="008400E0"/>
    <w:rsid w:val="008428A4"/>
    <w:rsid w:val="00843A54"/>
    <w:rsid w:val="0085309A"/>
    <w:rsid w:val="00853A8C"/>
    <w:rsid w:val="00864B43"/>
    <w:rsid w:val="008668EB"/>
    <w:rsid w:val="00871C69"/>
    <w:rsid w:val="00876F38"/>
    <w:rsid w:val="00877F1C"/>
    <w:rsid w:val="00880A0B"/>
    <w:rsid w:val="008831FC"/>
    <w:rsid w:val="00883B66"/>
    <w:rsid w:val="00887411"/>
    <w:rsid w:val="00892CDA"/>
    <w:rsid w:val="0089659D"/>
    <w:rsid w:val="008976F5"/>
    <w:rsid w:val="008A7536"/>
    <w:rsid w:val="008B3194"/>
    <w:rsid w:val="008B615D"/>
    <w:rsid w:val="008B7BE9"/>
    <w:rsid w:val="008D36D1"/>
    <w:rsid w:val="008E555B"/>
    <w:rsid w:val="008E6C81"/>
    <w:rsid w:val="008F245B"/>
    <w:rsid w:val="009170FF"/>
    <w:rsid w:val="00927D6B"/>
    <w:rsid w:val="00931A56"/>
    <w:rsid w:val="00933B84"/>
    <w:rsid w:val="00934AB5"/>
    <w:rsid w:val="00947E57"/>
    <w:rsid w:val="009633F7"/>
    <w:rsid w:val="00967862"/>
    <w:rsid w:val="00980531"/>
    <w:rsid w:val="00992824"/>
    <w:rsid w:val="009D485D"/>
    <w:rsid w:val="009D5DD3"/>
    <w:rsid w:val="009D5F43"/>
    <w:rsid w:val="009E0993"/>
    <w:rsid w:val="009E1E05"/>
    <w:rsid w:val="009E328B"/>
    <w:rsid w:val="009E383A"/>
    <w:rsid w:val="009F6DB0"/>
    <w:rsid w:val="00A008F8"/>
    <w:rsid w:val="00A01EE3"/>
    <w:rsid w:val="00A06A9B"/>
    <w:rsid w:val="00A100CE"/>
    <w:rsid w:val="00A13695"/>
    <w:rsid w:val="00A16E00"/>
    <w:rsid w:val="00A251BA"/>
    <w:rsid w:val="00A2604A"/>
    <w:rsid w:val="00A27490"/>
    <w:rsid w:val="00A34470"/>
    <w:rsid w:val="00A34F8A"/>
    <w:rsid w:val="00A37717"/>
    <w:rsid w:val="00A60B37"/>
    <w:rsid w:val="00A63E0B"/>
    <w:rsid w:val="00A676FF"/>
    <w:rsid w:val="00A7245B"/>
    <w:rsid w:val="00A76781"/>
    <w:rsid w:val="00A90FB6"/>
    <w:rsid w:val="00A93171"/>
    <w:rsid w:val="00A96F64"/>
    <w:rsid w:val="00AA1F88"/>
    <w:rsid w:val="00AA2FAF"/>
    <w:rsid w:val="00AA67E5"/>
    <w:rsid w:val="00AB07D5"/>
    <w:rsid w:val="00AB0D55"/>
    <w:rsid w:val="00AB694A"/>
    <w:rsid w:val="00AC0823"/>
    <w:rsid w:val="00AC35CE"/>
    <w:rsid w:val="00AC3A19"/>
    <w:rsid w:val="00AE0918"/>
    <w:rsid w:val="00AE1553"/>
    <w:rsid w:val="00AE3FFF"/>
    <w:rsid w:val="00AE480E"/>
    <w:rsid w:val="00AE656C"/>
    <w:rsid w:val="00AF1672"/>
    <w:rsid w:val="00AF3DAC"/>
    <w:rsid w:val="00AF510B"/>
    <w:rsid w:val="00B0635C"/>
    <w:rsid w:val="00B26C3F"/>
    <w:rsid w:val="00B33FE3"/>
    <w:rsid w:val="00B50FF3"/>
    <w:rsid w:val="00B51CAD"/>
    <w:rsid w:val="00B54758"/>
    <w:rsid w:val="00B55ECF"/>
    <w:rsid w:val="00B63723"/>
    <w:rsid w:val="00B67B3B"/>
    <w:rsid w:val="00B67D11"/>
    <w:rsid w:val="00B742FE"/>
    <w:rsid w:val="00B81B7E"/>
    <w:rsid w:val="00B83FD9"/>
    <w:rsid w:val="00B91162"/>
    <w:rsid w:val="00B97D03"/>
    <w:rsid w:val="00BA2A9B"/>
    <w:rsid w:val="00BA5FC5"/>
    <w:rsid w:val="00BA6279"/>
    <w:rsid w:val="00BB3EF1"/>
    <w:rsid w:val="00BB416A"/>
    <w:rsid w:val="00BB4396"/>
    <w:rsid w:val="00BB4C50"/>
    <w:rsid w:val="00BC1FF9"/>
    <w:rsid w:val="00BC34FB"/>
    <w:rsid w:val="00BC5276"/>
    <w:rsid w:val="00BD39FE"/>
    <w:rsid w:val="00BD6662"/>
    <w:rsid w:val="00BE2DE6"/>
    <w:rsid w:val="00BE32AA"/>
    <w:rsid w:val="00BF48AF"/>
    <w:rsid w:val="00BF6473"/>
    <w:rsid w:val="00C0077D"/>
    <w:rsid w:val="00C13061"/>
    <w:rsid w:val="00C13B59"/>
    <w:rsid w:val="00C23346"/>
    <w:rsid w:val="00C24503"/>
    <w:rsid w:val="00C2754E"/>
    <w:rsid w:val="00C27BAF"/>
    <w:rsid w:val="00C36515"/>
    <w:rsid w:val="00C46BCD"/>
    <w:rsid w:val="00C474BA"/>
    <w:rsid w:val="00C536B3"/>
    <w:rsid w:val="00C54433"/>
    <w:rsid w:val="00C74612"/>
    <w:rsid w:val="00C75A87"/>
    <w:rsid w:val="00C7786B"/>
    <w:rsid w:val="00C96449"/>
    <w:rsid w:val="00C96F78"/>
    <w:rsid w:val="00CA4A93"/>
    <w:rsid w:val="00CB3366"/>
    <w:rsid w:val="00CB58E7"/>
    <w:rsid w:val="00CC1340"/>
    <w:rsid w:val="00CD2F83"/>
    <w:rsid w:val="00CD3979"/>
    <w:rsid w:val="00CE1641"/>
    <w:rsid w:val="00CE41CF"/>
    <w:rsid w:val="00CF2947"/>
    <w:rsid w:val="00D04E02"/>
    <w:rsid w:val="00D1278C"/>
    <w:rsid w:val="00D14452"/>
    <w:rsid w:val="00D14988"/>
    <w:rsid w:val="00D314EE"/>
    <w:rsid w:val="00D316A7"/>
    <w:rsid w:val="00D354B9"/>
    <w:rsid w:val="00D479BD"/>
    <w:rsid w:val="00D508E0"/>
    <w:rsid w:val="00D50DAC"/>
    <w:rsid w:val="00D71787"/>
    <w:rsid w:val="00D80672"/>
    <w:rsid w:val="00D871D6"/>
    <w:rsid w:val="00D93562"/>
    <w:rsid w:val="00D94CB1"/>
    <w:rsid w:val="00DA76D8"/>
    <w:rsid w:val="00DC7439"/>
    <w:rsid w:val="00DD523F"/>
    <w:rsid w:val="00DE152D"/>
    <w:rsid w:val="00DF263B"/>
    <w:rsid w:val="00DF4A88"/>
    <w:rsid w:val="00DF7BC2"/>
    <w:rsid w:val="00E0756F"/>
    <w:rsid w:val="00E1203B"/>
    <w:rsid w:val="00E217C4"/>
    <w:rsid w:val="00E220BA"/>
    <w:rsid w:val="00E45802"/>
    <w:rsid w:val="00E51E6A"/>
    <w:rsid w:val="00E569AA"/>
    <w:rsid w:val="00E7072C"/>
    <w:rsid w:val="00E7083B"/>
    <w:rsid w:val="00E72A91"/>
    <w:rsid w:val="00E84415"/>
    <w:rsid w:val="00E97385"/>
    <w:rsid w:val="00E97BBF"/>
    <w:rsid w:val="00EA65B7"/>
    <w:rsid w:val="00EB4D12"/>
    <w:rsid w:val="00EB7BCE"/>
    <w:rsid w:val="00EC0176"/>
    <w:rsid w:val="00EC0EDA"/>
    <w:rsid w:val="00EC2BF1"/>
    <w:rsid w:val="00ED1ECC"/>
    <w:rsid w:val="00EE1C5F"/>
    <w:rsid w:val="00EE35CC"/>
    <w:rsid w:val="00EE7E8F"/>
    <w:rsid w:val="00F00884"/>
    <w:rsid w:val="00F139D8"/>
    <w:rsid w:val="00F13A40"/>
    <w:rsid w:val="00F20879"/>
    <w:rsid w:val="00F255C6"/>
    <w:rsid w:val="00F57C8C"/>
    <w:rsid w:val="00F72919"/>
    <w:rsid w:val="00F77125"/>
    <w:rsid w:val="00F84F3A"/>
    <w:rsid w:val="00F85568"/>
    <w:rsid w:val="00F9681C"/>
    <w:rsid w:val="00F97CC2"/>
    <w:rsid w:val="00FA6BBC"/>
    <w:rsid w:val="00FA6F71"/>
    <w:rsid w:val="00FA7889"/>
    <w:rsid w:val="00FB0EFD"/>
    <w:rsid w:val="00FC74D5"/>
    <w:rsid w:val="00FD33E9"/>
    <w:rsid w:val="00FD66E1"/>
    <w:rsid w:val="00FD6E0E"/>
    <w:rsid w:val="00FE016F"/>
    <w:rsid w:val="00FE22DC"/>
    <w:rsid w:val="00FE26F6"/>
    <w:rsid w:val="00FE362E"/>
    <w:rsid w:val="00FE743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42D1D77"/>
  <w15:docId w15:val="{A46A3472-8F53-4AB1-8FF3-E70306EE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81D"/>
  </w:style>
  <w:style w:type="paragraph" w:styleId="Heading1">
    <w:name w:val="heading 1"/>
    <w:basedOn w:val="Normal"/>
    <w:next w:val="Normal"/>
    <w:link w:val="Heading1Char"/>
    <w:uiPriority w:val="9"/>
    <w:qFormat/>
    <w:rsid w:val="00377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4-Accent51">
    <w:name w:val="Grid Table 4 - Accent 51"/>
    <w:basedOn w:val="TableNormal"/>
    <w:uiPriority w:val="49"/>
    <w:rsid w:val="003779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7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03"/>
  </w:style>
  <w:style w:type="paragraph" w:styleId="Footer">
    <w:name w:val="footer"/>
    <w:basedOn w:val="Normal"/>
    <w:link w:val="FooterChar"/>
    <w:uiPriority w:val="99"/>
    <w:unhideWhenUsed/>
    <w:rsid w:val="0037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03"/>
  </w:style>
  <w:style w:type="character" w:customStyle="1" w:styleId="Heading1Char">
    <w:name w:val="Heading 1 Char"/>
    <w:basedOn w:val="DefaultParagraphFont"/>
    <w:link w:val="Heading1"/>
    <w:uiPriority w:val="9"/>
    <w:rsid w:val="00377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E0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9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B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48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976F5"/>
    <w:rPr>
      <w:i/>
      <w:iCs/>
      <w:color w:val="5B9BD5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0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439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014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140F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7A0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s@sbms.org.au" TargetMode="External"/><Relationship Id="rId18" Type="http://schemas.openxmlformats.org/officeDocument/2006/relationships/hyperlink" Target="https://www.acevic.org.au/event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s%3A%2F%2Fwww.sbms.org.au%2Fevents%23host-54&amp;data=02%7C01%7CKaye.Bowman%40education.vic.gov.au%7C160710e5339445130d6b08d817f4bde4%7Cd96cb3371a8744cfb69b3cec334a4c1f%7C0%7C0%7C637285687835005272&amp;sdata=%2Bhv2E1Qh30MobXqadDtKOY3FsfD44PO5TN0mq7YWd5Y%3D&amp;reserved=0%20via%20this%20link%20" TargetMode="External"/><Relationship Id="rId17" Type="http://schemas.openxmlformats.org/officeDocument/2006/relationships/hyperlink" Target="https://aus01.safelinks.protection.outlook.com/?url=https%3A%2F%2Ffs11.formsite.com%2FtUhAxI%2Fiymyzeatc5%2Findex.html&amp;data=02%7C01%7CBowman.Kaye.A%40edumail.vic.gov.au%7C63fe92d3e83143f8669a08d80f46dbc7%7Cd96cb3371a8744cfb69b3cec334a4c1f%7C0%7C0%7C637276144342455548&amp;sdata=HhGS%2FeQMCWeFJbo9R1BTBTlUaUkTCUe8tdeqkPhwW3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grams@sbms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us01.safelinks.protection.outlook.com/?url=https%3A%2F%2Ffs11.formsite.com%2FtUhAxI%2Fiymyzeatc5%2Findex.html&amp;data=02%7C01%7CBowman.Kaye.A%40edumail.vic.gov.au%7C63fe92d3e83143f8669a08d80f46dbc7%7Cd96cb3371a8744cfb69b3cec334a4c1f%7C0%7C0%7C637276144342455548&amp;sdata=HhGS%2FeQMCWeFJbo9R1BTBTlUaUkTCUe8tdeqkPhwW3Y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dc.edu.au/funded-opportuniti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grams@sbms.org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2020 events calendar - updated 10 July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BC6E-59CA-4059-8ECC-C1EA58330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35128-D33D-44AF-8888-ABFE1F0EAFDE}">
  <ds:schemaRefs>
    <ds:schemaRef ds:uri="http://www.w3.org/XML/1998/namespace"/>
    <ds:schemaRef ds:uri="http://schemas.openxmlformats.org/package/2006/metadata/core-properties"/>
    <ds:schemaRef ds:uri="c10f4a48-0b78-43ad-8a22-6707c806cbc3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4A1C96-C58E-43A9-B90B-1282E8CC8C97}"/>
</file>

<file path=customXml/itemProps4.xml><?xml version="1.0" encoding="utf-8"?>
<ds:datastoreItem xmlns:ds="http://schemas.openxmlformats.org/officeDocument/2006/customXml" ds:itemID="{0960025C-8F54-4649-867D-30C9FEDA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Events Calendar - 2019</vt:lpstr>
    </vt:vector>
  </TitlesOfParts>
  <Company>Department of Education and Training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Events Calendar - 2019</dc:title>
  <dc:subject>Last updated 23 August 2019</dc:subject>
  <dc:creator>Tofoni, Niccolo N</dc:creator>
  <cp:keywords/>
  <dc:description/>
  <cp:lastModifiedBy>Marinucci, Georgie L</cp:lastModifiedBy>
  <cp:revision>2</cp:revision>
  <cp:lastPrinted>2019-08-26T05:06:00Z</cp:lastPrinted>
  <dcterms:created xsi:type="dcterms:W3CDTF">2020-07-14T01:35:00Z</dcterms:created>
  <dcterms:modified xsi:type="dcterms:W3CDTF">2020-07-14T01:35:00Z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{3c7dd22c-e15c-4238-aa92-9c389a3b245b}</vt:lpwstr>
  </property>
  <property fmtid="{D5CDD505-2E9C-101B-9397-08002B2CF9AE}" pid="8" name="RecordPoint_ActiveItemWebId">
    <vt:lpwstr>{3ed742c5-94af-4432-8895-d50f327830af}</vt:lpwstr>
  </property>
  <property fmtid="{D5CDD505-2E9C-101B-9397-08002B2CF9AE}" pid="9" name="RecordPoint_ActiveItemSiteId">
    <vt:lpwstr>{702d8416-5cfb-418e-b259-4c75e5c77461}</vt:lpwstr>
  </property>
  <property fmtid="{D5CDD505-2E9C-101B-9397-08002B2CF9AE}" pid="10" name="RecordPoint_ActiveItemListId">
    <vt:lpwstr>{2535a354-a1e3-4459-a68e-75ba3411023e}</vt:lpwstr>
  </property>
  <property fmtid="{D5CDD505-2E9C-101B-9397-08002B2CF9AE}" pid="11" name="RecordPoint_RecordNumberSubmitted">
    <vt:lpwstr>R20200056130</vt:lpwstr>
  </property>
  <property fmtid="{D5CDD505-2E9C-101B-9397-08002B2CF9AE}" pid="12" name="RecordPoint_SubmissionCompleted">
    <vt:lpwstr>2020-07-10T14:40:30.2545579+10:00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/>
  </property>
  <property fmtid="{D5CDD505-2E9C-101B-9397-08002B2CF9AE}" pid="17" name="DEECD_SubjectCategory">
    <vt:lpwstr/>
  </property>
  <property fmtid="{D5CDD505-2E9C-101B-9397-08002B2CF9AE}" pid="18" name="DEECD_ItemType">
    <vt:lpwstr/>
  </property>
  <property fmtid="{D5CDD505-2E9C-101B-9397-08002B2CF9AE}" pid="19" name="DEECD_Audience">
    <vt:lpwstr/>
  </property>
</Properties>
</file>