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913D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54EAE38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467E8B1C" w14:textId="77777777" w:rsidR="00545CC1" w:rsidRPr="005E7970" w:rsidRDefault="00254C93" w:rsidP="00BD1D70">
      <w:pPr>
        <w:spacing w:before="200" w:after="200"/>
        <w:jc w:val="left"/>
        <w:rPr>
          <w:rFonts w:asciiTheme="minorHAnsi" w:hAnsiTheme="minorHAnsi" w:cstheme="minorHAnsi"/>
          <w:color w:val="2F5496" w:themeColor="accent5" w:themeShade="BF"/>
          <w:szCs w:val="24"/>
          <w:lang w:val="en"/>
        </w:rPr>
      </w:pPr>
      <w:r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P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articipation, Inclusion and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 Regional Engagement 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— 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Branch </w:t>
      </w:r>
      <w:r w:rsidR="00D813EA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Mem</w:t>
      </w:r>
      <w:r w:rsidR="0085253B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o</w:t>
      </w:r>
    </w:p>
    <w:p w14:paraId="75200B51" w14:textId="1139B0C5" w:rsidR="00CB2C50" w:rsidRPr="005E7970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="003547C4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CB2C50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Board</w:t>
      </w:r>
    </w:p>
    <w:p w14:paraId="695F16A3" w14:textId="77777777" w:rsidR="00CB2C50" w:rsidRPr="005E7970" w:rsidRDefault="00CB2C50" w:rsidP="00B17E34">
      <w:pPr>
        <w:spacing w:before="0" w:after="0" w:line="240" w:lineRule="atLeast"/>
        <w:jc w:val="left"/>
        <w:rPr>
          <w:rFonts w:asciiTheme="minorHAnsi" w:hAnsiTheme="minorHAnsi" w:cstheme="minorHAnsi"/>
          <w:i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Regional Councils</w:t>
      </w:r>
    </w:p>
    <w:p w14:paraId="69E0AC4D" w14:textId="66B46135" w:rsidR="00B17E34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Adult </w:t>
      </w:r>
      <w:r w:rsidR="00CE5282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Education Institutions</w:t>
      </w:r>
    </w:p>
    <w:p w14:paraId="39A8E216" w14:textId="796319C6" w:rsidR="00B17E34" w:rsidRPr="00B17E34" w:rsidRDefault="00B17E34" w:rsidP="00B17E34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Learn Local s</w:t>
      </w:r>
      <w:r w:rsidRPr="00BC23C8">
        <w:rPr>
          <w:color w:val="000000" w:themeColor="text1"/>
          <w:szCs w:val="24"/>
          <w:lang w:val="en-GB" w:eastAsia="en-US"/>
        </w:rPr>
        <w:t>takeholders</w:t>
      </w:r>
    </w:p>
    <w:p w14:paraId="2D5DFA58" w14:textId="77777777" w:rsidR="00DB0BCD" w:rsidRPr="005E7970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079D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PIRE </w:t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 s</w:t>
      </w:r>
      <w:r w:rsidR="00DB0BC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taff</w:t>
      </w:r>
    </w:p>
    <w:p w14:paraId="33AE0259" w14:textId="486997C7" w:rsidR="003547C4" w:rsidRPr="005E7970" w:rsidRDefault="003547C4" w:rsidP="00B17E34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 — ALL</w:t>
      </w:r>
    </w:p>
    <w:p w14:paraId="558F1A2D" w14:textId="45F52BEF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</w:t>
      </w:r>
      <w:r w:rsidR="00414AB1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: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367D76">
        <w:rPr>
          <w:rFonts w:asciiTheme="minorHAnsi" w:hAnsiTheme="minorHAnsi" w:cstheme="minorHAnsi"/>
          <w:bCs/>
          <w:color w:val="000000" w:themeColor="text1"/>
          <w:lang w:val="en-GB" w:eastAsia="en-US"/>
        </w:rPr>
        <w:t>Edu De Hue</w:t>
      </w:r>
      <w:r w:rsidR="002D610A" w:rsidRPr="00FC415B">
        <w:rPr>
          <w:rFonts w:asciiTheme="minorHAnsi" w:hAnsiTheme="minorHAnsi" w:cstheme="minorHAnsi"/>
          <w:bCs/>
          <w:color w:val="000000" w:themeColor="text1"/>
          <w:szCs w:val="24"/>
          <w:lang w:val="en-GB" w:eastAsia="en-US"/>
        </w:rPr>
        <w:t>,</w:t>
      </w:r>
      <w:r w:rsidR="00FC415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367D76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A/</w:t>
      </w:r>
      <w:r w:rsidR="0029046F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D</w:t>
      </w:r>
      <w:r w:rsidR="004E29A2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irector</w:t>
      </w:r>
      <w:r w:rsidR="00F453C5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F453C5" w:rsidRPr="005E7970">
        <w:rPr>
          <w:rFonts w:asciiTheme="minorHAnsi" w:hAnsiTheme="minorHAnsi" w:cstheme="minorHAnsi"/>
          <w:color w:val="000000" w:themeColor="text1"/>
          <w:lang w:val="en-GB" w:eastAsia="en-US"/>
        </w:rPr>
        <w:t xml:space="preserve">— </w:t>
      </w:r>
      <w:r w:rsidR="00C03591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Participation, Inclusion and</w:t>
      </w:r>
      <w:r w:rsidR="00254C93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Regional Engagement 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</w:t>
      </w:r>
    </w:p>
    <w:p w14:paraId="6DEC0491" w14:textId="3F5EF14C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5440AE">
        <w:rPr>
          <w:rFonts w:asciiTheme="minorHAnsi" w:hAnsiTheme="minorHAnsi" w:cstheme="minorHAnsi"/>
          <w:bCs/>
          <w:color w:val="000000" w:themeColor="text1"/>
          <w:lang w:val="en-GB" w:eastAsia="en-US"/>
        </w:rPr>
        <w:t>4</w:t>
      </w:r>
      <w:r w:rsidR="00AE3762" w:rsidRPr="00792F7D">
        <w:rPr>
          <w:rFonts w:asciiTheme="minorHAnsi" w:hAnsiTheme="minorHAnsi" w:cstheme="minorHAnsi"/>
          <w:bCs/>
          <w:color w:val="000000" w:themeColor="text1"/>
          <w:lang w:val="en-GB" w:eastAsia="en-US"/>
        </w:rPr>
        <w:t>/</w:t>
      </w:r>
      <w:r w:rsidR="005440AE">
        <w:rPr>
          <w:rFonts w:asciiTheme="minorHAnsi" w:hAnsiTheme="minorHAnsi" w:cstheme="minorHAnsi"/>
          <w:bCs/>
          <w:color w:val="000000" w:themeColor="text1"/>
          <w:lang w:val="en-GB" w:eastAsia="en-US"/>
        </w:rPr>
        <w:t>11</w:t>
      </w:r>
      <w:r w:rsidR="00792F7D">
        <w:rPr>
          <w:rFonts w:asciiTheme="minorHAnsi" w:hAnsiTheme="minorHAnsi" w:cstheme="minorHAnsi"/>
          <w:color w:val="000000" w:themeColor="text1"/>
          <w:lang w:val="en-GB" w:eastAsia="en-US"/>
        </w:rPr>
        <w:t>/</w:t>
      </w:r>
      <w:r w:rsidR="001807E6" w:rsidRPr="00C22F89">
        <w:rPr>
          <w:rFonts w:asciiTheme="minorHAnsi" w:hAnsiTheme="minorHAnsi" w:cstheme="minorHAnsi"/>
          <w:color w:val="000000" w:themeColor="text1"/>
          <w:lang w:val="en-GB" w:eastAsia="en-US"/>
        </w:rPr>
        <w:t>20</w:t>
      </w:r>
      <w:r w:rsidR="00FC415B" w:rsidRPr="00C22F89">
        <w:rPr>
          <w:rFonts w:asciiTheme="minorHAnsi" w:hAnsiTheme="minorHAnsi" w:cstheme="minorHAnsi"/>
          <w:color w:val="000000" w:themeColor="text1"/>
          <w:lang w:val="en-GB" w:eastAsia="en-US"/>
        </w:rPr>
        <w:t>20</w:t>
      </w:r>
    </w:p>
    <w:p w14:paraId="6CDAA3FE" w14:textId="082A786C" w:rsidR="00792F7D" w:rsidRDefault="009D5D01" w:rsidP="005E7970">
      <w:pPr>
        <w:spacing w:before="0" w:after="0"/>
        <w:ind w:left="1440" w:hanging="1440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SUBJECT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: 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Expression of </w:t>
      </w:r>
      <w:r w:rsidR="00D55F9E">
        <w:rPr>
          <w:rFonts w:asciiTheme="minorHAnsi" w:hAnsiTheme="minorHAnsi" w:cstheme="minorHAnsi"/>
          <w:b/>
          <w:color w:val="000000" w:themeColor="text1"/>
          <w:lang w:val="en-GB" w:eastAsia="en-US"/>
        </w:rPr>
        <w:t>I</w:t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nterest </w:t>
      </w:r>
      <w:r w:rsidR="00792F7D" w:rsidRPr="00792F7D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SARA financial literacy program </w:t>
      </w:r>
      <w:r w:rsidR="00792F7D">
        <w:rPr>
          <w:rFonts w:asciiTheme="minorHAnsi" w:hAnsiTheme="minorHAnsi" w:cstheme="minorHAnsi"/>
          <w:b/>
          <w:color w:val="000000" w:themeColor="text1"/>
          <w:lang w:val="en-GB" w:eastAsia="en-US"/>
        </w:rPr>
        <w:t>delivery first half of 2021</w:t>
      </w:r>
    </w:p>
    <w:p w14:paraId="22DCF6D7" w14:textId="77777777" w:rsidR="00810ABD" w:rsidRPr="005E7970" w:rsidRDefault="00810ABD" w:rsidP="005E7970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5B9BD5" w:themeColor="accent1"/>
          <w:lang w:val="en"/>
        </w:rPr>
      </w:pPr>
    </w:p>
    <w:p w14:paraId="11F64F34" w14:textId="2E70E473" w:rsidR="006F3184" w:rsidRPr="005E7970" w:rsidRDefault="00DB0BCD" w:rsidP="00B17E34">
      <w:pPr>
        <w:pStyle w:val="Heading2"/>
        <w:rPr>
          <w:lang w:val="en"/>
        </w:rPr>
      </w:pPr>
      <w:r w:rsidRPr="005E7970">
        <w:rPr>
          <w:lang w:val="en"/>
        </w:rPr>
        <w:t>A</w:t>
      </w:r>
      <w:r w:rsidR="0027439D" w:rsidRPr="005E7970">
        <w:rPr>
          <w:lang w:val="en"/>
        </w:rPr>
        <w:t>ctions</w:t>
      </w:r>
      <w:r w:rsidR="00AE3762" w:rsidRPr="005E7970">
        <w:rPr>
          <w:lang w:val="en"/>
        </w:rPr>
        <w:t xml:space="preserve"> / Critical Dates:</w:t>
      </w:r>
    </w:p>
    <w:p w14:paraId="625359A9" w14:textId="54CBB895" w:rsidR="00DB0BCD" w:rsidRPr="005440AE" w:rsidRDefault="002152E8" w:rsidP="00F243B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color w:val="000000" w:themeColor="text1"/>
          <w:lang w:val="en-GB"/>
        </w:rPr>
      </w:pPr>
      <w:r w:rsidRPr="005440AE">
        <w:rPr>
          <w:rFonts w:asciiTheme="minorHAnsi" w:hAnsiTheme="minorHAnsi" w:cstheme="minorHAnsi"/>
          <w:bCs/>
          <w:color w:val="000000" w:themeColor="text1"/>
          <w:lang w:val="en-GB"/>
        </w:rPr>
        <w:t xml:space="preserve">Expressions of </w:t>
      </w:r>
      <w:r w:rsidRPr="005440AE">
        <w:rPr>
          <w:rFonts w:asciiTheme="majorHAnsi" w:hAnsiTheme="majorHAnsi" w:cstheme="majorHAnsi"/>
          <w:bCs/>
          <w:color w:val="auto"/>
          <w:lang w:val="en-GB"/>
        </w:rPr>
        <w:t>Interest</w:t>
      </w:r>
      <w:r w:rsidR="005440AE">
        <w:rPr>
          <w:rFonts w:asciiTheme="majorHAnsi" w:hAnsiTheme="majorHAnsi" w:cstheme="majorHAnsi"/>
          <w:bCs/>
          <w:color w:val="auto"/>
          <w:lang w:val="en-GB"/>
        </w:rPr>
        <w:t>s</w:t>
      </w:r>
      <w:r w:rsidRPr="005440AE">
        <w:rPr>
          <w:rFonts w:asciiTheme="majorHAnsi" w:hAnsiTheme="majorHAnsi" w:cstheme="majorHAnsi"/>
          <w:bCs/>
          <w:color w:val="auto"/>
          <w:lang w:val="en-GB"/>
        </w:rPr>
        <w:t xml:space="preserve"> (EOI) </w:t>
      </w:r>
      <w:r w:rsidR="00684EDB" w:rsidRPr="005440AE">
        <w:rPr>
          <w:rFonts w:asciiTheme="majorHAnsi" w:hAnsiTheme="majorHAnsi" w:cstheme="majorHAnsi"/>
          <w:bCs/>
          <w:color w:val="auto"/>
          <w:lang w:val="en-GB"/>
        </w:rPr>
        <w:t>for SARA financial</w:t>
      </w:r>
      <w:r w:rsidR="00684EDB" w:rsidRPr="005440AE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r w:rsidR="00684EDB" w:rsidRPr="005440AE">
        <w:rPr>
          <w:rFonts w:asciiTheme="minorHAnsi" w:hAnsiTheme="minorHAnsi" w:cstheme="minorHAnsi"/>
          <w:bCs/>
          <w:color w:val="000000" w:themeColor="text1"/>
          <w:lang w:val="en-GB"/>
        </w:rPr>
        <w:t>literacy program</w:t>
      </w:r>
      <w:r w:rsidRPr="005440AE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  <w:r w:rsidR="00684EDB" w:rsidRPr="005440AE">
        <w:rPr>
          <w:rFonts w:asciiTheme="minorHAnsi" w:hAnsiTheme="minorHAnsi" w:cstheme="minorHAnsi"/>
          <w:bCs/>
          <w:color w:val="000000" w:themeColor="text1"/>
          <w:lang w:val="en-GB"/>
        </w:rPr>
        <w:t xml:space="preserve">delivery in the first half of 2021 </w:t>
      </w:r>
      <w:r w:rsidR="005440AE" w:rsidRPr="005440AE">
        <w:rPr>
          <w:rFonts w:asciiTheme="minorHAnsi" w:hAnsiTheme="minorHAnsi" w:cstheme="minorHAnsi"/>
          <w:bCs/>
          <w:color w:val="000000" w:themeColor="text1"/>
          <w:lang w:val="en-GB"/>
        </w:rPr>
        <w:t xml:space="preserve">are due </w:t>
      </w:r>
      <w:r w:rsidR="00404C1A">
        <w:rPr>
          <w:rFonts w:asciiTheme="minorHAnsi" w:hAnsiTheme="minorHAnsi" w:cstheme="minorHAnsi"/>
          <w:bCs/>
          <w:color w:val="000000" w:themeColor="text1"/>
          <w:lang w:val="en-GB"/>
        </w:rPr>
        <w:t xml:space="preserve">COB </w:t>
      </w:r>
      <w:bookmarkStart w:id="0" w:name="_Hlk54870226"/>
      <w:r w:rsidR="005440AE" w:rsidRPr="005440AE">
        <w:rPr>
          <w:rFonts w:asciiTheme="minorHAnsi" w:hAnsiTheme="minorHAnsi" w:cstheme="minorHAnsi"/>
          <w:b/>
          <w:color w:val="000000" w:themeColor="text1"/>
          <w:lang w:val="en-GB"/>
        </w:rPr>
        <w:t>Wednesday 18 November 2020.</w:t>
      </w:r>
    </w:p>
    <w:bookmarkEnd w:id="0"/>
    <w:p w14:paraId="1439CCB2" w14:textId="6A3CF93D" w:rsidR="00367D76" w:rsidRPr="005440AE" w:rsidRDefault="00CE5282" w:rsidP="00F243BE">
      <w:pPr>
        <w:pStyle w:val="ListParagraph"/>
        <w:numPr>
          <w:ilvl w:val="0"/>
          <w:numId w:val="31"/>
        </w:numPr>
        <w:tabs>
          <w:tab w:val="left" w:pos="0"/>
          <w:tab w:val="left" w:pos="1080"/>
        </w:tabs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i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>D</w:t>
      </w:r>
      <w:r w:rsidR="00367D76" w:rsidRPr="005E6A61">
        <w:rPr>
          <w:rFonts w:asciiTheme="minorHAnsi" w:hAnsiTheme="minorHAnsi" w:cstheme="minorHAnsi"/>
          <w:bCs/>
          <w:color w:val="000000" w:themeColor="text1"/>
          <w:lang w:val="en-GB"/>
        </w:rPr>
        <w:t xml:space="preserve">ownload and review the </w:t>
      </w:r>
      <w:r w:rsidR="0090431A">
        <w:rPr>
          <w:rFonts w:asciiTheme="minorHAnsi" w:hAnsiTheme="minorHAnsi" w:cstheme="minorHAnsi"/>
          <w:bCs/>
          <w:color w:val="000000" w:themeColor="text1"/>
          <w:lang w:val="en-GB"/>
        </w:rPr>
        <w:t xml:space="preserve">SARA program </w:t>
      </w:r>
      <w:r w:rsidR="00684EDB" w:rsidRPr="00684EDB">
        <w:rPr>
          <w:rFonts w:asciiTheme="minorHAnsi" w:hAnsiTheme="minorHAnsi" w:cstheme="minorHAnsi"/>
          <w:bCs/>
          <w:color w:val="000000" w:themeColor="text1"/>
          <w:lang w:val="en-GB"/>
        </w:rPr>
        <w:t>guidelines</w:t>
      </w:r>
      <w:r w:rsidR="00367D76" w:rsidRPr="00684EDB">
        <w:rPr>
          <w:rFonts w:asciiTheme="minorHAnsi" w:hAnsiTheme="minorHAnsi" w:cstheme="minorHAnsi"/>
          <w:bCs/>
          <w:i/>
          <w:color w:val="000000" w:themeColor="text1"/>
          <w:lang w:val="en-GB"/>
        </w:rPr>
        <w:t xml:space="preserve"> </w:t>
      </w:r>
      <w:hyperlink r:id="rId11" w:history="1">
        <w:r w:rsidR="005440AE" w:rsidRPr="001B6464">
          <w:rPr>
            <w:rStyle w:val="Hyperlink"/>
            <w:rFonts w:asciiTheme="minorHAnsi" w:hAnsiTheme="minorHAnsi" w:cstheme="minorHAnsi"/>
            <w:lang w:val="en"/>
          </w:rPr>
          <w:t>here</w:t>
        </w:r>
      </w:hyperlink>
    </w:p>
    <w:p w14:paraId="32A392B8" w14:textId="710A74A8" w:rsidR="00810ABD" w:rsidRDefault="0090431A" w:rsidP="00F243BE">
      <w:pPr>
        <w:pStyle w:val="ListParagraph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>Submit your EOI by e</w:t>
      </w:r>
      <w:r w:rsidR="000871AB" w:rsidRPr="000871AB">
        <w:rPr>
          <w:rFonts w:asciiTheme="minorHAnsi" w:hAnsiTheme="minorHAnsi" w:cstheme="minorHAnsi"/>
          <w:bCs/>
          <w:color w:val="000000" w:themeColor="text1"/>
          <w:lang w:val="en-GB"/>
        </w:rPr>
        <w:t xml:space="preserve">mail to </w:t>
      </w:r>
      <w:hyperlink r:id="rId12" w:history="1">
        <w:r w:rsidR="00C65CEB" w:rsidRPr="002E3BB0">
          <w:rPr>
            <w:rStyle w:val="Hyperlink"/>
            <w:rFonts w:asciiTheme="minorHAnsi" w:hAnsiTheme="minorHAnsi" w:cstheme="minorHAnsi"/>
            <w:bCs/>
            <w:lang w:val="en-GB"/>
          </w:rPr>
          <w:t>training.participation@education.vic.gov.au</w:t>
        </w:r>
      </w:hyperlink>
      <w:r w:rsidR="000871AB" w:rsidRPr="000871AB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</w:p>
    <w:p w14:paraId="114F9825" w14:textId="153E058A" w:rsidR="0090431A" w:rsidRPr="000871AB" w:rsidRDefault="0090431A" w:rsidP="00F243BE">
      <w:pPr>
        <w:pStyle w:val="ListParagraph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 xml:space="preserve">Email any questions to </w:t>
      </w:r>
      <w:hyperlink r:id="rId13" w:history="1">
        <w:r w:rsidR="00C65CEB" w:rsidRPr="002E3BB0">
          <w:rPr>
            <w:rStyle w:val="Hyperlink"/>
            <w:rFonts w:asciiTheme="minorHAnsi" w:hAnsiTheme="minorHAnsi" w:cstheme="minorHAnsi"/>
            <w:bCs/>
            <w:lang w:val="en-GB"/>
          </w:rPr>
          <w:t>training.participation@education.vic.gov.au</w:t>
        </w:r>
      </w:hyperlink>
      <w:r>
        <w:rPr>
          <w:rStyle w:val="Hyperlink"/>
          <w:rFonts w:asciiTheme="minorHAnsi" w:hAnsiTheme="minorHAnsi" w:cstheme="minorHAnsi"/>
          <w:bCs/>
          <w:lang w:val="en-GB"/>
        </w:rPr>
        <w:t xml:space="preserve"> </w:t>
      </w:r>
    </w:p>
    <w:p w14:paraId="21E70F9D" w14:textId="77777777" w:rsidR="00B17E34" w:rsidRDefault="00B17E34" w:rsidP="007D77E2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  <w:color w:val="2F5496" w:themeColor="accent5" w:themeShade="BF"/>
          <w:lang w:val="en"/>
        </w:rPr>
      </w:pPr>
    </w:p>
    <w:p w14:paraId="6AA319ED" w14:textId="3E50194A" w:rsidR="00463997" w:rsidRPr="005E7970" w:rsidRDefault="002152E8" w:rsidP="00B17E34">
      <w:pPr>
        <w:pStyle w:val="Heading2"/>
        <w:spacing w:line="240" w:lineRule="atLeast"/>
        <w:rPr>
          <w:bCs/>
          <w:i/>
          <w:lang w:val="en-GB"/>
        </w:rPr>
      </w:pPr>
      <w:r w:rsidRPr="005E7970">
        <w:rPr>
          <w:lang w:val="en"/>
        </w:rPr>
        <w:t>Expressions of Interest</w:t>
      </w:r>
      <w:bookmarkStart w:id="1" w:name="_GoBack"/>
      <w:bookmarkEnd w:id="1"/>
    </w:p>
    <w:p w14:paraId="3F1228E1" w14:textId="6225D279" w:rsidR="00404C1A" w:rsidRDefault="002A280D" w:rsidP="00CE5282">
      <w:pPr>
        <w:spacing w:before="120" w:line="240" w:lineRule="auto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5E7970">
        <w:rPr>
          <w:rFonts w:asciiTheme="minorHAnsi" w:hAnsiTheme="minorHAnsi" w:cstheme="minorHAnsi"/>
          <w:color w:val="000000" w:themeColor="text1"/>
          <w:lang w:val="en"/>
        </w:rPr>
        <w:t>Expressions of Interest (</w:t>
      </w:r>
      <w:r w:rsidR="002152E8" w:rsidRPr="005E7970">
        <w:rPr>
          <w:rFonts w:asciiTheme="minorHAnsi" w:hAnsiTheme="minorHAnsi" w:cstheme="minorHAnsi"/>
          <w:color w:val="000000" w:themeColor="text1"/>
          <w:lang w:val="en"/>
        </w:rPr>
        <w:t xml:space="preserve">EOI) for </w:t>
      </w:r>
      <w:r w:rsidR="00AA2A91" w:rsidRPr="00AA2A91">
        <w:rPr>
          <w:rFonts w:asciiTheme="minorHAnsi" w:hAnsiTheme="minorHAnsi" w:cstheme="minorHAnsi"/>
          <w:color w:val="000000" w:themeColor="text1"/>
          <w:lang w:val="en"/>
        </w:rPr>
        <w:t xml:space="preserve">SARA financial literacy program delivery </w:t>
      </w:r>
      <w:r w:rsidR="00B17119">
        <w:rPr>
          <w:rFonts w:asciiTheme="minorHAnsi" w:hAnsiTheme="minorHAnsi" w:cstheme="minorHAnsi"/>
          <w:color w:val="000000" w:themeColor="text1"/>
          <w:lang w:val="en"/>
        </w:rPr>
        <w:t>to</w:t>
      </w:r>
      <w:r w:rsidR="00B17119" w:rsidRPr="00B17119">
        <w:rPr>
          <w:rFonts w:asciiTheme="minorHAnsi" w:hAnsiTheme="minorHAnsi" w:cstheme="minorHAnsi"/>
          <w:color w:val="000000" w:themeColor="text1"/>
          <w:lang w:val="en"/>
        </w:rPr>
        <w:t xml:space="preserve"> women affected by family violence </w:t>
      </w:r>
      <w:r w:rsidR="00AA2A91" w:rsidRPr="00AA2A91">
        <w:rPr>
          <w:rFonts w:asciiTheme="minorHAnsi" w:hAnsiTheme="minorHAnsi" w:cstheme="minorHAnsi"/>
          <w:color w:val="000000" w:themeColor="text1"/>
          <w:lang w:val="en"/>
        </w:rPr>
        <w:t>in the first half of 202</w:t>
      </w:r>
      <w:r w:rsidR="00AA2A91">
        <w:rPr>
          <w:rFonts w:asciiTheme="minorHAnsi" w:hAnsiTheme="minorHAnsi" w:cstheme="minorHAnsi"/>
          <w:color w:val="000000" w:themeColor="text1"/>
          <w:lang w:val="en"/>
        </w:rPr>
        <w:t>1</w:t>
      </w:r>
      <w:r w:rsidR="00371336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 w:rsidR="00404C1A">
        <w:rPr>
          <w:rFonts w:asciiTheme="minorHAnsi" w:hAnsiTheme="minorHAnsi" w:cstheme="minorHAnsi"/>
          <w:color w:val="000000" w:themeColor="text1"/>
          <w:lang w:val="en"/>
        </w:rPr>
        <w:t xml:space="preserve">are due </w:t>
      </w:r>
      <w:r w:rsidR="00404C1A" w:rsidRPr="00404C1A">
        <w:rPr>
          <w:rFonts w:asciiTheme="minorHAnsi" w:hAnsiTheme="minorHAnsi" w:cstheme="minorHAnsi"/>
          <w:color w:val="000000" w:themeColor="text1"/>
          <w:lang w:val="en"/>
        </w:rPr>
        <w:t xml:space="preserve">COB </w:t>
      </w:r>
      <w:r w:rsidR="00404C1A" w:rsidRPr="00F243BE">
        <w:rPr>
          <w:rFonts w:asciiTheme="minorHAnsi" w:hAnsiTheme="minorHAnsi" w:cstheme="minorHAnsi"/>
          <w:b/>
          <w:bCs/>
          <w:color w:val="000000" w:themeColor="text1"/>
          <w:lang w:val="en"/>
        </w:rPr>
        <w:t>Wednesday 18 November 2020</w:t>
      </w:r>
      <w:r w:rsidR="00B17119">
        <w:rPr>
          <w:rFonts w:asciiTheme="minorHAnsi" w:hAnsiTheme="minorHAnsi" w:cstheme="minorHAnsi"/>
          <w:color w:val="000000" w:themeColor="text1"/>
          <w:lang w:val="en"/>
        </w:rPr>
        <w:t>.</w:t>
      </w:r>
    </w:p>
    <w:p w14:paraId="24456B30" w14:textId="2046E97A" w:rsidR="00A479F4" w:rsidRPr="000871AB" w:rsidRDefault="00AA2A91" w:rsidP="00CE5282">
      <w:pPr>
        <w:spacing w:before="120" w:line="240" w:lineRule="auto"/>
        <w:jc w:val="left"/>
        <w:rPr>
          <w:rFonts w:asciiTheme="minorHAnsi" w:hAnsiTheme="minorHAnsi" w:cstheme="minorHAnsi"/>
          <w:color w:val="000000" w:themeColor="text1"/>
          <w:sz w:val="16"/>
          <w:szCs w:val="16"/>
          <w:lang w:val="en"/>
        </w:rPr>
      </w:pPr>
      <w:r>
        <w:rPr>
          <w:rFonts w:asciiTheme="minorHAnsi" w:hAnsiTheme="minorHAnsi" w:cstheme="minorHAnsi"/>
          <w:color w:val="auto"/>
        </w:rPr>
        <w:t>SARA</w:t>
      </w:r>
      <w:r w:rsidR="00DE38AC">
        <w:rPr>
          <w:rFonts w:asciiTheme="minorHAnsi" w:hAnsiTheme="minorHAnsi" w:cstheme="minorHAnsi"/>
          <w:color w:val="auto"/>
        </w:rPr>
        <w:t xml:space="preserve"> </w:t>
      </w:r>
      <w:r w:rsidR="00DB152E" w:rsidRPr="00D9268D">
        <w:rPr>
          <w:rFonts w:asciiTheme="minorHAnsi" w:hAnsiTheme="minorHAnsi" w:cstheme="minorHAnsi"/>
          <w:color w:val="auto"/>
        </w:rPr>
        <w:t>202</w:t>
      </w:r>
      <w:r w:rsidR="00FC415B" w:rsidRPr="00D9268D">
        <w:rPr>
          <w:rFonts w:asciiTheme="minorHAnsi" w:hAnsiTheme="minorHAnsi" w:cstheme="minorHAnsi"/>
          <w:color w:val="auto"/>
        </w:rPr>
        <w:t>1</w:t>
      </w:r>
      <w:r w:rsidR="007B5D57" w:rsidRPr="00D9268D">
        <w:rPr>
          <w:rFonts w:asciiTheme="minorHAnsi" w:hAnsiTheme="minorHAnsi" w:cstheme="minorHAnsi"/>
          <w:color w:val="auto"/>
        </w:rPr>
        <w:t xml:space="preserve"> </w:t>
      </w:r>
      <w:r w:rsidR="00DB152E" w:rsidRPr="00D9268D">
        <w:rPr>
          <w:rFonts w:asciiTheme="minorHAnsi" w:hAnsiTheme="minorHAnsi" w:cstheme="minorHAnsi"/>
          <w:color w:val="auto"/>
        </w:rPr>
        <w:t xml:space="preserve">Guidelines </w:t>
      </w:r>
      <w:r>
        <w:rPr>
          <w:rFonts w:asciiTheme="minorHAnsi" w:hAnsiTheme="minorHAnsi" w:cstheme="minorHAnsi"/>
          <w:color w:val="auto"/>
        </w:rPr>
        <w:t xml:space="preserve">that include the EOI form are </w:t>
      </w:r>
      <w:r w:rsidR="00DB152E" w:rsidRPr="00D9268D">
        <w:rPr>
          <w:rFonts w:asciiTheme="minorHAnsi" w:hAnsiTheme="minorHAnsi" w:cstheme="minorHAnsi"/>
          <w:color w:val="000000" w:themeColor="text1"/>
          <w:lang w:val="en"/>
        </w:rPr>
        <w:t xml:space="preserve">available on the </w:t>
      </w:r>
      <w:r>
        <w:rPr>
          <w:rFonts w:asciiTheme="minorHAnsi" w:hAnsiTheme="minorHAnsi" w:cstheme="minorHAnsi"/>
          <w:color w:val="000000" w:themeColor="text1"/>
          <w:lang w:val="en"/>
        </w:rPr>
        <w:t xml:space="preserve">DET </w:t>
      </w:r>
      <w:r w:rsidR="00F243BE">
        <w:rPr>
          <w:rFonts w:asciiTheme="minorHAnsi" w:hAnsiTheme="minorHAnsi" w:cstheme="minorHAnsi"/>
          <w:color w:val="000000" w:themeColor="text1"/>
          <w:lang w:val="en"/>
        </w:rPr>
        <w:t>w</w:t>
      </w:r>
      <w:r w:rsidRPr="001B6464">
        <w:rPr>
          <w:rFonts w:asciiTheme="minorHAnsi" w:hAnsiTheme="minorHAnsi" w:cstheme="minorHAnsi"/>
          <w:color w:val="000000" w:themeColor="text1"/>
          <w:lang w:val="en"/>
        </w:rPr>
        <w:t xml:space="preserve">ebsite </w:t>
      </w:r>
      <w:hyperlink r:id="rId14" w:history="1">
        <w:r w:rsidR="000871AB" w:rsidRPr="00F243BE">
          <w:rPr>
            <w:rStyle w:val="Hyperlink"/>
            <w:rFonts w:asciiTheme="minorHAnsi" w:hAnsiTheme="minorHAnsi" w:cstheme="minorHAnsi"/>
            <w:lang w:val="en"/>
          </w:rPr>
          <w:t>here</w:t>
        </w:r>
      </w:hyperlink>
      <w:r w:rsidRPr="008D0A43">
        <w:rPr>
          <w:rFonts w:asciiTheme="minorHAnsi" w:hAnsiTheme="minorHAnsi" w:cstheme="minorHAnsi"/>
          <w:color w:val="5B9BD5" w:themeColor="accent1"/>
          <w:sz w:val="16"/>
          <w:szCs w:val="16"/>
          <w:lang w:val="en"/>
        </w:rPr>
        <w:t>.</w:t>
      </w:r>
    </w:p>
    <w:p w14:paraId="557A0647" w14:textId="20BDC845" w:rsidR="00FA328F" w:rsidRDefault="00404C1A" w:rsidP="00CE5282">
      <w:pPr>
        <w:spacing w:before="120" w:line="240" w:lineRule="auto"/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color w:val="auto"/>
        </w:rPr>
        <w:t>P</w:t>
      </w:r>
      <w:r w:rsidR="00371336" w:rsidRPr="00371336">
        <w:rPr>
          <w:rFonts w:asciiTheme="minorHAnsi" w:hAnsiTheme="minorHAnsi" w:cstheme="minorHAnsi"/>
          <w:color w:val="000000" w:themeColor="text1"/>
          <w:lang w:val="en"/>
        </w:rPr>
        <w:t>requisites</w:t>
      </w:r>
      <w:r w:rsidR="005440AE">
        <w:rPr>
          <w:rFonts w:asciiTheme="minorHAnsi" w:hAnsiTheme="minorHAnsi" w:cstheme="minorHAnsi"/>
          <w:color w:val="000000" w:themeColor="text1"/>
          <w:lang w:val="en"/>
        </w:rPr>
        <w:t xml:space="preserve"> for eligibility </w:t>
      </w:r>
      <w:r w:rsidR="008D0A43">
        <w:rPr>
          <w:rFonts w:asciiTheme="minorHAnsi" w:hAnsiTheme="minorHAnsi" w:cstheme="minorHAnsi"/>
          <w:color w:val="000000" w:themeColor="text1"/>
          <w:lang w:val="en"/>
        </w:rPr>
        <w:t xml:space="preserve">to deliver SARA </w:t>
      </w:r>
      <w:r w:rsidR="00B17119">
        <w:rPr>
          <w:rFonts w:asciiTheme="minorHAnsi" w:hAnsiTheme="minorHAnsi" w:cstheme="minorHAnsi"/>
          <w:color w:val="000000" w:themeColor="text1"/>
          <w:lang w:val="en"/>
        </w:rPr>
        <w:t xml:space="preserve">in </w:t>
      </w:r>
      <w:r w:rsidR="008D0A43">
        <w:rPr>
          <w:rFonts w:asciiTheme="minorHAnsi" w:hAnsiTheme="minorHAnsi" w:cstheme="minorHAnsi"/>
          <w:color w:val="000000" w:themeColor="text1"/>
          <w:lang w:val="en"/>
        </w:rPr>
        <w:t xml:space="preserve">2021 </w:t>
      </w:r>
      <w:r>
        <w:rPr>
          <w:rFonts w:asciiTheme="minorHAnsi" w:hAnsiTheme="minorHAnsi" w:cstheme="minorHAnsi"/>
          <w:color w:val="000000" w:themeColor="text1"/>
          <w:lang w:val="en"/>
        </w:rPr>
        <w:t xml:space="preserve">are </w:t>
      </w:r>
      <w:r w:rsidR="005440AE">
        <w:rPr>
          <w:rFonts w:asciiTheme="minorHAnsi" w:hAnsiTheme="minorHAnsi" w:cstheme="minorHAnsi"/>
          <w:color w:val="000000" w:themeColor="text1"/>
          <w:lang w:val="en"/>
        </w:rPr>
        <w:t>outlined in the</w:t>
      </w:r>
      <w:r w:rsidR="005440AE" w:rsidRPr="00371336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n"/>
        </w:rPr>
        <w:t>G</w:t>
      </w:r>
      <w:r w:rsidR="00B17119">
        <w:rPr>
          <w:rFonts w:asciiTheme="minorHAnsi" w:hAnsiTheme="minorHAnsi" w:cstheme="minorHAnsi"/>
          <w:color w:val="000000" w:themeColor="text1"/>
          <w:lang w:val="en"/>
        </w:rPr>
        <w:t xml:space="preserve">uidelines </w:t>
      </w:r>
      <w:r>
        <w:rPr>
          <w:rFonts w:asciiTheme="minorHAnsi" w:hAnsiTheme="minorHAnsi" w:cstheme="minorHAnsi"/>
          <w:color w:val="000000" w:themeColor="text1"/>
          <w:lang w:val="en"/>
        </w:rPr>
        <w:t xml:space="preserve">and </w:t>
      </w:r>
      <w:r w:rsidR="005440AE">
        <w:rPr>
          <w:rFonts w:asciiTheme="minorHAnsi" w:hAnsiTheme="minorHAnsi" w:cstheme="minorHAnsi"/>
          <w:color w:val="000000" w:themeColor="text1"/>
          <w:lang w:val="en"/>
        </w:rPr>
        <w:t>include but are not limited to</w:t>
      </w:r>
      <w:r w:rsidR="00F243BE">
        <w:rPr>
          <w:rFonts w:asciiTheme="minorHAnsi" w:hAnsiTheme="minorHAnsi" w:cstheme="minorHAnsi"/>
          <w:color w:val="000000" w:themeColor="text1"/>
          <w:lang w:val="en"/>
        </w:rPr>
        <w:t xml:space="preserve"> the following:</w:t>
      </w:r>
      <w:r w:rsidR="005440AE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</w:p>
    <w:p w14:paraId="1A06B4D0" w14:textId="2BB8C92C" w:rsidR="008D0A43" w:rsidRDefault="008D0A43" w:rsidP="008D0A43">
      <w:pPr>
        <w:pStyle w:val="ListParagraph"/>
        <w:numPr>
          <w:ilvl w:val="0"/>
          <w:numId w:val="32"/>
        </w:numPr>
        <w:spacing w:before="120" w:line="240" w:lineRule="auto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</w:t>
      </w:r>
      <w:r w:rsidRPr="008D0A43">
        <w:rPr>
          <w:rFonts w:asciiTheme="minorHAnsi" w:hAnsiTheme="minorHAnsi" w:cstheme="minorHAnsi"/>
          <w:color w:val="000000" w:themeColor="text1"/>
        </w:rPr>
        <w:t xml:space="preserve">trainers who have completed a SARA Train-the-Trainer program. </w:t>
      </w:r>
      <w:r>
        <w:rPr>
          <w:rFonts w:asciiTheme="minorHAnsi" w:hAnsiTheme="minorHAnsi" w:cstheme="minorHAnsi"/>
          <w:color w:val="000000" w:themeColor="text1"/>
        </w:rPr>
        <w:t>This training will be supplied in early 2021 to approved educators of selected Learn Local providers</w:t>
      </w:r>
      <w:r w:rsidR="00F243BE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002DC52A" w14:textId="1294F07D" w:rsidR="008D0A43" w:rsidRDefault="008D0A43" w:rsidP="008D0A43">
      <w:pPr>
        <w:pStyle w:val="ListParagraph"/>
        <w:numPr>
          <w:ilvl w:val="0"/>
          <w:numId w:val="32"/>
        </w:numPr>
        <w:spacing w:before="12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8D0A43">
        <w:rPr>
          <w:rFonts w:asciiTheme="minorHAnsi" w:hAnsiTheme="minorHAnsi" w:cstheme="minorHAnsi"/>
          <w:color w:val="000000" w:themeColor="text1"/>
        </w:rPr>
        <w:t xml:space="preserve">Meet SARA class size requirements - a minimum enrolment of 8 in regional areas, and 10 in metropolitan areas. </w:t>
      </w:r>
      <w:r w:rsidR="008D2F59">
        <w:rPr>
          <w:rFonts w:asciiTheme="minorHAnsi" w:hAnsiTheme="minorHAnsi" w:cstheme="minorHAnsi"/>
          <w:color w:val="000000" w:themeColor="text1"/>
        </w:rPr>
        <w:t xml:space="preserve">To meet this requirement </w:t>
      </w:r>
      <w:r w:rsidR="00F243BE">
        <w:rPr>
          <w:rFonts w:asciiTheme="minorHAnsi" w:hAnsiTheme="minorHAnsi" w:cstheme="minorHAnsi"/>
          <w:color w:val="000000" w:themeColor="text1"/>
        </w:rPr>
        <w:t>c</w:t>
      </w:r>
      <w:r w:rsidR="008D2F59" w:rsidRPr="008D2F59">
        <w:rPr>
          <w:rFonts w:asciiTheme="minorHAnsi" w:hAnsiTheme="minorHAnsi" w:cstheme="minorHAnsi"/>
          <w:color w:val="000000" w:themeColor="text1"/>
        </w:rPr>
        <w:t xml:space="preserve">onsortia of Learn Local providers are encouraged to apply </w:t>
      </w:r>
      <w:r w:rsidR="008D2F59">
        <w:rPr>
          <w:rFonts w:asciiTheme="minorHAnsi" w:hAnsiTheme="minorHAnsi" w:cstheme="minorHAnsi"/>
          <w:color w:val="000000" w:themeColor="text1"/>
        </w:rPr>
        <w:t xml:space="preserve">as well as </w:t>
      </w:r>
      <w:r w:rsidR="00F243BE">
        <w:rPr>
          <w:rFonts w:asciiTheme="minorHAnsi" w:hAnsiTheme="minorHAnsi" w:cstheme="minorHAnsi"/>
          <w:color w:val="000000" w:themeColor="text1"/>
        </w:rPr>
        <w:t>i</w:t>
      </w:r>
      <w:r w:rsidR="008D2F59">
        <w:rPr>
          <w:rFonts w:asciiTheme="minorHAnsi" w:hAnsiTheme="minorHAnsi" w:cstheme="minorHAnsi"/>
          <w:color w:val="000000" w:themeColor="text1"/>
        </w:rPr>
        <w:t xml:space="preserve">ndividual </w:t>
      </w:r>
      <w:r w:rsidR="008D2F59" w:rsidRPr="008D2F59">
        <w:rPr>
          <w:rFonts w:asciiTheme="minorHAnsi" w:hAnsiTheme="minorHAnsi" w:cstheme="minorHAnsi"/>
          <w:color w:val="000000" w:themeColor="text1"/>
        </w:rPr>
        <w:t>Learn Local providers</w:t>
      </w:r>
      <w:r w:rsidR="008D2F59">
        <w:rPr>
          <w:rFonts w:asciiTheme="minorHAnsi" w:hAnsiTheme="minorHAnsi" w:cstheme="minorHAnsi"/>
          <w:color w:val="000000" w:themeColor="text1"/>
        </w:rPr>
        <w:t>.</w:t>
      </w:r>
    </w:p>
    <w:p w14:paraId="2C0BA6FB" w14:textId="76DAAB52" w:rsidR="0090431A" w:rsidRPr="009E4FA3" w:rsidRDefault="008D0A43" w:rsidP="009E4FA3">
      <w:pPr>
        <w:pStyle w:val="ListParagraph"/>
        <w:numPr>
          <w:ilvl w:val="0"/>
          <w:numId w:val="32"/>
        </w:numPr>
        <w:jc w:val="left"/>
        <w:rPr>
          <w:rFonts w:asciiTheme="minorHAnsi" w:hAnsiTheme="minorHAnsi" w:cstheme="minorHAnsi"/>
          <w:color w:val="000000" w:themeColor="text1"/>
        </w:rPr>
      </w:pPr>
      <w:r w:rsidRPr="008D0A43">
        <w:rPr>
          <w:rFonts w:asciiTheme="minorHAnsi" w:hAnsiTheme="minorHAnsi" w:cstheme="minorHAnsi"/>
          <w:color w:val="000000" w:themeColor="text1"/>
        </w:rPr>
        <w:t>Deliver the program between February and 30 June 2021</w:t>
      </w:r>
      <w:r w:rsidRPr="008D0A43">
        <w:t xml:space="preserve"> </w:t>
      </w:r>
      <w:r w:rsidR="00C76012" w:rsidRPr="009E4FA3">
        <w:rPr>
          <w:rFonts w:asciiTheme="minorHAnsi" w:hAnsiTheme="minorHAnsi" w:cstheme="minorHAnsi"/>
          <w:color w:val="000000" w:themeColor="text1"/>
        </w:rPr>
        <w:t>and provide</w:t>
      </w:r>
      <w:r w:rsidR="004B2648" w:rsidRPr="009E4FA3">
        <w:rPr>
          <w:rFonts w:asciiTheme="minorHAnsi" w:hAnsiTheme="minorHAnsi" w:cstheme="minorHAnsi"/>
          <w:color w:val="000000" w:themeColor="text1"/>
        </w:rPr>
        <w:t xml:space="preserve"> a</w:t>
      </w:r>
      <w:r w:rsidR="00C76012" w:rsidRPr="009E4FA3">
        <w:rPr>
          <w:rFonts w:asciiTheme="minorHAnsi" w:hAnsiTheme="minorHAnsi" w:cstheme="minorHAnsi"/>
          <w:color w:val="000000" w:themeColor="text1"/>
        </w:rPr>
        <w:t xml:space="preserve"> </w:t>
      </w:r>
      <w:r w:rsidR="004B2648" w:rsidRPr="009E4FA3">
        <w:rPr>
          <w:rFonts w:asciiTheme="minorHAnsi" w:hAnsiTheme="minorHAnsi" w:cstheme="minorHAnsi"/>
          <w:color w:val="000000" w:themeColor="text1"/>
        </w:rPr>
        <w:t xml:space="preserve">participant outcomes </w:t>
      </w:r>
      <w:r w:rsidR="000871AB" w:rsidRPr="009E4FA3">
        <w:rPr>
          <w:rFonts w:asciiTheme="minorHAnsi" w:hAnsiTheme="minorHAnsi" w:cstheme="minorHAnsi"/>
          <w:color w:val="000000" w:themeColor="text1"/>
        </w:rPr>
        <w:t xml:space="preserve">report </w:t>
      </w:r>
      <w:r w:rsidR="00C76012" w:rsidRPr="009E4FA3">
        <w:rPr>
          <w:rFonts w:asciiTheme="minorHAnsi" w:hAnsiTheme="minorHAnsi" w:cstheme="minorHAnsi"/>
          <w:color w:val="000000" w:themeColor="text1"/>
        </w:rPr>
        <w:t>by two week</w:t>
      </w:r>
      <w:r w:rsidR="004B2648" w:rsidRPr="009E4FA3">
        <w:rPr>
          <w:rFonts w:asciiTheme="minorHAnsi" w:hAnsiTheme="minorHAnsi" w:cstheme="minorHAnsi"/>
          <w:color w:val="000000" w:themeColor="text1"/>
        </w:rPr>
        <w:t>s after competition</w:t>
      </w:r>
      <w:r w:rsidR="000871AB" w:rsidRPr="009E4FA3">
        <w:rPr>
          <w:rFonts w:asciiTheme="minorHAnsi" w:hAnsiTheme="minorHAnsi" w:cstheme="minorHAnsi"/>
          <w:color w:val="000000" w:themeColor="text1"/>
        </w:rPr>
        <w:t xml:space="preserve"> using the </w:t>
      </w:r>
      <w:r w:rsidR="004B2648" w:rsidRPr="009E4FA3">
        <w:rPr>
          <w:rFonts w:asciiTheme="minorHAnsi" w:hAnsiTheme="minorHAnsi" w:cstheme="minorHAnsi"/>
          <w:color w:val="000000" w:themeColor="text1"/>
        </w:rPr>
        <w:t>template</w:t>
      </w:r>
      <w:r w:rsidR="00FA328F" w:rsidRPr="009E4FA3">
        <w:rPr>
          <w:rFonts w:asciiTheme="minorHAnsi" w:hAnsiTheme="minorHAnsi" w:cstheme="minorHAnsi"/>
          <w:color w:val="000000" w:themeColor="text1"/>
        </w:rPr>
        <w:t>s</w:t>
      </w:r>
      <w:r w:rsidR="000871AB" w:rsidRPr="009E4FA3">
        <w:rPr>
          <w:rFonts w:asciiTheme="minorHAnsi" w:hAnsiTheme="minorHAnsi" w:cstheme="minorHAnsi"/>
        </w:rPr>
        <w:t xml:space="preserve"> </w:t>
      </w:r>
      <w:r w:rsidR="000871AB" w:rsidRPr="009E4FA3">
        <w:rPr>
          <w:rFonts w:asciiTheme="minorHAnsi" w:hAnsiTheme="minorHAnsi" w:cstheme="minorHAnsi"/>
          <w:color w:val="000000" w:themeColor="text1"/>
        </w:rPr>
        <w:t xml:space="preserve">posted on the DET website alongside the Guidelines </w:t>
      </w:r>
      <w:hyperlink r:id="rId15" w:history="1">
        <w:r w:rsidR="000871AB" w:rsidRPr="009E4FA3">
          <w:rPr>
            <w:rStyle w:val="Hyperlink"/>
            <w:rFonts w:asciiTheme="minorHAnsi" w:hAnsiTheme="minorHAnsi" w:cstheme="minorHAnsi"/>
          </w:rPr>
          <w:t>here</w:t>
        </w:r>
      </w:hyperlink>
      <w:r w:rsidR="000871AB" w:rsidRPr="009E4FA3">
        <w:rPr>
          <w:rFonts w:asciiTheme="minorHAnsi" w:hAnsiTheme="minorHAnsi" w:cstheme="minorHAnsi"/>
          <w:color w:val="000000" w:themeColor="text1"/>
        </w:rPr>
        <w:t>.</w:t>
      </w:r>
    </w:p>
    <w:p w14:paraId="290110CA" w14:textId="495F9D24" w:rsidR="000871AB" w:rsidRDefault="000871AB" w:rsidP="00121E90">
      <w:pPr>
        <w:spacing w:after="360"/>
        <w:rPr>
          <w:rFonts w:asciiTheme="minorHAnsi" w:hAnsiTheme="minorHAnsi" w:cstheme="minorHAnsi"/>
          <w:color w:val="auto"/>
        </w:rPr>
      </w:pPr>
      <w:r w:rsidRPr="000871AB">
        <w:rPr>
          <w:rFonts w:asciiTheme="minorHAnsi" w:hAnsiTheme="minorHAnsi" w:cstheme="minorHAnsi"/>
          <w:color w:val="auto"/>
        </w:rPr>
        <w:t xml:space="preserve">Enquiries can be emailed to </w:t>
      </w:r>
      <w:hyperlink r:id="rId16" w:history="1">
        <w:r w:rsidR="00C65CEB" w:rsidRPr="002E3BB0">
          <w:rPr>
            <w:rStyle w:val="Hyperlink"/>
            <w:rFonts w:asciiTheme="minorHAnsi" w:hAnsiTheme="minorHAnsi" w:cstheme="minorHAnsi"/>
          </w:rPr>
          <w:t>training.participation@education.vic.gov.au</w:t>
        </w:r>
      </w:hyperlink>
      <w:r w:rsidR="00404C1A">
        <w:rPr>
          <w:rFonts w:asciiTheme="minorHAnsi" w:hAnsiTheme="minorHAnsi" w:cstheme="minorHAnsi"/>
          <w:color w:val="auto"/>
        </w:rPr>
        <w:t>.</w:t>
      </w:r>
    </w:p>
    <w:p w14:paraId="0F9A2E06" w14:textId="383D5C52" w:rsidR="00404C1A" w:rsidRDefault="00404C1A" w:rsidP="00404C1A">
      <w:pPr>
        <w:spacing w:line="240" w:lineRule="auto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Submit your application by email </w:t>
      </w:r>
      <w:r w:rsidR="0048102C">
        <w:rPr>
          <w:rFonts w:asciiTheme="minorHAnsi" w:hAnsiTheme="minorHAnsi" w:cstheme="minorHAnsi"/>
          <w:color w:val="auto"/>
        </w:rPr>
        <w:t xml:space="preserve">by </w:t>
      </w:r>
      <w:r w:rsidRPr="0048102C">
        <w:rPr>
          <w:rFonts w:asciiTheme="minorHAnsi" w:hAnsiTheme="minorHAnsi" w:cstheme="minorHAnsi"/>
          <w:b/>
          <w:bCs/>
          <w:color w:val="auto"/>
        </w:rPr>
        <w:t>Wednesday 18 November 2020</w:t>
      </w:r>
      <w:r>
        <w:rPr>
          <w:rFonts w:asciiTheme="minorHAnsi" w:hAnsiTheme="minorHAnsi" w:cstheme="minorHAnsi"/>
          <w:color w:val="auto"/>
        </w:rPr>
        <w:t xml:space="preserve"> to </w:t>
      </w:r>
      <w:hyperlink r:id="rId17" w:history="1">
        <w:r w:rsidR="00230029" w:rsidRPr="002E3BB0">
          <w:rPr>
            <w:rStyle w:val="Hyperlink"/>
            <w:rFonts w:asciiTheme="minorHAnsi" w:hAnsiTheme="minorHAnsi" w:cstheme="minorHAnsi"/>
          </w:rPr>
          <w:t>training.participation@education.vic.gov.au</w:t>
        </w:r>
      </w:hyperlink>
    </w:p>
    <w:p w14:paraId="63B771EB" w14:textId="77777777" w:rsidR="00404C1A" w:rsidRDefault="00404C1A" w:rsidP="00121E90">
      <w:pPr>
        <w:spacing w:after="360"/>
        <w:rPr>
          <w:rFonts w:asciiTheme="minorHAnsi" w:hAnsiTheme="minorHAnsi" w:cstheme="minorHAnsi"/>
          <w:color w:val="auto"/>
        </w:rPr>
      </w:pPr>
    </w:p>
    <w:sectPr w:rsidR="00404C1A" w:rsidSect="00B17E34">
      <w:footerReference w:type="first" r:id="rId18"/>
      <w:pgSz w:w="11907" w:h="16840" w:code="9"/>
      <w:pgMar w:top="709" w:right="992" w:bottom="709" w:left="992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693F" w14:textId="77777777" w:rsidR="00CB4E23" w:rsidRDefault="00CB4E23" w:rsidP="00846881">
      <w:r>
        <w:separator/>
      </w:r>
    </w:p>
  </w:endnote>
  <w:endnote w:type="continuationSeparator" w:id="0">
    <w:p w14:paraId="06CEA2B6" w14:textId="77777777" w:rsidR="00CB4E23" w:rsidRDefault="00CB4E23" w:rsidP="00846881">
      <w:r>
        <w:continuationSeparator/>
      </w:r>
    </w:p>
  </w:endnote>
  <w:endnote w:type="continuationNotice" w:id="1">
    <w:p w14:paraId="2ABE482B" w14:textId="77777777" w:rsidR="00CB4E23" w:rsidRDefault="00CB4E2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52F9F5F2" w:rsidR="00797A8F" w:rsidRPr="00DF2A51" w:rsidRDefault="00797A8F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A036" w14:textId="77777777" w:rsidR="00CB4E23" w:rsidRDefault="00CB4E23" w:rsidP="00846881">
      <w:r>
        <w:separator/>
      </w:r>
    </w:p>
  </w:footnote>
  <w:footnote w:type="continuationSeparator" w:id="0">
    <w:p w14:paraId="367A728B" w14:textId="77777777" w:rsidR="00CB4E23" w:rsidRDefault="00CB4E23" w:rsidP="00846881">
      <w:r>
        <w:continuationSeparator/>
      </w:r>
    </w:p>
  </w:footnote>
  <w:footnote w:type="continuationNotice" w:id="1">
    <w:p w14:paraId="2C417D6A" w14:textId="77777777" w:rsidR="00CB4E23" w:rsidRDefault="00CB4E2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7DB4"/>
    <w:multiLevelType w:val="hybridMultilevel"/>
    <w:tmpl w:val="2496D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E8D4279"/>
    <w:multiLevelType w:val="hybridMultilevel"/>
    <w:tmpl w:val="FB56C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23"/>
  </w:num>
  <w:num w:numId="5">
    <w:abstractNumId w:val="1"/>
  </w:num>
  <w:num w:numId="6">
    <w:abstractNumId w:val="21"/>
  </w:num>
  <w:num w:numId="7">
    <w:abstractNumId w:val="10"/>
  </w:num>
  <w:num w:numId="8">
    <w:abstractNumId w:val="29"/>
  </w:num>
  <w:num w:numId="9">
    <w:abstractNumId w:val="19"/>
  </w:num>
  <w:num w:numId="10">
    <w:abstractNumId w:val="17"/>
  </w:num>
  <w:num w:numId="11">
    <w:abstractNumId w:val="12"/>
  </w:num>
  <w:num w:numId="12">
    <w:abstractNumId w:val="4"/>
  </w:num>
  <w:num w:numId="13">
    <w:abstractNumId w:val="24"/>
  </w:num>
  <w:num w:numId="14">
    <w:abstractNumId w:val="9"/>
  </w:num>
  <w:num w:numId="15">
    <w:abstractNumId w:val="32"/>
  </w:num>
  <w:num w:numId="16">
    <w:abstractNumId w:val="28"/>
  </w:num>
  <w:num w:numId="17">
    <w:abstractNumId w:val="13"/>
  </w:num>
  <w:num w:numId="18">
    <w:abstractNumId w:val="6"/>
  </w:num>
  <w:num w:numId="19">
    <w:abstractNumId w:val="31"/>
  </w:num>
  <w:num w:numId="20">
    <w:abstractNumId w:val="14"/>
  </w:num>
  <w:num w:numId="21">
    <w:abstractNumId w:val="22"/>
  </w:num>
  <w:num w:numId="22">
    <w:abstractNumId w:val="7"/>
  </w:num>
  <w:num w:numId="23">
    <w:abstractNumId w:val="27"/>
  </w:num>
  <w:num w:numId="24">
    <w:abstractNumId w:val="18"/>
  </w:num>
  <w:num w:numId="25">
    <w:abstractNumId w:val="2"/>
  </w:num>
  <w:num w:numId="26">
    <w:abstractNumId w:val="26"/>
  </w:num>
  <w:num w:numId="27">
    <w:abstractNumId w:val="8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31C62"/>
    <w:rsid w:val="000425DB"/>
    <w:rsid w:val="00044F33"/>
    <w:rsid w:val="00060214"/>
    <w:rsid w:val="00060EA4"/>
    <w:rsid w:val="000701E5"/>
    <w:rsid w:val="00070C6E"/>
    <w:rsid w:val="000715DE"/>
    <w:rsid w:val="0008021C"/>
    <w:rsid w:val="0008410F"/>
    <w:rsid w:val="000871AB"/>
    <w:rsid w:val="000901F6"/>
    <w:rsid w:val="000A28AF"/>
    <w:rsid w:val="000B1133"/>
    <w:rsid w:val="000C3753"/>
    <w:rsid w:val="000C782C"/>
    <w:rsid w:val="000E70E3"/>
    <w:rsid w:val="000E7BF0"/>
    <w:rsid w:val="000F1524"/>
    <w:rsid w:val="00105130"/>
    <w:rsid w:val="001079BD"/>
    <w:rsid w:val="00110732"/>
    <w:rsid w:val="0011333F"/>
    <w:rsid w:val="001214D4"/>
    <w:rsid w:val="00121E90"/>
    <w:rsid w:val="00125617"/>
    <w:rsid w:val="00135A6D"/>
    <w:rsid w:val="00136133"/>
    <w:rsid w:val="001411A4"/>
    <w:rsid w:val="00154ECF"/>
    <w:rsid w:val="00157432"/>
    <w:rsid w:val="001807E6"/>
    <w:rsid w:val="00181F47"/>
    <w:rsid w:val="001A352C"/>
    <w:rsid w:val="001B6464"/>
    <w:rsid w:val="001C0117"/>
    <w:rsid w:val="001C0BDB"/>
    <w:rsid w:val="001C4930"/>
    <w:rsid w:val="001D0056"/>
    <w:rsid w:val="001D2F77"/>
    <w:rsid w:val="001E28FF"/>
    <w:rsid w:val="001E4F45"/>
    <w:rsid w:val="001F3ECD"/>
    <w:rsid w:val="00201D8D"/>
    <w:rsid w:val="00206E94"/>
    <w:rsid w:val="00213CB1"/>
    <w:rsid w:val="00213E7F"/>
    <w:rsid w:val="00214AB4"/>
    <w:rsid w:val="002152E8"/>
    <w:rsid w:val="0022166C"/>
    <w:rsid w:val="00230029"/>
    <w:rsid w:val="00231621"/>
    <w:rsid w:val="00234DCA"/>
    <w:rsid w:val="00241DCD"/>
    <w:rsid w:val="00242E0D"/>
    <w:rsid w:val="00254C93"/>
    <w:rsid w:val="0025725C"/>
    <w:rsid w:val="0026349B"/>
    <w:rsid w:val="00264866"/>
    <w:rsid w:val="00266331"/>
    <w:rsid w:val="00270E29"/>
    <w:rsid w:val="0027439D"/>
    <w:rsid w:val="002774C1"/>
    <w:rsid w:val="002831C1"/>
    <w:rsid w:val="00284B19"/>
    <w:rsid w:val="00286BE2"/>
    <w:rsid w:val="0029046F"/>
    <w:rsid w:val="002938CF"/>
    <w:rsid w:val="002A090B"/>
    <w:rsid w:val="002A24E2"/>
    <w:rsid w:val="002A280D"/>
    <w:rsid w:val="002B15E5"/>
    <w:rsid w:val="002B4AC7"/>
    <w:rsid w:val="002B61F2"/>
    <w:rsid w:val="002D0DA1"/>
    <w:rsid w:val="002D610A"/>
    <w:rsid w:val="002F4067"/>
    <w:rsid w:val="00305553"/>
    <w:rsid w:val="003079DD"/>
    <w:rsid w:val="003150C7"/>
    <w:rsid w:val="00334952"/>
    <w:rsid w:val="00340366"/>
    <w:rsid w:val="00352C50"/>
    <w:rsid w:val="003547C4"/>
    <w:rsid w:val="00355714"/>
    <w:rsid w:val="00361796"/>
    <w:rsid w:val="00362C32"/>
    <w:rsid w:val="00367D76"/>
    <w:rsid w:val="00371336"/>
    <w:rsid w:val="00384947"/>
    <w:rsid w:val="00386BCD"/>
    <w:rsid w:val="0039106D"/>
    <w:rsid w:val="003966A5"/>
    <w:rsid w:val="003A5544"/>
    <w:rsid w:val="003B2C9D"/>
    <w:rsid w:val="003B7B63"/>
    <w:rsid w:val="003D454C"/>
    <w:rsid w:val="003F0B63"/>
    <w:rsid w:val="003F2F6E"/>
    <w:rsid w:val="003F3D59"/>
    <w:rsid w:val="003F640F"/>
    <w:rsid w:val="00404C1A"/>
    <w:rsid w:val="00414AB1"/>
    <w:rsid w:val="00423765"/>
    <w:rsid w:val="004239F9"/>
    <w:rsid w:val="004304A3"/>
    <w:rsid w:val="00433D64"/>
    <w:rsid w:val="00440324"/>
    <w:rsid w:val="004428B9"/>
    <w:rsid w:val="0044416E"/>
    <w:rsid w:val="00447B52"/>
    <w:rsid w:val="00453CAD"/>
    <w:rsid w:val="004604A8"/>
    <w:rsid w:val="00463997"/>
    <w:rsid w:val="00466979"/>
    <w:rsid w:val="0048102C"/>
    <w:rsid w:val="0048144F"/>
    <w:rsid w:val="004821AD"/>
    <w:rsid w:val="004B182C"/>
    <w:rsid w:val="004B2648"/>
    <w:rsid w:val="004C32C0"/>
    <w:rsid w:val="004C4ABE"/>
    <w:rsid w:val="004C7772"/>
    <w:rsid w:val="004E29A2"/>
    <w:rsid w:val="004E42D2"/>
    <w:rsid w:val="004F1050"/>
    <w:rsid w:val="004F1546"/>
    <w:rsid w:val="00503376"/>
    <w:rsid w:val="00505EC2"/>
    <w:rsid w:val="00506F42"/>
    <w:rsid w:val="0052254E"/>
    <w:rsid w:val="00525074"/>
    <w:rsid w:val="00536911"/>
    <w:rsid w:val="00540C9F"/>
    <w:rsid w:val="00542B79"/>
    <w:rsid w:val="005440AE"/>
    <w:rsid w:val="00545CC1"/>
    <w:rsid w:val="005519A3"/>
    <w:rsid w:val="005543E8"/>
    <w:rsid w:val="00581D67"/>
    <w:rsid w:val="00583630"/>
    <w:rsid w:val="00584BB9"/>
    <w:rsid w:val="00590B75"/>
    <w:rsid w:val="005959DC"/>
    <w:rsid w:val="005A7AC5"/>
    <w:rsid w:val="005B4815"/>
    <w:rsid w:val="005C05FA"/>
    <w:rsid w:val="005C5D77"/>
    <w:rsid w:val="005C77C0"/>
    <w:rsid w:val="005D079D"/>
    <w:rsid w:val="005D1E72"/>
    <w:rsid w:val="005D5398"/>
    <w:rsid w:val="005E1085"/>
    <w:rsid w:val="005E2070"/>
    <w:rsid w:val="005E6A61"/>
    <w:rsid w:val="005E7970"/>
    <w:rsid w:val="005F153D"/>
    <w:rsid w:val="006032FB"/>
    <w:rsid w:val="0060642E"/>
    <w:rsid w:val="006254CC"/>
    <w:rsid w:val="00626260"/>
    <w:rsid w:val="006344F3"/>
    <w:rsid w:val="006347D5"/>
    <w:rsid w:val="006404DE"/>
    <w:rsid w:val="006409D9"/>
    <w:rsid w:val="00651785"/>
    <w:rsid w:val="0065500B"/>
    <w:rsid w:val="00660967"/>
    <w:rsid w:val="00663B17"/>
    <w:rsid w:val="00667CF9"/>
    <w:rsid w:val="006834B9"/>
    <w:rsid w:val="00684EDB"/>
    <w:rsid w:val="00687039"/>
    <w:rsid w:val="00692130"/>
    <w:rsid w:val="006935A8"/>
    <w:rsid w:val="00696854"/>
    <w:rsid w:val="006A1696"/>
    <w:rsid w:val="006A3BB0"/>
    <w:rsid w:val="006A5387"/>
    <w:rsid w:val="006C5853"/>
    <w:rsid w:val="006D4561"/>
    <w:rsid w:val="006E653E"/>
    <w:rsid w:val="006F3184"/>
    <w:rsid w:val="006F5334"/>
    <w:rsid w:val="006F5657"/>
    <w:rsid w:val="00717852"/>
    <w:rsid w:val="007269A9"/>
    <w:rsid w:val="007602BC"/>
    <w:rsid w:val="0076398D"/>
    <w:rsid w:val="00764A0A"/>
    <w:rsid w:val="00770AF9"/>
    <w:rsid w:val="007716FE"/>
    <w:rsid w:val="00771C82"/>
    <w:rsid w:val="00772628"/>
    <w:rsid w:val="00790C20"/>
    <w:rsid w:val="00791F9E"/>
    <w:rsid w:val="00792F7D"/>
    <w:rsid w:val="007951E1"/>
    <w:rsid w:val="00797A8F"/>
    <w:rsid w:val="007A161B"/>
    <w:rsid w:val="007A3F91"/>
    <w:rsid w:val="007B3FD2"/>
    <w:rsid w:val="007B5D57"/>
    <w:rsid w:val="007C7747"/>
    <w:rsid w:val="007D5961"/>
    <w:rsid w:val="007D77E2"/>
    <w:rsid w:val="007D7F9B"/>
    <w:rsid w:val="007E360A"/>
    <w:rsid w:val="007E59F5"/>
    <w:rsid w:val="00810ABD"/>
    <w:rsid w:val="008130C2"/>
    <w:rsid w:val="008317C7"/>
    <w:rsid w:val="00846881"/>
    <w:rsid w:val="0085253B"/>
    <w:rsid w:val="00861794"/>
    <w:rsid w:val="00865959"/>
    <w:rsid w:val="00867D3A"/>
    <w:rsid w:val="00880ACA"/>
    <w:rsid w:val="00884527"/>
    <w:rsid w:val="0089186A"/>
    <w:rsid w:val="008C1842"/>
    <w:rsid w:val="008D0A43"/>
    <w:rsid w:val="008D1B9B"/>
    <w:rsid w:val="008D2F59"/>
    <w:rsid w:val="008D5441"/>
    <w:rsid w:val="008E0C2A"/>
    <w:rsid w:val="008E2680"/>
    <w:rsid w:val="008E2DD6"/>
    <w:rsid w:val="008E3316"/>
    <w:rsid w:val="008E53DE"/>
    <w:rsid w:val="008F3646"/>
    <w:rsid w:val="00903B41"/>
    <w:rsid w:val="0090431A"/>
    <w:rsid w:val="00933C17"/>
    <w:rsid w:val="00944E61"/>
    <w:rsid w:val="009548AD"/>
    <w:rsid w:val="00965E53"/>
    <w:rsid w:val="009706F1"/>
    <w:rsid w:val="00973BF7"/>
    <w:rsid w:val="00974BB1"/>
    <w:rsid w:val="00982579"/>
    <w:rsid w:val="009843BA"/>
    <w:rsid w:val="009913B4"/>
    <w:rsid w:val="0099496D"/>
    <w:rsid w:val="0099526E"/>
    <w:rsid w:val="00995CDB"/>
    <w:rsid w:val="00997A5A"/>
    <w:rsid w:val="009B090C"/>
    <w:rsid w:val="009B5012"/>
    <w:rsid w:val="009C5A84"/>
    <w:rsid w:val="009C7B4C"/>
    <w:rsid w:val="009D5D01"/>
    <w:rsid w:val="009E3636"/>
    <w:rsid w:val="009E4FA3"/>
    <w:rsid w:val="00A011F2"/>
    <w:rsid w:val="00A14B2D"/>
    <w:rsid w:val="00A2083F"/>
    <w:rsid w:val="00A24A30"/>
    <w:rsid w:val="00A24CAD"/>
    <w:rsid w:val="00A30E35"/>
    <w:rsid w:val="00A479F4"/>
    <w:rsid w:val="00A55A13"/>
    <w:rsid w:val="00A73441"/>
    <w:rsid w:val="00A74415"/>
    <w:rsid w:val="00A83FB3"/>
    <w:rsid w:val="00A9135E"/>
    <w:rsid w:val="00A967D5"/>
    <w:rsid w:val="00AA2A91"/>
    <w:rsid w:val="00AA3C05"/>
    <w:rsid w:val="00AB7AB6"/>
    <w:rsid w:val="00AC402D"/>
    <w:rsid w:val="00AD07C3"/>
    <w:rsid w:val="00AD0AF3"/>
    <w:rsid w:val="00AD64E7"/>
    <w:rsid w:val="00AD6A4D"/>
    <w:rsid w:val="00AE0451"/>
    <w:rsid w:val="00AE3762"/>
    <w:rsid w:val="00AE59A4"/>
    <w:rsid w:val="00AF0514"/>
    <w:rsid w:val="00AF06E4"/>
    <w:rsid w:val="00AF18DE"/>
    <w:rsid w:val="00B05E0A"/>
    <w:rsid w:val="00B17119"/>
    <w:rsid w:val="00B172BE"/>
    <w:rsid w:val="00B17E34"/>
    <w:rsid w:val="00B211FC"/>
    <w:rsid w:val="00B25302"/>
    <w:rsid w:val="00B27C1A"/>
    <w:rsid w:val="00B30654"/>
    <w:rsid w:val="00B30972"/>
    <w:rsid w:val="00B3289A"/>
    <w:rsid w:val="00B33E4F"/>
    <w:rsid w:val="00B35761"/>
    <w:rsid w:val="00B41E45"/>
    <w:rsid w:val="00B434A7"/>
    <w:rsid w:val="00B50E6E"/>
    <w:rsid w:val="00B5136F"/>
    <w:rsid w:val="00B56D79"/>
    <w:rsid w:val="00B632F5"/>
    <w:rsid w:val="00B64069"/>
    <w:rsid w:val="00B72FE6"/>
    <w:rsid w:val="00B7308E"/>
    <w:rsid w:val="00B826E1"/>
    <w:rsid w:val="00B82CA9"/>
    <w:rsid w:val="00B950AB"/>
    <w:rsid w:val="00B96C26"/>
    <w:rsid w:val="00BB4A46"/>
    <w:rsid w:val="00BC1D3A"/>
    <w:rsid w:val="00BC23C8"/>
    <w:rsid w:val="00BD1D70"/>
    <w:rsid w:val="00BE143C"/>
    <w:rsid w:val="00BF0EB2"/>
    <w:rsid w:val="00BF5B84"/>
    <w:rsid w:val="00C03591"/>
    <w:rsid w:val="00C0597E"/>
    <w:rsid w:val="00C137EE"/>
    <w:rsid w:val="00C13929"/>
    <w:rsid w:val="00C151BB"/>
    <w:rsid w:val="00C22F89"/>
    <w:rsid w:val="00C33400"/>
    <w:rsid w:val="00C373FC"/>
    <w:rsid w:val="00C41802"/>
    <w:rsid w:val="00C4593A"/>
    <w:rsid w:val="00C5041F"/>
    <w:rsid w:val="00C52428"/>
    <w:rsid w:val="00C579E9"/>
    <w:rsid w:val="00C6559B"/>
    <w:rsid w:val="00C65CEB"/>
    <w:rsid w:val="00C75A39"/>
    <w:rsid w:val="00C76012"/>
    <w:rsid w:val="00C83B90"/>
    <w:rsid w:val="00C97305"/>
    <w:rsid w:val="00CA0D2E"/>
    <w:rsid w:val="00CA2D61"/>
    <w:rsid w:val="00CB0D2D"/>
    <w:rsid w:val="00CB16A1"/>
    <w:rsid w:val="00CB1EFD"/>
    <w:rsid w:val="00CB2C50"/>
    <w:rsid w:val="00CB3905"/>
    <w:rsid w:val="00CB4E23"/>
    <w:rsid w:val="00CC30D2"/>
    <w:rsid w:val="00CD0632"/>
    <w:rsid w:val="00CE19FA"/>
    <w:rsid w:val="00CE5282"/>
    <w:rsid w:val="00CE69B8"/>
    <w:rsid w:val="00CF35E5"/>
    <w:rsid w:val="00CF6891"/>
    <w:rsid w:val="00CF6C01"/>
    <w:rsid w:val="00D130F4"/>
    <w:rsid w:val="00D1381A"/>
    <w:rsid w:val="00D1438D"/>
    <w:rsid w:val="00D30F3E"/>
    <w:rsid w:val="00D33418"/>
    <w:rsid w:val="00D53A53"/>
    <w:rsid w:val="00D55F9E"/>
    <w:rsid w:val="00D60148"/>
    <w:rsid w:val="00D724ED"/>
    <w:rsid w:val="00D813EA"/>
    <w:rsid w:val="00D8296B"/>
    <w:rsid w:val="00D83E14"/>
    <w:rsid w:val="00D9268D"/>
    <w:rsid w:val="00DB0BCD"/>
    <w:rsid w:val="00DB152E"/>
    <w:rsid w:val="00DB7126"/>
    <w:rsid w:val="00DC7AC1"/>
    <w:rsid w:val="00DD04BD"/>
    <w:rsid w:val="00DD6095"/>
    <w:rsid w:val="00DD6855"/>
    <w:rsid w:val="00DE109D"/>
    <w:rsid w:val="00DE38AC"/>
    <w:rsid w:val="00DF2A51"/>
    <w:rsid w:val="00DF6688"/>
    <w:rsid w:val="00E02699"/>
    <w:rsid w:val="00E05620"/>
    <w:rsid w:val="00E31F62"/>
    <w:rsid w:val="00E320A4"/>
    <w:rsid w:val="00E559FD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1754"/>
    <w:rsid w:val="00EE21C1"/>
    <w:rsid w:val="00EE4BD9"/>
    <w:rsid w:val="00EE5A7F"/>
    <w:rsid w:val="00EE5E95"/>
    <w:rsid w:val="00F030DF"/>
    <w:rsid w:val="00F11CAC"/>
    <w:rsid w:val="00F13297"/>
    <w:rsid w:val="00F17667"/>
    <w:rsid w:val="00F2110D"/>
    <w:rsid w:val="00F243BE"/>
    <w:rsid w:val="00F24B4E"/>
    <w:rsid w:val="00F30F82"/>
    <w:rsid w:val="00F32253"/>
    <w:rsid w:val="00F343D3"/>
    <w:rsid w:val="00F453C5"/>
    <w:rsid w:val="00F47367"/>
    <w:rsid w:val="00F72301"/>
    <w:rsid w:val="00F77690"/>
    <w:rsid w:val="00F8781E"/>
    <w:rsid w:val="00F93F26"/>
    <w:rsid w:val="00F9479F"/>
    <w:rsid w:val="00FA328F"/>
    <w:rsid w:val="00FA7A2A"/>
    <w:rsid w:val="00FB322D"/>
    <w:rsid w:val="00FB40A6"/>
    <w:rsid w:val="00FC415B"/>
    <w:rsid w:val="00FC6923"/>
    <w:rsid w:val="00FC6B8B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7305"/>
    <w:rPr>
      <w:rFonts w:ascii="Calibri" w:hAnsi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.participation@education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.participation@education.vic.gov.au" TargetMode="External"/><Relationship Id="rId17" Type="http://schemas.openxmlformats.org/officeDocument/2006/relationships/hyperlink" Target="mailto:training.participation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aining.participation@education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learnlocal/memo/2020/SARA%202021%20Delivery%20Guidelines_FINAL_Oct%202020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Documents/training/providers/learnlocal/memo/2020/SARA%202021%20Participant%20Survey%20and%20Analysis%20Form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Documents/training/providers/learnlocal/memo/2020/SARA%202021%20Delivery%20Guidelines_FINAL_Oct%20202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SARA program EOI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7C38-E007-4960-809C-98810381BCF0}"/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A73A-F4EC-42BA-B27D-747E28679FF0}">
  <ds:schemaRefs>
    <ds:schemaRef ds:uri="76b566cd-adb9-46c2-964b-22eba181fd0b"/>
    <ds:schemaRef ds:uri="cb9114c1-daad-44dd-acad-30f4246641f2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C0AF9C4-7862-41AB-97C9-ED67394E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4</TotalTime>
  <Pages>1</Pages>
  <Words>293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SARA Delivery memo</vt:lpstr>
    </vt:vector>
  </TitlesOfParts>
  <Company>Dept. Of Education and Training (DE&amp;T)</Company>
  <LinksUpToDate>false</LinksUpToDate>
  <CharactersWithSpaces>2809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SARA Delivery memo</dc:title>
  <dc:creator>08306670</dc:creator>
  <cp:lastModifiedBy>Marinucci, Georgie L</cp:lastModifiedBy>
  <cp:revision>4</cp:revision>
  <cp:lastPrinted>2019-08-14T06:31:00Z</cp:lastPrinted>
  <dcterms:created xsi:type="dcterms:W3CDTF">2020-11-01T20:28:00Z</dcterms:created>
  <dcterms:modified xsi:type="dcterms:W3CDTF">2020-11-04T01:13:00Z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{0a8be500-8247-4b6f-8dd4-68e596dafa67}</vt:lpwstr>
  </property>
  <property fmtid="{D5CDD505-2E9C-101B-9397-08002B2CF9AE}" pid="15" name="RecordPoint_RecordNumberSubmitted">
    <vt:lpwstr>R20200581965</vt:lpwstr>
  </property>
  <property fmtid="{D5CDD505-2E9C-101B-9397-08002B2CF9AE}" pid="16" name="RecordPoint_SubmissionCompleted">
    <vt:lpwstr>2020-08-13T16:52:12.6850842+10:00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