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B469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4778F2B7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060436C4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6AB5C056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Participation, Inclusion and Regional Engagement Branch Memo</w:t>
      </w:r>
    </w:p>
    <w:p w14:paraId="59A099DA" w14:textId="77777777" w:rsidR="00876497" w:rsidRPr="00497855" w:rsidRDefault="00876497" w:rsidP="00876497">
      <w:pPr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</w:p>
    <w:p w14:paraId="013B2EA5" w14:textId="027659A4" w:rsidR="00876497" w:rsidRPr="00497855" w:rsidRDefault="00876497" w:rsidP="00876497">
      <w:pPr>
        <w:ind w:left="1440" w:hanging="144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</w:r>
      <w:r w:rsidR="00B1178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Learn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Local providers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PIRE Branch staff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a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dult education institutions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eak b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odies,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key stakeholders</w:t>
      </w:r>
    </w:p>
    <w:p w14:paraId="56791960" w14:textId="77777777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Eduard De Hue, A/Director — Participation, Inclusion and Regional Engagement Branch</w:t>
      </w:r>
    </w:p>
    <w:p w14:paraId="7ECF62DF" w14:textId="393071AB" w:rsidR="00876497" w:rsidRPr="00497855" w:rsidRDefault="005D61E2" w:rsidP="00876497">
      <w:pPr>
        <w:spacing w:before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</w:t>
      </w:r>
      <w:r w:rsidR="00876497"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TE:</w:t>
      </w:r>
      <w:r w:rsidR="00876497"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876497"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5D61E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20</w:t>
      </w:r>
      <w:r w:rsidR="00876497" w:rsidRPr="005D61E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</w:t>
      </w:r>
      <w:r w:rsidRPr="005D61E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October</w:t>
      </w:r>
      <w:r w:rsidR="00876497" w:rsidRPr="005D61E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20</w:t>
      </w:r>
      <w:r w:rsidRPr="005D61E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20</w:t>
      </w:r>
    </w:p>
    <w:p w14:paraId="7510F8FF" w14:textId="5723A6BF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5D61E2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International Specialised Skills Institute Illuminate Forum #2</w:t>
      </w:r>
    </w:p>
    <w:p w14:paraId="272D55BC" w14:textId="77777777" w:rsidR="00876497" w:rsidRPr="00497855" w:rsidRDefault="00876497" w:rsidP="00876497">
      <w:pPr>
        <w:pBdr>
          <w:bottom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113ED3F5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283117" w:themeColor="accent5" w:themeShade="BF"/>
          <w:sz w:val="20"/>
          <w:szCs w:val="20"/>
          <w:lang w:val="en"/>
        </w:rPr>
      </w:pPr>
    </w:p>
    <w:p w14:paraId="32561C7F" w14:textId="5950C8EC" w:rsidR="00876497" w:rsidRPr="00890A37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Action</w:t>
      </w:r>
      <w:r w:rsidR="006D2F7C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:</w:t>
      </w:r>
    </w:p>
    <w:p w14:paraId="20B6B8D0" w14:textId="6B5C9D47" w:rsidR="00876497" w:rsidRPr="00B1178A" w:rsidRDefault="007E3998" w:rsidP="00B6293B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 w:line="240" w:lineRule="auto"/>
        <w:ind w:hanging="357"/>
        <w:contextualSpacing w:val="0"/>
        <w:jc w:val="left"/>
        <w:rPr>
          <w:rStyle w:val="Hyperlink"/>
          <w:rFonts w:asciiTheme="minorHAnsi" w:hAnsiTheme="minorHAnsi" w:cstheme="minorHAnsi"/>
          <w:bCs/>
          <w:color w:val="2C2A29" w:themeColor="text1"/>
          <w:sz w:val="20"/>
          <w:szCs w:val="20"/>
          <w:u w:val="none"/>
          <w:lang w:val="en-GB"/>
        </w:rPr>
      </w:pPr>
      <w:r w:rsidRPr="00B1178A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Register for the </w:t>
      </w:r>
      <w:r w:rsidR="005D61E2" w:rsidRPr="00B1178A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Education Outside of the Box – Innovation in VET for Students with a Disability</w:t>
      </w:r>
      <w:r w:rsidR="00B1178A" w:rsidRPr="00B1178A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 </w:t>
      </w:r>
      <w:r w:rsidR="00405E7E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forum</w:t>
      </w:r>
      <w:r w:rsidR="00B1178A" w:rsidRPr="00B1178A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 being held on Wednesday 28 </w:t>
      </w:r>
      <w:r w:rsidR="00550A6D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>October</w:t>
      </w:r>
      <w:r w:rsidR="00B1178A" w:rsidRPr="00B1178A">
        <w:rPr>
          <w:rFonts w:asciiTheme="minorHAnsi" w:hAnsiTheme="minorHAnsi" w:cstheme="minorHAnsi"/>
          <w:color w:val="auto"/>
          <w:sz w:val="20"/>
          <w:szCs w:val="20"/>
          <w:lang w:val="en-AU" w:eastAsia="en-AU"/>
        </w:rPr>
        <w:t xml:space="preserve">, 12.30pm to 1.30pm.  The registration form is available </w:t>
      </w:r>
      <w:hyperlink r:id="rId11" w:history="1">
        <w:r w:rsidR="00B1178A" w:rsidRPr="00516BF2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here</w:t>
        </w:r>
      </w:hyperlink>
      <w:r w:rsidR="00405E7E">
        <w:rPr>
          <w:rStyle w:val="Hyperlink"/>
          <w:rFonts w:asciiTheme="minorHAnsi" w:hAnsiTheme="minorHAnsi" w:cstheme="minorHAnsi"/>
          <w:sz w:val="20"/>
          <w:szCs w:val="20"/>
          <w:lang w:val="en"/>
        </w:rPr>
        <w:t>.</w:t>
      </w:r>
    </w:p>
    <w:p w14:paraId="7F344AD3" w14:textId="77777777" w:rsidR="00B1178A" w:rsidRPr="00B1178A" w:rsidRDefault="00B1178A" w:rsidP="00B1178A">
      <w:pPr>
        <w:pStyle w:val="ListParagraph"/>
        <w:tabs>
          <w:tab w:val="left" w:pos="0"/>
          <w:tab w:val="left" w:pos="1080"/>
        </w:tabs>
        <w:spacing w:after="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</w:p>
    <w:p w14:paraId="1CDCBC5C" w14:textId="77777777" w:rsidR="00876497" w:rsidRPr="00497855" w:rsidRDefault="00876497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0E998228" w14:textId="0B38E6B2" w:rsidR="00516BF2" w:rsidRPr="00516BF2" w:rsidRDefault="00516BF2" w:rsidP="00516BF2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bookmarkStart w:id="0" w:name="_GoBack"/>
      <w:bookmarkEnd w:id="0"/>
      <w:r w:rsidRPr="00516BF2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 xml:space="preserve">Description: </w:t>
      </w:r>
    </w:p>
    <w:p w14:paraId="44E03CC4" w14:textId="7E6D8C7F" w:rsidR="00876497" w:rsidRDefault="00516BF2" w:rsidP="00516BF2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A323D">
        <w:rPr>
          <w:rFonts w:asciiTheme="minorHAnsi" w:hAnsiTheme="minorHAnsi" w:cstheme="minorHAnsi"/>
          <w:color w:val="auto"/>
          <w:sz w:val="20"/>
          <w:szCs w:val="20"/>
        </w:rPr>
        <w:t xml:space="preserve">This first session of a </w:t>
      </w:r>
      <w:r w:rsidR="00BF06AB" w:rsidRPr="00BA323D">
        <w:rPr>
          <w:rFonts w:asciiTheme="minorHAnsi" w:hAnsiTheme="minorHAnsi" w:cstheme="minorHAnsi"/>
          <w:color w:val="auto"/>
          <w:sz w:val="20"/>
          <w:szCs w:val="20"/>
        </w:rPr>
        <w:t>two</w:t>
      </w:r>
      <w:r w:rsidRPr="00BA323D">
        <w:rPr>
          <w:rFonts w:asciiTheme="minorHAnsi" w:hAnsiTheme="minorHAnsi" w:cstheme="minorHAnsi"/>
          <w:color w:val="auto"/>
          <w:sz w:val="20"/>
          <w:szCs w:val="20"/>
        </w:rPr>
        <w:t xml:space="preserve">-part series will provide practical strategies that can be implemented both inside and outside of the classroom within a VET context to support students with a disability to achieve their best possible outcome. </w:t>
      </w:r>
    </w:p>
    <w:p w14:paraId="4BB3DB59" w14:textId="4DF2BEDF" w:rsidR="00164656" w:rsidRDefault="00164656" w:rsidP="00516BF2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54A7ADD" w14:textId="77777777" w:rsidR="00164656" w:rsidRPr="00164656" w:rsidRDefault="00164656" w:rsidP="00164656">
      <w:pPr>
        <w:tabs>
          <w:tab w:val="left" w:pos="0"/>
          <w:tab w:val="left" w:pos="1080"/>
        </w:tabs>
        <w:jc w:val="left"/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</w:pPr>
      <w:r w:rsidRPr="00164656">
        <w:rPr>
          <w:rFonts w:asciiTheme="minorHAnsi" w:hAnsiTheme="minorHAnsi" w:cstheme="minorHAnsi"/>
          <w:color w:val="auto"/>
          <w:sz w:val="20"/>
          <w:szCs w:val="20"/>
        </w:rPr>
        <w:t>Education Outside of the Box – Innovation in VET for Students with a Disability</w:t>
      </w:r>
    </w:p>
    <w:p w14:paraId="78AFDEE9" w14:textId="77777777" w:rsidR="00164656" w:rsidRDefault="00164656" w:rsidP="00164656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55816BA" w14:textId="1D26E870" w:rsidR="00164656" w:rsidRPr="00164656" w:rsidRDefault="00164656" w:rsidP="00164656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</w:pPr>
      <w:r w:rsidRPr="00164656">
        <w:rPr>
          <w:rFonts w:asciiTheme="minorHAnsi" w:hAnsiTheme="minorHAnsi" w:cstheme="minorHAnsi"/>
          <w:color w:val="auto"/>
          <w:sz w:val="20"/>
          <w:szCs w:val="20"/>
        </w:rPr>
        <w:t>Wednesday, 28 October 2020, 12.30pm – 1.30pm AEDT</w:t>
      </w:r>
    </w:p>
    <w:p w14:paraId="74914D2C" w14:textId="77777777" w:rsidR="00164656" w:rsidRPr="00BA323D" w:rsidRDefault="00164656" w:rsidP="00516BF2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5E0ACBA" w14:textId="77777777" w:rsidR="00516BF2" w:rsidRPr="00516BF2" w:rsidRDefault="00516BF2" w:rsidP="00516BF2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516BF2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Topics Covered:</w:t>
      </w:r>
    </w:p>
    <w:p w14:paraId="474F613E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Benefits of an all-of organisation focus on special education needs (SEN)</w:t>
      </w:r>
    </w:p>
    <w:p w14:paraId="4B526329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Findings strengths in learners with learning difficulties</w:t>
      </w:r>
    </w:p>
    <w:p w14:paraId="32B2FB5B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Contributing factors to learning difficulties and how to make the classroom ‘safe’</w:t>
      </w:r>
    </w:p>
    <w:p w14:paraId="17619546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 xml:space="preserve">The importance of the physical environment </w:t>
      </w:r>
    </w:p>
    <w:p w14:paraId="15A84F49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Responsive teaching models that promote emotional regulation</w:t>
      </w:r>
    </w:p>
    <w:p w14:paraId="74F6677A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Delivery of alternative programs developed specifically for special need students</w:t>
      </w:r>
    </w:p>
    <w:p w14:paraId="2BECA9DC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 xml:space="preserve">Life skills that will support future outcomes </w:t>
      </w:r>
    </w:p>
    <w:p w14:paraId="313D1E30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 xml:space="preserve">Pathways to inclusion within a community </w:t>
      </w:r>
    </w:p>
    <w:p w14:paraId="10BBD2EF" w14:textId="4426B064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17"/>
          <w:szCs w:val="18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Investing in professional development of trainers and teachers to support SEN</w:t>
      </w:r>
      <w:r w:rsidR="00BA323D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516BF2">
        <w:rPr>
          <w:rFonts w:asciiTheme="minorHAnsi" w:hAnsiTheme="minorHAnsi" w:cstheme="minorHAnsi"/>
          <w:color w:val="auto"/>
          <w:sz w:val="20"/>
          <w:szCs w:val="20"/>
        </w:rPr>
        <w:t> </w:t>
      </w:r>
    </w:p>
    <w:p w14:paraId="7ED38B5C" w14:textId="77777777" w:rsidR="00516BF2" w:rsidRPr="00516BF2" w:rsidRDefault="00516BF2" w:rsidP="00516BF2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516BF2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Learning Outcomes:</w:t>
      </w:r>
    </w:p>
    <w:p w14:paraId="14964D1F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Enhance OHS awareness and understanding as it applies to learners with special needs</w:t>
      </w:r>
    </w:p>
    <w:p w14:paraId="65196C1C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 xml:space="preserve">Learn about the importance of recognising and supporting learners with special education needs </w:t>
      </w:r>
    </w:p>
    <w:p w14:paraId="1B5563D0" w14:textId="77777777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Gain practical strategies and insights into providing a successful and safe classroom for people with SEN</w:t>
      </w:r>
    </w:p>
    <w:p w14:paraId="35E2DCC8" w14:textId="2DD0DBF1" w:rsidR="00516BF2" w:rsidRPr="00516BF2" w:rsidRDefault="00516BF2" w:rsidP="00516BF2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Gain understanding of learning difficulties that adult learners may present with by understanding key signs and behavio</w:t>
      </w:r>
      <w:r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516BF2">
        <w:rPr>
          <w:rFonts w:asciiTheme="minorHAnsi" w:hAnsiTheme="minorHAnsi" w:cstheme="minorHAnsi"/>
          <w:color w:val="auto"/>
          <w:sz w:val="20"/>
          <w:szCs w:val="20"/>
        </w:rPr>
        <w:t>rs</w:t>
      </w:r>
    </w:p>
    <w:p w14:paraId="7FE52B52" w14:textId="2A862E4E" w:rsidR="00516BF2" w:rsidRPr="00516BF2" w:rsidRDefault="00516BF2" w:rsidP="00876497">
      <w:pPr>
        <w:numPr>
          <w:ilvl w:val="0"/>
          <w:numId w:val="29"/>
        </w:numPr>
        <w:spacing w:before="100" w:beforeAutospacing="1" w:after="100" w:afterAutospacing="1"/>
        <w:ind w:left="495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516BF2">
        <w:rPr>
          <w:rFonts w:asciiTheme="minorHAnsi" w:hAnsiTheme="minorHAnsi" w:cstheme="minorHAnsi"/>
          <w:color w:val="auto"/>
          <w:sz w:val="20"/>
          <w:szCs w:val="20"/>
        </w:rPr>
        <w:t>Explore Pathways to employment for learners with special needs</w:t>
      </w:r>
      <w:r w:rsidR="008E062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516BF2">
        <w:rPr>
          <w:rFonts w:asciiTheme="minorHAnsi" w:hAnsiTheme="minorHAnsi" w:cstheme="minorHAnsi"/>
          <w:color w:val="auto"/>
          <w:sz w:val="20"/>
          <w:szCs w:val="20"/>
        </w:rPr>
        <w:t> </w:t>
      </w:r>
    </w:p>
    <w:p w14:paraId="23755A51" w14:textId="4D251160" w:rsidR="00876497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1503D7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W</w:t>
      </w:r>
      <w:r w:rsidR="00516BF2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ho can attend?</w:t>
      </w:r>
    </w:p>
    <w:p w14:paraId="22186658" w14:textId="65A9FCFE" w:rsidR="00516BF2" w:rsidRPr="008E0620" w:rsidRDefault="00516BF2" w:rsidP="00516BF2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auto"/>
          <w:sz w:val="20"/>
          <w:szCs w:val="20"/>
          <w:lang w:val="en"/>
        </w:rPr>
      </w:pPr>
      <w:r w:rsidRPr="008E0620">
        <w:rPr>
          <w:rFonts w:asciiTheme="minorHAnsi" w:hAnsiTheme="minorHAnsi" w:cstheme="minorHAnsi"/>
          <w:color w:val="auto"/>
          <w:sz w:val="20"/>
          <w:szCs w:val="20"/>
        </w:rPr>
        <w:t>These sessions are aimed at practitioners that have a broad theoretical knowledge and practical experience of training and assessment. These sessions are suited for VET teachers, trainers and educators, frontline managers and senior managers.</w:t>
      </w:r>
    </w:p>
    <w:p w14:paraId="685E4601" w14:textId="77777777" w:rsidR="00876497" w:rsidRPr="00497855" w:rsidRDefault="00876497" w:rsidP="00876497">
      <w:pPr>
        <w:pStyle w:val="ListParagraph"/>
        <w:spacing w:after="0" w:line="240" w:lineRule="auto"/>
        <w:ind w:left="567"/>
        <w:contextualSpacing w:val="0"/>
        <w:jc w:val="left"/>
        <w:rPr>
          <w:rFonts w:asciiTheme="minorHAnsi" w:hAnsiTheme="minorHAnsi" w:cstheme="minorHAnsi"/>
          <w:color w:val="2C2A29" w:themeColor="text1"/>
          <w:sz w:val="20"/>
          <w:szCs w:val="20"/>
        </w:rPr>
      </w:pPr>
    </w:p>
    <w:p w14:paraId="03B08E6D" w14:textId="77777777" w:rsidR="00876497" w:rsidRPr="00890A37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-US"/>
        </w:rPr>
      </w:pPr>
      <w:r w:rsidRPr="00890A37">
        <w:rPr>
          <w:rFonts w:asciiTheme="minorHAnsi" w:hAnsiTheme="minorHAnsi" w:cstheme="minorHAnsi"/>
          <w:color w:val="364283" w:themeColor="accent1"/>
          <w:sz w:val="20"/>
          <w:szCs w:val="20"/>
          <w:lang w:val="en-US"/>
        </w:rPr>
        <w:t>Next steps</w:t>
      </w:r>
    </w:p>
    <w:p w14:paraId="46D628EB" w14:textId="77777777" w:rsidR="00516BF2" w:rsidRDefault="00516BF2" w:rsidP="00876497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2DB075F5" w14:textId="1B739263" w:rsidR="00516BF2" w:rsidRPr="008E0620" w:rsidRDefault="00516BF2" w:rsidP="00876497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"/>
        </w:rPr>
      </w:pPr>
      <w:r w:rsidRPr="008E0620">
        <w:rPr>
          <w:rFonts w:asciiTheme="minorHAnsi" w:hAnsiTheme="minorHAnsi" w:cstheme="minorHAnsi"/>
          <w:color w:val="auto"/>
          <w:sz w:val="20"/>
          <w:szCs w:val="20"/>
          <w:lang w:val="en"/>
        </w:rPr>
        <w:t>Click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  <w:hyperlink r:id="rId12" w:history="1">
        <w:r w:rsidRPr="00516BF2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here</w:t>
        </w:r>
      </w:hyperlink>
      <w:r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  <w:r w:rsidRPr="008E0620">
        <w:rPr>
          <w:rFonts w:asciiTheme="minorHAnsi" w:hAnsiTheme="minorHAnsi" w:cstheme="minorHAnsi"/>
          <w:color w:val="auto"/>
          <w:sz w:val="20"/>
          <w:szCs w:val="20"/>
          <w:lang w:val="en"/>
        </w:rPr>
        <w:t xml:space="preserve">to register for the online event. </w:t>
      </w:r>
    </w:p>
    <w:p w14:paraId="4673148C" w14:textId="77777777" w:rsidR="00516BF2" w:rsidRPr="008E0620" w:rsidRDefault="00516BF2" w:rsidP="00876497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"/>
        </w:rPr>
      </w:pPr>
    </w:p>
    <w:p w14:paraId="7AFAE2EA" w14:textId="3C9872AF" w:rsidR="00876497" w:rsidRPr="008E0620" w:rsidRDefault="00876497" w:rsidP="00876497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"/>
        </w:rPr>
      </w:pPr>
      <w:r w:rsidRPr="008E0620">
        <w:rPr>
          <w:rFonts w:asciiTheme="minorHAnsi" w:hAnsiTheme="minorHAnsi" w:cstheme="minorHAnsi"/>
          <w:color w:val="auto"/>
          <w:sz w:val="20"/>
          <w:szCs w:val="20"/>
          <w:lang w:val="en"/>
        </w:rPr>
        <w:t xml:space="preserve">For more information, </w:t>
      </w:r>
      <w:r w:rsidR="00516BF2" w:rsidRPr="008E0620">
        <w:rPr>
          <w:rFonts w:asciiTheme="minorHAnsi" w:hAnsiTheme="minorHAnsi" w:cstheme="minorHAnsi"/>
          <w:color w:val="auto"/>
          <w:sz w:val="20"/>
          <w:szCs w:val="20"/>
          <w:lang w:val="en"/>
        </w:rPr>
        <w:t>please contact the ISS Institute on the following details;</w:t>
      </w:r>
    </w:p>
    <w:p w14:paraId="3C9D9846" w14:textId="77777777" w:rsidR="00516BF2" w:rsidRPr="008E0620" w:rsidRDefault="00516BF2" w:rsidP="00BD1D70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"/>
        </w:rPr>
      </w:pPr>
    </w:p>
    <w:p w14:paraId="2DE0A7CE" w14:textId="7474B701" w:rsidR="00876497" w:rsidRPr="008E0620" w:rsidRDefault="00516BF2" w:rsidP="00BD1D70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"/>
        </w:rPr>
      </w:pPr>
      <w:r w:rsidRPr="008E0620">
        <w:rPr>
          <w:rFonts w:asciiTheme="minorHAnsi" w:hAnsiTheme="minorHAnsi" w:cstheme="minorHAnsi"/>
          <w:color w:val="auto"/>
          <w:sz w:val="20"/>
          <w:szCs w:val="20"/>
          <w:lang w:val="en"/>
        </w:rPr>
        <w:t>ISS Institute</w:t>
      </w:r>
    </w:p>
    <w:p w14:paraId="63094CF0" w14:textId="4FD37D5E" w:rsidR="00516BF2" w:rsidRPr="008E0620" w:rsidRDefault="00516BF2" w:rsidP="00516BF2">
      <w:pPr>
        <w:shd w:val="clear" w:color="auto" w:fill="FFFFFF"/>
        <w:textAlignment w:val="baseline"/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</w:pPr>
      <w:hyperlink r:id="rId13" w:tgtFrame="_self" w:history="1">
        <w:r w:rsidRPr="008E0620">
          <w:rPr>
            <w:rFonts w:asciiTheme="minorHAnsi" w:hAnsiTheme="minorHAnsi" w:cstheme="minorHAnsi"/>
            <w:color w:val="auto"/>
            <w:sz w:val="20"/>
            <w:szCs w:val="20"/>
          </w:rPr>
          <w:t>P:</w:t>
        </w:r>
      </w:hyperlink>
      <w:r w:rsidRPr="008E0620">
        <w:rPr>
          <w:rFonts w:asciiTheme="minorHAnsi" w:hAnsiTheme="minorHAnsi" w:cstheme="minorHAnsi"/>
          <w:color w:val="auto"/>
          <w:sz w:val="20"/>
          <w:szCs w:val="20"/>
        </w:rPr>
        <w:t xml:space="preserve"> 03 9347 4583</w:t>
      </w:r>
    </w:p>
    <w:p w14:paraId="72D1AF89" w14:textId="68081AC2" w:rsidR="00516BF2" w:rsidRDefault="00516BF2" w:rsidP="00516B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88888"/>
          <w:sz w:val="21"/>
          <w:szCs w:val="21"/>
        </w:rPr>
      </w:pPr>
      <w:r w:rsidRPr="008E0620">
        <w:rPr>
          <w:rFonts w:asciiTheme="minorHAnsi" w:hAnsiTheme="minorHAnsi" w:cstheme="minorHAnsi"/>
          <w:sz w:val="20"/>
          <w:szCs w:val="20"/>
        </w:rPr>
        <w:t>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Pr="00710EA0">
          <w:rPr>
            <w:rStyle w:val="Hyperlink"/>
            <w:rFonts w:asciiTheme="minorHAnsi" w:hAnsiTheme="minorHAnsi" w:cstheme="minorHAnsi"/>
            <w:sz w:val="20"/>
            <w:szCs w:val="20"/>
          </w:rPr>
          <w:t>info@issinstitute.org.au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516BF2" w:rsidSect="00876497">
      <w:footerReference w:type="first" r:id="rId15"/>
      <w:pgSz w:w="11907" w:h="16840" w:code="9"/>
      <w:pgMar w:top="709" w:right="709" w:bottom="709" w:left="709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B83A" w14:textId="77777777" w:rsidR="00CB4C7E" w:rsidRDefault="00CB4C7E" w:rsidP="00846881">
      <w:r>
        <w:separator/>
      </w:r>
    </w:p>
  </w:endnote>
  <w:endnote w:type="continuationSeparator" w:id="0">
    <w:p w14:paraId="79FF384F" w14:textId="77777777" w:rsidR="00CB4C7E" w:rsidRDefault="00CB4C7E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767CE1EA" w:rsidR="006834B9" w:rsidRPr="00DF2A51" w:rsidRDefault="006834B9" w:rsidP="00876497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01A26" w14:textId="77777777" w:rsidR="00CB4C7E" w:rsidRDefault="00CB4C7E" w:rsidP="00846881">
      <w:r>
        <w:separator/>
      </w:r>
    </w:p>
  </w:footnote>
  <w:footnote w:type="continuationSeparator" w:id="0">
    <w:p w14:paraId="38A0345B" w14:textId="77777777" w:rsidR="00CB4C7E" w:rsidRDefault="00CB4C7E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162C"/>
    <w:multiLevelType w:val="multilevel"/>
    <w:tmpl w:val="8D6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7FD46544"/>
    <w:lvl w:ilvl="0" w:tplc="4AF63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DA6383"/>
    <w:multiLevelType w:val="multilevel"/>
    <w:tmpl w:val="A796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10"/>
  </w:num>
  <w:num w:numId="8">
    <w:abstractNumId w:val="25"/>
  </w:num>
  <w:num w:numId="9">
    <w:abstractNumId w:val="16"/>
  </w:num>
  <w:num w:numId="10">
    <w:abstractNumId w:val="14"/>
  </w:num>
  <w:num w:numId="11">
    <w:abstractNumId w:val="11"/>
  </w:num>
  <w:num w:numId="12">
    <w:abstractNumId w:val="5"/>
  </w:num>
  <w:num w:numId="13">
    <w:abstractNumId w:val="20"/>
  </w:num>
  <w:num w:numId="14">
    <w:abstractNumId w:val="9"/>
  </w:num>
  <w:num w:numId="15">
    <w:abstractNumId w:val="28"/>
  </w:num>
  <w:num w:numId="16">
    <w:abstractNumId w:val="24"/>
  </w:num>
  <w:num w:numId="17">
    <w:abstractNumId w:val="12"/>
  </w:num>
  <w:num w:numId="18">
    <w:abstractNumId w:val="6"/>
  </w:num>
  <w:num w:numId="19">
    <w:abstractNumId w:val="27"/>
  </w:num>
  <w:num w:numId="20">
    <w:abstractNumId w:val="13"/>
  </w:num>
  <w:num w:numId="21">
    <w:abstractNumId w:val="18"/>
  </w:num>
  <w:num w:numId="22">
    <w:abstractNumId w:val="8"/>
  </w:num>
  <w:num w:numId="23">
    <w:abstractNumId w:val="23"/>
  </w:num>
  <w:num w:numId="24">
    <w:abstractNumId w:val="15"/>
  </w:num>
  <w:num w:numId="25">
    <w:abstractNumId w:val="2"/>
  </w:num>
  <w:num w:numId="26">
    <w:abstractNumId w:val="22"/>
  </w:num>
  <w:num w:numId="27">
    <w:abstractNumId w:val="7"/>
  </w:num>
  <w:num w:numId="28">
    <w:abstractNumId w:val="21"/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538AE"/>
    <w:rsid w:val="00060214"/>
    <w:rsid w:val="00060EA4"/>
    <w:rsid w:val="000701E5"/>
    <w:rsid w:val="000715DE"/>
    <w:rsid w:val="0008021C"/>
    <w:rsid w:val="000901F6"/>
    <w:rsid w:val="000A28AF"/>
    <w:rsid w:val="000B1133"/>
    <w:rsid w:val="000C3753"/>
    <w:rsid w:val="000C782C"/>
    <w:rsid w:val="000E70E3"/>
    <w:rsid w:val="000E7BF0"/>
    <w:rsid w:val="00105130"/>
    <w:rsid w:val="001079BD"/>
    <w:rsid w:val="0011333F"/>
    <w:rsid w:val="001214D4"/>
    <w:rsid w:val="00125617"/>
    <w:rsid w:val="00136133"/>
    <w:rsid w:val="001411A4"/>
    <w:rsid w:val="00154ECF"/>
    <w:rsid w:val="00157432"/>
    <w:rsid w:val="00164656"/>
    <w:rsid w:val="001807E6"/>
    <w:rsid w:val="00181F47"/>
    <w:rsid w:val="001A352C"/>
    <w:rsid w:val="001C0117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2166C"/>
    <w:rsid w:val="00231621"/>
    <w:rsid w:val="00234DCA"/>
    <w:rsid w:val="00241DCD"/>
    <w:rsid w:val="00242E0D"/>
    <w:rsid w:val="00254C93"/>
    <w:rsid w:val="0025725C"/>
    <w:rsid w:val="0026349B"/>
    <w:rsid w:val="00264866"/>
    <w:rsid w:val="00273506"/>
    <w:rsid w:val="0027439D"/>
    <w:rsid w:val="002774C1"/>
    <w:rsid w:val="002831C1"/>
    <w:rsid w:val="00284B19"/>
    <w:rsid w:val="0029046F"/>
    <w:rsid w:val="002938CF"/>
    <w:rsid w:val="002A24E2"/>
    <w:rsid w:val="002B15E5"/>
    <w:rsid w:val="002B61F2"/>
    <w:rsid w:val="002D610A"/>
    <w:rsid w:val="002F4067"/>
    <w:rsid w:val="00305553"/>
    <w:rsid w:val="003079DD"/>
    <w:rsid w:val="003150C7"/>
    <w:rsid w:val="00340366"/>
    <w:rsid w:val="00340CA5"/>
    <w:rsid w:val="00352C50"/>
    <w:rsid w:val="003547C4"/>
    <w:rsid w:val="00355714"/>
    <w:rsid w:val="00384947"/>
    <w:rsid w:val="003966A5"/>
    <w:rsid w:val="003A5544"/>
    <w:rsid w:val="003B2C9D"/>
    <w:rsid w:val="003B7B63"/>
    <w:rsid w:val="003D454C"/>
    <w:rsid w:val="003F0B63"/>
    <w:rsid w:val="003F3D59"/>
    <w:rsid w:val="003F640F"/>
    <w:rsid w:val="00405E7E"/>
    <w:rsid w:val="00414AB1"/>
    <w:rsid w:val="00423765"/>
    <w:rsid w:val="004239F9"/>
    <w:rsid w:val="004304A3"/>
    <w:rsid w:val="0044416E"/>
    <w:rsid w:val="00453CAD"/>
    <w:rsid w:val="004604A8"/>
    <w:rsid w:val="00463997"/>
    <w:rsid w:val="0048144F"/>
    <w:rsid w:val="004821AD"/>
    <w:rsid w:val="004B182C"/>
    <w:rsid w:val="004C32C0"/>
    <w:rsid w:val="004C7772"/>
    <w:rsid w:val="004E29A2"/>
    <w:rsid w:val="004E42D2"/>
    <w:rsid w:val="004F1546"/>
    <w:rsid w:val="00505EC2"/>
    <w:rsid w:val="00506F42"/>
    <w:rsid w:val="00516BF2"/>
    <w:rsid w:val="00526A3A"/>
    <w:rsid w:val="00536911"/>
    <w:rsid w:val="00540C9F"/>
    <w:rsid w:val="00545CC1"/>
    <w:rsid w:val="00550A6D"/>
    <w:rsid w:val="005519A3"/>
    <w:rsid w:val="005543E8"/>
    <w:rsid w:val="00583630"/>
    <w:rsid w:val="00590B75"/>
    <w:rsid w:val="005B4815"/>
    <w:rsid w:val="005C05FA"/>
    <w:rsid w:val="005C5D77"/>
    <w:rsid w:val="005D079D"/>
    <w:rsid w:val="005D5398"/>
    <w:rsid w:val="005D61E2"/>
    <w:rsid w:val="005E1085"/>
    <w:rsid w:val="005F153D"/>
    <w:rsid w:val="0060642E"/>
    <w:rsid w:val="006254CC"/>
    <w:rsid w:val="00626260"/>
    <w:rsid w:val="006344F3"/>
    <w:rsid w:val="006404DE"/>
    <w:rsid w:val="006409D9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D2F7C"/>
    <w:rsid w:val="006D4561"/>
    <w:rsid w:val="006F3184"/>
    <w:rsid w:val="006F5334"/>
    <w:rsid w:val="00717852"/>
    <w:rsid w:val="007269A9"/>
    <w:rsid w:val="007602BC"/>
    <w:rsid w:val="0076398D"/>
    <w:rsid w:val="00764A0A"/>
    <w:rsid w:val="00770AF9"/>
    <w:rsid w:val="007716FE"/>
    <w:rsid w:val="00772628"/>
    <w:rsid w:val="00790C20"/>
    <w:rsid w:val="00791F9E"/>
    <w:rsid w:val="007951E1"/>
    <w:rsid w:val="007A161B"/>
    <w:rsid w:val="007A3F91"/>
    <w:rsid w:val="007B3FD2"/>
    <w:rsid w:val="007B4AFB"/>
    <w:rsid w:val="007D5961"/>
    <w:rsid w:val="007E360A"/>
    <w:rsid w:val="007E3998"/>
    <w:rsid w:val="007E59F5"/>
    <w:rsid w:val="00810ABD"/>
    <w:rsid w:val="00823249"/>
    <w:rsid w:val="008317C7"/>
    <w:rsid w:val="00846881"/>
    <w:rsid w:val="0085253B"/>
    <w:rsid w:val="00861794"/>
    <w:rsid w:val="00865959"/>
    <w:rsid w:val="00867D3A"/>
    <w:rsid w:val="00876497"/>
    <w:rsid w:val="00880ACA"/>
    <w:rsid w:val="00884527"/>
    <w:rsid w:val="0089186A"/>
    <w:rsid w:val="008C1842"/>
    <w:rsid w:val="008D5441"/>
    <w:rsid w:val="008E0620"/>
    <w:rsid w:val="008E2680"/>
    <w:rsid w:val="008E2DD6"/>
    <w:rsid w:val="008E3316"/>
    <w:rsid w:val="008E53DE"/>
    <w:rsid w:val="008F3646"/>
    <w:rsid w:val="00903B41"/>
    <w:rsid w:val="00933C17"/>
    <w:rsid w:val="00944E61"/>
    <w:rsid w:val="009548AD"/>
    <w:rsid w:val="00965E53"/>
    <w:rsid w:val="009706F1"/>
    <w:rsid w:val="00973BF7"/>
    <w:rsid w:val="00982579"/>
    <w:rsid w:val="009843BA"/>
    <w:rsid w:val="009913B4"/>
    <w:rsid w:val="0099526E"/>
    <w:rsid w:val="00995CDB"/>
    <w:rsid w:val="009B090C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55A13"/>
    <w:rsid w:val="00A73441"/>
    <w:rsid w:val="00A74415"/>
    <w:rsid w:val="00A83FB3"/>
    <w:rsid w:val="00A9135E"/>
    <w:rsid w:val="00AA3C05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B05E0A"/>
    <w:rsid w:val="00B1178A"/>
    <w:rsid w:val="00B211FC"/>
    <w:rsid w:val="00B25302"/>
    <w:rsid w:val="00B30654"/>
    <w:rsid w:val="00B3289A"/>
    <w:rsid w:val="00B33E4F"/>
    <w:rsid w:val="00B35761"/>
    <w:rsid w:val="00B41E45"/>
    <w:rsid w:val="00B50E6E"/>
    <w:rsid w:val="00B5136F"/>
    <w:rsid w:val="00B56D79"/>
    <w:rsid w:val="00B632F5"/>
    <w:rsid w:val="00B64069"/>
    <w:rsid w:val="00B72FE6"/>
    <w:rsid w:val="00B950AB"/>
    <w:rsid w:val="00BA323D"/>
    <w:rsid w:val="00BB4A46"/>
    <w:rsid w:val="00BC23C8"/>
    <w:rsid w:val="00BD1D70"/>
    <w:rsid w:val="00BE143C"/>
    <w:rsid w:val="00BF06AB"/>
    <w:rsid w:val="00BF5B84"/>
    <w:rsid w:val="00C03591"/>
    <w:rsid w:val="00C137EE"/>
    <w:rsid w:val="00C13929"/>
    <w:rsid w:val="00C151BB"/>
    <w:rsid w:val="00C373FC"/>
    <w:rsid w:val="00C5041F"/>
    <w:rsid w:val="00C579E9"/>
    <w:rsid w:val="00C75A39"/>
    <w:rsid w:val="00C83B90"/>
    <w:rsid w:val="00CA0D2E"/>
    <w:rsid w:val="00CA2D61"/>
    <w:rsid w:val="00CB0D2D"/>
    <w:rsid w:val="00CB16A1"/>
    <w:rsid w:val="00CB2C50"/>
    <w:rsid w:val="00CB3905"/>
    <w:rsid w:val="00CB4C7E"/>
    <w:rsid w:val="00CC30D2"/>
    <w:rsid w:val="00CD0632"/>
    <w:rsid w:val="00CE69B8"/>
    <w:rsid w:val="00CF35E5"/>
    <w:rsid w:val="00CF6891"/>
    <w:rsid w:val="00CF6C01"/>
    <w:rsid w:val="00D130F4"/>
    <w:rsid w:val="00D30F3E"/>
    <w:rsid w:val="00D33418"/>
    <w:rsid w:val="00D53A53"/>
    <w:rsid w:val="00D60148"/>
    <w:rsid w:val="00D813EA"/>
    <w:rsid w:val="00D83E14"/>
    <w:rsid w:val="00DB0BCD"/>
    <w:rsid w:val="00DB7126"/>
    <w:rsid w:val="00DD6095"/>
    <w:rsid w:val="00DD6855"/>
    <w:rsid w:val="00DF2A51"/>
    <w:rsid w:val="00DF6688"/>
    <w:rsid w:val="00E05620"/>
    <w:rsid w:val="00E31F62"/>
    <w:rsid w:val="00E320A4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21C1"/>
    <w:rsid w:val="00EE4BD9"/>
    <w:rsid w:val="00EE5A7F"/>
    <w:rsid w:val="00EE5E95"/>
    <w:rsid w:val="00F11CAC"/>
    <w:rsid w:val="00F13297"/>
    <w:rsid w:val="00F17667"/>
    <w:rsid w:val="00F2110D"/>
    <w:rsid w:val="00F24B4E"/>
    <w:rsid w:val="00F30F82"/>
    <w:rsid w:val="00F343D3"/>
    <w:rsid w:val="00F453C5"/>
    <w:rsid w:val="00F47367"/>
    <w:rsid w:val="00F72301"/>
    <w:rsid w:val="00F77690"/>
    <w:rsid w:val="00F8781E"/>
    <w:rsid w:val="00F93F26"/>
    <w:rsid w:val="00FA3AD7"/>
    <w:rsid w:val="00FB322D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6B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831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BF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516BF2"/>
    <w:rPr>
      <w:rFonts w:asciiTheme="majorHAnsi" w:eastAsiaTheme="majorEastAsia" w:hAnsiTheme="majorHAnsi" w:cstheme="majorBidi"/>
      <w:i/>
      <w:iCs/>
      <w:color w:val="28316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16BF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16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5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2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566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737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sinstitute.org.au/contact-u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vvy.com.au/event/R2015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vvy.com.au/event/R20154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issinstitute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ISS Institute Illuminate Forum 2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5812D-A049-4D3C-9CDC-3751F9B15F6A}"/>
</file>

<file path=customXml/itemProps4.xml><?xml version="1.0" encoding="utf-8"?>
<ds:datastoreItem xmlns:ds="http://schemas.openxmlformats.org/officeDocument/2006/customXml" ds:itemID="{9F7D903C-0D75-4569-AF2E-130DA76E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2798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Marinucci, Georgie L</cp:lastModifiedBy>
  <cp:revision>13</cp:revision>
  <cp:lastPrinted>2007-01-10T22:20:00Z</cp:lastPrinted>
  <dcterms:created xsi:type="dcterms:W3CDTF">2020-10-20T03:22:00Z</dcterms:created>
  <dcterms:modified xsi:type="dcterms:W3CDTF">2020-10-20T03:30:00Z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{2448c47a-0c10-4e7b-b9c8-5b12d6d373e0}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{364123dc-505d-4420-ba46-755d10439c57}</vt:lpwstr>
  </property>
  <property fmtid="{D5CDD505-2E9C-101B-9397-08002B2CF9AE}" pid="14" name="RecordPoint_ActiveItemUniqueId">
    <vt:lpwstr>{8cc71c5b-ead9-4c44-9eef-013c65dfd28a}</vt:lpwstr>
  </property>
  <property fmtid="{D5CDD505-2E9C-101B-9397-08002B2CF9AE}" pid="15" name="RecordPoint_RecordNumberSubmitted">
    <vt:lpwstr>R20190062792</vt:lpwstr>
  </property>
  <property fmtid="{D5CDD505-2E9C-101B-9397-08002B2CF9AE}" pid="16" name="RecordPoint_SubmissionCompleted">
    <vt:lpwstr>2019-12-20T18:17:05.9074489+11:00</vt:lpwstr>
  </property>
  <property fmtid="{D5CDD505-2E9C-101B-9397-08002B2CF9AE}" pid="17" name="_docset_NoMedatataSyncRequired">
    <vt:lpwstr>False</vt:lpwstr>
  </property>
</Properties>
</file>