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63ECE4F6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54AF4A42" w14:textId="0B684012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 xml:space="preserve">Adult </w:t>
      </w:r>
      <w:r w:rsidR="006C5204">
        <w:rPr>
          <w:color w:val="000000" w:themeColor="text1"/>
          <w:szCs w:val="24"/>
          <w:lang w:val="en-GB" w:eastAsia="en-US"/>
        </w:rPr>
        <w:t>E</w:t>
      </w:r>
      <w:r w:rsidR="007A161B">
        <w:rPr>
          <w:color w:val="000000" w:themeColor="text1"/>
          <w:szCs w:val="24"/>
          <w:lang w:val="en-GB" w:eastAsia="en-US"/>
        </w:rPr>
        <w:t xml:space="preserve">ducation </w:t>
      </w:r>
      <w:r w:rsidR="006C5204">
        <w:rPr>
          <w:color w:val="000000" w:themeColor="text1"/>
          <w:szCs w:val="24"/>
          <w:lang w:val="en-GB" w:eastAsia="en-US"/>
        </w:rPr>
        <w:t>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63C0AC7A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1A5B0BD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7C7A3C7D" w14:textId="60F28BCD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20764B" w:rsidRPr="0020764B">
        <w:rPr>
          <w:bCs/>
          <w:color w:val="000000" w:themeColor="text1"/>
          <w:lang w:val="en-GB" w:eastAsia="en-US"/>
        </w:rPr>
        <w:t>Edu De Hue A</w:t>
      </w:r>
      <w:r w:rsidR="0020764B">
        <w:rPr>
          <w:b/>
          <w:color w:val="000000" w:themeColor="text1"/>
          <w:lang w:val="en-GB" w:eastAsia="en-US"/>
        </w:rPr>
        <w:t>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51C7DF64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7F61A3" w:rsidRPr="007F61A3">
        <w:rPr>
          <w:bCs/>
          <w:color w:val="000000" w:themeColor="text1"/>
          <w:lang w:val="en-GB" w:eastAsia="en-US"/>
        </w:rPr>
        <w:t>11</w:t>
      </w:r>
      <w:r w:rsidR="006C5204">
        <w:rPr>
          <w:bCs/>
          <w:color w:val="000000" w:themeColor="text1"/>
          <w:lang w:val="en-GB" w:eastAsia="en-US"/>
        </w:rPr>
        <w:t xml:space="preserve"> </w:t>
      </w:r>
      <w:r w:rsidR="007F61A3" w:rsidRPr="007F61A3">
        <w:rPr>
          <w:bCs/>
          <w:color w:val="000000" w:themeColor="text1"/>
          <w:lang w:val="en-GB" w:eastAsia="en-US"/>
        </w:rPr>
        <w:t>August</w:t>
      </w:r>
      <w:r w:rsidR="006C5204">
        <w:rPr>
          <w:color w:val="000000" w:themeColor="text1"/>
          <w:lang w:val="en-GB" w:eastAsia="en-US"/>
        </w:rPr>
        <w:t xml:space="preserve">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6BB7CC80" w14:textId="5522D90A" w:rsidR="00810ABD" w:rsidRPr="0020764B" w:rsidRDefault="009D5D01" w:rsidP="00CB0BDA">
      <w:pPr>
        <w:spacing w:before="120"/>
        <w:ind w:left="1440" w:hanging="1440"/>
        <w:jc w:val="left"/>
        <w:rPr>
          <w:b/>
          <w:i/>
          <w:iCs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D736C1">
        <w:rPr>
          <w:b/>
          <w:color w:val="000000" w:themeColor="text1"/>
          <w:lang w:val="en-GB" w:eastAsia="en-US"/>
        </w:rPr>
        <w:t>R</w:t>
      </w:r>
      <w:r w:rsidR="0020764B">
        <w:rPr>
          <w:b/>
          <w:color w:val="000000" w:themeColor="text1"/>
          <w:lang w:val="en-GB" w:eastAsia="en-US"/>
        </w:rPr>
        <w:t>e</w:t>
      </w:r>
      <w:r w:rsidR="006C5204">
        <w:rPr>
          <w:b/>
          <w:color w:val="000000" w:themeColor="text1"/>
          <w:lang w:val="en-GB" w:eastAsia="en-US"/>
        </w:rPr>
        <w:t>scheduled</w:t>
      </w:r>
      <w:r w:rsidR="00D736C1">
        <w:rPr>
          <w:b/>
          <w:color w:val="000000" w:themeColor="text1"/>
          <w:lang w:val="en-GB" w:eastAsia="en-US"/>
        </w:rPr>
        <w:t xml:space="preserve"> </w:t>
      </w:r>
      <w:r w:rsidR="009F155E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>opportunit</w:t>
      </w:r>
      <w:r w:rsidR="009F155E">
        <w:rPr>
          <w:b/>
          <w:color w:val="000000" w:themeColor="text1"/>
          <w:lang w:val="en-GB" w:eastAsia="en-US"/>
        </w:rPr>
        <w:t>y</w:t>
      </w:r>
      <w:r w:rsidR="00B4625C">
        <w:rPr>
          <w:b/>
          <w:color w:val="000000" w:themeColor="text1"/>
          <w:lang w:val="en-GB" w:eastAsia="en-US"/>
        </w:rPr>
        <w:t xml:space="preserve"> </w:t>
      </w:r>
      <w:r w:rsidR="0020764B">
        <w:rPr>
          <w:b/>
          <w:color w:val="000000" w:themeColor="text1"/>
          <w:lang w:val="en-GB" w:eastAsia="en-US"/>
        </w:rPr>
        <w:t xml:space="preserve">for educators: </w:t>
      </w:r>
      <w:r w:rsidR="0020764B" w:rsidRPr="0020764B">
        <w:rPr>
          <w:b/>
          <w:i/>
          <w:iCs/>
          <w:color w:val="000000" w:themeColor="text1"/>
          <w:lang w:val="en-GB" w:eastAsia="en-US"/>
        </w:rPr>
        <w:t>Taking a project</w:t>
      </w:r>
      <w:r w:rsidR="004A0A38">
        <w:rPr>
          <w:b/>
          <w:i/>
          <w:iCs/>
          <w:color w:val="000000" w:themeColor="text1"/>
          <w:lang w:val="en-GB" w:eastAsia="en-US"/>
        </w:rPr>
        <w:t>-</w:t>
      </w:r>
      <w:r w:rsidR="0020764B" w:rsidRPr="0020764B">
        <w:rPr>
          <w:b/>
          <w:i/>
          <w:iCs/>
          <w:color w:val="000000" w:themeColor="text1"/>
          <w:lang w:val="en-GB" w:eastAsia="en-US"/>
        </w:rPr>
        <w:t xml:space="preserve">based approach to foundation skills development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F7D001F" w14:textId="252037F0" w:rsidR="0020764B" w:rsidRPr="00460699" w:rsidRDefault="006A650D" w:rsidP="00C218B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color w:val="000000" w:themeColor="text1"/>
          <w:lang w:val="en"/>
        </w:rPr>
      </w:pPr>
      <w:r w:rsidRPr="00C218BF">
        <w:rPr>
          <w:rFonts w:ascii="Arial" w:hAnsi="Arial"/>
          <w:bCs/>
          <w:color w:val="000000" w:themeColor="text1"/>
          <w:lang w:val="en-GB"/>
        </w:rPr>
        <w:t>R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>egister f</w:t>
      </w:r>
      <w:r w:rsidR="004F6C1C" w:rsidRPr="00C218BF">
        <w:rPr>
          <w:rFonts w:ascii="Arial" w:hAnsi="Arial"/>
          <w:bCs/>
          <w:color w:val="000000" w:themeColor="text1"/>
          <w:lang w:val="en-GB"/>
        </w:rPr>
        <w:t xml:space="preserve">or </w:t>
      </w:r>
      <w:r w:rsidR="009F155E" w:rsidRPr="00C218BF">
        <w:rPr>
          <w:rFonts w:ascii="Arial" w:hAnsi="Arial"/>
          <w:bCs/>
          <w:color w:val="000000" w:themeColor="text1"/>
          <w:lang w:val="en-GB"/>
        </w:rPr>
        <w:t xml:space="preserve">a </w:t>
      </w:r>
      <w:r w:rsidR="0020764B">
        <w:rPr>
          <w:rFonts w:ascii="Arial" w:hAnsi="Arial"/>
          <w:bCs/>
          <w:color w:val="000000" w:themeColor="text1"/>
          <w:lang w:val="en-GB"/>
        </w:rPr>
        <w:t xml:space="preserve">series of three workshops (two online, the last face to face) on </w:t>
      </w:r>
      <w:r w:rsidR="0020764B" w:rsidRPr="0020764B">
        <w:rPr>
          <w:rFonts w:ascii="Arial" w:hAnsi="Arial"/>
          <w:bCs/>
          <w:i/>
          <w:iCs/>
          <w:color w:val="000000" w:themeColor="text1"/>
          <w:lang w:val="en-GB"/>
        </w:rPr>
        <w:t>Taking a project</w:t>
      </w:r>
      <w:r w:rsidR="004A0A38">
        <w:rPr>
          <w:rFonts w:ascii="Arial" w:hAnsi="Arial"/>
          <w:bCs/>
          <w:i/>
          <w:iCs/>
          <w:color w:val="000000" w:themeColor="text1"/>
          <w:lang w:val="en-GB"/>
        </w:rPr>
        <w:t>-</w:t>
      </w:r>
      <w:r w:rsidR="0020764B" w:rsidRPr="0020764B">
        <w:rPr>
          <w:rFonts w:ascii="Arial" w:hAnsi="Arial"/>
          <w:bCs/>
          <w:i/>
          <w:iCs/>
          <w:color w:val="000000" w:themeColor="text1"/>
          <w:lang w:val="en-GB"/>
        </w:rPr>
        <w:t>based approach to foundation skills development</w:t>
      </w:r>
      <w:r w:rsidR="0020764B">
        <w:rPr>
          <w:rFonts w:ascii="Arial" w:hAnsi="Arial"/>
          <w:bCs/>
          <w:i/>
          <w:iCs/>
          <w:color w:val="000000" w:themeColor="text1"/>
          <w:lang w:val="en-GB"/>
        </w:rPr>
        <w:t xml:space="preserve"> </w:t>
      </w:r>
      <w:r w:rsidR="0020764B" w:rsidRPr="004A0A38">
        <w:rPr>
          <w:rFonts w:ascii="Arial" w:hAnsi="Arial"/>
          <w:bCs/>
          <w:color w:val="000000" w:themeColor="text1"/>
          <w:lang w:val="en-GB"/>
        </w:rPr>
        <w:t>by com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>p</w:t>
      </w:r>
      <w:r w:rsidR="0020764B" w:rsidRPr="004A0A38">
        <w:rPr>
          <w:rFonts w:ascii="Arial" w:hAnsi="Arial"/>
          <w:bCs/>
          <w:color w:val="000000" w:themeColor="text1"/>
          <w:lang w:val="en-GB"/>
        </w:rPr>
        <w:t>leting t</w:t>
      </w:r>
      <w:r w:rsidR="004A0A38" w:rsidRPr="004A0A38">
        <w:rPr>
          <w:rFonts w:ascii="Arial" w:hAnsi="Arial"/>
          <w:bCs/>
          <w:color w:val="000000" w:themeColor="text1"/>
          <w:lang w:val="en-GB"/>
        </w:rPr>
        <w:t xml:space="preserve">he form </w:t>
      </w:r>
      <w:r w:rsidR="004A0A38" w:rsidRPr="00460699">
        <w:rPr>
          <w:rFonts w:ascii="Arial" w:hAnsi="Arial"/>
          <w:bCs/>
          <w:color w:val="000000" w:themeColor="text1"/>
          <w:lang w:val="en-GB"/>
        </w:rPr>
        <w:t xml:space="preserve">accessible </w:t>
      </w:r>
      <w:hyperlink r:id="rId11" w:history="1">
        <w:r w:rsidR="004A0A38" w:rsidRPr="00460699">
          <w:rPr>
            <w:rStyle w:val="Hyperlink"/>
            <w:rFonts w:ascii="Arial" w:hAnsi="Arial" w:cs="Arial"/>
            <w:bCs/>
            <w:lang w:val="en-GB"/>
          </w:rPr>
          <w:t>here</w:t>
        </w:r>
      </w:hyperlink>
      <w:r w:rsidR="004A0A38" w:rsidRPr="00460699">
        <w:rPr>
          <w:rFonts w:ascii="Arial" w:hAnsi="Arial"/>
          <w:bCs/>
          <w:color w:val="000000" w:themeColor="text1"/>
          <w:lang w:val="en-GB"/>
        </w:rPr>
        <w:t xml:space="preserve"> </w:t>
      </w:r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39F840C8" w14:textId="475A3D47" w:rsidR="004A0A38" w:rsidRDefault="004A0A38" w:rsidP="009F155E">
      <w:pPr>
        <w:pStyle w:val="NormalWeb"/>
        <w:rPr>
          <w:rFonts w:ascii="Arial" w:hAnsi="Arial" w:cs="Arial"/>
        </w:rPr>
      </w:pPr>
      <w:r>
        <w:rPr>
          <w:rFonts w:asciiTheme="minorHAnsi" w:hAnsiTheme="minorHAnsi" w:cstheme="minorHAnsi"/>
          <w:color w:val="000000"/>
        </w:rPr>
        <w:t>Victoria University</w:t>
      </w:r>
      <w:r w:rsidR="00480F1D">
        <w:rPr>
          <w:rFonts w:asciiTheme="minorHAnsi" w:hAnsiTheme="minorHAnsi" w:cstheme="minorHAnsi"/>
          <w:color w:val="000000"/>
        </w:rPr>
        <w:t>, 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4A0A38">
        <w:rPr>
          <w:rFonts w:asciiTheme="minorHAnsi" w:hAnsiTheme="minorHAnsi" w:cstheme="minorHAnsi"/>
          <w:color w:val="000000"/>
        </w:rPr>
        <w:t>Curriculum Maintenance Manager</w:t>
      </w:r>
      <w:r>
        <w:rPr>
          <w:rFonts w:asciiTheme="minorHAnsi" w:hAnsiTheme="minorHAnsi" w:cstheme="minorHAnsi"/>
          <w:color w:val="000000"/>
        </w:rPr>
        <w:t xml:space="preserve"> </w:t>
      </w:r>
      <w:r w:rsidR="006C5204">
        <w:rPr>
          <w:rFonts w:asciiTheme="minorHAnsi" w:hAnsiTheme="minorHAnsi" w:cstheme="minorHAnsi"/>
          <w:color w:val="000000"/>
        </w:rPr>
        <w:t xml:space="preserve">(CMM) </w:t>
      </w:r>
      <w:r w:rsidR="00480F1D">
        <w:rPr>
          <w:rFonts w:asciiTheme="minorHAnsi" w:hAnsiTheme="minorHAnsi" w:cstheme="minorHAnsi"/>
          <w:color w:val="000000"/>
        </w:rPr>
        <w:t xml:space="preserve">for </w:t>
      </w:r>
      <w:r w:rsidRPr="004A0A38">
        <w:rPr>
          <w:rFonts w:asciiTheme="minorHAnsi" w:hAnsiTheme="minorHAnsi" w:cstheme="minorHAnsi"/>
          <w:color w:val="000000"/>
        </w:rPr>
        <w:t>General Studies and Further Education</w:t>
      </w:r>
      <w:r w:rsidR="00FF029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is running </w:t>
      </w:r>
      <w:r w:rsidRPr="004A0A38">
        <w:rPr>
          <w:rFonts w:asciiTheme="minorHAnsi" w:hAnsiTheme="minorHAnsi" w:cstheme="minorHAnsi"/>
          <w:color w:val="000000"/>
        </w:rPr>
        <w:t xml:space="preserve">three interlinked </w:t>
      </w:r>
      <w:r>
        <w:rPr>
          <w:rFonts w:asciiTheme="minorHAnsi" w:hAnsiTheme="minorHAnsi" w:cstheme="minorHAnsi"/>
          <w:color w:val="000000"/>
        </w:rPr>
        <w:t>workshops on</w:t>
      </w:r>
      <w:r w:rsidRPr="007859C5">
        <w:rPr>
          <w:rFonts w:ascii="Arial" w:hAnsi="Arial" w:cs="Arial"/>
        </w:rPr>
        <w:t xml:space="preserve"> planning, imple</w:t>
      </w:r>
      <w:r>
        <w:rPr>
          <w:rFonts w:ascii="Arial" w:hAnsi="Arial" w:cs="Arial"/>
        </w:rPr>
        <w:t>menting and reviewing a project</w:t>
      </w:r>
      <w:r w:rsidR="00FF0297">
        <w:rPr>
          <w:rFonts w:ascii="Arial" w:hAnsi="Arial" w:cs="Arial"/>
        </w:rPr>
        <w:t>-</w:t>
      </w:r>
      <w:r w:rsidRPr="007859C5">
        <w:rPr>
          <w:rFonts w:ascii="Arial" w:hAnsi="Arial" w:cs="Arial"/>
        </w:rPr>
        <w:t>based approach</w:t>
      </w:r>
      <w:r>
        <w:rPr>
          <w:rFonts w:ascii="Arial" w:hAnsi="Arial" w:cs="Arial"/>
        </w:rPr>
        <w:t xml:space="preserve"> to teaching of </w:t>
      </w:r>
      <w:r w:rsidRPr="002D122A">
        <w:rPr>
          <w:rFonts w:ascii="Arial" w:hAnsi="Arial" w:cs="Arial"/>
        </w:rPr>
        <w:t>English language</w:t>
      </w:r>
      <w:r>
        <w:rPr>
          <w:rFonts w:ascii="Arial" w:hAnsi="Arial" w:cs="Arial"/>
        </w:rPr>
        <w:t>,</w:t>
      </w:r>
      <w:r w:rsidRPr="002D122A">
        <w:rPr>
          <w:rFonts w:ascii="Arial" w:hAnsi="Arial" w:cs="Arial"/>
        </w:rPr>
        <w:t xml:space="preserve"> literacy, numeracy,</w:t>
      </w:r>
      <w:r>
        <w:rPr>
          <w:rFonts w:ascii="Arial" w:hAnsi="Arial" w:cs="Arial"/>
        </w:rPr>
        <w:t xml:space="preserve"> </w:t>
      </w:r>
      <w:r w:rsidRPr="002D122A">
        <w:rPr>
          <w:rFonts w:ascii="Arial" w:hAnsi="Arial" w:cs="Arial"/>
        </w:rPr>
        <w:t>employability and digital skills</w:t>
      </w:r>
      <w:r>
        <w:rPr>
          <w:rFonts w:ascii="Arial" w:hAnsi="Arial" w:cs="Arial"/>
        </w:rPr>
        <w:t>.</w:t>
      </w:r>
    </w:p>
    <w:p w14:paraId="03DA0610" w14:textId="10548767" w:rsidR="004A0A38" w:rsidRPr="00807431" w:rsidRDefault="004A0A38" w:rsidP="004A0A38">
      <w:pPr>
        <w:rPr>
          <w:color w:val="auto"/>
        </w:rPr>
      </w:pPr>
      <w:r w:rsidRPr="00807431">
        <w:rPr>
          <w:color w:val="auto"/>
        </w:rPr>
        <w:t xml:space="preserve">The </w:t>
      </w:r>
      <w:r w:rsidRPr="00807431">
        <w:rPr>
          <w:rFonts w:asciiTheme="minorHAnsi" w:hAnsiTheme="minorHAnsi" w:cstheme="minorHAnsi"/>
          <w:color w:val="auto"/>
        </w:rPr>
        <w:t xml:space="preserve">three interlinked </w:t>
      </w:r>
      <w:r w:rsidRPr="00807431">
        <w:rPr>
          <w:color w:val="auto"/>
        </w:rPr>
        <w:t>workshops</w:t>
      </w:r>
      <w:r w:rsidR="007F61A3">
        <w:rPr>
          <w:color w:val="auto"/>
        </w:rPr>
        <w:t>,</w:t>
      </w:r>
      <w:r w:rsidR="007F61A3" w:rsidRPr="007F61A3">
        <w:t xml:space="preserve"> </w:t>
      </w:r>
      <w:r w:rsidR="007F61A3">
        <w:rPr>
          <w:color w:val="auto"/>
        </w:rPr>
        <w:t xml:space="preserve">to be </w:t>
      </w:r>
      <w:r w:rsidR="007F61A3" w:rsidRPr="007F61A3">
        <w:rPr>
          <w:color w:val="auto"/>
        </w:rPr>
        <w:t>run twice</w:t>
      </w:r>
      <w:r w:rsidR="007F61A3">
        <w:rPr>
          <w:color w:val="auto"/>
        </w:rPr>
        <w:t>,</w:t>
      </w:r>
      <w:r w:rsidRPr="00807431">
        <w:rPr>
          <w:color w:val="auto"/>
        </w:rPr>
        <w:t xml:space="preserve"> will involve group activities on:</w:t>
      </w:r>
    </w:p>
    <w:p w14:paraId="5E273946" w14:textId="0ECC758B" w:rsidR="004A0A38" w:rsidRPr="00807431" w:rsidRDefault="004A0A38" w:rsidP="00037FF1">
      <w:pPr>
        <w:pStyle w:val="Bu"/>
        <w:numPr>
          <w:ilvl w:val="1"/>
          <w:numId w:val="15"/>
        </w:numPr>
      </w:pPr>
      <w:r w:rsidRPr="00807431">
        <w:t xml:space="preserve">reviewing and discussing a selection of research </w:t>
      </w:r>
      <w:r w:rsidR="00807431" w:rsidRPr="00807431">
        <w:t xml:space="preserve">on project-based learning </w:t>
      </w:r>
    </w:p>
    <w:p w14:paraId="21CD2BBE" w14:textId="77777777" w:rsidR="004A0A38" w:rsidRPr="00807431" w:rsidRDefault="004A0A38" w:rsidP="00037FF1">
      <w:pPr>
        <w:pStyle w:val="Bu"/>
        <w:numPr>
          <w:ilvl w:val="1"/>
          <w:numId w:val="15"/>
        </w:numPr>
      </w:pPr>
      <w:r w:rsidRPr="00807431">
        <w:t>analysing aspects or findings from the research and applying to own practice</w:t>
      </w:r>
    </w:p>
    <w:p w14:paraId="5713CE6C" w14:textId="18171E32" w:rsidR="004A0A38" w:rsidRPr="00807431" w:rsidRDefault="004A0A38" w:rsidP="00037FF1">
      <w:pPr>
        <w:pStyle w:val="Bu"/>
        <w:numPr>
          <w:ilvl w:val="1"/>
          <w:numId w:val="15"/>
        </w:numPr>
      </w:pPr>
      <w:r w:rsidRPr="00807431">
        <w:t xml:space="preserve">sharing and reviewing the experiences of participants </w:t>
      </w:r>
      <w:r w:rsidR="006C5204">
        <w:t>putting project</w:t>
      </w:r>
      <w:r w:rsidR="00415FB3">
        <w:t>-</w:t>
      </w:r>
      <w:r w:rsidR="006C5204">
        <w:t>based approaches into practice</w:t>
      </w:r>
    </w:p>
    <w:p w14:paraId="2DE2DA21" w14:textId="6397FE52" w:rsidR="004A0A38" w:rsidRPr="00807431" w:rsidRDefault="004A0A38" w:rsidP="00037FF1">
      <w:pPr>
        <w:pStyle w:val="Bu"/>
        <w:numPr>
          <w:ilvl w:val="1"/>
          <w:numId w:val="15"/>
        </w:numPr>
      </w:pPr>
      <w:r w:rsidRPr="00807431">
        <w:t>discussing how outcomes can be applied to practice in the longer term</w:t>
      </w:r>
      <w:r w:rsidR="007F61A3">
        <w:t>.</w:t>
      </w:r>
    </w:p>
    <w:p w14:paraId="5F14EDB0" w14:textId="3BEA31D1" w:rsidR="00807431" w:rsidRDefault="00807431" w:rsidP="00807431">
      <w:pPr>
        <w:pStyle w:val="NormalWeb"/>
        <w:rPr>
          <w:rFonts w:ascii="Arial" w:hAnsi="Arial" w:cs="Arial"/>
        </w:rPr>
      </w:pPr>
      <w:r>
        <w:rPr>
          <w:rFonts w:asciiTheme="minorHAnsi" w:hAnsiTheme="minorHAnsi" w:cstheme="minorHAnsi"/>
          <w:color w:val="000000"/>
        </w:rPr>
        <w:t xml:space="preserve">This professional learning </w:t>
      </w:r>
      <w:r w:rsidRPr="00807431">
        <w:rPr>
          <w:rFonts w:ascii="Arial" w:hAnsi="Arial" w:cs="Arial"/>
        </w:rPr>
        <w:t xml:space="preserve">is suitable for teachers </w:t>
      </w:r>
      <w:r w:rsidR="00037FF1">
        <w:rPr>
          <w:rFonts w:ascii="Arial" w:hAnsi="Arial" w:cs="Arial"/>
        </w:rPr>
        <w:t xml:space="preserve">of </w:t>
      </w:r>
      <w:r w:rsidRPr="00807431">
        <w:rPr>
          <w:rFonts w:ascii="Arial" w:hAnsi="Arial" w:cs="Arial"/>
        </w:rPr>
        <w:t xml:space="preserve">both pre-accredited and accredited </w:t>
      </w:r>
      <w:r w:rsidR="00037FF1">
        <w:rPr>
          <w:rFonts w:ascii="Arial" w:hAnsi="Arial" w:cs="Arial"/>
        </w:rPr>
        <w:t xml:space="preserve">foundation skills </w:t>
      </w:r>
      <w:r w:rsidRPr="00807431">
        <w:rPr>
          <w:rFonts w:ascii="Arial" w:hAnsi="Arial" w:cs="Arial"/>
        </w:rPr>
        <w:t>programs</w:t>
      </w:r>
      <w:r>
        <w:rPr>
          <w:rFonts w:ascii="Arial" w:hAnsi="Arial" w:cs="Arial"/>
        </w:rPr>
        <w:t>.</w:t>
      </w:r>
      <w:r w:rsidRPr="008074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obtain maximum benefit, participants </w:t>
      </w:r>
      <w:r w:rsidRPr="00D96032">
        <w:rPr>
          <w:rFonts w:ascii="Arial" w:hAnsi="Arial" w:cs="Arial"/>
          <w:b/>
        </w:rPr>
        <w:t>must attend all three sessions</w:t>
      </w:r>
      <w:r>
        <w:rPr>
          <w:rFonts w:ascii="Arial" w:hAnsi="Arial" w:cs="Arial"/>
        </w:rPr>
        <w:t xml:space="preserve"> in the selected </w:t>
      </w:r>
      <w:r w:rsidR="00DF2529">
        <w:rPr>
          <w:rFonts w:ascii="Arial" w:hAnsi="Arial" w:cs="Arial"/>
        </w:rPr>
        <w:t>series: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835"/>
        <w:gridCol w:w="2693"/>
        <w:gridCol w:w="3114"/>
      </w:tblGrid>
      <w:tr w:rsidR="007F61A3" w14:paraId="4A037B1E" w14:textId="77777777" w:rsidTr="00CE35DE">
        <w:trPr>
          <w:trHeight w:val="246"/>
        </w:trPr>
        <w:tc>
          <w:tcPr>
            <w:tcW w:w="1134" w:type="dxa"/>
          </w:tcPr>
          <w:p w14:paraId="52039D11" w14:textId="445CFB49" w:rsidR="007F61A3" w:rsidRPr="00DF2529" w:rsidRDefault="00CE35DE" w:rsidP="00807431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47613365"/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2835" w:type="dxa"/>
          </w:tcPr>
          <w:p w14:paraId="7BD7C30B" w14:textId="26061295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1 online</w:t>
            </w:r>
          </w:p>
        </w:tc>
        <w:tc>
          <w:tcPr>
            <w:tcW w:w="2693" w:type="dxa"/>
          </w:tcPr>
          <w:p w14:paraId="1F627795" w14:textId="69CBE280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2 online</w:t>
            </w:r>
          </w:p>
        </w:tc>
        <w:tc>
          <w:tcPr>
            <w:tcW w:w="3114" w:type="dxa"/>
          </w:tcPr>
          <w:p w14:paraId="1F9248E7" w14:textId="4DBD434F" w:rsidR="007F61A3" w:rsidRPr="00037FF1" w:rsidRDefault="007F61A3" w:rsidP="00FD1AB4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F1">
              <w:rPr>
                <w:rFonts w:ascii="Arial" w:hAnsi="Arial" w:cs="Arial"/>
                <w:b/>
                <w:sz w:val="20"/>
                <w:szCs w:val="20"/>
              </w:rPr>
              <w:t>Workshop 3 f</w:t>
            </w:r>
            <w:r w:rsidR="00037FF1" w:rsidRPr="00037FF1">
              <w:rPr>
                <w:rFonts w:ascii="Arial" w:hAnsi="Arial" w:cs="Arial"/>
                <w:b/>
                <w:sz w:val="20"/>
                <w:szCs w:val="20"/>
              </w:rPr>
              <w:t>2F</w:t>
            </w:r>
            <w:r w:rsidRPr="00037FF1">
              <w:rPr>
                <w:rFonts w:ascii="Arial" w:hAnsi="Arial" w:cs="Arial"/>
                <w:b/>
                <w:sz w:val="20"/>
                <w:szCs w:val="20"/>
              </w:rPr>
              <w:t xml:space="preserve"> CBD </w:t>
            </w:r>
            <w:r w:rsidRPr="00037FF1">
              <w:rPr>
                <w:rFonts w:ascii="Arial" w:hAnsi="Arial" w:cs="Arial"/>
                <w:b/>
                <w:sz w:val="16"/>
                <w:szCs w:val="16"/>
              </w:rPr>
              <w:t>venue TBA</w:t>
            </w:r>
          </w:p>
        </w:tc>
      </w:tr>
      <w:tr w:rsidR="007F61A3" w14:paraId="62957DA5" w14:textId="77777777" w:rsidTr="00CE35DE">
        <w:tc>
          <w:tcPr>
            <w:tcW w:w="1134" w:type="dxa"/>
          </w:tcPr>
          <w:p w14:paraId="6EDB97D8" w14:textId="73EF2B0C" w:rsidR="007F61A3" w:rsidRP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  <w:r w:rsidRPr="00037FF1">
              <w:rPr>
                <w:b/>
                <w:bCs/>
                <w:color w:val="auto"/>
              </w:rPr>
              <w:t xml:space="preserve">Series 1 </w:t>
            </w:r>
          </w:p>
        </w:tc>
        <w:tc>
          <w:tcPr>
            <w:tcW w:w="2835" w:type="dxa"/>
          </w:tcPr>
          <w:p w14:paraId="279C81A8" w14:textId="70CBFC5F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15 September</w:t>
            </w:r>
          </w:p>
          <w:p w14:paraId="02970665" w14:textId="326EC00A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10am -12</w:t>
            </w:r>
            <w:r w:rsidR="006C5204">
              <w:rPr>
                <w:color w:val="auto"/>
              </w:rPr>
              <w:t>.</w:t>
            </w:r>
            <w:r w:rsidRPr="00037FF1">
              <w:rPr>
                <w:color w:val="auto"/>
              </w:rPr>
              <w:t>30pm</w:t>
            </w:r>
          </w:p>
        </w:tc>
        <w:tc>
          <w:tcPr>
            <w:tcW w:w="2693" w:type="dxa"/>
          </w:tcPr>
          <w:p w14:paraId="7C8B8706" w14:textId="2A91B898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20 October</w:t>
            </w:r>
          </w:p>
          <w:p w14:paraId="76DCF1A8" w14:textId="3A26C620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10am-1pm</w:t>
            </w:r>
          </w:p>
        </w:tc>
        <w:tc>
          <w:tcPr>
            <w:tcW w:w="3114" w:type="dxa"/>
          </w:tcPr>
          <w:p w14:paraId="747B39F7" w14:textId="336362F4" w:rsidR="007F61A3" w:rsidRDefault="007F61A3" w:rsidP="00FD1AB4">
            <w:pPr>
              <w:pStyle w:val="NoSpacing"/>
              <w:jc w:val="center"/>
              <w:rPr>
                <w:color w:val="auto"/>
              </w:rPr>
            </w:pPr>
            <w:r w:rsidRPr="00037FF1">
              <w:rPr>
                <w:color w:val="auto"/>
              </w:rPr>
              <w:t>7 December</w:t>
            </w:r>
          </w:p>
          <w:p w14:paraId="3E1BE571" w14:textId="7F3AF6C4" w:rsidR="00FD1AB4" w:rsidRPr="00037FF1" w:rsidRDefault="00FD1AB4" w:rsidP="00FD1AB4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10am-2pm</w:t>
            </w:r>
          </w:p>
          <w:p w14:paraId="152FB73E" w14:textId="77777777" w:rsidR="007F61A3" w:rsidRPr="00037FF1" w:rsidRDefault="007F61A3" w:rsidP="00FD1AB4">
            <w:pPr>
              <w:pStyle w:val="NoSpacing"/>
              <w:jc w:val="center"/>
              <w:rPr>
                <w:color w:val="auto"/>
              </w:rPr>
            </w:pPr>
          </w:p>
        </w:tc>
      </w:tr>
      <w:tr w:rsidR="00037FF1" w14:paraId="4BEDC8BF" w14:textId="77777777" w:rsidTr="00CE35DE">
        <w:tc>
          <w:tcPr>
            <w:tcW w:w="1134" w:type="dxa"/>
          </w:tcPr>
          <w:p w14:paraId="2568E52C" w14:textId="77777777" w:rsid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Series 2</w:t>
            </w:r>
          </w:p>
          <w:p w14:paraId="5C2C4977" w14:textId="5DCD3B4D" w:rsidR="00037FF1" w:rsidRPr="00037FF1" w:rsidRDefault="00037FF1" w:rsidP="00037FF1">
            <w:pPr>
              <w:pStyle w:val="NoSpacing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6A442716" w14:textId="06D80C47" w:rsidR="00037FF1" w:rsidRPr="00CE35DE" w:rsidRDefault="00037FF1" w:rsidP="00FD1AB4">
            <w:pPr>
              <w:pStyle w:val="NoSpacing"/>
              <w:jc w:val="center"/>
              <w:rPr>
                <w:bCs/>
                <w:color w:val="auto"/>
              </w:rPr>
            </w:pPr>
            <w:r w:rsidRPr="00CE35DE">
              <w:rPr>
                <w:bCs/>
                <w:color w:val="auto"/>
              </w:rPr>
              <w:t>17 September</w:t>
            </w:r>
          </w:p>
          <w:p w14:paraId="2A0B4EF8" w14:textId="61C310CF" w:rsidR="00037FF1" w:rsidRPr="00CE35DE" w:rsidRDefault="00037FF1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bCs/>
                <w:color w:val="auto"/>
              </w:rPr>
              <w:t>10am -12</w:t>
            </w:r>
            <w:r w:rsidR="006C5204">
              <w:rPr>
                <w:bCs/>
                <w:color w:val="auto"/>
              </w:rPr>
              <w:t>.</w:t>
            </w:r>
            <w:r w:rsidRPr="00CE35DE">
              <w:rPr>
                <w:bCs/>
                <w:color w:val="auto"/>
              </w:rPr>
              <w:t>30pm</w:t>
            </w:r>
          </w:p>
        </w:tc>
        <w:tc>
          <w:tcPr>
            <w:tcW w:w="2693" w:type="dxa"/>
          </w:tcPr>
          <w:p w14:paraId="63CB661B" w14:textId="295BA6E8" w:rsidR="00CE35DE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22 Oct</w:t>
            </w:r>
            <w:r>
              <w:rPr>
                <w:color w:val="auto"/>
              </w:rPr>
              <w:t>ober</w:t>
            </w:r>
          </w:p>
          <w:p w14:paraId="0EE159C9" w14:textId="07445707" w:rsidR="00037FF1" w:rsidRPr="00CE35DE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10am-1pm</w:t>
            </w:r>
          </w:p>
        </w:tc>
        <w:tc>
          <w:tcPr>
            <w:tcW w:w="3114" w:type="dxa"/>
          </w:tcPr>
          <w:p w14:paraId="7F3878A1" w14:textId="3C1EE514" w:rsidR="00037FF1" w:rsidRDefault="00CE35DE" w:rsidP="00FD1AB4">
            <w:pPr>
              <w:pStyle w:val="NoSpacing"/>
              <w:jc w:val="center"/>
              <w:rPr>
                <w:color w:val="auto"/>
              </w:rPr>
            </w:pPr>
            <w:r w:rsidRPr="00CE35DE">
              <w:rPr>
                <w:color w:val="auto"/>
              </w:rPr>
              <w:t>10 Dec</w:t>
            </w:r>
            <w:r>
              <w:rPr>
                <w:color w:val="auto"/>
              </w:rPr>
              <w:t>ember</w:t>
            </w:r>
          </w:p>
          <w:p w14:paraId="763E37C0" w14:textId="17C7DF3D" w:rsidR="00FD1AB4" w:rsidRPr="00CE35DE" w:rsidRDefault="00FD1AB4" w:rsidP="00FD1AB4">
            <w:pPr>
              <w:pStyle w:val="NoSpacing"/>
              <w:jc w:val="center"/>
              <w:rPr>
                <w:color w:val="auto"/>
              </w:rPr>
            </w:pPr>
            <w:r>
              <w:rPr>
                <w:color w:val="auto"/>
              </w:rPr>
              <w:t>10am-2pm</w:t>
            </w:r>
          </w:p>
        </w:tc>
      </w:tr>
    </w:tbl>
    <w:bookmarkEnd w:id="0"/>
    <w:p w14:paraId="71195DE5" w14:textId="77777777" w:rsidR="00037FF1" w:rsidRDefault="00037FF1" w:rsidP="00037FF1">
      <w:pPr>
        <w:pStyle w:val="NormalWeb"/>
        <w:rPr>
          <w:rFonts w:ascii="Arial" w:hAnsi="Arial" w:cs="Arial"/>
        </w:rPr>
      </w:pPr>
      <w:r w:rsidRPr="007F61A3">
        <w:rPr>
          <w:rFonts w:ascii="Arial" w:hAnsi="Arial" w:cs="Arial"/>
        </w:rPr>
        <w:t xml:space="preserve">Participants attending all three sessions will receive a statement to support the currency requirement in the Standards for Registered Training Organisations (SRTOs) or the AQTF Standards. </w:t>
      </w:r>
    </w:p>
    <w:p w14:paraId="154CB667" w14:textId="52E1D286" w:rsidR="00CE35DE" w:rsidRDefault="00CE35DE" w:rsidP="00CE35DE">
      <w:pPr>
        <w:pStyle w:val="NormalWeb"/>
        <w:rPr>
          <w:rFonts w:ascii="Arial" w:hAnsi="Arial" w:cs="Arial"/>
        </w:rPr>
      </w:pPr>
      <w:bookmarkStart w:id="1" w:name="_Hlk47701266"/>
      <w:r w:rsidRPr="007F61A3">
        <w:rPr>
          <w:rFonts w:ascii="Arial" w:hAnsi="Arial" w:cs="Arial"/>
        </w:rPr>
        <w:t xml:space="preserve">Participant numbers </w:t>
      </w:r>
      <w:r w:rsidR="006C5204">
        <w:rPr>
          <w:rFonts w:ascii="Arial" w:hAnsi="Arial" w:cs="Arial"/>
        </w:rPr>
        <w:t>are</w:t>
      </w:r>
      <w:r w:rsidRPr="007F61A3">
        <w:rPr>
          <w:rFonts w:ascii="Arial" w:hAnsi="Arial" w:cs="Arial"/>
        </w:rPr>
        <w:t xml:space="preserve"> restricted to </w:t>
      </w:r>
      <w:r>
        <w:rPr>
          <w:rFonts w:ascii="Arial" w:hAnsi="Arial" w:cs="Arial"/>
        </w:rPr>
        <w:t>2</w:t>
      </w:r>
      <w:r w:rsidR="005F7071">
        <w:rPr>
          <w:rFonts w:ascii="Arial" w:hAnsi="Arial" w:cs="Arial"/>
        </w:rPr>
        <w:t>5</w:t>
      </w:r>
      <w:bookmarkStart w:id="2" w:name="_GoBack"/>
      <w:bookmarkEnd w:id="2"/>
      <w:r w:rsidRPr="007F61A3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 xml:space="preserve">series, </w:t>
      </w:r>
      <w:r w:rsidRPr="007F61A3">
        <w:rPr>
          <w:rFonts w:ascii="Arial" w:hAnsi="Arial" w:cs="Arial"/>
        </w:rPr>
        <w:t xml:space="preserve">with a limit of 2 participants </w:t>
      </w:r>
      <w:r>
        <w:rPr>
          <w:rFonts w:ascii="Arial" w:hAnsi="Arial" w:cs="Arial"/>
        </w:rPr>
        <w:t>per Lear</w:t>
      </w:r>
      <w:r w:rsidRPr="007F61A3">
        <w:rPr>
          <w:rFonts w:ascii="Arial" w:hAnsi="Arial" w:cs="Arial"/>
        </w:rPr>
        <w:t>n Local</w:t>
      </w:r>
      <w:bookmarkEnd w:id="1"/>
      <w:r w:rsidR="006C5204">
        <w:rPr>
          <w:rFonts w:ascii="Arial" w:hAnsi="Arial" w:cs="Arial"/>
        </w:rPr>
        <w:t xml:space="preserve"> </w:t>
      </w:r>
      <w:r w:rsidR="004172D1">
        <w:rPr>
          <w:rFonts w:ascii="Arial" w:hAnsi="Arial" w:cs="Arial"/>
        </w:rPr>
        <w:t>provider</w:t>
      </w:r>
      <w:r w:rsidRPr="007F61A3">
        <w:rPr>
          <w:rFonts w:ascii="Arial" w:hAnsi="Arial" w:cs="Arial"/>
        </w:rPr>
        <w:t>.</w:t>
      </w:r>
    </w:p>
    <w:p w14:paraId="477C7DD2" w14:textId="710CA5B2" w:rsidR="00CE35DE" w:rsidRPr="00CE35DE" w:rsidRDefault="00CE35DE" w:rsidP="00CE35DE">
      <w:pPr>
        <w:tabs>
          <w:tab w:val="left" w:pos="0"/>
          <w:tab w:val="left" w:pos="1080"/>
        </w:tabs>
        <w:spacing w:after="120"/>
        <w:jc w:val="left"/>
        <w:rPr>
          <w:rFonts w:ascii="Calibri" w:hAnsi="Calibri"/>
          <w:color w:val="000000" w:themeColor="text1"/>
          <w:lang w:val="en"/>
        </w:rPr>
      </w:pPr>
      <w:r w:rsidRPr="00FD1AB4">
        <w:rPr>
          <w:b/>
          <w:color w:val="000000" w:themeColor="text1"/>
          <w:lang w:val="en-GB"/>
        </w:rPr>
        <w:t>Register</w:t>
      </w:r>
      <w:r w:rsidRPr="00CE35DE">
        <w:rPr>
          <w:bCs/>
          <w:color w:val="000000" w:themeColor="text1"/>
          <w:lang w:val="en-GB"/>
        </w:rPr>
        <w:t xml:space="preserve"> for a series of three workshops </w:t>
      </w:r>
      <w:r w:rsidR="00FD1AB4">
        <w:rPr>
          <w:bCs/>
          <w:color w:val="000000" w:themeColor="text1"/>
          <w:lang w:val="en-GB"/>
        </w:rPr>
        <w:t xml:space="preserve">on </w:t>
      </w:r>
      <w:r w:rsidR="00FD1AB4" w:rsidRPr="00FD1AB4">
        <w:rPr>
          <w:bCs/>
          <w:i/>
          <w:iCs/>
          <w:color w:val="000000" w:themeColor="text1"/>
          <w:lang w:val="en-GB"/>
        </w:rPr>
        <w:t>Taking a project-based approach to foundation skills development</w:t>
      </w:r>
      <w:r w:rsidR="00FD1AB4" w:rsidRPr="00FD1AB4">
        <w:rPr>
          <w:bCs/>
          <w:color w:val="000000" w:themeColor="text1"/>
          <w:lang w:val="en-GB"/>
        </w:rPr>
        <w:t xml:space="preserve"> </w:t>
      </w:r>
      <w:r w:rsidRPr="00CE35DE">
        <w:rPr>
          <w:bCs/>
          <w:color w:val="000000" w:themeColor="text1"/>
          <w:lang w:val="en-GB"/>
        </w:rPr>
        <w:t xml:space="preserve">by completing the form accessible </w:t>
      </w:r>
      <w:r w:rsidR="00BD17C8">
        <w:rPr>
          <w:bCs/>
          <w:color w:val="000000" w:themeColor="text1"/>
          <w:lang w:val="en-GB"/>
        </w:rPr>
        <w:t xml:space="preserve">on the Department website, see: </w:t>
      </w:r>
      <w:hyperlink r:id="rId12" w:history="1">
        <w:r w:rsidR="00460699" w:rsidRPr="00460699">
          <w:rPr>
            <w:rStyle w:val="Hyperlink"/>
            <w:rFonts w:cs="Arial"/>
            <w:bCs/>
            <w:lang w:val="en-GB"/>
          </w:rPr>
          <w:t>Registration form – Taking a project-based approach to foundation skills development</w:t>
        </w:r>
      </w:hyperlink>
    </w:p>
    <w:p w14:paraId="50F2F344" w14:textId="77777777" w:rsidR="00460699" w:rsidRDefault="00460699" w:rsidP="00CB4584">
      <w:pPr>
        <w:rPr>
          <w:rFonts w:asciiTheme="majorHAnsi" w:hAnsiTheme="majorHAnsi" w:cstheme="majorHAnsi"/>
          <w:b/>
          <w:bCs/>
          <w:color w:val="000000" w:themeColor="text1"/>
          <w:lang w:val="en"/>
        </w:rPr>
      </w:pPr>
    </w:p>
    <w:p w14:paraId="3E9FC8AD" w14:textId="228B3167" w:rsidR="00CB4584" w:rsidRPr="00CB4584" w:rsidRDefault="00CB4584" w:rsidP="00CB4584">
      <w:pPr>
        <w:rPr>
          <w:rFonts w:asciiTheme="majorHAnsi" w:hAnsiTheme="majorHAnsi" w:cstheme="majorHAnsi"/>
          <w:color w:val="000000" w:themeColor="text1"/>
          <w:lang w:val="en"/>
        </w:rPr>
      </w:pPr>
      <w:r w:rsidRPr="00FD1AB4">
        <w:rPr>
          <w:rFonts w:asciiTheme="majorHAnsi" w:hAnsiTheme="majorHAnsi" w:cstheme="majorHAnsi"/>
          <w:b/>
          <w:bCs/>
          <w:color w:val="000000" w:themeColor="text1"/>
          <w:lang w:val="en"/>
        </w:rPr>
        <w:t>Inquiries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:  </w:t>
      </w:r>
      <w:r w:rsidR="006C5204">
        <w:rPr>
          <w:rFonts w:asciiTheme="majorHAnsi" w:hAnsiTheme="majorHAnsi" w:cstheme="majorHAnsi"/>
          <w:color w:val="000000" w:themeColor="text1"/>
          <w:lang w:val="en"/>
        </w:rPr>
        <w:t>P</w:t>
      </w:r>
      <w:r w:rsidRPr="00CB4584">
        <w:rPr>
          <w:rFonts w:asciiTheme="majorHAnsi" w:hAnsiTheme="majorHAnsi" w:cstheme="majorHAnsi"/>
          <w:color w:val="000000" w:themeColor="text1"/>
          <w:lang w:val="en"/>
        </w:rPr>
        <w:t xml:space="preserve">lease phone </w:t>
      </w:r>
      <w:r w:rsidR="006C5204">
        <w:rPr>
          <w:rFonts w:asciiTheme="majorHAnsi" w:hAnsiTheme="majorHAnsi" w:cstheme="majorHAnsi"/>
          <w:color w:val="000000" w:themeColor="text1"/>
          <w:lang w:val="en"/>
        </w:rPr>
        <w:t>the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 CMM </w:t>
      </w:r>
      <w:r w:rsidR="00FD1AB4">
        <w:rPr>
          <w:rFonts w:asciiTheme="majorHAnsi" w:hAnsiTheme="majorHAnsi" w:cstheme="majorHAnsi"/>
          <w:color w:val="000000" w:themeColor="text1"/>
          <w:lang w:val="en"/>
        </w:rPr>
        <w:t>on</w:t>
      </w:r>
      <w:r>
        <w:rPr>
          <w:rFonts w:asciiTheme="majorHAnsi" w:hAnsiTheme="majorHAnsi" w:cstheme="majorHAnsi"/>
          <w:color w:val="000000" w:themeColor="text1"/>
          <w:lang w:val="en"/>
        </w:rPr>
        <w:t xml:space="preserve"> </w:t>
      </w:r>
      <w:r w:rsidR="006C5204">
        <w:rPr>
          <w:rFonts w:asciiTheme="majorHAnsi" w:hAnsiTheme="majorHAnsi" w:cstheme="majorHAnsi"/>
          <w:color w:val="000000" w:themeColor="text1"/>
          <w:lang w:val="en"/>
        </w:rPr>
        <w:t>(</w:t>
      </w:r>
      <w:r w:rsidRPr="00CB4584">
        <w:rPr>
          <w:rFonts w:asciiTheme="majorHAnsi" w:hAnsiTheme="majorHAnsi" w:cstheme="majorHAnsi"/>
          <w:color w:val="000000" w:themeColor="text1"/>
          <w:lang w:val="en"/>
        </w:rPr>
        <w:t>03</w:t>
      </w:r>
      <w:r w:rsidR="006C5204">
        <w:rPr>
          <w:rFonts w:asciiTheme="majorHAnsi" w:hAnsiTheme="majorHAnsi" w:cstheme="majorHAnsi"/>
          <w:color w:val="000000" w:themeColor="text1"/>
          <w:lang w:val="en"/>
        </w:rPr>
        <w:t>)</w:t>
      </w:r>
      <w:r w:rsidRPr="00CB4584">
        <w:rPr>
          <w:rFonts w:asciiTheme="majorHAnsi" w:hAnsiTheme="majorHAnsi" w:cstheme="majorHAnsi"/>
          <w:color w:val="000000" w:themeColor="text1"/>
          <w:lang w:val="en"/>
        </w:rPr>
        <w:t xml:space="preserve"> 9919 5300 / 5302</w:t>
      </w:r>
    </w:p>
    <w:sectPr w:rsidR="00CB4584" w:rsidRPr="00CB4584" w:rsidSect="00460699">
      <w:pgSz w:w="11907" w:h="16840" w:code="9"/>
      <w:pgMar w:top="567" w:right="992" w:bottom="851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9047" w14:textId="77777777" w:rsidR="00850DEB" w:rsidRDefault="00850DEB" w:rsidP="00846881">
      <w:r>
        <w:separator/>
      </w:r>
    </w:p>
  </w:endnote>
  <w:endnote w:type="continuationSeparator" w:id="0">
    <w:p w14:paraId="1DF7502D" w14:textId="77777777" w:rsidR="00850DEB" w:rsidRDefault="00850DEB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0B15" w14:textId="77777777" w:rsidR="00850DEB" w:rsidRDefault="00850DEB" w:rsidP="00846881">
      <w:r>
        <w:separator/>
      </w:r>
    </w:p>
  </w:footnote>
  <w:footnote w:type="continuationSeparator" w:id="0">
    <w:p w14:paraId="14E73FD0" w14:textId="77777777" w:rsidR="00850DEB" w:rsidRDefault="00850DEB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C6668"/>
    <w:multiLevelType w:val="hybridMultilevel"/>
    <w:tmpl w:val="B7666796"/>
    <w:lvl w:ilvl="0" w:tplc="6F12991E">
      <w:start w:val="1"/>
      <w:numFmt w:val="bullet"/>
      <w:pStyle w:val="B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857"/>
    <w:multiLevelType w:val="hybridMultilevel"/>
    <w:tmpl w:val="2BB630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9"/>
  </w:num>
  <w:num w:numId="8">
    <w:abstractNumId w:val="25"/>
  </w:num>
  <w:num w:numId="9">
    <w:abstractNumId w:val="17"/>
  </w:num>
  <w:num w:numId="10">
    <w:abstractNumId w:val="15"/>
  </w:num>
  <w:num w:numId="11">
    <w:abstractNumId w:val="11"/>
  </w:num>
  <w:num w:numId="12">
    <w:abstractNumId w:val="5"/>
  </w:num>
  <w:num w:numId="13">
    <w:abstractNumId w:val="21"/>
  </w:num>
  <w:num w:numId="14">
    <w:abstractNumId w:val="8"/>
  </w:num>
  <w:num w:numId="15">
    <w:abstractNumId w:val="29"/>
  </w:num>
  <w:num w:numId="16">
    <w:abstractNumId w:val="24"/>
  </w:num>
  <w:num w:numId="17">
    <w:abstractNumId w:val="12"/>
  </w:num>
  <w:num w:numId="18">
    <w:abstractNumId w:val="6"/>
  </w:num>
  <w:num w:numId="19">
    <w:abstractNumId w:val="28"/>
  </w:num>
  <w:num w:numId="20">
    <w:abstractNumId w:val="14"/>
  </w:num>
  <w:num w:numId="21">
    <w:abstractNumId w:val="19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22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5447"/>
    <w:rsid w:val="00021555"/>
    <w:rsid w:val="00021926"/>
    <w:rsid w:val="0002288F"/>
    <w:rsid w:val="0002677B"/>
    <w:rsid w:val="00035017"/>
    <w:rsid w:val="00037FF1"/>
    <w:rsid w:val="000425DB"/>
    <w:rsid w:val="00044F33"/>
    <w:rsid w:val="00046189"/>
    <w:rsid w:val="00060214"/>
    <w:rsid w:val="00060EA4"/>
    <w:rsid w:val="00062FBF"/>
    <w:rsid w:val="000701E5"/>
    <w:rsid w:val="000715DE"/>
    <w:rsid w:val="0008021C"/>
    <w:rsid w:val="000901F6"/>
    <w:rsid w:val="00094849"/>
    <w:rsid w:val="000A28AF"/>
    <w:rsid w:val="000B1133"/>
    <w:rsid w:val="000B2628"/>
    <w:rsid w:val="000C3753"/>
    <w:rsid w:val="000C472B"/>
    <w:rsid w:val="000C782C"/>
    <w:rsid w:val="000D3878"/>
    <w:rsid w:val="000E70E3"/>
    <w:rsid w:val="000E7BF0"/>
    <w:rsid w:val="0010125A"/>
    <w:rsid w:val="00105130"/>
    <w:rsid w:val="001079BD"/>
    <w:rsid w:val="0011333F"/>
    <w:rsid w:val="001214D4"/>
    <w:rsid w:val="00125617"/>
    <w:rsid w:val="00136133"/>
    <w:rsid w:val="001411A4"/>
    <w:rsid w:val="00151DD9"/>
    <w:rsid w:val="00154ECF"/>
    <w:rsid w:val="00157432"/>
    <w:rsid w:val="00164821"/>
    <w:rsid w:val="00170BBA"/>
    <w:rsid w:val="001807E6"/>
    <w:rsid w:val="00181F47"/>
    <w:rsid w:val="001915B9"/>
    <w:rsid w:val="001A352C"/>
    <w:rsid w:val="001B6D16"/>
    <w:rsid w:val="001C0117"/>
    <w:rsid w:val="001C0BDB"/>
    <w:rsid w:val="001C4930"/>
    <w:rsid w:val="001D0056"/>
    <w:rsid w:val="001D2F77"/>
    <w:rsid w:val="001E207B"/>
    <w:rsid w:val="001E4F45"/>
    <w:rsid w:val="001F3ECD"/>
    <w:rsid w:val="00201D8D"/>
    <w:rsid w:val="00206E94"/>
    <w:rsid w:val="0020764B"/>
    <w:rsid w:val="00213CB1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1B00"/>
    <w:rsid w:val="002938CF"/>
    <w:rsid w:val="002A24E2"/>
    <w:rsid w:val="002A3F00"/>
    <w:rsid w:val="002B15E5"/>
    <w:rsid w:val="002B61F2"/>
    <w:rsid w:val="002D610A"/>
    <w:rsid w:val="002E66D8"/>
    <w:rsid w:val="002F4067"/>
    <w:rsid w:val="00305553"/>
    <w:rsid w:val="003079DD"/>
    <w:rsid w:val="00313856"/>
    <w:rsid w:val="003150C7"/>
    <w:rsid w:val="00340366"/>
    <w:rsid w:val="00352C50"/>
    <w:rsid w:val="003547C4"/>
    <w:rsid w:val="00355714"/>
    <w:rsid w:val="00374197"/>
    <w:rsid w:val="00374A0E"/>
    <w:rsid w:val="00384947"/>
    <w:rsid w:val="003966A5"/>
    <w:rsid w:val="003968D7"/>
    <w:rsid w:val="003A5544"/>
    <w:rsid w:val="003B2C9D"/>
    <w:rsid w:val="003B7B63"/>
    <w:rsid w:val="003C633A"/>
    <w:rsid w:val="003D1AAB"/>
    <w:rsid w:val="003D454C"/>
    <w:rsid w:val="003E2140"/>
    <w:rsid w:val="003E531C"/>
    <w:rsid w:val="003F0B63"/>
    <w:rsid w:val="003F3D59"/>
    <w:rsid w:val="003F640F"/>
    <w:rsid w:val="00402D10"/>
    <w:rsid w:val="00414AB1"/>
    <w:rsid w:val="00415FB3"/>
    <w:rsid w:val="004172D1"/>
    <w:rsid w:val="0042087A"/>
    <w:rsid w:val="00421941"/>
    <w:rsid w:val="00423765"/>
    <w:rsid w:val="004239F9"/>
    <w:rsid w:val="004304A3"/>
    <w:rsid w:val="0044416E"/>
    <w:rsid w:val="0045090F"/>
    <w:rsid w:val="00452FAE"/>
    <w:rsid w:val="00453CAD"/>
    <w:rsid w:val="00456409"/>
    <w:rsid w:val="004604A8"/>
    <w:rsid w:val="00460699"/>
    <w:rsid w:val="00463997"/>
    <w:rsid w:val="00465311"/>
    <w:rsid w:val="00480F1D"/>
    <w:rsid w:val="0048144F"/>
    <w:rsid w:val="004821AD"/>
    <w:rsid w:val="004A0A38"/>
    <w:rsid w:val="004A31B1"/>
    <w:rsid w:val="004B182C"/>
    <w:rsid w:val="004C32C0"/>
    <w:rsid w:val="004C4887"/>
    <w:rsid w:val="004C7772"/>
    <w:rsid w:val="004D5FCD"/>
    <w:rsid w:val="004E29A2"/>
    <w:rsid w:val="004E42D2"/>
    <w:rsid w:val="004F1546"/>
    <w:rsid w:val="004F3F35"/>
    <w:rsid w:val="004F6C1C"/>
    <w:rsid w:val="00505EC2"/>
    <w:rsid w:val="00506F42"/>
    <w:rsid w:val="00522375"/>
    <w:rsid w:val="00536911"/>
    <w:rsid w:val="005401B1"/>
    <w:rsid w:val="00540C9F"/>
    <w:rsid w:val="00545CC1"/>
    <w:rsid w:val="005519A3"/>
    <w:rsid w:val="005543E8"/>
    <w:rsid w:val="00583630"/>
    <w:rsid w:val="00590B75"/>
    <w:rsid w:val="005A404B"/>
    <w:rsid w:val="005B4815"/>
    <w:rsid w:val="005B6D22"/>
    <w:rsid w:val="005C05FA"/>
    <w:rsid w:val="005C5D77"/>
    <w:rsid w:val="005D079D"/>
    <w:rsid w:val="005D5398"/>
    <w:rsid w:val="005E1085"/>
    <w:rsid w:val="005F153D"/>
    <w:rsid w:val="005F7071"/>
    <w:rsid w:val="00600C93"/>
    <w:rsid w:val="0060642E"/>
    <w:rsid w:val="0062065B"/>
    <w:rsid w:val="006254CC"/>
    <w:rsid w:val="00626260"/>
    <w:rsid w:val="00630183"/>
    <w:rsid w:val="006344F3"/>
    <w:rsid w:val="006404DE"/>
    <w:rsid w:val="006409D9"/>
    <w:rsid w:val="00651785"/>
    <w:rsid w:val="00654FF2"/>
    <w:rsid w:val="0065500B"/>
    <w:rsid w:val="00660967"/>
    <w:rsid w:val="00661E90"/>
    <w:rsid w:val="006834B9"/>
    <w:rsid w:val="00687039"/>
    <w:rsid w:val="00692130"/>
    <w:rsid w:val="006935A8"/>
    <w:rsid w:val="006937AE"/>
    <w:rsid w:val="00696854"/>
    <w:rsid w:val="006A1696"/>
    <w:rsid w:val="006A3BB0"/>
    <w:rsid w:val="006A5387"/>
    <w:rsid w:val="006A650D"/>
    <w:rsid w:val="006B7F05"/>
    <w:rsid w:val="006C5204"/>
    <w:rsid w:val="006D4561"/>
    <w:rsid w:val="006F3184"/>
    <w:rsid w:val="006F5334"/>
    <w:rsid w:val="00717852"/>
    <w:rsid w:val="007269A9"/>
    <w:rsid w:val="00735CC6"/>
    <w:rsid w:val="007602BC"/>
    <w:rsid w:val="0076398D"/>
    <w:rsid w:val="00764A0A"/>
    <w:rsid w:val="00770AF9"/>
    <w:rsid w:val="007716FE"/>
    <w:rsid w:val="00772628"/>
    <w:rsid w:val="00780BE1"/>
    <w:rsid w:val="00790C20"/>
    <w:rsid w:val="00791F9E"/>
    <w:rsid w:val="007951E1"/>
    <w:rsid w:val="007A161B"/>
    <w:rsid w:val="007A3F91"/>
    <w:rsid w:val="007B3FD2"/>
    <w:rsid w:val="007D0D7E"/>
    <w:rsid w:val="007D5961"/>
    <w:rsid w:val="007E360A"/>
    <w:rsid w:val="007E59F5"/>
    <w:rsid w:val="007F2375"/>
    <w:rsid w:val="007F61A3"/>
    <w:rsid w:val="008027E8"/>
    <w:rsid w:val="00807431"/>
    <w:rsid w:val="00810ABD"/>
    <w:rsid w:val="00810FEC"/>
    <w:rsid w:val="008317C7"/>
    <w:rsid w:val="0084546C"/>
    <w:rsid w:val="00846881"/>
    <w:rsid w:val="00850DEB"/>
    <w:rsid w:val="0085253B"/>
    <w:rsid w:val="00855B85"/>
    <w:rsid w:val="00861794"/>
    <w:rsid w:val="00865959"/>
    <w:rsid w:val="00867D3A"/>
    <w:rsid w:val="00880ACA"/>
    <w:rsid w:val="00884527"/>
    <w:rsid w:val="0089186A"/>
    <w:rsid w:val="008A38B9"/>
    <w:rsid w:val="008B6E78"/>
    <w:rsid w:val="008C1842"/>
    <w:rsid w:val="008C5984"/>
    <w:rsid w:val="008C6D69"/>
    <w:rsid w:val="008D1C04"/>
    <w:rsid w:val="008D5441"/>
    <w:rsid w:val="008E0161"/>
    <w:rsid w:val="008E2680"/>
    <w:rsid w:val="008E2DD6"/>
    <w:rsid w:val="008E3316"/>
    <w:rsid w:val="008E4835"/>
    <w:rsid w:val="008E53DE"/>
    <w:rsid w:val="008F3646"/>
    <w:rsid w:val="0090378F"/>
    <w:rsid w:val="00903B41"/>
    <w:rsid w:val="009077DC"/>
    <w:rsid w:val="00925AE5"/>
    <w:rsid w:val="00933C17"/>
    <w:rsid w:val="00944E61"/>
    <w:rsid w:val="0094593A"/>
    <w:rsid w:val="009548AD"/>
    <w:rsid w:val="009601AA"/>
    <w:rsid w:val="00965E53"/>
    <w:rsid w:val="00967BCD"/>
    <w:rsid w:val="009706F1"/>
    <w:rsid w:val="00973BF7"/>
    <w:rsid w:val="009753C2"/>
    <w:rsid w:val="00982579"/>
    <w:rsid w:val="009843BA"/>
    <w:rsid w:val="009913B4"/>
    <w:rsid w:val="0099526E"/>
    <w:rsid w:val="00995CDB"/>
    <w:rsid w:val="009A02DD"/>
    <w:rsid w:val="009A767B"/>
    <w:rsid w:val="009B090C"/>
    <w:rsid w:val="009B5012"/>
    <w:rsid w:val="009C7B4C"/>
    <w:rsid w:val="009D5D01"/>
    <w:rsid w:val="009E3636"/>
    <w:rsid w:val="009F155E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50437"/>
    <w:rsid w:val="00A55A13"/>
    <w:rsid w:val="00A73441"/>
    <w:rsid w:val="00A74415"/>
    <w:rsid w:val="00A83FB3"/>
    <w:rsid w:val="00A9135E"/>
    <w:rsid w:val="00AA3C05"/>
    <w:rsid w:val="00AB7AB6"/>
    <w:rsid w:val="00AC402D"/>
    <w:rsid w:val="00AC6BF2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211FC"/>
    <w:rsid w:val="00B25302"/>
    <w:rsid w:val="00B30654"/>
    <w:rsid w:val="00B3289A"/>
    <w:rsid w:val="00B33E4F"/>
    <w:rsid w:val="00B35761"/>
    <w:rsid w:val="00B41E45"/>
    <w:rsid w:val="00B4625C"/>
    <w:rsid w:val="00B50E6E"/>
    <w:rsid w:val="00B5136F"/>
    <w:rsid w:val="00B56D79"/>
    <w:rsid w:val="00B632F5"/>
    <w:rsid w:val="00B64069"/>
    <w:rsid w:val="00B72FE6"/>
    <w:rsid w:val="00B950AB"/>
    <w:rsid w:val="00BA4F93"/>
    <w:rsid w:val="00BB4A46"/>
    <w:rsid w:val="00BB6141"/>
    <w:rsid w:val="00BC1BBD"/>
    <w:rsid w:val="00BC23C8"/>
    <w:rsid w:val="00BC5681"/>
    <w:rsid w:val="00BC7819"/>
    <w:rsid w:val="00BD17C8"/>
    <w:rsid w:val="00BD1D70"/>
    <w:rsid w:val="00BE143C"/>
    <w:rsid w:val="00BF5B84"/>
    <w:rsid w:val="00C03591"/>
    <w:rsid w:val="00C03A4A"/>
    <w:rsid w:val="00C137EE"/>
    <w:rsid w:val="00C13929"/>
    <w:rsid w:val="00C151BB"/>
    <w:rsid w:val="00C218BF"/>
    <w:rsid w:val="00C373FC"/>
    <w:rsid w:val="00C5041F"/>
    <w:rsid w:val="00C5127D"/>
    <w:rsid w:val="00C579E9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B4584"/>
    <w:rsid w:val="00CC30D2"/>
    <w:rsid w:val="00CD0632"/>
    <w:rsid w:val="00CE35DE"/>
    <w:rsid w:val="00CE69B8"/>
    <w:rsid w:val="00CF21C3"/>
    <w:rsid w:val="00CF35E5"/>
    <w:rsid w:val="00CF6891"/>
    <w:rsid w:val="00CF6C01"/>
    <w:rsid w:val="00D130F4"/>
    <w:rsid w:val="00D175CE"/>
    <w:rsid w:val="00D20F04"/>
    <w:rsid w:val="00D2318E"/>
    <w:rsid w:val="00D26D6A"/>
    <w:rsid w:val="00D30F3E"/>
    <w:rsid w:val="00D33418"/>
    <w:rsid w:val="00D438E6"/>
    <w:rsid w:val="00D53A53"/>
    <w:rsid w:val="00D60024"/>
    <w:rsid w:val="00D60148"/>
    <w:rsid w:val="00D6230F"/>
    <w:rsid w:val="00D71AED"/>
    <w:rsid w:val="00D736C1"/>
    <w:rsid w:val="00D763C6"/>
    <w:rsid w:val="00D813EA"/>
    <w:rsid w:val="00D83E14"/>
    <w:rsid w:val="00DA3FB4"/>
    <w:rsid w:val="00DB0BCD"/>
    <w:rsid w:val="00DB7126"/>
    <w:rsid w:val="00DB740F"/>
    <w:rsid w:val="00DD5D74"/>
    <w:rsid w:val="00DD6095"/>
    <w:rsid w:val="00DD6855"/>
    <w:rsid w:val="00DF2529"/>
    <w:rsid w:val="00DF2A51"/>
    <w:rsid w:val="00DF6688"/>
    <w:rsid w:val="00E05620"/>
    <w:rsid w:val="00E21DE7"/>
    <w:rsid w:val="00E31F62"/>
    <w:rsid w:val="00E320A4"/>
    <w:rsid w:val="00E63520"/>
    <w:rsid w:val="00E64028"/>
    <w:rsid w:val="00E75174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E173D"/>
    <w:rsid w:val="00EE21C1"/>
    <w:rsid w:val="00EE4BD9"/>
    <w:rsid w:val="00EE5A7F"/>
    <w:rsid w:val="00EE5E95"/>
    <w:rsid w:val="00F04DE0"/>
    <w:rsid w:val="00F11CAC"/>
    <w:rsid w:val="00F13297"/>
    <w:rsid w:val="00F16F7C"/>
    <w:rsid w:val="00F17667"/>
    <w:rsid w:val="00F2110D"/>
    <w:rsid w:val="00F21A55"/>
    <w:rsid w:val="00F24B4E"/>
    <w:rsid w:val="00F30F82"/>
    <w:rsid w:val="00F343D3"/>
    <w:rsid w:val="00F37F3D"/>
    <w:rsid w:val="00F453C5"/>
    <w:rsid w:val="00F47367"/>
    <w:rsid w:val="00F56228"/>
    <w:rsid w:val="00F6371E"/>
    <w:rsid w:val="00F64E1D"/>
    <w:rsid w:val="00F72301"/>
    <w:rsid w:val="00F77690"/>
    <w:rsid w:val="00F8781E"/>
    <w:rsid w:val="00F93F26"/>
    <w:rsid w:val="00FB0D9C"/>
    <w:rsid w:val="00FB322D"/>
    <w:rsid w:val="00FC03A5"/>
    <w:rsid w:val="00FC6923"/>
    <w:rsid w:val="00FD1AB4"/>
    <w:rsid w:val="00FD2E5F"/>
    <w:rsid w:val="00FD2EB6"/>
    <w:rsid w:val="00FD6C65"/>
    <w:rsid w:val="00FD6F89"/>
    <w:rsid w:val="00FF0297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  <w:style w:type="paragraph" w:customStyle="1" w:styleId="Bu">
    <w:name w:val="Bu"/>
    <w:basedOn w:val="Normal"/>
    <w:qFormat/>
    <w:rsid w:val="004A0A38"/>
    <w:pPr>
      <w:numPr>
        <w:numId w:val="31"/>
      </w:numPr>
      <w:spacing w:before="120" w:after="120"/>
      <w:ind w:left="284" w:hanging="284"/>
      <w:jc w:val="left"/>
    </w:pPr>
    <w:rPr>
      <w:rFonts w:eastAsiaTheme="minorHAnsi"/>
      <w:color w:val="auto"/>
      <w:lang w:eastAsia="en-US"/>
    </w:rPr>
  </w:style>
  <w:style w:type="paragraph" w:customStyle="1" w:styleId="i">
    <w:name w:val="i"/>
    <w:basedOn w:val="Normal"/>
    <w:rsid w:val="00807431"/>
    <w:pPr>
      <w:spacing w:before="120" w:after="120"/>
      <w:ind w:left="342"/>
      <w:jc w:val="left"/>
    </w:pPr>
    <w:rPr>
      <w:rFonts w:ascii="Arial Narrow" w:hAnsi="Arial Narrow" w:cs="Times New Roman"/>
      <w:color w:val="auto"/>
      <w:sz w:val="23"/>
      <w:szCs w:val="20"/>
      <w:lang w:eastAsia="en-US"/>
    </w:rPr>
  </w:style>
  <w:style w:type="paragraph" w:styleId="NoSpacing">
    <w:name w:val="No Spacing"/>
    <w:uiPriority w:val="1"/>
    <w:qFormat/>
    <w:rsid w:val="00037FF1"/>
  </w:style>
  <w:style w:type="character" w:styleId="UnresolvedMention">
    <w:name w:val="Unresolved Mention"/>
    <w:basedOn w:val="DefaultParagraphFont"/>
    <w:uiPriority w:val="99"/>
    <w:semiHidden/>
    <w:unhideWhenUsed/>
    <w:rsid w:val="0046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program/PD%20series%20Registration%20Form%20202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program/PD%20series%20Registration%20Form%202020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promoting new PD opportunity - Taking a project-based approach to Foundation skills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CA02-9B65-406C-9B64-77E9485CDD8F}"/>
</file>

<file path=customXml/itemProps2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A14E6-85EE-4437-AF4A-901BE4F41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03704-3937-4F66-845F-B2470F1F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2751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2020-08-12T00:17:00Z</dcterms:created>
  <dcterms:modified xsi:type="dcterms:W3CDTF">2020-08-12T01:09:00Z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