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5E760" w14:textId="77777777" w:rsidR="00D813EA" w:rsidRPr="0085253B" w:rsidRDefault="00D813EA" w:rsidP="0085253B">
      <w:pPr>
        <w:pStyle w:val="Heading1"/>
        <w:jc w:val="center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Department of Education and Training</w:t>
      </w:r>
    </w:p>
    <w:p w14:paraId="4CDA4CCE" w14:textId="77777777" w:rsidR="00D813EA" w:rsidRDefault="00D813EA" w:rsidP="0085253B">
      <w:pPr>
        <w:pStyle w:val="Heading1"/>
        <w:jc w:val="center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Higher Education and Skills Group</w:t>
      </w:r>
    </w:p>
    <w:p w14:paraId="6DC14949" w14:textId="77777777" w:rsidR="001C0BDB" w:rsidRPr="001C0BDB" w:rsidRDefault="001C0BDB" w:rsidP="001C0BDB">
      <w:pPr>
        <w:rPr>
          <w:lang w:val="en-GB" w:eastAsia="en-US"/>
        </w:rPr>
      </w:pPr>
    </w:p>
    <w:p w14:paraId="2B25562E" w14:textId="753D5F9B" w:rsidR="009D5D01" w:rsidRDefault="00254C93" w:rsidP="0022400E">
      <w:pPr>
        <w:pStyle w:val="Heading1"/>
        <w:ind w:left="-284"/>
        <w:jc w:val="center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>
        <w:rPr>
          <w:rStyle w:val="Heading2Char"/>
          <w:rFonts w:ascii="Arial" w:hAnsi="Arial" w:cs="Arial"/>
        </w:rPr>
        <w:t>P</w:t>
      </w:r>
      <w:r w:rsidR="00B35761">
        <w:rPr>
          <w:rStyle w:val="Heading2Char"/>
          <w:rFonts w:ascii="Arial" w:hAnsi="Arial" w:cs="Arial"/>
        </w:rPr>
        <w:t xml:space="preserve">articipation, Inclusion &amp; Regional Engagement Branch </w:t>
      </w:r>
      <w:r w:rsidR="00D813EA" w:rsidRPr="0085253B">
        <w:rPr>
          <w:rStyle w:val="Heading2Char"/>
          <w:rFonts w:ascii="Arial" w:hAnsi="Arial" w:cs="Arial"/>
        </w:rPr>
        <w:t>Mem</w:t>
      </w:r>
      <w:r w:rsidR="0085253B">
        <w:rPr>
          <w:rStyle w:val="Heading2Char"/>
          <w:rFonts w:ascii="Arial" w:hAnsi="Arial" w:cs="Arial"/>
        </w:rPr>
        <w:t>o</w:t>
      </w:r>
    </w:p>
    <w:p w14:paraId="5267E279" w14:textId="77777777" w:rsidR="00545CC1" w:rsidRPr="00744E0A" w:rsidRDefault="00545CC1" w:rsidP="00545CC1">
      <w:pPr>
        <w:tabs>
          <w:tab w:val="left" w:pos="1080"/>
        </w:tabs>
        <w:spacing w:before="60"/>
        <w:ind w:left="-284" w:right="-453"/>
        <w:rPr>
          <w:rFonts w:ascii="Arial" w:hAnsi="Arial"/>
          <w:i/>
          <w:color w:val="000000"/>
          <w:sz w:val="22"/>
          <w:szCs w:val="24"/>
          <w:lang w:val="en-GB" w:eastAsia="en-US"/>
        </w:rPr>
      </w:pPr>
    </w:p>
    <w:p w14:paraId="76682BE6" w14:textId="77777777" w:rsidR="00DB0BCD" w:rsidRDefault="00545CC1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i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TO: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EA2B5D">
        <w:rPr>
          <w:rFonts w:ascii="Arial" w:hAnsi="Arial"/>
          <w:b/>
          <w:color w:val="000000"/>
          <w:sz w:val="22"/>
          <w:szCs w:val="24"/>
          <w:lang w:val="en-GB" w:eastAsia="en-US"/>
        </w:rPr>
        <w:t>Learn Lo</w:t>
      </w:r>
      <w:r w:rsidR="00E05620">
        <w:rPr>
          <w:rFonts w:ascii="Arial" w:hAnsi="Arial"/>
          <w:b/>
          <w:color w:val="000000"/>
          <w:sz w:val="22"/>
          <w:szCs w:val="24"/>
          <w:lang w:val="en-GB" w:eastAsia="en-US"/>
        </w:rPr>
        <w:t>c</w:t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al organisations - </w:t>
      </w:r>
      <w:r w:rsidR="00DB0BCD" w:rsidRPr="00DB0BCD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>ALL</w:t>
      </w:r>
    </w:p>
    <w:p w14:paraId="1568FEA2" w14:textId="77777777" w:rsidR="00CB2C50" w:rsidRDefault="00CB2C50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ACFE Board</w:t>
      </w:r>
    </w:p>
    <w:p w14:paraId="77FD4BDD" w14:textId="77777777" w:rsidR="00CB2C50" w:rsidRPr="00DB0BCD" w:rsidRDefault="00CB2C50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i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ACFE Regional Councils</w:t>
      </w:r>
    </w:p>
    <w:p w14:paraId="4B545445" w14:textId="77777777" w:rsidR="00DB0BCD" w:rsidRPr="00DB0BCD" w:rsidRDefault="00545CC1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3079DD"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PIRE </w:t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Branch Staff</w:t>
      </w:r>
    </w:p>
    <w:p w14:paraId="7D31C5FC" w14:textId="77777777" w:rsidR="00DB0BCD" w:rsidRDefault="00DB0BCD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79855C77" w14:textId="77777777" w:rsidR="00254C93" w:rsidRDefault="009D5D01" w:rsidP="00254C93">
      <w:pPr>
        <w:tabs>
          <w:tab w:val="left" w:pos="1080"/>
          <w:tab w:val="left" w:pos="9356"/>
        </w:tabs>
        <w:spacing w:before="60"/>
        <w:ind w:left="720" w:right="397" w:hanging="1004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242E0D">
        <w:rPr>
          <w:rFonts w:ascii="Arial" w:hAnsi="Arial"/>
          <w:b/>
          <w:color w:val="000000"/>
          <w:sz w:val="22"/>
          <w:lang w:val="en-GB" w:eastAsia="en-US"/>
        </w:rPr>
        <w:tab/>
      </w:r>
      <w:r w:rsidR="00E92ADE">
        <w:rPr>
          <w:rFonts w:ascii="Arial" w:hAnsi="Arial"/>
          <w:b/>
          <w:color w:val="000000"/>
          <w:sz w:val="22"/>
          <w:lang w:val="en-GB" w:eastAsia="en-US"/>
        </w:rPr>
        <w:t>Ryan Collins</w:t>
      </w:r>
      <w:r w:rsidR="002D610A" w:rsidRPr="002D610A">
        <w:rPr>
          <w:rFonts w:ascii="Arial" w:hAnsi="Arial"/>
          <w:color w:val="000000"/>
          <w:sz w:val="22"/>
          <w:lang w:val="en-GB" w:eastAsia="en-US"/>
        </w:rPr>
        <w:t xml:space="preserve">, </w:t>
      </w:r>
      <w:r w:rsidR="0029046F">
        <w:rPr>
          <w:rFonts w:ascii="Arial" w:hAnsi="Arial"/>
          <w:color w:val="000000"/>
          <w:sz w:val="22"/>
          <w:szCs w:val="24"/>
          <w:lang w:val="en-GB" w:eastAsia="en-US"/>
        </w:rPr>
        <w:t>D</w:t>
      </w:r>
      <w:r w:rsidR="004E29A2">
        <w:rPr>
          <w:rFonts w:ascii="Arial" w:hAnsi="Arial"/>
          <w:color w:val="000000"/>
          <w:sz w:val="22"/>
          <w:szCs w:val="24"/>
          <w:lang w:val="en-GB" w:eastAsia="en-US"/>
        </w:rPr>
        <w:t>irector</w:t>
      </w:r>
    </w:p>
    <w:p w14:paraId="0C392E41" w14:textId="77777777" w:rsidR="009D5D01" w:rsidRDefault="00254C93" w:rsidP="00254C93">
      <w:pPr>
        <w:tabs>
          <w:tab w:val="left" w:pos="1080"/>
          <w:tab w:val="left" w:pos="9356"/>
        </w:tabs>
        <w:spacing w:before="60"/>
        <w:ind w:left="720" w:right="397" w:hanging="1004"/>
        <w:rPr>
          <w:rFonts w:ascii="Arial" w:hAnsi="Arial"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lang w:val="en-GB" w:eastAsia="en-US"/>
        </w:rPr>
        <w:tab/>
      </w:r>
      <w:r w:rsidR="00242E0D">
        <w:rPr>
          <w:rFonts w:ascii="Arial" w:hAnsi="Arial"/>
          <w:b/>
          <w:color w:val="000000"/>
          <w:sz w:val="22"/>
          <w:lang w:val="en-GB" w:eastAsia="en-US"/>
        </w:rPr>
        <w:tab/>
      </w:r>
      <w:r w:rsidR="00B35761">
        <w:rPr>
          <w:rFonts w:ascii="Arial" w:hAnsi="Arial"/>
          <w:color w:val="000000"/>
          <w:sz w:val="22"/>
          <w:szCs w:val="24"/>
          <w:lang w:val="en-GB" w:eastAsia="en-US"/>
        </w:rPr>
        <w:t>Participation, Inclusion &amp;</w:t>
      </w:r>
      <w:r>
        <w:rPr>
          <w:rFonts w:ascii="Arial" w:hAnsi="Arial"/>
          <w:color w:val="000000"/>
          <w:sz w:val="22"/>
          <w:szCs w:val="24"/>
          <w:lang w:val="en-GB" w:eastAsia="en-US"/>
        </w:rPr>
        <w:t xml:space="preserve"> Regional Engagement </w:t>
      </w:r>
      <w:r w:rsidR="009D5D01" w:rsidRPr="00044F8A">
        <w:rPr>
          <w:rFonts w:ascii="Arial" w:hAnsi="Arial"/>
          <w:color w:val="000000"/>
          <w:sz w:val="22"/>
          <w:szCs w:val="24"/>
          <w:lang w:val="en-GB" w:eastAsia="en-US"/>
        </w:rPr>
        <w:t>Branch</w:t>
      </w:r>
    </w:p>
    <w:p w14:paraId="08B0322F" w14:textId="5BC58ED9" w:rsidR="009D5D01" w:rsidRPr="00EA2B5D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170E7E">
        <w:rPr>
          <w:rFonts w:ascii="Arial" w:hAnsi="Arial"/>
          <w:color w:val="000000"/>
          <w:sz w:val="22"/>
          <w:lang w:val="en-GB" w:eastAsia="en-US"/>
        </w:rPr>
        <w:t>02/06</w:t>
      </w:r>
      <w:r w:rsidR="00EB7001" w:rsidRPr="0022400E">
        <w:rPr>
          <w:rFonts w:ascii="Arial" w:hAnsi="Arial"/>
          <w:color w:val="000000"/>
          <w:sz w:val="22"/>
          <w:lang w:val="en-GB" w:eastAsia="en-US"/>
        </w:rPr>
        <w:t>/20</w:t>
      </w:r>
      <w:r w:rsidR="007A51A6" w:rsidRPr="0022400E">
        <w:rPr>
          <w:rFonts w:ascii="Arial" w:hAnsi="Arial"/>
          <w:color w:val="000000"/>
          <w:sz w:val="22"/>
          <w:lang w:val="en-GB" w:eastAsia="en-US"/>
        </w:rPr>
        <w:t>20</w:t>
      </w:r>
    </w:p>
    <w:p w14:paraId="6A81DBE3" w14:textId="6D79E339" w:rsidR="00DB0BCD" w:rsidRPr="008545F6" w:rsidRDefault="009D5D01" w:rsidP="008545F6">
      <w:pPr>
        <w:tabs>
          <w:tab w:val="left" w:pos="1080"/>
        </w:tabs>
        <w:spacing w:before="100"/>
        <w:ind w:left="1080" w:right="397" w:hanging="1364"/>
        <w:rPr>
          <w:rFonts w:ascii="Arial" w:hAnsi="Arial"/>
          <w:b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495B06">
        <w:rPr>
          <w:rFonts w:ascii="Arial" w:hAnsi="Arial"/>
          <w:b/>
          <w:color w:val="000000"/>
          <w:sz w:val="22"/>
          <w:lang w:val="en-GB" w:eastAsia="en-US"/>
        </w:rPr>
        <w:t>20</w:t>
      </w:r>
      <w:r w:rsidR="007A51A6">
        <w:rPr>
          <w:rFonts w:ascii="Arial" w:hAnsi="Arial"/>
          <w:b/>
          <w:color w:val="000000"/>
          <w:sz w:val="22"/>
          <w:lang w:val="en-GB" w:eastAsia="en-US"/>
        </w:rPr>
        <w:t xml:space="preserve">20 </w:t>
      </w:r>
      <w:r w:rsidR="002A7DC6">
        <w:rPr>
          <w:rFonts w:ascii="Arial" w:hAnsi="Arial"/>
          <w:b/>
          <w:color w:val="000000"/>
          <w:sz w:val="22"/>
          <w:lang w:val="en-GB" w:eastAsia="en-US"/>
        </w:rPr>
        <w:t xml:space="preserve">Learn Local </w:t>
      </w:r>
      <w:r w:rsidR="00495B06">
        <w:rPr>
          <w:rFonts w:ascii="Arial" w:hAnsi="Arial"/>
          <w:b/>
          <w:color w:val="000000"/>
          <w:sz w:val="22"/>
          <w:lang w:val="en-GB" w:eastAsia="en-US"/>
        </w:rPr>
        <w:t xml:space="preserve">Awards – </w:t>
      </w:r>
      <w:r w:rsidR="0022400E">
        <w:rPr>
          <w:rFonts w:ascii="Arial" w:hAnsi="Arial"/>
          <w:b/>
          <w:color w:val="000000"/>
          <w:sz w:val="22"/>
          <w:lang w:val="en-GB" w:eastAsia="en-US"/>
        </w:rPr>
        <w:t>promotional materials</w:t>
      </w:r>
    </w:p>
    <w:p w14:paraId="12DD70C1" w14:textId="77777777"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14:paraId="033AFC17" w14:textId="67044D88" w:rsidR="00DB0BCD" w:rsidRPr="00242158" w:rsidRDefault="00DB0BCD" w:rsidP="00242158">
      <w:pPr>
        <w:pStyle w:val="Heading2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A</w:t>
      </w:r>
      <w:r w:rsidR="0085253B">
        <w:rPr>
          <w:rFonts w:ascii="Arial" w:hAnsi="Arial" w:cs="Arial"/>
          <w:lang w:val="en-GB" w:eastAsia="en-US"/>
        </w:rPr>
        <w:t>ctions / Critical Dates:</w:t>
      </w:r>
    </w:p>
    <w:p w14:paraId="0C038AE9" w14:textId="4D60C6A5" w:rsidR="00357F20" w:rsidRPr="007B045F" w:rsidRDefault="008F3AEA" w:rsidP="00495B06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/>
        <w:ind w:right="397"/>
        <w:rPr>
          <w:rFonts w:ascii="Times New Roman" w:hAnsi="Times New Roman"/>
        </w:rPr>
      </w:pPr>
      <w:r>
        <w:rPr>
          <w:rFonts w:ascii="Arial" w:hAnsi="Arial" w:cs="Arial"/>
          <w:bCs/>
          <w:color w:val="000000"/>
          <w:lang w:val="en-GB"/>
        </w:rPr>
        <w:t>Download</w:t>
      </w:r>
      <w:r w:rsidR="00FC66F2">
        <w:rPr>
          <w:rFonts w:ascii="Arial" w:hAnsi="Arial" w:cs="Arial"/>
          <w:bCs/>
          <w:color w:val="000000"/>
          <w:lang w:val="en-GB"/>
        </w:rPr>
        <w:t xml:space="preserve"> and </w:t>
      </w:r>
      <w:r w:rsidR="00541E41">
        <w:rPr>
          <w:rFonts w:ascii="Arial" w:hAnsi="Arial" w:cs="Arial"/>
          <w:bCs/>
          <w:color w:val="000000"/>
          <w:lang w:val="en-GB"/>
        </w:rPr>
        <w:t>use</w:t>
      </w:r>
      <w:r>
        <w:rPr>
          <w:rFonts w:ascii="Arial" w:hAnsi="Arial" w:cs="Arial"/>
          <w:bCs/>
          <w:color w:val="000000"/>
          <w:lang w:val="en-GB"/>
        </w:rPr>
        <w:t xml:space="preserve"> </w:t>
      </w:r>
      <w:r w:rsidR="00FC66F2">
        <w:rPr>
          <w:rFonts w:ascii="Arial" w:hAnsi="Arial" w:cs="Arial"/>
          <w:bCs/>
          <w:color w:val="000000"/>
          <w:lang w:val="en-GB"/>
        </w:rPr>
        <w:t>Learn Local Awards</w:t>
      </w:r>
      <w:r>
        <w:rPr>
          <w:rFonts w:ascii="Arial" w:hAnsi="Arial" w:cs="Arial"/>
          <w:bCs/>
          <w:color w:val="000000"/>
          <w:lang w:val="en-GB"/>
        </w:rPr>
        <w:t xml:space="preserve"> p</w:t>
      </w:r>
      <w:r w:rsidR="009F02BB">
        <w:rPr>
          <w:rFonts w:ascii="Arial" w:hAnsi="Arial" w:cs="Arial"/>
          <w:bCs/>
          <w:color w:val="000000"/>
          <w:lang w:val="en-GB"/>
        </w:rPr>
        <w:t>romotional material</w:t>
      </w:r>
      <w:r w:rsidR="0079068D">
        <w:rPr>
          <w:rFonts w:ascii="Arial" w:hAnsi="Arial" w:cs="Arial"/>
          <w:bCs/>
          <w:color w:val="000000"/>
          <w:lang w:val="en-GB"/>
        </w:rPr>
        <w:t>s</w:t>
      </w:r>
      <w:r w:rsidR="00495B06">
        <w:rPr>
          <w:rFonts w:ascii="Arial" w:hAnsi="Arial" w:cs="Arial"/>
          <w:bCs/>
          <w:color w:val="000000"/>
          <w:lang w:val="en-GB"/>
        </w:rPr>
        <w:t xml:space="preserve"> </w:t>
      </w:r>
      <w:hyperlink r:id="rId11" w:history="1">
        <w:r w:rsidR="009F02BB" w:rsidRPr="009F02BB">
          <w:rPr>
            <w:rStyle w:val="Hyperlink"/>
            <w:rFonts w:ascii="Arial" w:hAnsi="Arial" w:cs="Arial"/>
            <w:bCs/>
            <w:lang w:val="en-GB"/>
          </w:rPr>
          <w:t>here</w:t>
        </w:r>
      </w:hyperlink>
      <w:r w:rsidR="00495B06">
        <w:rPr>
          <w:rFonts w:ascii="Arial" w:hAnsi="Arial" w:cs="Arial"/>
          <w:bCs/>
          <w:color w:val="000000"/>
          <w:lang w:val="en-GB"/>
        </w:rPr>
        <w:t xml:space="preserve"> </w:t>
      </w:r>
    </w:p>
    <w:p w14:paraId="14B1896D" w14:textId="174F4F38" w:rsidR="007B045F" w:rsidRPr="009F02BB" w:rsidRDefault="007B045F" w:rsidP="00495B06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/>
        <w:ind w:right="397"/>
        <w:rPr>
          <w:rFonts w:ascii="Times New Roman" w:hAnsi="Times New Roman"/>
        </w:rPr>
      </w:pPr>
      <w:r>
        <w:rPr>
          <w:rFonts w:ascii="Arial" w:hAnsi="Arial" w:cs="Arial"/>
          <w:bCs/>
          <w:color w:val="000000"/>
          <w:lang w:val="en-GB"/>
        </w:rPr>
        <w:t xml:space="preserve">Consider </w:t>
      </w:r>
      <w:r w:rsidR="00FA70C7">
        <w:rPr>
          <w:rFonts w:ascii="Arial" w:hAnsi="Arial" w:cs="Arial"/>
          <w:bCs/>
          <w:color w:val="000000"/>
          <w:lang w:val="en-GB"/>
        </w:rPr>
        <w:t>accommodation options for the Learn Local Awards Gala Ceremony as soon as possibl</w:t>
      </w:r>
      <w:r w:rsidR="00242158">
        <w:rPr>
          <w:rFonts w:ascii="Arial" w:hAnsi="Arial" w:cs="Arial"/>
          <w:bCs/>
          <w:color w:val="000000"/>
          <w:lang w:val="en-GB"/>
        </w:rPr>
        <w:t>e</w:t>
      </w:r>
    </w:p>
    <w:p w14:paraId="7EF4B853" w14:textId="77777777" w:rsidR="0029046F" w:rsidRPr="00EA2B5D" w:rsidRDefault="0029046F" w:rsidP="006277E9">
      <w:pPr>
        <w:pBdr>
          <w:bottom w:val="single" w:sz="12" w:space="1" w:color="auto"/>
        </w:pBd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4D2FD019" w14:textId="14BCCB10" w:rsidR="00E83151" w:rsidRPr="00331F3B" w:rsidRDefault="00E83151" w:rsidP="00EB4473">
      <w:pPr>
        <w:rPr>
          <w:rFonts w:ascii="Arial" w:hAnsi="Arial" w:cs="Arial"/>
          <w:sz w:val="22"/>
        </w:rPr>
      </w:pPr>
    </w:p>
    <w:p w14:paraId="30C94D56" w14:textId="2C71D5E2" w:rsidR="00C60EAE" w:rsidRDefault="009F02BB" w:rsidP="00456439">
      <w:pPr>
        <w:keepNext/>
        <w:keepLines/>
        <w:spacing w:before="40"/>
        <w:outlineLvl w:val="1"/>
        <w:rPr>
          <w:rFonts w:ascii="Arial" w:eastAsiaTheme="majorEastAsia" w:hAnsi="Arial" w:cs="Arial"/>
          <w:color w:val="365F91" w:themeColor="accent1" w:themeShade="BF"/>
          <w:sz w:val="26"/>
          <w:szCs w:val="26"/>
        </w:rPr>
      </w:pPr>
      <w:r>
        <w:rPr>
          <w:rFonts w:ascii="Arial" w:eastAsiaTheme="majorEastAsia" w:hAnsi="Arial" w:cs="Arial"/>
          <w:color w:val="365F91" w:themeColor="accent1" w:themeShade="BF"/>
          <w:sz w:val="26"/>
          <w:szCs w:val="26"/>
        </w:rPr>
        <w:t>Promotional materials</w:t>
      </w:r>
    </w:p>
    <w:p w14:paraId="34FD1C1C" w14:textId="6E8D9A8E" w:rsidR="008F3AEA" w:rsidRDefault="009F02BB" w:rsidP="00E831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Learn Local Awards</w:t>
      </w:r>
      <w:r w:rsidR="00380AB3">
        <w:rPr>
          <w:rFonts w:ascii="Arial" w:hAnsi="Arial" w:cs="Arial"/>
          <w:sz w:val="22"/>
          <w:szCs w:val="22"/>
        </w:rPr>
        <w:t xml:space="preserve"> team</w:t>
      </w:r>
      <w:r>
        <w:rPr>
          <w:rFonts w:ascii="Arial" w:hAnsi="Arial" w:cs="Arial"/>
          <w:sz w:val="22"/>
          <w:szCs w:val="22"/>
        </w:rPr>
        <w:t xml:space="preserve"> have made materials available to help you promote nomination</w:t>
      </w:r>
      <w:r w:rsidR="008F3AEA">
        <w:rPr>
          <w:rFonts w:ascii="Arial" w:hAnsi="Arial" w:cs="Arial"/>
          <w:sz w:val="22"/>
          <w:szCs w:val="22"/>
        </w:rPr>
        <w:t>s. We are also calling on previous winners and finalists to share</w:t>
      </w:r>
      <w:r>
        <w:rPr>
          <w:rFonts w:ascii="Arial" w:hAnsi="Arial" w:cs="Arial"/>
          <w:sz w:val="22"/>
          <w:szCs w:val="22"/>
        </w:rPr>
        <w:t xml:space="preserve"> and celebrate your successes. </w:t>
      </w:r>
    </w:p>
    <w:p w14:paraId="53CF83E0" w14:textId="77777777" w:rsidR="008F3AEA" w:rsidRDefault="008F3AEA" w:rsidP="00E83151">
      <w:pPr>
        <w:rPr>
          <w:rFonts w:ascii="Arial" w:hAnsi="Arial" w:cs="Arial"/>
          <w:sz w:val="22"/>
          <w:szCs w:val="22"/>
        </w:rPr>
      </w:pPr>
    </w:p>
    <w:p w14:paraId="456B61B1" w14:textId="412AC698" w:rsidR="009F02BB" w:rsidRDefault="008F3AEA" w:rsidP="00E831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promotional materials include:</w:t>
      </w:r>
    </w:p>
    <w:p w14:paraId="79BFA666" w14:textId="3A74D948" w:rsidR="009F02BB" w:rsidRDefault="009F02BB" w:rsidP="00E83151">
      <w:pPr>
        <w:rPr>
          <w:rFonts w:ascii="Arial" w:hAnsi="Arial" w:cs="Arial"/>
          <w:sz w:val="22"/>
          <w:szCs w:val="22"/>
        </w:rPr>
      </w:pPr>
    </w:p>
    <w:p w14:paraId="2FC082E3" w14:textId="3E9C45FB" w:rsidR="009F02BB" w:rsidRDefault="009F02BB" w:rsidP="009F02BB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Social media tile</w:t>
      </w:r>
      <w:r w:rsidR="00804B1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(Facebook, Twitter, Instagram)</w:t>
      </w:r>
    </w:p>
    <w:p w14:paraId="533D1953" w14:textId="2AC45ABD" w:rsidR="009F02BB" w:rsidRDefault="009F02BB" w:rsidP="009F02BB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Email signature</w:t>
      </w:r>
    </w:p>
    <w:p w14:paraId="15D8D520" w14:textId="64B0FEC6" w:rsidR="009F02BB" w:rsidRPr="0022400E" w:rsidRDefault="009F02BB" w:rsidP="00E83151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Web banner</w:t>
      </w:r>
    </w:p>
    <w:p w14:paraId="5BC93170" w14:textId="0C35912B" w:rsidR="00CE6460" w:rsidRDefault="009F02BB" w:rsidP="00CE64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would encourage you to share the social media tile</w:t>
      </w:r>
      <w:r w:rsidR="00804B1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and tag us in your posts using #</w:t>
      </w:r>
      <w:proofErr w:type="spellStart"/>
      <w:r>
        <w:rPr>
          <w:rFonts w:ascii="Arial" w:hAnsi="Arial" w:cs="Arial"/>
          <w:sz w:val="22"/>
          <w:szCs w:val="22"/>
        </w:rPr>
        <w:t>learnlocalawards</w:t>
      </w:r>
      <w:proofErr w:type="spellEnd"/>
      <w:r>
        <w:rPr>
          <w:rFonts w:ascii="Arial" w:hAnsi="Arial" w:cs="Arial"/>
          <w:sz w:val="22"/>
          <w:szCs w:val="22"/>
        </w:rPr>
        <w:t xml:space="preserve"> or @</w:t>
      </w:r>
      <w:proofErr w:type="spellStart"/>
      <w:r>
        <w:rPr>
          <w:rFonts w:ascii="Arial" w:hAnsi="Arial" w:cs="Arial"/>
          <w:sz w:val="22"/>
          <w:szCs w:val="22"/>
        </w:rPr>
        <w:t>learnlocal</w:t>
      </w:r>
      <w:proofErr w:type="spellEnd"/>
    </w:p>
    <w:p w14:paraId="458B4210" w14:textId="7E0ED012" w:rsidR="00CC0931" w:rsidRDefault="00CC0931" w:rsidP="00CE6460">
      <w:pPr>
        <w:rPr>
          <w:rFonts w:ascii="Arial" w:hAnsi="Arial" w:cs="Arial"/>
          <w:sz w:val="22"/>
          <w:szCs w:val="22"/>
        </w:rPr>
      </w:pPr>
    </w:p>
    <w:p w14:paraId="19513E40" w14:textId="67BE97C5" w:rsidR="00804B19" w:rsidRDefault="00804B19" w:rsidP="00CE64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may also like to share </w:t>
      </w:r>
      <w:r w:rsidR="004205D3">
        <w:rPr>
          <w:rFonts w:ascii="Arial" w:hAnsi="Arial" w:cs="Arial"/>
          <w:sz w:val="22"/>
          <w:szCs w:val="22"/>
        </w:rPr>
        <w:t xml:space="preserve">Learn Local Awards posts from the official Learn Local </w:t>
      </w:r>
      <w:hyperlink r:id="rId12" w:history="1">
        <w:r w:rsidR="004205D3" w:rsidRPr="0099204E">
          <w:rPr>
            <w:rStyle w:val="Hyperlink"/>
            <w:rFonts w:ascii="Arial" w:hAnsi="Arial" w:cs="Arial"/>
            <w:sz w:val="22"/>
            <w:szCs w:val="22"/>
          </w:rPr>
          <w:t>Face</w:t>
        </w:r>
        <w:bookmarkStart w:id="0" w:name="_GoBack"/>
        <w:bookmarkEnd w:id="0"/>
        <w:r w:rsidR="004205D3" w:rsidRPr="0099204E">
          <w:rPr>
            <w:rStyle w:val="Hyperlink"/>
            <w:rFonts w:ascii="Arial" w:hAnsi="Arial" w:cs="Arial"/>
            <w:sz w:val="22"/>
            <w:szCs w:val="22"/>
          </w:rPr>
          <w:t>book</w:t>
        </w:r>
      </w:hyperlink>
      <w:r w:rsidR="004205D3">
        <w:rPr>
          <w:rFonts w:ascii="Arial" w:hAnsi="Arial" w:cs="Arial"/>
          <w:sz w:val="22"/>
          <w:szCs w:val="22"/>
        </w:rPr>
        <w:t xml:space="preserve"> and </w:t>
      </w:r>
      <w:hyperlink r:id="rId13" w:history="1">
        <w:r w:rsidR="004205D3" w:rsidRPr="0099739B">
          <w:rPr>
            <w:rStyle w:val="Hyperlink"/>
            <w:rFonts w:ascii="Arial" w:hAnsi="Arial" w:cs="Arial"/>
            <w:sz w:val="22"/>
            <w:szCs w:val="22"/>
          </w:rPr>
          <w:t>Twitter</w:t>
        </w:r>
      </w:hyperlink>
      <w:r w:rsidR="004205D3">
        <w:rPr>
          <w:rFonts w:ascii="Arial" w:hAnsi="Arial" w:cs="Arial"/>
          <w:sz w:val="22"/>
          <w:szCs w:val="22"/>
        </w:rPr>
        <w:t xml:space="preserve"> pages </w:t>
      </w:r>
    </w:p>
    <w:p w14:paraId="5E2C487C" w14:textId="77777777" w:rsidR="00804B19" w:rsidRDefault="00804B19" w:rsidP="00CE6460">
      <w:pPr>
        <w:rPr>
          <w:rFonts w:ascii="Arial" w:hAnsi="Arial" w:cs="Arial"/>
          <w:sz w:val="22"/>
          <w:szCs w:val="22"/>
        </w:rPr>
      </w:pPr>
    </w:p>
    <w:p w14:paraId="0F93F2B3" w14:textId="7CD0A1EA" w:rsidR="008F3AEA" w:rsidRPr="00CE6460" w:rsidRDefault="00D1770A" w:rsidP="00CE6460">
      <w:pPr>
        <w:rPr>
          <w:rFonts w:ascii="Arial" w:hAnsi="Arial" w:cs="Arial"/>
          <w:sz w:val="22"/>
          <w:szCs w:val="22"/>
        </w:rPr>
      </w:pPr>
      <w:r>
        <w:rPr>
          <w:rFonts w:ascii="Arial" w:eastAsiaTheme="majorEastAsia" w:hAnsi="Arial" w:cs="Arial"/>
          <w:color w:val="365F91" w:themeColor="accent1" w:themeShade="BF"/>
          <w:sz w:val="26"/>
          <w:szCs w:val="26"/>
        </w:rPr>
        <w:t>Forward planning</w:t>
      </w:r>
    </w:p>
    <w:p w14:paraId="2112C8C4" w14:textId="2FAADE19" w:rsidR="00331F3B" w:rsidRDefault="003A60E0" w:rsidP="00331F3B">
      <w:pPr>
        <w:overflowPunct/>
        <w:autoSpaceDE/>
        <w:autoSpaceDN/>
        <w:adjustRightInd/>
        <w:ind w:right="-268"/>
        <w:textAlignment w:val="auto"/>
        <w:rPr>
          <w:rFonts w:ascii="Arial" w:hAnsi="Arial" w:cs="Arial"/>
          <w:sz w:val="22"/>
          <w:szCs w:val="22"/>
        </w:rPr>
      </w:pPr>
      <w:r w:rsidRPr="003A60E0">
        <w:rPr>
          <w:rFonts w:ascii="Arial" w:hAnsi="Arial" w:cs="Arial"/>
          <w:sz w:val="22"/>
          <w:szCs w:val="22"/>
        </w:rPr>
        <w:t>As previously advise</w:t>
      </w:r>
      <w:r w:rsidR="002F4AA7">
        <w:rPr>
          <w:rFonts w:ascii="Arial" w:hAnsi="Arial" w:cs="Arial"/>
          <w:sz w:val="22"/>
          <w:szCs w:val="22"/>
        </w:rPr>
        <w:t>d</w:t>
      </w:r>
      <w:r w:rsidRPr="003A60E0">
        <w:rPr>
          <w:rFonts w:ascii="Arial" w:hAnsi="Arial" w:cs="Arial"/>
          <w:sz w:val="22"/>
          <w:szCs w:val="22"/>
        </w:rPr>
        <w:t xml:space="preserve">, the </w:t>
      </w:r>
      <w:r>
        <w:rPr>
          <w:rFonts w:ascii="Arial" w:hAnsi="Arial" w:cs="Arial"/>
          <w:sz w:val="22"/>
          <w:szCs w:val="22"/>
        </w:rPr>
        <w:t xml:space="preserve">Learn Local Awards </w:t>
      </w:r>
      <w:r w:rsidR="00DE4E05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ala Ceremony has been rescheduled to Friday, 6</w:t>
      </w:r>
      <w:r w:rsidR="00BB54D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November</w:t>
      </w:r>
      <w:r w:rsidR="00BB54DA">
        <w:rPr>
          <w:rFonts w:ascii="Arial" w:hAnsi="Arial" w:cs="Arial"/>
          <w:sz w:val="22"/>
          <w:szCs w:val="22"/>
        </w:rPr>
        <w:t xml:space="preserve"> 2020</w:t>
      </w:r>
      <w:r>
        <w:rPr>
          <w:rFonts w:ascii="Arial" w:hAnsi="Arial" w:cs="Arial"/>
          <w:sz w:val="22"/>
          <w:szCs w:val="22"/>
        </w:rPr>
        <w:t xml:space="preserve">. Given the </w:t>
      </w:r>
      <w:r w:rsidR="00DE4E05">
        <w:rPr>
          <w:rFonts w:ascii="Arial" w:hAnsi="Arial" w:cs="Arial"/>
          <w:sz w:val="22"/>
          <w:szCs w:val="22"/>
        </w:rPr>
        <w:t>proximity</w:t>
      </w:r>
      <w:r>
        <w:rPr>
          <w:rFonts w:ascii="Arial" w:hAnsi="Arial" w:cs="Arial"/>
          <w:sz w:val="22"/>
          <w:szCs w:val="22"/>
        </w:rPr>
        <w:t xml:space="preserve"> </w:t>
      </w:r>
      <w:r w:rsidR="00DE4E05">
        <w:rPr>
          <w:rFonts w:ascii="Arial" w:hAnsi="Arial" w:cs="Arial"/>
          <w:sz w:val="22"/>
          <w:szCs w:val="22"/>
        </w:rPr>
        <w:t xml:space="preserve">to the </w:t>
      </w:r>
      <w:r w:rsidR="00BB54DA">
        <w:rPr>
          <w:rFonts w:ascii="Arial" w:hAnsi="Arial" w:cs="Arial"/>
          <w:sz w:val="22"/>
          <w:szCs w:val="22"/>
        </w:rPr>
        <w:t xml:space="preserve">Spring Racing Carnival </w:t>
      </w:r>
      <w:r w:rsidR="00DE4E05">
        <w:rPr>
          <w:rFonts w:ascii="Arial" w:hAnsi="Arial" w:cs="Arial"/>
          <w:sz w:val="22"/>
          <w:szCs w:val="22"/>
        </w:rPr>
        <w:t xml:space="preserve">festivities, it is recommended you consider your accommodation options for this event </w:t>
      </w:r>
      <w:r w:rsidR="00856BA5">
        <w:rPr>
          <w:rFonts w:ascii="Arial" w:hAnsi="Arial" w:cs="Arial"/>
          <w:sz w:val="22"/>
          <w:szCs w:val="22"/>
        </w:rPr>
        <w:t xml:space="preserve">as early as possible to ensure you can secure appropriate lodgings. </w:t>
      </w:r>
    </w:p>
    <w:p w14:paraId="56777444" w14:textId="3FB42F84" w:rsidR="00856BA5" w:rsidRDefault="00856BA5" w:rsidP="00331F3B">
      <w:pPr>
        <w:overflowPunct/>
        <w:autoSpaceDE/>
        <w:autoSpaceDN/>
        <w:adjustRightInd/>
        <w:ind w:right="-268"/>
        <w:textAlignment w:val="auto"/>
        <w:rPr>
          <w:rFonts w:ascii="Arial" w:hAnsi="Arial" w:cs="Arial"/>
          <w:sz w:val="22"/>
          <w:szCs w:val="22"/>
        </w:rPr>
      </w:pPr>
    </w:p>
    <w:p w14:paraId="7E8FBA7C" w14:textId="5D1D4C84" w:rsidR="00856BA5" w:rsidRPr="003A60E0" w:rsidRDefault="00856BA5" w:rsidP="00331F3B">
      <w:pPr>
        <w:overflowPunct/>
        <w:autoSpaceDE/>
        <w:autoSpaceDN/>
        <w:adjustRightInd/>
        <w:ind w:right="-268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further information on the best accommodation options contact the Learn Local Awards team.</w:t>
      </w:r>
    </w:p>
    <w:p w14:paraId="73BBD3AD" w14:textId="07B47C27" w:rsidR="00CE6460" w:rsidRDefault="00CE6460" w:rsidP="00331F3B">
      <w:pPr>
        <w:overflowPunct/>
        <w:autoSpaceDE/>
        <w:autoSpaceDN/>
        <w:adjustRightInd/>
        <w:ind w:right="-268"/>
        <w:textAlignment w:val="auto"/>
        <w:rPr>
          <w:rFonts w:ascii="Arial" w:hAnsi="Arial" w:cs="Arial"/>
          <w:color w:val="0000FF"/>
          <w:sz w:val="22"/>
          <w:szCs w:val="22"/>
          <w:lang w:val="en-GB"/>
        </w:rPr>
      </w:pPr>
    </w:p>
    <w:p w14:paraId="3BCAD3FF" w14:textId="7A2A4B65" w:rsidR="00CE6460" w:rsidRDefault="00CE6460" w:rsidP="008F3AEA">
      <w:pPr>
        <w:ind w:right="-7"/>
        <w:rPr>
          <w:rFonts w:ascii="Arial" w:eastAsiaTheme="majorEastAsia" w:hAnsi="Arial" w:cs="Arial"/>
          <w:color w:val="365F91" w:themeColor="accent1" w:themeShade="BF"/>
          <w:sz w:val="26"/>
          <w:szCs w:val="26"/>
        </w:rPr>
      </w:pPr>
      <w:r>
        <w:rPr>
          <w:rFonts w:ascii="Arial" w:eastAsiaTheme="majorEastAsia" w:hAnsi="Arial" w:cs="Arial"/>
          <w:color w:val="365F91" w:themeColor="accent1" w:themeShade="BF"/>
          <w:sz w:val="26"/>
          <w:szCs w:val="26"/>
        </w:rPr>
        <w:t>Contact</w:t>
      </w:r>
    </w:p>
    <w:p w14:paraId="7E8F0B7D" w14:textId="438E5507" w:rsidR="00744059" w:rsidRPr="00242158" w:rsidRDefault="00744059" w:rsidP="00242158">
      <w:pPr>
        <w:ind w:right="-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If you have any questions about the Awards, including the nomination process or categories, please contact the </w:t>
      </w:r>
      <w:r w:rsidR="007A51A6">
        <w:rPr>
          <w:rFonts w:ascii="Arial" w:hAnsi="Arial" w:cs="Arial"/>
          <w:sz w:val="22"/>
          <w:szCs w:val="22"/>
        </w:rPr>
        <w:t>Learn Local Awards</w:t>
      </w:r>
      <w:r w:rsidRPr="00107854">
        <w:rPr>
          <w:rFonts w:ascii="Arial" w:hAnsi="Arial" w:cs="Arial"/>
          <w:sz w:val="22"/>
          <w:szCs w:val="22"/>
        </w:rPr>
        <w:t xml:space="preserve"> team a</w:t>
      </w:r>
      <w:r>
        <w:rPr>
          <w:rFonts w:ascii="Arial" w:hAnsi="Arial" w:cs="Arial"/>
          <w:sz w:val="22"/>
          <w:szCs w:val="22"/>
        </w:rPr>
        <w:t xml:space="preserve">t </w:t>
      </w:r>
      <w:hyperlink r:id="rId14" w:history="1">
        <w:r w:rsidRPr="00CA583B">
          <w:rPr>
            <w:rStyle w:val="Hyperlink"/>
            <w:rFonts w:ascii="Arial" w:hAnsi="Arial" w:cs="Arial"/>
            <w:sz w:val="22"/>
            <w:szCs w:val="22"/>
          </w:rPr>
          <w:t>learnlocal@edumail.vic.gov.au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107854">
        <w:rPr>
          <w:rFonts w:ascii="Arial" w:hAnsi="Arial" w:cs="Arial"/>
          <w:sz w:val="22"/>
          <w:szCs w:val="22"/>
        </w:rPr>
        <w:t xml:space="preserve">or </w:t>
      </w:r>
      <w:r w:rsidR="00435178">
        <w:rPr>
          <w:rFonts w:ascii="Arial" w:hAnsi="Arial" w:cs="Arial"/>
          <w:sz w:val="22"/>
          <w:szCs w:val="22"/>
        </w:rPr>
        <w:t>1800 413 622</w:t>
      </w:r>
      <w:r w:rsidRPr="00744059">
        <w:rPr>
          <w:rFonts w:ascii="Arial" w:hAnsi="Arial" w:cs="Arial"/>
          <w:sz w:val="22"/>
          <w:szCs w:val="22"/>
        </w:rPr>
        <w:t>.</w:t>
      </w:r>
    </w:p>
    <w:sectPr w:rsidR="00744059" w:rsidRPr="00242158" w:rsidSect="00242158">
      <w:pgSz w:w="11907" w:h="16840" w:code="9"/>
      <w:pgMar w:top="899" w:right="992" w:bottom="426" w:left="1260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089EF" w14:textId="77777777" w:rsidR="00D8759E" w:rsidRDefault="00D8759E" w:rsidP="00846881">
      <w:r>
        <w:separator/>
      </w:r>
    </w:p>
  </w:endnote>
  <w:endnote w:type="continuationSeparator" w:id="0">
    <w:p w14:paraId="58D09E6E" w14:textId="77777777" w:rsidR="00D8759E" w:rsidRDefault="00D8759E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70553" w14:textId="77777777" w:rsidR="00D8759E" w:rsidRDefault="00D8759E" w:rsidP="00846881">
      <w:r>
        <w:separator/>
      </w:r>
    </w:p>
  </w:footnote>
  <w:footnote w:type="continuationSeparator" w:id="0">
    <w:p w14:paraId="2D1116AE" w14:textId="77777777" w:rsidR="00D8759E" w:rsidRDefault="00D8759E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4058918"/>
    <w:multiLevelType w:val="hybridMultilevel"/>
    <w:tmpl w:val="42F2F59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67AE1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096E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5043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30E7F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85A03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E62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DDC8D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3F2B3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781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D384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076A0AD7"/>
    <w:multiLevelType w:val="hybridMultilevel"/>
    <w:tmpl w:val="09FAF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B318B"/>
    <w:multiLevelType w:val="hybridMultilevel"/>
    <w:tmpl w:val="965A9708"/>
    <w:lvl w:ilvl="0" w:tplc="587031FA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6C637F"/>
    <w:multiLevelType w:val="hybridMultilevel"/>
    <w:tmpl w:val="0B8436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55E66"/>
    <w:multiLevelType w:val="hybridMultilevel"/>
    <w:tmpl w:val="5706076A"/>
    <w:lvl w:ilvl="0" w:tplc="BB3430A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D31A89"/>
    <w:multiLevelType w:val="hybridMultilevel"/>
    <w:tmpl w:val="0F680B4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D241F9"/>
    <w:multiLevelType w:val="hybridMultilevel"/>
    <w:tmpl w:val="6FF69ABC"/>
    <w:lvl w:ilvl="0" w:tplc="566CF77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C4818"/>
    <w:multiLevelType w:val="hybridMultilevel"/>
    <w:tmpl w:val="4D345514"/>
    <w:lvl w:ilvl="0" w:tplc="BB3430A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4C470D6C"/>
    <w:multiLevelType w:val="hybridMultilevel"/>
    <w:tmpl w:val="26144D86"/>
    <w:lvl w:ilvl="0" w:tplc="BB3430A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CF5726"/>
    <w:multiLevelType w:val="hybridMultilevel"/>
    <w:tmpl w:val="2BF82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3072A"/>
    <w:multiLevelType w:val="hybridMultilevel"/>
    <w:tmpl w:val="F01E6BAC"/>
    <w:lvl w:ilvl="0" w:tplc="566CF77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436A20"/>
    <w:multiLevelType w:val="hybridMultilevel"/>
    <w:tmpl w:val="85BE5A5E"/>
    <w:lvl w:ilvl="0" w:tplc="566CF77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D56FE0"/>
    <w:multiLevelType w:val="hybridMultilevel"/>
    <w:tmpl w:val="47304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E8F18"/>
    <w:multiLevelType w:val="hybridMultilevel"/>
    <w:tmpl w:val="C5F778C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81E11"/>
    <w:multiLevelType w:val="hybridMultilevel"/>
    <w:tmpl w:val="2DEC2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96162"/>
    <w:multiLevelType w:val="hybridMultilevel"/>
    <w:tmpl w:val="7988BF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15566E"/>
    <w:multiLevelType w:val="hybridMultilevel"/>
    <w:tmpl w:val="E96A1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3"/>
  </w:num>
  <w:num w:numId="3">
    <w:abstractNumId w:val="11"/>
  </w:num>
  <w:num w:numId="4">
    <w:abstractNumId w:val="34"/>
  </w:num>
  <w:num w:numId="5">
    <w:abstractNumId w:val="12"/>
  </w:num>
  <w:num w:numId="6">
    <w:abstractNumId w:val="31"/>
  </w:num>
  <w:num w:numId="7">
    <w:abstractNumId w:val="19"/>
  </w:num>
  <w:num w:numId="8">
    <w:abstractNumId w:val="39"/>
  </w:num>
  <w:num w:numId="9">
    <w:abstractNumId w:val="29"/>
  </w:num>
  <w:num w:numId="10">
    <w:abstractNumId w:val="26"/>
  </w:num>
  <w:num w:numId="11">
    <w:abstractNumId w:val="20"/>
  </w:num>
  <w:num w:numId="12">
    <w:abstractNumId w:val="15"/>
  </w:num>
  <w:num w:numId="13">
    <w:abstractNumId w:val="35"/>
  </w:num>
  <w:num w:numId="14">
    <w:abstractNumId w:val="18"/>
  </w:num>
  <w:num w:numId="15">
    <w:abstractNumId w:val="47"/>
  </w:num>
  <w:num w:numId="16">
    <w:abstractNumId w:val="37"/>
  </w:num>
  <w:num w:numId="17">
    <w:abstractNumId w:val="21"/>
  </w:num>
  <w:num w:numId="18">
    <w:abstractNumId w:val="16"/>
  </w:num>
  <w:num w:numId="19">
    <w:abstractNumId w:val="43"/>
  </w:num>
  <w:num w:numId="20">
    <w:abstractNumId w:val="23"/>
  </w:num>
  <w:num w:numId="21">
    <w:abstractNumId w:val="32"/>
  </w:num>
  <w:num w:numId="22">
    <w:abstractNumId w:val="0"/>
  </w:num>
  <w:num w:numId="23">
    <w:abstractNumId w:val="25"/>
  </w:num>
  <w:num w:numId="24">
    <w:abstractNumId w:val="42"/>
  </w:num>
  <w:num w:numId="25">
    <w:abstractNumId w:val="17"/>
  </w:num>
  <w:num w:numId="26">
    <w:abstractNumId w:val="33"/>
  </w:num>
  <w:num w:numId="27">
    <w:abstractNumId w:val="45"/>
  </w:num>
  <w:num w:numId="28">
    <w:abstractNumId w:val="22"/>
  </w:num>
  <w:num w:numId="29">
    <w:abstractNumId w:val="41"/>
  </w:num>
  <w:num w:numId="30">
    <w:abstractNumId w:val="28"/>
  </w:num>
  <w:num w:numId="31">
    <w:abstractNumId w:val="30"/>
  </w:num>
  <w:num w:numId="32">
    <w:abstractNumId w:val="24"/>
  </w:num>
  <w:num w:numId="33">
    <w:abstractNumId w:val="44"/>
  </w:num>
  <w:num w:numId="34">
    <w:abstractNumId w:val="38"/>
  </w:num>
  <w:num w:numId="35">
    <w:abstractNumId w:val="36"/>
  </w:num>
  <w:num w:numId="36">
    <w:abstractNumId w:val="27"/>
  </w:num>
  <w:num w:numId="37">
    <w:abstractNumId w:val="46"/>
  </w:num>
  <w:num w:numId="38">
    <w:abstractNumId w:val="14"/>
  </w:num>
  <w:num w:numId="39">
    <w:abstractNumId w:val="10"/>
  </w:num>
  <w:num w:numId="40">
    <w:abstractNumId w:val="8"/>
  </w:num>
  <w:num w:numId="41">
    <w:abstractNumId w:val="7"/>
  </w:num>
  <w:num w:numId="42">
    <w:abstractNumId w:val="6"/>
  </w:num>
  <w:num w:numId="43">
    <w:abstractNumId w:val="5"/>
  </w:num>
  <w:num w:numId="44">
    <w:abstractNumId w:val="9"/>
  </w:num>
  <w:num w:numId="45">
    <w:abstractNumId w:val="4"/>
  </w:num>
  <w:num w:numId="46">
    <w:abstractNumId w:val="3"/>
  </w:num>
  <w:num w:numId="47">
    <w:abstractNumId w:val="2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D4"/>
    <w:rsid w:val="00021555"/>
    <w:rsid w:val="0002288F"/>
    <w:rsid w:val="0002677B"/>
    <w:rsid w:val="000425DB"/>
    <w:rsid w:val="00044F33"/>
    <w:rsid w:val="00047C66"/>
    <w:rsid w:val="00060214"/>
    <w:rsid w:val="00060EA4"/>
    <w:rsid w:val="000701E5"/>
    <w:rsid w:val="0008021C"/>
    <w:rsid w:val="0008738B"/>
    <w:rsid w:val="000901F6"/>
    <w:rsid w:val="000A1224"/>
    <w:rsid w:val="000A28AF"/>
    <w:rsid w:val="000C3753"/>
    <w:rsid w:val="000C782C"/>
    <w:rsid w:val="0010238B"/>
    <w:rsid w:val="00105130"/>
    <w:rsid w:val="001079BD"/>
    <w:rsid w:val="0011333F"/>
    <w:rsid w:val="001214D4"/>
    <w:rsid w:val="00125617"/>
    <w:rsid w:val="00140718"/>
    <w:rsid w:val="001411A4"/>
    <w:rsid w:val="00154ECF"/>
    <w:rsid w:val="00170E7E"/>
    <w:rsid w:val="00181F47"/>
    <w:rsid w:val="001860F8"/>
    <w:rsid w:val="001A352C"/>
    <w:rsid w:val="001C0117"/>
    <w:rsid w:val="001C0BDB"/>
    <w:rsid w:val="001C4930"/>
    <w:rsid w:val="001D0686"/>
    <w:rsid w:val="001D2F77"/>
    <w:rsid w:val="001E4F45"/>
    <w:rsid w:val="00201D8D"/>
    <w:rsid w:val="00206E94"/>
    <w:rsid w:val="00213CB1"/>
    <w:rsid w:val="0022166C"/>
    <w:rsid w:val="0022400E"/>
    <w:rsid w:val="00231621"/>
    <w:rsid w:val="00232628"/>
    <w:rsid w:val="00234DCA"/>
    <w:rsid w:val="00241DCD"/>
    <w:rsid w:val="00242158"/>
    <w:rsid w:val="00242E0D"/>
    <w:rsid w:val="00254C93"/>
    <w:rsid w:val="0025725C"/>
    <w:rsid w:val="002622A7"/>
    <w:rsid w:val="00264866"/>
    <w:rsid w:val="002774C1"/>
    <w:rsid w:val="002831C1"/>
    <w:rsid w:val="00284B19"/>
    <w:rsid w:val="0029046F"/>
    <w:rsid w:val="002938CF"/>
    <w:rsid w:val="002A24E2"/>
    <w:rsid w:val="002A7DC6"/>
    <w:rsid w:val="002B0955"/>
    <w:rsid w:val="002B15E5"/>
    <w:rsid w:val="002B61F2"/>
    <w:rsid w:val="002D610A"/>
    <w:rsid w:val="002F4AA7"/>
    <w:rsid w:val="00305553"/>
    <w:rsid w:val="003079DD"/>
    <w:rsid w:val="003150C7"/>
    <w:rsid w:val="00331F3B"/>
    <w:rsid w:val="00340366"/>
    <w:rsid w:val="00340AED"/>
    <w:rsid w:val="00352C50"/>
    <w:rsid w:val="00355714"/>
    <w:rsid w:val="00357F20"/>
    <w:rsid w:val="00372478"/>
    <w:rsid w:val="00380AB3"/>
    <w:rsid w:val="00384947"/>
    <w:rsid w:val="003966A5"/>
    <w:rsid w:val="003A3202"/>
    <w:rsid w:val="003A60E0"/>
    <w:rsid w:val="003B2C9D"/>
    <w:rsid w:val="003B5FFA"/>
    <w:rsid w:val="003B7B63"/>
    <w:rsid w:val="003D454C"/>
    <w:rsid w:val="003F0B63"/>
    <w:rsid w:val="003F3A54"/>
    <w:rsid w:val="003F3D59"/>
    <w:rsid w:val="003F640F"/>
    <w:rsid w:val="004205D3"/>
    <w:rsid w:val="00425BD4"/>
    <w:rsid w:val="0042735E"/>
    <w:rsid w:val="004304A3"/>
    <w:rsid w:val="00435178"/>
    <w:rsid w:val="0044416E"/>
    <w:rsid w:val="00453CAD"/>
    <w:rsid w:val="00456439"/>
    <w:rsid w:val="004604A8"/>
    <w:rsid w:val="0046426B"/>
    <w:rsid w:val="0046510E"/>
    <w:rsid w:val="0048144F"/>
    <w:rsid w:val="00495B06"/>
    <w:rsid w:val="004B182C"/>
    <w:rsid w:val="004C32C0"/>
    <w:rsid w:val="004C7772"/>
    <w:rsid w:val="004E29A2"/>
    <w:rsid w:val="004E42D2"/>
    <w:rsid w:val="00500D44"/>
    <w:rsid w:val="00505EC2"/>
    <w:rsid w:val="00506F42"/>
    <w:rsid w:val="00536911"/>
    <w:rsid w:val="00540C9F"/>
    <w:rsid w:val="00541E41"/>
    <w:rsid w:val="00545CC1"/>
    <w:rsid w:val="005543E8"/>
    <w:rsid w:val="00583630"/>
    <w:rsid w:val="00590B75"/>
    <w:rsid w:val="005B4272"/>
    <w:rsid w:val="005B4815"/>
    <w:rsid w:val="005C1649"/>
    <w:rsid w:val="005C5D77"/>
    <w:rsid w:val="005E1085"/>
    <w:rsid w:val="005F153D"/>
    <w:rsid w:val="005F51F0"/>
    <w:rsid w:val="006254CC"/>
    <w:rsid w:val="00626260"/>
    <w:rsid w:val="006277E9"/>
    <w:rsid w:val="006344F3"/>
    <w:rsid w:val="006409D9"/>
    <w:rsid w:val="00651785"/>
    <w:rsid w:val="006834B9"/>
    <w:rsid w:val="00687039"/>
    <w:rsid w:val="006935A8"/>
    <w:rsid w:val="00696854"/>
    <w:rsid w:val="006A1696"/>
    <w:rsid w:val="006A303A"/>
    <w:rsid w:val="006A5387"/>
    <w:rsid w:val="006B4C10"/>
    <w:rsid w:val="006D4561"/>
    <w:rsid w:val="006E21EB"/>
    <w:rsid w:val="006F5334"/>
    <w:rsid w:val="00717852"/>
    <w:rsid w:val="00744059"/>
    <w:rsid w:val="00745199"/>
    <w:rsid w:val="007602BC"/>
    <w:rsid w:val="0076398D"/>
    <w:rsid w:val="00764A0A"/>
    <w:rsid w:val="00770AF9"/>
    <w:rsid w:val="007716FE"/>
    <w:rsid w:val="00772628"/>
    <w:rsid w:val="00782136"/>
    <w:rsid w:val="0079068D"/>
    <w:rsid w:val="00790C20"/>
    <w:rsid w:val="007951E1"/>
    <w:rsid w:val="007A23D3"/>
    <w:rsid w:val="007A3F91"/>
    <w:rsid w:val="007A51A6"/>
    <w:rsid w:val="007B045F"/>
    <w:rsid w:val="007D5961"/>
    <w:rsid w:val="007E360A"/>
    <w:rsid w:val="007E59F5"/>
    <w:rsid w:val="00804B19"/>
    <w:rsid w:val="00811EFE"/>
    <w:rsid w:val="008317C7"/>
    <w:rsid w:val="0083788A"/>
    <w:rsid w:val="0084558B"/>
    <w:rsid w:val="00846881"/>
    <w:rsid w:val="0085253B"/>
    <w:rsid w:val="008545F6"/>
    <w:rsid w:val="00856BA5"/>
    <w:rsid w:val="00865959"/>
    <w:rsid w:val="00867D3A"/>
    <w:rsid w:val="008736BC"/>
    <w:rsid w:val="00880ACA"/>
    <w:rsid w:val="008857D2"/>
    <w:rsid w:val="0089186A"/>
    <w:rsid w:val="008A07EB"/>
    <w:rsid w:val="008D1596"/>
    <w:rsid w:val="008D5441"/>
    <w:rsid w:val="008E2680"/>
    <w:rsid w:val="008E2DD6"/>
    <w:rsid w:val="008E53DE"/>
    <w:rsid w:val="008F0496"/>
    <w:rsid w:val="008F3646"/>
    <w:rsid w:val="008F3AEA"/>
    <w:rsid w:val="00903B41"/>
    <w:rsid w:val="00933C17"/>
    <w:rsid w:val="009548AD"/>
    <w:rsid w:val="00965E53"/>
    <w:rsid w:val="009706F1"/>
    <w:rsid w:val="00982579"/>
    <w:rsid w:val="009843BA"/>
    <w:rsid w:val="0099204E"/>
    <w:rsid w:val="0099526E"/>
    <w:rsid w:val="009966E3"/>
    <w:rsid w:val="0099739B"/>
    <w:rsid w:val="009B5012"/>
    <w:rsid w:val="009C2EC2"/>
    <w:rsid w:val="009C7B4C"/>
    <w:rsid w:val="009D5D01"/>
    <w:rsid w:val="009D6484"/>
    <w:rsid w:val="009E3636"/>
    <w:rsid w:val="009F02BB"/>
    <w:rsid w:val="00A011F2"/>
    <w:rsid w:val="00A02E0E"/>
    <w:rsid w:val="00A07C24"/>
    <w:rsid w:val="00A14B2D"/>
    <w:rsid w:val="00A2083F"/>
    <w:rsid w:val="00A24A30"/>
    <w:rsid w:val="00A30E35"/>
    <w:rsid w:val="00A35E6C"/>
    <w:rsid w:val="00A83FB3"/>
    <w:rsid w:val="00A9135E"/>
    <w:rsid w:val="00A919A5"/>
    <w:rsid w:val="00AC402D"/>
    <w:rsid w:val="00AD0AF3"/>
    <w:rsid w:val="00AD6A4D"/>
    <w:rsid w:val="00AE59A4"/>
    <w:rsid w:val="00AF0514"/>
    <w:rsid w:val="00B05E0A"/>
    <w:rsid w:val="00B211FC"/>
    <w:rsid w:val="00B25302"/>
    <w:rsid w:val="00B30654"/>
    <w:rsid w:val="00B33E4F"/>
    <w:rsid w:val="00B35761"/>
    <w:rsid w:val="00B41E45"/>
    <w:rsid w:val="00B5136F"/>
    <w:rsid w:val="00B632F5"/>
    <w:rsid w:val="00B72FE6"/>
    <w:rsid w:val="00B760D8"/>
    <w:rsid w:val="00B950AB"/>
    <w:rsid w:val="00BB4A46"/>
    <w:rsid w:val="00BB54DA"/>
    <w:rsid w:val="00BE143C"/>
    <w:rsid w:val="00BF5B84"/>
    <w:rsid w:val="00C02E87"/>
    <w:rsid w:val="00C151BB"/>
    <w:rsid w:val="00C17B61"/>
    <w:rsid w:val="00C34357"/>
    <w:rsid w:val="00C373FC"/>
    <w:rsid w:val="00C45933"/>
    <w:rsid w:val="00C46FA8"/>
    <w:rsid w:val="00C579E9"/>
    <w:rsid w:val="00C60EAE"/>
    <w:rsid w:val="00C75A39"/>
    <w:rsid w:val="00C83B90"/>
    <w:rsid w:val="00C85689"/>
    <w:rsid w:val="00CA0D2E"/>
    <w:rsid w:val="00CA2D61"/>
    <w:rsid w:val="00CB16A1"/>
    <w:rsid w:val="00CB2C50"/>
    <w:rsid w:val="00CB3905"/>
    <w:rsid w:val="00CC0931"/>
    <w:rsid w:val="00CD0632"/>
    <w:rsid w:val="00CE6460"/>
    <w:rsid w:val="00CE69B8"/>
    <w:rsid w:val="00CF02AB"/>
    <w:rsid w:val="00CF2F69"/>
    <w:rsid w:val="00CF35E5"/>
    <w:rsid w:val="00CF6891"/>
    <w:rsid w:val="00D1770A"/>
    <w:rsid w:val="00D33418"/>
    <w:rsid w:val="00D53A53"/>
    <w:rsid w:val="00D60148"/>
    <w:rsid w:val="00D813EA"/>
    <w:rsid w:val="00D8759E"/>
    <w:rsid w:val="00DB0BCD"/>
    <w:rsid w:val="00DB7126"/>
    <w:rsid w:val="00DD6095"/>
    <w:rsid w:val="00DD6855"/>
    <w:rsid w:val="00DE4E05"/>
    <w:rsid w:val="00E003D3"/>
    <w:rsid w:val="00E05620"/>
    <w:rsid w:val="00E11257"/>
    <w:rsid w:val="00E2025E"/>
    <w:rsid w:val="00E320A4"/>
    <w:rsid w:val="00E526E0"/>
    <w:rsid w:val="00E75548"/>
    <w:rsid w:val="00E83151"/>
    <w:rsid w:val="00E8321E"/>
    <w:rsid w:val="00E91E6B"/>
    <w:rsid w:val="00E92ADE"/>
    <w:rsid w:val="00E97867"/>
    <w:rsid w:val="00EA2B5D"/>
    <w:rsid w:val="00EB08D9"/>
    <w:rsid w:val="00EB4473"/>
    <w:rsid w:val="00EB7001"/>
    <w:rsid w:val="00EE4BD9"/>
    <w:rsid w:val="00EE5E95"/>
    <w:rsid w:val="00F11CAC"/>
    <w:rsid w:val="00F13297"/>
    <w:rsid w:val="00F17667"/>
    <w:rsid w:val="00F24B4E"/>
    <w:rsid w:val="00F30F82"/>
    <w:rsid w:val="00F343D3"/>
    <w:rsid w:val="00F47367"/>
    <w:rsid w:val="00F8182D"/>
    <w:rsid w:val="00F8781E"/>
    <w:rsid w:val="00F93F26"/>
    <w:rsid w:val="00FA70C7"/>
    <w:rsid w:val="00FB20BE"/>
    <w:rsid w:val="00FC66F2"/>
    <w:rsid w:val="00FC6923"/>
    <w:rsid w:val="00FD6F89"/>
    <w:rsid w:val="00F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682CB2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003D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440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0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4059"/>
  </w:style>
  <w:style w:type="character" w:styleId="UnresolvedMention">
    <w:name w:val="Unresolved Mention"/>
    <w:basedOn w:val="DefaultParagraphFont"/>
    <w:uiPriority w:val="99"/>
    <w:semiHidden/>
    <w:unhideWhenUsed/>
    <w:rsid w:val="009F02B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4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4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witter.com/learnloca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cebook.com/learnloc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ropbox.com/sh/i019uv30wo6c7eb/AAARVvsQcq-SWqUBlwhbyMppa?dl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arnlocal@edumail.vic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PIRE_Branch_Memo_Promotional_assets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4A73A-F4EC-42BA-B27D-747E28679FF0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d1ff143-bba6-4116-bba7-f9c1ae1094df"/>
  </ds:schemaRefs>
</ds:datastoreItem>
</file>

<file path=customXml/itemProps2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7CBF8-A35A-4028-A498-670D8FD8E4CD}"/>
</file>

<file path=customXml/itemProps4.xml><?xml version="1.0" encoding="utf-8"?>
<ds:datastoreItem xmlns:ds="http://schemas.openxmlformats.org/officeDocument/2006/customXml" ds:itemID="{7F7F1F98-CA4A-4294-AE04-9615E1C8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PIRE memo 26 Feb 2019</vt:lpstr>
    </vt:vector>
  </TitlesOfParts>
  <Company>Dept. Of Education and Training (DE&amp;T)</Company>
  <LinksUpToDate>false</LinksUpToDate>
  <CharactersWithSpaces>1983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PIRE memo 26 Feb 2019</dc:title>
  <dc:creator>08306670</dc:creator>
  <cp:lastModifiedBy>French, Megan L</cp:lastModifiedBy>
  <cp:revision>2</cp:revision>
  <cp:lastPrinted>2020-02-04T23:33:00Z</cp:lastPrinted>
  <dcterms:created xsi:type="dcterms:W3CDTF">2020-06-01T06:17:00Z</dcterms:created>
  <dcterms:modified xsi:type="dcterms:W3CDTF">2020-06-01T06:17:00Z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SiteId">
    <vt:lpwstr>{702d8416-5cfb-418e-b259-4c75e5c77461}</vt:lpwstr>
  </property>
  <property fmtid="{D5CDD505-2E9C-101B-9397-08002B2CF9AE}" pid="9" name="RecordPoint_ActiveItemListId">
    <vt:lpwstr>{2d774a36-3a1b-40eb-b630-d5b22dd59fb2}</vt:lpwstr>
  </property>
  <property fmtid="{D5CDD505-2E9C-101B-9397-08002B2CF9AE}" pid="10" name="RecordPoint_ActiveItemUniqueId">
    <vt:lpwstr>{e880d169-9893-47cd-a982-9b5787a5a8f0}</vt:lpwstr>
  </property>
  <property fmtid="{D5CDD505-2E9C-101B-9397-08002B2CF9AE}" pid="11" name="RecordPoint_ActiveItemWebId">
    <vt:lpwstr>{3ed742c5-94af-4432-8895-d50f327830af}</vt:lpwstr>
  </property>
  <property fmtid="{D5CDD505-2E9C-101B-9397-08002B2CF9AE}" pid="12" name="RecordPoint_RecordNumberSubmitted">
    <vt:lpwstr>R20200495133</vt:lpwstr>
  </property>
  <property fmtid="{D5CDD505-2E9C-101B-9397-08002B2CF9AE}" pid="13" name="RecordPoint_SubmissionCompleted">
    <vt:lpwstr>2020-05-28T12:20:47.5522917+10:00</vt:lpwstr>
  </property>
</Properties>
</file>