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2BC35" w14:textId="77777777" w:rsidR="00F85CF1" w:rsidRPr="00D251E1" w:rsidRDefault="00F85CF1" w:rsidP="00F85CF1">
      <w:pPr>
        <w:jc w:val="center"/>
        <w:rPr>
          <w:b/>
          <w:color w:val="2E74B5" w:themeColor="accent5" w:themeShade="BF"/>
          <w:sz w:val="32"/>
          <w:szCs w:val="32"/>
          <w:lang w:val="en"/>
        </w:rPr>
      </w:pPr>
      <w:bookmarkStart w:id="0" w:name="_GoBack"/>
      <w:bookmarkEnd w:id="0"/>
      <w:r w:rsidRPr="00D251E1">
        <w:rPr>
          <w:b/>
          <w:color w:val="2E74B5" w:themeColor="accent5" w:themeShade="BF"/>
          <w:sz w:val="32"/>
          <w:szCs w:val="32"/>
          <w:lang w:val="en"/>
        </w:rPr>
        <w:t>Department of Education and Training</w:t>
      </w:r>
    </w:p>
    <w:p w14:paraId="470B3A75" w14:textId="77777777" w:rsidR="00F85CF1" w:rsidRPr="00D251E1" w:rsidRDefault="00F85CF1" w:rsidP="00F85CF1">
      <w:pPr>
        <w:jc w:val="center"/>
        <w:rPr>
          <w:b/>
          <w:color w:val="2E74B5" w:themeColor="accent5" w:themeShade="BF"/>
          <w:sz w:val="32"/>
          <w:szCs w:val="32"/>
          <w:lang w:val="en"/>
        </w:rPr>
      </w:pPr>
      <w:r w:rsidRPr="00D251E1">
        <w:rPr>
          <w:b/>
          <w:color w:val="2E74B5" w:themeColor="accent5" w:themeShade="BF"/>
          <w:sz w:val="32"/>
          <w:szCs w:val="32"/>
          <w:lang w:val="en"/>
        </w:rPr>
        <w:t xml:space="preserve">Higher Education and Skills </w:t>
      </w:r>
    </w:p>
    <w:p w14:paraId="14CE886D" w14:textId="77777777" w:rsidR="00F85CF1" w:rsidRPr="00211479" w:rsidRDefault="00F85CF1" w:rsidP="00F85CF1">
      <w:pPr>
        <w:pStyle w:val="Heading2"/>
        <w:spacing w:line="240" w:lineRule="atLeast"/>
        <w:jc w:val="center"/>
        <w:rPr>
          <w:b/>
          <w:color w:val="2E74B5" w:themeColor="accent5" w:themeShade="BF"/>
          <w:lang w:val="en"/>
        </w:rPr>
      </w:pPr>
      <w:r w:rsidRPr="00211479">
        <w:rPr>
          <w:b/>
          <w:color w:val="2E74B5" w:themeColor="accent5" w:themeShade="BF"/>
          <w:lang w:val="en"/>
        </w:rPr>
        <w:t>Participation, Inclusion and Regional Engagement: Branch Memo</w:t>
      </w:r>
    </w:p>
    <w:p w14:paraId="525482FB" w14:textId="77777777" w:rsidR="00F85CF1" w:rsidRPr="005E7970" w:rsidRDefault="00F85CF1" w:rsidP="00F85CF1">
      <w:pPr>
        <w:tabs>
          <w:tab w:val="left" w:pos="1418"/>
        </w:tabs>
        <w:spacing w:before="0" w:after="0" w:line="240" w:lineRule="atLeast"/>
        <w:ind w:left="1134" w:hanging="1134"/>
        <w:jc w:val="left"/>
        <w:rPr>
          <w:rFonts w:asciiTheme="minorHAnsi" w:hAnsiTheme="minorHAnsi" w:cstheme="minorHAnsi"/>
          <w:color w:val="000000" w:themeColor="text1"/>
          <w:szCs w:val="24"/>
          <w:lang w:val="en-GB" w:eastAsia="en-US"/>
        </w:rPr>
      </w:pPr>
      <w:r w:rsidRPr="005E7970">
        <w:rPr>
          <w:rFonts w:asciiTheme="minorHAnsi" w:hAnsiTheme="minorHAnsi" w:cstheme="minorHAnsi"/>
          <w:b/>
          <w:color w:val="000000" w:themeColor="text1"/>
          <w:szCs w:val="24"/>
          <w:lang w:val="en-GB" w:eastAsia="en-US"/>
        </w:rPr>
        <w:t>TO:</w:t>
      </w:r>
      <w:r w:rsidRPr="005E7970">
        <w:rPr>
          <w:rFonts w:asciiTheme="minorHAnsi" w:hAnsiTheme="minorHAnsi" w:cstheme="minorHAnsi"/>
          <w:color w:val="000000" w:themeColor="text1"/>
          <w:szCs w:val="24"/>
          <w:lang w:val="en-GB" w:eastAsia="en-US"/>
        </w:rPr>
        <w:tab/>
      </w:r>
      <w:r w:rsidRPr="005E7970">
        <w:rPr>
          <w:rFonts w:asciiTheme="minorHAnsi" w:hAnsiTheme="minorHAnsi" w:cstheme="minorHAnsi"/>
          <w:color w:val="000000" w:themeColor="text1"/>
          <w:szCs w:val="24"/>
          <w:lang w:val="en-GB" w:eastAsia="en-US"/>
        </w:rPr>
        <w:tab/>
        <w:t>ACFE Board</w:t>
      </w:r>
    </w:p>
    <w:p w14:paraId="0F31B8AB" w14:textId="77777777" w:rsidR="00F85CF1" w:rsidRPr="005E7970" w:rsidRDefault="00F85CF1" w:rsidP="00F85CF1">
      <w:pPr>
        <w:tabs>
          <w:tab w:val="left" w:pos="1418"/>
        </w:tabs>
        <w:spacing w:before="0" w:after="0" w:line="240" w:lineRule="atLeast"/>
        <w:ind w:left="1134" w:hanging="1134"/>
        <w:jc w:val="left"/>
        <w:rPr>
          <w:rFonts w:asciiTheme="minorHAnsi" w:hAnsiTheme="minorHAnsi" w:cstheme="minorHAnsi"/>
          <w: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Pr>
          <w:rFonts w:asciiTheme="minorHAnsi" w:hAnsiTheme="minorHAnsi" w:cstheme="minorHAnsi"/>
          <w:color w:val="000000" w:themeColor="text1"/>
          <w:szCs w:val="24"/>
          <w:lang w:val="en-GB" w:eastAsia="en-US"/>
        </w:rPr>
        <w:tab/>
      </w:r>
      <w:r w:rsidRPr="005E7970">
        <w:rPr>
          <w:rFonts w:asciiTheme="minorHAnsi" w:hAnsiTheme="minorHAnsi" w:cstheme="minorHAnsi"/>
          <w:color w:val="000000" w:themeColor="text1"/>
          <w:szCs w:val="24"/>
          <w:lang w:val="en-GB" w:eastAsia="en-US"/>
        </w:rPr>
        <w:t>ACFE Regional Councils</w:t>
      </w:r>
    </w:p>
    <w:p w14:paraId="018637AA" w14:textId="77777777" w:rsidR="00F85CF1" w:rsidRDefault="00F85CF1" w:rsidP="00F85CF1">
      <w:pPr>
        <w:tabs>
          <w:tab w:val="left" w:pos="1418"/>
        </w:tabs>
        <w:spacing w:before="0" w:after="0" w:line="240" w:lineRule="atLeast"/>
        <w:ind w:left="1134" w:hanging="1134"/>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Pr="005E7970">
        <w:rPr>
          <w:rFonts w:asciiTheme="minorHAnsi" w:hAnsiTheme="minorHAnsi" w:cstheme="minorHAnsi"/>
          <w:color w:val="000000" w:themeColor="text1"/>
          <w:szCs w:val="24"/>
          <w:lang w:val="en-GB" w:eastAsia="en-US"/>
        </w:rPr>
        <w:tab/>
        <w:t>Adult education institutions</w:t>
      </w:r>
    </w:p>
    <w:p w14:paraId="1512296F" w14:textId="77777777" w:rsidR="00F85CF1" w:rsidRPr="00B17E34" w:rsidRDefault="00F85CF1" w:rsidP="00F85CF1">
      <w:pPr>
        <w:tabs>
          <w:tab w:val="left" w:pos="1418"/>
        </w:tabs>
        <w:spacing w:before="0" w:after="0" w:line="240" w:lineRule="atLeast"/>
        <w:ind w:left="1134" w:hanging="1134"/>
        <w:jc w:val="left"/>
        <w:rPr>
          <w:rFonts w:asciiTheme="minorHAnsi" w:hAnsiTheme="minorHAnsi" w:cstheme="minorHAnsi"/>
          <w:color w:val="000000" w:themeColor="text1"/>
          <w:szCs w:val="24"/>
          <w:lang w:val="en-GB" w:eastAsia="en-US"/>
        </w:rPr>
      </w:pPr>
      <w:r>
        <w:rPr>
          <w:color w:val="000000" w:themeColor="text1"/>
          <w:szCs w:val="24"/>
          <w:lang w:val="en-GB" w:eastAsia="en-US"/>
        </w:rPr>
        <w:tab/>
      </w:r>
      <w:r>
        <w:rPr>
          <w:color w:val="000000" w:themeColor="text1"/>
          <w:szCs w:val="24"/>
          <w:lang w:val="en-GB" w:eastAsia="en-US"/>
        </w:rPr>
        <w:tab/>
      </w:r>
      <w:r w:rsidRPr="00BB3BFF">
        <w:rPr>
          <w:rFonts w:asciiTheme="minorHAnsi" w:hAnsiTheme="minorHAnsi" w:cstheme="minorHAnsi"/>
          <w:color w:val="000000" w:themeColor="text1"/>
          <w:szCs w:val="24"/>
          <w:lang w:val="en-GB" w:eastAsia="en-US"/>
        </w:rPr>
        <w:t>Learn Local stakeholders</w:t>
      </w:r>
    </w:p>
    <w:p w14:paraId="74CC5566" w14:textId="77777777" w:rsidR="00F85CF1" w:rsidRPr="005E7970" w:rsidRDefault="00F85CF1" w:rsidP="00F85CF1">
      <w:pPr>
        <w:tabs>
          <w:tab w:val="left" w:pos="1418"/>
        </w:tabs>
        <w:spacing w:before="0" w:after="0" w:line="240" w:lineRule="atLeast"/>
        <w:ind w:left="1134" w:hanging="1134"/>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Pr="005E7970">
        <w:rPr>
          <w:rFonts w:asciiTheme="minorHAnsi" w:hAnsiTheme="minorHAnsi" w:cstheme="minorHAnsi"/>
          <w:color w:val="000000" w:themeColor="text1"/>
          <w:szCs w:val="24"/>
          <w:lang w:val="en-GB" w:eastAsia="en-US"/>
        </w:rPr>
        <w:tab/>
        <w:t>PIRE Branch staff</w:t>
      </w:r>
    </w:p>
    <w:p w14:paraId="5DF519BC" w14:textId="77777777" w:rsidR="00F85CF1" w:rsidRPr="005E7970" w:rsidRDefault="00F85CF1" w:rsidP="00F85CF1">
      <w:pPr>
        <w:tabs>
          <w:tab w:val="left" w:pos="1418"/>
        </w:tabs>
        <w:spacing w:before="0" w:after="0" w:line="240" w:lineRule="atLeast"/>
        <w:ind w:left="1134" w:hanging="1134"/>
        <w:jc w:val="left"/>
        <w:rPr>
          <w:rFonts w:asciiTheme="minorHAnsi" w:hAnsiTheme="minorHAnsi" w:cstheme="minorHAnsi"/>
          <w:color w:val="000000" w:themeColor="text1"/>
          <w:szCs w:val="24"/>
          <w:lang w:val="en-GB" w:eastAsia="en-US"/>
        </w:rPr>
      </w:pPr>
      <w:r>
        <w:rPr>
          <w:rFonts w:asciiTheme="minorHAnsi" w:hAnsiTheme="minorHAnsi" w:cstheme="minorHAnsi"/>
          <w:color w:val="000000" w:themeColor="text1"/>
          <w:szCs w:val="24"/>
          <w:lang w:val="en-GB" w:eastAsia="en-US"/>
        </w:rPr>
        <w:tab/>
      </w:r>
      <w:r>
        <w:rPr>
          <w:rFonts w:asciiTheme="minorHAnsi" w:hAnsiTheme="minorHAnsi" w:cstheme="minorHAnsi"/>
          <w:color w:val="000000" w:themeColor="text1"/>
          <w:szCs w:val="24"/>
          <w:lang w:val="en-GB" w:eastAsia="en-US"/>
        </w:rPr>
        <w:tab/>
      </w:r>
      <w:r w:rsidRPr="005E7970">
        <w:rPr>
          <w:rFonts w:asciiTheme="minorHAnsi" w:hAnsiTheme="minorHAnsi" w:cstheme="minorHAnsi"/>
          <w:color w:val="000000" w:themeColor="text1"/>
          <w:szCs w:val="24"/>
          <w:lang w:val="en-GB" w:eastAsia="en-US"/>
        </w:rPr>
        <w:t>Registered</w:t>
      </w:r>
      <w:r w:rsidRPr="005E7970">
        <w:rPr>
          <w:rFonts w:asciiTheme="minorHAnsi" w:hAnsiTheme="minorHAnsi" w:cstheme="minorHAnsi"/>
          <w:b/>
          <w:color w:val="000000" w:themeColor="text1"/>
          <w:szCs w:val="24"/>
          <w:lang w:val="en-GB" w:eastAsia="en-US"/>
        </w:rPr>
        <w:t xml:space="preserve"> </w:t>
      </w:r>
      <w:r>
        <w:rPr>
          <w:rFonts w:asciiTheme="minorHAnsi" w:hAnsiTheme="minorHAnsi" w:cstheme="minorHAnsi"/>
          <w:color w:val="000000" w:themeColor="text1"/>
          <w:szCs w:val="24"/>
          <w:lang w:val="en-GB" w:eastAsia="en-US"/>
        </w:rPr>
        <w:t>Learn Local providers</w:t>
      </w:r>
    </w:p>
    <w:p w14:paraId="1EE92448" w14:textId="77777777" w:rsidR="00F85CF1" w:rsidRPr="005E7970" w:rsidRDefault="00F85CF1" w:rsidP="00F85CF1">
      <w:pPr>
        <w:spacing w:before="120"/>
        <w:ind w:left="851" w:hanging="851"/>
        <w:jc w:val="left"/>
        <w:rPr>
          <w:rFonts w:asciiTheme="minorHAnsi" w:hAnsiTheme="minorHAnsi" w:cstheme="minorHAnsi"/>
          <w:b/>
          <w:color w:val="000000" w:themeColor="text1"/>
          <w:szCs w:val="20"/>
          <w:lang w:val="en-GB" w:eastAsia="en-US"/>
        </w:rPr>
      </w:pPr>
      <w:r w:rsidRPr="005E7970">
        <w:rPr>
          <w:rFonts w:asciiTheme="minorHAnsi" w:hAnsiTheme="minorHAnsi" w:cstheme="minorHAnsi"/>
          <w:b/>
          <w:color w:val="000000" w:themeColor="text1"/>
          <w:lang w:val="en-GB" w:eastAsia="en-US"/>
        </w:rPr>
        <w:t>FROM:</w:t>
      </w:r>
      <w:r w:rsidRPr="005E7970">
        <w:rPr>
          <w:rFonts w:asciiTheme="minorHAnsi" w:hAnsiTheme="minorHAnsi" w:cstheme="minorHAnsi"/>
          <w:b/>
          <w:color w:val="000000" w:themeColor="text1"/>
          <w:lang w:val="en-GB" w:eastAsia="en-US"/>
        </w:rPr>
        <w:tab/>
      </w:r>
      <w:r>
        <w:rPr>
          <w:rFonts w:asciiTheme="minorHAnsi" w:hAnsiTheme="minorHAnsi" w:cstheme="minorHAnsi"/>
          <w:b/>
          <w:color w:val="000000" w:themeColor="text1"/>
          <w:lang w:val="en-GB" w:eastAsia="en-US"/>
        </w:rPr>
        <w:tab/>
      </w:r>
      <w:r>
        <w:rPr>
          <w:rFonts w:asciiTheme="minorHAnsi" w:hAnsiTheme="minorHAnsi" w:cstheme="minorHAnsi"/>
          <w:color w:val="000000" w:themeColor="text1"/>
          <w:lang w:val="en-GB" w:eastAsia="en-US"/>
        </w:rPr>
        <w:t xml:space="preserve">Ryan Collins, </w:t>
      </w:r>
      <w:r w:rsidRPr="005E7970">
        <w:rPr>
          <w:rFonts w:asciiTheme="minorHAnsi" w:hAnsiTheme="minorHAnsi" w:cstheme="minorHAnsi"/>
          <w:color w:val="000000" w:themeColor="text1"/>
          <w:szCs w:val="24"/>
          <w:lang w:val="en-GB" w:eastAsia="en-US"/>
        </w:rPr>
        <w:t xml:space="preserve">Director </w:t>
      </w:r>
      <w:r w:rsidRPr="005E7970">
        <w:rPr>
          <w:rFonts w:asciiTheme="minorHAnsi" w:hAnsiTheme="minorHAnsi" w:cstheme="minorHAnsi"/>
          <w:color w:val="000000" w:themeColor="text1"/>
          <w:lang w:val="en-GB" w:eastAsia="en-US"/>
        </w:rPr>
        <w:t xml:space="preserve">— </w:t>
      </w:r>
      <w:r w:rsidRPr="005E7970">
        <w:rPr>
          <w:rFonts w:asciiTheme="minorHAnsi" w:hAnsiTheme="minorHAnsi" w:cstheme="minorHAnsi"/>
          <w:color w:val="000000" w:themeColor="text1"/>
          <w:szCs w:val="24"/>
          <w:lang w:val="en-GB" w:eastAsia="en-US"/>
        </w:rPr>
        <w:t xml:space="preserve">Participation, Inclusion and Regional Engagement </w:t>
      </w:r>
      <w:r>
        <w:rPr>
          <w:rFonts w:asciiTheme="minorHAnsi" w:hAnsiTheme="minorHAnsi" w:cstheme="minorHAnsi"/>
          <w:color w:val="000000" w:themeColor="text1"/>
          <w:szCs w:val="24"/>
          <w:lang w:val="en-GB" w:eastAsia="en-US"/>
        </w:rPr>
        <w:tab/>
      </w:r>
      <w:r>
        <w:rPr>
          <w:rFonts w:asciiTheme="minorHAnsi" w:hAnsiTheme="minorHAnsi" w:cstheme="minorHAnsi"/>
          <w:color w:val="000000" w:themeColor="text1"/>
          <w:szCs w:val="24"/>
          <w:lang w:val="en-GB" w:eastAsia="en-US"/>
        </w:rPr>
        <w:tab/>
      </w:r>
      <w:r w:rsidRPr="005E7970">
        <w:rPr>
          <w:rFonts w:asciiTheme="minorHAnsi" w:hAnsiTheme="minorHAnsi" w:cstheme="minorHAnsi"/>
          <w:color w:val="000000" w:themeColor="text1"/>
          <w:szCs w:val="24"/>
          <w:lang w:val="en-GB" w:eastAsia="en-US"/>
        </w:rPr>
        <w:t>Branch</w:t>
      </w:r>
    </w:p>
    <w:p w14:paraId="71218F9B" w14:textId="29525B6F" w:rsidR="00F85CF1" w:rsidRPr="005E7970" w:rsidRDefault="00F85CF1" w:rsidP="00F85CF1">
      <w:pPr>
        <w:spacing w:before="120"/>
        <w:ind w:left="851" w:hanging="851"/>
        <w:jc w:val="left"/>
        <w:rPr>
          <w:rFonts w:asciiTheme="minorHAnsi" w:hAnsiTheme="minorHAnsi" w:cstheme="minorHAnsi"/>
          <w:color w:val="000000" w:themeColor="text1"/>
          <w:szCs w:val="24"/>
          <w:lang w:val="en-GB" w:eastAsia="en-US"/>
        </w:rPr>
      </w:pPr>
      <w:r w:rsidRPr="005E7970">
        <w:rPr>
          <w:rFonts w:asciiTheme="minorHAnsi" w:hAnsiTheme="minorHAnsi" w:cstheme="minorHAnsi"/>
          <w:b/>
          <w:color w:val="000000" w:themeColor="text1"/>
          <w:lang w:val="en-GB" w:eastAsia="en-US"/>
        </w:rPr>
        <w:t>DATE:</w:t>
      </w:r>
      <w:r w:rsidRPr="005E7970">
        <w:rPr>
          <w:rFonts w:asciiTheme="minorHAnsi" w:hAnsiTheme="minorHAnsi" w:cstheme="minorHAnsi"/>
          <w:b/>
          <w:color w:val="000000" w:themeColor="text1"/>
          <w:lang w:val="en-GB" w:eastAsia="en-US"/>
        </w:rPr>
        <w:tab/>
      </w:r>
      <w:r>
        <w:rPr>
          <w:rFonts w:asciiTheme="minorHAnsi" w:hAnsiTheme="minorHAnsi" w:cstheme="minorHAnsi"/>
          <w:b/>
          <w:color w:val="000000" w:themeColor="text1"/>
          <w:lang w:val="en-GB" w:eastAsia="en-US"/>
        </w:rPr>
        <w:tab/>
      </w:r>
      <w:r w:rsidR="00837791">
        <w:rPr>
          <w:rFonts w:asciiTheme="minorHAnsi" w:hAnsiTheme="minorHAnsi" w:cstheme="minorHAnsi"/>
          <w:color w:val="000000" w:themeColor="text1"/>
          <w:lang w:val="en-GB" w:eastAsia="en-US"/>
        </w:rPr>
        <w:t>31</w:t>
      </w:r>
      <w:r>
        <w:rPr>
          <w:rFonts w:asciiTheme="minorHAnsi" w:hAnsiTheme="minorHAnsi" w:cstheme="minorHAnsi"/>
          <w:color w:val="000000" w:themeColor="text1"/>
          <w:lang w:val="en-GB" w:eastAsia="en-US"/>
        </w:rPr>
        <w:t>/3/2020</w:t>
      </w:r>
    </w:p>
    <w:p w14:paraId="2F8F2904" w14:textId="2C883A14" w:rsidR="00F85CF1" w:rsidRPr="00B32C00" w:rsidRDefault="00F85CF1" w:rsidP="00F85CF1">
      <w:pPr>
        <w:spacing w:before="0" w:after="0"/>
        <w:ind w:left="1418" w:right="-187" w:hanging="1418"/>
        <w:jc w:val="left"/>
        <w:rPr>
          <w:rFonts w:asciiTheme="minorHAnsi" w:hAnsiTheme="minorHAnsi" w:cstheme="minorHAnsi"/>
          <w:b/>
          <w:color w:val="000000" w:themeColor="text1"/>
          <w:lang w:val="en-GB" w:eastAsia="en-US"/>
        </w:rPr>
      </w:pPr>
      <w:r w:rsidRPr="005E7970">
        <w:rPr>
          <w:rFonts w:asciiTheme="minorHAnsi" w:hAnsiTheme="minorHAnsi" w:cstheme="minorHAnsi"/>
          <w:b/>
          <w:color w:val="000000" w:themeColor="text1"/>
          <w:lang w:val="en-GB" w:eastAsia="en-US"/>
        </w:rPr>
        <w:t xml:space="preserve">SUBJECT: </w:t>
      </w:r>
      <w:r w:rsidRPr="005E7970">
        <w:rPr>
          <w:rFonts w:asciiTheme="minorHAnsi" w:hAnsiTheme="minorHAnsi" w:cstheme="minorHAnsi"/>
          <w:b/>
          <w:color w:val="000000" w:themeColor="text1"/>
          <w:lang w:val="en-GB" w:eastAsia="en-US"/>
        </w:rPr>
        <w:tab/>
      </w:r>
      <w:r w:rsidR="009142E3">
        <w:rPr>
          <w:rFonts w:asciiTheme="minorHAnsi" w:hAnsiTheme="minorHAnsi" w:cstheme="minorHAnsi"/>
          <w:b/>
          <w:color w:val="000000" w:themeColor="text1"/>
          <w:lang w:val="en-GB" w:eastAsia="en-US"/>
        </w:rPr>
        <w:t xml:space="preserve">Change to </w:t>
      </w:r>
      <w:r w:rsidR="00837791">
        <w:rPr>
          <w:rFonts w:asciiTheme="minorHAnsi" w:hAnsiTheme="minorHAnsi" w:cstheme="minorHAnsi"/>
          <w:b/>
          <w:color w:val="000000" w:themeColor="text1"/>
          <w:lang w:val="en-GB" w:eastAsia="en-US"/>
        </w:rPr>
        <w:t>Adult Literacy and Numeracy Practitioners</w:t>
      </w:r>
      <w:r w:rsidR="009142E3">
        <w:rPr>
          <w:rFonts w:asciiTheme="minorHAnsi" w:hAnsiTheme="minorHAnsi" w:cstheme="minorHAnsi"/>
          <w:b/>
          <w:color w:val="000000" w:themeColor="text1"/>
          <w:lang w:val="en-GB" w:eastAsia="en-US"/>
        </w:rPr>
        <w:t xml:space="preserve"> Program</w:t>
      </w:r>
      <w:r w:rsidR="00837791">
        <w:rPr>
          <w:rFonts w:asciiTheme="minorHAnsi" w:hAnsiTheme="minorHAnsi" w:cstheme="minorHAnsi"/>
          <w:b/>
          <w:color w:val="000000" w:themeColor="text1"/>
          <w:lang w:val="en-GB" w:eastAsia="en-US"/>
        </w:rPr>
        <w:t xml:space="preserve"> (ALNPP) Delivery</w:t>
      </w:r>
    </w:p>
    <w:p w14:paraId="22255419" w14:textId="77777777" w:rsidR="00F85CF1" w:rsidRPr="00B32C00" w:rsidRDefault="00F85CF1" w:rsidP="00F85CF1">
      <w:pPr>
        <w:pBdr>
          <w:bottom w:val="single" w:sz="4" w:space="1" w:color="auto"/>
        </w:pBdr>
        <w:spacing w:before="0" w:after="0"/>
        <w:jc w:val="left"/>
        <w:rPr>
          <w:rFonts w:asciiTheme="minorHAnsi" w:hAnsiTheme="minorHAnsi" w:cstheme="minorHAnsi"/>
          <w:color w:val="000000" w:themeColor="text1"/>
          <w:lang w:val="en"/>
        </w:rPr>
      </w:pPr>
    </w:p>
    <w:p w14:paraId="0D180E2A" w14:textId="77777777" w:rsidR="00F85CF1" w:rsidRPr="00135871" w:rsidRDefault="00F85CF1" w:rsidP="00F85CF1">
      <w:pPr>
        <w:pStyle w:val="Heading2"/>
        <w:spacing w:before="0" w:after="0" w:line="240" w:lineRule="auto"/>
        <w:jc w:val="left"/>
        <w:rPr>
          <w:b/>
          <w:color w:val="2E74B5" w:themeColor="accent5" w:themeShade="BF"/>
          <w:sz w:val="16"/>
          <w:szCs w:val="16"/>
          <w:lang w:val="en"/>
        </w:rPr>
      </w:pPr>
    </w:p>
    <w:p w14:paraId="755F45DF" w14:textId="296A3C2B" w:rsidR="00B8731E" w:rsidRPr="00B8731E" w:rsidRDefault="00F85CF1" w:rsidP="00B8731E">
      <w:pPr>
        <w:pStyle w:val="Heading2"/>
        <w:spacing w:before="0" w:after="0" w:line="240" w:lineRule="auto"/>
        <w:jc w:val="left"/>
        <w:rPr>
          <w:b/>
          <w:color w:val="2E74B5" w:themeColor="accent5" w:themeShade="BF"/>
          <w:lang w:val="en"/>
        </w:rPr>
      </w:pPr>
      <w:r w:rsidRPr="00F64BFB">
        <w:rPr>
          <w:b/>
          <w:color w:val="2E74B5" w:themeColor="accent5" w:themeShade="BF"/>
          <w:lang w:val="en"/>
        </w:rPr>
        <w:t>Actions / Critical Dates:</w:t>
      </w:r>
    </w:p>
    <w:p w14:paraId="3F0201B6" w14:textId="035ECE98" w:rsidR="00F85CF1" w:rsidRDefault="00CC4BE4" w:rsidP="00F85CF1">
      <w:pPr>
        <w:pStyle w:val="ListParagraph"/>
        <w:numPr>
          <w:ilvl w:val="0"/>
          <w:numId w:val="1"/>
        </w:numPr>
        <w:spacing w:before="120" w:after="120" w:line="280" w:lineRule="atLeast"/>
        <w:ind w:left="425" w:hanging="425"/>
        <w:contextualSpacing w:val="0"/>
        <w:jc w:val="left"/>
        <w:rPr>
          <w:rFonts w:asciiTheme="minorHAnsi" w:hAnsiTheme="minorHAnsi" w:cstheme="minorHAnsi"/>
          <w:bCs/>
          <w:color w:val="000000" w:themeColor="text1"/>
          <w:lang w:val="en-GB"/>
        </w:rPr>
      </w:pPr>
      <w:r>
        <w:rPr>
          <w:rFonts w:asciiTheme="minorHAnsi" w:hAnsiTheme="minorHAnsi" w:cstheme="minorHAnsi"/>
          <w:bCs/>
          <w:color w:val="000000" w:themeColor="text1"/>
          <w:lang w:val="en-GB"/>
        </w:rPr>
        <w:t xml:space="preserve">Note the change </w:t>
      </w:r>
      <w:r w:rsidR="00382AE8">
        <w:rPr>
          <w:rFonts w:asciiTheme="minorHAnsi" w:hAnsiTheme="minorHAnsi" w:cstheme="minorHAnsi"/>
          <w:bCs/>
          <w:color w:val="000000" w:themeColor="text1"/>
          <w:lang w:val="en-GB"/>
        </w:rPr>
        <w:t>to</w:t>
      </w:r>
      <w:r w:rsidR="00825A33">
        <w:rPr>
          <w:rFonts w:asciiTheme="minorHAnsi" w:hAnsiTheme="minorHAnsi" w:cstheme="minorHAnsi"/>
          <w:bCs/>
          <w:color w:val="000000" w:themeColor="text1"/>
          <w:lang w:val="en-GB"/>
        </w:rPr>
        <w:t xml:space="preserve"> 100%</w:t>
      </w:r>
      <w:r w:rsidR="00382AE8">
        <w:rPr>
          <w:rFonts w:asciiTheme="minorHAnsi" w:hAnsiTheme="minorHAnsi" w:cstheme="minorHAnsi"/>
          <w:bCs/>
          <w:color w:val="000000" w:themeColor="text1"/>
          <w:lang w:val="en-GB"/>
        </w:rPr>
        <w:t xml:space="preserve"> online</w:t>
      </w:r>
      <w:r>
        <w:rPr>
          <w:rFonts w:asciiTheme="minorHAnsi" w:hAnsiTheme="minorHAnsi" w:cstheme="minorHAnsi"/>
          <w:bCs/>
          <w:color w:val="000000" w:themeColor="text1"/>
          <w:lang w:val="en-GB"/>
        </w:rPr>
        <w:t xml:space="preserve"> delivery of the</w:t>
      </w:r>
      <w:r w:rsidR="001D3658">
        <w:rPr>
          <w:rFonts w:asciiTheme="minorHAnsi" w:hAnsiTheme="minorHAnsi" w:cstheme="minorHAnsi"/>
          <w:bCs/>
          <w:color w:val="000000" w:themeColor="text1"/>
          <w:lang w:val="en-GB"/>
        </w:rPr>
        <w:t xml:space="preserve"> first phase of the</w:t>
      </w:r>
      <w:r>
        <w:rPr>
          <w:rFonts w:asciiTheme="minorHAnsi" w:hAnsiTheme="minorHAnsi" w:cstheme="minorHAnsi"/>
          <w:bCs/>
          <w:color w:val="000000" w:themeColor="text1"/>
          <w:lang w:val="en-GB"/>
        </w:rPr>
        <w:t xml:space="preserve"> </w:t>
      </w:r>
      <w:r w:rsidR="009142E3">
        <w:rPr>
          <w:rFonts w:asciiTheme="minorHAnsi" w:hAnsiTheme="minorHAnsi" w:cstheme="minorHAnsi"/>
          <w:bCs/>
          <w:color w:val="000000" w:themeColor="text1"/>
          <w:lang w:val="en-GB"/>
        </w:rPr>
        <w:t>Adult Literacy and Numeracy Practitioners Program</w:t>
      </w:r>
      <w:r w:rsidR="0018507C">
        <w:rPr>
          <w:rFonts w:asciiTheme="minorHAnsi" w:hAnsiTheme="minorHAnsi" w:cstheme="minorHAnsi"/>
          <w:bCs/>
          <w:color w:val="000000" w:themeColor="text1"/>
          <w:lang w:val="en-GB"/>
        </w:rPr>
        <w:t xml:space="preserve"> (ALNPP)</w:t>
      </w:r>
    </w:p>
    <w:p w14:paraId="4B087444" w14:textId="6A1CCA4C" w:rsidR="00382AE8" w:rsidRDefault="00382AE8" w:rsidP="00F85CF1">
      <w:pPr>
        <w:pStyle w:val="ListParagraph"/>
        <w:numPr>
          <w:ilvl w:val="0"/>
          <w:numId w:val="1"/>
        </w:numPr>
        <w:spacing w:before="120" w:after="120" w:line="280" w:lineRule="atLeast"/>
        <w:ind w:left="425" w:hanging="425"/>
        <w:contextualSpacing w:val="0"/>
        <w:jc w:val="left"/>
        <w:rPr>
          <w:rFonts w:asciiTheme="minorHAnsi" w:hAnsiTheme="minorHAnsi" w:cstheme="minorHAnsi"/>
          <w:bCs/>
          <w:color w:val="000000" w:themeColor="text1"/>
          <w:lang w:val="en-GB"/>
        </w:rPr>
      </w:pPr>
      <w:r>
        <w:rPr>
          <w:rFonts w:asciiTheme="minorHAnsi" w:hAnsiTheme="minorHAnsi" w:cstheme="minorHAnsi"/>
          <w:bCs/>
          <w:color w:val="000000" w:themeColor="text1"/>
          <w:lang w:val="en-GB"/>
        </w:rPr>
        <w:t>Register for</w:t>
      </w:r>
      <w:r w:rsidR="0018507C">
        <w:rPr>
          <w:rFonts w:asciiTheme="minorHAnsi" w:hAnsiTheme="minorHAnsi" w:cstheme="minorHAnsi"/>
          <w:bCs/>
          <w:color w:val="000000" w:themeColor="text1"/>
          <w:lang w:val="en-GB"/>
        </w:rPr>
        <w:t xml:space="preserve"> ALNPP</w:t>
      </w:r>
      <w:r>
        <w:rPr>
          <w:rFonts w:asciiTheme="minorHAnsi" w:hAnsiTheme="minorHAnsi" w:cstheme="minorHAnsi"/>
          <w:bCs/>
          <w:color w:val="000000" w:themeColor="text1"/>
          <w:lang w:val="en-GB"/>
        </w:rPr>
        <w:t xml:space="preserve"> Information Webinar </w:t>
      </w:r>
      <w:r w:rsidR="009142E3">
        <w:rPr>
          <w:rFonts w:asciiTheme="minorHAnsi" w:hAnsiTheme="minorHAnsi" w:cstheme="minorHAnsi"/>
          <w:bCs/>
          <w:color w:val="000000" w:themeColor="text1"/>
          <w:lang w:val="en-GB"/>
        </w:rPr>
        <w:t xml:space="preserve">to be held </w:t>
      </w:r>
      <w:r w:rsidR="00FA0452">
        <w:rPr>
          <w:rFonts w:asciiTheme="minorHAnsi" w:hAnsiTheme="minorHAnsi" w:cstheme="minorHAnsi"/>
          <w:bCs/>
          <w:color w:val="000000" w:themeColor="text1"/>
          <w:lang w:val="en-GB"/>
        </w:rPr>
        <w:t>2/4</w:t>
      </w:r>
      <w:r>
        <w:rPr>
          <w:rFonts w:asciiTheme="minorHAnsi" w:hAnsiTheme="minorHAnsi" w:cstheme="minorHAnsi"/>
          <w:bCs/>
          <w:color w:val="000000" w:themeColor="text1"/>
          <w:lang w:val="en-GB"/>
        </w:rPr>
        <w:t>/20</w:t>
      </w:r>
    </w:p>
    <w:p w14:paraId="1E6123AE" w14:textId="7BA95C58" w:rsidR="00382AE8" w:rsidRDefault="00382AE8" w:rsidP="00F85CF1">
      <w:pPr>
        <w:pStyle w:val="ListParagraph"/>
        <w:numPr>
          <w:ilvl w:val="0"/>
          <w:numId w:val="1"/>
        </w:numPr>
        <w:spacing w:before="120" w:after="120" w:line="280" w:lineRule="atLeast"/>
        <w:ind w:left="425" w:hanging="425"/>
        <w:contextualSpacing w:val="0"/>
        <w:jc w:val="left"/>
        <w:rPr>
          <w:rFonts w:asciiTheme="minorHAnsi" w:hAnsiTheme="minorHAnsi" w:cstheme="minorHAnsi"/>
          <w:bCs/>
          <w:color w:val="000000" w:themeColor="text1"/>
          <w:lang w:val="en-GB"/>
        </w:rPr>
      </w:pPr>
      <w:r>
        <w:rPr>
          <w:rFonts w:asciiTheme="minorHAnsi" w:hAnsiTheme="minorHAnsi" w:cstheme="minorHAnsi"/>
          <w:bCs/>
          <w:color w:val="000000" w:themeColor="text1"/>
          <w:lang w:val="en-GB"/>
        </w:rPr>
        <w:t xml:space="preserve">EOI </w:t>
      </w:r>
      <w:r w:rsidR="009142E3">
        <w:rPr>
          <w:rFonts w:asciiTheme="minorHAnsi" w:hAnsiTheme="minorHAnsi" w:cstheme="minorHAnsi"/>
          <w:bCs/>
          <w:color w:val="000000" w:themeColor="text1"/>
          <w:lang w:val="en-GB"/>
        </w:rPr>
        <w:t xml:space="preserve">for ALNPP </w:t>
      </w:r>
      <w:r>
        <w:rPr>
          <w:rFonts w:asciiTheme="minorHAnsi" w:hAnsiTheme="minorHAnsi" w:cstheme="minorHAnsi"/>
          <w:bCs/>
          <w:color w:val="000000" w:themeColor="text1"/>
          <w:lang w:val="en-GB"/>
        </w:rPr>
        <w:t>closes 23/4/20</w:t>
      </w:r>
    </w:p>
    <w:p w14:paraId="6A51BCDD" w14:textId="5DCC66B3" w:rsidR="00F85CF1" w:rsidRPr="0019755B" w:rsidRDefault="00F85CF1" w:rsidP="00F85CF1">
      <w:pPr>
        <w:pBdr>
          <w:top w:val="single" w:sz="4" w:space="1" w:color="auto"/>
        </w:pBdr>
        <w:spacing w:before="0" w:after="0"/>
        <w:jc w:val="left"/>
        <w:rPr>
          <w:rFonts w:asciiTheme="minorHAnsi" w:hAnsiTheme="minorHAnsi" w:cstheme="minorHAnsi"/>
          <w:color w:val="2E74B5" w:themeColor="accent5" w:themeShade="BF"/>
          <w:sz w:val="16"/>
          <w:szCs w:val="16"/>
          <w:lang w:val="en"/>
        </w:rPr>
      </w:pPr>
    </w:p>
    <w:p w14:paraId="63E35257" w14:textId="77777777" w:rsidR="009F240F" w:rsidRPr="00F67BA0" w:rsidRDefault="009F240F" w:rsidP="00825A33">
      <w:pPr>
        <w:tabs>
          <w:tab w:val="left" w:pos="0"/>
          <w:tab w:val="left" w:pos="1080"/>
        </w:tabs>
        <w:spacing w:before="0" w:after="0"/>
        <w:jc w:val="left"/>
        <w:rPr>
          <w:rFonts w:asciiTheme="minorHAnsi" w:hAnsiTheme="minorHAnsi" w:cstheme="minorHAnsi"/>
          <w:color w:val="auto"/>
          <w:sz w:val="28"/>
          <w:szCs w:val="28"/>
        </w:rPr>
      </w:pPr>
    </w:p>
    <w:p w14:paraId="24EB877D" w14:textId="4ADF7244" w:rsidR="00772209" w:rsidRPr="00D571BE" w:rsidRDefault="00D571BE" w:rsidP="00D571BE">
      <w:pPr>
        <w:pStyle w:val="Heading2"/>
        <w:spacing w:line="240" w:lineRule="atLeast"/>
        <w:rPr>
          <w:b/>
          <w:color w:val="2E74B5" w:themeColor="accent5" w:themeShade="BF"/>
          <w:lang w:val="en"/>
        </w:rPr>
      </w:pPr>
      <w:r w:rsidRPr="00D571BE">
        <w:rPr>
          <w:b/>
          <w:color w:val="2E74B5" w:themeColor="accent5" w:themeShade="BF"/>
          <w:lang w:val="en"/>
        </w:rPr>
        <w:t>Delivery Change for ALNPP</w:t>
      </w:r>
    </w:p>
    <w:p w14:paraId="5497AD6C" w14:textId="66696D0F" w:rsidR="005F1E74" w:rsidRDefault="00F85CF1" w:rsidP="00825A33">
      <w:pPr>
        <w:tabs>
          <w:tab w:val="left" w:pos="0"/>
          <w:tab w:val="left" w:pos="1080"/>
        </w:tabs>
        <w:spacing w:before="0" w:after="0"/>
        <w:jc w:val="left"/>
        <w:rPr>
          <w:rFonts w:asciiTheme="minorHAnsi" w:hAnsiTheme="minorHAnsi" w:cstheme="minorHAnsi"/>
          <w:color w:val="auto"/>
        </w:rPr>
      </w:pPr>
      <w:r w:rsidRPr="000D336F">
        <w:rPr>
          <w:rFonts w:asciiTheme="minorHAnsi" w:hAnsiTheme="minorHAnsi" w:cstheme="minorHAnsi"/>
          <w:color w:val="auto"/>
        </w:rPr>
        <w:t xml:space="preserve">Registered Learn Local providers </w:t>
      </w:r>
      <w:r w:rsidR="008B7DEA">
        <w:rPr>
          <w:rFonts w:asciiTheme="minorHAnsi" w:hAnsiTheme="minorHAnsi" w:cstheme="minorHAnsi"/>
          <w:color w:val="auto"/>
        </w:rPr>
        <w:t>have been invited to express interest in</w:t>
      </w:r>
      <w:r w:rsidR="0060042F">
        <w:rPr>
          <w:rFonts w:asciiTheme="minorHAnsi" w:hAnsiTheme="minorHAnsi" w:cstheme="minorHAnsi"/>
          <w:color w:val="auto"/>
        </w:rPr>
        <w:t xml:space="preserve"> participat</w:t>
      </w:r>
      <w:r w:rsidR="008B7DEA">
        <w:rPr>
          <w:rFonts w:asciiTheme="minorHAnsi" w:hAnsiTheme="minorHAnsi" w:cstheme="minorHAnsi"/>
          <w:color w:val="auto"/>
        </w:rPr>
        <w:t>ing</w:t>
      </w:r>
      <w:r w:rsidR="0060042F">
        <w:rPr>
          <w:rFonts w:asciiTheme="minorHAnsi" w:hAnsiTheme="minorHAnsi" w:cstheme="minorHAnsi"/>
          <w:color w:val="auto"/>
        </w:rPr>
        <w:t xml:space="preserve"> </w:t>
      </w:r>
      <w:r w:rsidR="001D3658">
        <w:rPr>
          <w:rFonts w:asciiTheme="minorHAnsi" w:hAnsiTheme="minorHAnsi" w:cstheme="minorHAnsi"/>
          <w:color w:val="auto"/>
        </w:rPr>
        <w:t xml:space="preserve">in the </w:t>
      </w:r>
      <w:r w:rsidR="00772209" w:rsidRPr="000D336F">
        <w:rPr>
          <w:rFonts w:asciiTheme="minorHAnsi" w:hAnsiTheme="minorHAnsi" w:cstheme="minorHAnsi"/>
          <w:color w:val="auto"/>
        </w:rPr>
        <w:t>ALNPP</w:t>
      </w:r>
      <w:r w:rsidR="00772209">
        <w:rPr>
          <w:rFonts w:asciiTheme="minorHAnsi" w:hAnsiTheme="minorHAnsi" w:cstheme="minorHAnsi"/>
          <w:color w:val="auto"/>
        </w:rPr>
        <w:t xml:space="preserve"> </w:t>
      </w:r>
      <w:r w:rsidR="001D3658">
        <w:rPr>
          <w:rFonts w:asciiTheme="minorHAnsi" w:hAnsiTheme="minorHAnsi" w:cstheme="minorHAnsi"/>
          <w:color w:val="auto"/>
        </w:rPr>
        <w:t>Initiative</w:t>
      </w:r>
      <w:r w:rsidR="00772209">
        <w:rPr>
          <w:rFonts w:asciiTheme="minorHAnsi" w:hAnsiTheme="minorHAnsi" w:cstheme="minorHAnsi"/>
          <w:color w:val="auto"/>
        </w:rPr>
        <w:t>, which comprises</w:t>
      </w:r>
      <w:r w:rsidRPr="000D336F">
        <w:rPr>
          <w:rFonts w:asciiTheme="minorHAnsi" w:hAnsiTheme="minorHAnsi" w:cstheme="minorHAnsi"/>
          <w:color w:val="auto"/>
        </w:rPr>
        <w:t xml:space="preserve"> 20 hours of training</w:t>
      </w:r>
      <w:r w:rsidR="008D1503">
        <w:rPr>
          <w:rFonts w:asciiTheme="minorHAnsi" w:hAnsiTheme="minorHAnsi" w:cstheme="minorHAnsi"/>
          <w:color w:val="auto"/>
        </w:rPr>
        <w:t xml:space="preserve">.  The Program is designed to enable its delivery entirely online or in a blended format. Given the current situation the ALNPP will be delivered </w:t>
      </w:r>
      <w:r w:rsidR="008D1503" w:rsidRPr="004D3C21">
        <w:rPr>
          <w:rFonts w:asciiTheme="minorHAnsi" w:hAnsiTheme="minorHAnsi" w:cstheme="minorHAnsi"/>
          <w:b/>
          <w:bCs/>
          <w:color w:val="auto"/>
        </w:rPr>
        <w:t>100% online</w:t>
      </w:r>
      <w:r w:rsidR="008D1503">
        <w:rPr>
          <w:rFonts w:asciiTheme="minorHAnsi" w:hAnsiTheme="minorHAnsi" w:cstheme="minorHAnsi"/>
          <w:color w:val="auto"/>
        </w:rPr>
        <w:t xml:space="preserve">, </w:t>
      </w:r>
      <w:r w:rsidR="00772209">
        <w:rPr>
          <w:rFonts w:asciiTheme="minorHAnsi" w:hAnsiTheme="minorHAnsi" w:cstheme="minorHAnsi"/>
          <w:color w:val="auto"/>
        </w:rPr>
        <w:t>in</w:t>
      </w:r>
      <w:r w:rsidR="008D1503">
        <w:rPr>
          <w:rFonts w:asciiTheme="minorHAnsi" w:hAnsiTheme="minorHAnsi" w:cstheme="minorHAnsi"/>
          <w:color w:val="auto"/>
        </w:rPr>
        <w:t xml:space="preserve"> the first phase.</w:t>
      </w:r>
    </w:p>
    <w:p w14:paraId="59E4F1F5" w14:textId="77777777" w:rsidR="005F1E74" w:rsidRDefault="005F1E74" w:rsidP="00825A33">
      <w:pPr>
        <w:tabs>
          <w:tab w:val="left" w:pos="0"/>
          <w:tab w:val="left" w:pos="1080"/>
        </w:tabs>
        <w:spacing w:before="0" w:after="0"/>
        <w:jc w:val="left"/>
        <w:rPr>
          <w:rFonts w:asciiTheme="minorHAnsi" w:hAnsiTheme="minorHAnsi" w:cstheme="minorHAnsi"/>
          <w:color w:val="auto"/>
        </w:rPr>
      </w:pPr>
    </w:p>
    <w:p w14:paraId="7B1CBC37" w14:textId="6F8A4C34" w:rsidR="004D3C21" w:rsidRDefault="001D3658" w:rsidP="00825A33">
      <w:pPr>
        <w:tabs>
          <w:tab w:val="left" w:pos="0"/>
          <w:tab w:val="left" w:pos="1080"/>
        </w:tabs>
        <w:spacing w:before="0" w:after="0"/>
        <w:jc w:val="left"/>
        <w:rPr>
          <w:rFonts w:asciiTheme="minorHAnsi" w:hAnsiTheme="minorHAnsi" w:cstheme="minorHAnsi"/>
          <w:color w:val="auto"/>
        </w:rPr>
      </w:pPr>
      <w:r>
        <w:rPr>
          <w:rFonts w:asciiTheme="minorHAnsi" w:hAnsiTheme="minorHAnsi" w:cstheme="minorHAnsi"/>
          <w:color w:val="auto"/>
        </w:rPr>
        <w:t xml:space="preserve">The first phase </w:t>
      </w:r>
      <w:r w:rsidR="00E230FD">
        <w:rPr>
          <w:rFonts w:asciiTheme="minorHAnsi" w:hAnsiTheme="minorHAnsi" w:cstheme="minorHAnsi"/>
          <w:color w:val="auto"/>
        </w:rPr>
        <w:t>will be</w:t>
      </w:r>
      <w:r>
        <w:rPr>
          <w:rFonts w:asciiTheme="minorHAnsi" w:hAnsiTheme="minorHAnsi" w:cstheme="minorHAnsi"/>
          <w:color w:val="auto"/>
        </w:rPr>
        <w:t xml:space="preserve"> delivered </w:t>
      </w:r>
      <w:r w:rsidR="005F1E74">
        <w:rPr>
          <w:rFonts w:asciiTheme="minorHAnsi" w:hAnsiTheme="minorHAnsi" w:cstheme="minorHAnsi"/>
          <w:color w:val="auto"/>
        </w:rPr>
        <w:t xml:space="preserve">by experts in the field </w:t>
      </w:r>
      <w:r>
        <w:rPr>
          <w:rFonts w:asciiTheme="minorHAnsi" w:hAnsiTheme="minorHAnsi" w:cstheme="minorHAnsi"/>
          <w:color w:val="auto"/>
        </w:rPr>
        <w:t xml:space="preserve">to 24 </w:t>
      </w:r>
      <w:r w:rsidR="008B7DEA">
        <w:rPr>
          <w:rFonts w:asciiTheme="minorHAnsi" w:hAnsiTheme="minorHAnsi" w:cstheme="minorHAnsi"/>
          <w:color w:val="auto"/>
        </w:rPr>
        <w:t>high performing</w:t>
      </w:r>
      <w:r w:rsidR="005F1E74">
        <w:rPr>
          <w:rFonts w:asciiTheme="minorHAnsi" w:hAnsiTheme="minorHAnsi" w:cstheme="minorHAnsi"/>
          <w:color w:val="auto"/>
        </w:rPr>
        <w:t xml:space="preserve"> Learn Local practitioners.  </w:t>
      </w:r>
      <w:r w:rsidR="004D3C21" w:rsidRPr="00622031">
        <w:rPr>
          <w:rFonts w:asciiTheme="minorHAnsi" w:hAnsiTheme="minorHAnsi" w:cstheme="minorHAnsi"/>
          <w:color w:val="auto"/>
        </w:rPr>
        <w:t>Participants will</w:t>
      </w:r>
      <w:r w:rsidR="004D3C21">
        <w:rPr>
          <w:rFonts w:asciiTheme="minorHAnsi" w:hAnsiTheme="minorHAnsi" w:cstheme="minorHAnsi"/>
          <w:color w:val="auto"/>
        </w:rPr>
        <w:t xml:space="preserve"> require internet access and will</w:t>
      </w:r>
      <w:r w:rsidR="004D3C21" w:rsidRPr="00622031">
        <w:rPr>
          <w:rFonts w:asciiTheme="minorHAnsi" w:hAnsiTheme="minorHAnsi" w:cstheme="minorHAnsi"/>
          <w:color w:val="auto"/>
        </w:rPr>
        <w:t xml:space="preserve"> be able to access the Program</w:t>
      </w:r>
      <w:r w:rsidR="004D3C21">
        <w:rPr>
          <w:rFonts w:asciiTheme="minorHAnsi" w:hAnsiTheme="minorHAnsi" w:cstheme="minorHAnsi"/>
          <w:color w:val="auto"/>
        </w:rPr>
        <w:t>,</w:t>
      </w:r>
      <w:r w:rsidR="004D3C21" w:rsidRPr="00622031">
        <w:rPr>
          <w:rFonts w:asciiTheme="minorHAnsi" w:hAnsiTheme="minorHAnsi" w:cstheme="minorHAnsi"/>
          <w:color w:val="auto"/>
        </w:rPr>
        <w:t xml:space="preserve"> </w:t>
      </w:r>
      <w:r w:rsidR="004D3C21">
        <w:rPr>
          <w:rFonts w:asciiTheme="minorHAnsi" w:hAnsiTheme="minorHAnsi" w:cstheme="minorHAnsi"/>
          <w:color w:val="auto"/>
        </w:rPr>
        <w:t>through</w:t>
      </w:r>
      <w:r w:rsidR="004D3C21" w:rsidRPr="00622031">
        <w:rPr>
          <w:rFonts w:asciiTheme="minorHAnsi" w:hAnsiTheme="minorHAnsi" w:cstheme="minorHAnsi"/>
          <w:color w:val="auto"/>
        </w:rPr>
        <w:t xml:space="preserve"> a basic electronic platform</w:t>
      </w:r>
      <w:r w:rsidR="004D3C21">
        <w:rPr>
          <w:rFonts w:asciiTheme="minorHAnsi" w:hAnsiTheme="minorHAnsi" w:cstheme="minorHAnsi"/>
          <w:color w:val="auto"/>
        </w:rPr>
        <w:t>.</w:t>
      </w:r>
      <w:r w:rsidR="00176FA1" w:rsidRPr="00176FA1">
        <w:rPr>
          <w:rFonts w:asciiTheme="minorHAnsi" w:hAnsiTheme="minorHAnsi" w:cstheme="minorHAnsi"/>
          <w:color w:val="auto"/>
        </w:rPr>
        <w:t xml:space="preserve"> </w:t>
      </w:r>
      <w:r w:rsidR="00176FA1">
        <w:rPr>
          <w:rFonts w:asciiTheme="minorHAnsi" w:hAnsiTheme="minorHAnsi" w:cstheme="minorHAnsi"/>
          <w:color w:val="auto"/>
        </w:rPr>
        <w:t xml:space="preserve"> T</w:t>
      </w:r>
      <w:r w:rsidR="00176FA1" w:rsidRPr="00382AE8">
        <w:rPr>
          <w:rFonts w:asciiTheme="minorHAnsi" w:hAnsiTheme="minorHAnsi" w:cstheme="minorHAnsi"/>
          <w:color w:val="auto"/>
        </w:rPr>
        <w:t xml:space="preserve">his </w:t>
      </w:r>
      <w:r w:rsidR="00176FA1">
        <w:rPr>
          <w:rFonts w:asciiTheme="minorHAnsi" w:hAnsiTheme="minorHAnsi" w:cstheme="minorHAnsi"/>
          <w:color w:val="auto"/>
        </w:rPr>
        <w:t>offers</w:t>
      </w:r>
      <w:r w:rsidR="00176FA1" w:rsidRPr="00382AE8">
        <w:rPr>
          <w:rFonts w:asciiTheme="minorHAnsi" w:hAnsiTheme="minorHAnsi" w:cstheme="minorHAnsi"/>
          <w:color w:val="auto"/>
        </w:rPr>
        <w:t xml:space="preserve"> a realistic delivery method </w:t>
      </w:r>
      <w:r w:rsidR="00176FA1">
        <w:rPr>
          <w:rFonts w:asciiTheme="minorHAnsi" w:hAnsiTheme="minorHAnsi" w:cstheme="minorHAnsi"/>
          <w:color w:val="auto"/>
        </w:rPr>
        <w:t>to</w:t>
      </w:r>
      <w:r w:rsidR="00176FA1" w:rsidRPr="00382AE8">
        <w:rPr>
          <w:rFonts w:asciiTheme="minorHAnsi" w:hAnsiTheme="minorHAnsi" w:cstheme="minorHAnsi"/>
          <w:color w:val="auto"/>
        </w:rPr>
        <w:t xml:space="preserve"> </w:t>
      </w:r>
      <w:r w:rsidR="00176FA1">
        <w:rPr>
          <w:rFonts w:asciiTheme="minorHAnsi" w:hAnsiTheme="minorHAnsi" w:cstheme="minorHAnsi"/>
          <w:color w:val="auto"/>
        </w:rPr>
        <w:t>enable</w:t>
      </w:r>
      <w:r w:rsidR="00176FA1" w:rsidRPr="00382AE8">
        <w:rPr>
          <w:rFonts w:asciiTheme="minorHAnsi" w:hAnsiTheme="minorHAnsi" w:cstheme="minorHAnsi"/>
          <w:color w:val="auto"/>
        </w:rPr>
        <w:t xml:space="preserve"> Learn Local providers</w:t>
      </w:r>
      <w:r w:rsidR="00176FA1">
        <w:rPr>
          <w:rFonts w:asciiTheme="minorHAnsi" w:hAnsiTheme="minorHAnsi" w:cstheme="minorHAnsi"/>
          <w:color w:val="auto"/>
        </w:rPr>
        <w:t xml:space="preserve"> to participate in the Program</w:t>
      </w:r>
      <w:r w:rsidR="00176FA1" w:rsidRPr="00382AE8">
        <w:rPr>
          <w:rFonts w:asciiTheme="minorHAnsi" w:hAnsiTheme="minorHAnsi" w:cstheme="minorHAnsi"/>
          <w:color w:val="auto"/>
        </w:rPr>
        <w:t>.</w:t>
      </w:r>
      <w:r w:rsidR="00176FA1">
        <w:rPr>
          <w:rFonts w:asciiTheme="minorHAnsi" w:hAnsiTheme="minorHAnsi" w:cstheme="minorHAnsi"/>
          <w:color w:val="auto"/>
        </w:rPr>
        <w:t xml:space="preserve">  </w:t>
      </w:r>
    </w:p>
    <w:p w14:paraId="18F5C9AA" w14:textId="77777777" w:rsidR="00382AE8" w:rsidRPr="00382AE8" w:rsidRDefault="00382AE8" w:rsidP="00382AE8">
      <w:pPr>
        <w:spacing w:before="0" w:after="0"/>
        <w:jc w:val="left"/>
        <w:rPr>
          <w:rFonts w:asciiTheme="minorHAnsi" w:hAnsiTheme="minorHAnsi" w:cstheme="minorHAnsi"/>
          <w:color w:val="auto"/>
        </w:rPr>
      </w:pPr>
      <w:r w:rsidRPr="00382AE8">
        <w:rPr>
          <w:rFonts w:asciiTheme="minorHAnsi" w:hAnsiTheme="minorHAnsi" w:cstheme="minorHAnsi"/>
          <w:color w:val="auto"/>
        </w:rPr>
        <w:t xml:space="preserve">  </w:t>
      </w:r>
    </w:p>
    <w:p w14:paraId="28464784" w14:textId="331396C5" w:rsidR="00622031" w:rsidRDefault="00176FA1" w:rsidP="00382AE8">
      <w:pPr>
        <w:spacing w:before="0" w:after="0"/>
        <w:jc w:val="left"/>
        <w:rPr>
          <w:rFonts w:asciiTheme="minorHAnsi" w:hAnsiTheme="minorHAnsi" w:cstheme="minorHAnsi"/>
          <w:color w:val="auto"/>
        </w:rPr>
      </w:pPr>
      <w:r>
        <w:rPr>
          <w:rFonts w:asciiTheme="minorHAnsi" w:hAnsiTheme="minorHAnsi" w:cstheme="minorHAnsi"/>
          <w:color w:val="auto"/>
        </w:rPr>
        <w:t xml:space="preserve">The online Program will include </w:t>
      </w:r>
      <w:r w:rsidR="00382AE8" w:rsidRPr="00382AE8">
        <w:rPr>
          <w:rFonts w:asciiTheme="minorHAnsi" w:hAnsiTheme="minorHAnsi" w:cstheme="minorHAnsi"/>
          <w:color w:val="auto"/>
        </w:rPr>
        <w:t>a range of methodologies</w:t>
      </w:r>
      <w:r>
        <w:rPr>
          <w:rFonts w:asciiTheme="minorHAnsi" w:hAnsiTheme="minorHAnsi" w:cstheme="minorHAnsi"/>
          <w:color w:val="auto"/>
        </w:rPr>
        <w:t>,</w:t>
      </w:r>
      <w:r w:rsidR="00382AE8" w:rsidRPr="00382AE8">
        <w:rPr>
          <w:rFonts w:asciiTheme="minorHAnsi" w:hAnsiTheme="minorHAnsi" w:cstheme="minorHAnsi"/>
          <w:color w:val="auto"/>
        </w:rPr>
        <w:t xml:space="preserve"> for example, webinars, interactive text and activities, forums, facilitated discussions and group projects.  All providing excellent opportunities for quality, structured learning.  </w:t>
      </w:r>
    </w:p>
    <w:p w14:paraId="2B3254BE" w14:textId="77777777" w:rsidR="00622031" w:rsidRDefault="00622031" w:rsidP="00382AE8">
      <w:pPr>
        <w:spacing w:before="0" w:after="0"/>
        <w:jc w:val="left"/>
        <w:rPr>
          <w:rFonts w:asciiTheme="minorHAnsi" w:hAnsiTheme="minorHAnsi" w:cstheme="minorHAnsi"/>
          <w:color w:val="auto"/>
        </w:rPr>
      </w:pPr>
    </w:p>
    <w:p w14:paraId="44E9C2EE" w14:textId="7589C7DD" w:rsidR="00382AE8" w:rsidRDefault="003E4B3C" w:rsidP="00382AE8">
      <w:pPr>
        <w:spacing w:before="0" w:after="0"/>
        <w:jc w:val="left"/>
        <w:rPr>
          <w:rFonts w:asciiTheme="minorHAnsi" w:hAnsiTheme="minorHAnsi" w:cstheme="minorHAnsi"/>
          <w:color w:val="auto"/>
        </w:rPr>
      </w:pPr>
      <w:r>
        <w:rPr>
          <w:rFonts w:asciiTheme="minorHAnsi" w:hAnsiTheme="minorHAnsi" w:cstheme="minorHAnsi"/>
          <w:color w:val="auto"/>
        </w:rPr>
        <w:t>The experience</w:t>
      </w:r>
      <w:r w:rsidR="00382AE8" w:rsidRPr="00382AE8">
        <w:rPr>
          <w:rFonts w:asciiTheme="minorHAnsi" w:hAnsiTheme="minorHAnsi" w:cstheme="minorHAnsi"/>
          <w:color w:val="auto"/>
        </w:rPr>
        <w:t xml:space="preserve"> will also enable </w:t>
      </w:r>
      <w:r w:rsidR="00176FA1">
        <w:rPr>
          <w:rFonts w:asciiTheme="minorHAnsi" w:hAnsiTheme="minorHAnsi" w:cstheme="minorHAnsi"/>
          <w:color w:val="auto"/>
        </w:rPr>
        <w:t xml:space="preserve">the </w:t>
      </w:r>
      <w:r w:rsidR="00382AE8" w:rsidRPr="00382AE8">
        <w:rPr>
          <w:rFonts w:asciiTheme="minorHAnsi" w:hAnsiTheme="minorHAnsi" w:cstheme="minorHAnsi"/>
          <w:color w:val="auto"/>
        </w:rPr>
        <w:t>participants</w:t>
      </w:r>
      <w:r>
        <w:rPr>
          <w:rFonts w:asciiTheme="minorHAnsi" w:hAnsiTheme="minorHAnsi" w:cstheme="minorHAnsi"/>
          <w:color w:val="auto"/>
        </w:rPr>
        <w:t xml:space="preserve"> t</w:t>
      </w:r>
      <w:r w:rsidR="00382AE8" w:rsidRPr="00382AE8">
        <w:rPr>
          <w:rFonts w:asciiTheme="minorHAnsi" w:hAnsiTheme="minorHAnsi" w:cstheme="minorHAnsi"/>
          <w:color w:val="auto"/>
        </w:rPr>
        <w:t>o develop</w:t>
      </w:r>
      <w:r w:rsidR="007E182B">
        <w:rPr>
          <w:rFonts w:asciiTheme="minorHAnsi" w:hAnsiTheme="minorHAnsi" w:cstheme="minorHAnsi"/>
          <w:color w:val="auto"/>
        </w:rPr>
        <w:t xml:space="preserve"> valuable</w:t>
      </w:r>
      <w:r w:rsidR="00382AE8" w:rsidRPr="00382AE8">
        <w:rPr>
          <w:rFonts w:asciiTheme="minorHAnsi" w:hAnsiTheme="minorHAnsi" w:cstheme="minorHAnsi"/>
          <w:color w:val="auto"/>
        </w:rPr>
        <w:t xml:space="preserve"> knowledge and </w:t>
      </w:r>
      <w:r>
        <w:rPr>
          <w:rFonts w:asciiTheme="minorHAnsi" w:hAnsiTheme="minorHAnsi" w:cstheme="minorHAnsi"/>
          <w:color w:val="auto"/>
        </w:rPr>
        <w:t>skills</w:t>
      </w:r>
      <w:r w:rsidR="00382AE8" w:rsidRPr="00382AE8">
        <w:rPr>
          <w:rFonts w:asciiTheme="minorHAnsi" w:hAnsiTheme="minorHAnsi" w:cstheme="minorHAnsi"/>
          <w:color w:val="auto"/>
        </w:rPr>
        <w:t xml:space="preserve"> in online learning delivery,</w:t>
      </w:r>
      <w:r>
        <w:rPr>
          <w:rFonts w:asciiTheme="minorHAnsi" w:hAnsiTheme="minorHAnsi" w:cstheme="minorHAnsi"/>
          <w:color w:val="auto"/>
        </w:rPr>
        <w:t xml:space="preserve"> which </w:t>
      </w:r>
      <w:r w:rsidR="005F1E74">
        <w:rPr>
          <w:rFonts w:asciiTheme="minorHAnsi" w:hAnsiTheme="minorHAnsi" w:cstheme="minorHAnsi"/>
          <w:color w:val="auto"/>
        </w:rPr>
        <w:t>they can</w:t>
      </w:r>
      <w:r>
        <w:rPr>
          <w:rFonts w:asciiTheme="minorHAnsi" w:hAnsiTheme="minorHAnsi" w:cstheme="minorHAnsi"/>
          <w:color w:val="auto"/>
        </w:rPr>
        <w:t xml:space="preserve"> appl</w:t>
      </w:r>
      <w:r w:rsidR="005F1E74">
        <w:rPr>
          <w:rFonts w:asciiTheme="minorHAnsi" w:hAnsiTheme="minorHAnsi" w:cstheme="minorHAnsi"/>
          <w:color w:val="auto"/>
        </w:rPr>
        <w:t>y</w:t>
      </w:r>
      <w:r>
        <w:rPr>
          <w:rFonts w:asciiTheme="minorHAnsi" w:hAnsiTheme="minorHAnsi" w:cstheme="minorHAnsi"/>
          <w:color w:val="auto"/>
        </w:rPr>
        <w:t xml:space="preserve">, </w:t>
      </w:r>
      <w:proofErr w:type="gramStart"/>
      <w:r w:rsidR="00382AE8" w:rsidRPr="00382AE8">
        <w:rPr>
          <w:rFonts w:asciiTheme="minorHAnsi" w:hAnsiTheme="minorHAnsi" w:cstheme="minorHAnsi"/>
          <w:color w:val="auto"/>
        </w:rPr>
        <w:t>in regard to</w:t>
      </w:r>
      <w:proofErr w:type="gramEnd"/>
      <w:r w:rsidR="00382AE8" w:rsidRPr="00382AE8">
        <w:rPr>
          <w:rFonts w:asciiTheme="minorHAnsi" w:hAnsiTheme="minorHAnsi" w:cstheme="minorHAnsi"/>
          <w:color w:val="auto"/>
        </w:rPr>
        <w:t xml:space="preserve"> their peers and to learners in general. </w:t>
      </w:r>
    </w:p>
    <w:p w14:paraId="41C56D4F" w14:textId="77777777" w:rsidR="008B7DEA" w:rsidRPr="00382AE8" w:rsidRDefault="008B7DEA" w:rsidP="00382AE8">
      <w:pPr>
        <w:spacing w:before="0" w:after="0"/>
        <w:jc w:val="left"/>
        <w:rPr>
          <w:rFonts w:asciiTheme="minorHAnsi" w:hAnsiTheme="minorHAnsi" w:cstheme="minorHAnsi"/>
          <w:color w:val="auto"/>
        </w:rPr>
      </w:pPr>
    </w:p>
    <w:p w14:paraId="0EE23DFD" w14:textId="77777777" w:rsidR="004243F5" w:rsidRDefault="004867F7" w:rsidP="004243F5">
      <w:pPr>
        <w:tabs>
          <w:tab w:val="left" w:pos="0"/>
          <w:tab w:val="left" w:pos="1080"/>
        </w:tabs>
        <w:spacing w:before="0" w:after="0"/>
        <w:jc w:val="left"/>
        <w:rPr>
          <w:rFonts w:asciiTheme="minorHAnsi" w:hAnsiTheme="minorHAnsi" w:cstheme="minorHAnsi"/>
          <w:color w:val="auto"/>
        </w:rPr>
      </w:pPr>
      <w:r>
        <w:rPr>
          <w:rFonts w:asciiTheme="minorHAnsi" w:hAnsiTheme="minorHAnsi" w:cstheme="minorHAnsi"/>
          <w:color w:val="auto"/>
        </w:rPr>
        <w:t>The P</w:t>
      </w:r>
      <w:r w:rsidR="00382AE8" w:rsidRPr="00382AE8">
        <w:rPr>
          <w:rFonts w:asciiTheme="minorHAnsi" w:hAnsiTheme="minorHAnsi" w:cstheme="minorHAnsi"/>
          <w:color w:val="auto"/>
        </w:rPr>
        <w:t>rogram will include</w:t>
      </w:r>
      <w:r w:rsidR="00176FA1">
        <w:rPr>
          <w:rFonts w:asciiTheme="minorHAnsi" w:hAnsiTheme="minorHAnsi" w:cstheme="minorHAnsi"/>
          <w:color w:val="auto"/>
        </w:rPr>
        <w:t xml:space="preserve"> online</w:t>
      </w:r>
      <w:r w:rsidR="00382AE8" w:rsidRPr="00382AE8">
        <w:rPr>
          <w:rFonts w:asciiTheme="minorHAnsi" w:hAnsiTheme="minorHAnsi" w:cstheme="minorHAnsi"/>
          <w:color w:val="auto"/>
        </w:rPr>
        <w:t xml:space="preserve"> components that may also be delivered face-to-face</w:t>
      </w:r>
      <w:r w:rsidR="00A12B04">
        <w:rPr>
          <w:rFonts w:asciiTheme="minorHAnsi" w:hAnsiTheme="minorHAnsi" w:cstheme="minorHAnsi"/>
          <w:color w:val="auto"/>
        </w:rPr>
        <w:t>,</w:t>
      </w:r>
      <w:r w:rsidR="00382AE8" w:rsidRPr="00382AE8">
        <w:rPr>
          <w:rFonts w:asciiTheme="minorHAnsi" w:hAnsiTheme="minorHAnsi" w:cstheme="minorHAnsi"/>
          <w:color w:val="auto"/>
        </w:rPr>
        <w:t xml:space="preserve"> in the future. </w:t>
      </w:r>
    </w:p>
    <w:p w14:paraId="2FEDB7E7" w14:textId="77777777" w:rsidR="004243F5" w:rsidRDefault="004243F5" w:rsidP="004243F5">
      <w:pPr>
        <w:tabs>
          <w:tab w:val="left" w:pos="0"/>
          <w:tab w:val="left" w:pos="1080"/>
        </w:tabs>
        <w:spacing w:before="0" w:after="0"/>
        <w:jc w:val="left"/>
        <w:rPr>
          <w:rFonts w:asciiTheme="minorHAnsi" w:hAnsiTheme="minorHAnsi" w:cstheme="minorHAnsi"/>
          <w:color w:val="auto"/>
        </w:rPr>
      </w:pPr>
    </w:p>
    <w:p w14:paraId="1870C4D1" w14:textId="127AD351" w:rsidR="004243F5" w:rsidRDefault="004243F5" w:rsidP="004243F5">
      <w:pPr>
        <w:tabs>
          <w:tab w:val="left" w:pos="0"/>
          <w:tab w:val="left" w:pos="1080"/>
        </w:tabs>
        <w:spacing w:before="0" w:after="0"/>
        <w:jc w:val="left"/>
        <w:rPr>
          <w:rFonts w:asciiTheme="minorHAnsi" w:hAnsiTheme="minorHAnsi" w:cstheme="minorHAnsi"/>
          <w:color w:val="auto"/>
        </w:rPr>
      </w:pPr>
      <w:r>
        <w:rPr>
          <w:rFonts w:asciiTheme="minorHAnsi" w:hAnsiTheme="minorHAnsi" w:cstheme="minorHAnsi"/>
          <w:color w:val="auto"/>
        </w:rPr>
        <w:lastRenderedPageBreak/>
        <w:t xml:space="preserve">For the second phase, the self-contained Program, will be delivered by the trained Learn Local practitioners to their peers.  At this stage, the second phase will roll out in the second half of 2020 and options for delivery </w:t>
      </w:r>
      <w:r w:rsidR="00E230FD">
        <w:rPr>
          <w:rFonts w:asciiTheme="minorHAnsi" w:hAnsiTheme="minorHAnsi" w:cstheme="minorHAnsi"/>
          <w:color w:val="auto"/>
        </w:rPr>
        <w:t>will</w:t>
      </w:r>
      <w:r>
        <w:rPr>
          <w:rFonts w:asciiTheme="minorHAnsi" w:hAnsiTheme="minorHAnsi" w:cstheme="minorHAnsi"/>
          <w:color w:val="auto"/>
        </w:rPr>
        <w:t xml:space="preserve"> be addressed nearer that date.</w:t>
      </w:r>
    </w:p>
    <w:p w14:paraId="1F5698E7" w14:textId="77777777" w:rsidR="004243F5" w:rsidRPr="004243F5" w:rsidRDefault="004243F5" w:rsidP="004243F5">
      <w:pPr>
        <w:tabs>
          <w:tab w:val="left" w:pos="0"/>
          <w:tab w:val="left" w:pos="1080"/>
        </w:tabs>
        <w:spacing w:before="0" w:after="0"/>
        <w:jc w:val="left"/>
        <w:rPr>
          <w:rFonts w:asciiTheme="minorHAnsi" w:hAnsiTheme="minorHAnsi" w:cstheme="minorHAnsi"/>
          <w:color w:val="auto"/>
        </w:rPr>
      </w:pPr>
    </w:p>
    <w:p w14:paraId="1FC8627B" w14:textId="7F529CCE" w:rsidR="00F85CF1" w:rsidRPr="00F27408" w:rsidRDefault="004867F7" w:rsidP="00F85CF1">
      <w:pPr>
        <w:pStyle w:val="Heading2"/>
        <w:spacing w:line="240" w:lineRule="atLeast"/>
        <w:rPr>
          <w:b/>
          <w:bCs/>
          <w:i/>
          <w:color w:val="2E74B5" w:themeColor="accent5" w:themeShade="BF"/>
          <w:sz w:val="22"/>
          <w:szCs w:val="22"/>
          <w:lang w:val="en-GB"/>
        </w:rPr>
      </w:pPr>
      <w:r w:rsidRPr="00F27408">
        <w:rPr>
          <w:b/>
          <w:color w:val="2E74B5" w:themeColor="accent5" w:themeShade="BF"/>
          <w:sz w:val="22"/>
          <w:szCs w:val="22"/>
          <w:lang w:val="en"/>
        </w:rPr>
        <w:t>Next Steps</w:t>
      </w:r>
    </w:p>
    <w:p w14:paraId="6576BFFB" w14:textId="6D89AF25" w:rsidR="00F85CF1" w:rsidRPr="006877A9" w:rsidRDefault="00F85CF1" w:rsidP="006877A9">
      <w:pPr>
        <w:rPr>
          <w:rFonts w:ascii="Calibri" w:hAnsi="Calibri" w:cs="Times New Roman"/>
          <w:color w:val="000000"/>
          <w:sz w:val="24"/>
          <w:szCs w:val="24"/>
        </w:rPr>
      </w:pPr>
      <w:r w:rsidRPr="0045510D">
        <w:rPr>
          <w:rFonts w:asciiTheme="minorHAnsi" w:hAnsiTheme="minorHAnsi" w:cstheme="minorHAnsi"/>
          <w:color w:val="000000" w:themeColor="text1"/>
          <w:lang w:val="en"/>
        </w:rPr>
        <w:t>An</w:t>
      </w:r>
      <w:r w:rsidR="00CD1E8E">
        <w:rPr>
          <w:rFonts w:asciiTheme="minorHAnsi" w:hAnsiTheme="minorHAnsi" w:cstheme="minorHAnsi"/>
          <w:color w:val="000000" w:themeColor="text1"/>
          <w:lang w:val="en"/>
        </w:rPr>
        <w:t xml:space="preserve"> online</w:t>
      </w:r>
      <w:r w:rsidRPr="0045510D">
        <w:rPr>
          <w:rFonts w:asciiTheme="minorHAnsi" w:hAnsiTheme="minorHAnsi" w:cstheme="minorHAnsi"/>
          <w:color w:val="000000" w:themeColor="text1"/>
          <w:lang w:val="en"/>
        </w:rPr>
        <w:t xml:space="preserve"> Information Webinar for interested Learn Local providers, is scheduled for 1</w:t>
      </w:r>
      <w:r w:rsidR="00D26563">
        <w:rPr>
          <w:rFonts w:asciiTheme="minorHAnsi" w:hAnsiTheme="minorHAnsi" w:cstheme="minorHAnsi"/>
          <w:color w:val="000000" w:themeColor="text1"/>
          <w:lang w:val="en"/>
        </w:rPr>
        <w:t>2.30pm – 1.30pm</w:t>
      </w:r>
      <w:r w:rsidRPr="0045510D">
        <w:rPr>
          <w:rFonts w:asciiTheme="minorHAnsi" w:hAnsiTheme="minorHAnsi" w:cstheme="minorHAnsi"/>
          <w:color w:val="000000" w:themeColor="text1"/>
          <w:lang w:val="en"/>
        </w:rPr>
        <w:t>, Thursday</w:t>
      </w:r>
      <w:r w:rsidR="00FA0452">
        <w:rPr>
          <w:rFonts w:asciiTheme="minorHAnsi" w:hAnsiTheme="minorHAnsi" w:cstheme="minorHAnsi"/>
          <w:color w:val="000000" w:themeColor="text1"/>
          <w:lang w:val="en"/>
        </w:rPr>
        <w:t>,</w:t>
      </w:r>
      <w:r w:rsidRPr="0045510D">
        <w:rPr>
          <w:rFonts w:asciiTheme="minorHAnsi" w:hAnsiTheme="minorHAnsi" w:cstheme="minorHAnsi"/>
          <w:color w:val="000000" w:themeColor="text1"/>
          <w:lang w:val="en"/>
        </w:rPr>
        <w:t xml:space="preserve"> 2</w:t>
      </w:r>
      <w:r w:rsidR="00D26563">
        <w:rPr>
          <w:rFonts w:asciiTheme="minorHAnsi" w:hAnsiTheme="minorHAnsi" w:cstheme="minorHAnsi"/>
          <w:color w:val="000000" w:themeColor="text1"/>
          <w:lang w:val="en"/>
        </w:rPr>
        <w:t xml:space="preserve"> April</w:t>
      </w:r>
      <w:r w:rsidRPr="0045510D">
        <w:rPr>
          <w:rFonts w:asciiTheme="minorHAnsi" w:hAnsiTheme="minorHAnsi" w:cstheme="minorHAnsi"/>
          <w:color w:val="000000" w:themeColor="text1"/>
          <w:lang w:val="en"/>
        </w:rPr>
        <w:t xml:space="preserve"> 2020.  It will provide the opportunity for further information and to ask questions.   Please click </w:t>
      </w:r>
      <w:r w:rsidR="00D26563">
        <w:rPr>
          <w:rFonts w:asciiTheme="minorHAnsi" w:hAnsiTheme="minorHAnsi" w:cstheme="minorHAnsi"/>
          <w:color w:val="000000" w:themeColor="text1"/>
          <w:lang w:val="en"/>
        </w:rPr>
        <w:t xml:space="preserve"> </w:t>
      </w:r>
      <w:hyperlink r:id="rId10" w:history="1">
        <w:r w:rsidR="006877A9" w:rsidRPr="006877A9">
          <w:rPr>
            <w:rStyle w:val="Hyperlink"/>
            <w:rFonts w:asciiTheme="minorHAnsi" w:hAnsiTheme="minorHAnsi" w:cstheme="minorHAnsi"/>
            <w:lang w:val="en"/>
          </w:rPr>
          <w:t>https://www.ivvy.com.au/event/R20059</w:t>
        </w:r>
      </w:hyperlink>
      <w:r w:rsidR="006877A9">
        <w:rPr>
          <w:rFonts w:ascii="Calibri" w:hAnsi="Calibri" w:cs="Times New Roman"/>
          <w:color w:val="000000"/>
          <w:sz w:val="24"/>
          <w:szCs w:val="24"/>
        </w:rPr>
        <w:t xml:space="preserve"> </w:t>
      </w:r>
      <w:r w:rsidRPr="0045510D">
        <w:rPr>
          <w:rFonts w:asciiTheme="minorHAnsi" w:hAnsiTheme="minorHAnsi" w:cstheme="minorHAnsi"/>
          <w:color w:val="000000" w:themeColor="text1"/>
          <w:lang w:val="en"/>
        </w:rPr>
        <w:t>to register.</w:t>
      </w:r>
    </w:p>
    <w:p w14:paraId="0326793B" w14:textId="77777777" w:rsidR="00CD1E8E" w:rsidRDefault="00CD1E8E" w:rsidP="00E61721">
      <w:pPr>
        <w:spacing w:before="0" w:after="0"/>
        <w:jc w:val="left"/>
        <w:rPr>
          <w:rFonts w:asciiTheme="minorHAnsi" w:hAnsiTheme="minorHAnsi" w:cstheme="minorHAnsi"/>
          <w:color w:val="000000" w:themeColor="text1"/>
          <w:lang w:val="en"/>
        </w:rPr>
      </w:pPr>
    </w:p>
    <w:p w14:paraId="49C7969B" w14:textId="46BDC45C" w:rsidR="00F27408" w:rsidRDefault="00F27408" w:rsidP="00E61721">
      <w:pPr>
        <w:spacing w:before="0" w:after="0"/>
        <w:jc w:val="left"/>
        <w:rPr>
          <w:rFonts w:asciiTheme="minorHAnsi" w:hAnsiTheme="minorHAnsi" w:cstheme="minorHAnsi"/>
          <w:color w:val="000000" w:themeColor="text1"/>
          <w:lang w:val="en"/>
        </w:rPr>
      </w:pPr>
      <w:r>
        <w:rPr>
          <w:rFonts w:asciiTheme="minorHAnsi" w:hAnsiTheme="minorHAnsi" w:cstheme="minorHAnsi"/>
          <w:color w:val="000000" w:themeColor="text1"/>
          <w:lang w:val="en"/>
        </w:rPr>
        <w:t>If</w:t>
      </w:r>
      <w:r w:rsidR="00CD1E8E">
        <w:rPr>
          <w:rFonts w:asciiTheme="minorHAnsi" w:hAnsiTheme="minorHAnsi" w:cstheme="minorHAnsi"/>
          <w:color w:val="000000" w:themeColor="text1"/>
          <w:lang w:val="en"/>
        </w:rPr>
        <w:t xml:space="preserve"> you have any queries </w:t>
      </w:r>
      <w:r>
        <w:rPr>
          <w:rFonts w:asciiTheme="minorHAnsi" w:hAnsiTheme="minorHAnsi" w:cstheme="minorHAnsi"/>
          <w:color w:val="000000" w:themeColor="text1"/>
          <w:lang w:val="en"/>
        </w:rPr>
        <w:t>regarding</w:t>
      </w:r>
      <w:r w:rsidR="00CD1E8E">
        <w:rPr>
          <w:rFonts w:asciiTheme="minorHAnsi" w:hAnsiTheme="minorHAnsi" w:cstheme="minorHAnsi"/>
          <w:color w:val="000000" w:themeColor="text1"/>
          <w:lang w:val="en"/>
        </w:rPr>
        <w:t xml:space="preserve"> the ALNPP, application process or Information Webinar, </w:t>
      </w:r>
      <w:r>
        <w:rPr>
          <w:rFonts w:asciiTheme="minorHAnsi" w:hAnsiTheme="minorHAnsi" w:cstheme="minorHAnsi"/>
          <w:color w:val="000000" w:themeColor="text1"/>
          <w:lang w:val="en"/>
        </w:rPr>
        <w:t>p</w:t>
      </w:r>
      <w:r w:rsidR="00CD1E8E">
        <w:rPr>
          <w:rFonts w:asciiTheme="minorHAnsi" w:hAnsiTheme="minorHAnsi" w:cstheme="minorHAnsi"/>
          <w:color w:val="000000" w:themeColor="text1"/>
          <w:lang w:val="en"/>
        </w:rPr>
        <w:t>lease contact:</w:t>
      </w:r>
    </w:p>
    <w:p w14:paraId="72693433" w14:textId="1D375E38" w:rsidR="00CD1E8E" w:rsidRDefault="00CD1E8E" w:rsidP="00837791">
      <w:pPr>
        <w:spacing w:before="80" w:after="0"/>
        <w:jc w:val="left"/>
        <w:rPr>
          <w:rFonts w:asciiTheme="minorHAnsi" w:hAnsiTheme="minorHAnsi" w:cstheme="minorHAnsi"/>
          <w:color w:val="000000" w:themeColor="text1"/>
          <w:lang w:val="en"/>
        </w:rPr>
      </w:pPr>
      <w:r>
        <w:rPr>
          <w:rFonts w:asciiTheme="minorHAnsi" w:hAnsiTheme="minorHAnsi" w:cstheme="minorHAnsi"/>
          <w:color w:val="000000" w:themeColor="text1"/>
          <w:lang w:val="en"/>
        </w:rPr>
        <w:t>Sally Thompson, Manager, Literacy, Numeracy and Employability</w:t>
      </w:r>
      <w:r w:rsidR="00F27408">
        <w:rPr>
          <w:rFonts w:asciiTheme="minorHAnsi" w:hAnsiTheme="minorHAnsi" w:cstheme="minorHAnsi"/>
          <w:color w:val="000000" w:themeColor="text1"/>
          <w:lang w:val="en"/>
        </w:rPr>
        <w:t xml:space="preserve"> (LNE)</w:t>
      </w:r>
      <w:r>
        <w:rPr>
          <w:rFonts w:asciiTheme="minorHAnsi" w:hAnsiTheme="minorHAnsi" w:cstheme="minorHAnsi"/>
          <w:color w:val="000000" w:themeColor="text1"/>
          <w:lang w:val="en"/>
        </w:rPr>
        <w:t xml:space="preserve"> </w:t>
      </w:r>
    </w:p>
    <w:p w14:paraId="098329F1" w14:textId="7E62D23A" w:rsidR="00F67BA0" w:rsidRPr="0045510D" w:rsidRDefault="00CD1E8E" w:rsidP="00F27408">
      <w:pPr>
        <w:spacing w:before="0" w:after="0"/>
        <w:jc w:val="left"/>
        <w:rPr>
          <w:rFonts w:asciiTheme="minorHAnsi" w:hAnsiTheme="minorHAnsi" w:cstheme="minorHAnsi"/>
          <w:color w:val="000000" w:themeColor="text1"/>
          <w:lang w:val="en"/>
        </w:rPr>
      </w:pPr>
      <w:r>
        <w:rPr>
          <w:rFonts w:asciiTheme="minorHAnsi" w:hAnsiTheme="minorHAnsi" w:cstheme="minorHAnsi"/>
          <w:color w:val="000000" w:themeColor="text1"/>
          <w:lang w:val="en"/>
        </w:rPr>
        <w:t>T</w:t>
      </w:r>
      <w:r w:rsidRPr="00CD1E8E">
        <w:rPr>
          <w:rFonts w:asciiTheme="minorHAnsi" w:hAnsiTheme="minorHAnsi" w:cstheme="minorHAnsi"/>
          <w:color w:val="000000" w:themeColor="text1"/>
          <w:lang w:val="en"/>
        </w:rPr>
        <w:t xml:space="preserve"> 7022 5457</w:t>
      </w:r>
      <w:r>
        <w:rPr>
          <w:rFonts w:asciiTheme="minorHAnsi" w:hAnsiTheme="minorHAnsi" w:cstheme="minorHAnsi"/>
          <w:color w:val="000000" w:themeColor="text1"/>
          <w:lang w:val="en"/>
        </w:rPr>
        <w:t xml:space="preserve">   E </w:t>
      </w:r>
      <w:hyperlink r:id="rId11" w:history="1">
        <w:r w:rsidRPr="00DB7A9F">
          <w:rPr>
            <w:rStyle w:val="Hyperlink"/>
            <w:rFonts w:asciiTheme="minorHAnsi" w:hAnsiTheme="minorHAnsi" w:cstheme="minorHAnsi"/>
            <w:lang w:val="en"/>
          </w:rPr>
          <w:t>thompson.sally.s@edumail.vic.gov.au</w:t>
        </w:r>
      </w:hyperlink>
      <w:r>
        <w:rPr>
          <w:rFonts w:asciiTheme="minorHAnsi" w:hAnsiTheme="minorHAnsi" w:cstheme="minorHAnsi"/>
          <w:color w:val="000000" w:themeColor="text1"/>
          <w:lang w:val="en"/>
        </w:rPr>
        <w:t xml:space="preserve">  </w:t>
      </w:r>
    </w:p>
    <w:p w14:paraId="6929CF93" w14:textId="2D66FA77" w:rsidR="00F27408" w:rsidRDefault="00F27408" w:rsidP="00837791">
      <w:pPr>
        <w:spacing w:before="80" w:after="0"/>
        <w:jc w:val="left"/>
        <w:rPr>
          <w:rFonts w:asciiTheme="minorHAnsi" w:hAnsiTheme="minorHAnsi" w:cstheme="minorHAnsi"/>
          <w:color w:val="000000" w:themeColor="text1"/>
          <w:lang w:val="en"/>
        </w:rPr>
      </w:pPr>
      <w:r w:rsidRPr="00F27408">
        <w:rPr>
          <w:rFonts w:asciiTheme="minorHAnsi" w:hAnsiTheme="minorHAnsi" w:cstheme="minorHAnsi"/>
          <w:color w:val="000000" w:themeColor="text1"/>
          <w:lang w:val="en"/>
        </w:rPr>
        <w:t>Jane Mancini</w:t>
      </w:r>
      <w:r>
        <w:rPr>
          <w:rFonts w:asciiTheme="minorHAnsi" w:hAnsiTheme="minorHAnsi" w:cstheme="minorHAnsi"/>
          <w:color w:val="000000" w:themeColor="text1"/>
          <w:lang w:val="en"/>
        </w:rPr>
        <w:t xml:space="preserve">, Senior Program Officer, LNE  </w:t>
      </w:r>
    </w:p>
    <w:p w14:paraId="17AFDBF9" w14:textId="421B627A" w:rsidR="00E61721" w:rsidRDefault="00F27408" w:rsidP="00F27408">
      <w:pPr>
        <w:spacing w:before="0" w:after="0"/>
        <w:jc w:val="left"/>
        <w:rPr>
          <w:rFonts w:asciiTheme="minorHAnsi" w:hAnsiTheme="minorHAnsi" w:cstheme="minorHAnsi"/>
          <w:color w:val="000000" w:themeColor="text1"/>
          <w:lang w:val="en"/>
        </w:rPr>
      </w:pPr>
      <w:r>
        <w:rPr>
          <w:rFonts w:asciiTheme="minorHAnsi" w:hAnsiTheme="minorHAnsi" w:cstheme="minorHAnsi"/>
          <w:color w:val="000000" w:themeColor="text1"/>
          <w:lang w:val="en"/>
        </w:rPr>
        <w:t xml:space="preserve">T 7022 5592  </w:t>
      </w:r>
      <w:r w:rsidR="00E230FD">
        <w:rPr>
          <w:rFonts w:asciiTheme="minorHAnsi" w:hAnsiTheme="minorHAnsi" w:cstheme="minorHAnsi"/>
          <w:color w:val="000000" w:themeColor="text1"/>
          <w:lang w:val="en"/>
        </w:rPr>
        <w:t xml:space="preserve"> </w:t>
      </w:r>
      <w:r>
        <w:rPr>
          <w:rFonts w:asciiTheme="minorHAnsi" w:hAnsiTheme="minorHAnsi" w:cstheme="minorHAnsi"/>
          <w:color w:val="000000" w:themeColor="text1"/>
          <w:lang w:val="en"/>
        </w:rPr>
        <w:t xml:space="preserve">E </w:t>
      </w:r>
      <w:hyperlink r:id="rId12" w:history="1">
        <w:r w:rsidRPr="00DB7A9F">
          <w:rPr>
            <w:rStyle w:val="Hyperlink"/>
            <w:rFonts w:asciiTheme="minorHAnsi" w:hAnsiTheme="minorHAnsi" w:cstheme="minorHAnsi"/>
            <w:lang w:val="en"/>
          </w:rPr>
          <w:t>mancini.jane.j@edumail.vic.gov.au</w:t>
        </w:r>
      </w:hyperlink>
    </w:p>
    <w:p w14:paraId="177A1244" w14:textId="77777777" w:rsidR="00F27408" w:rsidRPr="00F27408" w:rsidRDefault="00F27408" w:rsidP="00F27408">
      <w:pPr>
        <w:spacing w:before="0" w:after="0"/>
        <w:jc w:val="left"/>
        <w:rPr>
          <w:rFonts w:asciiTheme="minorHAnsi" w:hAnsiTheme="minorHAnsi" w:cstheme="minorHAnsi"/>
          <w:color w:val="000000" w:themeColor="text1"/>
          <w:lang w:val="en"/>
        </w:rPr>
      </w:pPr>
    </w:p>
    <w:p w14:paraId="5096A67D" w14:textId="77777777" w:rsidR="00F85CF1" w:rsidRPr="00F27408" w:rsidRDefault="00F85CF1" w:rsidP="00F85CF1">
      <w:pPr>
        <w:pStyle w:val="Heading2"/>
        <w:spacing w:line="240" w:lineRule="atLeast"/>
        <w:rPr>
          <w:b/>
          <w:color w:val="2E74B5" w:themeColor="accent5" w:themeShade="BF"/>
          <w:sz w:val="22"/>
          <w:szCs w:val="22"/>
          <w:lang w:val="en"/>
        </w:rPr>
      </w:pPr>
      <w:r w:rsidRPr="00F27408">
        <w:rPr>
          <w:b/>
          <w:color w:val="2E74B5" w:themeColor="accent5" w:themeShade="BF"/>
          <w:sz w:val="22"/>
          <w:szCs w:val="22"/>
          <w:lang w:val="en"/>
        </w:rPr>
        <w:t xml:space="preserve">How to apply </w:t>
      </w:r>
    </w:p>
    <w:p w14:paraId="5BF05AEB" w14:textId="2A0331AE" w:rsidR="00A60823" w:rsidRPr="00A60823" w:rsidRDefault="00F85CF1" w:rsidP="00A60823">
      <w:pPr>
        <w:pStyle w:val="ListParagraph"/>
        <w:numPr>
          <w:ilvl w:val="0"/>
          <w:numId w:val="3"/>
        </w:numPr>
        <w:rPr>
          <w:rFonts w:asciiTheme="minorHAnsi" w:eastAsiaTheme="majorEastAsia" w:hAnsiTheme="minorHAnsi" w:cstheme="minorHAnsi"/>
          <w:color w:val="auto"/>
          <w:u w:val="single"/>
        </w:rPr>
      </w:pPr>
      <w:r w:rsidRPr="00C77690">
        <w:rPr>
          <w:rFonts w:asciiTheme="minorHAnsi" w:hAnsiTheme="minorHAnsi" w:cstheme="minorHAnsi"/>
          <w:color w:val="auto"/>
          <w:lang w:val="en"/>
        </w:rPr>
        <w:t>Access</w:t>
      </w:r>
      <w:r w:rsidR="00A60823">
        <w:rPr>
          <w:rFonts w:asciiTheme="minorHAnsi" w:hAnsiTheme="minorHAnsi" w:cstheme="minorHAnsi"/>
          <w:color w:val="auto"/>
          <w:lang w:val="en"/>
        </w:rPr>
        <w:t xml:space="preserve"> </w:t>
      </w:r>
      <w:r w:rsidRPr="00C77690">
        <w:rPr>
          <w:rFonts w:asciiTheme="minorHAnsi" w:hAnsiTheme="minorHAnsi" w:cstheme="minorHAnsi"/>
          <w:color w:val="auto"/>
          <w:lang w:val="en"/>
        </w:rPr>
        <w:t xml:space="preserve">the </w:t>
      </w:r>
      <w:hyperlink r:id="rId13" w:history="1">
        <w:r w:rsidR="00A60823">
          <w:rPr>
            <w:rStyle w:val="Hyperlink"/>
            <w:rFonts w:asciiTheme="minorHAnsi" w:hAnsiTheme="minorHAnsi" w:cstheme="minorHAnsi"/>
            <w:b/>
            <w:bCs/>
            <w:lang w:val="en"/>
          </w:rPr>
          <w:t>EOI Guidelines</w:t>
        </w:r>
      </w:hyperlink>
      <w:r w:rsidR="00A60823">
        <w:rPr>
          <w:rFonts w:asciiTheme="minorHAnsi" w:hAnsiTheme="minorHAnsi" w:cstheme="minorHAnsi"/>
          <w:b/>
          <w:bCs/>
          <w:color w:val="auto"/>
          <w:lang w:val="en"/>
        </w:rPr>
        <w:t xml:space="preserve"> </w:t>
      </w:r>
      <w:r w:rsidRPr="00A60823">
        <w:rPr>
          <w:rFonts w:asciiTheme="minorHAnsi" w:hAnsiTheme="minorHAnsi" w:cstheme="minorHAnsi"/>
          <w:color w:val="auto"/>
          <w:lang w:val="en-GB"/>
        </w:rPr>
        <w:t xml:space="preserve">and </w:t>
      </w:r>
      <w:hyperlink r:id="rId14" w:history="1">
        <w:r w:rsidR="00A60823">
          <w:rPr>
            <w:rStyle w:val="Hyperlink"/>
            <w:rFonts w:asciiTheme="minorHAnsi" w:hAnsiTheme="minorHAnsi" w:cstheme="minorHAnsi"/>
            <w:b/>
            <w:bCs/>
            <w:lang w:val="en-GB"/>
          </w:rPr>
          <w:t>EOI Application</w:t>
        </w:r>
      </w:hyperlink>
      <w:r w:rsidR="00A60823">
        <w:rPr>
          <w:rFonts w:asciiTheme="minorHAnsi" w:hAnsiTheme="minorHAnsi" w:cstheme="minorHAnsi"/>
          <w:b/>
          <w:bCs/>
          <w:color w:val="auto"/>
          <w:lang w:val="en-GB"/>
        </w:rPr>
        <w:t>.</w:t>
      </w:r>
    </w:p>
    <w:p w14:paraId="7FA352FC" w14:textId="77777777" w:rsidR="00F85CF1" w:rsidRPr="002C24B5" w:rsidRDefault="00F85CF1" w:rsidP="00F85CF1">
      <w:pPr>
        <w:pStyle w:val="ListParagraph"/>
        <w:ind w:left="360"/>
        <w:rPr>
          <w:rStyle w:val="Hyperlink"/>
          <w:rFonts w:asciiTheme="minorHAnsi" w:eastAsiaTheme="majorEastAsia" w:hAnsiTheme="minorHAnsi" w:cstheme="minorHAnsi"/>
          <w:color w:val="auto"/>
          <w:sz w:val="8"/>
          <w:szCs w:val="8"/>
        </w:rPr>
      </w:pPr>
    </w:p>
    <w:p w14:paraId="37B39731" w14:textId="77777777" w:rsidR="00F85CF1" w:rsidRDefault="00F85CF1" w:rsidP="00F85CF1">
      <w:pPr>
        <w:pStyle w:val="ListParagraph"/>
        <w:numPr>
          <w:ilvl w:val="0"/>
          <w:numId w:val="3"/>
        </w:numPr>
        <w:spacing w:before="120" w:after="120" w:line="260" w:lineRule="atLeast"/>
        <w:ind w:left="357" w:hanging="357"/>
        <w:jc w:val="left"/>
        <w:rPr>
          <w:rFonts w:asciiTheme="minorHAnsi" w:hAnsiTheme="minorHAnsi" w:cstheme="minorHAnsi"/>
          <w:color w:val="000000" w:themeColor="text1"/>
          <w:lang w:val="en-GB"/>
        </w:rPr>
      </w:pPr>
      <w:r w:rsidRPr="0019755B">
        <w:rPr>
          <w:rFonts w:asciiTheme="minorHAnsi" w:hAnsiTheme="minorHAnsi" w:cstheme="minorHAnsi"/>
          <w:color w:val="000000" w:themeColor="text1"/>
          <w:lang w:val="en-GB"/>
        </w:rPr>
        <w:t xml:space="preserve">Read the </w:t>
      </w:r>
      <w:r>
        <w:rPr>
          <w:rFonts w:asciiTheme="minorHAnsi" w:hAnsiTheme="minorHAnsi" w:cstheme="minorHAnsi"/>
          <w:color w:val="000000" w:themeColor="text1"/>
          <w:lang w:val="en-GB"/>
        </w:rPr>
        <w:t>EOI</w:t>
      </w:r>
      <w:r w:rsidRPr="0019755B">
        <w:rPr>
          <w:rFonts w:asciiTheme="minorHAnsi" w:hAnsiTheme="minorHAnsi" w:cstheme="minorHAnsi"/>
          <w:color w:val="000000" w:themeColor="text1"/>
          <w:lang w:val="en-GB"/>
        </w:rPr>
        <w:t xml:space="preserve"> Guidelines, noting the eligibility and selection criteria, and complete the Application Form including requested attachments.</w:t>
      </w:r>
    </w:p>
    <w:p w14:paraId="7FBC0033" w14:textId="77777777" w:rsidR="00F85CF1" w:rsidRPr="002C24B5" w:rsidRDefault="00F85CF1" w:rsidP="00F85CF1">
      <w:pPr>
        <w:pStyle w:val="ListParagraph"/>
        <w:ind w:left="360"/>
        <w:rPr>
          <w:rStyle w:val="Hyperlink"/>
          <w:rFonts w:eastAsiaTheme="majorEastAsia" w:cstheme="minorHAnsi"/>
          <w:color w:val="auto"/>
          <w:sz w:val="8"/>
          <w:szCs w:val="8"/>
        </w:rPr>
      </w:pPr>
    </w:p>
    <w:p w14:paraId="6A6096B7" w14:textId="77777777" w:rsidR="00F85CF1" w:rsidRPr="0019755B" w:rsidRDefault="00F85CF1" w:rsidP="00F85CF1">
      <w:pPr>
        <w:pStyle w:val="ListParagraph"/>
        <w:numPr>
          <w:ilvl w:val="0"/>
          <w:numId w:val="3"/>
        </w:numPr>
        <w:spacing w:before="120" w:after="120" w:line="260" w:lineRule="atLeast"/>
        <w:jc w:val="left"/>
        <w:rPr>
          <w:rFonts w:asciiTheme="minorHAnsi" w:hAnsiTheme="minorHAnsi" w:cstheme="minorHAnsi"/>
          <w:b/>
          <w:color w:val="000000" w:themeColor="text1"/>
          <w:lang w:val="en-GB"/>
        </w:rPr>
      </w:pPr>
      <w:r w:rsidRPr="0019755B">
        <w:rPr>
          <w:rFonts w:asciiTheme="minorHAnsi" w:hAnsiTheme="minorHAnsi" w:cstheme="minorHAnsi"/>
          <w:color w:val="000000" w:themeColor="text1"/>
          <w:lang w:val="en-GB"/>
        </w:rPr>
        <w:t xml:space="preserve">Email the completed Application Form and attachments to </w:t>
      </w:r>
      <w:hyperlink r:id="rId15" w:history="1">
        <w:r w:rsidRPr="0019755B">
          <w:rPr>
            <w:rStyle w:val="Hyperlink"/>
            <w:rFonts w:asciiTheme="minorHAnsi" w:eastAsiaTheme="majorEastAsia" w:hAnsiTheme="minorHAnsi" w:cstheme="minorHAnsi"/>
            <w:color w:val="000000" w:themeColor="text1"/>
            <w:lang w:val="en-GB"/>
          </w:rPr>
          <w:t>training.participation@edumail.vic.gov.au</w:t>
        </w:r>
      </w:hyperlink>
      <w:r w:rsidRPr="0019755B">
        <w:rPr>
          <w:rFonts w:asciiTheme="minorHAnsi" w:hAnsiTheme="minorHAnsi" w:cstheme="minorHAnsi"/>
          <w:color w:val="000000" w:themeColor="text1"/>
          <w:lang w:val="en-GB"/>
        </w:rPr>
        <w:t xml:space="preserve"> by </w:t>
      </w:r>
      <w:r w:rsidRPr="0019755B">
        <w:rPr>
          <w:rFonts w:asciiTheme="minorHAnsi" w:hAnsiTheme="minorHAnsi" w:cstheme="minorHAnsi"/>
          <w:b/>
          <w:color w:val="000000" w:themeColor="text1"/>
          <w:lang w:val="en-GB"/>
        </w:rPr>
        <w:t xml:space="preserve">5pm, </w:t>
      </w:r>
      <w:r>
        <w:rPr>
          <w:rFonts w:asciiTheme="minorHAnsi" w:hAnsiTheme="minorHAnsi" w:cstheme="minorHAnsi"/>
          <w:b/>
          <w:color w:val="000000" w:themeColor="text1"/>
          <w:lang w:val="en-GB"/>
        </w:rPr>
        <w:t>Thursday 23 April 2020.</w:t>
      </w:r>
    </w:p>
    <w:p w14:paraId="561C5263" w14:textId="306E5DF7" w:rsidR="00257FCC" w:rsidRPr="00F27408" w:rsidRDefault="00F85CF1" w:rsidP="00F27408">
      <w:pPr>
        <w:jc w:val="left"/>
        <w:rPr>
          <w:lang w:val="en-GB" w:eastAsia="en-US"/>
        </w:rPr>
      </w:pPr>
      <w:r>
        <w:rPr>
          <w:lang w:val="en-GB" w:eastAsia="en-US"/>
        </w:rPr>
        <w:t xml:space="preserve">Applicants will be notified of the outcome by 30 April 2020. </w:t>
      </w:r>
    </w:p>
    <w:sectPr w:rsidR="00257FCC" w:rsidRPr="00F27408" w:rsidSect="00716C42">
      <w:pgSz w:w="11906" w:h="16838"/>
      <w:pgMar w:top="1440" w:right="991"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42019" w14:textId="77777777" w:rsidR="00902CC6" w:rsidRDefault="00902CC6" w:rsidP="00902CC6">
      <w:pPr>
        <w:spacing w:before="0" w:after="0" w:line="240" w:lineRule="auto"/>
      </w:pPr>
      <w:r>
        <w:separator/>
      </w:r>
    </w:p>
  </w:endnote>
  <w:endnote w:type="continuationSeparator" w:id="0">
    <w:p w14:paraId="23E31546" w14:textId="77777777" w:rsidR="00902CC6" w:rsidRDefault="00902CC6" w:rsidP="00902C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4AB7" w14:textId="77777777" w:rsidR="00902CC6" w:rsidRDefault="00902CC6" w:rsidP="00902CC6">
      <w:pPr>
        <w:spacing w:before="0" w:after="0" w:line="240" w:lineRule="auto"/>
      </w:pPr>
      <w:r>
        <w:separator/>
      </w:r>
    </w:p>
  </w:footnote>
  <w:footnote w:type="continuationSeparator" w:id="0">
    <w:p w14:paraId="20A7BB6F" w14:textId="77777777" w:rsidR="00902CC6" w:rsidRDefault="00902CC6" w:rsidP="00902C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5B3B"/>
    <w:multiLevelType w:val="hybridMultilevel"/>
    <w:tmpl w:val="809EBA74"/>
    <w:lvl w:ilvl="0" w:tplc="6D027BE6">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B33E26"/>
    <w:multiLevelType w:val="hybridMultilevel"/>
    <w:tmpl w:val="0D0AAA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B26BEA"/>
    <w:multiLevelType w:val="hybridMultilevel"/>
    <w:tmpl w:val="6BB2FD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1AC697A"/>
    <w:multiLevelType w:val="hybridMultilevel"/>
    <w:tmpl w:val="9A8EB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304929"/>
    <w:multiLevelType w:val="hybridMultilevel"/>
    <w:tmpl w:val="8272B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EA92350"/>
    <w:multiLevelType w:val="hybridMultilevel"/>
    <w:tmpl w:val="E87A1D4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4E8D4279"/>
    <w:multiLevelType w:val="hybridMultilevel"/>
    <w:tmpl w:val="877AD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3EE7599"/>
    <w:multiLevelType w:val="hybridMultilevel"/>
    <w:tmpl w:val="6F22F5E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8" w15:restartNumberingAfterBreak="0">
    <w:nsid w:val="69AB0754"/>
    <w:multiLevelType w:val="hybridMultilevel"/>
    <w:tmpl w:val="FA3215D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6CE02A45"/>
    <w:multiLevelType w:val="hybridMultilevel"/>
    <w:tmpl w:val="94A06656"/>
    <w:lvl w:ilvl="0" w:tplc="0C09000F">
      <w:start w:val="1"/>
      <w:numFmt w:val="decimal"/>
      <w:lvlText w:val="%1."/>
      <w:lvlJc w:val="left"/>
      <w:pPr>
        <w:ind w:left="294" w:hanging="360"/>
      </w:pPr>
      <w:rPr>
        <w:rFonts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6"/>
  </w:num>
  <w:num w:numId="2">
    <w:abstractNumId w:val="9"/>
  </w:num>
  <w:num w:numId="3">
    <w:abstractNumId w:val="0"/>
  </w:num>
  <w:num w:numId="4">
    <w:abstractNumId w:val="7"/>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1"/>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CC"/>
    <w:rsid w:val="00004BBB"/>
    <w:rsid w:val="00083D94"/>
    <w:rsid w:val="00176FA1"/>
    <w:rsid w:val="0018507C"/>
    <w:rsid w:val="001D3658"/>
    <w:rsid w:val="002568BD"/>
    <w:rsid w:val="00257FCC"/>
    <w:rsid w:val="00264DC0"/>
    <w:rsid w:val="002E77C7"/>
    <w:rsid w:val="00314876"/>
    <w:rsid w:val="00382AE8"/>
    <w:rsid w:val="003971C3"/>
    <w:rsid w:val="003B451D"/>
    <w:rsid w:val="003B6ACB"/>
    <w:rsid w:val="003E4B3C"/>
    <w:rsid w:val="00401B76"/>
    <w:rsid w:val="004169F6"/>
    <w:rsid w:val="00420271"/>
    <w:rsid w:val="004243F5"/>
    <w:rsid w:val="0044796C"/>
    <w:rsid w:val="004867F7"/>
    <w:rsid w:val="004A20B5"/>
    <w:rsid w:val="004D3C21"/>
    <w:rsid w:val="004E56F9"/>
    <w:rsid w:val="005974ED"/>
    <w:rsid w:val="005F1E74"/>
    <w:rsid w:val="0060042F"/>
    <w:rsid w:val="00622031"/>
    <w:rsid w:val="006877A9"/>
    <w:rsid w:val="006E1655"/>
    <w:rsid w:val="006F38FE"/>
    <w:rsid w:val="00716C42"/>
    <w:rsid w:val="00772209"/>
    <w:rsid w:val="007C047E"/>
    <w:rsid w:val="007E182B"/>
    <w:rsid w:val="007E6665"/>
    <w:rsid w:val="00800B0A"/>
    <w:rsid w:val="00825A33"/>
    <w:rsid w:val="00837791"/>
    <w:rsid w:val="008B7DEA"/>
    <w:rsid w:val="008D1503"/>
    <w:rsid w:val="00902CC6"/>
    <w:rsid w:val="009142E3"/>
    <w:rsid w:val="009B1B1A"/>
    <w:rsid w:val="009B5162"/>
    <w:rsid w:val="009C1F13"/>
    <w:rsid w:val="009C7CF1"/>
    <w:rsid w:val="009F240F"/>
    <w:rsid w:val="00A12B04"/>
    <w:rsid w:val="00A60823"/>
    <w:rsid w:val="00A97950"/>
    <w:rsid w:val="00B8731E"/>
    <w:rsid w:val="00BE22E2"/>
    <w:rsid w:val="00CC4BE4"/>
    <w:rsid w:val="00CD1E8E"/>
    <w:rsid w:val="00D26563"/>
    <w:rsid w:val="00D571BE"/>
    <w:rsid w:val="00E230FD"/>
    <w:rsid w:val="00E24276"/>
    <w:rsid w:val="00E61721"/>
    <w:rsid w:val="00E844EA"/>
    <w:rsid w:val="00F27408"/>
    <w:rsid w:val="00F62E19"/>
    <w:rsid w:val="00F67BA0"/>
    <w:rsid w:val="00F85CF1"/>
    <w:rsid w:val="00FA0452"/>
    <w:rsid w:val="690E5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6C8F9"/>
  <w15:chartTrackingRefBased/>
  <w15:docId w15:val="{7892CECF-B6CC-4BE8-93C7-F83694B8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7FCC"/>
    <w:pPr>
      <w:spacing w:before="160" w:after="120" w:line="280" w:lineRule="atLeast"/>
      <w:jc w:val="both"/>
    </w:pPr>
    <w:rPr>
      <w:rFonts w:ascii="Arial" w:eastAsia="Times New Roman" w:hAnsi="Arial" w:cs="Arial"/>
      <w:color w:val="44546A" w:themeColor="text2"/>
      <w:lang w:eastAsia="en-AU"/>
    </w:rPr>
  </w:style>
  <w:style w:type="paragraph" w:styleId="Heading2">
    <w:name w:val="heading 2"/>
    <w:basedOn w:val="Normal"/>
    <w:next w:val="Normal"/>
    <w:link w:val="Heading2Char"/>
    <w:unhideWhenUsed/>
    <w:qFormat/>
    <w:rsid w:val="00257F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7FCC"/>
    <w:rPr>
      <w:rFonts w:asciiTheme="majorHAnsi" w:eastAsiaTheme="majorEastAsia" w:hAnsiTheme="majorHAnsi" w:cstheme="majorBidi"/>
      <w:color w:val="2F5496" w:themeColor="accent1" w:themeShade="BF"/>
      <w:sz w:val="26"/>
      <w:szCs w:val="26"/>
      <w:lang w:eastAsia="en-AU"/>
    </w:rPr>
  </w:style>
  <w:style w:type="character" w:styleId="Hyperlink">
    <w:name w:val="Hyperlink"/>
    <w:rsid w:val="00257FCC"/>
    <w:rPr>
      <w:rFonts w:cs="Times New Roman"/>
      <w:color w:val="0000FF"/>
      <w:u w:val="single"/>
    </w:rPr>
  </w:style>
  <w:style w:type="paragraph" w:styleId="ListParagraph">
    <w:name w:val="List Paragraph"/>
    <w:basedOn w:val="Normal"/>
    <w:uiPriority w:val="34"/>
    <w:qFormat/>
    <w:rsid w:val="00257FCC"/>
    <w:pPr>
      <w:spacing w:after="200" w:line="276" w:lineRule="auto"/>
      <w:ind w:left="720"/>
      <w:contextualSpacing/>
    </w:pPr>
    <w:rPr>
      <w:rFonts w:ascii="Calibri" w:hAnsi="Calibri"/>
      <w:lang w:val="en-US" w:eastAsia="en-US"/>
    </w:rPr>
  </w:style>
  <w:style w:type="paragraph" w:styleId="Header">
    <w:name w:val="header"/>
    <w:basedOn w:val="Normal"/>
    <w:link w:val="HeaderChar"/>
    <w:uiPriority w:val="99"/>
    <w:unhideWhenUsed/>
    <w:rsid w:val="00902CC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02CC6"/>
    <w:rPr>
      <w:rFonts w:ascii="Arial" w:eastAsia="Times New Roman" w:hAnsi="Arial" w:cs="Arial"/>
      <w:color w:val="44546A" w:themeColor="text2"/>
      <w:lang w:eastAsia="en-AU"/>
    </w:rPr>
  </w:style>
  <w:style w:type="paragraph" w:styleId="Footer">
    <w:name w:val="footer"/>
    <w:basedOn w:val="Normal"/>
    <w:link w:val="FooterChar"/>
    <w:uiPriority w:val="99"/>
    <w:unhideWhenUsed/>
    <w:rsid w:val="00902CC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02CC6"/>
    <w:rPr>
      <w:rFonts w:ascii="Arial" w:eastAsia="Times New Roman" w:hAnsi="Arial" w:cs="Arial"/>
      <w:color w:val="44546A" w:themeColor="text2"/>
      <w:lang w:eastAsia="en-AU"/>
    </w:rPr>
  </w:style>
  <w:style w:type="character" w:styleId="UnresolvedMention">
    <w:name w:val="Unresolved Mention"/>
    <w:basedOn w:val="DefaultParagraphFont"/>
    <w:uiPriority w:val="99"/>
    <w:semiHidden/>
    <w:unhideWhenUsed/>
    <w:rsid w:val="00CD1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678">
      <w:bodyDiv w:val="1"/>
      <w:marLeft w:val="0"/>
      <w:marRight w:val="0"/>
      <w:marTop w:val="0"/>
      <w:marBottom w:val="0"/>
      <w:divBdr>
        <w:top w:val="none" w:sz="0" w:space="0" w:color="auto"/>
        <w:left w:val="none" w:sz="0" w:space="0" w:color="auto"/>
        <w:bottom w:val="none" w:sz="0" w:space="0" w:color="auto"/>
        <w:right w:val="none" w:sz="0" w:space="0" w:color="auto"/>
      </w:divBdr>
    </w:div>
    <w:div w:id="848057983">
      <w:bodyDiv w:val="1"/>
      <w:marLeft w:val="0"/>
      <w:marRight w:val="0"/>
      <w:marTop w:val="0"/>
      <w:marBottom w:val="0"/>
      <w:divBdr>
        <w:top w:val="none" w:sz="0" w:space="0" w:color="auto"/>
        <w:left w:val="none" w:sz="0" w:space="0" w:color="auto"/>
        <w:bottom w:val="none" w:sz="0" w:space="0" w:color="auto"/>
        <w:right w:val="none" w:sz="0" w:space="0" w:color="auto"/>
      </w:divBdr>
    </w:div>
    <w:div w:id="1139375901">
      <w:bodyDiv w:val="1"/>
      <w:marLeft w:val="0"/>
      <w:marRight w:val="0"/>
      <w:marTop w:val="0"/>
      <w:marBottom w:val="0"/>
      <w:divBdr>
        <w:top w:val="none" w:sz="0" w:space="0" w:color="auto"/>
        <w:left w:val="none" w:sz="0" w:space="0" w:color="auto"/>
        <w:bottom w:val="none" w:sz="0" w:space="0" w:color="auto"/>
        <w:right w:val="none" w:sz="0" w:space="0" w:color="auto"/>
      </w:divBdr>
    </w:div>
    <w:div w:id="1189682160">
      <w:bodyDiv w:val="1"/>
      <w:marLeft w:val="0"/>
      <w:marRight w:val="0"/>
      <w:marTop w:val="0"/>
      <w:marBottom w:val="0"/>
      <w:divBdr>
        <w:top w:val="none" w:sz="0" w:space="0" w:color="auto"/>
        <w:left w:val="none" w:sz="0" w:space="0" w:color="auto"/>
        <w:bottom w:val="none" w:sz="0" w:space="0" w:color="auto"/>
        <w:right w:val="none" w:sz="0" w:space="0" w:color="auto"/>
      </w:divBdr>
    </w:div>
    <w:div w:id="1209024431">
      <w:bodyDiv w:val="1"/>
      <w:marLeft w:val="0"/>
      <w:marRight w:val="0"/>
      <w:marTop w:val="0"/>
      <w:marBottom w:val="0"/>
      <w:divBdr>
        <w:top w:val="none" w:sz="0" w:space="0" w:color="auto"/>
        <w:left w:val="none" w:sz="0" w:space="0" w:color="auto"/>
        <w:bottom w:val="none" w:sz="0" w:space="0" w:color="auto"/>
        <w:right w:val="none" w:sz="0" w:space="0" w:color="auto"/>
      </w:divBdr>
    </w:div>
    <w:div w:id="1327590036">
      <w:bodyDiv w:val="1"/>
      <w:marLeft w:val="0"/>
      <w:marRight w:val="0"/>
      <w:marTop w:val="0"/>
      <w:marBottom w:val="0"/>
      <w:divBdr>
        <w:top w:val="none" w:sz="0" w:space="0" w:color="auto"/>
        <w:left w:val="none" w:sz="0" w:space="0" w:color="auto"/>
        <w:bottom w:val="none" w:sz="0" w:space="0" w:color="auto"/>
        <w:right w:val="none" w:sz="0" w:space="0" w:color="auto"/>
      </w:divBdr>
    </w:div>
    <w:div w:id="1466388382">
      <w:bodyDiv w:val="1"/>
      <w:marLeft w:val="0"/>
      <w:marRight w:val="0"/>
      <w:marTop w:val="0"/>
      <w:marBottom w:val="0"/>
      <w:divBdr>
        <w:top w:val="none" w:sz="0" w:space="0" w:color="auto"/>
        <w:left w:val="none" w:sz="0" w:space="0" w:color="auto"/>
        <w:bottom w:val="none" w:sz="0" w:space="0" w:color="auto"/>
        <w:right w:val="none" w:sz="0" w:space="0" w:color="auto"/>
      </w:divBdr>
    </w:div>
    <w:div w:id="1573150953">
      <w:bodyDiv w:val="1"/>
      <w:marLeft w:val="0"/>
      <w:marRight w:val="0"/>
      <w:marTop w:val="0"/>
      <w:marBottom w:val="0"/>
      <w:divBdr>
        <w:top w:val="none" w:sz="0" w:space="0" w:color="auto"/>
        <w:left w:val="none" w:sz="0" w:space="0" w:color="auto"/>
        <w:bottom w:val="none" w:sz="0" w:space="0" w:color="auto"/>
        <w:right w:val="none" w:sz="0" w:space="0" w:color="auto"/>
      </w:divBdr>
    </w:div>
    <w:div w:id="160722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vic.gov.au/Documents/training/providers/learnlocal/program/EOI_Guidelines_Adult_Literacy_and_Numeracy_Program.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ncini.jane.j@edumail.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ompson.sally.s@edumail.vic.gov.au" TargetMode="External"/><Relationship Id="rId5" Type="http://schemas.openxmlformats.org/officeDocument/2006/relationships/styles" Target="styles.xml"/><Relationship Id="rId15" Type="http://schemas.openxmlformats.org/officeDocument/2006/relationships/hyperlink" Target="mailto:training.participation@edumail.vic.gov.au" TargetMode="External"/><Relationship Id="rId10" Type="http://schemas.openxmlformats.org/officeDocument/2006/relationships/hyperlink" Target="https://aus01.safelinks.protection.outlook.com/?url=https%3A%2F%2Fwww.ivvy.com.au%2Fevent%2FR20059&amp;data=02%7C01%7Cmancini.jane.j%40edumail.vic.gov.au%7Ce5ef690f76fc4e8b7de808d7d20f0b81%7Cd96cb3371a8744cfb69b3cec334a4c1f%7C0%7C0%7C637208834448494400&amp;sdata=VjKl05zwtkWM0XAsinW9M6vg%2F3NSWG9MOV2zmZ49pmk%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vic.gov.au/Documents/training/providers/learnlocal/program/Application_Form_Adult_Literacy_and_Numeracy_Progra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PIRE_Branch_Memo_Change to Adult Literacy and Numeracy Practitioners Program (ALNPP) Delivery</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949F4-F3BF-4345-8C60-B75588175FA5}">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7999c316-ce93-4a50-b6c5-61519301d252"/>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F9900D83-1471-4950-973A-ED9DE959D013}">
  <ds:schemaRefs>
    <ds:schemaRef ds:uri="http://schemas.microsoft.com/sharepoint/v3/contenttype/forms"/>
  </ds:schemaRefs>
</ds:datastoreItem>
</file>

<file path=customXml/itemProps3.xml><?xml version="1.0" encoding="utf-8"?>
<ds:datastoreItem xmlns:ds="http://schemas.openxmlformats.org/officeDocument/2006/customXml" ds:itemID="{1E552967-128B-4364-AE26-91FF5E15B9B0}"/>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PIRE_Branch_Memo_Change to Adult Literacy and Numeracy Practitioners Program (ALNPP) Delivery</dc:title>
  <dc:subject/>
  <dc:creator>Mancini, Jane J</dc:creator>
  <cp:keywords/>
  <dc:description/>
  <cp:lastModifiedBy>Nichols, Kate K</cp:lastModifiedBy>
  <cp:revision>2</cp:revision>
  <dcterms:created xsi:type="dcterms:W3CDTF">2020-03-31T23:28:00Z</dcterms:created>
  <dcterms:modified xsi:type="dcterms:W3CDTF">2020-03-31T23:28:00Z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ListId">
    <vt:lpwstr>{2535a354-a1e3-4459-a68e-75ba3411023e}</vt:lpwstr>
  </property>
  <property fmtid="{D5CDD505-2E9C-101B-9397-08002B2CF9AE}" pid="5" name="RecordPoint_ActiveItemUniqueId">
    <vt:lpwstr>{6699fcba-cb7b-4f99-9f73-41d27234fa5b}</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y fmtid="{D5CDD505-2E9C-101B-9397-08002B2CF9AE}" pid="8" name="RecordPoint_RecordNumberSubmitted">
    <vt:lpwstr>R20200228346</vt:lpwstr>
  </property>
  <property fmtid="{D5CDD505-2E9C-101B-9397-08002B2CF9AE}" pid="9" name="RecordPoint_SubmissionCompleted">
    <vt:lpwstr>2020-03-31T17:22:22.9262646+11:00</vt:lpwstr>
  </property>
  <property fmtid="{D5CDD505-2E9C-101B-9397-08002B2CF9AE}" pid="10" name="DEECD_Author">
    <vt:lpwstr/>
  </property>
  <property fmtid="{D5CDD505-2E9C-101B-9397-08002B2CF9AE}" pid="11" name="DEECD_SubjectCategory">
    <vt:lpwstr/>
  </property>
  <property fmtid="{D5CDD505-2E9C-101B-9397-08002B2CF9AE}" pid="12" name="DEECD_ItemType">
    <vt:lpwstr/>
  </property>
  <property fmtid="{D5CDD505-2E9C-101B-9397-08002B2CF9AE}" pid="13" name="DEECD_Audience">
    <vt:lpwstr/>
  </property>
</Properties>
</file>