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B469" w14:textId="77777777" w:rsidR="00876497" w:rsidRPr="00071D2B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</w:rPr>
      </w:pPr>
      <w:r w:rsidRPr="00071D2B">
        <w:rPr>
          <w:rFonts w:asciiTheme="minorHAnsi" w:hAnsiTheme="minorHAnsi" w:cstheme="minorHAnsi"/>
          <w:color w:val="364283" w:themeColor="accent1"/>
          <w:sz w:val="28"/>
          <w:szCs w:val="28"/>
        </w:rPr>
        <w:t>Department of Education and Training</w:t>
      </w:r>
    </w:p>
    <w:p w14:paraId="4778F2B7" w14:textId="77777777" w:rsidR="00876497" w:rsidRPr="00071D2B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</w:rPr>
      </w:pPr>
      <w:r w:rsidRPr="00071D2B">
        <w:rPr>
          <w:rFonts w:asciiTheme="minorHAnsi" w:hAnsiTheme="minorHAnsi" w:cstheme="minorHAnsi"/>
          <w:color w:val="364283" w:themeColor="accent1"/>
          <w:sz w:val="28"/>
          <w:szCs w:val="28"/>
        </w:rPr>
        <w:t>Higher Education and Skills</w:t>
      </w:r>
    </w:p>
    <w:p w14:paraId="060436C4" w14:textId="77777777" w:rsidR="00876497" w:rsidRPr="00071D2B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</w:p>
    <w:p w14:paraId="6AB5C056" w14:textId="77777777" w:rsidR="00876497" w:rsidRPr="00071D2B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  <w:r w:rsidRPr="00071D2B">
        <w:rPr>
          <w:rFonts w:asciiTheme="minorHAnsi" w:hAnsiTheme="minorHAnsi" w:cstheme="minorHAnsi"/>
          <w:color w:val="364283" w:themeColor="accent1"/>
          <w:sz w:val="20"/>
          <w:szCs w:val="20"/>
        </w:rPr>
        <w:t>Participation, Inclusion and Regional Engagement Branch Memo</w:t>
      </w:r>
    </w:p>
    <w:p w14:paraId="59A099DA" w14:textId="77777777" w:rsidR="00876497" w:rsidRPr="00071D2B" w:rsidRDefault="00876497" w:rsidP="00876497">
      <w:pPr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</w:p>
    <w:p w14:paraId="013B2EA5" w14:textId="03043986" w:rsidR="00876497" w:rsidRPr="00071D2B" w:rsidRDefault="00876497" w:rsidP="00876497">
      <w:pPr>
        <w:ind w:left="1440" w:hanging="144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</w:pP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TO:</w:t>
      </w:r>
      <w:r w:rsidRPr="00071D2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ab/>
        <w:t>Learn Local providers, PIRE Branch staff, ACFE Board, ACFE Regional Councils</w:t>
      </w:r>
    </w:p>
    <w:p w14:paraId="56791960" w14:textId="4D45D445" w:rsidR="00876497" w:rsidRPr="00071D2B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FROM:</w:t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="00DC08B9" w:rsidRPr="00071D2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 xml:space="preserve">Ryan Collins, </w:t>
      </w:r>
      <w:r w:rsidRPr="00071D2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Director — Participation, Inclusion and Regional Engagement Branch</w:t>
      </w:r>
    </w:p>
    <w:p w14:paraId="7ECF62DF" w14:textId="14B4E438" w:rsidR="00876497" w:rsidRPr="00071D2B" w:rsidRDefault="00876497" w:rsidP="00876497">
      <w:pPr>
        <w:spacing w:before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</w:pP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DATE:</w:t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="00D140BC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03/02/</w:t>
      </w:r>
      <w:r w:rsidR="00DC08B9" w:rsidRPr="00071D2B">
        <w:rPr>
          <w:rFonts w:asciiTheme="minorHAnsi" w:hAnsiTheme="minorHAnsi" w:cstheme="minorHAnsi"/>
          <w:color w:val="2C2A29" w:themeColor="text1"/>
          <w:sz w:val="20"/>
          <w:szCs w:val="20"/>
          <w:lang w:eastAsia="en-US"/>
        </w:rPr>
        <w:t>2020</w:t>
      </w:r>
    </w:p>
    <w:p w14:paraId="7510F8FF" w14:textId="098BB02E" w:rsidR="00876497" w:rsidRPr="00071D2B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 xml:space="preserve">SUBJECT: </w:t>
      </w:r>
      <w:r w:rsidRPr="00071D2B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ab/>
      </w:r>
      <w:r w:rsidR="005A42AE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>U</w:t>
      </w:r>
      <w:r w:rsidR="00C10C99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 xml:space="preserve">pdated </w:t>
      </w:r>
      <w:r w:rsidR="00824C4E" w:rsidRPr="00824C4E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 xml:space="preserve">advice on </w:t>
      </w:r>
      <w:r w:rsidR="00824C4E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 xml:space="preserve">novel </w:t>
      </w:r>
      <w:r w:rsidR="00824C4E" w:rsidRPr="00824C4E"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  <w:t xml:space="preserve">coronavirus </w:t>
      </w:r>
    </w:p>
    <w:p w14:paraId="272D55BC" w14:textId="77777777" w:rsidR="00876497" w:rsidRPr="00071D2B" w:rsidRDefault="00876497" w:rsidP="00876497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</w:p>
    <w:p w14:paraId="113ED3F5" w14:textId="77777777" w:rsidR="00876497" w:rsidRPr="00071D2B" w:rsidRDefault="00876497" w:rsidP="00876497">
      <w:pPr>
        <w:jc w:val="left"/>
        <w:rPr>
          <w:rFonts w:asciiTheme="minorHAnsi" w:hAnsiTheme="minorHAnsi" w:cstheme="minorHAnsi"/>
          <w:color w:val="283117" w:themeColor="accent5" w:themeShade="BF"/>
          <w:sz w:val="20"/>
          <w:szCs w:val="20"/>
        </w:rPr>
      </w:pPr>
    </w:p>
    <w:p w14:paraId="32561C7F" w14:textId="77777777" w:rsidR="00876497" w:rsidRPr="00071D2B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</w:rPr>
      </w:pPr>
      <w:r w:rsidRPr="00071D2B">
        <w:rPr>
          <w:rFonts w:asciiTheme="minorHAnsi" w:hAnsiTheme="minorHAnsi" w:cstheme="minorHAnsi"/>
          <w:color w:val="364283" w:themeColor="accent1"/>
          <w:sz w:val="20"/>
          <w:szCs w:val="20"/>
        </w:rPr>
        <w:t>Actions</w:t>
      </w:r>
    </w:p>
    <w:p w14:paraId="2C8FFA59" w14:textId="5AA6F338" w:rsidR="00876497" w:rsidRDefault="000A0B98" w:rsidP="000A0B98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</w:pPr>
      <w:r w:rsidRPr="00071D2B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>Note the following</w:t>
      </w:r>
      <w:r w:rsidR="00824C4E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 </w:t>
      </w:r>
      <w:r w:rsidR="00C10C99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>updated</w:t>
      </w:r>
      <w:r w:rsidRPr="00071D2B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 advice on the novel coronavirus</w:t>
      </w:r>
    </w:p>
    <w:p w14:paraId="20B6B8D0" w14:textId="1D97AB7C" w:rsidR="00876497" w:rsidRPr="008B780B" w:rsidRDefault="009D1A8F" w:rsidP="008B780B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AU"/>
        </w:rPr>
        <w:t xml:space="preserve">Continue to monitor the 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Department of Education and Training </w:t>
      </w:r>
      <w:hyperlink r:id="rId11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coronavirus advice website</w:t>
        </w:r>
      </w:hyperlink>
      <w:r w:rsidR="008B780B" w:rsidRPr="008B780B">
        <w:rPr>
          <w:rFonts w:asciiTheme="minorHAnsi" w:hAnsiTheme="minorHAnsi" w:cstheme="minorHAnsi"/>
          <w:bCs/>
          <w:color w:val="2C2A29" w:themeColor="text1"/>
          <w:sz w:val="20"/>
          <w:szCs w:val="20"/>
        </w:rPr>
        <w:t xml:space="preserve"> </w:t>
      </w:r>
      <w:r w:rsidR="008B780B">
        <w:rPr>
          <w:rFonts w:asciiTheme="minorHAnsi" w:hAnsiTheme="minorHAnsi" w:cstheme="minorHAnsi"/>
          <w:bCs/>
          <w:color w:val="2C2A29" w:themeColor="text1"/>
          <w:sz w:val="20"/>
          <w:szCs w:val="20"/>
        </w:rPr>
        <w:t>f</w:t>
      </w:r>
      <w:r w:rsidRPr="008B780B">
        <w:rPr>
          <w:rFonts w:asciiTheme="minorHAnsi" w:hAnsiTheme="minorHAnsi" w:cstheme="minorHAnsi"/>
          <w:bCs/>
          <w:color w:val="2C2A29" w:themeColor="text1"/>
          <w:sz w:val="20"/>
          <w:szCs w:val="20"/>
        </w:rPr>
        <w:t xml:space="preserve">or </w:t>
      </w:r>
      <w:r w:rsidR="008B780B" w:rsidRPr="008B780B">
        <w:rPr>
          <w:rFonts w:asciiTheme="minorHAnsi" w:hAnsiTheme="minorHAnsi" w:cstheme="minorHAnsi"/>
          <w:bCs/>
          <w:color w:val="2C2A29" w:themeColor="text1"/>
          <w:sz w:val="20"/>
          <w:szCs w:val="20"/>
        </w:rPr>
        <w:t>update</w:t>
      </w:r>
      <w:r w:rsidR="008B780B">
        <w:rPr>
          <w:rFonts w:asciiTheme="minorHAnsi" w:hAnsiTheme="minorHAnsi" w:cstheme="minorHAnsi"/>
          <w:bCs/>
          <w:color w:val="2C2A29" w:themeColor="text1"/>
          <w:sz w:val="20"/>
          <w:szCs w:val="20"/>
        </w:rPr>
        <w:t>d</w:t>
      </w:r>
      <w:r w:rsidR="008B780B" w:rsidRPr="008B780B">
        <w:rPr>
          <w:rFonts w:asciiTheme="minorHAnsi" w:hAnsiTheme="minorHAnsi" w:cstheme="minorHAnsi"/>
          <w:bCs/>
          <w:color w:val="2C2A29" w:themeColor="text1"/>
          <w:sz w:val="20"/>
          <w:szCs w:val="20"/>
        </w:rPr>
        <w:t xml:space="preserve"> information.</w:t>
      </w:r>
    </w:p>
    <w:p w14:paraId="1CDCBC5C" w14:textId="77777777" w:rsidR="00876497" w:rsidRPr="00071D2B" w:rsidRDefault="00876497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4153AE54" w14:textId="33E9BC91" w:rsidR="00071D2B" w:rsidRPr="00071D2B" w:rsidRDefault="00C10C99" w:rsidP="00824C4E">
      <w:pPr>
        <w:pBdr>
          <w:top w:val="single" w:sz="4" w:space="1" w:color="auto"/>
        </w:pBdr>
        <w:spacing w:line="276" w:lineRule="auto"/>
        <w:jc w:val="left"/>
        <w:rPr>
          <w:rFonts w:asciiTheme="minorHAnsi" w:hAnsiTheme="minorHAnsi" w:cstheme="minorHAnsi"/>
          <w:color w:val="364283" w:themeColor="accent1"/>
          <w:szCs w:val="20"/>
        </w:rPr>
      </w:pPr>
      <w:r>
        <w:rPr>
          <w:rFonts w:asciiTheme="minorHAnsi" w:hAnsiTheme="minorHAnsi" w:cstheme="minorHAnsi"/>
          <w:color w:val="364283" w:themeColor="accent1"/>
          <w:szCs w:val="20"/>
        </w:rPr>
        <w:t>Updated advice on managing coronavirus</w:t>
      </w:r>
    </w:p>
    <w:p w14:paraId="6DF6CA60" w14:textId="77777777" w:rsidR="00C10C99" w:rsidRDefault="00C10C99" w:rsidP="00C10C99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T</w:t>
      </w:r>
      <w:r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>he situation regarding the emerging outbreak of novel coronavirus has continued to evolve.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</w:p>
    <w:p w14:paraId="43FA6941" w14:textId="77777777" w:rsidR="00C10C99" w:rsidRDefault="00C10C99" w:rsidP="00C10C99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63C521BD" w14:textId="2FBEC0E2" w:rsidR="00C10C99" w:rsidRPr="00C10C99" w:rsidRDefault="00C10C99" w:rsidP="00C10C99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>The Commonwealth’s Chief Medical Officer and Victoria’s Chief Health Officer have recommended a stronger precautionary approach to managing coronavirus for travellers returned from mainland China (not including Hong Kong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>, Macau and Taiwan) from 1 February 2020</w:t>
      </w:r>
      <w:r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>.</w:t>
      </w:r>
    </w:p>
    <w:p w14:paraId="1CAC4BD2" w14:textId="77777777" w:rsidR="00C10C99" w:rsidRPr="00C10C99" w:rsidRDefault="00C10C99" w:rsidP="00C10C99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18E569F1" w14:textId="2ED7FE10" w:rsidR="00C10C99" w:rsidRPr="00C10C99" w:rsidRDefault="005A42AE" w:rsidP="00C10C99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The</w:t>
      </w:r>
      <w:r w:rsidR="00C10C99"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recommendation is that any student returning from mainland China (not including Hong Kong, Macau and Taiwan)</w:t>
      </w:r>
      <w:r w:rsidR="00C10C99">
        <w:rPr>
          <w:rFonts w:asciiTheme="minorHAnsi" w:hAnsiTheme="minorHAnsi" w:cstheme="minorHAnsi"/>
          <w:color w:val="2C2A29" w:themeColor="text1"/>
          <w:sz w:val="20"/>
          <w:szCs w:val="20"/>
        </w:rPr>
        <w:t>,</w:t>
      </w:r>
      <w:r w:rsidR="00C10C99"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who was in mainland China on or after </w:t>
      </w:r>
      <w:r w:rsidR="00C10C99" w:rsidRPr="00C10C99">
        <w:rPr>
          <w:rFonts w:asciiTheme="minorHAnsi" w:hAnsiTheme="minorHAnsi" w:cstheme="minorHAnsi"/>
          <w:b/>
          <w:color w:val="2C2A29" w:themeColor="text1"/>
          <w:sz w:val="20"/>
          <w:szCs w:val="20"/>
        </w:rPr>
        <w:t>1 February 2020</w:t>
      </w:r>
      <w:r w:rsidR="00C10C99">
        <w:rPr>
          <w:rFonts w:asciiTheme="minorHAnsi" w:hAnsiTheme="minorHAnsi" w:cstheme="minorHAnsi"/>
          <w:color w:val="2C2A29" w:themeColor="text1"/>
          <w:sz w:val="20"/>
          <w:szCs w:val="20"/>
        </w:rPr>
        <w:t>,</w:t>
      </w:r>
      <w:r w:rsidR="00C10C99"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is isolated at home and should not attend their training provider until 14 days after they were last in mainland China.</w:t>
      </w:r>
    </w:p>
    <w:p w14:paraId="341E144C" w14:textId="77777777" w:rsidR="00C10C99" w:rsidRPr="00C10C99" w:rsidRDefault="00C10C99" w:rsidP="00C10C99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2E3DAF00" w14:textId="77777777" w:rsidR="00C10C99" w:rsidRDefault="00C10C99" w:rsidP="00C10C99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>This recommendation does not apply retrospectively. It applies only to students who were in mainland China on or after 1 February 2020.</w:t>
      </w:r>
    </w:p>
    <w:p w14:paraId="2EAF9F3F" w14:textId="2F3A898D" w:rsidR="00C10C99" w:rsidRDefault="00C10C99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307C21A7" w14:textId="28764043" w:rsidR="00C10C99" w:rsidRPr="00824C4E" w:rsidRDefault="005A42AE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Please</w:t>
      </w:r>
      <w:r w:rsidR="00C10C99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  <w:r w:rsidR="00C10C99"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inform </w:t>
      </w:r>
      <w:r w:rsidR="00C10C99">
        <w:rPr>
          <w:rFonts w:asciiTheme="minorHAnsi" w:hAnsiTheme="minorHAnsi" w:cstheme="minorHAnsi"/>
          <w:color w:val="2C2A29" w:themeColor="text1"/>
          <w:sz w:val="20"/>
          <w:szCs w:val="20"/>
        </w:rPr>
        <w:t>your</w:t>
      </w:r>
      <w:r w:rsidR="00C10C99"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staff and students of this new advice through your 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regular </w:t>
      </w:r>
      <w:r w:rsidR="00C10C99"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>communication channels.</w:t>
      </w:r>
    </w:p>
    <w:p w14:paraId="3F5E341B" w14:textId="3F18E3FA" w:rsidR="00824C4E" w:rsidRDefault="00824C4E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38EED1B3" w14:textId="4E82396E" w:rsidR="00C10C99" w:rsidRPr="00C10C99" w:rsidRDefault="00C10C99" w:rsidP="00C10C99">
      <w:pPr>
        <w:jc w:val="left"/>
        <w:rPr>
          <w:rFonts w:asciiTheme="minorHAnsi" w:hAnsiTheme="minorHAnsi" w:cstheme="minorHAnsi"/>
          <w:color w:val="364283" w:themeColor="accent1"/>
          <w:szCs w:val="20"/>
        </w:rPr>
      </w:pPr>
      <w:r>
        <w:rPr>
          <w:rFonts w:asciiTheme="minorHAnsi" w:hAnsiTheme="minorHAnsi" w:cstheme="minorHAnsi"/>
          <w:color w:val="364283" w:themeColor="accent1"/>
          <w:szCs w:val="20"/>
        </w:rPr>
        <w:t>Previous advice still applies</w:t>
      </w:r>
    </w:p>
    <w:p w14:paraId="0D17662B" w14:textId="29EA2BDE" w:rsidR="00824C4E" w:rsidRPr="00824C4E" w:rsidRDefault="00C10C99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The existing advice remains that </w:t>
      </w:r>
      <w:r w:rsidRPr="00C10C99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any student is isolated at home and should not attend</w:t>
      </w:r>
      <w:r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  <w:r w:rsidR="00824C4E"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>their registered training provider for 14 days:</w:t>
      </w:r>
    </w:p>
    <w:p w14:paraId="55B733FF" w14:textId="1EDA21C6" w:rsidR="00824C4E" w:rsidRPr="00824C4E" w:rsidRDefault="00824C4E" w:rsidP="00824C4E">
      <w:pPr>
        <w:numPr>
          <w:ilvl w:val="0"/>
          <w:numId w:val="31"/>
        </w:num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>following exposure to any c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>onfirmed novel coronavirus case,</w:t>
      </w:r>
      <w:r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or</w:t>
      </w:r>
    </w:p>
    <w:p w14:paraId="70529633" w14:textId="31A57D8A" w:rsidR="00824C4E" w:rsidRDefault="00824C4E" w:rsidP="00824C4E">
      <w:pPr>
        <w:numPr>
          <w:ilvl w:val="0"/>
          <w:numId w:val="31"/>
        </w:num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>after leaving Hubei Province.</w:t>
      </w:r>
    </w:p>
    <w:p w14:paraId="34CDEE80" w14:textId="77777777" w:rsidR="00824C4E" w:rsidRPr="00824C4E" w:rsidRDefault="00824C4E" w:rsidP="00824C4E">
      <w:pPr>
        <w:ind w:left="720"/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2B591731" w14:textId="5BED4843" w:rsidR="00824C4E" w:rsidRPr="00824C4E" w:rsidRDefault="00824C4E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The</w:t>
      </w:r>
      <w:r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same advice applies to any staff who have returned or are returning </w:t>
      </w:r>
      <w:r w:rsidR="009D1A8F">
        <w:rPr>
          <w:rFonts w:asciiTheme="minorHAnsi" w:hAnsiTheme="minorHAnsi" w:cstheme="minorHAnsi"/>
          <w:color w:val="2C2A29" w:themeColor="text1"/>
          <w:sz w:val="20"/>
          <w:szCs w:val="20"/>
        </w:rPr>
        <w:t>from mainland China</w:t>
      </w:r>
      <w:r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>.</w:t>
      </w:r>
    </w:p>
    <w:p w14:paraId="288C2BEB" w14:textId="5B8C1604" w:rsidR="00824C4E" w:rsidRPr="00824C4E" w:rsidRDefault="00824C4E" w:rsidP="00824C4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7FEAB127" w14:textId="273D8EE3" w:rsidR="00876497" w:rsidRDefault="00071D2B" w:rsidP="00876497">
      <w:pPr>
        <w:jc w:val="left"/>
        <w:rPr>
          <w:rFonts w:asciiTheme="minorHAnsi" w:hAnsiTheme="minorHAnsi" w:cstheme="minorHAnsi"/>
          <w:color w:val="364283" w:themeColor="accent1"/>
          <w:szCs w:val="20"/>
        </w:rPr>
      </w:pPr>
      <w:r w:rsidRPr="00382E75">
        <w:rPr>
          <w:rFonts w:asciiTheme="minorHAnsi" w:hAnsiTheme="minorHAnsi" w:cstheme="minorHAnsi"/>
          <w:color w:val="364283" w:themeColor="accent1"/>
          <w:szCs w:val="20"/>
        </w:rPr>
        <w:t>Further Information</w:t>
      </w:r>
    </w:p>
    <w:p w14:paraId="1A953E02" w14:textId="77AFBFC7" w:rsidR="00C10C99" w:rsidRDefault="00C10C99" w:rsidP="00876497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C10C99">
        <w:rPr>
          <w:rFonts w:asciiTheme="minorHAnsi" w:hAnsiTheme="minorHAnsi" w:cstheme="minorHAnsi"/>
          <w:color w:val="2C2A29" w:themeColor="text1"/>
          <w:sz w:val="20"/>
          <w:szCs w:val="20"/>
        </w:rPr>
        <w:t>The Commonwealth has also advised that: “additional border measures will be implemented to deny entry to Australia to people who have left or transited through mainland China from 1 February 2020, with the exception of Australian citizens, permanent residents and their immediate family and air crews who have been using appropriate personal protective equipment”.</w:t>
      </w:r>
    </w:p>
    <w:p w14:paraId="2CB8C1F4" w14:textId="77777777" w:rsidR="00C10C99" w:rsidRDefault="00C10C99" w:rsidP="00876497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07D32762" w14:textId="398912E7" w:rsidR="005A42AE" w:rsidRPr="005A42AE" w:rsidRDefault="00C10C99" w:rsidP="005A42AE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>
        <w:rPr>
          <w:rFonts w:asciiTheme="minorHAnsi" w:hAnsiTheme="minorHAnsi" w:cstheme="minorHAnsi"/>
          <w:color w:val="2C2A29" w:themeColor="text1"/>
          <w:sz w:val="20"/>
          <w:szCs w:val="20"/>
        </w:rPr>
        <w:t>The latest advice, including a</w:t>
      </w:r>
      <w:r w:rsidR="00824C4E" w:rsidRPr="00824C4E">
        <w:rPr>
          <w:rFonts w:asciiTheme="minorHAnsi" w:hAnsiTheme="minorHAnsi" w:cstheme="minorHAnsi"/>
          <w:color w:val="2C2A29" w:themeColor="text1"/>
          <w:sz w:val="20"/>
          <w:szCs w:val="20"/>
        </w:rPr>
        <w:t>dditional resources</w:t>
      </w:r>
      <w:r w:rsidR="00824C4E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and factsheets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>,</w:t>
      </w:r>
      <w:r w:rsidR="00824C4E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C2A29" w:themeColor="text1"/>
          <w:sz w:val="20"/>
          <w:szCs w:val="20"/>
        </w:rPr>
        <w:t>continues to be</w:t>
      </w:r>
      <w:r w:rsidR="00824C4E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 availab</w:t>
      </w:r>
      <w:bookmarkStart w:id="0" w:name="_GoBack"/>
      <w:bookmarkEnd w:id="0"/>
      <w:r w:rsidR="00824C4E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le </w:t>
      </w:r>
      <w:r w:rsidR="00B11677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on the Department of Education and Training </w:t>
      </w:r>
      <w:hyperlink r:id="rId12" w:history="1">
        <w:r w:rsidR="009D1A8F">
          <w:rPr>
            <w:rStyle w:val="Hyperlink"/>
            <w:rFonts w:asciiTheme="minorHAnsi" w:hAnsiTheme="minorHAnsi" w:cstheme="minorHAnsi"/>
            <w:sz w:val="20"/>
            <w:szCs w:val="20"/>
          </w:rPr>
          <w:t>coronavirus advice website</w:t>
        </w:r>
      </w:hyperlink>
      <w:r w:rsidR="005A42AE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, </w:t>
      </w:r>
      <w:r w:rsidR="005A42AE" w:rsidRPr="005A42AE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which </w:t>
      </w:r>
      <w:r w:rsidR="009D1A8F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will continue to be updated and </w:t>
      </w:r>
      <w:r w:rsidR="005A42AE" w:rsidRPr="005A42AE">
        <w:rPr>
          <w:rFonts w:asciiTheme="minorHAnsi" w:hAnsiTheme="minorHAnsi" w:cstheme="minorHAnsi"/>
          <w:color w:val="2C2A29" w:themeColor="text1"/>
          <w:sz w:val="20"/>
          <w:szCs w:val="20"/>
        </w:rPr>
        <w:t>also includes advice on:</w:t>
      </w:r>
    </w:p>
    <w:p w14:paraId="4A9A91C0" w14:textId="77777777" w:rsidR="005A42AE" w:rsidRPr="005A42AE" w:rsidRDefault="005A42AE" w:rsidP="005A42AE">
      <w:pPr>
        <w:numPr>
          <w:ilvl w:val="0"/>
          <w:numId w:val="32"/>
        </w:num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5A42AE">
        <w:rPr>
          <w:rFonts w:asciiTheme="minorHAnsi" w:hAnsiTheme="minorHAnsi" w:cstheme="minorHAnsi"/>
          <w:color w:val="2C2A29" w:themeColor="text1"/>
          <w:sz w:val="20"/>
          <w:szCs w:val="20"/>
        </w:rPr>
        <w:t>international travel</w:t>
      </w:r>
    </w:p>
    <w:p w14:paraId="26D6409A" w14:textId="77777777" w:rsidR="005A42AE" w:rsidRPr="005A42AE" w:rsidRDefault="005A42AE" w:rsidP="005A42AE">
      <w:pPr>
        <w:numPr>
          <w:ilvl w:val="0"/>
          <w:numId w:val="32"/>
        </w:num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5A42AE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maintaining good health hygiene </w:t>
      </w:r>
    </w:p>
    <w:p w14:paraId="04792339" w14:textId="77777777" w:rsidR="005A42AE" w:rsidRPr="005A42AE" w:rsidRDefault="005A42AE" w:rsidP="005A42AE">
      <w:pPr>
        <w:numPr>
          <w:ilvl w:val="0"/>
          <w:numId w:val="32"/>
        </w:num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5A42AE">
        <w:rPr>
          <w:rFonts w:asciiTheme="minorHAnsi" w:hAnsiTheme="minorHAnsi" w:cstheme="minorHAnsi"/>
          <w:color w:val="2C2A29" w:themeColor="text1"/>
          <w:sz w:val="20"/>
          <w:szCs w:val="20"/>
        </w:rPr>
        <w:t>health promotion posters and materials</w:t>
      </w:r>
    </w:p>
    <w:p w14:paraId="3648FBED" w14:textId="77777777" w:rsidR="005A42AE" w:rsidRPr="005A42AE" w:rsidRDefault="005A42AE" w:rsidP="005A42AE">
      <w:pPr>
        <w:numPr>
          <w:ilvl w:val="0"/>
          <w:numId w:val="32"/>
        </w:num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5A42AE">
        <w:rPr>
          <w:rFonts w:asciiTheme="minorHAnsi" w:hAnsiTheme="minorHAnsi" w:cstheme="minorHAnsi"/>
          <w:color w:val="2C2A29" w:themeColor="text1"/>
          <w:sz w:val="20"/>
          <w:szCs w:val="20"/>
        </w:rPr>
        <w:t>information, resources and contacts related to coronavirus.</w:t>
      </w:r>
    </w:p>
    <w:p w14:paraId="5904A208" w14:textId="574FD763" w:rsidR="00B11677" w:rsidRDefault="00B11677" w:rsidP="00876497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775A411E" w14:textId="41C5257A" w:rsidR="009D1A8F" w:rsidRDefault="009D1A8F" w:rsidP="009D1A8F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9D1A8F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This new advice is based on the latest expert recommendations of the Commonwealth’s Chief Medical Officer and Victoria’s Chief Health Officer. </w:t>
      </w:r>
    </w:p>
    <w:p w14:paraId="433BA2AB" w14:textId="61DC62CB" w:rsidR="00C53341" w:rsidRDefault="00C53341" w:rsidP="009D1A8F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2FBB2588" w14:textId="77777777" w:rsidR="00C53341" w:rsidRPr="00C53341" w:rsidRDefault="00C53341" w:rsidP="00C53341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C53341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The Australian Government has provided updated factsheets on the novel coronavirus for the education sector. </w:t>
      </w:r>
    </w:p>
    <w:p w14:paraId="399BAB92" w14:textId="77777777" w:rsidR="00C53341" w:rsidRPr="00C53341" w:rsidRDefault="00C53341" w:rsidP="00C53341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2411DFB9" w14:textId="17A1A729" w:rsidR="00C53341" w:rsidRDefault="00C53341" w:rsidP="00C53341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C53341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The updated factsheets are available on the Commonwealth Department of Education, Skills and Employment </w:t>
      </w:r>
      <w:hyperlink r:id="rId13" w:history="1">
        <w:r w:rsidRPr="00C53341">
          <w:rPr>
            <w:rStyle w:val="Hyperlink"/>
            <w:rFonts w:asciiTheme="minorHAnsi" w:hAnsiTheme="minorHAnsi" w:cstheme="minorHAnsi"/>
            <w:sz w:val="20"/>
            <w:szCs w:val="20"/>
          </w:rPr>
          <w:t>website</w:t>
        </w:r>
      </w:hyperlink>
      <w:r w:rsidRPr="00C53341">
        <w:rPr>
          <w:rFonts w:asciiTheme="minorHAnsi" w:hAnsiTheme="minorHAnsi" w:cstheme="minorHAnsi"/>
          <w:color w:val="2C2A29" w:themeColor="text1"/>
          <w:sz w:val="20"/>
          <w:szCs w:val="20"/>
        </w:rPr>
        <w:t xml:space="preserve">. </w:t>
      </w:r>
    </w:p>
    <w:p w14:paraId="2F969C9F" w14:textId="77777777" w:rsidR="00C53341" w:rsidRPr="00C53341" w:rsidRDefault="00C53341" w:rsidP="00C53341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</w:p>
    <w:p w14:paraId="7099238E" w14:textId="3F5E4CE6" w:rsidR="000715DE" w:rsidRPr="00C53341" w:rsidRDefault="009D1A8F" w:rsidP="00C53341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</w:rPr>
      </w:pPr>
      <w:r w:rsidRPr="009D1A8F">
        <w:rPr>
          <w:rFonts w:asciiTheme="minorHAnsi" w:hAnsiTheme="minorHAnsi" w:cstheme="minorHAnsi"/>
          <w:color w:val="2C2A29" w:themeColor="text1"/>
          <w:sz w:val="20"/>
          <w:szCs w:val="20"/>
        </w:rPr>
        <w:t>Thank you for your continued support and work to ensure the health and wellbeing of your community.</w:t>
      </w:r>
    </w:p>
    <w:sectPr w:rsidR="000715DE" w:rsidRPr="00C53341" w:rsidSect="00C53341">
      <w:footerReference w:type="first" r:id="rId14"/>
      <w:pgSz w:w="11907" w:h="16840" w:code="9"/>
      <w:pgMar w:top="709" w:right="709" w:bottom="568" w:left="70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FD34" w14:textId="77777777" w:rsidR="00743BC2" w:rsidRDefault="00743BC2" w:rsidP="00846881">
      <w:r>
        <w:separator/>
      </w:r>
    </w:p>
  </w:endnote>
  <w:endnote w:type="continuationSeparator" w:id="0">
    <w:p w14:paraId="5076F26E" w14:textId="77777777" w:rsidR="00743BC2" w:rsidRDefault="00743BC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5F87" w14:textId="767CE1EA" w:rsidR="006834B9" w:rsidRPr="00DF2A51" w:rsidRDefault="006834B9" w:rsidP="00876497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11E50" w14:textId="77777777" w:rsidR="00743BC2" w:rsidRDefault="00743BC2" w:rsidP="00846881">
      <w:r>
        <w:separator/>
      </w:r>
    </w:p>
  </w:footnote>
  <w:footnote w:type="continuationSeparator" w:id="0">
    <w:p w14:paraId="42AAEA34" w14:textId="77777777" w:rsidR="00743BC2" w:rsidRDefault="00743BC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0D7E87"/>
    <w:multiLevelType w:val="multilevel"/>
    <w:tmpl w:val="A9FC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53317"/>
    <w:multiLevelType w:val="hybridMultilevel"/>
    <w:tmpl w:val="802EFEDE"/>
    <w:lvl w:ilvl="0" w:tplc="41BC5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A9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09C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63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67C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690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A68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1A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7D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E0D21"/>
    <w:multiLevelType w:val="hybridMultilevel"/>
    <w:tmpl w:val="9AD8D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0746CB"/>
    <w:multiLevelType w:val="multilevel"/>
    <w:tmpl w:val="21BA2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9"/>
  </w:num>
  <w:num w:numId="8">
    <w:abstractNumId w:val="26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30"/>
  </w:num>
  <w:num w:numId="16">
    <w:abstractNumId w:val="25"/>
  </w:num>
  <w:num w:numId="17">
    <w:abstractNumId w:val="11"/>
  </w:num>
  <w:num w:numId="18">
    <w:abstractNumId w:val="5"/>
  </w:num>
  <w:num w:numId="19">
    <w:abstractNumId w:val="28"/>
  </w:num>
  <w:num w:numId="20">
    <w:abstractNumId w:val="12"/>
  </w:num>
  <w:num w:numId="21">
    <w:abstractNumId w:val="18"/>
  </w:num>
  <w:num w:numId="22">
    <w:abstractNumId w:val="7"/>
  </w:num>
  <w:num w:numId="23">
    <w:abstractNumId w:val="24"/>
  </w:num>
  <w:num w:numId="24">
    <w:abstractNumId w:val="14"/>
  </w:num>
  <w:num w:numId="25">
    <w:abstractNumId w:val="2"/>
  </w:num>
  <w:num w:numId="26">
    <w:abstractNumId w:val="23"/>
  </w:num>
  <w:num w:numId="27">
    <w:abstractNumId w:val="6"/>
  </w:num>
  <w:num w:numId="28">
    <w:abstractNumId w:val="21"/>
  </w:num>
  <w:num w:numId="29">
    <w:abstractNumId w:val="16"/>
  </w:num>
  <w:num w:numId="30">
    <w:abstractNumId w:val="31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1FD0"/>
    <w:rsid w:val="000538AE"/>
    <w:rsid w:val="00060214"/>
    <w:rsid w:val="00060EA4"/>
    <w:rsid w:val="000701E5"/>
    <w:rsid w:val="000715DE"/>
    <w:rsid w:val="00071D2B"/>
    <w:rsid w:val="0008021C"/>
    <w:rsid w:val="000901F6"/>
    <w:rsid w:val="000A0B98"/>
    <w:rsid w:val="000A28AF"/>
    <w:rsid w:val="000B1133"/>
    <w:rsid w:val="000C3753"/>
    <w:rsid w:val="000C782C"/>
    <w:rsid w:val="000E70E3"/>
    <w:rsid w:val="000E7BF0"/>
    <w:rsid w:val="00105130"/>
    <w:rsid w:val="00107887"/>
    <w:rsid w:val="001079BD"/>
    <w:rsid w:val="0011333F"/>
    <w:rsid w:val="001214D4"/>
    <w:rsid w:val="00125617"/>
    <w:rsid w:val="00136133"/>
    <w:rsid w:val="001411A4"/>
    <w:rsid w:val="00154ECF"/>
    <w:rsid w:val="00157432"/>
    <w:rsid w:val="001807E6"/>
    <w:rsid w:val="00181F47"/>
    <w:rsid w:val="001A352C"/>
    <w:rsid w:val="001B6741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A5579"/>
    <w:rsid w:val="002B15E5"/>
    <w:rsid w:val="002B61F2"/>
    <w:rsid w:val="002D610A"/>
    <w:rsid w:val="002F4067"/>
    <w:rsid w:val="00305553"/>
    <w:rsid w:val="003079DD"/>
    <w:rsid w:val="003150C7"/>
    <w:rsid w:val="00340366"/>
    <w:rsid w:val="00352C50"/>
    <w:rsid w:val="003547C4"/>
    <w:rsid w:val="00355714"/>
    <w:rsid w:val="00366D13"/>
    <w:rsid w:val="00382E75"/>
    <w:rsid w:val="00384947"/>
    <w:rsid w:val="003966A5"/>
    <w:rsid w:val="003A5544"/>
    <w:rsid w:val="003B2C9D"/>
    <w:rsid w:val="003B7B63"/>
    <w:rsid w:val="003D454C"/>
    <w:rsid w:val="003F0B63"/>
    <w:rsid w:val="003F3D59"/>
    <w:rsid w:val="003F640F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B0970"/>
    <w:rsid w:val="004B182C"/>
    <w:rsid w:val="004C32C0"/>
    <w:rsid w:val="004C7772"/>
    <w:rsid w:val="004E00A3"/>
    <w:rsid w:val="004E29A2"/>
    <w:rsid w:val="004E42D2"/>
    <w:rsid w:val="004F1546"/>
    <w:rsid w:val="00505EC2"/>
    <w:rsid w:val="00506F42"/>
    <w:rsid w:val="00511BEA"/>
    <w:rsid w:val="00526A3A"/>
    <w:rsid w:val="00536911"/>
    <w:rsid w:val="00540C9F"/>
    <w:rsid w:val="00545CC1"/>
    <w:rsid w:val="005519A3"/>
    <w:rsid w:val="005543E8"/>
    <w:rsid w:val="00583630"/>
    <w:rsid w:val="00590B75"/>
    <w:rsid w:val="005A42AE"/>
    <w:rsid w:val="005B4815"/>
    <w:rsid w:val="005C05FA"/>
    <w:rsid w:val="005C5D77"/>
    <w:rsid w:val="005D079D"/>
    <w:rsid w:val="005D5398"/>
    <w:rsid w:val="005E1085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2397"/>
    <w:rsid w:val="006935A8"/>
    <w:rsid w:val="00696854"/>
    <w:rsid w:val="006A1696"/>
    <w:rsid w:val="006A3BB0"/>
    <w:rsid w:val="006A5387"/>
    <w:rsid w:val="006D4561"/>
    <w:rsid w:val="006F3184"/>
    <w:rsid w:val="006F5334"/>
    <w:rsid w:val="00717852"/>
    <w:rsid w:val="007269A9"/>
    <w:rsid w:val="00734A27"/>
    <w:rsid w:val="00743BC2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B4AFB"/>
    <w:rsid w:val="007D5961"/>
    <w:rsid w:val="007E360A"/>
    <w:rsid w:val="007E59F5"/>
    <w:rsid w:val="00810ABD"/>
    <w:rsid w:val="00824C4E"/>
    <w:rsid w:val="008317C7"/>
    <w:rsid w:val="00846881"/>
    <w:rsid w:val="0085253B"/>
    <w:rsid w:val="00861794"/>
    <w:rsid w:val="00865959"/>
    <w:rsid w:val="00867D3A"/>
    <w:rsid w:val="00876497"/>
    <w:rsid w:val="00880ACA"/>
    <w:rsid w:val="00884527"/>
    <w:rsid w:val="0089186A"/>
    <w:rsid w:val="008B780B"/>
    <w:rsid w:val="008C1842"/>
    <w:rsid w:val="008D5441"/>
    <w:rsid w:val="008E2680"/>
    <w:rsid w:val="008E2DD6"/>
    <w:rsid w:val="008E3316"/>
    <w:rsid w:val="008E53DE"/>
    <w:rsid w:val="008F3646"/>
    <w:rsid w:val="00903B41"/>
    <w:rsid w:val="009252FF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7B4C"/>
    <w:rsid w:val="009D1A8F"/>
    <w:rsid w:val="009D5D01"/>
    <w:rsid w:val="009E3636"/>
    <w:rsid w:val="00A011F2"/>
    <w:rsid w:val="00A14B2D"/>
    <w:rsid w:val="00A2083F"/>
    <w:rsid w:val="00A24A30"/>
    <w:rsid w:val="00A30E35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11677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D1D70"/>
    <w:rsid w:val="00BE143C"/>
    <w:rsid w:val="00BF5B84"/>
    <w:rsid w:val="00C03591"/>
    <w:rsid w:val="00C10C99"/>
    <w:rsid w:val="00C137EE"/>
    <w:rsid w:val="00C13929"/>
    <w:rsid w:val="00C151BB"/>
    <w:rsid w:val="00C373FC"/>
    <w:rsid w:val="00C5041F"/>
    <w:rsid w:val="00C53341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C30D2"/>
    <w:rsid w:val="00CD0632"/>
    <w:rsid w:val="00CE69B8"/>
    <w:rsid w:val="00CF35E5"/>
    <w:rsid w:val="00CF6891"/>
    <w:rsid w:val="00CF6C01"/>
    <w:rsid w:val="00D130F4"/>
    <w:rsid w:val="00D140BC"/>
    <w:rsid w:val="00D30F3E"/>
    <w:rsid w:val="00D33418"/>
    <w:rsid w:val="00D53A53"/>
    <w:rsid w:val="00D60148"/>
    <w:rsid w:val="00D813EA"/>
    <w:rsid w:val="00D83E14"/>
    <w:rsid w:val="00DB0BCD"/>
    <w:rsid w:val="00DB7126"/>
    <w:rsid w:val="00DC08B9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2552B"/>
    <w:rsid w:val="00F30F82"/>
    <w:rsid w:val="00F343D3"/>
    <w:rsid w:val="00F453C5"/>
    <w:rsid w:val="00F47367"/>
    <w:rsid w:val="00F72301"/>
    <w:rsid w:val="00F77690"/>
    <w:rsid w:val="00F8781E"/>
    <w:rsid w:val="00F93F26"/>
    <w:rsid w:val="00FA3AD7"/>
    <w:rsid w:val="00FB322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4E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paragraph" w:customStyle="1" w:styleId="mld-paragraph">
    <w:name w:val="mld-paragraph"/>
    <w:basedOn w:val="Normal"/>
    <w:rsid w:val="009D1A8F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01.safelinks.protection.outlook.com/?url=https%3A%2F%2Feducation.govcms.gov.au%2Fnovel-coronavirus-2019-ncov&amp;data=02%7C01%7CAtta.Jenny.J%40edumail.vic.gov.au%7Cf061d1efa5404b54f0c308d7a713803d%7Cd96cb3371a8744cfb69b3cec334a4c1f%7C0%7C0%7C637161575293608259&amp;sdata=WNFOmx8iBCodxUs7HLJt%2FU0ofznY6R7aF%2BON6fUKMY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about/department/Pages/coronaviru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about/department/Pages/coronaviru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Important advice on the emerging outbreak of novel coronavirus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0E9C-6DD3-4B79-ABD2-36CFC5E29AF8}"/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3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5154B-192F-4CA0-AF2F-D696217F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40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 Branch Memo Coronavirus</vt:lpstr>
    </vt:vector>
  </TitlesOfParts>
  <Company>Dept. Of Education and Training (DE&amp;T)</Company>
  <LinksUpToDate>false</LinksUpToDate>
  <CharactersWithSpaces>3585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Branch Memo Coronavirus</dc:title>
  <dc:creator>08306670</dc:creator>
  <cp:lastModifiedBy>French, Megan L</cp:lastModifiedBy>
  <cp:revision>2</cp:revision>
  <cp:lastPrinted>2007-01-10T22:20:00Z</cp:lastPrinted>
  <dcterms:created xsi:type="dcterms:W3CDTF">2020-02-03T03:52:00Z</dcterms:created>
  <dcterms:modified xsi:type="dcterms:W3CDTF">2020-02-03T03:52:00Z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{364123dc-505d-4420-ba46-755d10439c57}</vt:lpwstr>
  </property>
  <property fmtid="{D5CDD505-2E9C-101B-9397-08002B2CF9AE}" pid="14" name="RecordPoint_ActiveItemUniqueId">
    <vt:lpwstr>{8cc71c5b-ead9-4c44-9eef-013c65dfd28a}</vt:lpwstr>
  </property>
  <property fmtid="{D5CDD505-2E9C-101B-9397-08002B2CF9AE}" pid="15" name="RecordPoint_RecordNumberSubmitted">
    <vt:lpwstr>R20190062792</vt:lpwstr>
  </property>
  <property fmtid="{D5CDD505-2E9C-101B-9397-08002B2CF9AE}" pid="16" name="RecordPoint_SubmissionCompleted">
    <vt:lpwstr>2019-12-20T18:17:05.9074489+11:00</vt:lpwstr>
  </property>
  <property fmtid="{D5CDD505-2E9C-101B-9397-08002B2CF9AE}" pid="17" name="_docset_NoMedatataSyncRequired">
    <vt:lpwstr>False</vt:lpwstr>
  </property>
</Properties>
</file>