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2BD" w:rsidRPr="00897D0A" w:rsidRDefault="005D22BD" w:rsidP="005D22BD">
      <w:pPr>
        <w:pStyle w:val="Covertitle"/>
        <w:spacing w:before="240" w:after="120" w:line="240" w:lineRule="auto"/>
      </w:pPr>
      <w:r w:rsidRPr="00897D0A">
        <w:t>ACFE BOARD</w:t>
      </w:r>
    </w:p>
    <w:p w:rsidR="005D22BD" w:rsidRDefault="005D22BD" w:rsidP="005D22BD">
      <w:pPr>
        <w:pStyle w:val="Covertitle"/>
        <w:spacing w:before="0" w:after="120" w:line="240" w:lineRule="auto"/>
      </w:pPr>
      <w:r>
        <w:t>2019 PRE-ACCREDITED TRAINING DELIVERY</w:t>
      </w:r>
    </w:p>
    <w:p w:rsidR="005D22BD" w:rsidRPr="00A63D55" w:rsidRDefault="005D22BD" w:rsidP="005D22BD">
      <w:pPr>
        <w:pStyle w:val="Covertitle"/>
      </w:pPr>
      <w:r w:rsidRPr="006F099C">
        <w:rPr>
          <w:b w:val="0"/>
          <w:color w:val="53565A" w:themeColor="text2"/>
          <w:sz w:val="36"/>
        </w:rPr>
        <w:t xml:space="preserve">GUIDELINES </w:t>
      </w:r>
    </w:p>
    <w:p w:rsidR="005D22BD" w:rsidRDefault="005D22BD" w:rsidP="005D22BD">
      <w:pPr>
        <w:pStyle w:val="Heading1"/>
        <w:rPr>
          <w:lang w:val="en-AU"/>
        </w:rPr>
        <w:sectPr w:rsidR="005D22BD" w:rsidSect="005D22BD">
          <w:headerReference w:type="default" r:id="rId11"/>
          <w:footerReference w:type="even" r:id="rId12"/>
          <w:footerReference w:type="default" r:id="rId13"/>
          <w:type w:val="continuous"/>
          <w:pgSz w:w="11900" w:h="16840"/>
          <w:pgMar w:top="992" w:right="1134" w:bottom="1701" w:left="1134" w:header="709" w:footer="709" w:gutter="0"/>
          <w:cols w:space="708"/>
          <w:docGrid w:linePitch="360"/>
        </w:sectPr>
      </w:pPr>
    </w:p>
    <w:p w:rsidR="005D22BD" w:rsidRDefault="005D22BD" w:rsidP="005D22BD">
      <w:pPr>
        <w:spacing w:before="0" w:after="120" w:line="240" w:lineRule="auto"/>
        <w:rPr>
          <w:rFonts w:ascii="Arial" w:hAnsi="Arial" w:cs="Arial"/>
          <w:b/>
          <w:color w:val="AF272F" w:themeColor="accent1"/>
          <w:sz w:val="44"/>
          <w:szCs w:val="44"/>
          <w:lang w:val="en-AU"/>
        </w:rPr>
      </w:pPr>
      <w:r>
        <w:br w:type="page"/>
      </w:r>
      <w:bookmarkStart w:id="0" w:name="_Toc487450816"/>
      <w:bookmarkStart w:id="1" w:name="_Toc487458599"/>
      <w:bookmarkStart w:id="2" w:name="_Toc490812204"/>
      <w:bookmarkStart w:id="3" w:name="_Toc490812506"/>
      <w:bookmarkStart w:id="4" w:name="_Toc519257729"/>
      <w:r w:rsidRPr="00D24398">
        <w:rPr>
          <w:rFonts w:ascii="Arial" w:hAnsi="Arial" w:cs="Arial"/>
          <w:b/>
          <w:noProof/>
          <w:color w:val="AF272F" w:themeColor="accent1"/>
          <w:sz w:val="44"/>
          <w:szCs w:val="44"/>
          <w:lang w:val="en-AU" w:eastAsia="en-AU"/>
        </w:rPr>
        <w:lastRenderedPageBreak/>
        <w:drawing>
          <wp:anchor distT="0" distB="0" distL="114300" distR="114300" simplePos="0" relativeHeight="251654656" behindDoc="0" locked="0" layoutInCell="1" allowOverlap="1" wp14:anchorId="05C81D10" wp14:editId="690F95A0">
            <wp:simplePos x="0" y="0"/>
            <wp:positionH relativeFrom="margin">
              <wp:align>right</wp:align>
            </wp:positionH>
            <wp:positionV relativeFrom="topMargin">
              <wp:align>bottom</wp:align>
            </wp:positionV>
            <wp:extent cx="1057910" cy="1011555"/>
            <wp:effectExtent l="0" t="0" r="0" b="0"/>
            <wp:wrapSquare wrapText="bothSides"/>
            <wp:docPr id="18" name="Picture 18"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91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398">
        <w:rPr>
          <w:rFonts w:ascii="Arial" w:hAnsi="Arial" w:cs="Arial"/>
          <w:b/>
          <w:color w:val="AF272F" w:themeColor="accent1"/>
          <w:sz w:val="44"/>
          <w:szCs w:val="44"/>
          <w:lang w:val="en-AU"/>
        </w:rPr>
        <w:t>2019 PRE-ACCREDITED TRAINING DELIVERY</w:t>
      </w:r>
    </w:p>
    <w:p w:rsidR="005D22BD" w:rsidRDefault="005D22BD" w:rsidP="005D22BD">
      <w:pPr>
        <w:spacing w:before="0" w:after="120" w:line="240" w:lineRule="auto"/>
        <w:rPr>
          <w:rFonts w:ascii="Arial" w:hAnsi="Arial" w:cs="Arial"/>
          <w:color w:val="53565A" w:themeColor="text2"/>
          <w:sz w:val="36"/>
          <w:szCs w:val="44"/>
          <w:lang w:val="en-AU"/>
        </w:rPr>
      </w:pPr>
      <w:r w:rsidRPr="00D24398">
        <w:rPr>
          <w:rFonts w:ascii="Arial" w:hAnsi="Arial" w:cs="Arial"/>
          <w:color w:val="53565A" w:themeColor="text2"/>
          <w:sz w:val="36"/>
          <w:szCs w:val="44"/>
          <w:lang w:val="en-AU"/>
        </w:rPr>
        <w:t>ALLOCATION PROCESS TIMELINE</w:t>
      </w:r>
    </w:p>
    <w:p w:rsidR="00A41670" w:rsidRDefault="00A41670" w:rsidP="005D22BD">
      <w:pPr>
        <w:spacing w:before="0" w:after="120" w:line="240" w:lineRule="auto"/>
        <w:rPr>
          <w:rFonts w:ascii="Arial" w:hAnsi="Arial" w:cs="Arial"/>
          <w:color w:val="53565A" w:themeColor="text2"/>
          <w:sz w:val="36"/>
          <w:szCs w:val="44"/>
          <w:lang w:val="en-AU"/>
        </w:rPr>
      </w:pPr>
    </w:p>
    <w:tbl>
      <w:tblPr>
        <w:tblW w:w="4562" w:type="pct"/>
        <w:shd w:val="clear" w:color="auto" w:fill="F1E9F4" w:themeFill="accent2" w:themeFillTint="33"/>
        <w:tblLayout w:type="fixed"/>
        <w:tblLook w:val="04A0" w:firstRow="1" w:lastRow="0" w:firstColumn="1" w:lastColumn="0" w:noHBand="0" w:noVBand="1"/>
      </w:tblPr>
      <w:tblGrid>
        <w:gridCol w:w="6375"/>
        <w:gridCol w:w="2409"/>
      </w:tblGrid>
      <w:tr w:rsidR="00A41670" w:rsidRPr="00EC2C64" w:rsidTr="006830B2">
        <w:trPr>
          <w:trHeight w:val="374"/>
        </w:trPr>
        <w:tc>
          <w:tcPr>
            <w:tcW w:w="5000" w:type="pct"/>
            <w:gridSpan w:val="2"/>
            <w:tcBorders>
              <w:top w:val="nil"/>
              <w:left w:val="single" w:sz="4" w:space="0" w:color="FFFFFF"/>
              <w:bottom w:val="single" w:sz="12" w:space="0" w:color="FFFFFF"/>
              <w:right w:val="nil"/>
            </w:tcBorders>
            <w:shd w:val="clear" w:color="auto" w:fill="AF272F" w:themeFill="accent1"/>
            <w:noWrap/>
            <w:hideMark/>
          </w:tcPr>
          <w:p w:rsidR="00A41670" w:rsidRPr="00EC2C64" w:rsidRDefault="00A41670" w:rsidP="00C7394F">
            <w:pPr>
              <w:pStyle w:val="ESBodyText"/>
              <w:spacing w:before="60" w:line="240" w:lineRule="auto"/>
              <w:rPr>
                <w:b/>
                <w:color w:val="FFFFFF" w:themeColor="background1"/>
                <w:sz w:val="22"/>
                <w:szCs w:val="22"/>
                <w:lang w:eastAsia="en-AU"/>
              </w:rPr>
            </w:pPr>
            <w:r>
              <w:rPr>
                <w:b/>
                <w:color w:val="FFFFFF" w:themeColor="background1"/>
                <w:sz w:val="22"/>
                <w:szCs w:val="22"/>
                <w:lang w:eastAsia="en-AU"/>
              </w:rPr>
              <w:t xml:space="preserve"> Action                                                                                                     </w:t>
            </w:r>
            <w:r w:rsidRPr="00EC2C64">
              <w:rPr>
                <w:b/>
                <w:color w:val="FFFFFF" w:themeColor="background1"/>
                <w:sz w:val="22"/>
                <w:szCs w:val="22"/>
                <w:lang w:eastAsia="en-AU"/>
              </w:rPr>
              <w:t>Date</w:t>
            </w:r>
            <w:r>
              <w:rPr>
                <w:b/>
                <w:color w:val="FFFFFF" w:themeColor="background1"/>
                <w:sz w:val="22"/>
                <w:szCs w:val="22"/>
                <w:lang w:eastAsia="en-AU"/>
              </w:rPr>
              <w:t xml:space="preserve">                                    </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 xml:space="preserve">Expression of Interest (EOI) open. For more information, see </w:t>
            </w:r>
            <w:hyperlink r:id="rId15" w:history="1">
              <w:r w:rsidRPr="006830B2">
                <w:rPr>
                  <w:rStyle w:val="Hyperlink"/>
                  <w:color w:val="004EA8" w:themeColor="accent5"/>
                  <w:sz w:val="20"/>
                  <w:szCs w:val="20"/>
                  <w:lang w:eastAsia="en-AU"/>
                </w:rPr>
                <w:t>Memo</w:t>
              </w:r>
            </w:hyperlink>
            <w:r w:rsidRPr="006830B2">
              <w:rPr>
                <w:rStyle w:val="Hyperlink"/>
                <w:color w:val="000000" w:themeColor="text1"/>
                <w:sz w:val="20"/>
                <w:szCs w:val="20"/>
                <w:u w:val="none"/>
                <w:lang w:eastAsia="en-AU"/>
              </w:rPr>
              <w:t>.</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7 August</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rFonts w:cs="Calibri"/>
                <w:i/>
                <w:sz w:val="20"/>
                <w:szCs w:val="20"/>
                <w:highlight w:val="yellow"/>
                <w:lang w:eastAsia="en-AU"/>
              </w:rPr>
            </w:pPr>
            <w:r w:rsidRPr="006830B2">
              <w:rPr>
                <w:rFonts w:cs="Calibri"/>
                <w:sz w:val="20"/>
                <w:szCs w:val="20"/>
                <w:lang w:eastAsia="en-AU"/>
              </w:rPr>
              <w:t>Download the</w:t>
            </w:r>
            <w:r w:rsidRPr="006830B2">
              <w:rPr>
                <w:rFonts w:cs="Calibri"/>
                <w:i/>
                <w:sz w:val="20"/>
                <w:szCs w:val="20"/>
                <w:lang w:eastAsia="en-AU"/>
              </w:rPr>
              <w:t xml:space="preserve"> 2019 Pre-accredited Training Delivery Guidelines </w:t>
            </w:r>
            <w:r w:rsidRPr="006830B2">
              <w:rPr>
                <w:rFonts w:cs="Calibri"/>
                <w:sz w:val="20"/>
                <w:szCs w:val="20"/>
                <w:lang w:eastAsia="en-AU"/>
              </w:rPr>
              <w:t>and the</w:t>
            </w:r>
            <w:r w:rsidRPr="006830B2">
              <w:rPr>
                <w:rFonts w:cs="Calibri"/>
                <w:i/>
                <w:sz w:val="20"/>
                <w:szCs w:val="20"/>
                <w:lang w:eastAsia="en-AU"/>
              </w:rPr>
              <w:t xml:space="preserve"> 2019 </w:t>
            </w:r>
            <w:r w:rsidR="004F6CE9" w:rsidRPr="006830B2">
              <w:rPr>
                <w:rFonts w:cs="Calibri"/>
                <w:i/>
                <w:sz w:val="20"/>
                <w:szCs w:val="20"/>
                <w:lang w:eastAsia="en-AU"/>
              </w:rPr>
              <w:t>Delivery Plan</w:t>
            </w:r>
            <w:r w:rsidRPr="006830B2">
              <w:rPr>
                <w:rFonts w:cs="Calibri"/>
                <w:i/>
                <w:sz w:val="20"/>
                <w:szCs w:val="20"/>
                <w:lang w:eastAsia="en-AU"/>
              </w:rPr>
              <w:t xml:space="preserve"> template.</w:t>
            </w:r>
          </w:p>
        </w:tc>
        <w:tc>
          <w:tcPr>
            <w:tcW w:w="1371" w:type="pct"/>
            <w:vMerge w:val="restart"/>
            <w:tcBorders>
              <w:top w:val="single" w:sz="4" w:space="0" w:color="FFFFFF"/>
              <w:left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 xml:space="preserve">From 7 August </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Check eligibility requirements.</w:t>
            </w:r>
          </w:p>
        </w:tc>
        <w:tc>
          <w:tcPr>
            <w:tcW w:w="1371" w:type="pct"/>
            <w:vMerge/>
            <w:tcBorders>
              <w:left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lang w:eastAsia="en-AU"/>
              </w:rPr>
            </w:pP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rFonts w:cs="Calibri"/>
                <w:sz w:val="20"/>
                <w:szCs w:val="20"/>
                <w:lang w:eastAsia="en-AU"/>
              </w:rPr>
            </w:pPr>
            <w:r w:rsidRPr="006830B2">
              <w:rPr>
                <w:rFonts w:cs="Calibri"/>
                <w:sz w:val="20"/>
                <w:szCs w:val="20"/>
                <w:lang w:eastAsia="en-AU"/>
              </w:rPr>
              <w:t xml:space="preserve">Prepare </w:t>
            </w:r>
            <w:r w:rsidR="004F6CE9" w:rsidRPr="006830B2">
              <w:rPr>
                <w:rFonts w:cs="Calibri"/>
                <w:sz w:val="20"/>
                <w:szCs w:val="20"/>
                <w:lang w:eastAsia="en-AU"/>
              </w:rPr>
              <w:t>Delivery Plan</w:t>
            </w:r>
            <w:r w:rsidRPr="006830B2">
              <w:rPr>
                <w:rFonts w:cs="Calibri"/>
                <w:sz w:val="20"/>
                <w:szCs w:val="20"/>
                <w:lang w:eastAsia="en-AU"/>
              </w:rPr>
              <w:t xml:space="preserve"> and course plans.</w:t>
            </w:r>
          </w:p>
        </w:tc>
        <w:tc>
          <w:tcPr>
            <w:tcW w:w="1371" w:type="pct"/>
            <w:vMerge/>
            <w:tcBorders>
              <w:left w:val="single" w:sz="4" w:space="0" w:color="FFFFFF"/>
              <w:bottom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highlight w:val="yellow"/>
                <w:lang w:eastAsia="en-AU"/>
              </w:rPr>
            </w:pP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rFonts w:cs="Calibri"/>
                <w:sz w:val="20"/>
                <w:szCs w:val="20"/>
                <w:lang w:eastAsia="en-AU"/>
              </w:rPr>
            </w:pPr>
            <w:r w:rsidRPr="006830B2">
              <w:rPr>
                <w:rFonts w:cs="Calibri"/>
                <w:sz w:val="20"/>
                <w:szCs w:val="20"/>
                <w:lang w:eastAsia="en-AU"/>
              </w:rPr>
              <w:t xml:space="preserve">Two webinar sessions are available, </w:t>
            </w:r>
            <w:hyperlink r:id="rId16" w:history="1">
              <w:r w:rsidRPr="006830B2">
                <w:rPr>
                  <w:rStyle w:val="Hyperlink"/>
                  <w:rFonts w:asciiTheme="majorHAnsi" w:hAnsiTheme="majorHAnsi"/>
                  <w:color w:val="004EA8" w:themeColor="accent5"/>
                  <w:sz w:val="20"/>
                  <w:szCs w:val="20"/>
                </w:rPr>
                <w:t>register here</w:t>
              </w:r>
            </w:hyperlink>
            <w:r w:rsidRPr="006830B2">
              <w:rPr>
                <w:rStyle w:val="Hyperlink"/>
                <w:rFonts w:asciiTheme="majorHAnsi" w:hAnsiTheme="majorHAnsi"/>
                <w:color w:val="000000" w:themeColor="text1"/>
                <w:sz w:val="20"/>
                <w:szCs w:val="20"/>
                <w:u w:val="none"/>
              </w:rPr>
              <w:t>.</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14 August</w:t>
            </w:r>
          </w:p>
          <w:p w:rsidR="00A41670" w:rsidRPr="006830B2" w:rsidRDefault="00A41670" w:rsidP="00C7394F">
            <w:pPr>
              <w:pStyle w:val="ESBodyText"/>
              <w:spacing w:before="60" w:line="240" w:lineRule="auto"/>
              <w:rPr>
                <w:sz w:val="20"/>
                <w:szCs w:val="20"/>
                <w:lang w:eastAsia="en-AU"/>
              </w:rPr>
            </w:pPr>
            <w:r w:rsidRPr="006830B2">
              <w:rPr>
                <w:sz w:val="20"/>
                <w:szCs w:val="20"/>
                <w:lang w:eastAsia="en-AU"/>
              </w:rPr>
              <w:t>17August</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rFonts w:cs="Calibri"/>
                <w:sz w:val="20"/>
                <w:szCs w:val="20"/>
                <w:lang w:eastAsia="en-AU"/>
              </w:rPr>
            </w:pPr>
            <w:r w:rsidRPr="006830B2">
              <w:rPr>
                <w:rFonts w:cs="Calibri"/>
                <w:sz w:val="20"/>
                <w:szCs w:val="20"/>
                <w:lang w:eastAsia="en-AU"/>
              </w:rPr>
              <w:t>A regional workshop is available in your area. Your regional office will send you an invitation closer to the date.</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September</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C7394F">
            <w:pPr>
              <w:pStyle w:val="ESBodyText"/>
              <w:spacing w:before="60" w:line="240" w:lineRule="auto"/>
              <w:rPr>
                <w:rFonts w:cs="Calibri"/>
                <w:sz w:val="20"/>
                <w:szCs w:val="20"/>
                <w:lang w:eastAsia="en-AU"/>
              </w:rPr>
            </w:pPr>
            <w:r w:rsidRPr="006830B2">
              <w:rPr>
                <w:rFonts w:cs="Calibri"/>
                <w:sz w:val="20"/>
                <w:szCs w:val="20"/>
                <w:lang w:eastAsia="en-AU"/>
              </w:rPr>
              <w:t>Submit your delivery and c</w:t>
            </w:r>
            <w:r w:rsidRPr="006830B2">
              <w:rPr>
                <w:sz w:val="20"/>
                <w:szCs w:val="20"/>
                <w:lang w:eastAsia="en-AU"/>
              </w:rPr>
              <w:t xml:space="preserve">ourse plans to: </w:t>
            </w:r>
            <w:hyperlink r:id="rId17" w:history="1">
              <w:r w:rsidRPr="006830B2">
                <w:rPr>
                  <w:rStyle w:val="Hyperlink"/>
                  <w:color w:val="004EA8" w:themeColor="accent5"/>
                  <w:sz w:val="20"/>
                  <w:szCs w:val="20"/>
                  <w:lang w:eastAsia="en-AU"/>
                </w:rPr>
                <w:t>training.participation@edumail.vic.gov.au</w:t>
              </w:r>
            </w:hyperlink>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By 10 September</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E4342F">
            <w:pPr>
              <w:pStyle w:val="ESBodyText"/>
              <w:spacing w:before="60" w:line="240" w:lineRule="auto"/>
              <w:rPr>
                <w:rFonts w:cs="Calibri"/>
                <w:sz w:val="20"/>
                <w:szCs w:val="20"/>
                <w:lang w:eastAsia="en-AU"/>
              </w:rPr>
            </w:pPr>
            <w:r w:rsidRPr="006830B2">
              <w:rPr>
                <w:rFonts w:asciiTheme="majorHAnsi" w:hAnsiTheme="majorHAnsi" w:cstheme="majorHAnsi"/>
                <w:sz w:val="20"/>
                <w:szCs w:val="20"/>
                <w:lang w:eastAsia="en-AU"/>
              </w:rPr>
              <w:t>DET staff</w:t>
            </w:r>
            <w:r w:rsidRPr="006830B2">
              <w:rPr>
                <w:rFonts w:asciiTheme="majorHAnsi" w:hAnsiTheme="majorHAnsi" w:cstheme="majorHAnsi"/>
                <w:color w:val="000000"/>
                <w:sz w:val="20"/>
                <w:szCs w:val="20"/>
                <w:lang w:val="en-AU"/>
              </w:rPr>
              <w:t xml:space="preserve"> review EOIs.</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10 September</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E4342F">
            <w:pPr>
              <w:pStyle w:val="ESBodyText"/>
              <w:spacing w:before="60" w:line="240" w:lineRule="auto"/>
              <w:rPr>
                <w:rFonts w:cs="Calibri"/>
                <w:sz w:val="20"/>
                <w:szCs w:val="20"/>
                <w:lang w:val="en-AU" w:eastAsia="en-AU"/>
              </w:rPr>
            </w:pPr>
            <w:r w:rsidRPr="006830B2">
              <w:rPr>
                <w:rFonts w:asciiTheme="majorHAnsi" w:hAnsiTheme="majorHAnsi" w:cstheme="majorHAnsi"/>
                <w:color w:val="000000"/>
                <w:sz w:val="20"/>
                <w:szCs w:val="20"/>
                <w:lang w:val="en-AU"/>
              </w:rPr>
              <w:t>DET confirm final allocations by LGA with providers</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rFonts w:asciiTheme="majorHAnsi" w:hAnsiTheme="majorHAnsi" w:cstheme="majorHAnsi"/>
                <w:bCs/>
                <w:sz w:val="20"/>
                <w:szCs w:val="20"/>
                <w:lang w:val="en-AU"/>
              </w:rPr>
              <w:t>By 10 October</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rsidR="00A41670" w:rsidRPr="006830B2" w:rsidRDefault="00A41670" w:rsidP="00E4342F">
            <w:pPr>
              <w:pStyle w:val="ESBodyText"/>
              <w:spacing w:before="60" w:line="240" w:lineRule="auto"/>
              <w:rPr>
                <w:sz w:val="20"/>
                <w:szCs w:val="20"/>
                <w:lang w:eastAsia="en-AU"/>
              </w:rPr>
            </w:pPr>
            <w:r w:rsidRPr="006830B2">
              <w:rPr>
                <w:rFonts w:cs="Calibri"/>
                <w:sz w:val="20"/>
                <w:szCs w:val="20"/>
                <w:lang w:val="en-AU" w:eastAsia="en-AU"/>
              </w:rPr>
              <w:t>A Service Plan will be loaded into SAMs 2 for your authorised signatory to accept.</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vAlign w:val="center"/>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December</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rsidR="00A41670" w:rsidRPr="006830B2" w:rsidRDefault="00A41670" w:rsidP="00C7394F">
            <w:pPr>
              <w:pStyle w:val="ESBodyText"/>
              <w:spacing w:before="60" w:line="240" w:lineRule="auto"/>
              <w:rPr>
                <w:sz w:val="20"/>
                <w:szCs w:val="20"/>
                <w:lang w:eastAsia="en-AU"/>
              </w:rPr>
            </w:pPr>
            <w:r w:rsidRPr="006830B2">
              <w:rPr>
                <w:sz w:val="20"/>
                <w:szCs w:val="20"/>
              </w:rPr>
              <w:t>ACFE Board commences processing first payments.</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vAlign w:val="center"/>
            <w:hideMark/>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January 2019</w:t>
            </w:r>
          </w:p>
        </w:tc>
      </w:tr>
      <w:tr w:rsidR="00A41670" w:rsidRPr="006830B2" w:rsidTr="006830B2">
        <w:trPr>
          <w:trHeight w:val="374"/>
        </w:trPr>
        <w:tc>
          <w:tcPr>
            <w:tcW w:w="3629" w:type="pct"/>
            <w:tcBorders>
              <w:top w:val="single" w:sz="4" w:space="0" w:color="FFFFFF"/>
              <w:left w:val="nil"/>
              <w:bottom w:val="single" w:sz="4" w:space="0" w:color="FFFFFF"/>
              <w:right w:val="single" w:sz="4" w:space="0" w:color="FFFFFF"/>
            </w:tcBorders>
            <w:shd w:val="clear" w:color="auto" w:fill="F2F2F2" w:themeFill="background1" w:themeFillShade="F2"/>
          </w:tcPr>
          <w:p w:rsidR="00A41670" w:rsidRPr="006830B2" w:rsidRDefault="00A41670" w:rsidP="00C7394F">
            <w:pPr>
              <w:pStyle w:val="ESBodyText"/>
              <w:spacing w:before="60" w:line="240" w:lineRule="auto"/>
              <w:rPr>
                <w:rFonts w:cs="Calibri"/>
                <w:sz w:val="20"/>
                <w:szCs w:val="20"/>
                <w:lang w:eastAsia="en-AU"/>
              </w:rPr>
            </w:pPr>
            <w:r w:rsidRPr="006830B2">
              <w:rPr>
                <w:rFonts w:cs="Calibri"/>
                <w:sz w:val="20"/>
                <w:szCs w:val="20"/>
                <w:lang w:eastAsia="en-AU"/>
              </w:rPr>
              <w:t>Contact your regional office for more information.</w:t>
            </w:r>
          </w:p>
        </w:tc>
        <w:tc>
          <w:tcPr>
            <w:tcW w:w="1371" w:type="pct"/>
            <w:tcBorders>
              <w:top w:val="single" w:sz="4" w:space="0" w:color="FFFFFF"/>
              <w:left w:val="single" w:sz="4" w:space="0" w:color="FFFFFF"/>
              <w:bottom w:val="single" w:sz="4" w:space="0" w:color="FFFFFF"/>
              <w:right w:val="nil"/>
            </w:tcBorders>
            <w:shd w:val="clear" w:color="auto" w:fill="F2F2F2" w:themeFill="background1" w:themeFillShade="F2"/>
          </w:tcPr>
          <w:p w:rsidR="00A41670" w:rsidRPr="006830B2" w:rsidRDefault="00A41670" w:rsidP="00C7394F">
            <w:pPr>
              <w:pStyle w:val="ESBodyText"/>
              <w:spacing w:before="60" w:line="240" w:lineRule="auto"/>
              <w:rPr>
                <w:sz w:val="20"/>
                <w:szCs w:val="20"/>
                <w:lang w:eastAsia="en-AU"/>
              </w:rPr>
            </w:pPr>
            <w:r w:rsidRPr="006830B2">
              <w:rPr>
                <w:sz w:val="20"/>
                <w:szCs w:val="20"/>
                <w:lang w:eastAsia="en-AU"/>
              </w:rPr>
              <w:t>Anytime</w:t>
            </w:r>
          </w:p>
        </w:tc>
      </w:tr>
    </w:tbl>
    <w:p w:rsidR="005D22BD" w:rsidRDefault="005D22BD" w:rsidP="005D22BD">
      <w:pPr>
        <w:spacing w:before="0" w:after="120" w:line="240" w:lineRule="auto"/>
        <w:rPr>
          <w:rFonts w:ascii="Arial" w:hAnsi="Arial" w:cs="Arial"/>
          <w:color w:val="53565A" w:themeColor="text2"/>
          <w:sz w:val="36"/>
          <w:szCs w:val="44"/>
          <w:lang w:val="en-AU"/>
        </w:rPr>
        <w:sectPr w:rsidR="005D22BD" w:rsidSect="00872E58">
          <w:headerReference w:type="default" r:id="rId18"/>
          <w:footerReference w:type="default" r:id="rId19"/>
          <w:type w:val="continuous"/>
          <w:pgSz w:w="11900" w:h="16840"/>
          <w:pgMar w:top="3402" w:right="1134" w:bottom="1701" w:left="1134" w:header="170" w:footer="397" w:gutter="0"/>
          <w:cols w:space="397"/>
          <w:docGrid w:linePitch="360"/>
        </w:sectPr>
      </w:pPr>
    </w:p>
    <w:bookmarkEnd w:id="0"/>
    <w:bookmarkEnd w:id="1"/>
    <w:bookmarkEnd w:id="2"/>
    <w:bookmarkEnd w:id="3"/>
    <w:bookmarkEnd w:id="4"/>
    <w:p w:rsidR="005D22BD" w:rsidRPr="005D22BD" w:rsidRDefault="005D22BD" w:rsidP="005D22BD">
      <w:pPr>
        <w:spacing w:before="0" w:after="0" w:line="240" w:lineRule="auto"/>
        <w:rPr>
          <w:rFonts w:ascii="Arial" w:hAnsi="Arial" w:cs="Arial"/>
          <w:sz w:val="22"/>
          <w:szCs w:val="22"/>
        </w:rPr>
      </w:pPr>
    </w:p>
    <w:p w:rsidR="0083479E" w:rsidRPr="005D22BD" w:rsidRDefault="0083479E" w:rsidP="005D22BD">
      <w:pPr>
        <w:rPr>
          <w:rFonts w:ascii="Arial" w:hAnsi="Arial" w:cs="Arial"/>
          <w:sz w:val="22"/>
          <w:szCs w:val="22"/>
        </w:rPr>
        <w:sectPr w:rsidR="0083479E" w:rsidRPr="005D22BD" w:rsidSect="00E542A5">
          <w:headerReference w:type="default" r:id="rId20"/>
          <w:footerReference w:type="default" r:id="rId21"/>
          <w:type w:val="continuous"/>
          <w:pgSz w:w="11900" w:h="16840"/>
          <w:pgMar w:top="1701" w:right="1134" w:bottom="1701" w:left="1134" w:header="709" w:footer="709" w:gutter="0"/>
          <w:cols w:space="708"/>
          <w:docGrid w:linePitch="360"/>
        </w:sectPr>
      </w:pPr>
    </w:p>
    <w:p w:rsidR="00DA3218" w:rsidRPr="008B6E66" w:rsidRDefault="00B40ED2" w:rsidP="008B6E66">
      <w:pPr>
        <w:pStyle w:val="TOC1"/>
        <w:rPr>
          <w:rFonts w:cstheme="minorHAnsi"/>
          <w:b/>
          <w:sz w:val="44"/>
          <w:szCs w:val="44"/>
        </w:rPr>
      </w:pPr>
      <w:r w:rsidRPr="008B6E66">
        <w:rPr>
          <w:rFonts w:cstheme="minorHAnsi"/>
          <w:b/>
          <w:sz w:val="44"/>
          <w:szCs w:val="44"/>
        </w:rPr>
        <w:lastRenderedPageBreak/>
        <w:t>CONTENTS</w:t>
      </w:r>
    </w:p>
    <w:bookmarkStart w:id="5" w:name="_Toc490812507" w:displacedByCustomXml="next"/>
    <w:bookmarkStart w:id="6" w:name="_Toc487458600" w:displacedByCustomXml="next"/>
    <w:bookmarkStart w:id="7" w:name="_Toc487450817" w:displacedByCustomXml="next"/>
    <w:sdt>
      <w:sdtPr>
        <w:rPr>
          <w:rFonts w:ascii="Arial" w:eastAsiaTheme="minorHAnsi" w:hAnsi="Arial" w:cs="Arial"/>
          <w:color w:val="auto"/>
          <w:sz w:val="22"/>
          <w:szCs w:val="22"/>
          <w:lang w:val="en-GB"/>
        </w:rPr>
        <w:id w:val="-174656266"/>
        <w:docPartObj>
          <w:docPartGallery w:val="Table of Contents"/>
          <w:docPartUnique/>
        </w:docPartObj>
      </w:sdtPr>
      <w:sdtEndPr>
        <w:rPr>
          <w:b/>
          <w:bCs/>
          <w:noProof/>
        </w:rPr>
      </w:sdtEndPr>
      <w:sdtContent>
        <w:p w:rsidR="006830B2" w:rsidRPr="006830B2" w:rsidRDefault="006E6953" w:rsidP="006830B2">
          <w:pPr>
            <w:pStyle w:val="TOCHeading"/>
            <w:spacing w:before="0" w:after="120" w:line="240" w:lineRule="auto"/>
            <w:rPr>
              <w:rFonts w:ascii="Calibri Light" w:hAnsi="Calibri Light" w:cs="Calibri Light"/>
              <w:noProof/>
              <w:color w:val="auto"/>
              <w:sz w:val="20"/>
              <w:szCs w:val="20"/>
              <w:lang w:val="en-AU" w:eastAsia="en-AU"/>
            </w:rPr>
          </w:pPr>
          <w:r w:rsidRPr="00E542A5">
            <w:rPr>
              <w:sz w:val="22"/>
              <w:szCs w:val="22"/>
            </w:rPr>
            <w:fldChar w:fldCharType="begin"/>
          </w:r>
          <w:r w:rsidR="001B3F1B" w:rsidRPr="00E542A5">
            <w:rPr>
              <w:sz w:val="22"/>
              <w:szCs w:val="22"/>
            </w:rPr>
            <w:instrText xml:space="preserve"> TOC \o "1-3" \h \z \u </w:instrText>
          </w:r>
          <w:r w:rsidRPr="00E542A5">
            <w:rPr>
              <w:sz w:val="22"/>
              <w:szCs w:val="22"/>
            </w:rPr>
            <w:fldChar w:fldCharType="separate"/>
          </w:r>
          <w:hyperlink w:anchor="_Toc19173353" w:history="1">
            <w:r w:rsidR="006830B2" w:rsidRPr="006830B2">
              <w:rPr>
                <w:rStyle w:val="Hyperlink"/>
                <w:rFonts w:asciiTheme="minorHAnsi" w:eastAsiaTheme="minorHAnsi" w:hAnsiTheme="minorHAnsi" w:cstheme="minorBidi"/>
                <w:noProof/>
                <w:sz w:val="21"/>
                <w:szCs w:val="24"/>
                <w:lang w:val="en-GB"/>
              </w:rPr>
              <w:t>_Toc19173353</w:t>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4" w:history="1">
            <w:r w:rsidR="006830B2" w:rsidRPr="006830B2">
              <w:rPr>
                <w:rStyle w:val="Hyperlink"/>
                <w:rFonts w:ascii="Calibri Light" w:hAnsi="Calibri Light" w:cs="Calibri Light"/>
                <w:noProof/>
                <w:color w:val="auto"/>
                <w:sz w:val="20"/>
                <w:szCs w:val="20"/>
                <w:lang w:val="en-AU"/>
              </w:rPr>
              <w:t>PURPOSE OF THESE GUIDELINES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_Toc19173354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5" w:history="1">
            <w:r w:rsidR="006830B2" w:rsidRPr="006830B2">
              <w:rPr>
                <w:rStyle w:val="Hyperlink"/>
                <w:rFonts w:ascii="Calibri Light" w:hAnsi="Calibri Light" w:cs="Calibri Light"/>
                <w:noProof/>
                <w:color w:val="auto"/>
                <w:sz w:val="20"/>
                <w:szCs w:val="20"/>
                <w:lang w:val="en-AU"/>
              </w:rPr>
              <w:t>PURPOSE OF GOVERNMENT SUBSIDISED PRE-ACCREDITED TRAINING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_Toc19173355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6" w:history="1">
            <w:r w:rsidR="006830B2" w:rsidRPr="006830B2">
              <w:rPr>
                <w:rStyle w:val="Hyperlink"/>
                <w:rFonts w:ascii="Calibri Light" w:hAnsi="Calibri Light" w:cs="Calibri Light"/>
                <w:noProof/>
                <w:color w:val="auto"/>
                <w:sz w:val="20"/>
                <w:szCs w:val="20"/>
                <w:lang w:val="en-AU"/>
              </w:rPr>
              <w:t>THE ROLE OF THE ACFE BOARD</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_Toc19173356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7" w:history="1">
            <w:r w:rsidR="006830B2" w:rsidRPr="006830B2">
              <w:rPr>
                <w:rStyle w:val="Hyperlink"/>
                <w:rFonts w:ascii="Calibri Light" w:hAnsi="Calibri Light" w:cs="Calibri Light"/>
                <w:noProof/>
                <w:color w:val="auto"/>
                <w:sz w:val="20"/>
                <w:szCs w:val="20"/>
                <w:lang w:val="en-AU"/>
              </w:rPr>
              <w:t>PRIORITIES FOR PRE-ACCREDITED TRAINING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_Toc19173357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8" w:history="1">
            <w:r w:rsidR="006830B2" w:rsidRPr="006830B2">
              <w:rPr>
                <w:rStyle w:val="Hyperlink"/>
                <w:rFonts w:ascii="Calibri Light" w:hAnsi="Calibri Light" w:cs="Calibri Light"/>
                <w:noProof/>
                <w:color w:val="auto"/>
                <w:sz w:val="20"/>
                <w:szCs w:val="20"/>
                <w:lang w:val="en-AU"/>
              </w:rPr>
              <w:t>ELIGIBILITY CRITERIA FOR PRE-ACCREDITED TRAINING DELIVERY FUNDING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_Toc19173358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5</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59" w:history="1">
            <w:r w:rsidR="006830B2" w:rsidRPr="006830B2">
              <w:rPr>
                <w:rStyle w:val="Hyperlink"/>
                <w:rFonts w:ascii="Calibri Light" w:hAnsi="Calibri Light" w:cs="Calibri Light"/>
                <w:noProof/>
                <w:color w:val="auto"/>
                <w:sz w:val="20"/>
                <w:szCs w:val="20"/>
                <w:lang w:val="en-AU"/>
              </w:rPr>
              <w:t>WHO CAN ENROL IN GOVERNMENT SUBSIDISED PRE-ACCREDITED TRAINING?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_Toc19173359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6</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1"/>
            <w:rPr>
              <w:rFonts w:ascii="Calibri Light" w:hAnsi="Calibri Light" w:cs="Calibri Light"/>
              <w:color w:val="auto"/>
              <w:sz w:val="20"/>
              <w:szCs w:val="20"/>
              <w:lang w:val="en-AU" w:eastAsia="en-AU"/>
            </w:rPr>
          </w:pPr>
          <w:hyperlink w:anchor="_Toc19173360" w:history="1">
            <w:r w:rsidR="006830B2" w:rsidRPr="006830B2">
              <w:rPr>
                <w:rStyle w:val="Hyperlink"/>
                <w:rFonts w:ascii="Calibri Light" w:hAnsi="Calibri Light" w:cs="Calibri Light"/>
                <w:color w:val="auto"/>
                <w:sz w:val="20"/>
                <w:szCs w:val="20"/>
                <w:lang w:val="en-AU"/>
              </w:rPr>
              <w:t>ACFE REGIONAL COUNCILS</w:t>
            </w:r>
            <w:r w:rsidR="006830B2" w:rsidRPr="006830B2">
              <w:rPr>
                <w:rFonts w:ascii="Calibri Light" w:hAnsi="Calibri Light" w:cs="Calibri Light"/>
                <w:webHidden/>
                <w:color w:val="auto"/>
                <w:sz w:val="20"/>
                <w:szCs w:val="20"/>
              </w:rPr>
              <w:tab/>
            </w:r>
            <w:r w:rsidR="006830B2" w:rsidRPr="006830B2">
              <w:rPr>
                <w:rFonts w:ascii="Calibri Light" w:hAnsi="Calibri Light" w:cs="Calibri Light"/>
                <w:webHidden/>
                <w:color w:val="auto"/>
                <w:sz w:val="20"/>
                <w:szCs w:val="20"/>
              </w:rPr>
              <w:fldChar w:fldCharType="begin"/>
            </w:r>
            <w:r w:rsidR="006830B2" w:rsidRPr="006830B2">
              <w:rPr>
                <w:rFonts w:ascii="Calibri Light" w:hAnsi="Calibri Light" w:cs="Calibri Light"/>
                <w:webHidden/>
                <w:color w:val="auto"/>
                <w:sz w:val="20"/>
                <w:szCs w:val="20"/>
              </w:rPr>
              <w:instrText xml:space="preserve"> PAGEREF _Toc19173360 \h </w:instrText>
            </w:r>
            <w:r w:rsidR="006830B2" w:rsidRPr="006830B2">
              <w:rPr>
                <w:rFonts w:ascii="Calibri Light" w:hAnsi="Calibri Light" w:cs="Calibri Light"/>
                <w:webHidden/>
                <w:color w:val="auto"/>
                <w:sz w:val="20"/>
                <w:szCs w:val="20"/>
              </w:rPr>
            </w:r>
            <w:r w:rsidR="006830B2" w:rsidRPr="006830B2">
              <w:rPr>
                <w:rFonts w:ascii="Calibri Light" w:hAnsi="Calibri Light" w:cs="Calibri Light"/>
                <w:webHidden/>
                <w:color w:val="auto"/>
                <w:sz w:val="20"/>
                <w:szCs w:val="20"/>
              </w:rPr>
              <w:fldChar w:fldCharType="separate"/>
            </w:r>
            <w:r w:rsidR="004F4570">
              <w:rPr>
                <w:rFonts w:ascii="Calibri Light" w:hAnsi="Calibri Light" w:cs="Calibri Light"/>
                <w:webHidden/>
                <w:color w:val="auto"/>
                <w:sz w:val="20"/>
                <w:szCs w:val="20"/>
              </w:rPr>
              <w:t>6</w:t>
            </w:r>
            <w:r w:rsidR="006830B2" w:rsidRPr="006830B2">
              <w:rPr>
                <w:rFonts w:ascii="Calibri Light" w:hAnsi="Calibri Light" w:cs="Calibri Light"/>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1" w:history="1">
            <w:r w:rsidR="006830B2" w:rsidRPr="006830B2">
              <w:rPr>
                <w:rStyle w:val="Hyperlink"/>
                <w:rFonts w:ascii="Calibri Light" w:hAnsi="Calibri Light" w:cs="Calibri Light"/>
                <w:noProof/>
                <w:color w:val="auto"/>
                <w:sz w:val="20"/>
                <w:szCs w:val="20"/>
                <w:lang w:val="en-AU"/>
              </w:rPr>
              <w:t>ROLE OF REGIONAL COUNCILS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_Toc19173361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7</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2" w:history="1">
            <w:r w:rsidR="006830B2" w:rsidRPr="006830B2">
              <w:rPr>
                <w:rStyle w:val="Hyperlink"/>
                <w:rFonts w:ascii="Calibri Light" w:hAnsi="Calibri Light" w:cs="Calibri Light"/>
                <w:noProof/>
                <w:color w:val="auto"/>
                <w:sz w:val="20"/>
                <w:szCs w:val="20"/>
                <w:lang w:val="en-AU"/>
              </w:rPr>
              <w:t>LOCATION OF REGIONAL COUNCILS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_Toc19173362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7</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3" w:history="1">
            <w:r w:rsidR="006830B2" w:rsidRPr="006830B2">
              <w:rPr>
                <w:rStyle w:val="Hyperlink"/>
                <w:rFonts w:ascii="Calibri Light" w:hAnsi="Calibri Light" w:cs="Calibri Light"/>
                <w:noProof/>
                <w:color w:val="auto"/>
                <w:sz w:val="20"/>
                <w:szCs w:val="20"/>
                <w:lang w:val="en-AU"/>
              </w:rPr>
              <w:t>RESOURCE ALLOCATION BY REGIONAL COUNCIL AREA</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_Toc19173363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7</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4" w:history="1">
            <w:r w:rsidR="006830B2" w:rsidRPr="006830B2">
              <w:rPr>
                <w:rStyle w:val="Hyperlink"/>
                <w:rFonts w:ascii="Calibri Light" w:hAnsi="Calibri Light" w:cs="Calibri Light"/>
                <w:noProof/>
                <w:color w:val="auto"/>
                <w:sz w:val="20"/>
                <w:szCs w:val="20"/>
                <w:lang w:val="en-AU"/>
              </w:rPr>
              <w:t>PROVIDER ALLOCATION ASSESSMENT CRITERIA</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_Toc19173364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8</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5" w:history="1">
            <w:r w:rsidR="006830B2" w:rsidRPr="006830B2">
              <w:rPr>
                <w:rStyle w:val="Hyperlink"/>
                <w:rFonts w:ascii="Calibri Light" w:hAnsi="Calibri Light" w:cs="Calibri Light"/>
                <w:noProof/>
                <w:color w:val="auto"/>
                <w:sz w:val="20"/>
                <w:szCs w:val="20"/>
                <w:lang w:val="en-AU"/>
              </w:rPr>
              <w:t>HOW TO APPLY FOR PRE-ACCREDITED TRAINING DELIVERY FUNDING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_Toc19173365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10</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66" w:history="1">
            <w:r w:rsidR="006830B2" w:rsidRPr="006830B2">
              <w:rPr>
                <w:rStyle w:val="Hyperlink"/>
                <w:rFonts w:ascii="Calibri Light" w:hAnsi="Calibri Light" w:cs="Calibri Light"/>
                <w:noProof/>
                <w:color w:val="auto"/>
                <w:sz w:val="20"/>
                <w:szCs w:val="20"/>
                <w:lang w:val="en-AU"/>
              </w:rPr>
              <w:t>WEBINARS AND WORKSHOPS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_Toc19173366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10</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70" w:history="1">
            <w:r w:rsidR="006830B2" w:rsidRPr="006830B2">
              <w:rPr>
                <w:rStyle w:val="Hyperlink"/>
                <w:rFonts w:ascii="Calibri Light" w:hAnsi="Calibri Light" w:cs="Calibri Light"/>
                <w:noProof/>
                <w:color w:val="auto"/>
                <w:sz w:val="20"/>
                <w:szCs w:val="20"/>
                <w:lang w:val="en-AU"/>
              </w:rPr>
              <w:t>COMPLETING AND SUBMITTING THE DELIVERY PLAN</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_Toc19173370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10</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76" w:history="1">
            <w:r w:rsidR="006830B2" w:rsidRPr="006830B2">
              <w:rPr>
                <w:rStyle w:val="Hyperlink"/>
                <w:rFonts w:ascii="Calibri Light" w:hAnsi="Calibri Light" w:cs="Calibri Light"/>
                <w:noProof/>
                <w:color w:val="auto"/>
                <w:sz w:val="20"/>
                <w:szCs w:val="20"/>
                <w:lang w:val="en-AU"/>
              </w:rPr>
              <w:t>A-FRAMES AND COURSE PLANS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_Toc19173376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11</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77" w:history="1">
            <w:r w:rsidR="006830B2" w:rsidRPr="006830B2">
              <w:rPr>
                <w:rStyle w:val="Hyperlink"/>
                <w:rFonts w:ascii="Calibri Light" w:hAnsi="Calibri Light" w:cs="Calibri Light"/>
                <w:noProof/>
                <w:color w:val="auto"/>
                <w:sz w:val="20"/>
                <w:szCs w:val="20"/>
                <w:lang w:val="en-AU"/>
              </w:rPr>
              <w:t>WORK EXPERIENCE</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_Toc19173377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78" w:history="1">
            <w:r w:rsidR="006830B2" w:rsidRPr="006830B2">
              <w:rPr>
                <w:rStyle w:val="Hyperlink"/>
                <w:rFonts w:ascii="Calibri Light" w:hAnsi="Calibri Light" w:cs="Calibri Light"/>
                <w:noProof/>
                <w:color w:val="auto"/>
                <w:sz w:val="20"/>
                <w:szCs w:val="20"/>
                <w:lang w:val="en-AU"/>
              </w:rPr>
              <w:t>VARIATIONS TO THE PRE-ACCREDITED DELIVERY PLAN</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_Toc19173378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0" w:history="1">
            <w:r w:rsidR="006830B2" w:rsidRPr="006830B2">
              <w:rPr>
                <w:rStyle w:val="Hyperlink"/>
                <w:rFonts w:ascii="Calibri Light" w:hAnsi="Calibri Light" w:cs="Calibri Light"/>
                <w:noProof/>
                <w:color w:val="auto"/>
                <w:sz w:val="20"/>
                <w:szCs w:val="20"/>
                <w:lang w:val="en-AU"/>
              </w:rPr>
              <w:t>SAMS 2— SERVICE AGREEMENT</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_Toc19173380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1" w:history="1">
            <w:r w:rsidR="006830B2" w:rsidRPr="006830B2">
              <w:rPr>
                <w:rStyle w:val="Hyperlink"/>
                <w:rFonts w:ascii="Calibri Light" w:hAnsi="Calibri Light" w:cs="Calibri Light"/>
                <w:noProof/>
                <w:color w:val="auto"/>
                <w:sz w:val="20"/>
                <w:szCs w:val="20"/>
                <w:lang w:val="en-AU"/>
              </w:rPr>
              <w:t>SERVICE PLAN</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_Toc19173381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13</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2" w:history="1">
            <w:r w:rsidR="006830B2" w:rsidRPr="006830B2">
              <w:rPr>
                <w:rStyle w:val="Hyperlink"/>
                <w:rFonts w:ascii="Calibri Light" w:hAnsi="Calibri Light" w:cs="Calibri Light"/>
                <w:noProof/>
                <w:color w:val="auto"/>
                <w:sz w:val="20"/>
                <w:szCs w:val="20"/>
                <w:lang w:val="en-AU"/>
              </w:rPr>
              <w:t>UNACQUITTED FUNDS— RECONCILIATION OF THE PRE-ACCREDITED TRAINING DELIVERY PLAN</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_Toc19173382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13</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3" w:history="1">
            <w:r w:rsidR="006830B2" w:rsidRPr="006830B2">
              <w:rPr>
                <w:rStyle w:val="Hyperlink"/>
                <w:rFonts w:ascii="Calibri Light" w:hAnsi="Calibri Light" w:cs="Calibri Light"/>
                <w:noProof/>
                <w:color w:val="auto"/>
                <w:sz w:val="20"/>
                <w:szCs w:val="20"/>
                <w:lang w:val="en-AU"/>
              </w:rPr>
              <w:t>SUBCONTRACTING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_Toc19173383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13</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4" w:history="1">
            <w:r w:rsidR="006830B2" w:rsidRPr="006830B2">
              <w:rPr>
                <w:rStyle w:val="Hyperlink"/>
                <w:rFonts w:ascii="Calibri Light" w:hAnsi="Calibri Light" w:cs="Calibri Light"/>
                <w:noProof/>
                <w:color w:val="auto"/>
                <w:sz w:val="20"/>
                <w:szCs w:val="20"/>
                <w:lang w:val="en-AU"/>
              </w:rPr>
              <w:t>PAYMENT RELEASE AND REPORTING DATES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_Toc19173384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13</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5" w:history="1">
            <w:r w:rsidR="006830B2" w:rsidRPr="006830B2">
              <w:rPr>
                <w:rStyle w:val="Hyperlink"/>
                <w:rFonts w:ascii="Calibri Light" w:hAnsi="Calibri Light" w:cs="Calibri Light"/>
                <w:noProof/>
                <w:color w:val="auto"/>
                <w:sz w:val="20"/>
                <w:szCs w:val="20"/>
                <w:lang w:val="en-AU"/>
              </w:rPr>
              <w:t>TRAINING DELIVERY SUPPORT GRANT (TDSG)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_Toc19173385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7" w:history="1">
            <w:r w:rsidR="006830B2" w:rsidRPr="006830B2">
              <w:rPr>
                <w:rStyle w:val="Hyperlink"/>
                <w:rFonts w:ascii="Calibri Light" w:hAnsi="Calibri Light" w:cs="Calibri Light"/>
                <w:noProof/>
                <w:color w:val="auto"/>
                <w:sz w:val="20"/>
                <w:szCs w:val="20"/>
                <w:lang w:val="en-AU"/>
              </w:rPr>
              <w:t>FEE CONCESSION ARRANGEMENTS FOR PRE-ACCREDITED DELIVERY</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_Toc19173387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88" w:history="1">
            <w:r w:rsidR="006830B2" w:rsidRPr="006830B2">
              <w:rPr>
                <w:rStyle w:val="Hyperlink"/>
                <w:rFonts w:ascii="Calibri Light" w:hAnsi="Calibri Light" w:cs="Calibri Light"/>
                <w:noProof/>
                <w:color w:val="auto"/>
                <w:sz w:val="20"/>
                <w:szCs w:val="20"/>
                <w:lang w:val="en-AU"/>
              </w:rPr>
              <w:t>REGIONAL LOADING</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_Toc19173388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14</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91" w:history="1">
            <w:r w:rsidR="006830B2" w:rsidRPr="006830B2">
              <w:rPr>
                <w:rStyle w:val="Hyperlink"/>
                <w:rFonts w:ascii="Calibri Light" w:hAnsi="Calibri Light" w:cs="Calibri Light"/>
                <w:noProof/>
                <w:color w:val="auto"/>
                <w:sz w:val="20"/>
                <w:szCs w:val="20"/>
                <w:lang w:val="en-AU"/>
              </w:rPr>
              <w:t>HOW TO COMPLETE THE SACC FORM?</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_Toc19173391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16</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92" w:history="1">
            <w:r w:rsidR="006830B2" w:rsidRPr="006830B2">
              <w:rPr>
                <w:rStyle w:val="Hyperlink"/>
                <w:rFonts w:ascii="Calibri Light" w:hAnsi="Calibri Light" w:cs="Calibri Light"/>
                <w:noProof/>
                <w:color w:val="auto"/>
                <w:sz w:val="20"/>
                <w:szCs w:val="20"/>
                <w:lang w:val="en-AU"/>
              </w:rPr>
              <w:t>INSURANCE</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_Toc19173392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16</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93" w:history="1">
            <w:r w:rsidR="006830B2" w:rsidRPr="006830B2">
              <w:rPr>
                <w:rStyle w:val="Hyperlink"/>
                <w:rFonts w:ascii="Calibri Light" w:hAnsi="Calibri Light" w:cs="Calibri Light"/>
                <w:noProof/>
                <w:color w:val="auto"/>
                <w:sz w:val="20"/>
                <w:szCs w:val="20"/>
                <w:lang w:val="en-AU"/>
              </w:rPr>
              <w:t>REPORTING – DATA QUALITY</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_Toc19173393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18</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96" w:history="1">
            <w:r w:rsidR="006830B2" w:rsidRPr="006830B2">
              <w:rPr>
                <w:rStyle w:val="Hyperlink"/>
                <w:rFonts w:ascii="Calibri Light" w:hAnsi="Calibri Light" w:cs="Calibri Light"/>
                <w:noProof/>
                <w:color w:val="auto"/>
                <w:sz w:val="20"/>
                <w:szCs w:val="20"/>
                <w:lang w:val="en-AU"/>
              </w:rPr>
              <w:t>INSTRUCTIONS FOR UPLOADING DATA TO THE SKILLS VICTORIA TRAINING SYSTEM (SVTS)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_Toc19173396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18</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398" w:history="1">
            <w:r w:rsidR="006830B2" w:rsidRPr="006830B2">
              <w:rPr>
                <w:rStyle w:val="Hyperlink"/>
                <w:rFonts w:ascii="Calibri Light" w:hAnsi="Calibri Light" w:cs="Calibri Light"/>
                <w:noProof/>
                <w:color w:val="auto"/>
                <w:sz w:val="20"/>
                <w:szCs w:val="20"/>
                <w:lang w:val="en-AU"/>
              </w:rPr>
              <w:t>THE PRE-ACCREDITED QUALITY FRAMEWORK</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_Toc19173398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20</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403" w:history="1">
            <w:r w:rsidR="006830B2" w:rsidRPr="006830B2">
              <w:rPr>
                <w:rStyle w:val="Hyperlink"/>
                <w:rFonts w:ascii="Calibri Light" w:hAnsi="Calibri Light" w:cs="Calibri Light"/>
                <w:noProof/>
                <w:color w:val="auto"/>
                <w:sz w:val="20"/>
                <w:szCs w:val="20"/>
                <w:lang w:val="en-AU"/>
              </w:rPr>
              <w:t>COMMUNICATION WITH LEARN LOCAL PROVIDERS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_Toc19173403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22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404" w:history="1">
            <w:r w:rsidR="006830B2" w:rsidRPr="006830B2">
              <w:rPr>
                <w:rStyle w:val="Hyperlink"/>
                <w:rFonts w:ascii="Calibri Light" w:hAnsi="Calibri Light" w:cs="Calibri Light"/>
                <w:noProof/>
                <w:color w:val="auto"/>
                <w:sz w:val="20"/>
                <w:szCs w:val="20"/>
                <w:lang w:val="en-AU"/>
              </w:rPr>
              <w:t>BRANDING REQUIREMENTS</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_Toc19173404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22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2"/>
            <w:tabs>
              <w:tab w:val="right" w:leader="dot" w:pos="9622"/>
            </w:tabs>
            <w:rPr>
              <w:rFonts w:ascii="Calibri Light" w:hAnsi="Calibri Light" w:cs="Calibri Light"/>
              <w:noProof/>
              <w:color w:val="auto"/>
              <w:sz w:val="20"/>
              <w:szCs w:val="20"/>
              <w:lang w:val="en-AU" w:eastAsia="en-AU"/>
            </w:rPr>
          </w:pPr>
          <w:hyperlink w:anchor="_Toc19173407" w:history="1">
            <w:r w:rsidR="006830B2" w:rsidRPr="006830B2">
              <w:rPr>
                <w:rStyle w:val="Hyperlink"/>
                <w:rFonts w:ascii="Calibri Light" w:hAnsi="Calibri Light" w:cs="Calibri Light"/>
                <w:noProof/>
                <w:color w:val="auto"/>
                <w:sz w:val="20"/>
                <w:szCs w:val="20"/>
                <w:lang w:val="en-AU"/>
              </w:rPr>
              <w:t>PRIVACY NOTICE FOR STUDENT ENROLMENT</w:t>
            </w:r>
            <w:r w:rsidR="006830B2" w:rsidRPr="006830B2">
              <w:rPr>
                <w:rFonts w:ascii="Calibri Light" w:hAnsi="Calibri Light" w:cs="Calibri Light"/>
                <w:noProof/>
                <w:webHidden/>
                <w:color w:val="auto"/>
                <w:sz w:val="20"/>
                <w:szCs w:val="20"/>
              </w:rPr>
              <w:tab/>
            </w:r>
            <w:r w:rsidR="006830B2" w:rsidRPr="006830B2">
              <w:rPr>
                <w:rFonts w:ascii="Calibri Light" w:hAnsi="Calibri Light" w:cs="Calibri Light"/>
                <w:noProof/>
                <w:webHidden/>
                <w:color w:val="auto"/>
                <w:sz w:val="20"/>
                <w:szCs w:val="20"/>
              </w:rPr>
              <w:fldChar w:fldCharType="begin"/>
            </w:r>
            <w:r w:rsidR="006830B2" w:rsidRPr="006830B2">
              <w:rPr>
                <w:rFonts w:ascii="Calibri Light" w:hAnsi="Calibri Light" w:cs="Calibri Light"/>
                <w:noProof/>
                <w:webHidden/>
                <w:color w:val="auto"/>
                <w:sz w:val="20"/>
                <w:szCs w:val="20"/>
              </w:rPr>
              <w:instrText xml:space="preserve"> PAGEREF _Toc19173407 \h </w:instrText>
            </w:r>
            <w:r w:rsidR="006830B2" w:rsidRPr="006830B2">
              <w:rPr>
                <w:rFonts w:ascii="Calibri Light" w:hAnsi="Calibri Light" w:cs="Calibri Light"/>
                <w:noProof/>
                <w:webHidden/>
                <w:color w:val="auto"/>
                <w:sz w:val="20"/>
                <w:szCs w:val="20"/>
              </w:rPr>
            </w:r>
            <w:r w:rsidR="006830B2" w:rsidRPr="006830B2">
              <w:rPr>
                <w:rFonts w:ascii="Calibri Light" w:hAnsi="Calibri Light" w:cs="Calibri Light"/>
                <w:noProof/>
                <w:webHidden/>
                <w:color w:val="auto"/>
                <w:sz w:val="20"/>
                <w:szCs w:val="20"/>
              </w:rPr>
              <w:fldChar w:fldCharType="separate"/>
            </w:r>
            <w:r w:rsidR="004F4570">
              <w:rPr>
                <w:rFonts w:ascii="Calibri Light" w:hAnsi="Calibri Light" w:cs="Calibri Light"/>
                <w:noProof/>
                <w:webHidden/>
                <w:color w:val="auto"/>
                <w:sz w:val="20"/>
                <w:szCs w:val="20"/>
              </w:rPr>
              <w:t>22</w:t>
            </w:r>
            <w:r w:rsidR="006830B2" w:rsidRPr="006830B2">
              <w:rPr>
                <w:rFonts w:ascii="Calibri Light" w:hAnsi="Calibri Light" w:cs="Calibri Light"/>
                <w:noProof/>
                <w:webHidden/>
                <w:color w:val="auto"/>
                <w:sz w:val="20"/>
                <w:szCs w:val="20"/>
              </w:rPr>
              <w:fldChar w:fldCharType="end"/>
            </w:r>
          </w:hyperlink>
        </w:p>
        <w:p w:rsidR="006830B2" w:rsidRPr="006830B2" w:rsidRDefault="000A3C24">
          <w:pPr>
            <w:pStyle w:val="TOC1"/>
            <w:rPr>
              <w:rFonts w:ascii="Calibri Light" w:hAnsi="Calibri Light" w:cs="Calibri Light"/>
              <w:color w:val="auto"/>
              <w:szCs w:val="21"/>
              <w:lang w:val="en-AU" w:eastAsia="en-AU"/>
            </w:rPr>
          </w:pPr>
          <w:hyperlink w:anchor="_Toc19173408" w:history="1">
            <w:r w:rsidR="006830B2" w:rsidRPr="006830B2">
              <w:rPr>
                <w:rStyle w:val="Hyperlink"/>
                <w:rFonts w:ascii="Calibri Light" w:eastAsiaTheme="minorHAnsi" w:hAnsi="Calibri Light" w:cs="Calibri Light"/>
                <w:color w:val="auto"/>
                <w:sz w:val="20"/>
                <w:szCs w:val="20"/>
                <w:lang w:val="en-AU"/>
              </w:rPr>
              <w:t>USEFUL LINKS</w:t>
            </w:r>
            <w:r w:rsidR="006830B2" w:rsidRPr="006830B2">
              <w:rPr>
                <w:rFonts w:ascii="Calibri Light" w:hAnsi="Calibri Light" w:cs="Calibri Light"/>
                <w:webHidden/>
                <w:color w:val="auto"/>
                <w:sz w:val="20"/>
                <w:szCs w:val="20"/>
              </w:rPr>
              <w:tab/>
            </w:r>
            <w:r w:rsidR="006830B2" w:rsidRPr="006830B2">
              <w:rPr>
                <w:rFonts w:ascii="Calibri Light" w:hAnsi="Calibri Light" w:cs="Calibri Light"/>
                <w:webHidden/>
                <w:color w:val="auto"/>
                <w:sz w:val="20"/>
                <w:szCs w:val="20"/>
              </w:rPr>
              <w:fldChar w:fldCharType="begin"/>
            </w:r>
            <w:r w:rsidR="006830B2" w:rsidRPr="006830B2">
              <w:rPr>
                <w:rFonts w:ascii="Calibri Light" w:hAnsi="Calibri Light" w:cs="Calibri Light"/>
                <w:webHidden/>
                <w:color w:val="auto"/>
                <w:sz w:val="20"/>
                <w:szCs w:val="20"/>
              </w:rPr>
              <w:instrText xml:space="preserve"> PAGEREF _Toc19173408 \h </w:instrText>
            </w:r>
            <w:r w:rsidR="006830B2" w:rsidRPr="006830B2">
              <w:rPr>
                <w:rFonts w:ascii="Calibri Light" w:hAnsi="Calibri Light" w:cs="Calibri Light"/>
                <w:webHidden/>
                <w:color w:val="auto"/>
                <w:sz w:val="20"/>
                <w:szCs w:val="20"/>
              </w:rPr>
            </w:r>
            <w:r w:rsidR="006830B2" w:rsidRPr="006830B2">
              <w:rPr>
                <w:rFonts w:ascii="Calibri Light" w:hAnsi="Calibri Light" w:cs="Calibri Light"/>
                <w:webHidden/>
                <w:color w:val="auto"/>
                <w:sz w:val="20"/>
                <w:szCs w:val="20"/>
              </w:rPr>
              <w:fldChar w:fldCharType="separate"/>
            </w:r>
            <w:r w:rsidR="004F4570">
              <w:rPr>
                <w:rFonts w:ascii="Calibri Light" w:hAnsi="Calibri Light" w:cs="Calibri Light"/>
                <w:webHidden/>
                <w:color w:val="auto"/>
                <w:sz w:val="20"/>
                <w:szCs w:val="20"/>
              </w:rPr>
              <w:t>22</w:t>
            </w:r>
            <w:r w:rsidR="006830B2" w:rsidRPr="006830B2">
              <w:rPr>
                <w:rFonts w:ascii="Calibri Light" w:hAnsi="Calibri Light" w:cs="Calibri Light"/>
                <w:webHidden/>
                <w:color w:val="auto"/>
                <w:sz w:val="20"/>
                <w:szCs w:val="20"/>
              </w:rPr>
              <w:fldChar w:fldCharType="end"/>
            </w:r>
          </w:hyperlink>
        </w:p>
        <w:p w:rsidR="001B3F1B" w:rsidRPr="00E542A5" w:rsidRDefault="006E6953" w:rsidP="00E542A5">
          <w:pPr>
            <w:spacing w:before="0" w:after="120" w:line="240" w:lineRule="auto"/>
            <w:rPr>
              <w:rStyle w:val="Heading2a"/>
              <w:rFonts w:ascii="Arial" w:hAnsi="Arial" w:cs="Arial"/>
              <w:b w:val="0"/>
              <w:szCs w:val="22"/>
            </w:rPr>
            <w:sectPr w:rsidR="001B3F1B" w:rsidRPr="00E542A5" w:rsidSect="006830B2">
              <w:pgSz w:w="11900" w:h="16840"/>
              <w:pgMar w:top="1701" w:right="1134" w:bottom="1134" w:left="1134" w:header="709" w:footer="709" w:gutter="0"/>
              <w:cols w:space="708"/>
              <w:docGrid w:linePitch="360"/>
            </w:sectPr>
          </w:pPr>
          <w:r w:rsidRPr="00E542A5">
            <w:rPr>
              <w:rFonts w:ascii="Arial" w:hAnsi="Arial" w:cs="Arial"/>
              <w:b/>
              <w:bCs/>
              <w:noProof/>
              <w:sz w:val="22"/>
              <w:szCs w:val="22"/>
            </w:rPr>
            <w:fldChar w:fldCharType="end"/>
          </w:r>
        </w:p>
      </w:sdtContent>
    </w:sdt>
    <w:p w:rsidR="00D57209" w:rsidRPr="00DE4E44" w:rsidRDefault="00D57209" w:rsidP="000E0047">
      <w:pPr>
        <w:pStyle w:val="Heading2"/>
        <w:pBdr>
          <w:bottom w:val="single" w:sz="4" w:space="1" w:color="AF272F" w:themeColor="accent1"/>
        </w:pBdr>
        <w:spacing w:before="0" w:after="120" w:line="240" w:lineRule="auto"/>
        <w:rPr>
          <w:sz w:val="32"/>
          <w:szCs w:val="32"/>
          <w:lang w:val="en-AU"/>
        </w:rPr>
      </w:pPr>
      <w:bookmarkStart w:id="8" w:name="_Toc490739389"/>
      <w:bookmarkStart w:id="9" w:name="_Toc490812208"/>
      <w:bookmarkStart w:id="10" w:name="_Toc490812510"/>
      <w:bookmarkStart w:id="11" w:name="_Toc514422473"/>
      <w:bookmarkStart w:id="12" w:name="_Toc514681834"/>
      <w:bookmarkStart w:id="13" w:name="_Toc519072602"/>
      <w:bookmarkStart w:id="14" w:name="_Toc519257731"/>
      <w:bookmarkStart w:id="15" w:name="_Toc520300300"/>
      <w:bookmarkStart w:id="16" w:name="_Toc520300458"/>
      <w:bookmarkStart w:id="17" w:name="_Toc520300880"/>
      <w:bookmarkStart w:id="18" w:name="_Toc19173353"/>
      <w:bookmarkEnd w:id="7"/>
      <w:bookmarkEnd w:id="6"/>
      <w:bookmarkEnd w:id="5"/>
      <w:r w:rsidRPr="00DE4E44">
        <w:rPr>
          <w:sz w:val="32"/>
          <w:szCs w:val="32"/>
          <w:lang w:val="en-AU"/>
        </w:rPr>
        <w:lastRenderedPageBreak/>
        <w:t>Introduction</w:t>
      </w:r>
      <w:bookmarkEnd w:id="8"/>
      <w:bookmarkEnd w:id="9"/>
      <w:bookmarkEnd w:id="10"/>
      <w:bookmarkEnd w:id="11"/>
      <w:bookmarkEnd w:id="12"/>
      <w:bookmarkEnd w:id="13"/>
      <w:bookmarkEnd w:id="14"/>
      <w:bookmarkEnd w:id="15"/>
      <w:bookmarkEnd w:id="16"/>
      <w:bookmarkEnd w:id="17"/>
      <w:bookmarkEnd w:id="18"/>
    </w:p>
    <w:p w:rsidR="00F71C3D" w:rsidRPr="00E458E3" w:rsidRDefault="00F71C3D" w:rsidP="00F71C3D">
      <w:pPr>
        <w:pStyle w:val="ESBodyText"/>
        <w:spacing w:before="0" w:after="120" w:line="240" w:lineRule="auto"/>
        <w:rPr>
          <w:sz w:val="22"/>
        </w:rPr>
      </w:pPr>
      <w:bookmarkStart w:id="19" w:name="_Toc490812511"/>
      <w:bookmarkStart w:id="20" w:name="_Toc514422474"/>
      <w:bookmarkStart w:id="21" w:name="_Toc514681835"/>
      <w:bookmarkStart w:id="22" w:name="_Toc519072603"/>
      <w:bookmarkStart w:id="23" w:name="_Toc519257732"/>
      <w:bookmarkStart w:id="24" w:name="_Toc520300301"/>
      <w:bookmarkStart w:id="25" w:name="_Toc520300459"/>
      <w:bookmarkStart w:id="26" w:name="_Toc520300881"/>
      <w:r w:rsidRPr="00E458E3">
        <w:rPr>
          <w:sz w:val="22"/>
        </w:rPr>
        <w:t>Victoria’s adult commun</w:t>
      </w:r>
      <w:r>
        <w:rPr>
          <w:sz w:val="22"/>
        </w:rPr>
        <w:t>ity education sector has a long and</w:t>
      </w:r>
      <w:r w:rsidRPr="00E458E3">
        <w:rPr>
          <w:sz w:val="22"/>
        </w:rPr>
        <w:t xml:space="preserve"> proud history. Currently, more than 300 Learn Local providers </w:t>
      </w:r>
      <w:r w:rsidR="00175BB0">
        <w:rPr>
          <w:sz w:val="22"/>
        </w:rPr>
        <w:t xml:space="preserve">(Learn Local organisations and Adult Education Institutions) </w:t>
      </w:r>
      <w:r w:rsidRPr="00E458E3">
        <w:rPr>
          <w:sz w:val="22"/>
        </w:rPr>
        <w:t xml:space="preserve">deliver a wide range of education and community programs, including </w:t>
      </w:r>
      <w:r>
        <w:rPr>
          <w:sz w:val="22"/>
        </w:rPr>
        <w:t xml:space="preserve">government </w:t>
      </w:r>
      <w:r w:rsidRPr="00E458E3">
        <w:rPr>
          <w:sz w:val="22"/>
        </w:rPr>
        <w:t xml:space="preserve">subsidised pre-accredited training to almost 28,000 Victorians. Learn Local providers have a great record of supporting Victorians who face barriers in accessing education and training, and in building people’s capabilities and confidence for work and life. </w:t>
      </w:r>
    </w:p>
    <w:p w:rsidR="00F71C3D" w:rsidRPr="00E458E3" w:rsidRDefault="00F71C3D" w:rsidP="00F71C3D">
      <w:pPr>
        <w:pStyle w:val="ESBodyText"/>
        <w:spacing w:before="0" w:after="120" w:line="240" w:lineRule="auto"/>
        <w:rPr>
          <w:sz w:val="22"/>
        </w:rPr>
      </w:pPr>
      <w:r w:rsidRPr="00E458E3">
        <w:rPr>
          <w:sz w:val="22"/>
        </w:rPr>
        <w:t>Learn Local providers deliv</w:t>
      </w:r>
      <w:r>
        <w:rPr>
          <w:sz w:val="22"/>
        </w:rPr>
        <w:t xml:space="preserve">er accessible, locally </w:t>
      </w:r>
      <w:r w:rsidRPr="00E458E3">
        <w:rPr>
          <w:sz w:val="22"/>
        </w:rPr>
        <w:t xml:space="preserve">based training throughout Victoria including in places where there are fewer training options. They are among Victoria’s most valuable community assets, improving the lives and prospects of many Victorians, and playing a positive role in strengthening local economies and communities. </w:t>
      </w:r>
    </w:p>
    <w:p w:rsidR="00D57209" w:rsidRPr="00ED4291" w:rsidRDefault="00A27985" w:rsidP="000E0047">
      <w:pPr>
        <w:pStyle w:val="Heading2"/>
        <w:spacing w:before="240" w:after="120" w:line="240" w:lineRule="auto"/>
        <w:rPr>
          <w:lang w:val="en-AU"/>
        </w:rPr>
      </w:pPr>
      <w:bookmarkStart w:id="27" w:name="_Toc19173354"/>
      <w:r>
        <w:rPr>
          <w:lang w:val="en-AU"/>
        </w:rPr>
        <w:t>Purpose of</w:t>
      </w:r>
      <w:r w:rsidR="006D389A" w:rsidRPr="00ED4291">
        <w:rPr>
          <w:lang w:val="en-AU"/>
        </w:rPr>
        <w:t xml:space="preserve"> </w:t>
      </w:r>
      <w:r w:rsidR="0033008A">
        <w:rPr>
          <w:lang w:val="en-AU"/>
        </w:rPr>
        <w:t>These</w:t>
      </w:r>
      <w:r w:rsidR="00D57209" w:rsidRPr="00ED4291">
        <w:rPr>
          <w:lang w:val="en-AU"/>
        </w:rPr>
        <w:t xml:space="preserve"> GUIDELINES</w:t>
      </w:r>
      <w:bookmarkEnd w:id="19"/>
      <w:bookmarkEnd w:id="20"/>
      <w:bookmarkEnd w:id="21"/>
      <w:bookmarkEnd w:id="22"/>
      <w:bookmarkEnd w:id="23"/>
      <w:bookmarkEnd w:id="24"/>
      <w:bookmarkEnd w:id="25"/>
      <w:bookmarkEnd w:id="26"/>
      <w:bookmarkEnd w:id="27"/>
    </w:p>
    <w:p w:rsidR="00D57209" w:rsidRPr="00E542A5" w:rsidRDefault="00D57209" w:rsidP="00E542A5">
      <w:pPr>
        <w:pStyle w:val="ESBodyText"/>
        <w:spacing w:before="0" w:after="120" w:line="240" w:lineRule="auto"/>
        <w:rPr>
          <w:rStyle w:val="Heading2a"/>
          <w:rFonts w:ascii="Arial" w:hAnsi="Arial"/>
          <w:b w:val="0"/>
          <w:szCs w:val="22"/>
        </w:rPr>
      </w:pPr>
      <w:r w:rsidRPr="00E542A5">
        <w:rPr>
          <w:rFonts w:ascii="Arial" w:hAnsi="Arial"/>
          <w:sz w:val="22"/>
          <w:szCs w:val="22"/>
        </w:rPr>
        <w:t xml:space="preserve">The information provided in these guidelines has been developed to assist </w:t>
      </w:r>
      <w:r w:rsidR="00E21908">
        <w:rPr>
          <w:rFonts w:ascii="Arial" w:hAnsi="Arial"/>
          <w:sz w:val="22"/>
          <w:szCs w:val="22"/>
        </w:rPr>
        <w:t xml:space="preserve">Learn Local providers </w:t>
      </w:r>
      <w:r w:rsidRPr="00E21908">
        <w:rPr>
          <w:rFonts w:ascii="Arial" w:hAnsi="Arial"/>
          <w:sz w:val="22"/>
          <w:szCs w:val="22"/>
        </w:rPr>
        <w:t>in planning</w:t>
      </w:r>
      <w:r w:rsidR="00E21908" w:rsidRPr="00E21908">
        <w:rPr>
          <w:rFonts w:ascii="Arial" w:hAnsi="Arial"/>
          <w:sz w:val="22"/>
          <w:szCs w:val="22"/>
        </w:rPr>
        <w:t xml:space="preserve"> their delivery of</w:t>
      </w:r>
      <w:r w:rsidRPr="00E21908">
        <w:rPr>
          <w:rFonts w:ascii="Arial" w:hAnsi="Arial"/>
          <w:sz w:val="22"/>
          <w:szCs w:val="22"/>
        </w:rPr>
        <w:t xml:space="preserve"> pre-accredited training </w:t>
      </w:r>
      <w:r w:rsidR="00E21908" w:rsidRPr="00E21908">
        <w:rPr>
          <w:rFonts w:ascii="Arial" w:hAnsi="Arial"/>
          <w:sz w:val="22"/>
          <w:szCs w:val="22"/>
        </w:rPr>
        <w:t>in</w:t>
      </w:r>
      <w:r w:rsidRPr="00E21908">
        <w:rPr>
          <w:rFonts w:ascii="Arial" w:hAnsi="Arial"/>
          <w:sz w:val="22"/>
          <w:szCs w:val="22"/>
        </w:rPr>
        <w:t xml:space="preserve"> 201</w:t>
      </w:r>
      <w:r w:rsidR="00447CB5" w:rsidRPr="00E21908">
        <w:rPr>
          <w:rFonts w:ascii="Arial" w:hAnsi="Arial"/>
          <w:sz w:val="22"/>
          <w:szCs w:val="22"/>
        </w:rPr>
        <w:t>9</w:t>
      </w:r>
      <w:r w:rsidRPr="00E21908">
        <w:rPr>
          <w:rStyle w:val="Heading2a"/>
          <w:rFonts w:ascii="Arial" w:hAnsi="Arial"/>
          <w:b w:val="0"/>
          <w:szCs w:val="22"/>
        </w:rPr>
        <w:t>.</w:t>
      </w:r>
      <w:r w:rsidRPr="00E542A5">
        <w:rPr>
          <w:rStyle w:val="Heading2a"/>
          <w:rFonts w:ascii="Arial" w:hAnsi="Arial"/>
          <w:b w:val="0"/>
          <w:szCs w:val="22"/>
        </w:rPr>
        <w:t xml:space="preserve"> </w:t>
      </w:r>
    </w:p>
    <w:p w:rsidR="00D57209" w:rsidRPr="00E21908" w:rsidRDefault="00D57209" w:rsidP="000E0047">
      <w:pPr>
        <w:pStyle w:val="Heading2"/>
        <w:spacing w:before="240" w:after="120" w:line="240" w:lineRule="auto"/>
        <w:rPr>
          <w:lang w:val="en-AU"/>
        </w:rPr>
      </w:pPr>
      <w:bookmarkStart w:id="28" w:name="_Toc419802992"/>
      <w:bookmarkStart w:id="29" w:name="_Toc455494788"/>
      <w:bookmarkStart w:id="30" w:name="_Toc490812512"/>
      <w:bookmarkStart w:id="31" w:name="_Toc514422475"/>
      <w:bookmarkStart w:id="32" w:name="_Toc519072604"/>
      <w:bookmarkStart w:id="33" w:name="_Toc19173355"/>
      <w:r w:rsidRPr="00E21908">
        <w:rPr>
          <w:lang w:val="en-AU"/>
        </w:rPr>
        <w:t>Purpose of government subsidised pre-accredited training</w:t>
      </w:r>
      <w:bookmarkEnd w:id="28"/>
      <w:bookmarkEnd w:id="29"/>
      <w:bookmarkEnd w:id="30"/>
      <w:bookmarkEnd w:id="31"/>
      <w:bookmarkEnd w:id="32"/>
      <w:bookmarkEnd w:id="33"/>
      <w:r w:rsidR="0033008A" w:rsidRPr="00E21908">
        <w:rPr>
          <w:lang w:val="en-AU"/>
        </w:rPr>
        <w:t xml:space="preserve"> </w:t>
      </w:r>
    </w:p>
    <w:p w:rsidR="00D57209" w:rsidRPr="00E542A5" w:rsidRDefault="00D57209" w:rsidP="00E542A5">
      <w:pPr>
        <w:pStyle w:val="ESBodyText"/>
        <w:spacing w:before="0" w:after="120" w:line="240" w:lineRule="auto"/>
        <w:rPr>
          <w:rFonts w:ascii="Arial" w:hAnsi="Arial"/>
          <w:sz w:val="22"/>
          <w:szCs w:val="22"/>
        </w:rPr>
      </w:pPr>
      <w:r w:rsidRPr="00E21908">
        <w:rPr>
          <w:rFonts w:ascii="Arial" w:hAnsi="Arial"/>
          <w:sz w:val="22"/>
          <w:szCs w:val="22"/>
        </w:rPr>
        <w:t>The primary purp</w:t>
      </w:r>
      <w:r w:rsidR="00E21908">
        <w:rPr>
          <w:rFonts w:ascii="Arial" w:hAnsi="Arial"/>
          <w:sz w:val="22"/>
          <w:szCs w:val="22"/>
        </w:rPr>
        <w:t xml:space="preserve">ose of pre-accredited training </w:t>
      </w:r>
      <w:r w:rsidRPr="00E542A5">
        <w:rPr>
          <w:rFonts w:ascii="Arial" w:hAnsi="Arial"/>
          <w:sz w:val="22"/>
          <w:szCs w:val="22"/>
        </w:rPr>
        <w:t xml:space="preserve">is to </w:t>
      </w:r>
      <w:r w:rsidRPr="00E21908">
        <w:rPr>
          <w:rFonts w:ascii="Arial" w:hAnsi="Arial"/>
          <w:sz w:val="22"/>
          <w:szCs w:val="22"/>
        </w:rPr>
        <w:t>engage the most educationally disadvantaged learners and initiate vocational and/or employment pathways for them.</w:t>
      </w:r>
      <w:r w:rsidRPr="00E542A5">
        <w:rPr>
          <w:rFonts w:ascii="Arial" w:hAnsi="Arial"/>
          <w:sz w:val="22"/>
          <w:szCs w:val="22"/>
        </w:rPr>
        <w:t xml:space="preserve"> </w:t>
      </w:r>
    </w:p>
    <w:p w:rsidR="00D57209" w:rsidRPr="00ED4291" w:rsidRDefault="00D57209" w:rsidP="000E0047">
      <w:pPr>
        <w:pStyle w:val="Heading2"/>
        <w:spacing w:before="240" w:after="120" w:line="240" w:lineRule="auto"/>
        <w:rPr>
          <w:lang w:val="en-AU"/>
        </w:rPr>
      </w:pPr>
      <w:bookmarkStart w:id="34" w:name="_Toc419802993"/>
      <w:bookmarkStart w:id="35" w:name="_Toc455494789"/>
      <w:bookmarkStart w:id="36" w:name="_Toc490812513"/>
      <w:bookmarkStart w:id="37" w:name="_Toc514422476"/>
      <w:bookmarkStart w:id="38" w:name="_Toc514681837"/>
      <w:bookmarkStart w:id="39" w:name="_Toc19173356"/>
      <w:r w:rsidRPr="00ED4291">
        <w:rPr>
          <w:lang w:val="en-AU"/>
        </w:rPr>
        <w:t>The role of the ACFE Board</w:t>
      </w:r>
      <w:bookmarkEnd w:id="34"/>
      <w:bookmarkEnd w:id="35"/>
      <w:bookmarkEnd w:id="36"/>
      <w:bookmarkEnd w:id="37"/>
      <w:bookmarkEnd w:id="38"/>
      <w:bookmarkEnd w:id="39"/>
    </w:p>
    <w:p w:rsidR="00D57209" w:rsidRPr="00E542A5" w:rsidRDefault="00D57209" w:rsidP="00E542A5">
      <w:pPr>
        <w:pStyle w:val="ESBodyText"/>
        <w:spacing w:before="0" w:after="120" w:line="240" w:lineRule="auto"/>
        <w:rPr>
          <w:rFonts w:ascii="Arial" w:hAnsi="Arial"/>
          <w:sz w:val="22"/>
          <w:szCs w:val="22"/>
        </w:rPr>
      </w:pPr>
      <w:r w:rsidRPr="00E542A5">
        <w:rPr>
          <w:rFonts w:ascii="Arial" w:hAnsi="Arial"/>
          <w:sz w:val="22"/>
          <w:szCs w:val="22"/>
        </w:rPr>
        <w:t xml:space="preserve">The Adult, Community and Further Education (ACFE) Board is a statutory authority under the </w:t>
      </w:r>
      <w:r w:rsidRPr="00E542A5">
        <w:rPr>
          <w:rFonts w:ascii="Arial" w:hAnsi="Arial"/>
          <w:i/>
          <w:iCs/>
          <w:sz w:val="22"/>
          <w:szCs w:val="22"/>
        </w:rPr>
        <w:t>Education and Training Reform Act 2006</w:t>
      </w:r>
      <w:r w:rsidRPr="00E542A5">
        <w:rPr>
          <w:rFonts w:ascii="Arial" w:hAnsi="Arial"/>
          <w:sz w:val="22"/>
          <w:szCs w:val="22"/>
        </w:rPr>
        <w:t>. Its role is to plan and promote adult learning, allocate resources, develop policies, and advise the Minister for Training and Skills on matters related to adult education in Victoria.</w:t>
      </w:r>
      <w:r w:rsidR="000F4E56" w:rsidRPr="000F4E56">
        <w:rPr>
          <w:rFonts w:ascii="Arial" w:hAnsi="Arial"/>
          <w:sz w:val="22"/>
          <w:szCs w:val="22"/>
        </w:rPr>
        <w:t xml:space="preserve"> </w:t>
      </w:r>
    </w:p>
    <w:p w:rsidR="00E21908" w:rsidRDefault="00E21908" w:rsidP="00E542A5">
      <w:pPr>
        <w:pStyle w:val="ESBodyText"/>
        <w:spacing w:before="0" w:after="120" w:line="240" w:lineRule="auto"/>
        <w:rPr>
          <w:rFonts w:ascii="Arial" w:hAnsi="Arial"/>
          <w:sz w:val="22"/>
          <w:szCs w:val="22"/>
        </w:rPr>
      </w:pPr>
      <w:r>
        <w:rPr>
          <w:rFonts w:ascii="Arial" w:hAnsi="Arial"/>
          <w:sz w:val="22"/>
          <w:szCs w:val="22"/>
        </w:rPr>
        <w:t>T</w:t>
      </w:r>
      <w:r w:rsidR="00A27985">
        <w:rPr>
          <w:rFonts w:ascii="Arial" w:hAnsi="Arial"/>
          <w:sz w:val="22"/>
          <w:szCs w:val="22"/>
        </w:rPr>
        <w:t>hrough the Board, t</w:t>
      </w:r>
      <w:r w:rsidRPr="00E542A5">
        <w:rPr>
          <w:rFonts w:ascii="Arial" w:hAnsi="Arial"/>
          <w:sz w:val="22"/>
          <w:szCs w:val="22"/>
        </w:rPr>
        <w:t>he Victorian Governmen</w:t>
      </w:r>
      <w:r w:rsidR="00A27985">
        <w:rPr>
          <w:rFonts w:ascii="Arial" w:hAnsi="Arial"/>
          <w:sz w:val="22"/>
          <w:szCs w:val="22"/>
        </w:rPr>
        <w:t xml:space="preserve">t </w:t>
      </w:r>
      <w:r>
        <w:rPr>
          <w:rFonts w:ascii="Arial" w:hAnsi="Arial"/>
          <w:sz w:val="22"/>
          <w:szCs w:val="22"/>
        </w:rPr>
        <w:t xml:space="preserve">provides </w:t>
      </w:r>
      <w:r w:rsidRPr="00E21908">
        <w:rPr>
          <w:rFonts w:ascii="Arial" w:hAnsi="Arial"/>
          <w:sz w:val="22"/>
          <w:szCs w:val="22"/>
        </w:rPr>
        <w:t xml:space="preserve">funding </w:t>
      </w:r>
      <w:r w:rsidR="000F4E56">
        <w:rPr>
          <w:rFonts w:ascii="Arial" w:hAnsi="Arial"/>
          <w:sz w:val="22"/>
          <w:szCs w:val="22"/>
        </w:rPr>
        <w:t xml:space="preserve">to community </w:t>
      </w:r>
      <w:r w:rsidR="000F4E56" w:rsidRPr="00E542A5">
        <w:rPr>
          <w:rFonts w:ascii="Arial" w:hAnsi="Arial"/>
          <w:sz w:val="22"/>
          <w:szCs w:val="22"/>
        </w:rPr>
        <w:t>orga</w:t>
      </w:r>
      <w:r w:rsidR="000F4E56">
        <w:rPr>
          <w:rFonts w:ascii="Arial" w:hAnsi="Arial"/>
          <w:sz w:val="22"/>
          <w:szCs w:val="22"/>
        </w:rPr>
        <w:t>nisations</w:t>
      </w:r>
      <w:r w:rsidR="000F4E56" w:rsidRPr="00E542A5">
        <w:rPr>
          <w:rFonts w:ascii="Arial" w:hAnsi="Arial"/>
          <w:sz w:val="22"/>
          <w:szCs w:val="22"/>
        </w:rPr>
        <w:t xml:space="preserve"> known as Learn Local </w:t>
      </w:r>
      <w:r w:rsidR="004F6CE9">
        <w:rPr>
          <w:rFonts w:ascii="Arial" w:hAnsi="Arial"/>
          <w:sz w:val="22"/>
          <w:szCs w:val="22"/>
        </w:rPr>
        <w:t xml:space="preserve">providers, including </w:t>
      </w:r>
      <w:r w:rsidR="000F4E56">
        <w:rPr>
          <w:rFonts w:ascii="Arial" w:hAnsi="Arial"/>
          <w:sz w:val="22"/>
          <w:szCs w:val="22"/>
        </w:rPr>
        <w:t xml:space="preserve">two </w:t>
      </w:r>
      <w:r w:rsidR="00175BB0">
        <w:rPr>
          <w:rFonts w:ascii="Arial" w:hAnsi="Arial"/>
          <w:sz w:val="22"/>
          <w:szCs w:val="22"/>
        </w:rPr>
        <w:t xml:space="preserve">Adult </w:t>
      </w:r>
      <w:r w:rsidR="004F6CE9">
        <w:rPr>
          <w:rFonts w:ascii="Arial" w:hAnsi="Arial"/>
          <w:sz w:val="22"/>
          <w:szCs w:val="22"/>
        </w:rPr>
        <w:t>Education Institutions</w:t>
      </w:r>
      <w:r w:rsidR="00175BB0">
        <w:rPr>
          <w:rFonts w:ascii="Arial" w:hAnsi="Arial"/>
          <w:sz w:val="22"/>
          <w:szCs w:val="22"/>
        </w:rPr>
        <w:t xml:space="preserve"> </w:t>
      </w:r>
      <w:r w:rsidR="004F6CE9">
        <w:rPr>
          <w:rFonts w:ascii="Arial" w:hAnsi="Arial"/>
          <w:sz w:val="22"/>
          <w:szCs w:val="22"/>
        </w:rPr>
        <w:t xml:space="preserve">(the </w:t>
      </w:r>
      <w:r w:rsidR="000F4E56" w:rsidRPr="002A6F25">
        <w:rPr>
          <w:rFonts w:ascii="Arial" w:hAnsi="Arial"/>
          <w:sz w:val="22"/>
          <w:szCs w:val="22"/>
        </w:rPr>
        <w:t xml:space="preserve">Centre for Adult Education </w:t>
      </w:r>
      <w:r w:rsidR="000F4E56">
        <w:rPr>
          <w:rFonts w:ascii="Arial" w:hAnsi="Arial"/>
          <w:sz w:val="22"/>
          <w:szCs w:val="22"/>
        </w:rPr>
        <w:t>(</w:t>
      </w:r>
      <w:r w:rsidR="000F4E56" w:rsidRPr="002A6F25">
        <w:rPr>
          <w:rFonts w:ascii="Arial" w:hAnsi="Arial"/>
          <w:sz w:val="22"/>
          <w:szCs w:val="22"/>
        </w:rPr>
        <w:t>CAE</w:t>
      </w:r>
      <w:r w:rsidR="000F4E56">
        <w:rPr>
          <w:rFonts w:ascii="Arial" w:hAnsi="Arial"/>
          <w:sz w:val="22"/>
          <w:szCs w:val="22"/>
        </w:rPr>
        <w:t>)</w:t>
      </w:r>
      <w:r w:rsidR="000F4E56" w:rsidRPr="00E542A5">
        <w:rPr>
          <w:rFonts w:ascii="Arial" w:hAnsi="Arial"/>
          <w:sz w:val="22"/>
          <w:szCs w:val="22"/>
        </w:rPr>
        <w:t xml:space="preserve"> and </w:t>
      </w:r>
      <w:r w:rsidR="00175BB0">
        <w:rPr>
          <w:rFonts w:ascii="Arial" w:hAnsi="Arial"/>
          <w:sz w:val="22"/>
          <w:szCs w:val="22"/>
        </w:rPr>
        <w:t>A</w:t>
      </w:r>
      <w:r w:rsidR="004F6CE9">
        <w:rPr>
          <w:rFonts w:ascii="Arial" w:hAnsi="Arial"/>
          <w:sz w:val="22"/>
          <w:szCs w:val="22"/>
        </w:rPr>
        <w:t xml:space="preserve">MES Australia) to </w:t>
      </w:r>
      <w:r w:rsidR="000F4E56">
        <w:rPr>
          <w:rFonts w:ascii="Arial" w:hAnsi="Arial"/>
          <w:sz w:val="22"/>
          <w:szCs w:val="22"/>
        </w:rPr>
        <w:t xml:space="preserve">deliver </w:t>
      </w:r>
      <w:r w:rsidRPr="00E21908">
        <w:rPr>
          <w:rFonts w:ascii="Arial" w:hAnsi="Arial"/>
          <w:sz w:val="22"/>
          <w:szCs w:val="22"/>
        </w:rPr>
        <w:t>education and training programs to a broad range of Victorians over compulsory school leaving age, with a special focus on people who have had limited prior access to education.</w:t>
      </w:r>
    </w:p>
    <w:p w:rsidR="00D57209" w:rsidRPr="00E542A5" w:rsidRDefault="00D57209" w:rsidP="00E542A5">
      <w:pPr>
        <w:pStyle w:val="ESBodyText"/>
        <w:spacing w:before="0" w:after="120" w:line="240" w:lineRule="auto"/>
        <w:rPr>
          <w:rFonts w:ascii="Arial" w:hAnsi="Arial"/>
          <w:sz w:val="22"/>
          <w:szCs w:val="22"/>
        </w:rPr>
      </w:pPr>
      <w:r w:rsidRPr="00E542A5">
        <w:rPr>
          <w:rFonts w:ascii="Arial" w:hAnsi="Arial"/>
          <w:sz w:val="22"/>
          <w:szCs w:val="22"/>
        </w:rPr>
        <w:t>The Board’s priorities, criteria and proc</w:t>
      </w:r>
      <w:r w:rsidR="00F71C3D">
        <w:rPr>
          <w:rFonts w:ascii="Arial" w:hAnsi="Arial"/>
          <w:sz w:val="22"/>
          <w:szCs w:val="22"/>
        </w:rPr>
        <w:t>esses for the allocation of pre-</w:t>
      </w:r>
      <w:r w:rsidRPr="00E542A5">
        <w:rPr>
          <w:rFonts w:ascii="Arial" w:hAnsi="Arial"/>
          <w:sz w:val="22"/>
          <w:szCs w:val="22"/>
        </w:rPr>
        <w:t xml:space="preserve">accredited training funds </w:t>
      </w:r>
      <w:r w:rsidR="00F71C3D">
        <w:rPr>
          <w:rFonts w:ascii="Arial" w:hAnsi="Arial"/>
          <w:sz w:val="22"/>
          <w:szCs w:val="22"/>
        </w:rPr>
        <w:t>are</w:t>
      </w:r>
      <w:r w:rsidRPr="00E542A5">
        <w:rPr>
          <w:rFonts w:ascii="Arial" w:hAnsi="Arial"/>
          <w:sz w:val="22"/>
          <w:szCs w:val="22"/>
        </w:rPr>
        <w:t xml:space="preserve"> based on demographic data and the </w:t>
      </w:r>
      <w:r w:rsidR="00F71C3D">
        <w:rPr>
          <w:rFonts w:ascii="Arial" w:hAnsi="Arial"/>
          <w:sz w:val="22"/>
          <w:szCs w:val="22"/>
        </w:rPr>
        <w:t xml:space="preserve">Board’s </w:t>
      </w:r>
      <w:r w:rsidRPr="00E542A5">
        <w:rPr>
          <w:rFonts w:ascii="Arial" w:hAnsi="Arial"/>
          <w:sz w:val="22"/>
          <w:szCs w:val="22"/>
        </w:rPr>
        <w:t>strategic objectives.</w:t>
      </w:r>
    </w:p>
    <w:p w:rsidR="00D57209" w:rsidRPr="00E542A5" w:rsidRDefault="00221E1F" w:rsidP="00E542A5">
      <w:pPr>
        <w:pStyle w:val="ESBodyText"/>
        <w:spacing w:before="0" w:after="120" w:line="240" w:lineRule="auto"/>
        <w:rPr>
          <w:rFonts w:ascii="Arial" w:hAnsi="Arial"/>
          <w:sz w:val="22"/>
          <w:szCs w:val="22"/>
        </w:rPr>
      </w:pPr>
      <w:r>
        <w:rPr>
          <w:rFonts w:ascii="Arial" w:hAnsi="Arial"/>
          <w:sz w:val="22"/>
          <w:szCs w:val="22"/>
        </w:rPr>
        <w:t>M</w:t>
      </w:r>
      <w:r w:rsidR="009A0D74">
        <w:rPr>
          <w:rFonts w:ascii="Arial" w:hAnsi="Arial"/>
          <w:sz w:val="22"/>
          <w:szCs w:val="22"/>
        </w:rPr>
        <w:t>o</w:t>
      </w:r>
      <w:r>
        <w:rPr>
          <w:rFonts w:ascii="Arial" w:hAnsi="Arial"/>
          <w:sz w:val="22"/>
          <w:szCs w:val="22"/>
        </w:rPr>
        <w:t>re</w:t>
      </w:r>
      <w:r w:rsidR="00D57209" w:rsidRPr="00E542A5">
        <w:rPr>
          <w:rFonts w:ascii="Arial" w:hAnsi="Arial"/>
          <w:sz w:val="22"/>
          <w:szCs w:val="22"/>
        </w:rPr>
        <w:t xml:space="preserve"> information on the ACFE Board </w:t>
      </w:r>
      <w:r>
        <w:rPr>
          <w:rFonts w:ascii="Arial" w:hAnsi="Arial"/>
          <w:sz w:val="22"/>
          <w:szCs w:val="22"/>
        </w:rPr>
        <w:t xml:space="preserve">is available on the </w:t>
      </w:r>
      <w:hyperlink r:id="rId22" w:history="1">
        <w:r w:rsidRPr="00221E1F">
          <w:rPr>
            <w:rStyle w:val="Hyperlink"/>
            <w:rFonts w:ascii="Arial" w:hAnsi="Arial"/>
            <w:color w:val="004EA8" w:themeColor="accent5"/>
            <w:sz w:val="22"/>
            <w:szCs w:val="22"/>
          </w:rPr>
          <w:t>DET website</w:t>
        </w:r>
      </w:hyperlink>
      <w:r w:rsidRPr="00221E1F">
        <w:rPr>
          <w:rStyle w:val="Hyperlink"/>
          <w:rFonts w:ascii="Arial" w:hAnsi="Arial"/>
          <w:color w:val="000000" w:themeColor="text1"/>
          <w:sz w:val="22"/>
          <w:szCs w:val="22"/>
          <w:u w:val="none"/>
        </w:rPr>
        <w:t>.</w:t>
      </w:r>
    </w:p>
    <w:p w:rsidR="00D57209" w:rsidRPr="00ED4291" w:rsidRDefault="000F4E56" w:rsidP="000E0047">
      <w:pPr>
        <w:pStyle w:val="Heading2"/>
        <w:spacing w:before="240" w:after="120" w:line="240" w:lineRule="auto"/>
        <w:rPr>
          <w:lang w:val="en-AU"/>
        </w:rPr>
      </w:pPr>
      <w:bookmarkStart w:id="40" w:name="_Toc490812514"/>
      <w:bookmarkStart w:id="41" w:name="_Toc19173357"/>
      <w:r>
        <w:rPr>
          <w:lang w:val="en-AU"/>
        </w:rPr>
        <w:t>Priorities for</w:t>
      </w:r>
      <w:r w:rsidR="0033008A" w:rsidRPr="000F4E56">
        <w:rPr>
          <w:lang w:val="en-AU"/>
        </w:rPr>
        <w:t xml:space="preserve"> </w:t>
      </w:r>
      <w:bookmarkEnd w:id="40"/>
      <w:r w:rsidRPr="000F4E56">
        <w:rPr>
          <w:lang w:val="en-AU"/>
        </w:rPr>
        <w:t>pre-accredited training</w:t>
      </w:r>
      <w:bookmarkEnd w:id="41"/>
    </w:p>
    <w:p w:rsidR="00D57209" w:rsidRPr="00E542A5" w:rsidRDefault="00D57209" w:rsidP="00E542A5">
      <w:pPr>
        <w:pStyle w:val="ESBodyText"/>
        <w:spacing w:before="0" w:after="120" w:line="240" w:lineRule="auto"/>
        <w:rPr>
          <w:rFonts w:ascii="Arial" w:hAnsi="Arial"/>
          <w:sz w:val="22"/>
          <w:szCs w:val="22"/>
        </w:rPr>
      </w:pPr>
      <w:r w:rsidRPr="00E542A5">
        <w:rPr>
          <w:rFonts w:ascii="Arial" w:hAnsi="Arial"/>
          <w:sz w:val="22"/>
          <w:szCs w:val="22"/>
        </w:rPr>
        <w:t xml:space="preserve">The ACFE Board has identified the following learner groups </w:t>
      </w:r>
      <w:r w:rsidRPr="000F4E56">
        <w:rPr>
          <w:rFonts w:ascii="Arial" w:hAnsi="Arial"/>
          <w:sz w:val="22"/>
          <w:szCs w:val="22"/>
        </w:rPr>
        <w:t>for specific emph</w:t>
      </w:r>
      <w:r w:rsidR="00C52CAF" w:rsidRPr="000F4E56">
        <w:rPr>
          <w:rFonts w:ascii="Arial" w:hAnsi="Arial"/>
          <w:sz w:val="22"/>
          <w:szCs w:val="22"/>
        </w:rPr>
        <w:t>asis in</w:t>
      </w:r>
      <w:r w:rsidR="00C52CAF" w:rsidRPr="00E542A5">
        <w:rPr>
          <w:rFonts w:ascii="Arial" w:hAnsi="Arial"/>
          <w:sz w:val="22"/>
          <w:szCs w:val="22"/>
        </w:rPr>
        <w:t xml:space="preserve"> pre-accredited programs</w:t>
      </w:r>
      <w:r w:rsidR="00AB5595" w:rsidRPr="00E542A5">
        <w:rPr>
          <w:rFonts w:ascii="Arial" w:hAnsi="Arial"/>
          <w:sz w:val="22"/>
          <w:szCs w:val="22"/>
        </w:rPr>
        <w:t>:</w:t>
      </w:r>
    </w:p>
    <w:p w:rsidR="00D86292" w:rsidRPr="004F6CE9" w:rsidRDefault="004F6CE9" w:rsidP="004F6CE9">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W</w:t>
      </w:r>
      <w:r w:rsidR="00D86292" w:rsidRPr="00E542A5">
        <w:rPr>
          <w:rFonts w:ascii="Arial" w:hAnsi="Arial"/>
          <w:sz w:val="22"/>
          <w:szCs w:val="22"/>
        </w:rPr>
        <w:t>omen</w:t>
      </w:r>
      <w:r>
        <w:rPr>
          <w:rFonts w:ascii="Arial" w:hAnsi="Arial"/>
          <w:sz w:val="22"/>
          <w:szCs w:val="22"/>
        </w:rPr>
        <w:t xml:space="preserve"> </w:t>
      </w:r>
      <w:r w:rsidR="00D86292" w:rsidRPr="00E542A5">
        <w:rPr>
          <w:rFonts w:ascii="Arial" w:hAnsi="Arial"/>
          <w:sz w:val="22"/>
          <w:szCs w:val="22"/>
        </w:rPr>
        <w:t>seeking to re-enter the workfor</w:t>
      </w:r>
      <w:r w:rsidR="009A0D74">
        <w:rPr>
          <w:rFonts w:ascii="Arial" w:hAnsi="Arial"/>
          <w:sz w:val="22"/>
          <w:szCs w:val="22"/>
        </w:rPr>
        <w:t>ce after significant time away</w:t>
      </w:r>
      <w:r>
        <w:rPr>
          <w:rFonts w:ascii="Arial" w:hAnsi="Arial"/>
          <w:sz w:val="22"/>
          <w:szCs w:val="22"/>
        </w:rPr>
        <w:t xml:space="preserve">, </w:t>
      </w:r>
      <w:r w:rsidR="0033008A" w:rsidRPr="004F6CE9">
        <w:rPr>
          <w:rFonts w:ascii="Arial" w:hAnsi="Arial"/>
          <w:sz w:val="22"/>
          <w:szCs w:val="22"/>
        </w:rPr>
        <w:t xml:space="preserve">women who have </w:t>
      </w:r>
      <w:r>
        <w:rPr>
          <w:rFonts w:ascii="Arial" w:hAnsi="Arial"/>
          <w:sz w:val="22"/>
          <w:szCs w:val="22"/>
        </w:rPr>
        <w:t xml:space="preserve">experienced </w:t>
      </w:r>
      <w:r w:rsidR="0033008A" w:rsidRPr="004F6CE9">
        <w:rPr>
          <w:rFonts w:ascii="Arial" w:hAnsi="Arial"/>
          <w:sz w:val="22"/>
          <w:szCs w:val="22"/>
        </w:rPr>
        <w:t xml:space="preserve">or are </w:t>
      </w:r>
      <w:r w:rsidR="00D86292" w:rsidRPr="004F6CE9">
        <w:rPr>
          <w:rFonts w:ascii="Arial" w:hAnsi="Arial"/>
          <w:sz w:val="22"/>
          <w:szCs w:val="22"/>
        </w:rPr>
        <w:t>experiencing</w:t>
      </w:r>
      <w:r w:rsidR="0033008A" w:rsidRPr="004F6CE9">
        <w:rPr>
          <w:rFonts w:ascii="Arial" w:hAnsi="Arial"/>
          <w:sz w:val="22"/>
          <w:szCs w:val="22"/>
        </w:rPr>
        <w:t xml:space="preserve"> </w:t>
      </w:r>
      <w:r w:rsidR="00D86292" w:rsidRPr="004F6CE9">
        <w:rPr>
          <w:rFonts w:ascii="Arial" w:hAnsi="Arial"/>
          <w:sz w:val="22"/>
          <w:szCs w:val="22"/>
        </w:rPr>
        <w:t>family violence</w:t>
      </w:r>
    </w:p>
    <w:p w:rsidR="00D57209"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e</w:t>
      </w:r>
      <w:r w:rsidR="00D57209" w:rsidRPr="00E542A5">
        <w:rPr>
          <w:rFonts w:ascii="Arial" w:hAnsi="Arial"/>
          <w:sz w:val="22"/>
          <w:szCs w:val="22"/>
        </w:rPr>
        <w:t>arly school leavers</w:t>
      </w:r>
      <w:r>
        <w:rPr>
          <w:rFonts w:ascii="Arial" w:hAnsi="Arial"/>
          <w:sz w:val="22"/>
          <w:szCs w:val="22"/>
        </w:rPr>
        <w:t>, both mature and youth</w:t>
      </w:r>
    </w:p>
    <w:p w:rsidR="00AB5595"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l</w:t>
      </w:r>
      <w:r w:rsidR="00AB5595" w:rsidRPr="00E542A5">
        <w:rPr>
          <w:rFonts w:ascii="Arial" w:hAnsi="Arial"/>
          <w:sz w:val="22"/>
          <w:szCs w:val="22"/>
        </w:rPr>
        <w:t xml:space="preserve">ow skilled and vulnerable workers </w:t>
      </w:r>
    </w:p>
    <w:p w:rsidR="00D57209" w:rsidRPr="00E542A5" w:rsidRDefault="00D57209" w:rsidP="00F71C3D">
      <w:pPr>
        <w:pStyle w:val="ESBodyText"/>
        <w:numPr>
          <w:ilvl w:val="0"/>
          <w:numId w:val="14"/>
        </w:numPr>
        <w:spacing w:before="0" w:after="120" w:line="240" w:lineRule="auto"/>
        <w:ind w:left="284" w:hanging="284"/>
        <w:contextualSpacing/>
        <w:rPr>
          <w:rFonts w:ascii="Arial" w:hAnsi="Arial"/>
          <w:sz w:val="22"/>
          <w:szCs w:val="22"/>
        </w:rPr>
      </w:pPr>
      <w:r w:rsidRPr="00E542A5">
        <w:rPr>
          <w:rFonts w:ascii="Arial" w:hAnsi="Arial"/>
          <w:sz w:val="22"/>
          <w:szCs w:val="22"/>
        </w:rPr>
        <w:t>Indigenous people</w:t>
      </w:r>
    </w:p>
    <w:p w:rsidR="00D57209"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 xml:space="preserve">unemployed and </w:t>
      </w:r>
      <w:r w:rsidR="00D57209" w:rsidRPr="00E542A5">
        <w:rPr>
          <w:rFonts w:ascii="Arial" w:hAnsi="Arial"/>
          <w:sz w:val="22"/>
          <w:szCs w:val="22"/>
        </w:rPr>
        <w:t>underemployed people</w:t>
      </w:r>
    </w:p>
    <w:p w:rsidR="00D57209"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people from</w:t>
      </w:r>
      <w:r w:rsidR="00D57209" w:rsidRPr="00E542A5">
        <w:rPr>
          <w:rFonts w:ascii="Arial" w:hAnsi="Arial"/>
          <w:sz w:val="22"/>
          <w:szCs w:val="22"/>
        </w:rPr>
        <w:t xml:space="preserve"> culturally or li</w:t>
      </w:r>
      <w:r>
        <w:rPr>
          <w:rFonts w:ascii="Arial" w:hAnsi="Arial"/>
          <w:sz w:val="22"/>
          <w:szCs w:val="22"/>
        </w:rPr>
        <w:t>nguistically diverse backgrounds</w:t>
      </w:r>
    </w:p>
    <w:p w:rsidR="00AB5595"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d</w:t>
      </w:r>
      <w:r w:rsidR="00AB5595" w:rsidRPr="00E542A5">
        <w:rPr>
          <w:rFonts w:ascii="Arial" w:hAnsi="Arial"/>
          <w:sz w:val="22"/>
          <w:szCs w:val="22"/>
        </w:rPr>
        <w:t xml:space="preserve">isengaged young people </w:t>
      </w:r>
    </w:p>
    <w:p w:rsidR="00D57209" w:rsidRPr="00E542A5" w:rsidRDefault="009A0D74" w:rsidP="00F71C3D">
      <w:pPr>
        <w:pStyle w:val="ESBodyText"/>
        <w:numPr>
          <w:ilvl w:val="0"/>
          <w:numId w:val="14"/>
        </w:numPr>
        <w:spacing w:before="0" w:after="120" w:line="240" w:lineRule="auto"/>
        <w:ind w:left="284" w:hanging="284"/>
        <w:contextualSpacing/>
        <w:rPr>
          <w:rFonts w:ascii="Arial" w:hAnsi="Arial"/>
          <w:sz w:val="22"/>
          <w:szCs w:val="22"/>
        </w:rPr>
      </w:pPr>
      <w:r>
        <w:rPr>
          <w:rFonts w:ascii="Arial" w:hAnsi="Arial"/>
          <w:sz w:val="22"/>
          <w:szCs w:val="22"/>
        </w:rPr>
        <w:t>p</w:t>
      </w:r>
      <w:r w:rsidR="00D57209" w:rsidRPr="00E542A5">
        <w:rPr>
          <w:rFonts w:ascii="Arial" w:hAnsi="Arial"/>
          <w:sz w:val="22"/>
          <w:szCs w:val="22"/>
        </w:rPr>
        <w:t>eople with a disability</w:t>
      </w:r>
      <w:r w:rsidR="00A27985">
        <w:rPr>
          <w:rFonts w:ascii="Arial" w:hAnsi="Arial"/>
          <w:sz w:val="22"/>
          <w:szCs w:val="22"/>
        </w:rPr>
        <w:t>.</w:t>
      </w:r>
    </w:p>
    <w:p w:rsidR="00D57209" w:rsidRPr="00D23F4A" w:rsidRDefault="00D57209" w:rsidP="00D23F4A">
      <w:pPr>
        <w:pStyle w:val="Heading2"/>
        <w:pBdr>
          <w:bottom w:val="single" w:sz="4" w:space="1" w:color="AF272F" w:themeColor="accent1"/>
        </w:pBdr>
        <w:spacing w:before="360" w:after="120" w:line="240" w:lineRule="auto"/>
        <w:rPr>
          <w:sz w:val="32"/>
          <w:lang w:val="en-AU"/>
        </w:rPr>
      </w:pPr>
      <w:bookmarkStart w:id="42" w:name="Eligibility"/>
      <w:bookmarkStart w:id="43" w:name="_Toc398890294"/>
      <w:bookmarkStart w:id="44" w:name="_Toc455494790"/>
      <w:bookmarkStart w:id="45" w:name="_Toc490812515"/>
      <w:bookmarkStart w:id="46" w:name="_Toc19173358"/>
      <w:r w:rsidRPr="00D23F4A">
        <w:rPr>
          <w:sz w:val="32"/>
          <w:lang w:val="en-AU"/>
        </w:rPr>
        <w:lastRenderedPageBreak/>
        <w:t xml:space="preserve">Eligibility </w:t>
      </w:r>
      <w:r w:rsidR="00B6245F" w:rsidRPr="00D23F4A">
        <w:rPr>
          <w:sz w:val="32"/>
          <w:lang w:val="en-AU"/>
        </w:rPr>
        <w:t xml:space="preserve">Criteria </w:t>
      </w:r>
      <w:bookmarkEnd w:id="42"/>
      <w:r w:rsidRPr="00D23F4A">
        <w:rPr>
          <w:sz w:val="32"/>
          <w:lang w:val="en-AU"/>
        </w:rPr>
        <w:t>for Pre-Accredited</w:t>
      </w:r>
      <w:bookmarkEnd w:id="43"/>
      <w:r w:rsidRPr="00D23F4A">
        <w:rPr>
          <w:sz w:val="32"/>
          <w:lang w:val="en-AU"/>
        </w:rPr>
        <w:t xml:space="preserve"> Training</w:t>
      </w:r>
      <w:bookmarkEnd w:id="44"/>
      <w:bookmarkEnd w:id="45"/>
      <w:r w:rsidR="00D86292" w:rsidRPr="00D23F4A">
        <w:rPr>
          <w:sz w:val="32"/>
          <w:lang w:val="en-AU"/>
        </w:rPr>
        <w:t xml:space="preserve"> </w:t>
      </w:r>
      <w:r w:rsidR="00B40ED2" w:rsidRPr="00D23F4A">
        <w:rPr>
          <w:sz w:val="32"/>
          <w:lang w:val="en-AU"/>
        </w:rPr>
        <w:t xml:space="preserve">DELIVERY </w:t>
      </w:r>
      <w:r w:rsidR="00D86292" w:rsidRPr="00D23F4A">
        <w:rPr>
          <w:sz w:val="32"/>
          <w:lang w:val="en-AU"/>
        </w:rPr>
        <w:t>FUND</w:t>
      </w:r>
      <w:r w:rsidR="00B40ED2" w:rsidRPr="00D23F4A">
        <w:rPr>
          <w:sz w:val="32"/>
          <w:lang w:val="en-AU"/>
        </w:rPr>
        <w:t>ING</w:t>
      </w:r>
      <w:bookmarkEnd w:id="46"/>
    </w:p>
    <w:p w:rsidR="00362209" w:rsidRPr="00362209" w:rsidRDefault="0033008A" w:rsidP="00E542A5">
      <w:pPr>
        <w:pStyle w:val="ESBodyText"/>
        <w:spacing w:before="0" w:after="120" w:line="240" w:lineRule="auto"/>
        <w:rPr>
          <w:rFonts w:ascii="Arial" w:hAnsi="Arial"/>
          <w:sz w:val="22"/>
          <w:szCs w:val="22"/>
        </w:rPr>
      </w:pPr>
      <w:bookmarkStart w:id="47" w:name="_Toc398625367"/>
      <w:bookmarkStart w:id="48" w:name="_Toc398890295"/>
      <w:bookmarkStart w:id="49" w:name="_Toc423007908"/>
      <w:bookmarkStart w:id="50" w:name="_Toc398813665"/>
      <w:bookmarkStart w:id="51" w:name="_Toc398815412"/>
      <w:r>
        <w:rPr>
          <w:rFonts w:ascii="Arial" w:hAnsi="Arial"/>
          <w:sz w:val="22"/>
          <w:szCs w:val="22"/>
        </w:rPr>
        <w:t>To be eligible to receive</w:t>
      </w:r>
      <w:r w:rsidR="00D57209" w:rsidRPr="00E542A5">
        <w:rPr>
          <w:rFonts w:ascii="Arial" w:hAnsi="Arial"/>
          <w:sz w:val="22"/>
          <w:szCs w:val="22"/>
        </w:rPr>
        <w:t xml:space="preserve"> government subsidised pre-accredited training</w:t>
      </w:r>
      <w:r>
        <w:rPr>
          <w:rFonts w:ascii="Arial" w:hAnsi="Arial"/>
          <w:sz w:val="22"/>
          <w:szCs w:val="22"/>
        </w:rPr>
        <w:t xml:space="preserve"> delivery program funding,</w:t>
      </w:r>
      <w:r w:rsidR="00D57209" w:rsidRPr="00E542A5">
        <w:rPr>
          <w:rFonts w:ascii="Arial" w:hAnsi="Arial"/>
          <w:sz w:val="22"/>
          <w:szCs w:val="22"/>
        </w:rPr>
        <w:t xml:space="preserve"> organisations must:</w:t>
      </w:r>
    </w:p>
    <w:p w:rsidR="00D57209" w:rsidRPr="00E542A5" w:rsidRDefault="00D57209" w:rsidP="00504DF3">
      <w:pPr>
        <w:pStyle w:val="ESBodyText"/>
        <w:numPr>
          <w:ilvl w:val="0"/>
          <w:numId w:val="15"/>
        </w:numPr>
        <w:spacing w:before="0" w:after="120" w:line="240" w:lineRule="auto"/>
        <w:ind w:left="284" w:hanging="284"/>
        <w:rPr>
          <w:rFonts w:ascii="Arial" w:hAnsi="Arial"/>
          <w:sz w:val="22"/>
          <w:szCs w:val="22"/>
          <w:u w:val="single"/>
        </w:rPr>
      </w:pPr>
      <w:r w:rsidRPr="00E542A5">
        <w:rPr>
          <w:rFonts w:ascii="Arial" w:hAnsi="Arial"/>
          <w:sz w:val="22"/>
          <w:szCs w:val="22"/>
        </w:rPr>
        <w:t>Be registered with the ACFE Board</w:t>
      </w:r>
      <w:r w:rsidR="00847F6C">
        <w:rPr>
          <w:rFonts w:ascii="Arial" w:hAnsi="Arial"/>
          <w:sz w:val="22"/>
          <w:szCs w:val="22"/>
        </w:rPr>
        <w:t>,</w:t>
      </w:r>
      <w:r w:rsidRPr="00E542A5">
        <w:rPr>
          <w:rFonts w:ascii="Arial" w:hAnsi="Arial"/>
          <w:sz w:val="22"/>
          <w:szCs w:val="22"/>
        </w:rPr>
        <w:t xml:space="preserve"> </w:t>
      </w:r>
      <w:r w:rsidR="00847F6C">
        <w:rPr>
          <w:rFonts w:ascii="Arial" w:hAnsi="Arial"/>
        </w:rPr>
        <w:t xml:space="preserve">and have applied for registration in 2019, </w:t>
      </w:r>
      <w:r w:rsidRPr="00E542A5">
        <w:rPr>
          <w:rFonts w:ascii="Arial" w:hAnsi="Arial"/>
          <w:sz w:val="22"/>
          <w:szCs w:val="22"/>
        </w:rPr>
        <w:t xml:space="preserve">or be an Adult Education Institution. </w:t>
      </w:r>
    </w:p>
    <w:p w:rsidR="00D57209" w:rsidRPr="002A6F25" w:rsidRDefault="0033008A" w:rsidP="002A6F25">
      <w:pPr>
        <w:pStyle w:val="ESBodyText"/>
        <w:spacing w:before="0" w:after="120" w:line="240" w:lineRule="auto"/>
        <w:ind w:left="284"/>
        <w:rPr>
          <w:rFonts w:ascii="Arial" w:hAnsi="Arial"/>
          <w:sz w:val="22"/>
          <w:szCs w:val="22"/>
          <w:u w:val="single"/>
        </w:rPr>
      </w:pPr>
      <w:r>
        <w:rPr>
          <w:rFonts w:ascii="Arial" w:hAnsi="Arial"/>
          <w:sz w:val="22"/>
          <w:szCs w:val="22"/>
        </w:rPr>
        <w:t>R</w:t>
      </w:r>
      <w:r w:rsidR="00D57209" w:rsidRPr="00E542A5">
        <w:rPr>
          <w:rFonts w:ascii="Arial" w:hAnsi="Arial"/>
          <w:sz w:val="22"/>
          <w:szCs w:val="22"/>
        </w:rPr>
        <w:t>egistration does not guarantee funding.</w:t>
      </w:r>
      <w:bookmarkStart w:id="52" w:name="_Toc398625368"/>
      <w:bookmarkStart w:id="53" w:name="_Toc398890296"/>
      <w:bookmarkStart w:id="54" w:name="_Toc423007909"/>
      <w:bookmarkEnd w:id="47"/>
      <w:bookmarkEnd w:id="48"/>
      <w:bookmarkEnd w:id="49"/>
      <w:r w:rsidR="002A6F25">
        <w:rPr>
          <w:rFonts w:ascii="Arial" w:hAnsi="Arial"/>
          <w:sz w:val="22"/>
          <w:szCs w:val="22"/>
        </w:rPr>
        <w:t xml:space="preserve"> </w:t>
      </w:r>
      <w:r w:rsidR="00D57209" w:rsidRPr="002A6F25">
        <w:rPr>
          <w:rFonts w:ascii="Arial" w:hAnsi="Arial"/>
          <w:sz w:val="22"/>
          <w:szCs w:val="22"/>
        </w:rPr>
        <w:t>For more information on registration with the ACFE Board</w:t>
      </w:r>
      <w:bookmarkEnd w:id="50"/>
      <w:bookmarkEnd w:id="51"/>
      <w:r w:rsidR="002A6F25">
        <w:rPr>
          <w:rFonts w:ascii="Arial" w:hAnsi="Arial"/>
          <w:sz w:val="22"/>
          <w:szCs w:val="22"/>
        </w:rPr>
        <w:t>,</w:t>
      </w:r>
      <w:r w:rsidR="00D57209" w:rsidRPr="002A6F25">
        <w:rPr>
          <w:rFonts w:ascii="Arial" w:hAnsi="Arial"/>
          <w:sz w:val="22"/>
          <w:szCs w:val="22"/>
        </w:rPr>
        <w:t xml:space="preserve"> </w:t>
      </w:r>
      <w:bookmarkStart w:id="55" w:name="_Toc398813666"/>
      <w:bookmarkStart w:id="56" w:name="_Toc398815413"/>
      <w:r w:rsidR="002A6F25">
        <w:rPr>
          <w:rFonts w:ascii="Arial" w:hAnsi="Arial"/>
          <w:sz w:val="22"/>
          <w:szCs w:val="22"/>
        </w:rPr>
        <w:t>see:</w:t>
      </w:r>
      <w:r w:rsidR="00D57209" w:rsidRPr="002A6F25">
        <w:rPr>
          <w:rFonts w:ascii="Arial" w:hAnsi="Arial"/>
          <w:sz w:val="22"/>
          <w:szCs w:val="22"/>
        </w:rPr>
        <w:t xml:space="preserve"> </w:t>
      </w:r>
      <w:bookmarkStart w:id="57" w:name="_Toc398283540"/>
      <w:bookmarkStart w:id="58" w:name="_Toc398625371"/>
      <w:bookmarkEnd w:id="52"/>
      <w:bookmarkEnd w:id="53"/>
      <w:bookmarkEnd w:id="54"/>
      <w:bookmarkEnd w:id="55"/>
      <w:bookmarkEnd w:id="56"/>
      <w:r w:rsidR="006E6953" w:rsidRPr="002A6F25">
        <w:rPr>
          <w:rFonts w:ascii="Arial" w:hAnsi="Arial"/>
          <w:i/>
          <w:color w:val="004EA8" w:themeColor="accent5"/>
          <w:sz w:val="22"/>
          <w:szCs w:val="22"/>
        </w:rPr>
        <w:fldChar w:fldCharType="begin"/>
      </w:r>
      <w:r w:rsidR="00D57209" w:rsidRPr="002A6F25">
        <w:rPr>
          <w:rFonts w:ascii="Arial" w:hAnsi="Arial"/>
          <w:i/>
          <w:color w:val="004EA8" w:themeColor="accent5"/>
          <w:sz w:val="22"/>
          <w:szCs w:val="22"/>
        </w:rPr>
        <w:instrText xml:space="preserve"> HYPERLINK "http://www.education.vic.gov.au/training/providers/learnlocal/Pages/network.aspx" </w:instrText>
      </w:r>
      <w:r w:rsidR="006E6953" w:rsidRPr="002A6F25">
        <w:rPr>
          <w:rFonts w:ascii="Arial" w:hAnsi="Arial"/>
          <w:i/>
          <w:color w:val="004EA8" w:themeColor="accent5"/>
          <w:sz w:val="22"/>
          <w:szCs w:val="22"/>
        </w:rPr>
        <w:fldChar w:fldCharType="separate"/>
      </w:r>
      <w:r w:rsidR="00D57209" w:rsidRPr="002A6F25">
        <w:rPr>
          <w:rStyle w:val="Hyperlink"/>
          <w:rFonts w:ascii="Arial" w:hAnsi="Arial"/>
          <w:i/>
          <w:color w:val="004EA8" w:themeColor="accent5"/>
          <w:sz w:val="22"/>
          <w:szCs w:val="22"/>
        </w:rPr>
        <w:t>Guidelines and Criteria for Registration with the Adult, Community and Further Education Board</w:t>
      </w:r>
      <w:r w:rsidR="006E6953" w:rsidRPr="002A6F25">
        <w:rPr>
          <w:rFonts w:ascii="Arial" w:hAnsi="Arial"/>
          <w:i/>
          <w:color w:val="004EA8" w:themeColor="accent5"/>
          <w:sz w:val="22"/>
          <w:szCs w:val="22"/>
        </w:rPr>
        <w:fldChar w:fldCharType="end"/>
      </w:r>
      <w:bookmarkStart w:id="59" w:name="_Toc423007910"/>
    </w:p>
    <w:p w:rsidR="00D57209" w:rsidRPr="00847F6C" w:rsidRDefault="0033008A" w:rsidP="00847F6C">
      <w:pPr>
        <w:pStyle w:val="ESBodyText"/>
        <w:numPr>
          <w:ilvl w:val="0"/>
          <w:numId w:val="15"/>
        </w:numPr>
        <w:spacing w:before="0" w:after="120" w:line="240" w:lineRule="auto"/>
        <w:ind w:left="426"/>
        <w:jc w:val="both"/>
        <w:rPr>
          <w:rFonts w:ascii="Arial" w:hAnsi="Arial"/>
          <w:sz w:val="22"/>
          <w:szCs w:val="22"/>
        </w:rPr>
      </w:pPr>
      <w:r>
        <w:rPr>
          <w:rFonts w:ascii="Arial" w:hAnsi="Arial"/>
          <w:sz w:val="22"/>
          <w:szCs w:val="22"/>
        </w:rPr>
        <w:t xml:space="preserve">Have a current </w:t>
      </w:r>
      <w:r w:rsidR="00847F6C">
        <w:rPr>
          <w:rFonts w:ascii="Arial" w:hAnsi="Arial"/>
          <w:sz w:val="22"/>
          <w:szCs w:val="22"/>
        </w:rPr>
        <w:t>satisfactory</w:t>
      </w:r>
      <w:r>
        <w:rPr>
          <w:rFonts w:ascii="Arial" w:hAnsi="Arial"/>
          <w:sz w:val="22"/>
          <w:szCs w:val="22"/>
        </w:rPr>
        <w:t xml:space="preserve"> </w:t>
      </w:r>
      <w:r w:rsidR="00D57209" w:rsidRPr="00E542A5">
        <w:rPr>
          <w:rFonts w:ascii="Arial" w:hAnsi="Arial"/>
          <w:sz w:val="22"/>
          <w:szCs w:val="22"/>
        </w:rPr>
        <w:t>ACFE Board Business and Governance Status Assessment</w:t>
      </w:r>
      <w:r>
        <w:rPr>
          <w:rFonts w:ascii="Arial" w:hAnsi="Arial"/>
          <w:sz w:val="22"/>
          <w:szCs w:val="22"/>
        </w:rPr>
        <w:t xml:space="preserve"> (BGS)</w:t>
      </w:r>
      <w:r w:rsidR="00847F6C">
        <w:rPr>
          <w:rFonts w:ascii="Arial" w:hAnsi="Arial"/>
          <w:sz w:val="22"/>
          <w:szCs w:val="22"/>
        </w:rPr>
        <w:t xml:space="preserve">, or have a current Skills First government subsidised accredited training contract. </w:t>
      </w:r>
    </w:p>
    <w:bookmarkEnd w:id="57"/>
    <w:bookmarkEnd w:id="58"/>
    <w:bookmarkEnd w:id="59"/>
    <w:p w:rsidR="00897D0A" w:rsidRPr="00E542A5" w:rsidRDefault="002A6F25" w:rsidP="0033008A">
      <w:pPr>
        <w:pStyle w:val="ESBodyText"/>
        <w:spacing w:before="0" w:after="120" w:line="240" w:lineRule="auto"/>
        <w:ind w:left="272"/>
        <w:rPr>
          <w:rFonts w:ascii="Arial" w:hAnsi="Arial"/>
          <w:sz w:val="22"/>
          <w:szCs w:val="22"/>
        </w:rPr>
      </w:pPr>
      <w:r>
        <w:rPr>
          <w:rFonts w:ascii="Arial" w:hAnsi="Arial"/>
          <w:sz w:val="22"/>
          <w:szCs w:val="22"/>
        </w:rPr>
        <w:t>More information about the BGS is available on the</w:t>
      </w:r>
      <w:r w:rsidR="00D57209" w:rsidRPr="00E542A5">
        <w:rPr>
          <w:rFonts w:ascii="Arial" w:hAnsi="Arial"/>
          <w:sz w:val="22"/>
          <w:szCs w:val="22"/>
        </w:rPr>
        <w:t xml:space="preserve"> </w:t>
      </w:r>
      <w:hyperlink r:id="rId23" w:history="1">
        <w:r>
          <w:rPr>
            <w:rStyle w:val="Hyperlink"/>
            <w:rFonts w:ascii="Arial" w:hAnsi="Arial"/>
            <w:color w:val="004EA8" w:themeColor="accent5"/>
            <w:sz w:val="22"/>
            <w:szCs w:val="22"/>
          </w:rPr>
          <w:t>DET website</w:t>
        </w:r>
      </w:hyperlink>
      <w:r w:rsidR="00D57209" w:rsidRPr="00A23E32">
        <w:rPr>
          <w:rFonts w:ascii="Arial" w:hAnsi="Arial"/>
          <w:color w:val="004EA8" w:themeColor="accent5"/>
          <w:sz w:val="22"/>
          <w:szCs w:val="22"/>
        </w:rPr>
        <w:t>.</w:t>
      </w:r>
      <w:r w:rsidR="00D57209" w:rsidRPr="00E542A5">
        <w:rPr>
          <w:rFonts w:ascii="Arial" w:hAnsi="Arial"/>
          <w:sz w:val="22"/>
          <w:szCs w:val="22"/>
        </w:rPr>
        <w:t xml:space="preserve"> </w:t>
      </w:r>
    </w:p>
    <w:p w:rsidR="00D86292" w:rsidRPr="00E542A5" w:rsidRDefault="00E441D4" w:rsidP="00847F6C">
      <w:pPr>
        <w:pStyle w:val="ESBodyText"/>
        <w:numPr>
          <w:ilvl w:val="0"/>
          <w:numId w:val="15"/>
        </w:numPr>
        <w:spacing w:before="0" w:after="120" w:line="240" w:lineRule="auto"/>
        <w:ind w:left="426"/>
        <w:rPr>
          <w:rFonts w:ascii="Arial" w:hAnsi="Arial"/>
          <w:sz w:val="22"/>
          <w:szCs w:val="22"/>
        </w:rPr>
      </w:pPr>
      <w:r>
        <w:rPr>
          <w:rFonts w:ascii="Arial" w:hAnsi="Arial"/>
          <w:sz w:val="22"/>
          <w:szCs w:val="22"/>
        </w:rPr>
        <w:t>Maintain an</w:t>
      </w:r>
      <w:r w:rsidRPr="00E441D4">
        <w:rPr>
          <w:rFonts w:ascii="Arial" w:hAnsi="Arial"/>
          <w:sz w:val="22"/>
          <w:szCs w:val="22"/>
        </w:rPr>
        <w:t xml:space="preserve"> Australian Vocational Education and Training Management Information Statistical Standard </w:t>
      </w:r>
      <w:r>
        <w:rPr>
          <w:rFonts w:ascii="Arial" w:hAnsi="Arial"/>
          <w:sz w:val="22"/>
          <w:szCs w:val="22"/>
        </w:rPr>
        <w:t>(</w:t>
      </w:r>
      <w:r w:rsidR="00615E95" w:rsidRPr="00E542A5">
        <w:rPr>
          <w:rFonts w:ascii="Arial" w:hAnsi="Arial"/>
          <w:sz w:val="22"/>
          <w:szCs w:val="22"/>
        </w:rPr>
        <w:t>AVETMISS</w:t>
      </w:r>
      <w:r>
        <w:rPr>
          <w:rFonts w:ascii="Arial" w:hAnsi="Arial"/>
          <w:sz w:val="22"/>
          <w:szCs w:val="22"/>
        </w:rPr>
        <w:t>)</w:t>
      </w:r>
      <w:r w:rsidR="00615E95" w:rsidRPr="00E542A5">
        <w:rPr>
          <w:rFonts w:ascii="Arial" w:hAnsi="Arial"/>
          <w:sz w:val="22"/>
          <w:szCs w:val="22"/>
        </w:rPr>
        <w:t xml:space="preserve"> compliant, up-to-date student management system</w:t>
      </w:r>
      <w:r>
        <w:rPr>
          <w:rFonts w:ascii="Arial" w:hAnsi="Arial"/>
          <w:sz w:val="22"/>
          <w:szCs w:val="22"/>
        </w:rPr>
        <w:t>,</w:t>
      </w:r>
      <w:r w:rsidR="00615E95" w:rsidRPr="00E542A5">
        <w:rPr>
          <w:rFonts w:ascii="Arial" w:hAnsi="Arial"/>
          <w:sz w:val="22"/>
          <w:szCs w:val="22"/>
        </w:rPr>
        <w:t xml:space="preserve"> and meet the requirements </w:t>
      </w:r>
      <w:r w:rsidR="00615E95" w:rsidRPr="00847F6C">
        <w:rPr>
          <w:rFonts w:ascii="Arial" w:hAnsi="Arial"/>
          <w:sz w:val="22"/>
          <w:szCs w:val="22"/>
        </w:rPr>
        <w:t xml:space="preserve">in the </w:t>
      </w:r>
      <w:r w:rsidR="00615E95" w:rsidRPr="00847F6C">
        <w:rPr>
          <w:rFonts w:ascii="Arial" w:hAnsi="Arial"/>
          <w:i/>
          <w:sz w:val="22"/>
          <w:szCs w:val="22"/>
        </w:rPr>
        <w:t>Victorian VET Student Statistical Data Collection Guidelines</w:t>
      </w:r>
      <w:r w:rsidR="00D86292" w:rsidRPr="00847F6C">
        <w:rPr>
          <w:rFonts w:ascii="Arial" w:hAnsi="Arial"/>
          <w:sz w:val="22"/>
          <w:szCs w:val="22"/>
        </w:rPr>
        <w:t>.</w:t>
      </w:r>
    </w:p>
    <w:p w:rsidR="00E441D4" w:rsidRPr="00E458E3" w:rsidRDefault="00E441D4" w:rsidP="00E441D4">
      <w:pPr>
        <w:pStyle w:val="ESBodyText"/>
        <w:numPr>
          <w:ilvl w:val="0"/>
          <w:numId w:val="15"/>
        </w:numPr>
        <w:spacing w:before="0" w:after="120" w:line="240" w:lineRule="auto"/>
        <w:ind w:left="284" w:hanging="284"/>
        <w:rPr>
          <w:sz w:val="22"/>
          <w:szCs w:val="22"/>
        </w:rPr>
      </w:pPr>
      <w:r>
        <w:rPr>
          <w:sz w:val="22"/>
          <w:szCs w:val="22"/>
        </w:rPr>
        <w:t>Have</w:t>
      </w:r>
      <w:r w:rsidRPr="00E458E3">
        <w:rPr>
          <w:sz w:val="22"/>
          <w:szCs w:val="22"/>
        </w:rPr>
        <w:t xml:space="preserve"> appropriate and sufficient</w:t>
      </w:r>
      <w:r>
        <w:rPr>
          <w:sz w:val="22"/>
          <w:szCs w:val="22"/>
        </w:rPr>
        <w:t xml:space="preserve"> </w:t>
      </w:r>
      <w:r w:rsidRPr="00E458E3">
        <w:rPr>
          <w:sz w:val="22"/>
          <w:szCs w:val="22"/>
        </w:rPr>
        <w:t xml:space="preserve">personnel trained in the use of their Student Management System and the </w:t>
      </w:r>
      <w:r>
        <w:rPr>
          <w:sz w:val="22"/>
          <w:szCs w:val="22"/>
        </w:rPr>
        <w:t xml:space="preserve">Skills Victoria Training </w:t>
      </w:r>
      <w:r>
        <w:rPr>
          <w:lang w:val="en-AU"/>
        </w:rPr>
        <w:t xml:space="preserve">System </w:t>
      </w:r>
      <w:r w:rsidRPr="00F97514">
        <w:rPr>
          <w:lang w:val="en-AU"/>
        </w:rPr>
        <w:t>(</w:t>
      </w:r>
      <w:r w:rsidRPr="00F97514">
        <w:rPr>
          <w:sz w:val="22"/>
          <w:szCs w:val="22"/>
        </w:rPr>
        <w:t>SVTS)</w:t>
      </w:r>
      <w:r>
        <w:rPr>
          <w:sz w:val="22"/>
          <w:szCs w:val="22"/>
        </w:rPr>
        <w:t>,</w:t>
      </w:r>
      <w:r w:rsidRPr="00E458E3">
        <w:rPr>
          <w:sz w:val="22"/>
          <w:szCs w:val="22"/>
        </w:rPr>
        <w:t xml:space="preserve"> to ensure integrity, accuracy and currency of data and reporting. </w:t>
      </w:r>
    </w:p>
    <w:p w:rsidR="00D57209" w:rsidRPr="00E542A5" w:rsidRDefault="00D57209" w:rsidP="00504DF3">
      <w:pPr>
        <w:pStyle w:val="ESBodyText"/>
        <w:numPr>
          <w:ilvl w:val="0"/>
          <w:numId w:val="15"/>
        </w:numPr>
        <w:spacing w:before="0" w:after="120" w:line="240" w:lineRule="auto"/>
        <w:ind w:left="284" w:hanging="284"/>
        <w:rPr>
          <w:rFonts w:ascii="Arial" w:hAnsi="Arial"/>
          <w:sz w:val="22"/>
          <w:szCs w:val="22"/>
        </w:rPr>
      </w:pPr>
      <w:r w:rsidRPr="00E542A5">
        <w:rPr>
          <w:rFonts w:ascii="Arial" w:hAnsi="Arial"/>
          <w:sz w:val="22"/>
          <w:szCs w:val="22"/>
        </w:rPr>
        <w:t xml:space="preserve">Submit a </w:t>
      </w:r>
      <w:r w:rsidR="004F6CE9">
        <w:rPr>
          <w:rFonts w:ascii="Arial" w:hAnsi="Arial"/>
          <w:sz w:val="22"/>
          <w:szCs w:val="22"/>
        </w:rPr>
        <w:t>Delivery Plan</w:t>
      </w:r>
      <w:r w:rsidRPr="00E542A5">
        <w:rPr>
          <w:rFonts w:ascii="Arial" w:hAnsi="Arial"/>
          <w:sz w:val="22"/>
          <w:szCs w:val="22"/>
        </w:rPr>
        <w:t xml:space="preserve"> that re</w:t>
      </w:r>
      <w:r w:rsidR="00B80A62">
        <w:rPr>
          <w:rFonts w:ascii="Arial" w:hAnsi="Arial"/>
          <w:sz w:val="22"/>
          <w:szCs w:val="22"/>
        </w:rPr>
        <w:t>flects ACFE Board and relevant r</w:t>
      </w:r>
      <w:r w:rsidRPr="00E542A5">
        <w:rPr>
          <w:rFonts w:ascii="Arial" w:hAnsi="Arial"/>
          <w:sz w:val="22"/>
          <w:szCs w:val="22"/>
        </w:rPr>
        <w:t>egio</w:t>
      </w:r>
      <w:r w:rsidR="00885818">
        <w:rPr>
          <w:rFonts w:ascii="Arial" w:hAnsi="Arial"/>
          <w:sz w:val="22"/>
          <w:szCs w:val="22"/>
        </w:rPr>
        <w:t>nal priorities, accompanied by course p</w:t>
      </w:r>
      <w:r w:rsidRPr="00E542A5">
        <w:rPr>
          <w:rFonts w:ascii="Arial" w:hAnsi="Arial"/>
          <w:sz w:val="22"/>
          <w:szCs w:val="22"/>
        </w:rPr>
        <w:t xml:space="preserve">lans for all proposed </w:t>
      </w:r>
      <w:r w:rsidR="00B80A62">
        <w:rPr>
          <w:rFonts w:ascii="Arial" w:hAnsi="Arial"/>
          <w:sz w:val="22"/>
          <w:szCs w:val="22"/>
        </w:rPr>
        <w:t xml:space="preserve">2019 </w:t>
      </w:r>
      <w:r w:rsidRPr="00E542A5">
        <w:rPr>
          <w:rFonts w:ascii="Arial" w:hAnsi="Arial"/>
          <w:sz w:val="22"/>
          <w:szCs w:val="22"/>
        </w:rPr>
        <w:t>programs</w:t>
      </w:r>
      <w:r w:rsidR="00A27985">
        <w:rPr>
          <w:rFonts w:ascii="Arial" w:hAnsi="Arial"/>
          <w:sz w:val="22"/>
          <w:szCs w:val="22"/>
        </w:rPr>
        <w:t>,</w:t>
      </w:r>
      <w:r w:rsidRPr="00E542A5">
        <w:rPr>
          <w:rFonts w:ascii="Arial" w:hAnsi="Arial"/>
          <w:sz w:val="22"/>
          <w:szCs w:val="22"/>
        </w:rPr>
        <w:t xml:space="preserve"> </w:t>
      </w:r>
      <w:r w:rsidRPr="00EF1D40">
        <w:rPr>
          <w:rFonts w:ascii="Arial" w:hAnsi="Arial"/>
          <w:sz w:val="22"/>
          <w:szCs w:val="22"/>
        </w:rPr>
        <w:t xml:space="preserve">by </w:t>
      </w:r>
      <w:r w:rsidR="00EE514B" w:rsidRPr="00EF1D40">
        <w:rPr>
          <w:rFonts w:ascii="Arial" w:hAnsi="Arial"/>
          <w:sz w:val="22"/>
          <w:szCs w:val="22"/>
        </w:rPr>
        <w:t>1</w:t>
      </w:r>
      <w:r w:rsidR="00276687" w:rsidRPr="00EF1D40">
        <w:rPr>
          <w:rFonts w:ascii="Arial" w:hAnsi="Arial"/>
          <w:sz w:val="22"/>
          <w:szCs w:val="22"/>
        </w:rPr>
        <w:t xml:space="preserve">0 September </w:t>
      </w:r>
      <w:r w:rsidR="00537724" w:rsidRPr="00EF1D40">
        <w:rPr>
          <w:rFonts w:ascii="Arial" w:hAnsi="Arial"/>
          <w:sz w:val="22"/>
          <w:szCs w:val="22"/>
        </w:rPr>
        <w:t>2018</w:t>
      </w:r>
      <w:r w:rsidRPr="00EF1D40">
        <w:rPr>
          <w:rFonts w:ascii="Arial" w:hAnsi="Arial"/>
          <w:sz w:val="22"/>
          <w:szCs w:val="22"/>
        </w:rPr>
        <w:t>.</w:t>
      </w:r>
    </w:p>
    <w:p w:rsidR="00B80A62" w:rsidRDefault="00B80A62" w:rsidP="00B80A62">
      <w:pPr>
        <w:pStyle w:val="ESBodyText"/>
        <w:spacing w:before="0" w:after="120" w:line="240" w:lineRule="auto"/>
        <w:ind w:left="284"/>
        <w:rPr>
          <w:sz w:val="22"/>
          <w:szCs w:val="22"/>
        </w:rPr>
      </w:pPr>
      <w:bookmarkStart w:id="60" w:name="_Toc423007913"/>
      <w:bookmarkStart w:id="61" w:name="_Toc455494791"/>
      <w:bookmarkStart w:id="62" w:name="_Toc487020012"/>
      <w:bookmarkStart w:id="63" w:name="_Toc490812516"/>
      <w:r w:rsidRPr="00E458E3">
        <w:rPr>
          <w:sz w:val="22"/>
          <w:szCs w:val="22"/>
        </w:rPr>
        <w:t>To be</w:t>
      </w:r>
      <w:r>
        <w:rPr>
          <w:sz w:val="22"/>
          <w:szCs w:val="22"/>
        </w:rPr>
        <w:t xml:space="preserve"> eligible to receive funding, </w:t>
      </w:r>
      <w:r w:rsidRPr="00E458E3">
        <w:rPr>
          <w:sz w:val="22"/>
          <w:szCs w:val="22"/>
        </w:rPr>
        <w:t>a pre-ac</w:t>
      </w:r>
      <w:r>
        <w:rPr>
          <w:sz w:val="22"/>
          <w:szCs w:val="22"/>
        </w:rPr>
        <w:t xml:space="preserve">credited </w:t>
      </w:r>
      <w:r w:rsidR="00F91E7D">
        <w:rPr>
          <w:sz w:val="22"/>
          <w:szCs w:val="22"/>
        </w:rPr>
        <w:t>course</w:t>
      </w:r>
      <w:r>
        <w:rPr>
          <w:sz w:val="22"/>
          <w:szCs w:val="22"/>
        </w:rPr>
        <w:t xml:space="preserve"> must</w:t>
      </w:r>
      <w:r w:rsidR="00F91E7D">
        <w:rPr>
          <w:sz w:val="22"/>
          <w:szCs w:val="22"/>
        </w:rPr>
        <w:t xml:space="preserve"> be</w:t>
      </w:r>
      <w:r>
        <w:rPr>
          <w:sz w:val="22"/>
          <w:szCs w:val="22"/>
        </w:rPr>
        <w:t>:</w:t>
      </w:r>
    </w:p>
    <w:p w:rsidR="00F91E7D" w:rsidRDefault="00B80A62" w:rsidP="00F91E7D">
      <w:pPr>
        <w:pStyle w:val="ESBodyText"/>
        <w:numPr>
          <w:ilvl w:val="0"/>
          <w:numId w:val="31"/>
        </w:numPr>
        <w:spacing w:before="0" w:after="120" w:line="240" w:lineRule="auto"/>
        <w:ind w:left="709"/>
        <w:rPr>
          <w:sz w:val="22"/>
          <w:szCs w:val="22"/>
        </w:rPr>
      </w:pPr>
      <w:r>
        <w:rPr>
          <w:sz w:val="22"/>
          <w:szCs w:val="22"/>
        </w:rPr>
        <w:t xml:space="preserve">a minimum of </w:t>
      </w:r>
      <w:r w:rsidRPr="00E458E3">
        <w:rPr>
          <w:sz w:val="22"/>
          <w:szCs w:val="22"/>
        </w:rPr>
        <w:t>2</w:t>
      </w:r>
      <w:r>
        <w:rPr>
          <w:sz w:val="22"/>
          <w:szCs w:val="22"/>
        </w:rPr>
        <w:t>0 hours duration</w:t>
      </w:r>
    </w:p>
    <w:p w:rsidR="00B80A62" w:rsidRDefault="00F91E7D" w:rsidP="00D23F4A">
      <w:pPr>
        <w:pStyle w:val="ESBodyText"/>
        <w:numPr>
          <w:ilvl w:val="0"/>
          <w:numId w:val="31"/>
        </w:numPr>
        <w:spacing w:before="0" w:after="240" w:line="240" w:lineRule="auto"/>
        <w:ind w:left="709" w:hanging="357"/>
        <w:rPr>
          <w:sz w:val="22"/>
          <w:szCs w:val="22"/>
        </w:rPr>
      </w:pPr>
      <w:r>
        <w:rPr>
          <w:sz w:val="22"/>
          <w:szCs w:val="22"/>
        </w:rPr>
        <w:t xml:space="preserve">part of total </w:t>
      </w:r>
      <w:r w:rsidRPr="00F91E7D">
        <w:rPr>
          <w:sz w:val="22"/>
          <w:szCs w:val="22"/>
        </w:rPr>
        <w:t>program</w:t>
      </w:r>
      <w:r w:rsidR="000F4E56" w:rsidRPr="00F91E7D">
        <w:rPr>
          <w:sz w:val="22"/>
          <w:szCs w:val="22"/>
        </w:rPr>
        <w:t xml:space="preserve"> </w:t>
      </w:r>
      <w:r>
        <w:rPr>
          <w:sz w:val="22"/>
          <w:szCs w:val="22"/>
        </w:rPr>
        <w:t xml:space="preserve">delivery </w:t>
      </w:r>
      <w:r w:rsidR="004F6CE9">
        <w:rPr>
          <w:sz w:val="22"/>
          <w:szCs w:val="22"/>
        </w:rPr>
        <w:t>of</w:t>
      </w:r>
      <w:r w:rsidR="00B80A62" w:rsidRPr="00F91E7D">
        <w:rPr>
          <w:sz w:val="22"/>
          <w:szCs w:val="22"/>
        </w:rPr>
        <w:t xml:space="preserve"> at least 500 student contact hours (SCH) for the calendar year.</w:t>
      </w:r>
    </w:p>
    <w:tbl>
      <w:tblPr>
        <w:tblStyle w:val="TableGrid"/>
        <w:tblW w:w="0" w:type="auto"/>
        <w:tblLook w:val="04A0" w:firstRow="1" w:lastRow="0" w:firstColumn="1" w:lastColumn="0" w:noHBand="0" w:noVBand="1"/>
        <w:tblDescription w:val="Please note"/>
      </w:tblPr>
      <w:tblGrid>
        <w:gridCol w:w="9622"/>
      </w:tblGrid>
      <w:tr w:rsidR="002F4CE7" w:rsidTr="00F92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48" w:type="dxa"/>
          </w:tcPr>
          <w:p w:rsidR="002F4CE7" w:rsidRPr="002F4CE7" w:rsidRDefault="00D23F4A" w:rsidP="002F4CE7">
            <w:pPr>
              <w:pStyle w:val="ESBodyText"/>
              <w:spacing w:before="0" w:after="120" w:line="240" w:lineRule="auto"/>
              <w:rPr>
                <w:sz w:val="22"/>
                <w:szCs w:val="22"/>
              </w:rPr>
            </w:pPr>
            <w:r>
              <w:rPr>
                <w:sz w:val="22"/>
                <w:szCs w:val="22"/>
              </w:rPr>
              <w:t>PLEASE NOTE</w:t>
            </w:r>
          </w:p>
        </w:tc>
      </w:tr>
      <w:tr w:rsidR="002F4CE7" w:rsidRPr="002F4CE7" w:rsidTr="002F4CE7">
        <w:tc>
          <w:tcPr>
            <w:cnfStyle w:val="001000000000" w:firstRow="0" w:lastRow="0" w:firstColumn="1" w:lastColumn="0" w:oddVBand="0" w:evenVBand="0" w:oddHBand="0" w:evenHBand="0" w:firstRowFirstColumn="0" w:firstRowLastColumn="0" w:lastRowFirstColumn="0" w:lastRowLastColumn="0"/>
            <w:tcW w:w="9848" w:type="dxa"/>
          </w:tcPr>
          <w:p w:rsidR="002F4CE7" w:rsidRPr="002F4CE7" w:rsidRDefault="002F4CE7" w:rsidP="002F4CE7">
            <w:pPr>
              <w:pStyle w:val="ESBodyText"/>
              <w:spacing w:before="0" w:after="120" w:line="240" w:lineRule="auto"/>
              <w:rPr>
                <w:rFonts w:ascii="Arial" w:hAnsi="Arial"/>
                <w:color w:val="000000" w:themeColor="text1"/>
                <w:sz w:val="22"/>
                <w:szCs w:val="22"/>
              </w:rPr>
            </w:pPr>
            <w:r>
              <w:rPr>
                <w:rFonts w:ascii="Arial" w:hAnsi="Arial"/>
                <w:color w:val="000000" w:themeColor="text1"/>
                <w:sz w:val="22"/>
                <w:szCs w:val="22"/>
              </w:rPr>
              <w:t xml:space="preserve">If you wish to deliver </w:t>
            </w:r>
            <w:r w:rsidR="004F6CE9">
              <w:rPr>
                <w:rFonts w:ascii="Arial" w:hAnsi="Arial"/>
                <w:color w:val="000000" w:themeColor="text1"/>
                <w:sz w:val="22"/>
                <w:szCs w:val="22"/>
              </w:rPr>
              <w:t>p</w:t>
            </w:r>
            <w:r>
              <w:rPr>
                <w:rFonts w:ascii="Arial" w:hAnsi="Arial"/>
                <w:color w:val="000000" w:themeColor="text1"/>
                <w:sz w:val="22"/>
                <w:szCs w:val="22"/>
              </w:rPr>
              <w:t xml:space="preserve">re-accredited </w:t>
            </w:r>
            <w:r w:rsidR="004F6CE9">
              <w:rPr>
                <w:rFonts w:ascii="Arial" w:hAnsi="Arial"/>
                <w:color w:val="000000" w:themeColor="text1"/>
                <w:sz w:val="22"/>
                <w:szCs w:val="22"/>
              </w:rPr>
              <w:t>t</w:t>
            </w:r>
            <w:r w:rsidRPr="002F4CE7">
              <w:rPr>
                <w:rFonts w:ascii="Arial" w:hAnsi="Arial"/>
                <w:color w:val="000000" w:themeColor="text1"/>
                <w:sz w:val="22"/>
                <w:szCs w:val="22"/>
              </w:rPr>
              <w:t xml:space="preserve">raining in 2019 </w:t>
            </w:r>
            <w:r>
              <w:rPr>
                <w:rFonts w:ascii="Arial" w:hAnsi="Arial"/>
                <w:color w:val="000000" w:themeColor="text1"/>
                <w:sz w:val="22"/>
                <w:szCs w:val="22"/>
              </w:rPr>
              <w:t>but</w:t>
            </w:r>
            <w:r w:rsidRPr="002F4CE7">
              <w:rPr>
                <w:rFonts w:ascii="Arial" w:hAnsi="Arial"/>
                <w:color w:val="000000" w:themeColor="text1"/>
                <w:sz w:val="22"/>
                <w:szCs w:val="22"/>
              </w:rPr>
              <w:t xml:space="preserve"> have not delivered in 2018</w:t>
            </w:r>
            <w:r>
              <w:rPr>
                <w:rFonts w:ascii="Arial" w:hAnsi="Arial"/>
                <w:color w:val="000000" w:themeColor="text1"/>
                <w:sz w:val="22"/>
                <w:szCs w:val="22"/>
              </w:rPr>
              <w:t>,</w:t>
            </w:r>
            <w:r w:rsidRPr="002F4CE7">
              <w:rPr>
                <w:rFonts w:ascii="Arial" w:hAnsi="Arial"/>
                <w:color w:val="000000" w:themeColor="text1"/>
                <w:sz w:val="22"/>
                <w:szCs w:val="22"/>
              </w:rPr>
              <w:t xml:space="preserve"> please contact your regional office as soon as possible.</w:t>
            </w:r>
          </w:p>
        </w:tc>
      </w:tr>
    </w:tbl>
    <w:p w:rsidR="002F4CE7" w:rsidRDefault="002F4CE7" w:rsidP="00221E1F">
      <w:pPr>
        <w:pStyle w:val="Heading2"/>
        <w:spacing w:before="360" w:after="120" w:line="240" w:lineRule="auto"/>
        <w:rPr>
          <w:lang w:val="en-AU"/>
        </w:rPr>
      </w:pPr>
    </w:p>
    <w:p w:rsidR="002F4CE7" w:rsidRDefault="002F4CE7" w:rsidP="002F4CE7">
      <w:pPr>
        <w:rPr>
          <w:rFonts w:asciiTheme="majorHAnsi" w:eastAsiaTheme="majorEastAsia" w:hAnsiTheme="majorHAnsi" w:cstheme="majorBidi"/>
          <w:color w:val="AF272F" w:themeColor="accent1"/>
          <w:sz w:val="26"/>
          <w:szCs w:val="26"/>
          <w:lang w:val="en-AU"/>
        </w:rPr>
      </w:pPr>
      <w:r>
        <w:rPr>
          <w:lang w:val="en-AU"/>
        </w:rPr>
        <w:br w:type="page"/>
      </w:r>
    </w:p>
    <w:p w:rsidR="00D57209" w:rsidRPr="00ED4291" w:rsidRDefault="00D57209" w:rsidP="000E0047">
      <w:pPr>
        <w:pStyle w:val="Heading2"/>
        <w:spacing w:before="0" w:after="120" w:line="240" w:lineRule="auto"/>
        <w:rPr>
          <w:lang w:val="en-AU"/>
        </w:rPr>
      </w:pPr>
      <w:bookmarkStart w:id="64" w:name="_Toc19173359"/>
      <w:r w:rsidRPr="00ED4291">
        <w:rPr>
          <w:lang w:val="en-AU"/>
        </w:rPr>
        <w:lastRenderedPageBreak/>
        <w:t>Who can enrol in GOVERNMENT subsidised pre-accredited training</w:t>
      </w:r>
      <w:bookmarkEnd w:id="60"/>
      <w:bookmarkEnd w:id="61"/>
      <w:bookmarkEnd w:id="62"/>
      <w:bookmarkEnd w:id="63"/>
      <w:r w:rsidR="00D23F4A">
        <w:rPr>
          <w:lang w:val="en-AU"/>
        </w:rPr>
        <w:t>?</w:t>
      </w:r>
      <w:bookmarkEnd w:id="64"/>
    </w:p>
    <w:p w:rsidR="00B80A62" w:rsidRPr="00E458E3" w:rsidRDefault="00B80A62" w:rsidP="00B80A62">
      <w:pPr>
        <w:pStyle w:val="ESBodyText"/>
        <w:spacing w:before="0" w:after="120" w:line="240" w:lineRule="auto"/>
        <w:rPr>
          <w:rFonts w:ascii="Calibri Light" w:hAnsi="Calibri Light"/>
          <w:sz w:val="22"/>
          <w:szCs w:val="22"/>
          <w:lang w:val="en-AU"/>
        </w:rPr>
      </w:pPr>
      <w:bookmarkStart w:id="65" w:name="_Toc398890301"/>
      <w:bookmarkStart w:id="66" w:name="_Toc419803008"/>
      <w:bookmarkStart w:id="67" w:name="_Toc420656256"/>
      <w:bookmarkStart w:id="68" w:name="_Toc421629701"/>
      <w:bookmarkStart w:id="69" w:name="_Toc422317665"/>
      <w:bookmarkStart w:id="70" w:name="_Toc422494214"/>
      <w:bookmarkStart w:id="71" w:name="_Toc422495624"/>
      <w:bookmarkStart w:id="72" w:name="_Toc398283539"/>
      <w:bookmarkStart w:id="73" w:name="_Toc398625370"/>
      <w:bookmarkStart w:id="74" w:name="_Toc398813671"/>
      <w:bookmarkStart w:id="75" w:name="_Toc398815418"/>
      <w:bookmarkStart w:id="76" w:name="_Toc490812517"/>
      <w:r w:rsidRPr="00E458E3">
        <w:rPr>
          <w:sz w:val="22"/>
          <w:szCs w:val="22"/>
        </w:rPr>
        <w:t>Learners must be:</w:t>
      </w:r>
      <w:bookmarkEnd w:id="65"/>
      <w:bookmarkEnd w:id="66"/>
      <w:bookmarkEnd w:id="67"/>
      <w:bookmarkEnd w:id="68"/>
      <w:bookmarkEnd w:id="69"/>
      <w:bookmarkEnd w:id="70"/>
      <w:bookmarkEnd w:id="71"/>
      <w:r w:rsidRPr="00E458E3">
        <w:rPr>
          <w:sz w:val="22"/>
          <w:szCs w:val="22"/>
        </w:rPr>
        <w:t xml:space="preserve"> </w:t>
      </w:r>
    </w:p>
    <w:p w:rsidR="00B80A62" w:rsidRPr="00E458E3" w:rsidRDefault="00B80A62" w:rsidP="00AB6A32">
      <w:pPr>
        <w:pStyle w:val="ESBodyText"/>
        <w:numPr>
          <w:ilvl w:val="0"/>
          <w:numId w:val="16"/>
        </w:numPr>
        <w:spacing w:before="0" w:after="0" w:line="240" w:lineRule="atLeast"/>
        <w:ind w:left="284" w:hanging="284"/>
        <w:contextualSpacing/>
        <w:rPr>
          <w:sz w:val="22"/>
          <w:szCs w:val="22"/>
        </w:rPr>
      </w:pPr>
      <w:bookmarkStart w:id="77" w:name="_Toc398890302"/>
      <w:bookmarkStart w:id="78" w:name="_Toc419803009"/>
      <w:bookmarkStart w:id="79" w:name="_Toc420656257"/>
      <w:bookmarkStart w:id="80" w:name="_Toc421629702"/>
      <w:bookmarkStart w:id="81" w:name="_Toc422317666"/>
      <w:bookmarkStart w:id="82" w:name="_Toc422494215"/>
      <w:bookmarkStart w:id="83" w:name="_Toc422495625"/>
      <w:r w:rsidRPr="00E458E3">
        <w:rPr>
          <w:sz w:val="22"/>
          <w:szCs w:val="22"/>
        </w:rPr>
        <w:t>an Australian citizen</w:t>
      </w:r>
      <w:bookmarkStart w:id="84" w:name="_Toc398890303"/>
      <w:bookmarkStart w:id="85" w:name="_Toc419803010"/>
      <w:bookmarkStart w:id="86" w:name="_Toc420656258"/>
      <w:bookmarkStart w:id="87" w:name="_Toc421629703"/>
      <w:bookmarkEnd w:id="77"/>
      <w:bookmarkEnd w:id="78"/>
      <w:bookmarkEnd w:id="79"/>
      <w:bookmarkEnd w:id="80"/>
      <w:bookmarkEnd w:id="81"/>
      <w:bookmarkEnd w:id="82"/>
      <w:bookmarkEnd w:id="83"/>
    </w:p>
    <w:p w:rsidR="00B80A62" w:rsidRPr="00E458E3" w:rsidRDefault="00B80A62" w:rsidP="00AB6A32">
      <w:pPr>
        <w:pStyle w:val="ESBodyText"/>
        <w:numPr>
          <w:ilvl w:val="0"/>
          <w:numId w:val="16"/>
        </w:numPr>
        <w:spacing w:before="0" w:after="0" w:line="240" w:lineRule="atLeast"/>
        <w:ind w:left="284" w:hanging="284"/>
        <w:contextualSpacing/>
        <w:rPr>
          <w:sz w:val="22"/>
          <w:szCs w:val="22"/>
        </w:rPr>
      </w:pPr>
      <w:bookmarkStart w:id="88" w:name="_Toc422317667"/>
      <w:bookmarkStart w:id="89" w:name="_Toc422494216"/>
      <w:bookmarkStart w:id="90" w:name="_Toc422495626"/>
      <w:r w:rsidRPr="00E458E3">
        <w:rPr>
          <w:sz w:val="22"/>
          <w:szCs w:val="22"/>
        </w:rPr>
        <w:t xml:space="preserve">a holder of an Australian permanent visa </w:t>
      </w:r>
      <w:bookmarkEnd w:id="84"/>
      <w:bookmarkEnd w:id="85"/>
      <w:bookmarkEnd w:id="86"/>
      <w:bookmarkEnd w:id="87"/>
      <w:bookmarkEnd w:id="88"/>
      <w:bookmarkEnd w:id="89"/>
      <w:bookmarkEnd w:id="90"/>
    </w:p>
    <w:p w:rsidR="00AB6A32" w:rsidRDefault="00B80A62" w:rsidP="00AB6A32">
      <w:pPr>
        <w:pStyle w:val="ESBodyText"/>
        <w:numPr>
          <w:ilvl w:val="0"/>
          <w:numId w:val="16"/>
        </w:numPr>
        <w:spacing w:before="0" w:after="0" w:line="240" w:lineRule="atLeast"/>
        <w:ind w:left="284" w:hanging="284"/>
        <w:rPr>
          <w:sz w:val="22"/>
          <w:szCs w:val="22"/>
        </w:rPr>
      </w:pPr>
      <w:bookmarkStart w:id="91" w:name="_Toc398890304"/>
      <w:bookmarkStart w:id="92" w:name="_Toc419803011"/>
      <w:bookmarkStart w:id="93" w:name="_Toc420656259"/>
      <w:bookmarkStart w:id="94" w:name="_Toc421629704"/>
      <w:bookmarkStart w:id="95" w:name="_Toc422317668"/>
      <w:bookmarkStart w:id="96" w:name="_Toc422494217"/>
      <w:bookmarkStart w:id="97" w:name="_Toc422495627"/>
      <w:r w:rsidRPr="00E458E3">
        <w:rPr>
          <w:sz w:val="22"/>
          <w:szCs w:val="22"/>
        </w:rPr>
        <w:t>a New Zealand citizen</w:t>
      </w:r>
      <w:bookmarkEnd w:id="72"/>
      <w:bookmarkEnd w:id="73"/>
      <w:bookmarkEnd w:id="74"/>
      <w:bookmarkEnd w:id="75"/>
      <w:bookmarkEnd w:id="91"/>
      <w:bookmarkEnd w:id="92"/>
      <w:bookmarkEnd w:id="93"/>
      <w:bookmarkEnd w:id="94"/>
      <w:bookmarkEnd w:id="95"/>
      <w:bookmarkEnd w:id="96"/>
      <w:bookmarkEnd w:id="97"/>
    </w:p>
    <w:p w:rsidR="00AB6A32" w:rsidRPr="00AB6A32" w:rsidRDefault="00AB6A32" w:rsidP="00AB6A32">
      <w:pPr>
        <w:pStyle w:val="ESBodyText"/>
        <w:numPr>
          <w:ilvl w:val="0"/>
          <w:numId w:val="16"/>
        </w:numPr>
        <w:spacing w:before="0" w:after="0" w:line="240" w:lineRule="atLeast"/>
        <w:ind w:left="284" w:hanging="284"/>
        <w:rPr>
          <w:sz w:val="22"/>
          <w:szCs w:val="22"/>
        </w:rPr>
      </w:pPr>
      <w:r>
        <w:rPr>
          <w:sz w:val="22"/>
          <w:szCs w:val="22"/>
        </w:rPr>
        <w:t>a</w:t>
      </w:r>
      <w:r w:rsidRPr="00AB6A32">
        <w:rPr>
          <w:sz w:val="22"/>
          <w:szCs w:val="22"/>
        </w:rPr>
        <w:t xml:space="preserve">n asylum seeker client referred to a pre-employment pre-accredited program by a Jobs Victoria Employment Network </w:t>
      </w:r>
      <w:r w:rsidR="003B5E1F">
        <w:rPr>
          <w:sz w:val="22"/>
          <w:szCs w:val="22"/>
        </w:rPr>
        <w:t>p</w:t>
      </w:r>
      <w:r w:rsidRPr="00AB6A32">
        <w:rPr>
          <w:sz w:val="22"/>
          <w:szCs w:val="22"/>
        </w:rPr>
        <w:t xml:space="preserve">rovider, in one of the following specified visa categories: Bridging Visa E (BVE), Safe Haven Enterprise Visa (SHEV) or </w:t>
      </w:r>
      <w:r>
        <w:rPr>
          <w:sz w:val="22"/>
          <w:szCs w:val="22"/>
        </w:rPr>
        <w:t>Temporary Protection Visa (TPV)</w:t>
      </w:r>
    </w:p>
    <w:p w:rsidR="00B80A62" w:rsidRDefault="00AB6A32" w:rsidP="002F4CE7">
      <w:pPr>
        <w:pStyle w:val="ESBodyText"/>
        <w:spacing w:after="120" w:line="240" w:lineRule="auto"/>
        <w:rPr>
          <w:rStyle w:val="Heading2a"/>
          <w:rFonts w:asciiTheme="minorHAnsi" w:hAnsiTheme="minorHAnsi"/>
          <w:b w:val="0"/>
          <w:szCs w:val="22"/>
        </w:rPr>
      </w:pPr>
      <w:bookmarkStart w:id="98" w:name="_Toc398890305"/>
      <w:bookmarkStart w:id="99" w:name="_Toc419803012"/>
      <w:bookmarkStart w:id="100" w:name="_Toc420656260"/>
      <w:bookmarkStart w:id="101" w:name="_Toc421629705"/>
      <w:bookmarkStart w:id="102" w:name="_Toc422317669"/>
      <w:bookmarkStart w:id="103" w:name="_Toc422494218"/>
      <w:bookmarkStart w:id="104" w:name="_Toc422495628"/>
      <w:bookmarkStart w:id="105" w:name="_Toc398283542"/>
      <w:bookmarkStart w:id="106" w:name="_Toc398813672"/>
      <w:bookmarkStart w:id="107" w:name="_Toc398815419"/>
      <w:r>
        <w:rPr>
          <w:rStyle w:val="Heading2a"/>
          <w:rFonts w:asciiTheme="minorHAnsi" w:hAnsiTheme="minorHAnsi"/>
          <w:b w:val="0"/>
          <w:szCs w:val="22"/>
        </w:rPr>
        <w:t>And</w:t>
      </w:r>
      <w:r w:rsidR="00B80A62">
        <w:rPr>
          <w:rStyle w:val="Heading2a"/>
          <w:rFonts w:asciiTheme="minorHAnsi" w:hAnsiTheme="minorHAnsi"/>
          <w:b w:val="0"/>
          <w:szCs w:val="22"/>
        </w:rPr>
        <w:t xml:space="preserve"> not:</w:t>
      </w:r>
    </w:p>
    <w:p w:rsidR="00B80A62" w:rsidRPr="00E458E3" w:rsidRDefault="00B80A62" w:rsidP="00B80A62">
      <w:pPr>
        <w:pStyle w:val="ESBodyText"/>
        <w:numPr>
          <w:ilvl w:val="0"/>
          <w:numId w:val="17"/>
        </w:numPr>
        <w:spacing w:before="0" w:after="120" w:line="240" w:lineRule="auto"/>
        <w:ind w:left="284" w:hanging="294"/>
        <w:rPr>
          <w:sz w:val="22"/>
          <w:szCs w:val="22"/>
        </w:rPr>
      </w:pPr>
      <w:bookmarkStart w:id="108" w:name="_Toc398217250"/>
      <w:bookmarkStart w:id="109" w:name="_Toc398217465"/>
      <w:bookmarkStart w:id="110" w:name="_Toc398283543"/>
      <w:bookmarkStart w:id="111" w:name="_Toc398625374"/>
      <w:bookmarkStart w:id="112" w:name="_Toc398813673"/>
      <w:bookmarkStart w:id="113" w:name="_Toc398815420"/>
      <w:bookmarkStart w:id="114" w:name="_Toc398890306"/>
      <w:bookmarkStart w:id="115" w:name="_Toc419803013"/>
      <w:bookmarkStart w:id="116" w:name="_Toc420656261"/>
      <w:bookmarkStart w:id="117" w:name="_Toc421629706"/>
      <w:bookmarkStart w:id="118" w:name="_Toc422317670"/>
      <w:bookmarkStart w:id="119" w:name="_Toc422494219"/>
      <w:bookmarkStart w:id="120" w:name="_Toc422495629"/>
      <w:bookmarkStart w:id="121" w:name="_Toc398036183"/>
      <w:bookmarkStart w:id="122" w:name="_Toc398039993"/>
      <w:bookmarkEnd w:id="98"/>
      <w:bookmarkEnd w:id="99"/>
      <w:bookmarkEnd w:id="100"/>
      <w:bookmarkEnd w:id="101"/>
      <w:bookmarkEnd w:id="102"/>
      <w:bookmarkEnd w:id="103"/>
      <w:bookmarkEnd w:id="104"/>
      <w:bookmarkEnd w:id="105"/>
      <w:bookmarkEnd w:id="106"/>
      <w:bookmarkEnd w:id="107"/>
      <w:r w:rsidRPr="00E458E3">
        <w:rPr>
          <w:sz w:val="22"/>
          <w:szCs w:val="22"/>
        </w:rPr>
        <w:t>a prisoner held at a prison</w:t>
      </w:r>
      <w:r>
        <w:rPr>
          <w:sz w:val="22"/>
          <w:szCs w:val="22"/>
        </w:rPr>
        <w:t xml:space="preserve">, </w:t>
      </w:r>
      <w:r w:rsidRPr="00E458E3">
        <w:rPr>
          <w:sz w:val="22"/>
          <w:szCs w:val="22"/>
        </w:rPr>
        <w:t xml:space="preserve">within the meaning of the </w:t>
      </w:r>
      <w:r w:rsidRPr="008F2EBE">
        <w:rPr>
          <w:i/>
          <w:sz w:val="22"/>
          <w:szCs w:val="22"/>
        </w:rPr>
        <w:t>Corrections Act 1986</w:t>
      </w:r>
      <w:bookmarkStart w:id="123" w:name="_Toc398036184"/>
      <w:bookmarkStart w:id="124" w:name="_Toc398039994"/>
      <w:bookmarkStart w:id="125" w:name="_Toc398217251"/>
      <w:bookmarkStart w:id="126" w:name="_Toc398217466"/>
      <w:bookmarkStart w:id="127" w:name="_Toc39828354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B80A62" w:rsidRPr="00E458E3" w:rsidRDefault="00B80A62" w:rsidP="00B80A62">
      <w:pPr>
        <w:pStyle w:val="ESBodyText"/>
        <w:numPr>
          <w:ilvl w:val="0"/>
          <w:numId w:val="17"/>
        </w:numPr>
        <w:spacing w:before="0" w:after="120" w:line="240" w:lineRule="auto"/>
        <w:ind w:left="284" w:hanging="294"/>
        <w:rPr>
          <w:sz w:val="22"/>
          <w:szCs w:val="22"/>
        </w:rPr>
      </w:pPr>
      <w:bookmarkStart w:id="128" w:name="_Toc398625375"/>
      <w:bookmarkStart w:id="129" w:name="_Toc398813674"/>
      <w:bookmarkStart w:id="130" w:name="_Toc398815421"/>
      <w:bookmarkStart w:id="131" w:name="_Toc398890307"/>
      <w:bookmarkStart w:id="132" w:name="_Toc419803014"/>
      <w:bookmarkStart w:id="133" w:name="_Toc420656262"/>
      <w:bookmarkStart w:id="134" w:name="_Toc421629707"/>
      <w:bookmarkStart w:id="135" w:name="_Toc422317671"/>
      <w:bookmarkStart w:id="136" w:name="_Toc422494220"/>
      <w:bookmarkStart w:id="137" w:name="_Toc422495630"/>
      <w:r w:rsidRPr="00E458E3">
        <w:rPr>
          <w:sz w:val="22"/>
          <w:szCs w:val="22"/>
        </w:rPr>
        <w:t xml:space="preserve">detained under the </w:t>
      </w:r>
      <w:r w:rsidRPr="00B75218">
        <w:rPr>
          <w:i/>
          <w:sz w:val="22"/>
          <w:szCs w:val="22"/>
        </w:rPr>
        <w:t>Mental Health Act 1986</w:t>
      </w:r>
      <w:r w:rsidRPr="00E458E3">
        <w:rPr>
          <w:sz w:val="22"/>
          <w:szCs w:val="22"/>
        </w:rPr>
        <w:t xml:space="preserve">; or the </w:t>
      </w:r>
      <w:r w:rsidRPr="00B75218">
        <w:rPr>
          <w:i/>
          <w:sz w:val="22"/>
          <w:szCs w:val="22"/>
        </w:rPr>
        <w:t>Crimes (Mental Impairment and Unfitness to be Tried) Act 1997</w:t>
      </w:r>
      <w:r w:rsidRPr="00E458E3">
        <w:rPr>
          <w:sz w:val="22"/>
          <w:szCs w:val="22"/>
        </w:rPr>
        <w:t xml:space="preserve"> or the </w:t>
      </w:r>
      <w:r w:rsidRPr="00B75218">
        <w:rPr>
          <w:i/>
          <w:sz w:val="22"/>
          <w:szCs w:val="22"/>
        </w:rPr>
        <w:t>Sentencing Act 1991</w:t>
      </w:r>
      <w:r w:rsidRPr="00E458E3">
        <w:rPr>
          <w:sz w:val="22"/>
          <w:szCs w:val="22"/>
        </w:rPr>
        <w:t xml:space="preserve"> at the Thomas Embling Hospital</w:t>
      </w:r>
      <w:bookmarkStart w:id="138" w:name="_Toc398036185"/>
      <w:bookmarkStart w:id="139" w:name="_Toc398039995"/>
      <w:bookmarkStart w:id="140" w:name="_Toc398217252"/>
      <w:bookmarkStart w:id="141" w:name="_Toc398217467"/>
      <w:bookmarkStart w:id="142" w:name="_Toc398283545"/>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B80A62" w:rsidRPr="00E458E3" w:rsidRDefault="00B80A62" w:rsidP="00B80A62">
      <w:pPr>
        <w:pStyle w:val="ESBodyText"/>
        <w:numPr>
          <w:ilvl w:val="0"/>
          <w:numId w:val="17"/>
        </w:numPr>
        <w:spacing w:before="0" w:after="120" w:line="240" w:lineRule="auto"/>
        <w:ind w:left="284" w:hanging="294"/>
        <w:rPr>
          <w:sz w:val="22"/>
          <w:szCs w:val="22"/>
        </w:rPr>
      </w:pPr>
      <w:bookmarkStart w:id="143" w:name="_Toc398625376"/>
      <w:bookmarkStart w:id="144" w:name="_Toc398813675"/>
      <w:bookmarkStart w:id="145" w:name="_Toc398815422"/>
      <w:bookmarkStart w:id="146" w:name="_Toc398890308"/>
      <w:bookmarkStart w:id="147" w:name="_Toc419803015"/>
      <w:bookmarkStart w:id="148" w:name="_Toc420656263"/>
      <w:bookmarkStart w:id="149" w:name="_Toc421629708"/>
      <w:bookmarkStart w:id="150" w:name="_Toc422317672"/>
      <w:bookmarkStart w:id="151" w:name="_Toc422494221"/>
      <w:bookmarkStart w:id="152" w:name="_Toc422495631"/>
      <w:r w:rsidRPr="00E458E3">
        <w:rPr>
          <w:sz w:val="22"/>
          <w:szCs w:val="22"/>
        </w:rPr>
        <w:t xml:space="preserve">detained (other than on weekend detention) under the </w:t>
      </w:r>
      <w:r w:rsidRPr="00CF0458">
        <w:rPr>
          <w:i/>
          <w:sz w:val="22"/>
          <w:szCs w:val="22"/>
        </w:rPr>
        <w:t>Children, Youth and Families Act 2005</w:t>
      </w:r>
      <w:r w:rsidRPr="00E458E3">
        <w:rPr>
          <w:sz w:val="22"/>
          <w:szCs w:val="22"/>
        </w:rPr>
        <w:t xml:space="preserve"> or the </w:t>
      </w:r>
      <w:r w:rsidRPr="00CF0458">
        <w:rPr>
          <w:i/>
          <w:sz w:val="22"/>
          <w:szCs w:val="22"/>
        </w:rPr>
        <w:t>Sentencing Act 1991</w:t>
      </w:r>
      <w:r w:rsidRPr="00E458E3">
        <w:rPr>
          <w:sz w:val="22"/>
          <w:szCs w:val="22"/>
        </w:rPr>
        <w:t xml:space="preserve"> or who is held on remand in the Malmsbury Juvenile Justice Centre or Parkville Youth Residential Centre</w:t>
      </w:r>
      <w:bookmarkStart w:id="153" w:name="_Toc419803016"/>
      <w:bookmarkStart w:id="154" w:name="_Toc420656264"/>
      <w:bookmarkStart w:id="155" w:name="_Toc421629709"/>
      <w:bookmarkStart w:id="156" w:name="_Toc422317673"/>
      <w:bookmarkStart w:id="157" w:name="_Toc422494222"/>
      <w:bookmarkStart w:id="158" w:name="_Toc422495632"/>
      <w:bookmarkStart w:id="159" w:name="_Toc398283541"/>
      <w:bookmarkStart w:id="160" w:name="_Toc398625372"/>
      <w:bookmarkStart w:id="161" w:name="_Toc398813677"/>
      <w:bookmarkStart w:id="162" w:name="_Toc398815424"/>
      <w:bookmarkStart w:id="163" w:name="_Toc398890310"/>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B80A62" w:rsidRPr="00E458E3" w:rsidRDefault="00B80A62" w:rsidP="00B80A62">
      <w:pPr>
        <w:pStyle w:val="ESBodyText"/>
        <w:numPr>
          <w:ilvl w:val="0"/>
          <w:numId w:val="17"/>
        </w:numPr>
        <w:spacing w:before="0" w:after="120" w:line="240" w:lineRule="auto"/>
        <w:ind w:left="284" w:hanging="294"/>
        <w:rPr>
          <w:sz w:val="22"/>
          <w:szCs w:val="22"/>
        </w:rPr>
      </w:pPr>
      <w:r w:rsidRPr="00E458E3">
        <w:rPr>
          <w:sz w:val="22"/>
          <w:szCs w:val="22"/>
        </w:rPr>
        <w:t>enrolled at school</w:t>
      </w:r>
      <w:bookmarkEnd w:id="153"/>
      <w:bookmarkEnd w:id="154"/>
      <w:bookmarkEnd w:id="155"/>
      <w:bookmarkEnd w:id="156"/>
      <w:bookmarkEnd w:id="157"/>
      <w:bookmarkEnd w:id="158"/>
    </w:p>
    <w:bookmarkEnd w:id="159"/>
    <w:bookmarkEnd w:id="160"/>
    <w:bookmarkEnd w:id="161"/>
    <w:bookmarkEnd w:id="162"/>
    <w:bookmarkEnd w:id="163"/>
    <w:p w:rsidR="00AB6A32" w:rsidRPr="00B80A62" w:rsidRDefault="00B80A62" w:rsidP="00B80A62">
      <w:pPr>
        <w:pStyle w:val="ESBodyText"/>
        <w:spacing w:before="0" w:after="120" w:line="240" w:lineRule="auto"/>
        <w:rPr>
          <w:sz w:val="22"/>
          <w:szCs w:val="22"/>
        </w:rPr>
      </w:pPr>
      <w:r>
        <w:rPr>
          <w:sz w:val="22"/>
          <w:szCs w:val="22"/>
        </w:rPr>
        <w:t>C</w:t>
      </w:r>
      <w:r w:rsidRPr="00E458E3">
        <w:rPr>
          <w:sz w:val="22"/>
          <w:szCs w:val="22"/>
        </w:rPr>
        <w:t xml:space="preserve">itizenship requirements apply for accessing all </w:t>
      </w:r>
      <w:r>
        <w:rPr>
          <w:sz w:val="22"/>
          <w:szCs w:val="22"/>
        </w:rPr>
        <w:t>ACFE</w:t>
      </w:r>
      <w:r w:rsidRPr="00E458E3">
        <w:rPr>
          <w:sz w:val="22"/>
          <w:szCs w:val="22"/>
        </w:rPr>
        <w:t xml:space="preserve"> Board pre-accredited</w:t>
      </w:r>
      <w:r>
        <w:rPr>
          <w:sz w:val="22"/>
          <w:szCs w:val="22"/>
        </w:rPr>
        <w:t xml:space="preserve"> training</w:t>
      </w:r>
      <w:r w:rsidR="008F2EBE">
        <w:rPr>
          <w:sz w:val="22"/>
          <w:szCs w:val="22"/>
        </w:rPr>
        <w:t xml:space="preserve"> programs. </w:t>
      </w:r>
      <w:r w:rsidRPr="00E458E3">
        <w:rPr>
          <w:sz w:val="22"/>
          <w:szCs w:val="22"/>
        </w:rPr>
        <w:t xml:space="preserve">There </w:t>
      </w:r>
      <w:r>
        <w:rPr>
          <w:sz w:val="22"/>
          <w:szCs w:val="22"/>
        </w:rPr>
        <w:t xml:space="preserve">are </w:t>
      </w:r>
      <w:r w:rsidRPr="00E458E3">
        <w:rPr>
          <w:sz w:val="22"/>
          <w:szCs w:val="22"/>
        </w:rPr>
        <w:t>currently no exemption</w:t>
      </w:r>
      <w:r>
        <w:rPr>
          <w:sz w:val="22"/>
          <w:szCs w:val="22"/>
        </w:rPr>
        <w:t>s</w:t>
      </w:r>
      <w:r w:rsidRPr="00E458E3">
        <w:rPr>
          <w:sz w:val="22"/>
          <w:szCs w:val="22"/>
        </w:rPr>
        <w:t xml:space="preserve"> for asylum seekers to participa</w:t>
      </w:r>
      <w:r>
        <w:rPr>
          <w:sz w:val="22"/>
          <w:szCs w:val="22"/>
        </w:rPr>
        <w:t>te in government subsidised pre-</w:t>
      </w:r>
      <w:r w:rsidRPr="00E458E3">
        <w:rPr>
          <w:sz w:val="22"/>
          <w:szCs w:val="22"/>
        </w:rPr>
        <w:t>accredited training</w:t>
      </w:r>
      <w:r>
        <w:rPr>
          <w:sz w:val="22"/>
          <w:szCs w:val="22"/>
        </w:rPr>
        <w:t xml:space="preserve"> through the ACFE Board</w:t>
      </w:r>
      <w:r w:rsidR="00AB6A32">
        <w:rPr>
          <w:sz w:val="22"/>
          <w:szCs w:val="22"/>
        </w:rPr>
        <w:t xml:space="preserve">, other than </w:t>
      </w:r>
      <w:r w:rsidR="003B5E1F" w:rsidRPr="00AB6A32">
        <w:rPr>
          <w:sz w:val="22"/>
          <w:szCs w:val="22"/>
        </w:rPr>
        <w:t>Jobs Victoria Employment Network</w:t>
      </w:r>
      <w:r w:rsidR="003B5E1F">
        <w:rPr>
          <w:sz w:val="22"/>
          <w:szCs w:val="22"/>
        </w:rPr>
        <w:t xml:space="preserve"> </w:t>
      </w:r>
      <w:r w:rsidR="00AB6A32">
        <w:rPr>
          <w:sz w:val="22"/>
          <w:szCs w:val="22"/>
        </w:rPr>
        <w:t xml:space="preserve">-referred clients eligible from 1 July 2019. Asylum seekers in specified visa categories are eligible for specific Department-funded asylum seeker VET programs. For further information see the </w:t>
      </w:r>
      <w:hyperlink r:id="rId24" w:history="1">
        <w:r w:rsidR="00AB6A32" w:rsidRPr="00AB6A32">
          <w:rPr>
            <w:rStyle w:val="Hyperlink"/>
            <w:sz w:val="22"/>
            <w:szCs w:val="22"/>
          </w:rPr>
          <w:t>DET website.</w:t>
        </w:r>
      </w:hyperlink>
    </w:p>
    <w:p w:rsidR="006830B2" w:rsidRDefault="006830B2">
      <w:pPr>
        <w:spacing w:before="0" w:after="0" w:line="240" w:lineRule="auto"/>
        <w:rPr>
          <w:rFonts w:asciiTheme="majorHAnsi" w:eastAsiaTheme="majorEastAsia" w:hAnsiTheme="majorHAnsi" w:cstheme="majorBidi"/>
          <w:b/>
          <w:caps/>
          <w:color w:val="AF272F" w:themeColor="accent1"/>
          <w:sz w:val="32"/>
          <w:szCs w:val="32"/>
          <w:lang w:val="en-AU"/>
        </w:rPr>
      </w:pPr>
      <w:bookmarkStart w:id="164" w:name="_Toc514681841"/>
      <w:bookmarkStart w:id="165" w:name="_Toc519072609"/>
      <w:bookmarkStart w:id="166" w:name="_Toc19173360"/>
      <w:r>
        <w:rPr>
          <w:rFonts w:asciiTheme="majorHAnsi" w:hAnsiTheme="majorHAnsi"/>
          <w:caps/>
          <w:color w:val="AF272F" w:themeColor="accent1"/>
          <w:sz w:val="32"/>
          <w:szCs w:val="32"/>
          <w:lang w:val="en-AU"/>
        </w:rPr>
        <w:br w:type="page"/>
      </w:r>
    </w:p>
    <w:p w:rsidR="00793DD4" w:rsidRPr="002F62B4" w:rsidRDefault="00793DD4" w:rsidP="00D23F4A">
      <w:pPr>
        <w:pStyle w:val="ESHeading1"/>
        <w:pBdr>
          <w:bottom w:val="single" w:sz="4" w:space="1" w:color="AF272F" w:themeColor="accent1"/>
        </w:pBdr>
        <w:spacing w:before="360" w:after="120" w:line="240" w:lineRule="auto"/>
        <w:rPr>
          <w:rFonts w:asciiTheme="majorHAnsi" w:hAnsiTheme="majorHAnsi"/>
          <w:caps/>
          <w:color w:val="AF272F" w:themeColor="accent1"/>
          <w:spacing w:val="0"/>
          <w:kern w:val="0"/>
          <w:sz w:val="32"/>
          <w:szCs w:val="32"/>
          <w:lang w:val="en-AU"/>
        </w:rPr>
      </w:pPr>
      <w:r w:rsidRPr="002F62B4">
        <w:rPr>
          <w:rFonts w:asciiTheme="majorHAnsi" w:hAnsiTheme="majorHAnsi"/>
          <w:caps/>
          <w:color w:val="AF272F" w:themeColor="accent1"/>
          <w:spacing w:val="0"/>
          <w:kern w:val="0"/>
          <w:sz w:val="32"/>
          <w:szCs w:val="32"/>
          <w:lang w:val="en-AU"/>
        </w:rPr>
        <w:lastRenderedPageBreak/>
        <w:t>ACFE REGIONAL COUNCILS</w:t>
      </w:r>
      <w:bookmarkEnd w:id="76"/>
      <w:bookmarkEnd w:id="164"/>
      <w:bookmarkEnd w:id="165"/>
      <w:bookmarkEnd w:id="166"/>
    </w:p>
    <w:p w:rsidR="00C64CB8" w:rsidRDefault="00642E87" w:rsidP="00C64CB8">
      <w:pPr>
        <w:pStyle w:val="ESBodyText"/>
        <w:spacing w:before="0" w:after="120" w:line="240" w:lineRule="auto"/>
        <w:rPr>
          <w:rFonts w:ascii="Arial" w:hAnsi="Arial"/>
          <w:sz w:val="22"/>
          <w:szCs w:val="22"/>
        </w:rPr>
      </w:pPr>
      <w:r w:rsidRPr="00E542A5">
        <w:rPr>
          <w:rFonts w:ascii="Arial" w:hAnsi="Arial"/>
          <w:sz w:val="22"/>
          <w:szCs w:val="22"/>
        </w:rPr>
        <w:t>There a</w:t>
      </w:r>
      <w:r w:rsidR="00BE1D1F" w:rsidRPr="00E542A5">
        <w:rPr>
          <w:rFonts w:ascii="Arial" w:hAnsi="Arial"/>
          <w:sz w:val="22"/>
          <w:szCs w:val="22"/>
        </w:rPr>
        <w:t>r</w:t>
      </w:r>
      <w:r w:rsidR="00C64CB8">
        <w:rPr>
          <w:rFonts w:ascii="Arial" w:hAnsi="Arial"/>
          <w:sz w:val="22"/>
          <w:szCs w:val="22"/>
        </w:rPr>
        <w:t xml:space="preserve">e eight ACFE Regional Councils </w:t>
      </w:r>
      <w:r w:rsidR="00675F20">
        <w:rPr>
          <w:rFonts w:ascii="Arial" w:hAnsi="Arial"/>
          <w:color w:val="000000" w:themeColor="text1"/>
          <w:sz w:val="22"/>
          <w:szCs w:val="22"/>
        </w:rPr>
        <w:t xml:space="preserve">established in </w:t>
      </w:r>
      <w:r w:rsidR="00C64CB8" w:rsidRPr="00C64CB8">
        <w:rPr>
          <w:rFonts w:ascii="Arial" w:hAnsi="Arial"/>
          <w:color w:val="000000" w:themeColor="text1"/>
          <w:sz w:val="22"/>
          <w:szCs w:val="22"/>
        </w:rPr>
        <w:t xml:space="preserve">line with the </w:t>
      </w:r>
      <w:r w:rsidR="00C64CB8" w:rsidRPr="00C64CB8">
        <w:rPr>
          <w:rFonts w:ascii="Arial" w:hAnsi="Arial"/>
          <w:i/>
          <w:color w:val="000000" w:themeColor="text1"/>
          <w:sz w:val="22"/>
          <w:szCs w:val="22"/>
        </w:rPr>
        <w:t>Education and Training Reform Act 2006</w:t>
      </w:r>
      <w:r w:rsidR="00C64CB8" w:rsidRPr="00C64CB8">
        <w:rPr>
          <w:rFonts w:ascii="Arial" w:hAnsi="Arial"/>
          <w:color w:val="000000" w:themeColor="text1"/>
          <w:sz w:val="22"/>
          <w:szCs w:val="22"/>
        </w:rPr>
        <w:t>.</w:t>
      </w:r>
    </w:p>
    <w:p w:rsidR="00642E87" w:rsidRPr="00E542A5" w:rsidRDefault="00642E87" w:rsidP="00E542A5">
      <w:pPr>
        <w:pStyle w:val="ESBodyText"/>
        <w:spacing w:before="0" w:after="120" w:line="240" w:lineRule="auto"/>
        <w:rPr>
          <w:rFonts w:ascii="Arial" w:hAnsi="Arial"/>
          <w:sz w:val="22"/>
          <w:szCs w:val="22"/>
        </w:rPr>
      </w:pPr>
      <w:r w:rsidRPr="00E542A5">
        <w:rPr>
          <w:rFonts w:ascii="Arial" w:hAnsi="Arial"/>
          <w:sz w:val="22"/>
          <w:szCs w:val="22"/>
        </w:rPr>
        <w:t xml:space="preserve">Regional Councils draw together different expertise and aspects of local knowledge about adult education to advise the ACFE Board on the needs of adult education across their region. They also contribute to statewide planning and policy development. </w:t>
      </w:r>
    </w:p>
    <w:p w:rsidR="00642E87" w:rsidRPr="00ED4291" w:rsidRDefault="00642E87" w:rsidP="000E0047">
      <w:pPr>
        <w:pStyle w:val="Heading2"/>
        <w:spacing w:before="240" w:after="120" w:line="240" w:lineRule="auto"/>
        <w:rPr>
          <w:lang w:val="en-AU"/>
        </w:rPr>
      </w:pPr>
      <w:bookmarkStart w:id="167" w:name="_Toc490739398"/>
      <w:bookmarkStart w:id="168" w:name="_Toc490812217"/>
      <w:bookmarkStart w:id="169" w:name="_Toc490812519"/>
      <w:bookmarkStart w:id="170" w:name="_Toc514422482"/>
      <w:bookmarkStart w:id="171" w:name="_Toc514681843"/>
      <w:bookmarkStart w:id="172" w:name="_Toc519072611"/>
      <w:bookmarkStart w:id="173" w:name="_Toc519257739"/>
      <w:bookmarkStart w:id="174" w:name="_Toc520300466"/>
      <w:bookmarkStart w:id="175" w:name="_Toc520300888"/>
      <w:bookmarkStart w:id="176" w:name="_Toc19173361"/>
      <w:r w:rsidRPr="00ED4291">
        <w:rPr>
          <w:lang w:val="en-AU"/>
        </w:rPr>
        <w:t>Role of REGIONAL Councils</w:t>
      </w:r>
      <w:bookmarkEnd w:id="167"/>
      <w:bookmarkEnd w:id="168"/>
      <w:bookmarkEnd w:id="169"/>
      <w:bookmarkEnd w:id="170"/>
      <w:bookmarkEnd w:id="171"/>
      <w:bookmarkEnd w:id="172"/>
      <w:bookmarkEnd w:id="173"/>
      <w:bookmarkEnd w:id="174"/>
      <w:bookmarkEnd w:id="175"/>
      <w:bookmarkEnd w:id="176"/>
      <w:r w:rsidRPr="00ED4291">
        <w:rPr>
          <w:lang w:val="en-AU"/>
        </w:rPr>
        <w:t xml:space="preserve"> </w:t>
      </w:r>
    </w:p>
    <w:p w:rsidR="00642E87" w:rsidRPr="00E542A5" w:rsidRDefault="00642E87" w:rsidP="00E542A5">
      <w:pPr>
        <w:pStyle w:val="ESBodyText"/>
        <w:spacing w:before="0" w:after="120" w:line="240" w:lineRule="auto"/>
        <w:rPr>
          <w:rFonts w:ascii="Arial" w:hAnsi="Arial"/>
          <w:sz w:val="22"/>
          <w:szCs w:val="22"/>
        </w:rPr>
      </w:pPr>
      <w:r w:rsidRPr="00E542A5">
        <w:rPr>
          <w:rFonts w:ascii="Arial" w:hAnsi="Arial"/>
          <w:sz w:val="22"/>
          <w:szCs w:val="22"/>
        </w:rPr>
        <w:t>Regional Councils prepare advice on local priority learner cohorts to inform and assist the ACFE Board in determining the allocation of pre-accredited training resources across Victoria. Each year Regional Councils provide advice on regional priorities based on their knowledge, research and local intelligence. Regional Councils prepare this advice based upon a consideration of the priorities and strategic objectives of the ACFE Board, relevant local demographic and training data, and the socio-economic and employment profile of the region and local</w:t>
      </w:r>
      <w:r w:rsidR="00EF1D40">
        <w:rPr>
          <w:rFonts w:ascii="Arial" w:hAnsi="Arial"/>
          <w:sz w:val="22"/>
          <w:szCs w:val="22"/>
        </w:rPr>
        <w:t xml:space="preserve"> intelligence on learner needs.</w:t>
      </w:r>
      <w:r w:rsidR="00C377E9" w:rsidRPr="00E542A5">
        <w:rPr>
          <w:rFonts w:ascii="Arial" w:hAnsi="Arial"/>
          <w:sz w:val="22"/>
          <w:szCs w:val="22"/>
        </w:rPr>
        <w:t xml:space="preserve"> Regional Workshops to discuss regional priorities and the development of </w:t>
      </w:r>
      <w:r w:rsidR="004F6CE9">
        <w:rPr>
          <w:rFonts w:ascii="Arial" w:hAnsi="Arial"/>
          <w:sz w:val="22"/>
          <w:szCs w:val="22"/>
        </w:rPr>
        <w:t>Delivery Plan</w:t>
      </w:r>
      <w:r w:rsidR="00C377E9" w:rsidRPr="00E542A5">
        <w:rPr>
          <w:rFonts w:ascii="Arial" w:hAnsi="Arial"/>
          <w:sz w:val="22"/>
          <w:szCs w:val="22"/>
        </w:rPr>
        <w:t xml:space="preserve">s will be scheduled in regional locations throughout September 2018. </w:t>
      </w:r>
    </w:p>
    <w:p w:rsidR="0039067E" w:rsidRPr="00A23E32" w:rsidRDefault="00D23F4A" w:rsidP="000E0047">
      <w:pPr>
        <w:pStyle w:val="Heading2"/>
        <w:spacing w:before="240" w:after="120" w:line="240" w:lineRule="auto"/>
        <w:rPr>
          <w:lang w:val="en-AU"/>
        </w:rPr>
      </w:pPr>
      <w:bookmarkStart w:id="177" w:name="_Toc490812520"/>
      <w:bookmarkStart w:id="178" w:name="_Toc519072612"/>
      <w:bookmarkStart w:id="179" w:name="_Toc519257740"/>
      <w:bookmarkStart w:id="180" w:name="_Toc520300889"/>
      <w:bookmarkStart w:id="181" w:name="_Toc19173362"/>
      <w:r>
        <w:rPr>
          <w:noProof/>
          <w:lang w:val="en-AU" w:eastAsia="en-AU"/>
        </w:rPr>
        <w:drawing>
          <wp:anchor distT="0" distB="0" distL="114300" distR="114300" simplePos="0" relativeHeight="251655680" behindDoc="0" locked="0" layoutInCell="1" allowOverlap="0" wp14:anchorId="33B60515" wp14:editId="293A3999">
            <wp:simplePos x="0" y="0"/>
            <wp:positionH relativeFrom="margin">
              <wp:posOffset>3169920</wp:posOffset>
            </wp:positionH>
            <wp:positionV relativeFrom="paragraph">
              <wp:posOffset>281305</wp:posOffset>
            </wp:positionV>
            <wp:extent cx="2930400" cy="1911600"/>
            <wp:effectExtent l="76200" t="76200" r="137160" b="127000"/>
            <wp:wrapSquare wrapText="bothSides"/>
            <wp:docPr id="31" name="Picture 31" descr="Metropolitan office lo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0400" cy="1911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77E9" w:rsidRPr="00ED4291">
        <w:rPr>
          <w:lang w:val="en-AU"/>
        </w:rPr>
        <w:t xml:space="preserve">LOCATION OF </w:t>
      </w:r>
      <w:r w:rsidR="00642E87" w:rsidRPr="00ED4291">
        <w:rPr>
          <w:lang w:val="en-AU"/>
        </w:rPr>
        <w:t>REGIONAL COUNCIL</w:t>
      </w:r>
      <w:bookmarkEnd w:id="177"/>
      <w:bookmarkEnd w:id="178"/>
      <w:bookmarkEnd w:id="179"/>
      <w:bookmarkEnd w:id="180"/>
      <w:r w:rsidR="00C377E9" w:rsidRPr="00ED4291">
        <w:rPr>
          <w:lang w:val="en-AU"/>
        </w:rPr>
        <w:t>S</w:t>
      </w:r>
      <w:bookmarkEnd w:id="181"/>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Barwon South Western</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Eastern Metropolitan</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 xml:space="preserve">Gippsland </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 xml:space="preserve">Grampians </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Hume</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Loddon Mallee</w:t>
      </w:r>
    </w:p>
    <w:p w:rsidR="00EE514B" w:rsidRPr="00E542A5" w:rsidRDefault="00EE514B" w:rsidP="00D23F4A">
      <w:pPr>
        <w:pStyle w:val="ESBodyText"/>
        <w:spacing w:before="0" w:after="120" w:line="240" w:lineRule="auto"/>
        <w:rPr>
          <w:rFonts w:ascii="Arial" w:hAnsi="Arial"/>
          <w:sz w:val="22"/>
          <w:szCs w:val="22"/>
        </w:rPr>
      </w:pPr>
      <w:r w:rsidRPr="00E542A5">
        <w:rPr>
          <w:rFonts w:ascii="Arial" w:hAnsi="Arial"/>
          <w:sz w:val="22"/>
          <w:szCs w:val="22"/>
        </w:rPr>
        <w:t>North Western Metropolitan</w:t>
      </w:r>
    </w:p>
    <w:p w:rsidR="00793DD4" w:rsidRPr="00D532EB" w:rsidRDefault="00EE514B" w:rsidP="00D30BD1">
      <w:pPr>
        <w:pStyle w:val="ESBodyText"/>
        <w:spacing w:before="0" w:after="120" w:line="240" w:lineRule="auto"/>
        <w:rPr>
          <w:rFonts w:ascii="Arial" w:hAnsi="Arial"/>
          <w:sz w:val="22"/>
          <w:szCs w:val="22"/>
        </w:rPr>
      </w:pPr>
      <w:r w:rsidRPr="00E542A5">
        <w:rPr>
          <w:rFonts w:ascii="Arial" w:hAnsi="Arial"/>
          <w:sz w:val="22"/>
          <w:szCs w:val="22"/>
        </w:rPr>
        <w:t>So</w:t>
      </w:r>
      <w:r w:rsidRPr="00D532EB">
        <w:rPr>
          <w:rFonts w:ascii="Arial" w:hAnsi="Arial"/>
          <w:sz w:val="22"/>
          <w:szCs w:val="22"/>
        </w:rPr>
        <w:t>uthern Metropolitan</w:t>
      </w:r>
      <w:r w:rsidR="00F92836">
        <w:rPr>
          <w:rFonts w:ascii="Arial" w:hAnsi="Arial"/>
          <w:noProof/>
          <w:sz w:val="22"/>
          <w:szCs w:val="22"/>
          <w:lang w:val="en-AU" w:eastAsia="en-AU"/>
        </w:rPr>
        <w:drawing>
          <wp:inline distT="0" distB="0" distL="0" distR="0" wp14:editId="77C65E3A">
            <wp:extent cx="4834624" cy="2759630"/>
            <wp:effectExtent l="0" t="0" r="4445" b="3175"/>
            <wp:docPr id="2" name="Picture 2" descr="Location of regional counci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tion-of-regional-councils.jpg"/>
                    <pic:cNvPicPr/>
                  </pic:nvPicPr>
                  <pic:blipFill>
                    <a:blip r:embed="rId26">
                      <a:extLst>
                        <a:ext uri="{28A0092B-C50C-407E-A947-70E740481C1C}">
                          <a14:useLocalDpi xmlns:a14="http://schemas.microsoft.com/office/drawing/2010/main" val="0"/>
                        </a:ext>
                      </a:extLst>
                    </a:blip>
                    <a:stretch>
                      <a:fillRect/>
                    </a:stretch>
                  </pic:blipFill>
                  <pic:spPr>
                    <a:xfrm>
                      <a:off x="0" y="0"/>
                      <a:ext cx="4859815" cy="2774009"/>
                    </a:xfrm>
                    <a:prstGeom prst="rect">
                      <a:avLst/>
                    </a:prstGeom>
                  </pic:spPr>
                </pic:pic>
              </a:graphicData>
            </a:graphic>
          </wp:inline>
        </w:drawing>
      </w:r>
    </w:p>
    <w:p w:rsidR="006830B2" w:rsidRDefault="006830B2">
      <w:pPr>
        <w:spacing w:before="0" w:after="0" w:line="240" w:lineRule="auto"/>
        <w:rPr>
          <w:rFonts w:asciiTheme="majorHAnsi" w:eastAsiaTheme="majorEastAsia" w:hAnsiTheme="majorHAnsi" w:cstheme="majorBidi"/>
          <w:b/>
          <w:caps/>
          <w:color w:val="AF272F" w:themeColor="accent1"/>
          <w:sz w:val="26"/>
          <w:szCs w:val="26"/>
          <w:lang w:val="en-AU"/>
        </w:rPr>
      </w:pPr>
      <w:bookmarkStart w:id="182" w:name="_Toc19173363"/>
      <w:r>
        <w:rPr>
          <w:lang w:val="en-AU"/>
        </w:rPr>
        <w:br w:type="page"/>
      </w:r>
    </w:p>
    <w:p w:rsidR="00615E95" w:rsidRPr="00D532EB" w:rsidRDefault="00615E95" w:rsidP="00D30BD1">
      <w:pPr>
        <w:pStyle w:val="Heading2"/>
        <w:spacing w:before="360" w:after="120" w:line="240" w:lineRule="auto"/>
        <w:rPr>
          <w:lang w:val="en-AU"/>
        </w:rPr>
      </w:pPr>
      <w:r w:rsidRPr="00D532EB">
        <w:rPr>
          <w:lang w:val="en-AU"/>
        </w:rPr>
        <w:lastRenderedPageBreak/>
        <w:t xml:space="preserve">RESOURCE ALLOCATION </w:t>
      </w:r>
      <w:r w:rsidR="00962514" w:rsidRPr="00D532EB">
        <w:rPr>
          <w:lang w:val="en-AU"/>
        </w:rPr>
        <w:t>by regional council area</w:t>
      </w:r>
      <w:bookmarkEnd w:id="182"/>
      <w:r w:rsidR="00962514" w:rsidRPr="00D532EB">
        <w:rPr>
          <w:lang w:val="en-AU"/>
        </w:rPr>
        <w:t xml:space="preserve">  </w:t>
      </w:r>
    </w:p>
    <w:p w:rsidR="009D137B" w:rsidRPr="00D532EB" w:rsidRDefault="009D137B" w:rsidP="00E542A5">
      <w:pPr>
        <w:pStyle w:val="ESBodyText"/>
        <w:spacing w:before="0" w:after="120" w:line="240" w:lineRule="auto"/>
        <w:rPr>
          <w:rFonts w:ascii="Arial" w:hAnsi="Arial"/>
          <w:sz w:val="22"/>
          <w:szCs w:val="22"/>
        </w:rPr>
      </w:pPr>
      <w:r w:rsidRPr="00D532EB">
        <w:rPr>
          <w:rFonts w:ascii="Arial" w:hAnsi="Arial"/>
          <w:sz w:val="22"/>
          <w:szCs w:val="22"/>
        </w:rPr>
        <w:t xml:space="preserve">The allocation of funds to Learn Local </w:t>
      </w:r>
      <w:r w:rsidR="006170F1" w:rsidRPr="00D532EB">
        <w:rPr>
          <w:rFonts w:ascii="Arial" w:hAnsi="Arial"/>
          <w:sz w:val="22"/>
          <w:szCs w:val="22"/>
        </w:rPr>
        <w:t>providers</w:t>
      </w:r>
      <w:r w:rsidR="00362209" w:rsidRPr="00D532EB">
        <w:rPr>
          <w:rFonts w:ascii="Arial" w:hAnsi="Arial"/>
          <w:sz w:val="22"/>
          <w:szCs w:val="22"/>
        </w:rPr>
        <w:t xml:space="preserve"> </w:t>
      </w:r>
      <w:r w:rsidRPr="00D532EB">
        <w:rPr>
          <w:rFonts w:ascii="Arial" w:hAnsi="Arial"/>
          <w:sz w:val="22"/>
          <w:szCs w:val="22"/>
        </w:rPr>
        <w:t>to deliver pre-accredited training programs will be managed by the Department</w:t>
      </w:r>
      <w:r w:rsidR="005368D5" w:rsidRPr="00D532EB">
        <w:rPr>
          <w:rFonts w:ascii="Arial" w:hAnsi="Arial"/>
          <w:sz w:val="22"/>
          <w:szCs w:val="22"/>
        </w:rPr>
        <w:t xml:space="preserve"> of Education and Training (DET)</w:t>
      </w:r>
      <w:r w:rsidRPr="00D532EB">
        <w:rPr>
          <w:rFonts w:ascii="Arial" w:hAnsi="Arial"/>
          <w:sz w:val="22"/>
          <w:szCs w:val="22"/>
        </w:rPr>
        <w:t xml:space="preserve">. The overarching aim is to support the achievement of the targets and learner </w:t>
      </w:r>
      <w:r w:rsidR="009A0D74" w:rsidRPr="00D532EB">
        <w:rPr>
          <w:rFonts w:ascii="Arial" w:hAnsi="Arial"/>
          <w:sz w:val="22"/>
          <w:szCs w:val="22"/>
        </w:rPr>
        <w:t>outcomes identified in the 2016–</w:t>
      </w:r>
      <w:r w:rsidRPr="00D532EB">
        <w:rPr>
          <w:rFonts w:ascii="Arial" w:hAnsi="Arial"/>
          <w:sz w:val="22"/>
          <w:szCs w:val="22"/>
        </w:rPr>
        <w:t xml:space="preserve">19 ACFE Board Strategy. </w:t>
      </w:r>
    </w:p>
    <w:p w:rsidR="00D30BD1" w:rsidRPr="00D532EB" w:rsidRDefault="00A27985" w:rsidP="00D532EB">
      <w:pPr>
        <w:pStyle w:val="ESBodyText"/>
        <w:spacing w:before="0" w:after="120" w:line="240" w:lineRule="auto"/>
      </w:pPr>
      <w:r w:rsidRPr="00D532EB">
        <w:t>The distribution of resources to Regional Council areas is</w:t>
      </w:r>
      <w:r w:rsidR="00D532EB" w:rsidRPr="00D532EB">
        <w:t xml:space="preserve"> </w:t>
      </w:r>
      <w:r w:rsidRPr="00D532EB">
        <w:t>determined</w:t>
      </w:r>
      <w:r w:rsidR="003B0E7B" w:rsidRPr="00D532EB">
        <w:t xml:space="preserve"> by </w:t>
      </w:r>
      <w:r w:rsidR="00D30BD1" w:rsidRPr="00D532EB">
        <w:t xml:space="preserve">a </w:t>
      </w:r>
      <w:r w:rsidRPr="00D532EB">
        <w:t>demographically driven formula based on the 2016 Census data</w:t>
      </w:r>
      <w:r w:rsidR="00D532EB" w:rsidRPr="00D532EB">
        <w:t xml:space="preserve">, </w:t>
      </w:r>
      <w:r w:rsidRPr="00D532EB">
        <w:t>moderated by demonstrated demand and provider capacity to deliver</w:t>
      </w:r>
      <w:r w:rsidR="00D23F4A" w:rsidRPr="00D532EB">
        <w:t xml:space="preserve">. </w:t>
      </w:r>
    </w:p>
    <w:p w:rsidR="00D30BD1" w:rsidRPr="00D532EB" w:rsidRDefault="00D30BD1" w:rsidP="00D30BD1">
      <w:pPr>
        <w:pStyle w:val="ESBodyText"/>
        <w:spacing w:after="120" w:line="240" w:lineRule="auto"/>
      </w:pPr>
      <w:r w:rsidRPr="00D532EB">
        <w:t>The formula is calculated:</w:t>
      </w:r>
    </w:p>
    <w:p w:rsidR="00D30BD1" w:rsidRPr="00D532EB" w:rsidRDefault="003B0E7B" w:rsidP="00D30BD1">
      <w:pPr>
        <w:pStyle w:val="ESBodyText"/>
        <w:numPr>
          <w:ilvl w:val="0"/>
          <w:numId w:val="39"/>
        </w:numPr>
        <w:spacing w:after="120" w:line="240" w:lineRule="auto"/>
        <w:ind w:left="284" w:hanging="284"/>
        <w:contextualSpacing/>
      </w:pPr>
      <w:r w:rsidRPr="00D532EB">
        <w:t xml:space="preserve">on the </w:t>
      </w:r>
      <w:r w:rsidR="00A27985" w:rsidRPr="00D532EB">
        <w:t>Regional Council area’s share of the Victorian working age population (people aged 1</w:t>
      </w:r>
      <w:r w:rsidR="00D30BD1" w:rsidRPr="00D532EB">
        <w:t>5–</w:t>
      </w:r>
      <w:r w:rsidR="00A27985" w:rsidRPr="00D532EB">
        <w:t>69</w:t>
      </w:r>
      <w:r w:rsidRPr="00D532EB">
        <w:t xml:space="preserve"> who are</w:t>
      </w:r>
      <w:r w:rsidR="00A27985" w:rsidRPr="00D532EB">
        <w:t xml:space="preserve"> not attending school</w:t>
      </w:r>
      <w:r w:rsidR="00D30BD1" w:rsidRPr="00D532EB">
        <w:t>)</w:t>
      </w:r>
    </w:p>
    <w:p w:rsidR="00D23F4A" w:rsidRPr="00D532EB" w:rsidRDefault="00675F20" w:rsidP="003B0E7B">
      <w:pPr>
        <w:pStyle w:val="ESBodyText"/>
        <w:numPr>
          <w:ilvl w:val="0"/>
          <w:numId w:val="39"/>
        </w:numPr>
        <w:spacing w:after="120" w:line="240" w:lineRule="auto"/>
        <w:ind w:left="284" w:hanging="284"/>
        <w:contextualSpacing/>
      </w:pPr>
      <w:r w:rsidRPr="00D532EB">
        <w:t xml:space="preserve">with </w:t>
      </w:r>
      <w:r w:rsidR="003B0E7B" w:rsidRPr="00D532EB">
        <w:t xml:space="preserve">a </w:t>
      </w:r>
      <w:r w:rsidR="00A27985" w:rsidRPr="00D532EB">
        <w:t>weighting for the proportion of the Regional Council area population</w:t>
      </w:r>
      <w:r w:rsidR="003B0E7B" w:rsidRPr="00D532EB">
        <w:t xml:space="preserve"> who are</w:t>
      </w:r>
      <w:r w:rsidR="00A27985" w:rsidRPr="00D532EB">
        <w:t xml:space="preserve"> </w:t>
      </w:r>
      <w:r w:rsidR="003B0E7B" w:rsidRPr="00D532EB">
        <w:t>educational disadvantage</w:t>
      </w:r>
      <w:r w:rsidR="00D532EB" w:rsidRPr="00D532EB">
        <w:t>d</w:t>
      </w:r>
      <w:r w:rsidR="00A27985" w:rsidRPr="00D532EB">
        <w:t xml:space="preserve">.  </w:t>
      </w:r>
    </w:p>
    <w:p w:rsidR="00D86292" w:rsidRPr="00ED4291" w:rsidRDefault="00A27985" w:rsidP="000E0047">
      <w:pPr>
        <w:pStyle w:val="Heading2"/>
        <w:spacing w:before="240" w:after="120" w:line="240" w:lineRule="auto"/>
        <w:rPr>
          <w:lang w:val="en-AU"/>
        </w:rPr>
      </w:pPr>
      <w:bookmarkStart w:id="183" w:name="_Toc19173364"/>
      <w:r>
        <w:rPr>
          <w:lang w:val="en-AU"/>
        </w:rPr>
        <w:t xml:space="preserve">PROVIDER </w:t>
      </w:r>
      <w:r w:rsidR="00D86292" w:rsidRPr="00ED4291">
        <w:rPr>
          <w:lang w:val="en-AU"/>
        </w:rPr>
        <w:t xml:space="preserve">ALLOCATION </w:t>
      </w:r>
      <w:r w:rsidR="00F7708A">
        <w:rPr>
          <w:lang w:val="en-AU"/>
        </w:rPr>
        <w:t>assessment criteria</w:t>
      </w:r>
      <w:bookmarkEnd w:id="183"/>
    </w:p>
    <w:p w:rsidR="00D86292" w:rsidRPr="00E542A5" w:rsidRDefault="00EF1D40" w:rsidP="00E542A5">
      <w:pPr>
        <w:spacing w:before="0" w:after="120" w:line="240" w:lineRule="auto"/>
        <w:rPr>
          <w:rFonts w:ascii="Arial" w:hAnsi="Arial" w:cs="Arial"/>
          <w:sz w:val="22"/>
          <w:szCs w:val="22"/>
        </w:rPr>
      </w:pPr>
      <w:r>
        <w:rPr>
          <w:rFonts w:ascii="Arial" w:hAnsi="Arial" w:cs="Arial"/>
          <w:sz w:val="22"/>
          <w:szCs w:val="22"/>
        </w:rPr>
        <w:t xml:space="preserve">All </w:t>
      </w:r>
      <w:r w:rsidR="004F6CE9">
        <w:rPr>
          <w:rFonts w:ascii="Arial" w:hAnsi="Arial" w:cs="Arial"/>
          <w:sz w:val="22"/>
          <w:szCs w:val="22"/>
        </w:rPr>
        <w:t>Delivery Plan</w:t>
      </w:r>
      <w:r w:rsidR="00ED3A10" w:rsidRPr="00E542A5">
        <w:rPr>
          <w:rFonts w:ascii="Arial" w:hAnsi="Arial" w:cs="Arial"/>
          <w:sz w:val="22"/>
          <w:szCs w:val="22"/>
        </w:rPr>
        <w:t>s</w:t>
      </w:r>
      <w:r>
        <w:rPr>
          <w:rFonts w:ascii="Arial" w:hAnsi="Arial" w:cs="Arial"/>
          <w:sz w:val="22"/>
          <w:szCs w:val="22"/>
        </w:rPr>
        <w:t xml:space="preserve"> and A–</w:t>
      </w:r>
      <w:r w:rsidR="00D86292" w:rsidRPr="00E542A5">
        <w:rPr>
          <w:rFonts w:ascii="Arial" w:hAnsi="Arial" w:cs="Arial"/>
          <w:sz w:val="22"/>
          <w:szCs w:val="22"/>
        </w:rPr>
        <w:t>frame</w:t>
      </w:r>
      <w:r w:rsidR="008D1EAF" w:rsidRPr="00E542A5">
        <w:rPr>
          <w:rFonts w:ascii="Arial" w:hAnsi="Arial" w:cs="Arial"/>
          <w:sz w:val="22"/>
          <w:szCs w:val="22"/>
        </w:rPr>
        <w:t>s</w:t>
      </w:r>
      <w:r w:rsidR="00D86292" w:rsidRPr="00E542A5">
        <w:rPr>
          <w:rFonts w:ascii="Arial" w:hAnsi="Arial" w:cs="Arial"/>
          <w:sz w:val="22"/>
          <w:szCs w:val="22"/>
        </w:rPr>
        <w:t xml:space="preserve"> will be subject to the following assessment criteria:</w:t>
      </w:r>
    </w:p>
    <w:p w:rsidR="00D86292" w:rsidRPr="00E542A5" w:rsidRDefault="00D532EB" w:rsidP="00EF1D40">
      <w:pPr>
        <w:pStyle w:val="Bullet1"/>
        <w:spacing w:before="0" w:after="120" w:line="240" w:lineRule="auto"/>
        <w:contextualSpacing/>
        <w:rPr>
          <w:rFonts w:ascii="Arial" w:hAnsi="Arial" w:cs="Arial"/>
          <w:sz w:val="22"/>
          <w:szCs w:val="22"/>
        </w:rPr>
      </w:pPr>
      <w:r>
        <w:rPr>
          <w:rFonts w:ascii="Arial" w:hAnsi="Arial" w:cs="Arial"/>
          <w:sz w:val="22"/>
          <w:szCs w:val="22"/>
        </w:rPr>
        <w:t>quality of Course P</w:t>
      </w:r>
      <w:r w:rsidR="00D86292" w:rsidRPr="00E542A5">
        <w:rPr>
          <w:rFonts w:ascii="Arial" w:hAnsi="Arial" w:cs="Arial"/>
          <w:sz w:val="22"/>
          <w:szCs w:val="22"/>
        </w:rPr>
        <w:t>lans</w:t>
      </w:r>
      <w:r>
        <w:rPr>
          <w:rFonts w:ascii="Arial" w:hAnsi="Arial" w:cs="Arial"/>
          <w:sz w:val="22"/>
          <w:szCs w:val="22"/>
        </w:rPr>
        <w:t xml:space="preserve"> and Session P</w:t>
      </w:r>
      <w:r w:rsidR="008D1EAF" w:rsidRPr="00E542A5">
        <w:rPr>
          <w:rFonts w:ascii="Arial" w:hAnsi="Arial" w:cs="Arial"/>
          <w:sz w:val="22"/>
          <w:szCs w:val="22"/>
        </w:rPr>
        <w:t>lans</w:t>
      </w:r>
    </w:p>
    <w:p w:rsidR="008D1EAF" w:rsidRDefault="00EF1D40" w:rsidP="00EF1D40">
      <w:pPr>
        <w:pStyle w:val="Bullet1"/>
        <w:spacing w:before="0" w:after="120" w:line="240" w:lineRule="auto"/>
        <w:contextualSpacing/>
        <w:rPr>
          <w:rFonts w:ascii="Arial" w:hAnsi="Arial" w:cs="Arial"/>
          <w:sz w:val="22"/>
          <w:szCs w:val="22"/>
        </w:rPr>
      </w:pPr>
      <w:r>
        <w:rPr>
          <w:rFonts w:ascii="Arial" w:hAnsi="Arial" w:cs="Arial"/>
          <w:sz w:val="22"/>
          <w:szCs w:val="22"/>
        </w:rPr>
        <w:t>c</w:t>
      </w:r>
      <w:r w:rsidR="008D1EAF" w:rsidRPr="00E542A5">
        <w:rPr>
          <w:rFonts w:ascii="Arial" w:hAnsi="Arial" w:cs="Arial"/>
          <w:sz w:val="22"/>
          <w:szCs w:val="22"/>
        </w:rPr>
        <w:t xml:space="preserve">lear evidence that the </w:t>
      </w:r>
      <w:r w:rsidR="00177AB8">
        <w:rPr>
          <w:rFonts w:ascii="Arial" w:hAnsi="Arial" w:cs="Arial"/>
          <w:sz w:val="22"/>
          <w:szCs w:val="22"/>
        </w:rPr>
        <w:t xml:space="preserve">proposed </w:t>
      </w:r>
      <w:r w:rsidR="006170F1" w:rsidRPr="00E542A5">
        <w:rPr>
          <w:rFonts w:ascii="Arial" w:hAnsi="Arial" w:cs="Arial"/>
          <w:sz w:val="22"/>
          <w:szCs w:val="22"/>
        </w:rPr>
        <w:t>course</w:t>
      </w:r>
      <w:r w:rsidR="008D1EAF" w:rsidRPr="00E542A5">
        <w:rPr>
          <w:rFonts w:ascii="Arial" w:hAnsi="Arial" w:cs="Arial"/>
          <w:sz w:val="22"/>
          <w:szCs w:val="22"/>
        </w:rPr>
        <w:t xml:space="preserve"> aims to lead to further education and employment</w:t>
      </w:r>
    </w:p>
    <w:p w:rsidR="00177AB8" w:rsidRDefault="00177AB8" w:rsidP="00177AB8">
      <w:pPr>
        <w:pStyle w:val="Bullet1"/>
        <w:spacing w:before="0" w:after="0" w:line="240" w:lineRule="auto"/>
        <w:ind w:left="714" w:hanging="357"/>
      </w:pPr>
      <w:r>
        <w:t>the course is targeted at the needs of priority learner cohorts</w:t>
      </w:r>
    </w:p>
    <w:p w:rsidR="00177AB8" w:rsidRPr="00177AB8" w:rsidRDefault="00EF1D40" w:rsidP="00177AB8">
      <w:pPr>
        <w:pStyle w:val="Bullet1"/>
        <w:spacing w:before="0" w:after="0" w:line="240" w:lineRule="auto"/>
        <w:ind w:left="714" w:hanging="357"/>
      </w:pPr>
      <w:r w:rsidRPr="00177AB8">
        <w:rPr>
          <w:rFonts w:ascii="Arial" w:hAnsi="Arial" w:cs="Arial"/>
          <w:sz w:val="22"/>
          <w:szCs w:val="22"/>
        </w:rPr>
        <w:t>e</w:t>
      </w:r>
      <w:r w:rsidR="008D1EAF" w:rsidRPr="00177AB8">
        <w:rPr>
          <w:rFonts w:ascii="Arial" w:hAnsi="Arial" w:cs="Arial"/>
          <w:sz w:val="22"/>
          <w:szCs w:val="22"/>
        </w:rPr>
        <w:t>vidence of course evaluation/moderation</w:t>
      </w:r>
    </w:p>
    <w:p w:rsidR="00177AB8" w:rsidRPr="00177AB8" w:rsidRDefault="00EF1D40" w:rsidP="00177AB8">
      <w:pPr>
        <w:pStyle w:val="Bullet1"/>
        <w:spacing w:before="0" w:after="120" w:line="240" w:lineRule="auto"/>
        <w:ind w:left="714" w:hanging="357"/>
        <w:contextualSpacing/>
        <w:rPr>
          <w:rFonts w:ascii="Arial" w:hAnsi="Arial" w:cs="Arial"/>
          <w:sz w:val="22"/>
          <w:szCs w:val="22"/>
        </w:rPr>
      </w:pPr>
      <w:r>
        <w:rPr>
          <w:rFonts w:ascii="Arial" w:hAnsi="Arial" w:cs="Arial"/>
          <w:sz w:val="22"/>
          <w:szCs w:val="22"/>
        </w:rPr>
        <w:t>r</w:t>
      </w:r>
      <w:r w:rsidR="00D86292" w:rsidRPr="00E542A5">
        <w:rPr>
          <w:rFonts w:ascii="Arial" w:hAnsi="Arial" w:cs="Arial"/>
          <w:sz w:val="22"/>
          <w:szCs w:val="22"/>
        </w:rPr>
        <w:t xml:space="preserve">elevance of </w:t>
      </w:r>
      <w:r w:rsidR="00D532EB">
        <w:rPr>
          <w:rFonts w:ascii="Arial" w:hAnsi="Arial" w:cs="Arial"/>
          <w:sz w:val="22"/>
          <w:szCs w:val="22"/>
        </w:rPr>
        <w:t xml:space="preserve">the </w:t>
      </w:r>
      <w:r w:rsidR="00177AB8">
        <w:rPr>
          <w:rFonts w:ascii="Arial" w:hAnsi="Arial" w:cs="Arial"/>
          <w:sz w:val="22"/>
          <w:szCs w:val="22"/>
        </w:rPr>
        <w:t xml:space="preserve">proposed </w:t>
      </w:r>
      <w:r w:rsidR="006170F1" w:rsidRPr="00E542A5">
        <w:rPr>
          <w:rFonts w:ascii="Arial" w:hAnsi="Arial" w:cs="Arial"/>
          <w:sz w:val="22"/>
          <w:szCs w:val="22"/>
        </w:rPr>
        <w:t>course</w:t>
      </w:r>
      <w:r w:rsidR="00D86292" w:rsidRPr="00E542A5">
        <w:rPr>
          <w:rFonts w:ascii="Arial" w:hAnsi="Arial" w:cs="Arial"/>
          <w:sz w:val="22"/>
          <w:szCs w:val="22"/>
        </w:rPr>
        <w:t xml:space="preserve"> to </w:t>
      </w:r>
      <w:r w:rsidR="00D532EB">
        <w:rPr>
          <w:rFonts w:ascii="Arial" w:hAnsi="Arial" w:cs="Arial"/>
          <w:sz w:val="22"/>
          <w:szCs w:val="22"/>
        </w:rPr>
        <w:t xml:space="preserve">local community </w:t>
      </w:r>
      <w:r w:rsidR="00177AB8">
        <w:rPr>
          <w:rFonts w:ascii="Arial" w:hAnsi="Arial" w:cs="Arial"/>
          <w:sz w:val="22"/>
          <w:szCs w:val="22"/>
        </w:rPr>
        <w:t xml:space="preserve">and </w:t>
      </w:r>
      <w:r w:rsidR="00D86292" w:rsidRPr="00E542A5">
        <w:rPr>
          <w:rFonts w:ascii="Arial" w:hAnsi="Arial" w:cs="Arial"/>
          <w:sz w:val="22"/>
          <w:szCs w:val="22"/>
        </w:rPr>
        <w:t>regional area</w:t>
      </w:r>
      <w:r w:rsidR="006170F1" w:rsidRPr="00E542A5">
        <w:rPr>
          <w:rFonts w:ascii="Arial" w:hAnsi="Arial" w:cs="Arial"/>
          <w:sz w:val="22"/>
          <w:szCs w:val="22"/>
        </w:rPr>
        <w:t xml:space="preserve"> priority needs</w:t>
      </w:r>
    </w:p>
    <w:p w:rsidR="00D86292" w:rsidRPr="00E542A5" w:rsidRDefault="00D532EB" w:rsidP="00177AB8">
      <w:pPr>
        <w:pStyle w:val="Bullet1"/>
        <w:spacing w:before="0" w:after="120" w:line="240" w:lineRule="auto"/>
        <w:ind w:left="714" w:hanging="357"/>
        <w:contextualSpacing/>
        <w:rPr>
          <w:rFonts w:ascii="Arial" w:hAnsi="Arial" w:cs="Arial"/>
          <w:sz w:val="22"/>
          <w:szCs w:val="22"/>
        </w:rPr>
      </w:pPr>
      <w:r>
        <w:rPr>
          <w:rFonts w:ascii="Arial" w:hAnsi="Arial" w:cs="Arial"/>
          <w:sz w:val="22"/>
          <w:szCs w:val="22"/>
        </w:rPr>
        <w:t xml:space="preserve">the provider’s </w:t>
      </w:r>
      <w:r w:rsidR="00EF1D40">
        <w:rPr>
          <w:rFonts w:ascii="Arial" w:hAnsi="Arial" w:cs="Arial"/>
          <w:sz w:val="22"/>
          <w:szCs w:val="22"/>
        </w:rPr>
        <w:t>h</w:t>
      </w:r>
      <w:r w:rsidR="00D86292" w:rsidRPr="00E542A5">
        <w:rPr>
          <w:rFonts w:ascii="Arial" w:hAnsi="Arial" w:cs="Arial"/>
          <w:sz w:val="22"/>
          <w:szCs w:val="22"/>
        </w:rPr>
        <w:t>istory of delivery</w:t>
      </w:r>
      <w:r>
        <w:rPr>
          <w:rFonts w:ascii="Arial" w:hAnsi="Arial" w:cs="Arial"/>
          <w:sz w:val="22"/>
          <w:szCs w:val="22"/>
        </w:rPr>
        <w:t xml:space="preserve"> to contract</w:t>
      </w:r>
    </w:p>
    <w:p w:rsidR="00D86292" w:rsidRPr="00E542A5" w:rsidRDefault="00FC1CE9" w:rsidP="00177AB8">
      <w:pPr>
        <w:pStyle w:val="Bullet1"/>
        <w:spacing w:before="0" w:after="120" w:line="240" w:lineRule="auto"/>
        <w:ind w:left="714" w:hanging="357"/>
        <w:contextualSpacing/>
        <w:rPr>
          <w:rFonts w:ascii="Arial" w:hAnsi="Arial" w:cs="Arial"/>
          <w:sz w:val="22"/>
          <w:szCs w:val="22"/>
        </w:rPr>
      </w:pPr>
      <w:r>
        <w:rPr>
          <w:rFonts w:ascii="Arial" w:hAnsi="Arial" w:cs="Arial"/>
          <w:sz w:val="22"/>
          <w:szCs w:val="22"/>
        </w:rPr>
        <w:t xml:space="preserve">the </w:t>
      </w:r>
      <w:r w:rsidR="00EF1D40">
        <w:rPr>
          <w:rFonts w:ascii="Arial" w:hAnsi="Arial" w:cs="Arial"/>
          <w:sz w:val="22"/>
          <w:szCs w:val="22"/>
        </w:rPr>
        <w:t>c</w:t>
      </w:r>
      <w:r w:rsidR="00D86292" w:rsidRPr="00E542A5">
        <w:rPr>
          <w:rFonts w:ascii="Arial" w:hAnsi="Arial" w:cs="Arial"/>
          <w:sz w:val="22"/>
          <w:szCs w:val="22"/>
        </w:rPr>
        <w:t>apacity of provider to meet delivery and reporting standards</w:t>
      </w:r>
      <w:r w:rsidR="00ED3A10" w:rsidRPr="00E542A5">
        <w:rPr>
          <w:rFonts w:ascii="Arial" w:hAnsi="Arial" w:cs="Arial"/>
          <w:sz w:val="22"/>
          <w:szCs w:val="22"/>
        </w:rPr>
        <w:t>.</w:t>
      </w:r>
    </w:p>
    <w:p w:rsidR="00A70E88" w:rsidRDefault="00A70E88" w:rsidP="00E542A5">
      <w:pPr>
        <w:spacing w:before="0" w:after="120" w:line="240" w:lineRule="auto"/>
        <w:rPr>
          <w:rFonts w:ascii="Arial" w:hAnsi="Arial" w:cs="Arial"/>
          <w:sz w:val="22"/>
          <w:szCs w:val="22"/>
          <w:lang w:val="en-AU"/>
        </w:rPr>
        <w:sectPr w:rsidR="00A70E88" w:rsidSect="006830B2">
          <w:headerReference w:type="default" r:id="rId27"/>
          <w:footerReference w:type="default" r:id="rId28"/>
          <w:pgSz w:w="11900" w:h="16840"/>
          <w:pgMar w:top="1134" w:right="1134" w:bottom="851" w:left="1134" w:header="709" w:footer="709" w:gutter="0"/>
          <w:cols w:space="708"/>
          <w:docGrid w:linePitch="360"/>
        </w:sectPr>
      </w:pPr>
    </w:p>
    <w:p w:rsidR="00A70E88" w:rsidRPr="00A46435" w:rsidRDefault="00470FD6">
      <w:pPr>
        <w:spacing w:before="0" w:after="0" w:line="240" w:lineRule="auto"/>
        <w:rPr>
          <w:color w:val="7F7F7F" w:themeColor="text1" w:themeTint="80"/>
          <w:sz w:val="22"/>
          <w:szCs w:val="22"/>
        </w:rPr>
        <w:sectPr w:rsidR="00A70E88" w:rsidRPr="00A46435" w:rsidSect="00470FD6">
          <w:headerReference w:type="default" r:id="rId29"/>
          <w:pgSz w:w="16840" w:h="11900" w:orient="landscape"/>
          <w:pgMar w:top="567" w:right="567" w:bottom="567" w:left="567" w:header="283" w:footer="283" w:gutter="0"/>
          <w:cols w:space="708"/>
          <w:docGrid w:linePitch="360"/>
        </w:sectPr>
      </w:pPr>
      <w:r w:rsidRPr="00E542A5">
        <w:rPr>
          <w:noProof/>
          <w:sz w:val="22"/>
          <w:szCs w:val="22"/>
          <w:lang w:val="en-AU" w:eastAsia="en-AU"/>
        </w:rPr>
        <w:lastRenderedPageBreak/>
        <w:drawing>
          <wp:anchor distT="0" distB="0" distL="114300" distR="114300" simplePos="0" relativeHeight="251659264" behindDoc="0" locked="0" layoutInCell="0" allowOverlap="0" wp14:anchorId="07BD26EF" wp14:editId="7E8B414A">
            <wp:simplePos x="0" y="0"/>
            <wp:positionH relativeFrom="margin">
              <wp:posOffset>-93345</wp:posOffset>
            </wp:positionH>
            <wp:positionV relativeFrom="margin">
              <wp:posOffset>347345</wp:posOffset>
            </wp:positionV>
            <wp:extent cx="10048875" cy="6115050"/>
            <wp:effectExtent l="0" t="0" r="9525" b="0"/>
            <wp:wrapSquare wrapText="bothSides"/>
            <wp:docPr id="12" name="Picture 12" descr="2019 Pre-accredited training delivery contracting process flowchart; Steps include Registration, Business governanace status, Application &amp; contrac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048875" cy="6115050"/>
                    </a:xfrm>
                    <a:prstGeom prst="rect">
                      <a:avLst/>
                    </a:prstGeom>
                  </pic:spPr>
                </pic:pic>
              </a:graphicData>
            </a:graphic>
            <wp14:sizeRelH relativeFrom="margin">
              <wp14:pctWidth>0</wp14:pctWidth>
            </wp14:sizeRelH>
            <wp14:sizeRelV relativeFrom="margin">
              <wp14:pctHeight>0</wp14:pctHeight>
            </wp14:sizeRelV>
          </wp:anchor>
        </w:drawing>
      </w:r>
      <w:r w:rsidRPr="0075251C">
        <w:rPr>
          <w:b/>
          <w:color w:val="AF272F" w:themeColor="accent1"/>
          <w:sz w:val="40"/>
          <w:szCs w:val="44"/>
          <w:lang w:val="en-AU"/>
        </w:rPr>
        <w:t>2019 GOVERNMENT SUBSIDISED PRE-ACCREDITED ALLOCATION PROCESS</w:t>
      </w:r>
    </w:p>
    <w:p w:rsidR="00642E87" w:rsidRPr="000E0047" w:rsidRDefault="00362209" w:rsidP="00702E26">
      <w:pPr>
        <w:pStyle w:val="Heading2"/>
        <w:pBdr>
          <w:bottom w:val="single" w:sz="4" w:space="1" w:color="AF272F" w:themeColor="accent1"/>
        </w:pBdr>
        <w:spacing w:before="0" w:after="120" w:line="240" w:lineRule="auto"/>
        <w:rPr>
          <w:sz w:val="32"/>
          <w:lang w:val="en-AU"/>
        </w:rPr>
      </w:pPr>
      <w:bookmarkStart w:id="184" w:name="_Toc19173365"/>
      <w:r w:rsidRPr="000E0047">
        <w:rPr>
          <w:sz w:val="32"/>
          <w:lang w:val="en-AU"/>
        </w:rPr>
        <w:lastRenderedPageBreak/>
        <w:t xml:space="preserve">HOW TO </w:t>
      </w:r>
      <w:r w:rsidR="00ED3A10" w:rsidRPr="000E0047">
        <w:rPr>
          <w:sz w:val="32"/>
          <w:lang w:val="en-AU"/>
        </w:rPr>
        <w:t xml:space="preserve">APPLY </w:t>
      </w:r>
      <w:r w:rsidR="00675F20">
        <w:rPr>
          <w:sz w:val="32"/>
          <w:lang w:val="en-AU"/>
        </w:rPr>
        <w:t>FOR PRE-ACCREDITED TRAINING DELIVERY FUNDING</w:t>
      </w:r>
      <w:bookmarkEnd w:id="184"/>
    </w:p>
    <w:p w:rsidR="00362209" w:rsidRPr="00362209" w:rsidRDefault="00362209" w:rsidP="00362209">
      <w:pPr>
        <w:pStyle w:val="ESBodyText"/>
        <w:numPr>
          <w:ilvl w:val="0"/>
          <w:numId w:val="32"/>
        </w:numPr>
        <w:spacing w:before="0" w:after="120" w:line="240" w:lineRule="auto"/>
        <w:ind w:left="284" w:hanging="294"/>
        <w:rPr>
          <w:rFonts w:ascii="Arial" w:hAnsi="Arial"/>
          <w:sz w:val="22"/>
          <w:szCs w:val="22"/>
        </w:rPr>
      </w:pPr>
      <w:r>
        <w:rPr>
          <w:rFonts w:ascii="Arial" w:hAnsi="Arial"/>
          <w:sz w:val="22"/>
          <w:szCs w:val="22"/>
        </w:rPr>
        <w:t xml:space="preserve">Check your eligibility outlined in the </w:t>
      </w:r>
      <w:hyperlink w:anchor="Eligibility" w:history="1">
        <w:r w:rsidR="00C64CB8">
          <w:rPr>
            <w:rStyle w:val="Hyperlink"/>
            <w:rFonts w:ascii="Arial" w:hAnsi="Arial"/>
            <w:color w:val="004EA8" w:themeColor="accent5"/>
            <w:sz w:val="22"/>
            <w:szCs w:val="22"/>
          </w:rPr>
          <w:t>eligibility criteria</w:t>
        </w:r>
      </w:hyperlink>
      <w:r>
        <w:rPr>
          <w:rFonts w:ascii="Arial" w:hAnsi="Arial"/>
          <w:sz w:val="22"/>
          <w:szCs w:val="22"/>
        </w:rPr>
        <w:t xml:space="preserve"> of these guidelines</w:t>
      </w:r>
      <w:r w:rsidRPr="00B6245F">
        <w:rPr>
          <w:rFonts w:ascii="Arial" w:hAnsi="Arial"/>
          <w:sz w:val="22"/>
          <w:szCs w:val="22"/>
        </w:rPr>
        <w:t>.</w:t>
      </w:r>
    </w:p>
    <w:p w:rsidR="003D5473" w:rsidRDefault="00EF1D40" w:rsidP="003D5473">
      <w:pPr>
        <w:pStyle w:val="ESBodyText"/>
        <w:numPr>
          <w:ilvl w:val="0"/>
          <w:numId w:val="32"/>
        </w:numPr>
        <w:spacing w:before="0" w:after="120" w:line="240" w:lineRule="auto"/>
        <w:ind w:left="284" w:hanging="295"/>
        <w:rPr>
          <w:rFonts w:ascii="Arial" w:hAnsi="Arial"/>
          <w:sz w:val="22"/>
          <w:szCs w:val="22"/>
        </w:rPr>
      </w:pPr>
      <w:r>
        <w:rPr>
          <w:rFonts w:ascii="Arial" w:hAnsi="Arial"/>
          <w:sz w:val="22"/>
          <w:szCs w:val="22"/>
        </w:rPr>
        <w:t xml:space="preserve">Download the 2019 </w:t>
      </w:r>
      <w:r w:rsidR="004F6CE9">
        <w:rPr>
          <w:rFonts w:ascii="Arial" w:hAnsi="Arial"/>
          <w:sz w:val="22"/>
          <w:szCs w:val="22"/>
        </w:rPr>
        <w:t>Delivery Plan</w:t>
      </w:r>
      <w:r w:rsidR="00D43717" w:rsidRPr="00E542A5">
        <w:rPr>
          <w:rFonts w:ascii="Arial" w:hAnsi="Arial"/>
          <w:sz w:val="22"/>
          <w:szCs w:val="22"/>
        </w:rPr>
        <w:t xml:space="preserve"> template</w:t>
      </w:r>
      <w:r w:rsidR="001E5C14">
        <w:rPr>
          <w:rFonts w:ascii="Arial" w:hAnsi="Arial"/>
          <w:sz w:val="22"/>
          <w:szCs w:val="22"/>
        </w:rPr>
        <w:t xml:space="preserve"> and select the Pre-accredited </w:t>
      </w:r>
      <w:r w:rsidR="004F6CE9">
        <w:rPr>
          <w:rFonts w:ascii="Arial" w:hAnsi="Arial"/>
          <w:sz w:val="22"/>
          <w:szCs w:val="22"/>
        </w:rPr>
        <w:t>Delivery Plan</w:t>
      </w:r>
      <w:r w:rsidR="001E5C14">
        <w:rPr>
          <w:rFonts w:ascii="Arial" w:hAnsi="Arial"/>
          <w:sz w:val="22"/>
          <w:szCs w:val="22"/>
        </w:rPr>
        <w:t xml:space="preserve"> tab</w:t>
      </w:r>
      <w:r w:rsidR="007E0ED1" w:rsidRPr="001E5C14">
        <w:rPr>
          <w:rFonts w:ascii="Arial" w:hAnsi="Arial"/>
          <w:sz w:val="22"/>
          <w:szCs w:val="22"/>
        </w:rPr>
        <w:t>.</w:t>
      </w:r>
    </w:p>
    <w:p w:rsidR="003D5473" w:rsidRPr="003D5473" w:rsidRDefault="003D5473" w:rsidP="003D5473">
      <w:pPr>
        <w:pStyle w:val="ESBodyText"/>
        <w:numPr>
          <w:ilvl w:val="0"/>
          <w:numId w:val="32"/>
        </w:numPr>
        <w:spacing w:before="0" w:after="120" w:line="240" w:lineRule="auto"/>
        <w:ind w:left="284" w:hanging="295"/>
        <w:rPr>
          <w:rFonts w:ascii="Arial" w:hAnsi="Arial"/>
          <w:sz w:val="22"/>
          <w:szCs w:val="22"/>
        </w:rPr>
      </w:pPr>
      <w:r w:rsidRPr="003D5473">
        <w:rPr>
          <w:rFonts w:ascii="Arial" w:hAnsi="Arial"/>
          <w:sz w:val="22"/>
          <w:szCs w:val="22"/>
          <w:lang w:eastAsia="en-AU"/>
        </w:rPr>
        <w:t>Participate in a webinar and attend a regional workshop to help you prepare your application.</w:t>
      </w:r>
    </w:p>
    <w:p w:rsidR="005A15FD" w:rsidRPr="001E5C14" w:rsidRDefault="00797C57" w:rsidP="00B74F13">
      <w:pPr>
        <w:pStyle w:val="ESBodyText"/>
        <w:numPr>
          <w:ilvl w:val="0"/>
          <w:numId w:val="32"/>
        </w:numPr>
        <w:spacing w:before="0" w:after="120" w:line="240" w:lineRule="auto"/>
        <w:ind w:left="284"/>
        <w:rPr>
          <w:rFonts w:ascii="Arial" w:hAnsi="Arial"/>
          <w:sz w:val="22"/>
          <w:szCs w:val="22"/>
        </w:rPr>
      </w:pPr>
      <w:r w:rsidRPr="001E5C14">
        <w:rPr>
          <w:rFonts w:ascii="Arial" w:hAnsi="Arial"/>
          <w:sz w:val="22"/>
          <w:szCs w:val="22"/>
        </w:rPr>
        <w:t>Complete</w:t>
      </w:r>
      <w:r w:rsidR="00885818" w:rsidRPr="001E5C14">
        <w:rPr>
          <w:rFonts w:ascii="Arial" w:hAnsi="Arial"/>
          <w:sz w:val="22"/>
          <w:szCs w:val="22"/>
        </w:rPr>
        <w:t xml:space="preserve"> the </w:t>
      </w:r>
      <w:r w:rsidR="004F6CE9">
        <w:rPr>
          <w:rFonts w:ascii="Arial" w:hAnsi="Arial"/>
          <w:sz w:val="22"/>
          <w:szCs w:val="22"/>
        </w:rPr>
        <w:t>Delivery Plan</w:t>
      </w:r>
      <w:r w:rsidR="005A15FD" w:rsidRPr="001E5C14">
        <w:rPr>
          <w:rFonts w:ascii="Arial" w:hAnsi="Arial"/>
          <w:sz w:val="22"/>
          <w:szCs w:val="22"/>
        </w:rPr>
        <w:t>:</w:t>
      </w:r>
      <w:r w:rsidR="00D43717" w:rsidRPr="001E5C14">
        <w:rPr>
          <w:rFonts w:ascii="Arial" w:hAnsi="Arial"/>
          <w:sz w:val="22"/>
          <w:szCs w:val="22"/>
        </w:rPr>
        <w:t xml:space="preserve"> </w:t>
      </w:r>
    </w:p>
    <w:p w:rsidR="00EF1D40" w:rsidRPr="00C33528" w:rsidRDefault="005A15FD" w:rsidP="001E5C14">
      <w:pPr>
        <w:pStyle w:val="ESBodyText"/>
        <w:numPr>
          <w:ilvl w:val="0"/>
          <w:numId w:val="35"/>
        </w:numPr>
        <w:spacing w:before="0" w:after="0" w:line="240" w:lineRule="auto"/>
        <w:ind w:left="567" w:hanging="295"/>
        <w:rPr>
          <w:rFonts w:ascii="Arial" w:hAnsi="Arial"/>
          <w:b/>
          <w:sz w:val="22"/>
          <w:szCs w:val="22"/>
        </w:rPr>
      </w:pPr>
      <w:r>
        <w:rPr>
          <w:rFonts w:ascii="Arial" w:hAnsi="Arial"/>
          <w:sz w:val="22"/>
          <w:szCs w:val="22"/>
        </w:rPr>
        <w:t>by LGA</w:t>
      </w:r>
    </w:p>
    <w:p w:rsidR="005A15FD" w:rsidRPr="00B77D4D" w:rsidRDefault="005A15FD" w:rsidP="005A15FD">
      <w:pPr>
        <w:pStyle w:val="ESBodyText"/>
        <w:numPr>
          <w:ilvl w:val="0"/>
          <w:numId w:val="35"/>
        </w:numPr>
        <w:spacing w:before="0" w:after="120" w:line="240" w:lineRule="auto"/>
        <w:ind w:left="567" w:hanging="295"/>
        <w:rPr>
          <w:rFonts w:ascii="Arial" w:hAnsi="Arial"/>
          <w:sz w:val="22"/>
          <w:szCs w:val="22"/>
        </w:rPr>
      </w:pPr>
      <w:r w:rsidRPr="00B77D4D">
        <w:rPr>
          <w:rFonts w:ascii="Arial" w:hAnsi="Arial"/>
          <w:sz w:val="22"/>
          <w:szCs w:val="22"/>
        </w:rPr>
        <w:t xml:space="preserve">in order of your priority, </w:t>
      </w:r>
      <w:r w:rsidR="00B77D4D" w:rsidRPr="00B77D4D">
        <w:rPr>
          <w:rFonts w:ascii="Arial" w:hAnsi="Arial"/>
          <w:sz w:val="22"/>
          <w:szCs w:val="22"/>
        </w:rPr>
        <w:t xml:space="preserve">as </w:t>
      </w:r>
      <w:r w:rsidR="003D5473">
        <w:rPr>
          <w:rFonts w:ascii="Arial" w:hAnsi="Arial"/>
          <w:sz w:val="22"/>
          <w:szCs w:val="22"/>
        </w:rPr>
        <w:t xml:space="preserve">not </w:t>
      </w:r>
      <w:r w:rsidR="00B77D4D" w:rsidRPr="00B77D4D">
        <w:rPr>
          <w:szCs w:val="22"/>
        </w:rPr>
        <w:t>all your proposed course modules may be funded</w:t>
      </w:r>
      <w:r w:rsidR="007B32DE" w:rsidRPr="00B77D4D">
        <w:rPr>
          <w:rFonts w:ascii="Arial" w:hAnsi="Arial"/>
          <w:sz w:val="22"/>
          <w:szCs w:val="22"/>
        </w:rPr>
        <w:t>.</w:t>
      </w:r>
    </w:p>
    <w:p w:rsidR="004F05D0" w:rsidRDefault="004F05D0" w:rsidP="00B74F13">
      <w:pPr>
        <w:pStyle w:val="ESBodyText"/>
        <w:numPr>
          <w:ilvl w:val="0"/>
          <w:numId w:val="32"/>
        </w:numPr>
        <w:spacing w:before="0" w:after="0" w:line="240" w:lineRule="auto"/>
        <w:ind w:left="284"/>
        <w:rPr>
          <w:rFonts w:ascii="Arial" w:hAnsi="Arial"/>
          <w:sz w:val="22"/>
          <w:szCs w:val="22"/>
        </w:rPr>
      </w:pPr>
      <w:r>
        <w:rPr>
          <w:rFonts w:ascii="Arial" w:hAnsi="Arial"/>
          <w:sz w:val="22"/>
          <w:szCs w:val="22"/>
        </w:rPr>
        <w:t>Submit:</w:t>
      </w:r>
    </w:p>
    <w:p w:rsidR="00D43717" w:rsidRPr="00C33528" w:rsidRDefault="004F05D0" w:rsidP="004F05D0">
      <w:pPr>
        <w:pStyle w:val="ESBodyText"/>
        <w:numPr>
          <w:ilvl w:val="0"/>
          <w:numId w:val="37"/>
        </w:numPr>
        <w:spacing w:before="0" w:after="0" w:line="240" w:lineRule="auto"/>
        <w:ind w:left="567" w:hanging="295"/>
        <w:rPr>
          <w:rFonts w:ascii="Arial" w:hAnsi="Arial"/>
          <w:sz w:val="22"/>
          <w:szCs w:val="22"/>
        </w:rPr>
      </w:pPr>
      <w:r>
        <w:rPr>
          <w:rFonts w:ascii="Arial" w:hAnsi="Arial"/>
          <w:sz w:val="22"/>
          <w:szCs w:val="22"/>
        </w:rPr>
        <w:t>f</w:t>
      </w:r>
      <w:r w:rsidR="005A15FD">
        <w:rPr>
          <w:rFonts w:ascii="Arial" w:hAnsi="Arial"/>
          <w:sz w:val="22"/>
          <w:szCs w:val="22"/>
        </w:rPr>
        <w:t>or e</w:t>
      </w:r>
      <w:r w:rsidR="00D43717" w:rsidRPr="00C33528">
        <w:rPr>
          <w:rFonts w:ascii="Arial" w:hAnsi="Arial"/>
          <w:sz w:val="22"/>
          <w:szCs w:val="22"/>
        </w:rPr>
        <w:t xml:space="preserve">xisting </w:t>
      </w:r>
      <w:r w:rsidR="005A15FD">
        <w:rPr>
          <w:rFonts w:ascii="Arial" w:hAnsi="Arial"/>
          <w:sz w:val="22"/>
          <w:szCs w:val="22"/>
        </w:rPr>
        <w:t>c</w:t>
      </w:r>
      <w:r w:rsidR="006160F6" w:rsidRPr="00C33528">
        <w:rPr>
          <w:rFonts w:ascii="Arial" w:hAnsi="Arial"/>
          <w:sz w:val="22"/>
          <w:szCs w:val="22"/>
        </w:rPr>
        <w:t>ourses</w:t>
      </w:r>
      <w:r w:rsidR="001E5C14">
        <w:rPr>
          <w:rFonts w:ascii="Arial" w:hAnsi="Arial"/>
          <w:sz w:val="22"/>
          <w:szCs w:val="22"/>
        </w:rPr>
        <w:t xml:space="preserve">: </w:t>
      </w:r>
      <w:r w:rsidR="00D07C93" w:rsidRPr="00C33528">
        <w:rPr>
          <w:rFonts w:ascii="Arial" w:hAnsi="Arial"/>
          <w:sz w:val="22"/>
          <w:szCs w:val="22"/>
          <w:lang w:eastAsia="en-AU"/>
        </w:rPr>
        <w:t>course p</w:t>
      </w:r>
      <w:r>
        <w:rPr>
          <w:rFonts w:ascii="Arial" w:hAnsi="Arial"/>
          <w:sz w:val="22"/>
          <w:szCs w:val="22"/>
          <w:lang w:eastAsia="en-AU"/>
        </w:rPr>
        <w:t>lan</w:t>
      </w:r>
      <w:r w:rsidR="004C337D">
        <w:rPr>
          <w:rFonts w:ascii="Arial" w:hAnsi="Arial"/>
          <w:sz w:val="22"/>
          <w:szCs w:val="22"/>
          <w:lang w:eastAsia="en-AU"/>
        </w:rPr>
        <w:t>s</w:t>
      </w:r>
    </w:p>
    <w:p w:rsidR="007B32DE" w:rsidRDefault="004F05D0" w:rsidP="004F05D0">
      <w:pPr>
        <w:pStyle w:val="ESBodyText"/>
        <w:numPr>
          <w:ilvl w:val="0"/>
          <w:numId w:val="37"/>
        </w:numPr>
        <w:spacing w:before="0" w:after="120" w:line="240" w:lineRule="auto"/>
        <w:ind w:left="567" w:hanging="295"/>
        <w:rPr>
          <w:rFonts w:ascii="Arial" w:hAnsi="Arial"/>
          <w:sz w:val="22"/>
          <w:szCs w:val="22"/>
          <w:lang w:eastAsia="en-AU"/>
        </w:rPr>
      </w:pPr>
      <w:r>
        <w:rPr>
          <w:rFonts w:ascii="Arial" w:hAnsi="Arial"/>
          <w:sz w:val="22"/>
          <w:szCs w:val="22"/>
          <w:lang w:eastAsia="en-AU"/>
        </w:rPr>
        <w:t>f</w:t>
      </w:r>
      <w:r w:rsidR="005A15FD">
        <w:rPr>
          <w:rFonts w:ascii="Arial" w:hAnsi="Arial"/>
          <w:sz w:val="22"/>
          <w:szCs w:val="22"/>
          <w:lang w:eastAsia="en-AU"/>
        </w:rPr>
        <w:t xml:space="preserve">or new </w:t>
      </w:r>
      <w:r w:rsidR="007B32DE">
        <w:rPr>
          <w:rFonts w:ascii="Arial" w:hAnsi="Arial"/>
          <w:sz w:val="22"/>
          <w:szCs w:val="22"/>
          <w:lang w:eastAsia="en-AU"/>
        </w:rPr>
        <w:t>courses</w:t>
      </w:r>
      <w:r w:rsidR="004C337D">
        <w:rPr>
          <w:rFonts w:ascii="Arial" w:hAnsi="Arial"/>
          <w:sz w:val="22"/>
          <w:szCs w:val="22"/>
          <w:lang w:eastAsia="en-AU"/>
        </w:rPr>
        <w:t>:</w:t>
      </w:r>
      <w:r w:rsidR="00D43717" w:rsidRPr="00E542A5">
        <w:rPr>
          <w:rFonts w:ascii="Arial" w:hAnsi="Arial"/>
          <w:sz w:val="22"/>
          <w:szCs w:val="22"/>
          <w:lang w:eastAsia="en-AU"/>
        </w:rPr>
        <w:t xml:space="preserve"> a full </w:t>
      </w:r>
      <w:hyperlink r:id="rId31" w:history="1">
        <w:r w:rsidR="00D43717" w:rsidRPr="00D30BD1">
          <w:rPr>
            <w:rStyle w:val="Hyperlink"/>
            <w:rFonts w:ascii="Arial" w:hAnsi="Arial"/>
            <w:color w:val="004EA8" w:themeColor="accent5"/>
            <w:sz w:val="22"/>
            <w:szCs w:val="22"/>
          </w:rPr>
          <w:t>A-frame</w:t>
        </w:r>
      </w:hyperlink>
      <w:r w:rsidR="00C64CB8">
        <w:rPr>
          <w:rFonts w:ascii="Arial" w:hAnsi="Arial"/>
          <w:sz w:val="22"/>
          <w:szCs w:val="22"/>
        </w:rPr>
        <w:t xml:space="preserve">, including </w:t>
      </w:r>
      <w:r w:rsidR="00D07C93">
        <w:rPr>
          <w:rFonts w:ascii="Arial" w:hAnsi="Arial"/>
          <w:sz w:val="22"/>
          <w:szCs w:val="22"/>
          <w:lang w:eastAsia="en-AU"/>
        </w:rPr>
        <w:t>course plans and session p</w:t>
      </w:r>
      <w:r w:rsidR="00C64CB8">
        <w:rPr>
          <w:rFonts w:ascii="Arial" w:hAnsi="Arial"/>
          <w:sz w:val="22"/>
          <w:szCs w:val="22"/>
          <w:lang w:eastAsia="en-AU"/>
        </w:rPr>
        <w:t>lans</w:t>
      </w:r>
      <w:r w:rsidR="007B32DE">
        <w:rPr>
          <w:rFonts w:ascii="Arial" w:hAnsi="Arial"/>
          <w:sz w:val="22"/>
          <w:szCs w:val="22"/>
          <w:lang w:eastAsia="en-AU"/>
        </w:rPr>
        <w:t>.</w:t>
      </w:r>
    </w:p>
    <w:p w:rsidR="00A46435" w:rsidRPr="00A45DCA" w:rsidRDefault="00D43717" w:rsidP="00A45DCA">
      <w:pPr>
        <w:pStyle w:val="ESBodyText"/>
        <w:numPr>
          <w:ilvl w:val="0"/>
          <w:numId w:val="32"/>
        </w:numPr>
        <w:spacing w:before="0" w:after="120" w:line="240" w:lineRule="auto"/>
        <w:ind w:left="284"/>
        <w:rPr>
          <w:rFonts w:ascii="Arial" w:hAnsi="Arial"/>
          <w:sz w:val="22"/>
          <w:szCs w:val="22"/>
        </w:rPr>
      </w:pPr>
      <w:r w:rsidRPr="00C33528">
        <w:rPr>
          <w:rFonts w:ascii="Arial" w:hAnsi="Arial"/>
          <w:sz w:val="22"/>
          <w:szCs w:val="22"/>
        </w:rPr>
        <w:t xml:space="preserve">Submit </w:t>
      </w:r>
      <w:r w:rsidR="00962E26">
        <w:rPr>
          <w:rFonts w:ascii="Arial" w:hAnsi="Arial"/>
          <w:sz w:val="22"/>
          <w:szCs w:val="22"/>
        </w:rPr>
        <w:t>your application</w:t>
      </w:r>
      <w:r w:rsidR="007E0ED1" w:rsidRPr="00C33528">
        <w:rPr>
          <w:rFonts w:ascii="Arial" w:hAnsi="Arial"/>
          <w:sz w:val="22"/>
          <w:szCs w:val="22"/>
        </w:rPr>
        <w:t xml:space="preserve"> </w:t>
      </w:r>
      <w:r w:rsidRPr="00C33528">
        <w:rPr>
          <w:rFonts w:ascii="Arial" w:hAnsi="Arial"/>
          <w:sz w:val="22"/>
          <w:szCs w:val="22"/>
        </w:rPr>
        <w:t>by COB 10 September</w:t>
      </w:r>
      <w:r w:rsidR="007E0ED1" w:rsidRPr="00C33528">
        <w:rPr>
          <w:rFonts w:ascii="Arial" w:hAnsi="Arial"/>
          <w:sz w:val="22"/>
          <w:szCs w:val="22"/>
        </w:rPr>
        <w:t xml:space="preserve"> 2018</w:t>
      </w:r>
      <w:r w:rsidR="00962E26">
        <w:rPr>
          <w:rFonts w:ascii="Arial" w:hAnsi="Arial"/>
          <w:sz w:val="22"/>
          <w:szCs w:val="22"/>
        </w:rPr>
        <w:t xml:space="preserve">, via email to </w:t>
      </w:r>
      <w:hyperlink r:id="rId32" w:history="1">
        <w:r w:rsidRPr="009A0D74">
          <w:rPr>
            <w:rStyle w:val="Hyperlink"/>
            <w:rFonts w:ascii="Arial" w:hAnsi="Arial"/>
            <w:color w:val="004EA8" w:themeColor="accent5"/>
            <w:sz w:val="22"/>
            <w:szCs w:val="22"/>
          </w:rPr>
          <w:t>training.participation@edumail.vic.gov.au</w:t>
        </w:r>
      </w:hyperlink>
      <w:r w:rsidR="009A0D74">
        <w:rPr>
          <w:rFonts w:ascii="Arial" w:hAnsi="Arial"/>
          <w:sz w:val="22"/>
          <w:szCs w:val="22"/>
        </w:rPr>
        <w:t xml:space="preserve">. </w:t>
      </w:r>
      <w:r w:rsidRPr="007B32DE">
        <w:rPr>
          <w:rFonts w:ascii="Arial" w:hAnsi="Arial"/>
          <w:sz w:val="22"/>
          <w:szCs w:val="22"/>
        </w:rPr>
        <w:t xml:space="preserve">Early submissions are appreciated. </w:t>
      </w:r>
    </w:p>
    <w:p w:rsidR="00A85E78" w:rsidRDefault="002655D6" w:rsidP="000E0047">
      <w:pPr>
        <w:pStyle w:val="Heading2"/>
        <w:spacing w:before="240" w:after="120" w:line="240" w:lineRule="auto"/>
        <w:rPr>
          <w:lang w:val="en-AU"/>
        </w:rPr>
      </w:pPr>
      <w:bookmarkStart w:id="185" w:name="_Toc19173366"/>
      <w:r>
        <w:rPr>
          <w:lang w:val="en-AU"/>
        </w:rPr>
        <w:t>Webinars and workshops</w:t>
      </w:r>
      <w:bookmarkEnd w:id="185"/>
    </w:p>
    <w:p w:rsidR="00EE66D6" w:rsidRDefault="00EE66D6" w:rsidP="00EE66D6">
      <w:pPr>
        <w:pStyle w:val="ESBodyText"/>
        <w:spacing w:before="0" w:after="120" w:line="240" w:lineRule="auto"/>
        <w:rPr>
          <w:sz w:val="22"/>
          <w:szCs w:val="22"/>
        </w:rPr>
      </w:pPr>
      <w:r w:rsidRPr="00EE66D6">
        <w:rPr>
          <w:sz w:val="22"/>
          <w:szCs w:val="22"/>
        </w:rPr>
        <w:t xml:space="preserve">All Learn Local providers are encouraged </w:t>
      </w:r>
      <w:r w:rsidR="00115D82">
        <w:rPr>
          <w:sz w:val="22"/>
          <w:szCs w:val="22"/>
        </w:rPr>
        <w:t xml:space="preserve">to </w:t>
      </w:r>
      <w:r w:rsidR="00D07C93">
        <w:rPr>
          <w:sz w:val="22"/>
          <w:szCs w:val="22"/>
        </w:rPr>
        <w:t>participate in a webinar and attend</w:t>
      </w:r>
      <w:r w:rsidRPr="00EE66D6">
        <w:rPr>
          <w:sz w:val="22"/>
          <w:szCs w:val="22"/>
        </w:rPr>
        <w:t xml:space="preserve"> </w:t>
      </w:r>
      <w:r w:rsidR="00D07C93">
        <w:rPr>
          <w:sz w:val="22"/>
          <w:szCs w:val="22"/>
        </w:rPr>
        <w:t>a regional</w:t>
      </w:r>
      <w:r w:rsidRPr="00EE66D6">
        <w:rPr>
          <w:sz w:val="22"/>
          <w:szCs w:val="22"/>
        </w:rPr>
        <w:t xml:space="preserve"> wor</w:t>
      </w:r>
      <w:r w:rsidR="00D07C93">
        <w:rPr>
          <w:sz w:val="22"/>
          <w:szCs w:val="22"/>
        </w:rPr>
        <w:t>kshop.</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114"/>
        <w:gridCol w:w="2977"/>
        <w:gridCol w:w="3531"/>
      </w:tblGrid>
      <w:tr w:rsidR="00144A92" w:rsidRPr="000F1BA3" w:rsidTr="008F3104">
        <w:trPr>
          <w:trHeight w:val="374"/>
        </w:trPr>
        <w:tc>
          <w:tcPr>
            <w:tcW w:w="1618" w:type="pct"/>
            <w:shd w:val="clear" w:color="auto" w:fill="AF272F" w:themeFill="accent1"/>
          </w:tcPr>
          <w:p w:rsidR="00144A92" w:rsidRPr="000F1BA3" w:rsidRDefault="00144A92" w:rsidP="008F3104">
            <w:pPr>
              <w:spacing w:before="0" w:after="120" w:line="240" w:lineRule="auto"/>
              <w:ind w:left="142" w:right="-138"/>
              <w:rPr>
                <w:rFonts w:cs="Arial"/>
                <w:b/>
                <w:color w:val="FFFFFF" w:themeColor="background1"/>
                <w:sz w:val="22"/>
                <w:szCs w:val="22"/>
              </w:rPr>
            </w:pPr>
            <w:r w:rsidRPr="000F1BA3">
              <w:rPr>
                <w:rFonts w:cs="Arial"/>
                <w:b/>
                <w:color w:val="FFFFFF" w:themeColor="background1"/>
                <w:sz w:val="22"/>
                <w:szCs w:val="22"/>
              </w:rPr>
              <w:t>Forum Type</w:t>
            </w:r>
          </w:p>
        </w:tc>
        <w:tc>
          <w:tcPr>
            <w:tcW w:w="1547" w:type="pct"/>
            <w:shd w:val="clear" w:color="auto" w:fill="AF272F" w:themeFill="accent1"/>
          </w:tcPr>
          <w:p w:rsidR="00144A92" w:rsidRPr="000F1BA3" w:rsidRDefault="00144A92" w:rsidP="008F3104">
            <w:pPr>
              <w:spacing w:before="0" w:after="120" w:line="240" w:lineRule="auto"/>
              <w:ind w:left="142" w:right="-138"/>
              <w:rPr>
                <w:rFonts w:cs="Arial"/>
                <w:b/>
                <w:color w:val="FFFFFF" w:themeColor="background1"/>
                <w:sz w:val="22"/>
                <w:szCs w:val="22"/>
              </w:rPr>
            </w:pPr>
            <w:r w:rsidRPr="000F1BA3">
              <w:rPr>
                <w:rFonts w:cs="Arial"/>
                <w:b/>
                <w:color w:val="FFFFFF" w:themeColor="background1"/>
                <w:sz w:val="22"/>
                <w:szCs w:val="22"/>
              </w:rPr>
              <w:t>Date</w:t>
            </w:r>
          </w:p>
        </w:tc>
        <w:tc>
          <w:tcPr>
            <w:tcW w:w="1835" w:type="pct"/>
            <w:shd w:val="clear" w:color="auto" w:fill="AF272F" w:themeFill="accent1"/>
            <w:tcMar>
              <w:top w:w="0" w:type="dxa"/>
              <w:left w:w="108" w:type="dxa"/>
              <w:bottom w:w="0" w:type="dxa"/>
              <w:right w:w="108" w:type="dxa"/>
            </w:tcMar>
            <w:hideMark/>
          </w:tcPr>
          <w:p w:rsidR="00144A92" w:rsidRPr="000F1BA3" w:rsidRDefault="00144A92" w:rsidP="008F3104">
            <w:pPr>
              <w:spacing w:before="0" w:after="120" w:line="240" w:lineRule="auto"/>
              <w:ind w:left="142" w:right="-138"/>
              <w:rPr>
                <w:rFonts w:cs="Arial"/>
                <w:b/>
                <w:color w:val="FFFFFF" w:themeColor="background1"/>
                <w:sz w:val="22"/>
                <w:szCs w:val="22"/>
              </w:rPr>
            </w:pPr>
            <w:r w:rsidRPr="000F1BA3">
              <w:rPr>
                <w:rFonts w:cs="Arial"/>
                <w:b/>
                <w:color w:val="FFFFFF" w:themeColor="background1"/>
                <w:sz w:val="22"/>
                <w:szCs w:val="22"/>
              </w:rPr>
              <w:t>Time</w:t>
            </w:r>
          </w:p>
        </w:tc>
      </w:tr>
      <w:tr w:rsidR="00144A92" w:rsidRPr="00A85E78" w:rsidTr="008F3104">
        <w:trPr>
          <w:trHeight w:val="374"/>
        </w:trPr>
        <w:tc>
          <w:tcPr>
            <w:tcW w:w="1618" w:type="pct"/>
            <w:shd w:val="clear" w:color="auto" w:fill="F2F2F2" w:themeFill="background1" w:themeFillShade="F2"/>
          </w:tcPr>
          <w:p w:rsidR="00144A92" w:rsidRPr="00A85E78" w:rsidRDefault="00144A92" w:rsidP="008F3104">
            <w:pPr>
              <w:spacing w:before="0" w:after="120" w:line="240" w:lineRule="auto"/>
              <w:ind w:left="142" w:right="-138"/>
              <w:rPr>
                <w:rFonts w:cs="Arial"/>
                <w:sz w:val="22"/>
                <w:szCs w:val="22"/>
              </w:rPr>
            </w:pPr>
            <w:r w:rsidRPr="00A85E78">
              <w:rPr>
                <w:rFonts w:cs="Arial"/>
                <w:sz w:val="22"/>
                <w:szCs w:val="22"/>
              </w:rPr>
              <w:t>Webinar session 1</w:t>
            </w:r>
          </w:p>
        </w:tc>
        <w:tc>
          <w:tcPr>
            <w:tcW w:w="1547" w:type="pct"/>
            <w:shd w:val="clear" w:color="auto" w:fill="F2F2F2" w:themeFill="background1" w:themeFillShade="F2"/>
          </w:tcPr>
          <w:p w:rsidR="00144A92" w:rsidRPr="00A85E78" w:rsidRDefault="00144A92" w:rsidP="008F3104">
            <w:pPr>
              <w:spacing w:before="0" w:after="120" w:line="240" w:lineRule="auto"/>
              <w:ind w:left="18" w:right="-138"/>
              <w:rPr>
                <w:rFonts w:cs="Arial"/>
                <w:sz w:val="22"/>
                <w:szCs w:val="22"/>
              </w:rPr>
            </w:pPr>
            <w:r w:rsidRPr="00A85E78">
              <w:rPr>
                <w:rFonts w:cs="Arial"/>
                <w:sz w:val="22"/>
                <w:szCs w:val="22"/>
              </w:rPr>
              <w:t>Tuesday 14 August 2018</w:t>
            </w:r>
          </w:p>
        </w:tc>
        <w:tc>
          <w:tcPr>
            <w:tcW w:w="1835" w:type="pct"/>
            <w:shd w:val="clear" w:color="auto" w:fill="F2F2F2" w:themeFill="background1" w:themeFillShade="F2"/>
            <w:tcMar>
              <w:top w:w="0" w:type="dxa"/>
              <w:left w:w="108" w:type="dxa"/>
              <w:bottom w:w="0" w:type="dxa"/>
              <w:right w:w="108" w:type="dxa"/>
            </w:tcMar>
            <w:hideMark/>
          </w:tcPr>
          <w:p w:rsidR="00144A92" w:rsidRPr="00A85E78" w:rsidRDefault="00144A92" w:rsidP="008F3104">
            <w:pPr>
              <w:spacing w:before="0" w:after="120" w:line="240" w:lineRule="auto"/>
              <w:ind w:right="-138"/>
              <w:rPr>
                <w:rFonts w:cs="Arial"/>
                <w:sz w:val="22"/>
                <w:szCs w:val="22"/>
              </w:rPr>
            </w:pPr>
            <w:r w:rsidRPr="00A85E78">
              <w:rPr>
                <w:rFonts w:cs="Arial"/>
                <w:sz w:val="22"/>
                <w:szCs w:val="22"/>
              </w:rPr>
              <w:t>2.00pm – 3.00pm</w:t>
            </w:r>
          </w:p>
        </w:tc>
      </w:tr>
      <w:tr w:rsidR="00144A92" w:rsidRPr="00A85E78" w:rsidTr="008F3104">
        <w:trPr>
          <w:trHeight w:val="374"/>
        </w:trPr>
        <w:tc>
          <w:tcPr>
            <w:tcW w:w="1618" w:type="pct"/>
            <w:shd w:val="clear" w:color="auto" w:fill="F2F2F2" w:themeFill="background1" w:themeFillShade="F2"/>
          </w:tcPr>
          <w:p w:rsidR="00144A92" w:rsidRPr="00A85E78" w:rsidRDefault="00144A92" w:rsidP="008F3104">
            <w:pPr>
              <w:spacing w:before="0" w:after="120" w:line="240" w:lineRule="auto"/>
              <w:ind w:left="142" w:right="-138"/>
              <w:rPr>
                <w:rFonts w:cs="Arial"/>
                <w:sz w:val="22"/>
                <w:szCs w:val="22"/>
              </w:rPr>
            </w:pPr>
            <w:r w:rsidRPr="00A85E78">
              <w:rPr>
                <w:rFonts w:cs="Arial"/>
                <w:sz w:val="22"/>
                <w:szCs w:val="22"/>
              </w:rPr>
              <w:t>Webinar session 2</w:t>
            </w:r>
          </w:p>
        </w:tc>
        <w:tc>
          <w:tcPr>
            <w:tcW w:w="1547" w:type="pct"/>
            <w:shd w:val="clear" w:color="auto" w:fill="F2F2F2" w:themeFill="background1" w:themeFillShade="F2"/>
          </w:tcPr>
          <w:p w:rsidR="00144A92" w:rsidRPr="00A85E78" w:rsidRDefault="00144A92" w:rsidP="008F3104">
            <w:pPr>
              <w:spacing w:before="0" w:after="120" w:line="240" w:lineRule="auto"/>
              <w:ind w:left="18" w:right="-138"/>
              <w:rPr>
                <w:rFonts w:cs="Arial"/>
                <w:sz w:val="22"/>
                <w:szCs w:val="22"/>
              </w:rPr>
            </w:pPr>
            <w:r w:rsidRPr="00A85E78">
              <w:rPr>
                <w:rFonts w:cs="Arial"/>
                <w:sz w:val="22"/>
                <w:szCs w:val="22"/>
              </w:rPr>
              <w:t>Friday 17 August 2018</w:t>
            </w:r>
          </w:p>
        </w:tc>
        <w:tc>
          <w:tcPr>
            <w:tcW w:w="1835" w:type="pct"/>
            <w:shd w:val="clear" w:color="auto" w:fill="F2F2F2" w:themeFill="background1" w:themeFillShade="F2"/>
            <w:tcMar>
              <w:top w:w="0" w:type="dxa"/>
              <w:left w:w="108" w:type="dxa"/>
              <w:bottom w:w="0" w:type="dxa"/>
              <w:right w:w="108" w:type="dxa"/>
            </w:tcMar>
          </w:tcPr>
          <w:p w:rsidR="00144A92" w:rsidRPr="00A85E78" w:rsidRDefault="00144A92" w:rsidP="008F3104">
            <w:pPr>
              <w:spacing w:before="0" w:after="120" w:line="240" w:lineRule="auto"/>
              <w:ind w:left="18" w:right="-138"/>
              <w:rPr>
                <w:rFonts w:cs="Arial"/>
                <w:sz w:val="22"/>
                <w:szCs w:val="22"/>
              </w:rPr>
            </w:pPr>
            <w:r w:rsidRPr="00A85E78">
              <w:rPr>
                <w:rFonts w:cs="Arial"/>
                <w:sz w:val="22"/>
                <w:szCs w:val="22"/>
              </w:rPr>
              <w:t>2.00pm – 3.00pm</w:t>
            </w:r>
          </w:p>
        </w:tc>
      </w:tr>
      <w:tr w:rsidR="00144A92" w:rsidRPr="00A85E78" w:rsidTr="008F3104">
        <w:trPr>
          <w:trHeight w:val="374"/>
        </w:trPr>
        <w:tc>
          <w:tcPr>
            <w:tcW w:w="1618" w:type="pct"/>
            <w:shd w:val="clear" w:color="auto" w:fill="F2F2F2" w:themeFill="background1" w:themeFillShade="F2"/>
          </w:tcPr>
          <w:p w:rsidR="00144A92" w:rsidRPr="00A85E78" w:rsidRDefault="00144A92" w:rsidP="008F3104">
            <w:pPr>
              <w:spacing w:before="0" w:after="120" w:line="240" w:lineRule="auto"/>
              <w:ind w:left="142" w:right="-138"/>
              <w:rPr>
                <w:rFonts w:cs="Arial"/>
                <w:sz w:val="22"/>
                <w:szCs w:val="22"/>
              </w:rPr>
            </w:pPr>
            <w:r w:rsidRPr="00A85E78">
              <w:rPr>
                <w:rFonts w:cs="Arial"/>
                <w:sz w:val="22"/>
                <w:szCs w:val="22"/>
              </w:rPr>
              <w:t>Webinar recording</w:t>
            </w:r>
          </w:p>
        </w:tc>
        <w:tc>
          <w:tcPr>
            <w:tcW w:w="1547" w:type="pct"/>
            <w:shd w:val="clear" w:color="auto" w:fill="F2F2F2" w:themeFill="background1" w:themeFillShade="F2"/>
          </w:tcPr>
          <w:p w:rsidR="00144A92" w:rsidRPr="00A85E78" w:rsidRDefault="00144A92" w:rsidP="008F3104">
            <w:pPr>
              <w:spacing w:before="0" w:after="120" w:line="240" w:lineRule="auto"/>
              <w:ind w:left="18" w:right="-138"/>
              <w:rPr>
                <w:sz w:val="22"/>
                <w:szCs w:val="22"/>
              </w:rPr>
            </w:pPr>
            <w:r w:rsidRPr="00A85E78">
              <w:rPr>
                <w:rFonts w:cs="Arial"/>
                <w:sz w:val="22"/>
                <w:szCs w:val="22"/>
              </w:rPr>
              <w:t>From 20 August 2018</w:t>
            </w:r>
          </w:p>
        </w:tc>
        <w:tc>
          <w:tcPr>
            <w:tcW w:w="1835" w:type="pct"/>
            <w:shd w:val="clear" w:color="auto" w:fill="F2F2F2" w:themeFill="background1" w:themeFillShade="F2"/>
            <w:tcMar>
              <w:top w:w="0" w:type="dxa"/>
              <w:left w:w="108" w:type="dxa"/>
              <w:bottom w:w="0" w:type="dxa"/>
              <w:right w:w="108" w:type="dxa"/>
            </w:tcMar>
            <w:hideMark/>
          </w:tcPr>
          <w:p w:rsidR="00144A92" w:rsidRPr="00A85E78" w:rsidRDefault="000A3C24" w:rsidP="008F3104">
            <w:pPr>
              <w:spacing w:before="0" w:after="120" w:line="240" w:lineRule="auto"/>
              <w:ind w:left="18" w:right="-138"/>
              <w:rPr>
                <w:rFonts w:cs="Arial"/>
                <w:color w:val="004EA8" w:themeColor="accent5"/>
                <w:sz w:val="22"/>
                <w:szCs w:val="22"/>
              </w:rPr>
            </w:pPr>
            <w:hyperlink r:id="rId33" w:history="1">
              <w:r w:rsidR="00144A92" w:rsidRPr="00D30BD1">
                <w:rPr>
                  <w:rStyle w:val="Hyperlink"/>
                  <w:rFonts w:cs="Arial"/>
                  <w:color w:val="004EA8" w:themeColor="accent5"/>
                  <w:sz w:val="22"/>
                  <w:szCs w:val="22"/>
                </w:rPr>
                <w:t>DET website</w:t>
              </w:r>
            </w:hyperlink>
          </w:p>
        </w:tc>
      </w:tr>
      <w:tr w:rsidR="00144A92" w:rsidRPr="00B12C9E" w:rsidTr="008F3104">
        <w:trPr>
          <w:trHeight w:val="374"/>
        </w:trPr>
        <w:tc>
          <w:tcPr>
            <w:tcW w:w="1618" w:type="pct"/>
            <w:shd w:val="clear" w:color="auto" w:fill="F2F2F2" w:themeFill="background1" w:themeFillShade="F2"/>
          </w:tcPr>
          <w:p w:rsidR="00144A92" w:rsidRPr="00A85E78" w:rsidRDefault="00144A92" w:rsidP="008F3104">
            <w:pPr>
              <w:spacing w:before="0" w:after="120" w:line="240" w:lineRule="auto"/>
              <w:ind w:left="142" w:right="-138"/>
              <w:rPr>
                <w:rFonts w:cs="Arial"/>
                <w:sz w:val="22"/>
                <w:szCs w:val="22"/>
              </w:rPr>
            </w:pPr>
            <w:r w:rsidRPr="00A85E78">
              <w:rPr>
                <w:rFonts w:cs="Arial"/>
                <w:sz w:val="22"/>
                <w:szCs w:val="22"/>
              </w:rPr>
              <w:t>Regional workshops</w:t>
            </w:r>
          </w:p>
        </w:tc>
        <w:tc>
          <w:tcPr>
            <w:tcW w:w="1547" w:type="pct"/>
            <w:shd w:val="clear" w:color="auto" w:fill="F2F2F2" w:themeFill="background1" w:themeFillShade="F2"/>
          </w:tcPr>
          <w:p w:rsidR="00144A92" w:rsidRPr="00A85E78" w:rsidRDefault="00144A92" w:rsidP="008F3104">
            <w:pPr>
              <w:spacing w:before="0" w:after="120" w:line="240" w:lineRule="auto"/>
              <w:ind w:left="18" w:right="-138"/>
              <w:rPr>
                <w:rFonts w:cs="Arial"/>
                <w:sz w:val="22"/>
                <w:szCs w:val="22"/>
              </w:rPr>
            </w:pPr>
            <w:r w:rsidRPr="00A85E78">
              <w:rPr>
                <w:rFonts w:cs="Arial"/>
                <w:sz w:val="22"/>
                <w:szCs w:val="22"/>
              </w:rPr>
              <w:t>September 2018</w:t>
            </w:r>
          </w:p>
        </w:tc>
        <w:tc>
          <w:tcPr>
            <w:tcW w:w="1835" w:type="pct"/>
            <w:shd w:val="clear" w:color="auto" w:fill="F2F2F2" w:themeFill="background1" w:themeFillShade="F2"/>
            <w:tcMar>
              <w:top w:w="0" w:type="dxa"/>
              <w:left w:w="108" w:type="dxa"/>
              <w:bottom w:w="0" w:type="dxa"/>
              <w:right w:w="108" w:type="dxa"/>
            </w:tcMar>
          </w:tcPr>
          <w:p w:rsidR="00144A92" w:rsidRPr="00A85E78" w:rsidRDefault="00144A92" w:rsidP="008F3104">
            <w:pPr>
              <w:spacing w:before="0" w:after="120" w:line="240" w:lineRule="auto"/>
              <w:ind w:right="-138"/>
              <w:rPr>
                <w:rFonts w:cs="Arial"/>
                <w:sz w:val="22"/>
                <w:szCs w:val="22"/>
              </w:rPr>
            </w:pPr>
            <w:r w:rsidRPr="00A85E78">
              <w:rPr>
                <w:rFonts w:cs="Arial"/>
                <w:sz w:val="22"/>
                <w:szCs w:val="22"/>
              </w:rPr>
              <w:t xml:space="preserve">TBA by Regional Office </w:t>
            </w:r>
          </w:p>
        </w:tc>
      </w:tr>
    </w:tbl>
    <w:p w:rsidR="00115D82" w:rsidRPr="007B32DE" w:rsidRDefault="00115D82" w:rsidP="00115D82">
      <w:pPr>
        <w:pStyle w:val="Heading3"/>
        <w:spacing w:before="240" w:after="120" w:line="240" w:lineRule="auto"/>
        <w:rPr>
          <w:color w:val="auto"/>
          <w:lang w:val="en-AU"/>
        </w:rPr>
      </w:pPr>
      <w:bookmarkStart w:id="186" w:name="_Toc19173367"/>
      <w:r w:rsidRPr="00807160">
        <w:rPr>
          <w:lang w:val="en-AU"/>
        </w:rPr>
        <w:t>Webinars</w:t>
      </w:r>
      <w:bookmarkEnd w:id="186"/>
    </w:p>
    <w:p w:rsidR="00115D82" w:rsidRPr="009436B9" w:rsidRDefault="00115D82" w:rsidP="00115D82">
      <w:pPr>
        <w:pStyle w:val="ESBodyText"/>
        <w:spacing w:before="0" w:after="120" w:line="240" w:lineRule="auto"/>
        <w:rPr>
          <w:sz w:val="22"/>
          <w:szCs w:val="22"/>
        </w:rPr>
      </w:pPr>
      <w:r>
        <w:rPr>
          <w:sz w:val="22"/>
          <w:szCs w:val="22"/>
        </w:rPr>
        <w:t xml:space="preserve">The DET </w:t>
      </w:r>
      <w:r w:rsidR="00847F6C">
        <w:rPr>
          <w:rFonts w:ascii="Arial" w:hAnsi="Arial"/>
          <w:sz w:val="22"/>
          <w:szCs w:val="22"/>
        </w:rPr>
        <w:t>Regional Engagement and Support Unit,</w:t>
      </w:r>
      <w:r w:rsidRPr="009436B9">
        <w:rPr>
          <w:sz w:val="22"/>
          <w:szCs w:val="22"/>
        </w:rPr>
        <w:t xml:space="preserve"> in partnership with the Vet Development Centre</w:t>
      </w:r>
      <w:r w:rsidR="00847F6C">
        <w:rPr>
          <w:sz w:val="22"/>
          <w:szCs w:val="22"/>
        </w:rPr>
        <w:t>,</w:t>
      </w:r>
      <w:r w:rsidRPr="009436B9">
        <w:rPr>
          <w:sz w:val="22"/>
          <w:szCs w:val="22"/>
        </w:rPr>
        <w:t xml:space="preserve"> (VDC) </w:t>
      </w:r>
      <w:r w:rsidR="00847F6C">
        <w:rPr>
          <w:sz w:val="22"/>
          <w:szCs w:val="22"/>
        </w:rPr>
        <w:t>are facilitating</w:t>
      </w:r>
      <w:r w:rsidRPr="009436B9">
        <w:rPr>
          <w:sz w:val="22"/>
          <w:szCs w:val="22"/>
        </w:rPr>
        <w:t xml:space="preserve"> two webinars in August 2018</w:t>
      </w:r>
      <w:r>
        <w:rPr>
          <w:sz w:val="22"/>
          <w:szCs w:val="22"/>
        </w:rPr>
        <w:t>.</w:t>
      </w:r>
    </w:p>
    <w:p w:rsidR="00115D82" w:rsidRPr="00D07C93" w:rsidRDefault="00115D82" w:rsidP="00115D82">
      <w:pPr>
        <w:pStyle w:val="ESBodyText"/>
        <w:spacing w:before="0" w:after="120" w:line="240" w:lineRule="auto"/>
        <w:rPr>
          <w:b/>
          <w:sz w:val="22"/>
          <w:szCs w:val="22"/>
        </w:rPr>
      </w:pPr>
      <w:r w:rsidRPr="009436B9">
        <w:rPr>
          <w:bCs/>
          <w:iCs/>
          <w:color w:val="000000"/>
          <w:sz w:val="22"/>
          <w:szCs w:val="22"/>
        </w:rPr>
        <w:t>The webinars will focus on priorities for 2019 pre-</w:t>
      </w:r>
      <w:r w:rsidR="00144A92">
        <w:rPr>
          <w:bCs/>
          <w:iCs/>
          <w:color w:val="000000"/>
          <w:sz w:val="22"/>
          <w:szCs w:val="22"/>
        </w:rPr>
        <w:t>accredited training delivery as well as the Learner Engagement A-frame Program</w:t>
      </w:r>
      <w:r w:rsidRPr="009436B9">
        <w:rPr>
          <w:bCs/>
          <w:iCs/>
          <w:color w:val="000000"/>
          <w:sz w:val="22"/>
          <w:szCs w:val="22"/>
        </w:rPr>
        <w:t xml:space="preserve"> </w:t>
      </w:r>
      <w:r w:rsidR="00144A92">
        <w:rPr>
          <w:bCs/>
          <w:iCs/>
          <w:color w:val="000000"/>
          <w:sz w:val="22"/>
          <w:szCs w:val="22"/>
        </w:rPr>
        <w:t>(</w:t>
      </w:r>
      <w:r w:rsidRPr="009436B9">
        <w:rPr>
          <w:bCs/>
          <w:iCs/>
          <w:color w:val="000000"/>
          <w:sz w:val="22"/>
          <w:szCs w:val="22"/>
        </w:rPr>
        <w:t>LEAP</w:t>
      </w:r>
      <w:r w:rsidR="00144A92">
        <w:rPr>
          <w:bCs/>
          <w:iCs/>
          <w:color w:val="000000"/>
          <w:sz w:val="22"/>
          <w:szCs w:val="22"/>
        </w:rPr>
        <w:t>)</w:t>
      </w:r>
      <w:r w:rsidRPr="009436B9">
        <w:rPr>
          <w:bCs/>
          <w:iCs/>
          <w:color w:val="000000"/>
          <w:sz w:val="22"/>
          <w:szCs w:val="22"/>
        </w:rPr>
        <w:t>, and the timelines associated with the allocation process.</w:t>
      </w:r>
    </w:p>
    <w:p w:rsidR="00115D82" w:rsidRPr="00807160" w:rsidRDefault="00115D82" w:rsidP="00115D82">
      <w:pPr>
        <w:pStyle w:val="Heading3"/>
        <w:spacing w:before="240" w:after="120" w:line="240" w:lineRule="auto"/>
        <w:rPr>
          <w:lang w:val="en-AU"/>
        </w:rPr>
      </w:pPr>
      <w:bookmarkStart w:id="187" w:name="_Toc19173368"/>
      <w:r w:rsidRPr="00807160">
        <w:rPr>
          <w:lang w:val="en-AU"/>
        </w:rPr>
        <w:t>W</w:t>
      </w:r>
      <w:r>
        <w:rPr>
          <w:lang w:val="en-AU"/>
        </w:rPr>
        <w:t>ebinar</w:t>
      </w:r>
      <w:r w:rsidRPr="00807160">
        <w:rPr>
          <w:lang w:val="en-AU"/>
        </w:rPr>
        <w:t xml:space="preserve"> registration</w:t>
      </w:r>
      <w:bookmarkEnd w:id="187"/>
      <w:r w:rsidRPr="00807160">
        <w:rPr>
          <w:lang w:val="en-AU"/>
        </w:rPr>
        <w:t> </w:t>
      </w:r>
    </w:p>
    <w:p w:rsidR="00115D82" w:rsidRPr="004F050F" w:rsidRDefault="000A3C24" w:rsidP="00115D82">
      <w:pPr>
        <w:pStyle w:val="ESBodyText"/>
        <w:spacing w:before="0" w:after="120" w:line="240" w:lineRule="auto"/>
        <w:rPr>
          <w:bCs/>
          <w:color w:val="FF6600"/>
          <w:sz w:val="22"/>
          <w:szCs w:val="22"/>
        </w:rPr>
      </w:pPr>
      <w:hyperlink r:id="rId34" w:history="1">
        <w:r w:rsidR="00144A92" w:rsidRPr="006946FC">
          <w:rPr>
            <w:rStyle w:val="Hyperlink"/>
            <w:rFonts w:ascii="Arial" w:eastAsiaTheme="minorHAnsi" w:hAnsi="Arial"/>
            <w:sz w:val="22"/>
            <w:szCs w:val="22"/>
          </w:rPr>
          <w:t>Register for a webinar here</w:t>
        </w:r>
      </w:hyperlink>
      <w:r w:rsidR="00144A92">
        <w:rPr>
          <w:rStyle w:val="Hyperlink"/>
          <w:rFonts w:ascii="Arial" w:eastAsiaTheme="minorHAnsi" w:hAnsi="Arial"/>
          <w:sz w:val="22"/>
          <w:szCs w:val="22"/>
        </w:rPr>
        <w:t xml:space="preserve">. </w:t>
      </w:r>
      <w:r w:rsidR="00115D82" w:rsidRPr="004F050F">
        <w:rPr>
          <w:sz w:val="22"/>
          <w:szCs w:val="22"/>
        </w:rPr>
        <w:t xml:space="preserve">Once registration </w:t>
      </w:r>
      <w:r w:rsidR="00115D82">
        <w:rPr>
          <w:sz w:val="22"/>
          <w:szCs w:val="22"/>
        </w:rPr>
        <w:t xml:space="preserve">is complete, </w:t>
      </w:r>
      <w:r w:rsidR="00115D82" w:rsidRPr="004F050F">
        <w:rPr>
          <w:sz w:val="22"/>
          <w:szCs w:val="22"/>
        </w:rPr>
        <w:t xml:space="preserve">you will </w:t>
      </w:r>
      <w:r w:rsidR="00115D82">
        <w:rPr>
          <w:sz w:val="22"/>
          <w:szCs w:val="22"/>
        </w:rPr>
        <w:t>be</w:t>
      </w:r>
      <w:r w:rsidR="00115D82" w:rsidRPr="004F050F">
        <w:rPr>
          <w:sz w:val="22"/>
          <w:szCs w:val="22"/>
        </w:rPr>
        <w:t> </w:t>
      </w:r>
      <w:r w:rsidR="00115D82" w:rsidRPr="004F050F">
        <w:rPr>
          <w:bCs/>
          <w:sz w:val="22"/>
          <w:szCs w:val="22"/>
        </w:rPr>
        <w:t>email</w:t>
      </w:r>
      <w:r w:rsidR="00115D82">
        <w:rPr>
          <w:bCs/>
          <w:sz w:val="22"/>
          <w:szCs w:val="22"/>
        </w:rPr>
        <w:t>ed a</w:t>
      </w:r>
      <w:r w:rsidR="00115D82" w:rsidRPr="004F050F">
        <w:rPr>
          <w:bCs/>
          <w:sz w:val="22"/>
          <w:szCs w:val="22"/>
        </w:rPr>
        <w:t xml:space="preserve"> </w:t>
      </w:r>
      <w:r w:rsidR="00115D82">
        <w:rPr>
          <w:bCs/>
          <w:sz w:val="22"/>
          <w:szCs w:val="22"/>
        </w:rPr>
        <w:t xml:space="preserve">confirmation booking and </w:t>
      </w:r>
      <w:r w:rsidR="00115D82">
        <w:rPr>
          <w:sz w:val="22"/>
          <w:szCs w:val="22"/>
        </w:rPr>
        <w:t>your</w:t>
      </w:r>
      <w:r w:rsidR="00115D82" w:rsidRPr="004F050F">
        <w:rPr>
          <w:bCs/>
          <w:sz w:val="22"/>
          <w:szCs w:val="22"/>
        </w:rPr>
        <w:t xml:space="preserve"> webinar participation link</w:t>
      </w:r>
      <w:r w:rsidR="00115D82" w:rsidRPr="004F050F">
        <w:rPr>
          <w:sz w:val="22"/>
          <w:szCs w:val="22"/>
        </w:rPr>
        <w:t>.</w:t>
      </w:r>
    </w:p>
    <w:p w:rsidR="00115D82" w:rsidRPr="00807160" w:rsidRDefault="00115D82" w:rsidP="00115D82">
      <w:pPr>
        <w:pStyle w:val="Heading3"/>
        <w:spacing w:before="240" w:after="120" w:line="240" w:lineRule="auto"/>
        <w:rPr>
          <w:lang w:val="en-AU"/>
        </w:rPr>
      </w:pPr>
      <w:bookmarkStart w:id="188" w:name="_Toc19173369"/>
      <w:r w:rsidRPr="00807160">
        <w:rPr>
          <w:lang w:val="en-AU"/>
        </w:rPr>
        <w:t>Webinar requirements</w:t>
      </w:r>
      <w:bookmarkEnd w:id="188"/>
      <w:r w:rsidRPr="00807160">
        <w:rPr>
          <w:lang w:val="en-AU"/>
        </w:rPr>
        <w:t> </w:t>
      </w:r>
    </w:p>
    <w:p w:rsidR="00115D82" w:rsidRPr="009436B9" w:rsidRDefault="00115D82" w:rsidP="00115D82">
      <w:pPr>
        <w:pStyle w:val="ESBodyText"/>
        <w:spacing w:before="0" w:after="120" w:line="240" w:lineRule="auto"/>
        <w:rPr>
          <w:sz w:val="22"/>
          <w:szCs w:val="22"/>
        </w:rPr>
      </w:pPr>
      <w:r w:rsidRPr="009436B9">
        <w:rPr>
          <w:sz w:val="22"/>
          <w:szCs w:val="22"/>
        </w:rPr>
        <w:t>P</w:t>
      </w:r>
      <w:r>
        <w:rPr>
          <w:sz w:val="22"/>
          <w:szCs w:val="22"/>
        </w:rPr>
        <w:t>rior to the webinar, check that you have</w:t>
      </w:r>
      <w:r w:rsidRPr="009436B9">
        <w:rPr>
          <w:sz w:val="22"/>
          <w:szCs w:val="22"/>
        </w:rPr>
        <w:t>:</w:t>
      </w:r>
    </w:p>
    <w:p w:rsidR="00115D82" w:rsidRPr="009436B9" w:rsidRDefault="00115D82" w:rsidP="004C337D">
      <w:pPr>
        <w:pStyle w:val="ESBodyText"/>
        <w:numPr>
          <w:ilvl w:val="0"/>
          <w:numId w:val="23"/>
        </w:numPr>
        <w:spacing w:before="0" w:after="120" w:line="240" w:lineRule="auto"/>
        <w:ind w:left="284" w:hanging="284"/>
        <w:contextualSpacing/>
        <w:rPr>
          <w:rFonts w:ascii="Arial" w:hAnsi="Arial"/>
          <w:sz w:val="22"/>
          <w:szCs w:val="22"/>
        </w:rPr>
      </w:pPr>
      <w:r>
        <w:rPr>
          <w:rFonts w:ascii="Arial" w:hAnsi="Arial"/>
          <w:sz w:val="22"/>
          <w:szCs w:val="22"/>
        </w:rPr>
        <w:t>your</w:t>
      </w:r>
      <w:r w:rsidRPr="009436B9">
        <w:rPr>
          <w:rFonts w:ascii="Arial" w:hAnsi="Arial"/>
          <w:sz w:val="22"/>
          <w:szCs w:val="22"/>
        </w:rPr>
        <w:t xml:space="preserve"> booking confirmation </w:t>
      </w:r>
      <w:r>
        <w:rPr>
          <w:rFonts w:ascii="Arial" w:hAnsi="Arial"/>
          <w:sz w:val="22"/>
          <w:szCs w:val="22"/>
        </w:rPr>
        <w:t>and</w:t>
      </w:r>
      <w:r w:rsidRPr="009436B9">
        <w:rPr>
          <w:rFonts w:ascii="Arial" w:hAnsi="Arial"/>
          <w:sz w:val="22"/>
          <w:szCs w:val="22"/>
        </w:rPr>
        <w:t xml:space="preserve"> participation link</w:t>
      </w:r>
    </w:p>
    <w:p w:rsidR="00115D82" w:rsidRPr="009436B9" w:rsidRDefault="00115D82" w:rsidP="004C337D">
      <w:pPr>
        <w:pStyle w:val="ESBodyText"/>
        <w:numPr>
          <w:ilvl w:val="0"/>
          <w:numId w:val="23"/>
        </w:numPr>
        <w:spacing w:before="0" w:after="120" w:line="240" w:lineRule="auto"/>
        <w:ind w:left="284" w:hanging="284"/>
        <w:contextualSpacing/>
        <w:rPr>
          <w:rFonts w:ascii="Arial" w:hAnsi="Arial"/>
          <w:sz w:val="22"/>
          <w:szCs w:val="22"/>
        </w:rPr>
      </w:pPr>
      <w:r>
        <w:rPr>
          <w:rFonts w:ascii="Arial" w:hAnsi="Arial"/>
          <w:sz w:val="22"/>
          <w:szCs w:val="22"/>
        </w:rPr>
        <w:t xml:space="preserve">a </w:t>
      </w:r>
      <w:r w:rsidRPr="009436B9">
        <w:rPr>
          <w:rFonts w:ascii="Arial" w:hAnsi="Arial"/>
          <w:sz w:val="22"/>
          <w:szCs w:val="22"/>
        </w:rPr>
        <w:t>stable internet connection</w:t>
      </w:r>
    </w:p>
    <w:p w:rsidR="00115D82" w:rsidRPr="009436B9" w:rsidRDefault="00115D82" w:rsidP="004C337D">
      <w:pPr>
        <w:pStyle w:val="ESBodyText"/>
        <w:numPr>
          <w:ilvl w:val="0"/>
          <w:numId w:val="23"/>
        </w:numPr>
        <w:spacing w:before="0" w:after="120" w:line="240" w:lineRule="auto"/>
        <w:ind w:left="284" w:hanging="284"/>
        <w:contextualSpacing/>
        <w:rPr>
          <w:rFonts w:ascii="Arial" w:hAnsi="Arial"/>
          <w:sz w:val="22"/>
          <w:szCs w:val="22"/>
        </w:rPr>
      </w:pPr>
      <w:r>
        <w:rPr>
          <w:rFonts w:ascii="Arial" w:hAnsi="Arial"/>
          <w:sz w:val="22"/>
          <w:szCs w:val="22"/>
        </w:rPr>
        <w:t>headphones</w:t>
      </w:r>
    </w:p>
    <w:p w:rsidR="00115D82" w:rsidRDefault="000A3C24" w:rsidP="004C337D">
      <w:pPr>
        <w:pStyle w:val="ESBodyText"/>
        <w:numPr>
          <w:ilvl w:val="0"/>
          <w:numId w:val="23"/>
        </w:numPr>
        <w:spacing w:before="0" w:after="120" w:line="240" w:lineRule="auto"/>
        <w:ind w:left="284" w:hanging="284"/>
        <w:contextualSpacing/>
        <w:rPr>
          <w:rFonts w:ascii="Arial" w:hAnsi="Arial"/>
          <w:sz w:val="22"/>
          <w:szCs w:val="22"/>
        </w:rPr>
      </w:pPr>
      <w:hyperlink r:id="rId35" w:history="1">
        <w:r w:rsidR="00115D82" w:rsidRPr="00A85E78">
          <w:rPr>
            <w:rStyle w:val="Hyperlink"/>
            <w:rFonts w:ascii="Arial" w:hAnsi="Arial"/>
            <w:color w:val="004EA8" w:themeColor="accent5"/>
            <w:sz w:val="22"/>
            <w:szCs w:val="22"/>
          </w:rPr>
          <w:t>Google Chrome</w:t>
        </w:r>
      </w:hyperlink>
      <w:r w:rsidR="00115D82">
        <w:rPr>
          <w:rFonts w:ascii="Arial" w:hAnsi="Arial"/>
          <w:sz w:val="22"/>
          <w:szCs w:val="22"/>
        </w:rPr>
        <w:t>, as it is the optimal browser to view the webinar</w:t>
      </w:r>
    </w:p>
    <w:p w:rsidR="00A46435" w:rsidRPr="00A45DCA" w:rsidRDefault="00115D82" w:rsidP="00A45DCA">
      <w:pPr>
        <w:pStyle w:val="ESBodyText"/>
        <w:numPr>
          <w:ilvl w:val="0"/>
          <w:numId w:val="23"/>
        </w:numPr>
        <w:spacing w:before="0" w:after="120" w:line="240" w:lineRule="auto"/>
        <w:ind w:left="284" w:hanging="284"/>
        <w:contextualSpacing/>
        <w:rPr>
          <w:rFonts w:ascii="Arial" w:hAnsi="Arial"/>
          <w:sz w:val="22"/>
          <w:szCs w:val="22"/>
        </w:rPr>
      </w:pPr>
      <w:r>
        <w:rPr>
          <w:rFonts w:ascii="Arial" w:hAnsi="Arial"/>
          <w:sz w:val="22"/>
          <w:szCs w:val="22"/>
        </w:rPr>
        <w:t>t</w:t>
      </w:r>
      <w:r w:rsidRPr="00012851">
        <w:rPr>
          <w:rFonts w:ascii="Arial" w:hAnsi="Arial"/>
          <w:sz w:val="22"/>
          <w:szCs w:val="22"/>
        </w:rPr>
        <w:t>est</w:t>
      </w:r>
      <w:r>
        <w:rPr>
          <w:rFonts w:ascii="Arial" w:hAnsi="Arial"/>
          <w:sz w:val="22"/>
          <w:szCs w:val="22"/>
        </w:rPr>
        <w:t>ed</w:t>
      </w:r>
      <w:r w:rsidRPr="00012851">
        <w:rPr>
          <w:rFonts w:ascii="Arial" w:hAnsi="Arial"/>
          <w:sz w:val="22"/>
          <w:szCs w:val="22"/>
        </w:rPr>
        <w:t xml:space="preserve"> your</w:t>
      </w:r>
      <w:r>
        <w:rPr>
          <w:rFonts w:ascii="Arial" w:hAnsi="Arial"/>
          <w:sz w:val="22"/>
          <w:szCs w:val="22"/>
        </w:rPr>
        <w:t xml:space="preserve"> PC/internet system</w:t>
      </w:r>
      <w:r w:rsidRPr="00012851">
        <w:rPr>
          <w:rFonts w:ascii="Arial" w:hAnsi="Arial"/>
          <w:sz w:val="22"/>
          <w:szCs w:val="22"/>
        </w:rPr>
        <w:t xml:space="preserve"> </w:t>
      </w:r>
      <w:r>
        <w:rPr>
          <w:rFonts w:ascii="Arial" w:hAnsi="Arial"/>
          <w:sz w:val="22"/>
          <w:szCs w:val="22"/>
        </w:rPr>
        <w:t xml:space="preserve">to ensure you can view the webinar </w:t>
      </w:r>
      <w:r w:rsidRPr="00012851">
        <w:rPr>
          <w:rFonts w:ascii="Arial" w:hAnsi="Arial"/>
          <w:sz w:val="22"/>
          <w:szCs w:val="22"/>
        </w:rPr>
        <w:t>at the </w:t>
      </w:r>
      <w:hyperlink r:id="rId36" w:history="1">
        <w:r w:rsidRPr="00A85E78">
          <w:rPr>
            <w:rFonts w:ascii="Arial" w:hAnsi="Arial"/>
            <w:color w:val="004EA8" w:themeColor="accent5"/>
            <w:sz w:val="22"/>
            <w:szCs w:val="22"/>
            <w:u w:val="single"/>
          </w:rPr>
          <w:t>VDC test site</w:t>
        </w:r>
      </w:hyperlink>
      <w:r w:rsidRPr="00012851">
        <w:rPr>
          <w:rFonts w:ascii="Arial" w:hAnsi="Arial"/>
          <w:color w:val="0000FF"/>
          <w:sz w:val="22"/>
          <w:szCs w:val="22"/>
        </w:rPr>
        <w:t>.</w:t>
      </w:r>
    </w:p>
    <w:p w:rsidR="00115D82" w:rsidRDefault="00115D82" w:rsidP="00F4026C">
      <w:pPr>
        <w:spacing w:before="0" w:after="0" w:line="240" w:lineRule="auto"/>
        <w:rPr>
          <w:b/>
          <w:sz w:val="24"/>
          <w:lang w:val="en-AU"/>
        </w:rPr>
      </w:pPr>
      <w:r w:rsidRPr="00F4026C">
        <w:rPr>
          <w:b/>
          <w:sz w:val="24"/>
          <w:lang w:val="en-AU"/>
        </w:rPr>
        <w:t>Regional workshops</w:t>
      </w:r>
    </w:p>
    <w:p w:rsidR="000F1BA3" w:rsidRDefault="00115D82" w:rsidP="00115D82">
      <w:pPr>
        <w:pStyle w:val="ESBodyText"/>
        <w:spacing w:before="0" w:after="120" w:line="240" w:lineRule="auto"/>
        <w:rPr>
          <w:sz w:val="22"/>
          <w:szCs w:val="22"/>
        </w:rPr>
      </w:pPr>
      <w:r w:rsidRPr="00D858E4">
        <w:rPr>
          <w:sz w:val="22"/>
          <w:szCs w:val="22"/>
        </w:rPr>
        <w:t xml:space="preserve">Regional workshops are </w:t>
      </w:r>
      <w:r>
        <w:rPr>
          <w:sz w:val="22"/>
          <w:szCs w:val="22"/>
        </w:rPr>
        <w:t>being held in September. Invitations will be sent out by regional offices.</w:t>
      </w:r>
    </w:p>
    <w:p w:rsidR="009331F1" w:rsidRPr="003562CA" w:rsidRDefault="009331F1" w:rsidP="000E0047">
      <w:pPr>
        <w:pStyle w:val="Heading2"/>
        <w:spacing w:before="240" w:after="120" w:line="240" w:lineRule="auto"/>
        <w:rPr>
          <w:sz w:val="32"/>
          <w:szCs w:val="32"/>
          <w:lang w:val="en-AU"/>
        </w:rPr>
      </w:pPr>
      <w:bookmarkStart w:id="189" w:name="_Toc490812523"/>
      <w:bookmarkStart w:id="190" w:name="_Toc19173370"/>
      <w:r w:rsidRPr="003562CA">
        <w:rPr>
          <w:sz w:val="32"/>
          <w:szCs w:val="32"/>
          <w:lang w:val="en-AU"/>
        </w:rPr>
        <w:lastRenderedPageBreak/>
        <w:t xml:space="preserve">COMPLETING </w:t>
      </w:r>
      <w:r w:rsidR="009E4AA2">
        <w:rPr>
          <w:sz w:val="32"/>
          <w:szCs w:val="32"/>
          <w:lang w:val="en-AU"/>
        </w:rPr>
        <w:t xml:space="preserve">AND SUBMITTING </w:t>
      </w:r>
      <w:r w:rsidRPr="003562CA">
        <w:rPr>
          <w:sz w:val="32"/>
          <w:szCs w:val="32"/>
          <w:lang w:val="en-AU"/>
        </w:rPr>
        <w:t xml:space="preserve">THE </w:t>
      </w:r>
      <w:r w:rsidR="004F6CE9" w:rsidRPr="003562CA">
        <w:rPr>
          <w:sz w:val="32"/>
          <w:szCs w:val="32"/>
          <w:lang w:val="en-AU"/>
        </w:rPr>
        <w:t>DELIVERY PLAN</w:t>
      </w:r>
      <w:bookmarkEnd w:id="189"/>
      <w:bookmarkEnd w:id="190"/>
      <w:r w:rsidRPr="003562CA">
        <w:rPr>
          <w:sz w:val="32"/>
          <w:szCs w:val="32"/>
          <w:lang w:val="en-AU"/>
        </w:rPr>
        <w:t xml:space="preserve"> </w:t>
      </w:r>
    </w:p>
    <w:p w:rsidR="009331F1" w:rsidRDefault="00D858E4" w:rsidP="00E542A5">
      <w:pPr>
        <w:pStyle w:val="ESBodyText"/>
        <w:spacing w:before="0" w:after="120" w:line="240" w:lineRule="auto"/>
        <w:rPr>
          <w:rFonts w:ascii="Arial" w:hAnsi="Arial"/>
          <w:sz w:val="22"/>
          <w:szCs w:val="22"/>
        </w:rPr>
      </w:pPr>
      <w:r>
        <w:rPr>
          <w:rFonts w:ascii="Arial" w:hAnsi="Arial"/>
          <w:sz w:val="22"/>
          <w:szCs w:val="22"/>
        </w:rPr>
        <w:t>T</w:t>
      </w:r>
      <w:r w:rsidR="009331F1" w:rsidRPr="00E542A5">
        <w:rPr>
          <w:rFonts w:ascii="Arial" w:hAnsi="Arial"/>
          <w:sz w:val="22"/>
          <w:szCs w:val="22"/>
        </w:rPr>
        <w:t>he</w:t>
      </w:r>
      <w:r>
        <w:rPr>
          <w:rFonts w:ascii="Arial" w:hAnsi="Arial"/>
          <w:sz w:val="22"/>
          <w:szCs w:val="22"/>
        </w:rPr>
        <w:t xml:space="preserve"> </w:t>
      </w:r>
      <w:r w:rsidR="009D5096">
        <w:rPr>
          <w:rFonts w:ascii="Arial" w:hAnsi="Arial"/>
          <w:sz w:val="22"/>
          <w:szCs w:val="22"/>
        </w:rPr>
        <w:t xml:space="preserve">EOI process is conducted through the submission of a </w:t>
      </w:r>
      <w:r w:rsidR="004F6CE9">
        <w:rPr>
          <w:rFonts w:ascii="Arial" w:hAnsi="Arial"/>
          <w:sz w:val="22"/>
          <w:szCs w:val="22"/>
        </w:rPr>
        <w:t>Delivery Plan</w:t>
      </w:r>
      <w:r w:rsidR="009D5096">
        <w:rPr>
          <w:rFonts w:ascii="Arial" w:hAnsi="Arial"/>
          <w:sz w:val="22"/>
          <w:szCs w:val="22"/>
        </w:rPr>
        <w:t xml:space="preserve">.  The submitted Delivery Plan forms </w:t>
      </w:r>
      <w:r>
        <w:rPr>
          <w:rFonts w:ascii="Arial" w:hAnsi="Arial"/>
          <w:sz w:val="22"/>
          <w:szCs w:val="22"/>
        </w:rPr>
        <w:t>the</w:t>
      </w:r>
      <w:r w:rsidR="009331F1" w:rsidRPr="00E542A5">
        <w:rPr>
          <w:rFonts w:ascii="Arial" w:hAnsi="Arial"/>
          <w:sz w:val="22"/>
          <w:szCs w:val="22"/>
        </w:rPr>
        <w:t xml:space="preserve"> basis for </w:t>
      </w:r>
      <w:r w:rsidR="005368D5">
        <w:rPr>
          <w:rFonts w:ascii="Arial" w:hAnsi="Arial"/>
          <w:sz w:val="22"/>
          <w:szCs w:val="22"/>
        </w:rPr>
        <w:t>DET</w:t>
      </w:r>
      <w:r w:rsidR="009331F1" w:rsidRPr="00E542A5">
        <w:rPr>
          <w:rFonts w:ascii="Arial" w:hAnsi="Arial"/>
          <w:sz w:val="22"/>
          <w:szCs w:val="22"/>
        </w:rPr>
        <w:t xml:space="preserve"> to negotiate and approve the allocation of subsidised pre-accredited training by </w:t>
      </w:r>
      <w:r w:rsidR="00AF3872">
        <w:rPr>
          <w:rFonts w:ascii="Arial" w:hAnsi="Arial"/>
          <w:sz w:val="22"/>
          <w:szCs w:val="22"/>
        </w:rPr>
        <w:t xml:space="preserve">LGA </w:t>
      </w:r>
      <w:r w:rsidR="009331F1" w:rsidRPr="00E542A5">
        <w:rPr>
          <w:rFonts w:ascii="Arial" w:hAnsi="Arial"/>
          <w:sz w:val="22"/>
          <w:szCs w:val="22"/>
        </w:rPr>
        <w:t xml:space="preserve">across the </w:t>
      </w:r>
      <w:r w:rsidR="009331F1" w:rsidRPr="001E5C14">
        <w:rPr>
          <w:rFonts w:ascii="Arial" w:hAnsi="Arial"/>
          <w:sz w:val="22"/>
          <w:szCs w:val="22"/>
        </w:rPr>
        <w:t>state</w:t>
      </w:r>
      <w:r w:rsidR="007B32DE" w:rsidRPr="001E5C14">
        <w:rPr>
          <w:rFonts w:ascii="Arial" w:hAnsi="Arial"/>
          <w:sz w:val="22"/>
          <w:szCs w:val="22"/>
        </w:rPr>
        <w:t>,</w:t>
      </w:r>
      <w:r w:rsidR="009331F1" w:rsidRPr="001E5C14">
        <w:rPr>
          <w:rFonts w:ascii="Arial" w:hAnsi="Arial"/>
          <w:sz w:val="22"/>
          <w:szCs w:val="22"/>
        </w:rPr>
        <w:t xml:space="preserve"> in the three program categories</w:t>
      </w:r>
      <w:r w:rsidR="009D5096">
        <w:rPr>
          <w:rFonts w:ascii="Arial" w:hAnsi="Arial"/>
          <w:sz w:val="22"/>
          <w:szCs w:val="22"/>
        </w:rPr>
        <w:t>, with providers</w:t>
      </w:r>
      <w:r w:rsidR="009331F1" w:rsidRPr="001E5C14">
        <w:rPr>
          <w:rFonts w:ascii="Arial" w:hAnsi="Arial"/>
          <w:sz w:val="22"/>
          <w:szCs w:val="22"/>
        </w:rPr>
        <w:t>.</w:t>
      </w:r>
      <w:r w:rsidR="009331F1" w:rsidRPr="00E542A5">
        <w:rPr>
          <w:rFonts w:ascii="Arial" w:hAnsi="Arial"/>
          <w:sz w:val="22"/>
          <w:szCs w:val="22"/>
        </w:rPr>
        <w:t xml:space="preserve"> </w:t>
      </w:r>
    </w:p>
    <w:p w:rsidR="009E4AA2" w:rsidRPr="001E5C14" w:rsidRDefault="00A46435" w:rsidP="009E4AA2">
      <w:pPr>
        <w:pStyle w:val="ESBodyText"/>
        <w:spacing w:before="0" w:after="120" w:line="240" w:lineRule="auto"/>
        <w:rPr>
          <w:rFonts w:ascii="Arial" w:hAnsi="Arial"/>
          <w:sz w:val="22"/>
          <w:szCs w:val="22"/>
        </w:rPr>
      </w:pPr>
      <w:r>
        <w:rPr>
          <w:rFonts w:ascii="Arial" w:hAnsi="Arial"/>
          <w:sz w:val="22"/>
          <w:szCs w:val="22"/>
        </w:rPr>
        <w:t>Once developed, please</w:t>
      </w:r>
      <w:r w:rsidR="009E4AA2">
        <w:rPr>
          <w:rFonts w:ascii="Arial" w:hAnsi="Arial"/>
          <w:sz w:val="22"/>
          <w:szCs w:val="22"/>
        </w:rPr>
        <w:t xml:space="preserve"> s</w:t>
      </w:r>
      <w:r w:rsidR="009E4AA2" w:rsidRPr="00C33528">
        <w:rPr>
          <w:rFonts w:ascii="Arial" w:hAnsi="Arial"/>
          <w:sz w:val="22"/>
          <w:szCs w:val="22"/>
        </w:rPr>
        <w:t xml:space="preserve">ubmit </w:t>
      </w:r>
      <w:r w:rsidR="009E4AA2">
        <w:rPr>
          <w:rFonts w:ascii="Arial" w:hAnsi="Arial"/>
          <w:sz w:val="22"/>
          <w:szCs w:val="22"/>
        </w:rPr>
        <w:t xml:space="preserve">your </w:t>
      </w:r>
      <w:r w:rsidR="00C60E80">
        <w:rPr>
          <w:rFonts w:ascii="Arial" w:hAnsi="Arial"/>
          <w:sz w:val="22"/>
          <w:szCs w:val="22"/>
        </w:rPr>
        <w:t>EOI</w:t>
      </w:r>
      <w:r w:rsidR="009E4AA2" w:rsidRPr="00C33528">
        <w:rPr>
          <w:rFonts w:ascii="Arial" w:hAnsi="Arial"/>
          <w:sz w:val="22"/>
          <w:szCs w:val="22"/>
        </w:rPr>
        <w:t xml:space="preserve"> by COB 10 September 2018</w:t>
      </w:r>
      <w:r w:rsidR="009E4AA2">
        <w:rPr>
          <w:rFonts w:ascii="Arial" w:hAnsi="Arial"/>
          <w:sz w:val="22"/>
          <w:szCs w:val="22"/>
        </w:rPr>
        <w:t xml:space="preserve">, via email to </w:t>
      </w:r>
      <w:hyperlink r:id="rId37" w:history="1">
        <w:r w:rsidR="009E4AA2" w:rsidRPr="009A0D74">
          <w:rPr>
            <w:rStyle w:val="Hyperlink"/>
            <w:rFonts w:ascii="Arial" w:hAnsi="Arial"/>
            <w:color w:val="004EA8" w:themeColor="accent5"/>
            <w:sz w:val="22"/>
            <w:szCs w:val="22"/>
          </w:rPr>
          <w:t>training.participation@edumail.vic.gov.au</w:t>
        </w:r>
      </w:hyperlink>
      <w:r w:rsidR="009E4AA2">
        <w:rPr>
          <w:rFonts w:ascii="Arial" w:hAnsi="Arial"/>
          <w:sz w:val="22"/>
          <w:szCs w:val="22"/>
        </w:rPr>
        <w:t xml:space="preserve">. </w:t>
      </w:r>
      <w:r w:rsidR="009E4AA2" w:rsidRPr="007B32DE">
        <w:rPr>
          <w:rFonts w:ascii="Arial" w:hAnsi="Arial"/>
          <w:sz w:val="22"/>
          <w:szCs w:val="22"/>
        </w:rPr>
        <w:t xml:space="preserve">Early submissions are appreciated. </w:t>
      </w:r>
      <w:r w:rsidR="009E4AA2">
        <w:rPr>
          <w:rFonts w:ascii="Arial" w:hAnsi="Arial"/>
          <w:sz w:val="22"/>
          <w:szCs w:val="22"/>
        </w:rPr>
        <w:t xml:space="preserve"> Once submitted to the training participation inbox, you will receive a confirmation of submission.  If you do not receive confirmation within one week, please contact DET. In addition to submitting to the training participation inbox, may also wish to cc your regional office.</w:t>
      </w:r>
    </w:p>
    <w:p w:rsidR="003562CA" w:rsidRDefault="003562CA" w:rsidP="000F4BA1">
      <w:pPr>
        <w:pStyle w:val="ESBodyText"/>
        <w:spacing w:before="0" w:after="0" w:line="240" w:lineRule="auto"/>
        <w:rPr>
          <w:rFonts w:ascii="Arial" w:hAnsi="Arial"/>
          <w:sz w:val="22"/>
          <w:szCs w:val="22"/>
        </w:rPr>
      </w:pPr>
      <w:r>
        <w:rPr>
          <w:rFonts w:ascii="Arial" w:hAnsi="Arial"/>
          <w:sz w:val="22"/>
          <w:szCs w:val="22"/>
        </w:rPr>
        <w:t xml:space="preserve">The 2019 Delivery Plan template is used for both Pre-accredited and LEAP program submissions.  </w:t>
      </w:r>
    </w:p>
    <w:p w:rsidR="003562CA" w:rsidRPr="000F4BA1" w:rsidRDefault="003562CA" w:rsidP="000F4BA1">
      <w:pPr>
        <w:pStyle w:val="ESBodyText"/>
        <w:numPr>
          <w:ilvl w:val="0"/>
          <w:numId w:val="41"/>
        </w:numPr>
        <w:spacing w:before="0" w:after="0" w:line="240" w:lineRule="auto"/>
        <w:rPr>
          <w:rFonts w:ascii="Arial" w:hAnsi="Arial"/>
          <w:sz w:val="22"/>
          <w:szCs w:val="22"/>
        </w:rPr>
      </w:pPr>
      <w:r w:rsidRPr="000F4BA1">
        <w:rPr>
          <w:rFonts w:ascii="Arial" w:hAnsi="Arial"/>
          <w:sz w:val="22"/>
          <w:szCs w:val="22"/>
        </w:rPr>
        <w:t>Select tab 2 for Pre-accredited Training Delivery Worksheet</w:t>
      </w:r>
    </w:p>
    <w:p w:rsidR="003562CA" w:rsidRPr="000F4BA1" w:rsidRDefault="003562CA" w:rsidP="000F4BA1">
      <w:pPr>
        <w:pStyle w:val="ESBodyText"/>
        <w:numPr>
          <w:ilvl w:val="0"/>
          <w:numId w:val="41"/>
        </w:numPr>
        <w:spacing w:before="0" w:after="0" w:line="240" w:lineRule="auto"/>
        <w:rPr>
          <w:rFonts w:ascii="Arial" w:hAnsi="Arial"/>
          <w:sz w:val="22"/>
          <w:szCs w:val="22"/>
        </w:rPr>
      </w:pPr>
      <w:r w:rsidRPr="000F4BA1">
        <w:rPr>
          <w:rFonts w:ascii="Arial" w:hAnsi="Arial"/>
          <w:sz w:val="22"/>
          <w:szCs w:val="22"/>
        </w:rPr>
        <w:t>Prepare Delivery Plan by Local Government Area (LGA)</w:t>
      </w:r>
    </w:p>
    <w:p w:rsidR="00F4026C" w:rsidRPr="000F4BA1" w:rsidRDefault="003562CA" w:rsidP="000F4BA1">
      <w:pPr>
        <w:pStyle w:val="ESBodyText"/>
        <w:numPr>
          <w:ilvl w:val="0"/>
          <w:numId w:val="41"/>
        </w:numPr>
        <w:spacing w:before="0" w:after="0" w:line="240" w:lineRule="auto"/>
        <w:rPr>
          <w:rFonts w:ascii="Arial" w:hAnsi="Arial"/>
          <w:sz w:val="22"/>
          <w:szCs w:val="22"/>
        </w:rPr>
      </w:pPr>
      <w:r w:rsidRPr="000F4BA1">
        <w:rPr>
          <w:rFonts w:ascii="Arial" w:hAnsi="Arial"/>
          <w:sz w:val="22"/>
          <w:szCs w:val="22"/>
        </w:rPr>
        <w:t>List course modules in order of your priority.</w:t>
      </w:r>
      <w:bookmarkStart w:id="191" w:name="_Toc490812528"/>
      <w:bookmarkStart w:id="192" w:name="_Toc520300896"/>
      <w:bookmarkStart w:id="193" w:name="_Toc490812529"/>
      <w:bookmarkStart w:id="194" w:name="RANGE!B14"/>
      <w:bookmarkStart w:id="195" w:name="_Toc490812526"/>
    </w:p>
    <w:p w:rsidR="00080FB5" w:rsidRPr="000F4BA1" w:rsidRDefault="00080FB5" w:rsidP="000F4BA1">
      <w:pPr>
        <w:pStyle w:val="ESBodyText"/>
        <w:numPr>
          <w:ilvl w:val="0"/>
          <w:numId w:val="41"/>
        </w:numPr>
        <w:spacing w:before="0" w:after="0" w:line="240" w:lineRule="auto"/>
        <w:rPr>
          <w:rFonts w:ascii="Arial" w:hAnsi="Arial"/>
          <w:sz w:val="22"/>
          <w:szCs w:val="22"/>
        </w:rPr>
      </w:pPr>
      <w:r w:rsidRPr="000F4BA1">
        <w:rPr>
          <w:rFonts w:ascii="Arial" w:hAnsi="Arial"/>
          <w:sz w:val="22"/>
          <w:szCs w:val="22"/>
        </w:rPr>
        <w:t>Co</w:t>
      </w:r>
      <w:r w:rsidR="004D7B98">
        <w:rPr>
          <w:rFonts w:ascii="Arial" w:hAnsi="Arial"/>
          <w:sz w:val="22"/>
          <w:szCs w:val="22"/>
        </w:rPr>
        <w:t>urses that are over 100 SCH may</w:t>
      </w:r>
      <w:r w:rsidRPr="000F4BA1">
        <w:rPr>
          <w:rFonts w:ascii="Arial" w:hAnsi="Arial"/>
          <w:sz w:val="22"/>
          <w:szCs w:val="22"/>
        </w:rPr>
        <w:t xml:space="preserve"> be </w:t>
      </w:r>
      <w:r w:rsidR="009C007A" w:rsidRPr="000F4BA1">
        <w:rPr>
          <w:rFonts w:ascii="Arial" w:hAnsi="Arial"/>
          <w:sz w:val="22"/>
          <w:szCs w:val="22"/>
        </w:rPr>
        <w:t xml:space="preserve">reviewed and </w:t>
      </w:r>
      <w:r w:rsidRPr="000F4BA1">
        <w:rPr>
          <w:rFonts w:ascii="Arial" w:hAnsi="Arial"/>
          <w:sz w:val="22"/>
          <w:szCs w:val="22"/>
        </w:rPr>
        <w:t xml:space="preserve">moderated across regions by DET. </w:t>
      </w:r>
    </w:p>
    <w:p w:rsidR="00F4026C" w:rsidRPr="00807160" w:rsidRDefault="00F4026C" w:rsidP="00F4026C">
      <w:pPr>
        <w:pStyle w:val="Heading3"/>
        <w:spacing w:before="240" w:after="120" w:line="240" w:lineRule="auto"/>
        <w:rPr>
          <w:lang w:val="en-AU"/>
        </w:rPr>
      </w:pPr>
      <w:bookmarkStart w:id="196" w:name="_Toc19173371"/>
      <w:bookmarkEnd w:id="191"/>
      <w:bookmarkEnd w:id="192"/>
      <w:r w:rsidRPr="000F4BA1">
        <w:rPr>
          <w:lang w:val="en-AU"/>
        </w:rPr>
        <w:t>Local Course Codes</w:t>
      </w:r>
      <w:bookmarkEnd w:id="196"/>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Course code</w:t>
      </w:r>
      <w:r w:rsidR="00ED3A10" w:rsidRPr="00E542A5">
        <w:rPr>
          <w:rFonts w:ascii="Arial" w:hAnsi="Arial"/>
          <w:sz w:val="22"/>
          <w:szCs w:val="22"/>
        </w:rPr>
        <w:t xml:space="preserve">s </w:t>
      </w:r>
      <w:r w:rsidR="00ED3A10" w:rsidRPr="00115D82">
        <w:rPr>
          <w:rFonts w:ascii="Arial" w:hAnsi="Arial"/>
          <w:sz w:val="22"/>
          <w:szCs w:val="22"/>
        </w:rPr>
        <w:t>must be developed for</w:t>
      </w:r>
      <w:r w:rsidR="00ED3A10" w:rsidRPr="00E542A5">
        <w:rPr>
          <w:rFonts w:ascii="Arial" w:hAnsi="Arial"/>
          <w:sz w:val="22"/>
          <w:szCs w:val="22"/>
        </w:rPr>
        <w:t xml:space="preserve"> all pre-</w:t>
      </w:r>
      <w:r w:rsidRPr="00E542A5">
        <w:rPr>
          <w:rFonts w:ascii="Arial" w:hAnsi="Arial"/>
          <w:sz w:val="22"/>
          <w:szCs w:val="22"/>
        </w:rPr>
        <w:t>accredited programs to</w:t>
      </w:r>
      <w:r w:rsidR="001E5C14">
        <w:rPr>
          <w:rFonts w:ascii="Arial" w:hAnsi="Arial"/>
          <w:sz w:val="22"/>
          <w:szCs w:val="22"/>
        </w:rPr>
        <w:t xml:space="preserve"> facilitate effective reporting.</w:t>
      </w:r>
    </w:p>
    <w:p w:rsidR="0078216B" w:rsidRPr="008E4CD1" w:rsidRDefault="008E4CD1" w:rsidP="00504DF3">
      <w:pPr>
        <w:pStyle w:val="ESBodyText"/>
        <w:numPr>
          <w:ilvl w:val="0"/>
          <w:numId w:val="18"/>
        </w:numPr>
        <w:spacing w:before="0" w:after="120" w:line="240" w:lineRule="auto"/>
        <w:ind w:left="284" w:hanging="284"/>
        <w:rPr>
          <w:rFonts w:ascii="Arial" w:hAnsi="Arial"/>
          <w:sz w:val="22"/>
          <w:szCs w:val="22"/>
        </w:rPr>
      </w:pPr>
      <w:r>
        <w:rPr>
          <w:rFonts w:ascii="Arial" w:hAnsi="Arial"/>
          <w:sz w:val="22"/>
          <w:szCs w:val="22"/>
        </w:rPr>
        <w:t>U</w:t>
      </w:r>
      <w:r w:rsidR="006665D1">
        <w:rPr>
          <w:rFonts w:ascii="Arial" w:hAnsi="Arial"/>
          <w:sz w:val="22"/>
          <w:szCs w:val="22"/>
        </w:rPr>
        <w:t>se</w:t>
      </w:r>
      <w:r w:rsidR="0078216B" w:rsidRPr="008E4CD1">
        <w:rPr>
          <w:rFonts w:ascii="Arial" w:hAnsi="Arial"/>
          <w:sz w:val="22"/>
          <w:szCs w:val="22"/>
        </w:rPr>
        <w:t xml:space="preserve"> local course code</w:t>
      </w:r>
      <w:r w:rsidR="006665D1">
        <w:rPr>
          <w:rFonts w:ascii="Arial" w:hAnsi="Arial"/>
          <w:sz w:val="22"/>
          <w:szCs w:val="22"/>
        </w:rPr>
        <w:t>s</w:t>
      </w:r>
      <w:r w:rsidRPr="008E4CD1">
        <w:rPr>
          <w:rFonts w:ascii="Arial" w:hAnsi="Arial"/>
          <w:sz w:val="22"/>
          <w:szCs w:val="22"/>
        </w:rPr>
        <w:t xml:space="preserve"> </w:t>
      </w:r>
      <w:r>
        <w:rPr>
          <w:rFonts w:ascii="Arial" w:hAnsi="Arial"/>
          <w:sz w:val="22"/>
          <w:szCs w:val="22"/>
        </w:rPr>
        <w:t xml:space="preserve">for </w:t>
      </w:r>
      <w:r w:rsidR="004F6CE9">
        <w:rPr>
          <w:rFonts w:ascii="Arial" w:hAnsi="Arial"/>
          <w:sz w:val="22"/>
          <w:szCs w:val="22"/>
        </w:rPr>
        <w:t>Delivery Plan</w:t>
      </w:r>
      <w:r w:rsidRPr="008E4CD1">
        <w:rPr>
          <w:rFonts w:ascii="Arial" w:hAnsi="Arial"/>
          <w:sz w:val="22"/>
          <w:szCs w:val="22"/>
        </w:rPr>
        <w:t xml:space="preserve">s and </w:t>
      </w:r>
      <w:r>
        <w:rPr>
          <w:rFonts w:ascii="Arial" w:hAnsi="Arial"/>
          <w:sz w:val="22"/>
          <w:szCs w:val="22"/>
        </w:rPr>
        <w:t>reporting</w:t>
      </w:r>
      <w:r w:rsidR="006665D1">
        <w:rPr>
          <w:rFonts w:ascii="Arial" w:hAnsi="Arial"/>
          <w:sz w:val="22"/>
          <w:szCs w:val="22"/>
        </w:rPr>
        <w:t>.</w:t>
      </w:r>
    </w:p>
    <w:p w:rsidR="0078216B" w:rsidRPr="00E542A5" w:rsidRDefault="006665D1" w:rsidP="00504DF3">
      <w:pPr>
        <w:pStyle w:val="ESBodyText"/>
        <w:numPr>
          <w:ilvl w:val="0"/>
          <w:numId w:val="18"/>
        </w:numPr>
        <w:spacing w:before="0" w:after="120" w:line="240" w:lineRule="auto"/>
        <w:ind w:left="284" w:hanging="284"/>
        <w:rPr>
          <w:rFonts w:ascii="Arial" w:hAnsi="Arial"/>
          <w:sz w:val="22"/>
          <w:szCs w:val="22"/>
        </w:rPr>
      </w:pPr>
      <w:r>
        <w:rPr>
          <w:rFonts w:ascii="Arial" w:hAnsi="Arial"/>
          <w:sz w:val="22"/>
          <w:szCs w:val="22"/>
        </w:rPr>
        <w:t xml:space="preserve">Do not use a </w:t>
      </w:r>
      <w:r w:rsidR="0078216B" w:rsidRPr="00E542A5">
        <w:rPr>
          <w:rFonts w:ascii="Arial" w:hAnsi="Arial"/>
          <w:sz w:val="22"/>
          <w:szCs w:val="22"/>
        </w:rPr>
        <w:t>natio</w:t>
      </w:r>
      <w:r>
        <w:rPr>
          <w:rFonts w:ascii="Arial" w:hAnsi="Arial"/>
          <w:sz w:val="22"/>
          <w:szCs w:val="22"/>
        </w:rPr>
        <w:t>nal or state recognised course for</w:t>
      </w:r>
      <w:r w:rsidR="0078216B" w:rsidRPr="00E542A5">
        <w:rPr>
          <w:rFonts w:ascii="Arial" w:hAnsi="Arial"/>
          <w:sz w:val="22"/>
          <w:szCs w:val="22"/>
        </w:rPr>
        <w:t xml:space="preserve"> </w:t>
      </w:r>
      <w:r w:rsidR="004F6CE9">
        <w:rPr>
          <w:rFonts w:ascii="Arial" w:hAnsi="Arial"/>
          <w:sz w:val="22"/>
          <w:szCs w:val="22"/>
        </w:rPr>
        <w:t>Delivery Plan</w:t>
      </w:r>
      <w:r>
        <w:rPr>
          <w:rFonts w:ascii="Arial" w:hAnsi="Arial"/>
          <w:sz w:val="22"/>
          <w:szCs w:val="22"/>
        </w:rPr>
        <w:t>s or reporting.</w:t>
      </w:r>
    </w:p>
    <w:p w:rsidR="006665D1" w:rsidRDefault="0078216B" w:rsidP="006665D1">
      <w:pPr>
        <w:pStyle w:val="ESBodyText"/>
        <w:numPr>
          <w:ilvl w:val="0"/>
          <w:numId w:val="18"/>
        </w:numPr>
        <w:spacing w:before="0" w:after="120" w:line="240" w:lineRule="auto"/>
        <w:ind w:left="284" w:hanging="284"/>
        <w:rPr>
          <w:rFonts w:ascii="Arial" w:hAnsi="Arial"/>
          <w:sz w:val="22"/>
          <w:szCs w:val="22"/>
        </w:rPr>
      </w:pPr>
      <w:r w:rsidRPr="00E542A5">
        <w:rPr>
          <w:rFonts w:ascii="Arial" w:hAnsi="Arial"/>
          <w:sz w:val="22"/>
          <w:szCs w:val="22"/>
        </w:rPr>
        <w:t xml:space="preserve">Codes should be </w:t>
      </w:r>
      <w:r w:rsidRPr="006665D1">
        <w:rPr>
          <w:rFonts w:ascii="Arial" w:hAnsi="Arial"/>
          <w:sz w:val="22"/>
          <w:szCs w:val="22"/>
        </w:rPr>
        <w:t xml:space="preserve">alphanumeric </w:t>
      </w:r>
      <w:r w:rsidR="006665D1">
        <w:rPr>
          <w:rFonts w:ascii="Arial" w:hAnsi="Arial"/>
          <w:sz w:val="22"/>
          <w:szCs w:val="22"/>
        </w:rPr>
        <w:t>and</w:t>
      </w:r>
      <w:r w:rsidRPr="006665D1">
        <w:rPr>
          <w:rFonts w:ascii="Arial" w:hAnsi="Arial"/>
          <w:sz w:val="22"/>
          <w:szCs w:val="22"/>
        </w:rPr>
        <w:t xml:space="preserve"> up to 12 characters in length</w:t>
      </w:r>
      <w:r w:rsidR="00563D2D" w:rsidRPr="006665D1">
        <w:rPr>
          <w:rFonts w:ascii="Arial" w:hAnsi="Arial"/>
          <w:sz w:val="22"/>
          <w:szCs w:val="22"/>
        </w:rPr>
        <w:t xml:space="preserve"> with no spaces</w:t>
      </w:r>
      <w:r w:rsidRPr="006665D1">
        <w:rPr>
          <w:rFonts w:ascii="Arial" w:hAnsi="Arial"/>
          <w:sz w:val="22"/>
          <w:szCs w:val="22"/>
        </w:rPr>
        <w:t>.</w:t>
      </w:r>
      <w:r w:rsidRPr="00E542A5">
        <w:rPr>
          <w:rFonts w:ascii="Arial" w:hAnsi="Arial"/>
          <w:sz w:val="22"/>
          <w:szCs w:val="22"/>
        </w:rPr>
        <w:t xml:space="preserve"> </w:t>
      </w:r>
    </w:p>
    <w:p w:rsidR="006665D1" w:rsidRPr="006665D1" w:rsidRDefault="004F6CE9" w:rsidP="006665D1">
      <w:pPr>
        <w:pStyle w:val="ESBodyText"/>
        <w:numPr>
          <w:ilvl w:val="0"/>
          <w:numId w:val="18"/>
        </w:numPr>
        <w:spacing w:before="0" w:after="120" w:line="240" w:lineRule="auto"/>
        <w:ind w:left="284" w:hanging="284"/>
        <w:rPr>
          <w:rFonts w:ascii="Arial" w:hAnsi="Arial"/>
          <w:sz w:val="22"/>
          <w:szCs w:val="22"/>
        </w:rPr>
      </w:pPr>
      <w:r>
        <w:rPr>
          <w:rFonts w:ascii="Arial" w:hAnsi="Arial"/>
          <w:sz w:val="22"/>
          <w:szCs w:val="22"/>
        </w:rPr>
        <w:t>Delivery Plan</w:t>
      </w:r>
      <w:r w:rsidR="006665D1">
        <w:rPr>
          <w:rFonts w:ascii="Arial" w:hAnsi="Arial"/>
          <w:sz w:val="22"/>
          <w:szCs w:val="22"/>
        </w:rPr>
        <w:t xml:space="preserve"> codes must match </w:t>
      </w:r>
      <w:r w:rsidR="006665D1" w:rsidRPr="006665D1">
        <w:rPr>
          <w:rFonts w:ascii="Arial" w:hAnsi="Arial"/>
          <w:sz w:val="22"/>
          <w:szCs w:val="22"/>
        </w:rPr>
        <w:t>SVTS data</w:t>
      </w:r>
      <w:r w:rsidR="006665D1">
        <w:rPr>
          <w:rFonts w:ascii="Arial" w:hAnsi="Arial"/>
          <w:sz w:val="22"/>
          <w:szCs w:val="22"/>
        </w:rPr>
        <w:t xml:space="preserve"> codes, i.e.:</w:t>
      </w:r>
    </w:p>
    <w:p w:rsidR="0078216B" w:rsidRPr="006665D1" w:rsidRDefault="00563D2D" w:rsidP="006665D1">
      <w:pPr>
        <w:pStyle w:val="ESBodyText"/>
        <w:spacing w:before="0" w:after="120" w:line="240" w:lineRule="auto"/>
        <w:ind w:left="284"/>
        <w:rPr>
          <w:rFonts w:ascii="Arial" w:hAnsi="Arial"/>
          <w:sz w:val="22"/>
          <w:szCs w:val="22"/>
        </w:rPr>
      </w:pPr>
      <w:r w:rsidRPr="006665D1">
        <w:rPr>
          <w:rFonts w:ascii="Arial" w:hAnsi="Arial"/>
          <w:sz w:val="22"/>
          <w:szCs w:val="22"/>
        </w:rPr>
        <w:t xml:space="preserve">Local Code (Subject </w:t>
      </w:r>
      <w:r w:rsidR="0078216B" w:rsidRPr="006665D1">
        <w:rPr>
          <w:rFonts w:ascii="Arial" w:hAnsi="Arial"/>
          <w:sz w:val="22"/>
          <w:szCs w:val="22"/>
        </w:rPr>
        <w:t>Identifier), Local Name (Subject N</w:t>
      </w:r>
      <w:r w:rsidR="00885818" w:rsidRPr="006665D1">
        <w:rPr>
          <w:rFonts w:ascii="Arial" w:hAnsi="Arial"/>
          <w:sz w:val="22"/>
          <w:szCs w:val="22"/>
        </w:rPr>
        <w:t>ame) and ACFE Category</w:t>
      </w:r>
      <w:r w:rsidR="0078216B" w:rsidRPr="006665D1">
        <w:rPr>
          <w:rFonts w:ascii="Arial" w:hAnsi="Arial"/>
          <w:sz w:val="22"/>
          <w:szCs w:val="22"/>
        </w:rPr>
        <w:t>.</w:t>
      </w:r>
    </w:p>
    <w:p w:rsidR="0078216B" w:rsidRPr="00E542A5" w:rsidRDefault="0078216B" w:rsidP="00504DF3">
      <w:pPr>
        <w:pStyle w:val="ESBodyText"/>
        <w:numPr>
          <w:ilvl w:val="0"/>
          <w:numId w:val="18"/>
        </w:numPr>
        <w:spacing w:before="0" w:after="120" w:line="240" w:lineRule="auto"/>
        <w:ind w:left="284" w:hanging="284"/>
        <w:rPr>
          <w:rFonts w:ascii="Arial" w:hAnsi="Arial"/>
          <w:sz w:val="22"/>
          <w:szCs w:val="22"/>
        </w:rPr>
      </w:pPr>
      <w:r w:rsidRPr="00E542A5">
        <w:rPr>
          <w:rFonts w:ascii="Arial" w:hAnsi="Arial"/>
          <w:sz w:val="22"/>
          <w:szCs w:val="22"/>
        </w:rPr>
        <w:t>Some initiatives, which may be separately funded, require the use of specific codes. For these initiatives providers must use the appropriate Funding Sour</w:t>
      </w:r>
      <w:r w:rsidR="00563D2D" w:rsidRPr="00E542A5">
        <w:rPr>
          <w:rFonts w:ascii="Arial" w:hAnsi="Arial"/>
          <w:sz w:val="22"/>
          <w:szCs w:val="22"/>
        </w:rPr>
        <w:t xml:space="preserve">ce State Code for the program. </w:t>
      </w:r>
      <w:r w:rsidRPr="00E542A5">
        <w:rPr>
          <w:rFonts w:ascii="Arial" w:hAnsi="Arial"/>
          <w:sz w:val="22"/>
          <w:szCs w:val="22"/>
        </w:rPr>
        <w:t>For example:</w:t>
      </w:r>
    </w:p>
    <w:p w:rsidR="0078216B" w:rsidRPr="00E542A5" w:rsidRDefault="0078216B" w:rsidP="00504DF3">
      <w:pPr>
        <w:pStyle w:val="ESBodyText"/>
        <w:numPr>
          <w:ilvl w:val="1"/>
          <w:numId w:val="18"/>
        </w:numPr>
        <w:spacing w:before="0" w:after="120" w:line="240" w:lineRule="auto"/>
        <w:ind w:left="567" w:hanging="284"/>
        <w:rPr>
          <w:rFonts w:ascii="Arial" w:hAnsi="Arial"/>
          <w:sz w:val="22"/>
          <w:szCs w:val="22"/>
        </w:rPr>
      </w:pPr>
      <w:r w:rsidRPr="00E542A5">
        <w:rPr>
          <w:rFonts w:ascii="Arial" w:hAnsi="Arial"/>
          <w:sz w:val="22"/>
          <w:szCs w:val="22"/>
        </w:rPr>
        <w:t>Asylum Seeker Language and Literacy Program: “ASE”</w:t>
      </w:r>
    </w:p>
    <w:p w:rsidR="0078216B" w:rsidRPr="00E542A5" w:rsidRDefault="0078216B" w:rsidP="00504DF3">
      <w:pPr>
        <w:pStyle w:val="ESBodyText"/>
        <w:numPr>
          <w:ilvl w:val="1"/>
          <w:numId w:val="18"/>
        </w:numPr>
        <w:spacing w:before="0" w:after="120" w:line="240" w:lineRule="auto"/>
        <w:ind w:left="567" w:hanging="284"/>
        <w:rPr>
          <w:rFonts w:ascii="Arial" w:hAnsi="Arial"/>
          <w:sz w:val="22"/>
          <w:szCs w:val="22"/>
        </w:rPr>
      </w:pPr>
      <w:r w:rsidRPr="00E542A5">
        <w:rPr>
          <w:rFonts w:ascii="Arial" w:hAnsi="Arial"/>
          <w:sz w:val="22"/>
          <w:szCs w:val="22"/>
        </w:rPr>
        <w:t>Reconnect: “ACR”</w:t>
      </w:r>
    </w:p>
    <w:p w:rsidR="0078216B" w:rsidRPr="00E542A5" w:rsidRDefault="0078216B" w:rsidP="00504DF3">
      <w:pPr>
        <w:pStyle w:val="ESBodyText"/>
        <w:numPr>
          <w:ilvl w:val="1"/>
          <w:numId w:val="18"/>
        </w:numPr>
        <w:spacing w:before="0" w:after="120" w:line="240" w:lineRule="auto"/>
        <w:ind w:left="567" w:hanging="284"/>
        <w:rPr>
          <w:rFonts w:ascii="Arial" w:hAnsi="Arial"/>
          <w:sz w:val="22"/>
          <w:szCs w:val="22"/>
        </w:rPr>
      </w:pPr>
      <w:r w:rsidRPr="00E542A5">
        <w:rPr>
          <w:rFonts w:ascii="Arial" w:hAnsi="Arial"/>
          <w:sz w:val="22"/>
          <w:szCs w:val="22"/>
        </w:rPr>
        <w:t>LEAP: “ACE” (standard pre-accredited code), but indicating ‘ACL1</w:t>
      </w:r>
      <w:r w:rsidR="004D0B44" w:rsidRPr="00E542A5">
        <w:rPr>
          <w:rFonts w:ascii="Arial" w:hAnsi="Arial"/>
          <w:sz w:val="22"/>
          <w:szCs w:val="22"/>
        </w:rPr>
        <w:t>9</w:t>
      </w:r>
      <w:r w:rsidRPr="00E542A5">
        <w:rPr>
          <w:rFonts w:ascii="Arial" w:hAnsi="Arial"/>
          <w:sz w:val="22"/>
          <w:szCs w:val="22"/>
        </w:rPr>
        <w:t>’ in the provider’s own designated Course Code.</w:t>
      </w:r>
    </w:p>
    <w:p w:rsidR="00693813" w:rsidRDefault="00447520" w:rsidP="00A85E78">
      <w:pPr>
        <w:pStyle w:val="ESBodyText"/>
        <w:spacing w:before="0" w:after="120" w:line="240" w:lineRule="auto"/>
        <w:rPr>
          <w:rFonts w:ascii="Arial" w:hAnsi="Arial"/>
          <w:sz w:val="22"/>
          <w:szCs w:val="22"/>
        </w:rPr>
      </w:pPr>
      <w:r>
        <w:rPr>
          <w:rFonts w:ascii="Arial" w:hAnsi="Arial"/>
          <w:sz w:val="22"/>
          <w:szCs w:val="22"/>
        </w:rPr>
        <w:t>Examples of how to create a local code are listed below.</w:t>
      </w:r>
    </w:p>
    <w:tbl>
      <w:tblPr>
        <w:tblStyle w:val="TableGrid"/>
        <w:tblW w:w="5000" w:type="pct"/>
        <w:tblLook w:val="04A0" w:firstRow="1" w:lastRow="0" w:firstColumn="1" w:lastColumn="0" w:noHBand="0" w:noVBand="1"/>
        <w:tblDescription w:val="Local code examples"/>
      </w:tblPr>
      <w:tblGrid>
        <w:gridCol w:w="798"/>
        <w:gridCol w:w="415"/>
        <w:gridCol w:w="2910"/>
        <w:gridCol w:w="416"/>
        <w:gridCol w:w="2633"/>
        <w:gridCol w:w="414"/>
        <w:gridCol w:w="2036"/>
      </w:tblGrid>
      <w:tr w:rsidR="00447520" w:rsidRPr="00447520" w:rsidTr="006830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 w:type="pct"/>
            <w:tcBorders>
              <w:bottom w:val="single" w:sz="4" w:space="0" w:color="auto"/>
            </w:tcBorders>
          </w:tcPr>
          <w:p w:rsidR="00447520" w:rsidRPr="00447520" w:rsidRDefault="00447520" w:rsidP="00447520">
            <w:pPr>
              <w:pStyle w:val="ESBodyText"/>
              <w:spacing w:before="0" w:after="120" w:line="240" w:lineRule="auto"/>
              <w:rPr>
                <w:rFonts w:ascii="Arial" w:hAnsi="Arial"/>
                <w:sz w:val="22"/>
                <w:szCs w:val="22"/>
              </w:rPr>
            </w:pPr>
            <w:r w:rsidRPr="00447520">
              <w:rPr>
                <w:rFonts w:ascii="Arial" w:hAnsi="Arial"/>
                <w:sz w:val="22"/>
                <w:szCs w:val="22"/>
              </w:rPr>
              <w:t>Year</w:t>
            </w:r>
          </w:p>
        </w:tc>
        <w:tc>
          <w:tcPr>
            <w:tcW w:w="216"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47520">
              <w:rPr>
                <w:rFonts w:ascii="Arial" w:hAnsi="Arial"/>
                <w:sz w:val="22"/>
                <w:szCs w:val="22"/>
              </w:rPr>
              <w:t>+</w:t>
            </w:r>
          </w:p>
        </w:tc>
        <w:tc>
          <w:tcPr>
            <w:tcW w:w="1512"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Pr>
                <w:rFonts w:ascii="Arial" w:hAnsi="Arial"/>
                <w:sz w:val="22"/>
                <w:szCs w:val="22"/>
              </w:rPr>
              <w:t>ACFE c</w:t>
            </w:r>
            <w:r w:rsidRPr="00447520">
              <w:rPr>
                <w:rFonts w:ascii="Arial" w:hAnsi="Arial"/>
                <w:sz w:val="22"/>
                <w:szCs w:val="22"/>
              </w:rPr>
              <w:t>ategory</w:t>
            </w:r>
          </w:p>
        </w:tc>
        <w:tc>
          <w:tcPr>
            <w:tcW w:w="216"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47520">
              <w:rPr>
                <w:rFonts w:ascii="Arial" w:hAnsi="Arial"/>
                <w:sz w:val="22"/>
                <w:szCs w:val="22"/>
              </w:rPr>
              <w:t>+</w:t>
            </w:r>
          </w:p>
        </w:tc>
        <w:tc>
          <w:tcPr>
            <w:tcW w:w="1368"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Pr>
                <w:rFonts w:ascii="Arial" w:hAnsi="Arial"/>
                <w:sz w:val="22"/>
                <w:szCs w:val="22"/>
              </w:rPr>
              <w:t>Local na</w:t>
            </w:r>
            <w:r w:rsidRPr="00447520">
              <w:rPr>
                <w:rFonts w:ascii="Arial" w:hAnsi="Arial"/>
                <w:sz w:val="22"/>
                <w:szCs w:val="22"/>
              </w:rPr>
              <w:t>me</w:t>
            </w:r>
          </w:p>
        </w:tc>
        <w:tc>
          <w:tcPr>
            <w:tcW w:w="215"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47520">
              <w:rPr>
                <w:rFonts w:ascii="Arial" w:hAnsi="Arial"/>
                <w:sz w:val="22"/>
                <w:szCs w:val="22"/>
              </w:rPr>
              <w:t>=</w:t>
            </w:r>
          </w:p>
        </w:tc>
        <w:tc>
          <w:tcPr>
            <w:tcW w:w="1059" w:type="pct"/>
            <w:tcBorders>
              <w:bottom w:val="single" w:sz="4" w:space="0" w:color="auto"/>
            </w:tcBorders>
          </w:tcPr>
          <w:p w:rsidR="00447520" w:rsidRPr="00447520"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47520">
              <w:rPr>
                <w:rFonts w:ascii="Arial" w:hAnsi="Arial"/>
                <w:sz w:val="22"/>
                <w:szCs w:val="22"/>
              </w:rPr>
              <w:t>Local code</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rPr>
                <w:rFonts w:ascii="Arial" w:hAnsi="Arial"/>
                <w:b w:val="0"/>
                <w:color w:val="auto"/>
                <w:sz w:val="22"/>
                <w:szCs w:val="22"/>
              </w:rPr>
            </w:pPr>
            <w:r w:rsidRPr="006830B2">
              <w:rPr>
                <w:rFonts w:ascii="Arial" w:hAnsi="Arial"/>
                <w:b w:val="0"/>
                <w:color w:val="auto"/>
                <w:sz w:val="22"/>
                <w:szCs w:val="22"/>
              </w:rPr>
              <w:t>2019</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512"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Vocational</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Trade taster</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19TTASTE</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rPr>
                <w:rFonts w:ascii="Arial" w:hAnsi="Arial"/>
                <w:b w:val="0"/>
                <w:color w:val="auto"/>
                <w:sz w:val="22"/>
                <w:szCs w:val="22"/>
              </w:rPr>
            </w:pPr>
            <w:r w:rsidRPr="006830B2">
              <w:rPr>
                <w:rFonts w:ascii="Arial" w:hAnsi="Arial"/>
                <w:b w:val="0"/>
                <w:color w:val="auto"/>
                <w:sz w:val="22"/>
                <w:szCs w:val="22"/>
              </w:rPr>
              <w:t>2019</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512"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Adult literacy and numeracy</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Language and numeracy</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19ALNLLANNUM</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rPr>
                <w:rFonts w:ascii="Arial" w:hAnsi="Arial"/>
                <w:b w:val="0"/>
                <w:color w:val="auto"/>
                <w:sz w:val="22"/>
                <w:szCs w:val="22"/>
              </w:rPr>
            </w:pPr>
            <w:r w:rsidRPr="006830B2">
              <w:rPr>
                <w:rFonts w:ascii="Arial" w:hAnsi="Arial"/>
                <w:b w:val="0"/>
                <w:color w:val="auto"/>
                <w:sz w:val="22"/>
                <w:szCs w:val="22"/>
              </w:rPr>
              <w:t>2019</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512"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Employment skills</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Employment preparation</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w:t>
            </w: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447520" w:rsidRPr="006830B2" w:rsidRDefault="00447520" w:rsidP="00447520">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Fonts w:ascii="Arial" w:hAnsi="Arial"/>
                <w:b w:val="0"/>
                <w:color w:val="auto"/>
                <w:sz w:val="22"/>
                <w:szCs w:val="22"/>
              </w:rPr>
            </w:pPr>
            <w:r w:rsidRPr="006830B2">
              <w:rPr>
                <w:rFonts w:ascii="Arial" w:hAnsi="Arial"/>
                <w:b w:val="0"/>
                <w:color w:val="auto"/>
                <w:sz w:val="22"/>
                <w:szCs w:val="22"/>
              </w:rPr>
              <w:t>19EMPPREP</w:t>
            </w:r>
          </w:p>
        </w:tc>
      </w:tr>
    </w:tbl>
    <w:p w:rsidR="00F4026C" w:rsidRDefault="001E5C14" w:rsidP="00F4026C">
      <w:pPr>
        <w:pStyle w:val="ESBodyText"/>
        <w:spacing w:before="240" w:after="120" w:line="240" w:lineRule="auto"/>
        <w:rPr>
          <w:rFonts w:ascii="Arial" w:hAnsi="Arial"/>
          <w:sz w:val="22"/>
          <w:szCs w:val="22"/>
        </w:rPr>
      </w:pPr>
      <w:r>
        <w:rPr>
          <w:rFonts w:ascii="Arial" w:hAnsi="Arial"/>
          <w:sz w:val="22"/>
          <w:szCs w:val="22"/>
        </w:rPr>
        <w:t>M</w:t>
      </w:r>
      <w:r w:rsidRPr="00E542A5">
        <w:rPr>
          <w:rFonts w:ascii="Arial" w:hAnsi="Arial"/>
          <w:sz w:val="22"/>
          <w:szCs w:val="22"/>
        </w:rPr>
        <w:t>ore information</w:t>
      </w:r>
      <w:r>
        <w:rPr>
          <w:rFonts w:ascii="Arial" w:hAnsi="Arial"/>
          <w:sz w:val="22"/>
          <w:szCs w:val="22"/>
        </w:rPr>
        <w:t xml:space="preserve"> is available on the </w:t>
      </w:r>
      <w:hyperlink r:id="rId38" w:history="1">
        <w:r w:rsidRPr="00A85E78">
          <w:rPr>
            <w:rStyle w:val="Hyperlink"/>
            <w:rFonts w:ascii="Arial" w:hAnsi="Arial"/>
            <w:color w:val="004EA8" w:themeColor="accent5"/>
            <w:sz w:val="22"/>
            <w:szCs w:val="22"/>
          </w:rPr>
          <w:t>DET website</w:t>
        </w:r>
      </w:hyperlink>
      <w:r>
        <w:rPr>
          <w:rFonts w:ascii="Arial" w:hAnsi="Arial"/>
          <w:sz w:val="22"/>
          <w:szCs w:val="22"/>
        </w:rPr>
        <w:t>.</w:t>
      </w:r>
      <w:r w:rsidRPr="00E542A5">
        <w:rPr>
          <w:rFonts w:ascii="Arial" w:hAnsi="Arial"/>
          <w:sz w:val="22"/>
          <w:szCs w:val="22"/>
        </w:rPr>
        <w:t xml:space="preserve"> </w:t>
      </w:r>
    </w:p>
    <w:p w:rsidR="00F4026C" w:rsidRPr="00F4026C" w:rsidRDefault="00F4026C" w:rsidP="00F4026C">
      <w:pPr>
        <w:pStyle w:val="Heading3"/>
        <w:spacing w:before="240" w:after="120" w:line="240" w:lineRule="auto"/>
        <w:rPr>
          <w:lang w:val="en-AU"/>
        </w:rPr>
      </w:pPr>
      <w:bookmarkStart w:id="197" w:name="_Toc19173372"/>
      <w:r>
        <w:rPr>
          <w:lang w:val="en-AU"/>
        </w:rPr>
        <w:t>Program Categories</w:t>
      </w:r>
      <w:bookmarkEnd w:id="197"/>
    </w:p>
    <w:p w:rsidR="003562CA" w:rsidRPr="00E542A5" w:rsidRDefault="003562CA" w:rsidP="003562CA">
      <w:pPr>
        <w:pStyle w:val="ESBodyText"/>
        <w:spacing w:before="0" w:after="120" w:line="240" w:lineRule="auto"/>
        <w:rPr>
          <w:rFonts w:ascii="Arial" w:hAnsi="Arial"/>
          <w:sz w:val="22"/>
          <w:szCs w:val="22"/>
        </w:rPr>
      </w:pPr>
      <w:r>
        <w:rPr>
          <w:rFonts w:ascii="Arial" w:hAnsi="Arial"/>
          <w:sz w:val="22"/>
          <w:szCs w:val="22"/>
        </w:rPr>
        <w:t>P</w:t>
      </w:r>
      <w:r w:rsidRPr="00E542A5">
        <w:rPr>
          <w:rFonts w:ascii="Arial" w:hAnsi="Arial"/>
          <w:sz w:val="22"/>
          <w:szCs w:val="22"/>
        </w:rPr>
        <w:t>rogram categories are used to classify all pre-accredited programs contracted by the Board as follows:</w:t>
      </w:r>
    </w:p>
    <w:p w:rsidR="003562CA" w:rsidRPr="00470FD6" w:rsidRDefault="003562CA" w:rsidP="003562CA">
      <w:pPr>
        <w:pStyle w:val="Heading3"/>
        <w:numPr>
          <w:ilvl w:val="0"/>
          <w:numId w:val="36"/>
        </w:numPr>
        <w:spacing w:after="120" w:line="240" w:lineRule="auto"/>
        <w:ind w:left="284" w:hanging="284"/>
        <w:rPr>
          <w:rFonts w:ascii="Arial" w:hAnsi="Arial" w:cs="Arial"/>
          <w:b w:val="0"/>
          <w:sz w:val="22"/>
          <w:lang w:val="en-AU"/>
        </w:rPr>
      </w:pPr>
      <w:bookmarkStart w:id="198" w:name="_Toc207604858"/>
      <w:bookmarkStart w:id="199" w:name="_Toc207686736"/>
      <w:bookmarkStart w:id="200" w:name="_Toc236199046"/>
      <w:bookmarkStart w:id="201" w:name="_Toc307304036"/>
      <w:bookmarkStart w:id="202" w:name="_Toc398036200"/>
      <w:bookmarkStart w:id="203" w:name="_Toc398040010"/>
      <w:bookmarkStart w:id="204" w:name="_Toc398217256"/>
      <w:bookmarkStart w:id="205" w:name="_Toc398217471"/>
      <w:bookmarkStart w:id="206" w:name="_Toc398283549"/>
      <w:bookmarkStart w:id="207" w:name="_Toc398625381"/>
      <w:bookmarkStart w:id="208" w:name="_Toc398813681"/>
      <w:bookmarkStart w:id="209" w:name="_Toc398815428"/>
      <w:bookmarkStart w:id="210" w:name="_Toc398890314"/>
      <w:bookmarkStart w:id="211" w:name="_Toc419803021"/>
      <w:bookmarkStart w:id="212" w:name="_Toc420656269"/>
      <w:bookmarkStart w:id="213" w:name="_Toc421629715"/>
      <w:bookmarkStart w:id="214" w:name="_Toc422317684"/>
      <w:bookmarkStart w:id="215" w:name="_Toc19173373"/>
      <w:r w:rsidRPr="00470FD6">
        <w:rPr>
          <w:rFonts w:ascii="Arial" w:hAnsi="Arial" w:cs="Arial"/>
          <w:b w:val="0"/>
          <w:sz w:val="22"/>
          <w:lang w:val="en-AU"/>
        </w:rPr>
        <w:lastRenderedPageBreak/>
        <w:t>Adult Literacy and Numeracy</w:t>
      </w:r>
      <w:bookmarkEnd w:id="198"/>
      <w:bookmarkEnd w:id="199"/>
      <w:bookmarkEnd w:id="200"/>
      <w:r>
        <w:rPr>
          <w:rFonts w:ascii="Arial" w:hAnsi="Arial" w:cs="Arial"/>
          <w:b w:val="0"/>
          <w:sz w:val="22"/>
          <w:lang w:val="en-AU"/>
        </w:rPr>
        <w:t xml:space="preserve">: </w:t>
      </w:r>
      <w:r w:rsidRPr="00470FD6">
        <w:rPr>
          <w:rFonts w:ascii="Arial" w:hAnsi="Arial"/>
          <w:b w:val="0"/>
          <w:sz w:val="22"/>
          <w:szCs w:val="22"/>
        </w:rPr>
        <w:t>Training in literacy and numeracy skills including teaching English language to people from culturally and linguistically diverse backgrounds, for example English as a Second Language (ESL).</w:t>
      </w:r>
      <w:bookmarkStart w:id="216" w:name="_Toc207604859"/>
      <w:bookmarkStart w:id="217" w:name="_Toc207686737"/>
      <w:bookmarkStart w:id="218" w:name="_Toc236199047"/>
      <w:bookmarkStart w:id="219" w:name="_Toc30730403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3562CA" w:rsidRPr="00470FD6" w:rsidRDefault="003562CA" w:rsidP="003562CA">
      <w:pPr>
        <w:pStyle w:val="Heading3"/>
        <w:numPr>
          <w:ilvl w:val="0"/>
          <w:numId w:val="36"/>
        </w:numPr>
        <w:spacing w:after="120" w:line="240" w:lineRule="auto"/>
        <w:ind w:left="284" w:hanging="284"/>
        <w:rPr>
          <w:rFonts w:ascii="Arial" w:hAnsi="Arial" w:cs="Arial"/>
          <w:b w:val="0"/>
          <w:sz w:val="22"/>
          <w:lang w:val="en-AU"/>
        </w:rPr>
      </w:pPr>
      <w:bookmarkStart w:id="220" w:name="_Toc398036201"/>
      <w:bookmarkStart w:id="221" w:name="_Toc398040011"/>
      <w:bookmarkStart w:id="222" w:name="_Toc398217257"/>
      <w:bookmarkStart w:id="223" w:name="_Toc398217472"/>
      <w:bookmarkStart w:id="224" w:name="_Toc398283550"/>
      <w:bookmarkStart w:id="225" w:name="_Toc398625382"/>
      <w:bookmarkStart w:id="226" w:name="_Toc398813682"/>
      <w:bookmarkStart w:id="227" w:name="_Toc398815429"/>
      <w:bookmarkStart w:id="228" w:name="_Toc398890315"/>
      <w:bookmarkStart w:id="229" w:name="_Toc419803022"/>
      <w:bookmarkStart w:id="230" w:name="_Toc420656270"/>
      <w:bookmarkStart w:id="231" w:name="_Toc421629716"/>
      <w:bookmarkStart w:id="232" w:name="_Toc422317685"/>
      <w:bookmarkStart w:id="233" w:name="_Toc19173374"/>
      <w:r w:rsidRPr="00470FD6">
        <w:rPr>
          <w:rFonts w:ascii="Arial" w:hAnsi="Arial" w:cs="Arial"/>
          <w:b w:val="0"/>
          <w:sz w:val="22"/>
          <w:lang w:val="en-AU"/>
        </w:rPr>
        <w:t>Employment Skills</w:t>
      </w:r>
      <w:bookmarkEnd w:id="216"/>
      <w:bookmarkEnd w:id="217"/>
      <w:bookmarkEnd w:id="218"/>
      <w:r w:rsidRPr="00470FD6">
        <w:rPr>
          <w:rFonts w:ascii="Arial" w:hAnsi="Arial" w:cs="Arial"/>
          <w:b w:val="0"/>
          <w:sz w:val="22"/>
          <w:lang w:val="en-AU"/>
        </w:rPr>
        <w:t xml:space="preserve">: </w:t>
      </w:r>
      <w:r w:rsidRPr="00470FD6">
        <w:rPr>
          <w:rFonts w:ascii="Arial" w:hAnsi="Arial"/>
          <w:b w:val="0"/>
          <w:sz w:val="22"/>
          <w:szCs w:val="22"/>
        </w:rPr>
        <w:t>Training in basic skills to support work or further learning, such as communications, teamwork and problem solving, job search and return to study skills.</w:t>
      </w:r>
      <w:bookmarkStart w:id="234" w:name="_Toc207604860"/>
      <w:bookmarkStart w:id="235" w:name="_Toc207686738"/>
      <w:bookmarkStart w:id="236" w:name="_Toc236199048"/>
      <w:bookmarkStart w:id="237" w:name="_Toc30730403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F4026C" w:rsidRPr="004D7B98" w:rsidRDefault="003562CA" w:rsidP="004D7B98">
      <w:pPr>
        <w:pStyle w:val="Heading3"/>
        <w:numPr>
          <w:ilvl w:val="0"/>
          <w:numId w:val="36"/>
        </w:numPr>
        <w:spacing w:after="120" w:line="240" w:lineRule="auto"/>
        <w:ind w:left="284" w:hanging="284"/>
        <w:rPr>
          <w:rFonts w:ascii="Arial" w:hAnsi="Arial" w:cs="Arial"/>
          <w:b w:val="0"/>
          <w:sz w:val="22"/>
          <w:lang w:val="en-AU"/>
        </w:rPr>
      </w:pPr>
      <w:bookmarkStart w:id="238" w:name="_Toc398036202"/>
      <w:bookmarkStart w:id="239" w:name="_Toc398040012"/>
      <w:bookmarkStart w:id="240" w:name="_Toc398217258"/>
      <w:bookmarkStart w:id="241" w:name="_Toc398217473"/>
      <w:bookmarkStart w:id="242" w:name="_Toc398283551"/>
      <w:bookmarkStart w:id="243" w:name="_Toc398625383"/>
      <w:bookmarkStart w:id="244" w:name="_Toc398813683"/>
      <w:bookmarkStart w:id="245" w:name="_Toc398815430"/>
      <w:bookmarkStart w:id="246" w:name="_Toc398890316"/>
      <w:bookmarkStart w:id="247" w:name="_Toc419803023"/>
      <w:bookmarkStart w:id="248" w:name="_Toc420656271"/>
      <w:bookmarkStart w:id="249" w:name="_Toc421629717"/>
      <w:bookmarkStart w:id="250" w:name="_Toc422317686"/>
      <w:bookmarkStart w:id="251" w:name="_Toc19173375"/>
      <w:r w:rsidRPr="00470FD6">
        <w:rPr>
          <w:rFonts w:ascii="Arial" w:hAnsi="Arial" w:cs="Arial"/>
          <w:b w:val="0"/>
          <w:sz w:val="22"/>
          <w:lang w:val="en-AU"/>
        </w:rPr>
        <w:t>Vocational Programs</w:t>
      </w:r>
      <w:bookmarkEnd w:id="234"/>
      <w:bookmarkEnd w:id="235"/>
      <w:bookmarkEnd w:id="236"/>
      <w:r w:rsidRPr="00470FD6">
        <w:rPr>
          <w:rFonts w:ascii="Arial" w:hAnsi="Arial" w:cs="Arial"/>
          <w:b w:val="0"/>
          <w:sz w:val="22"/>
          <w:lang w:val="en-AU"/>
        </w:rPr>
        <w:t xml:space="preserve">: </w:t>
      </w:r>
      <w:r w:rsidRPr="00470FD6">
        <w:rPr>
          <w:rStyle w:val="Heading20"/>
          <w:rFonts w:ascii="Arial" w:hAnsi="Arial"/>
          <w:b w:val="0"/>
          <w:sz w:val="22"/>
          <w:szCs w:val="22"/>
        </w:rPr>
        <w:t>Introduction to v</w:t>
      </w:r>
      <w:r w:rsidRPr="00470FD6">
        <w:rPr>
          <w:rFonts w:ascii="Arial" w:hAnsi="Arial"/>
          <w:b w:val="0"/>
          <w:sz w:val="22"/>
          <w:szCs w:val="22"/>
        </w:rPr>
        <w:t>ocational education that assists people with skills acquisition required specific occupations to start work, return to work or to change jobs</w:t>
      </w:r>
      <w:bookmarkEnd w:id="237"/>
      <w:r w:rsidRPr="00470FD6">
        <w:rPr>
          <w:rFonts w:ascii="Arial" w:hAnsi="Arial"/>
          <w:b w:val="0"/>
          <w:sz w:val="22"/>
          <w:szCs w:val="22"/>
        </w:rPr>
        <w: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78216B" w:rsidRPr="00ED4291" w:rsidRDefault="0010005A" w:rsidP="000E0047">
      <w:pPr>
        <w:pStyle w:val="Heading2"/>
        <w:spacing w:before="240" w:after="120" w:line="240" w:lineRule="auto"/>
        <w:rPr>
          <w:lang w:val="en-AU"/>
        </w:rPr>
      </w:pPr>
      <w:bookmarkStart w:id="252" w:name="_Toc19173376"/>
      <w:r w:rsidRPr="00ED4291">
        <w:rPr>
          <w:lang w:val="en-AU"/>
        </w:rPr>
        <w:t>A-</w:t>
      </w:r>
      <w:r w:rsidR="0078216B" w:rsidRPr="00ED4291">
        <w:rPr>
          <w:lang w:val="en-AU"/>
        </w:rPr>
        <w:t>FRAMES AND COURSE PLANS</w:t>
      </w:r>
      <w:bookmarkEnd w:id="193"/>
      <w:bookmarkEnd w:id="252"/>
    </w:p>
    <w:p w:rsidR="005A2B75" w:rsidRPr="004C337D" w:rsidRDefault="005A2B75" w:rsidP="005A2B75">
      <w:pPr>
        <w:pStyle w:val="ESBodyText"/>
        <w:spacing w:before="0" w:after="120" w:line="240" w:lineRule="auto"/>
        <w:rPr>
          <w:rFonts w:ascii="Arial" w:hAnsi="Arial"/>
          <w:sz w:val="22"/>
          <w:szCs w:val="22"/>
        </w:rPr>
      </w:pPr>
      <w:r w:rsidRPr="004C337D">
        <w:rPr>
          <w:sz w:val="22"/>
          <w:szCs w:val="22"/>
          <w:lang w:val="en-GB"/>
        </w:rPr>
        <w:t xml:space="preserve">Course Plans must be submitted for all modules being proposed in your 2019 </w:t>
      </w:r>
      <w:r w:rsidR="004F6CE9">
        <w:rPr>
          <w:sz w:val="22"/>
          <w:szCs w:val="22"/>
          <w:lang w:val="en-GB"/>
        </w:rPr>
        <w:t>Delivery Plan</w:t>
      </w:r>
      <w:r w:rsidRPr="004C337D">
        <w:rPr>
          <w:sz w:val="22"/>
          <w:szCs w:val="22"/>
          <w:lang w:val="en-GB"/>
        </w:rPr>
        <w:t xml:space="preserve"> at the time of submitting the </w:t>
      </w:r>
      <w:r w:rsidR="004F6CE9">
        <w:rPr>
          <w:sz w:val="22"/>
          <w:szCs w:val="22"/>
          <w:lang w:val="en-GB"/>
        </w:rPr>
        <w:t>Delivery Plan</w:t>
      </w:r>
      <w:r w:rsidRPr="004C337D">
        <w:rPr>
          <w:sz w:val="22"/>
          <w:szCs w:val="22"/>
          <w:lang w:val="en-GB"/>
        </w:rPr>
        <w:t xml:space="preserve">. All sections of the A-Frame </w:t>
      </w:r>
      <w:r w:rsidR="003562CA">
        <w:rPr>
          <w:sz w:val="22"/>
          <w:szCs w:val="22"/>
          <w:lang w:val="en-GB"/>
        </w:rPr>
        <w:t xml:space="preserve">(including Course Plan and Session Plan) </w:t>
      </w:r>
      <w:r w:rsidRPr="004C337D">
        <w:rPr>
          <w:sz w:val="22"/>
          <w:szCs w:val="22"/>
          <w:lang w:val="en-GB"/>
        </w:rPr>
        <w:t>should be completed and submitted if you are proposing to deliver a new course in 2019.</w:t>
      </w:r>
    </w:p>
    <w:p w:rsidR="005A2B75" w:rsidRPr="005A2B75" w:rsidRDefault="005A2B75" w:rsidP="005A2B75">
      <w:pPr>
        <w:pStyle w:val="ESBodyText"/>
        <w:spacing w:after="120" w:line="240" w:lineRule="auto"/>
        <w:rPr>
          <w:sz w:val="22"/>
          <w:szCs w:val="22"/>
        </w:rPr>
      </w:pPr>
      <w:r w:rsidRPr="005A2B75">
        <w:rPr>
          <w:sz w:val="22"/>
          <w:szCs w:val="22"/>
        </w:rPr>
        <w:t xml:space="preserve">The latest moderated version of Course Plans and Session Plans should be submitted. </w:t>
      </w:r>
    </w:p>
    <w:bookmarkEnd w:id="194"/>
    <w:p w:rsidR="00F4026C" w:rsidRPr="004D7B98" w:rsidRDefault="00885818" w:rsidP="004D7B98">
      <w:pPr>
        <w:pStyle w:val="ESBodyText"/>
        <w:spacing w:before="0" w:after="120" w:line="240" w:lineRule="auto"/>
        <w:rPr>
          <w:rFonts w:ascii="Arial" w:hAnsi="Arial"/>
          <w:color w:val="0000FF"/>
          <w:sz w:val="22"/>
          <w:szCs w:val="22"/>
          <w:u w:val="single"/>
        </w:rPr>
      </w:pPr>
      <w:r>
        <w:rPr>
          <w:rFonts w:ascii="Arial" w:hAnsi="Arial"/>
          <w:sz w:val="22"/>
          <w:szCs w:val="22"/>
        </w:rPr>
        <w:t>A-f</w:t>
      </w:r>
      <w:r w:rsidR="003562CA">
        <w:rPr>
          <w:rFonts w:ascii="Arial" w:hAnsi="Arial"/>
          <w:sz w:val="22"/>
          <w:szCs w:val="22"/>
        </w:rPr>
        <w:t>rame</w:t>
      </w:r>
      <w:r w:rsidR="00734C40" w:rsidRPr="00E542A5">
        <w:rPr>
          <w:rFonts w:ascii="Arial" w:hAnsi="Arial"/>
          <w:sz w:val="22"/>
          <w:szCs w:val="22"/>
        </w:rPr>
        <w:t xml:space="preserve"> </w:t>
      </w:r>
      <w:r w:rsidR="0078216B" w:rsidRPr="00E542A5">
        <w:rPr>
          <w:rFonts w:ascii="Arial" w:hAnsi="Arial"/>
          <w:sz w:val="22"/>
          <w:szCs w:val="22"/>
        </w:rPr>
        <w:t>templates</w:t>
      </w:r>
      <w:r w:rsidR="00A85E78">
        <w:rPr>
          <w:rFonts w:ascii="Arial" w:hAnsi="Arial"/>
          <w:sz w:val="22"/>
          <w:szCs w:val="22"/>
        </w:rPr>
        <w:t>, including course plans and session p</w:t>
      </w:r>
      <w:r w:rsidR="00A85E78" w:rsidRPr="00E542A5">
        <w:rPr>
          <w:rFonts w:ascii="Arial" w:hAnsi="Arial"/>
          <w:sz w:val="22"/>
          <w:szCs w:val="22"/>
        </w:rPr>
        <w:t>lans</w:t>
      </w:r>
      <w:r w:rsidR="00A85E78">
        <w:rPr>
          <w:rFonts w:ascii="Arial" w:hAnsi="Arial"/>
          <w:sz w:val="22"/>
          <w:szCs w:val="22"/>
        </w:rPr>
        <w:t>,</w:t>
      </w:r>
      <w:r w:rsidR="0078216B" w:rsidRPr="00E542A5">
        <w:rPr>
          <w:rFonts w:ascii="Arial" w:hAnsi="Arial"/>
          <w:sz w:val="22"/>
          <w:szCs w:val="22"/>
        </w:rPr>
        <w:t xml:space="preserve"> are available </w:t>
      </w:r>
      <w:r w:rsidR="00A85E78">
        <w:rPr>
          <w:rFonts w:ascii="Arial" w:hAnsi="Arial"/>
          <w:sz w:val="22"/>
          <w:szCs w:val="22"/>
        </w:rPr>
        <w:t xml:space="preserve">on the </w:t>
      </w:r>
      <w:hyperlink r:id="rId39" w:history="1">
        <w:r w:rsidR="00A85E78" w:rsidRPr="00A85E78">
          <w:rPr>
            <w:rStyle w:val="Hyperlink"/>
            <w:rFonts w:ascii="Arial" w:hAnsi="Arial"/>
            <w:color w:val="004EA8" w:themeColor="accent5"/>
            <w:sz w:val="22"/>
            <w:szCs w:val="22"/>
          </w:rPr>
          <w:t>DET website</w:t>
        </w:r>
      </w:hyperlink>
      <w:r w:rsidR="00A85E78">
        <w:rPr>
          <w:rFonts w:ascii="Arial" w:hAnsi="Arial"/>
          <w:sz w:val="22"/>
          <w:szCs w:val="22"/>
        </w:rPr>
        <w:t>.</w:t>
      </w:r>
    </w:p>
    <w:p w:rsidR="009331F1" w:rsidRPr="00ED4291" w:rsidRDefault="009331F1" w:rsidP="000E0047">
      <w:pPr>
        <w:pStyle w:val="Heading2"/>
        <w:spacing w:before="240" w:after="120" w:line="240" w:lineRule="auto"/>
        <w:rPr>
          <w:lang w:val="en-AU"/>
        </w:rPr>
      </w:pPr>
      <w:bookmarkStart w:id="253" w:name="_Toc19173377"/>
      <w:r w:rsidRPr="00ED4291">
        <w:rPr>
          <w:lang w:val="en-AU"/>
        </w:rPr>
        <w:t>WORK EXPERIENCE</w:t>
      </w:r>
      <w:bookmarkEnd w:id="195"/>
      <w:bookmarkEnd w:id="253"/>
    </w:p>
    <w:p w:rsidR="00616E4E" w:rsidRPr="00E542A5" w:rsidRDefault="00616E4E" w:rsidP="00616E4E">
      <w:pPr>
        <w:pStyle w:val="ESBodyText"/>
        <w:spacing w:before="0" w:after="120" w:line="240" w:lineRule="auto"/>
        <w:rPr>
          <w:rFonts w:ascii="Arial" w:hAnsi="Arial"/>
          <w:sz w:val="22"/>
          <w:szCs w:val="22"/>
        </w:rPr>
      </w:pPr>
      <w:r>
        <w:rPr>
          <w:rFonts w:ascii="Arial" w:hAnsi="Arial"/>
          <w:sz w:val="22"/>
          <w:szCs w:val="22"/>
        </w:rPr>
        <w:t>All government subsidised pre-</w:t>
      </w:r>
      <w:r w:rsidRPr="00E542A5">
        <w:rPr>
          <w:rFonts w:ascii="Arial" w:hAnsi="Arial"/>
          <w:sz w:val="22"/>
          <w:szCs w:val="22"/>
        </w:rPr>
        <w:t xml:space="preserve">accredited programs delivered in 2019 </w:t>
      </w:r>
      <w:r>
        <w:rPr>
          <w:rFonts w:ascii="Arial" w:hAnsi="Arial"/>
          <w:sz w:val="22"/>
          <w:szCs w:val="22"/>
        </w:rPr>
        <w:t>must</w:t>
      </w:r>
      <w:r w:rsidRPr="00E542A5">
        <w:rPr>
          <w:rFonts w:ascii="Arial" w:hAnsi="Arial"/>
          <w:sz w:val="22"/>
          <w:szCs w:val="22"/>
        </w:rPr>
        <w:t xml:space="preserve"> comply with</w:t>
      </w:r>
      <w:r>
        <w:rPr>
          <w:rFonts w:ascii="Arial" w:hAnsi="Arial"/>
          <w:sz w:val="22"/>
          <w:szCs w:val="22"/>
        </w:rPr>
        <w:t xml:space="preserve"> the</w:t>
      </w:r>
      <w:r w:rsidR="005A2B75">
        <w:rPr>
          <w:rFonts w:ascii="Arial" w:hAnsi="Arial"/>
          <w:sz w:val="22"/>
          <w:szCs w:val="22"/>
        </w:rPr>
        <w:t xml:space="preserve"> policy outlined in the</w:t>
      </w:r>
      <w:r w:rsidRPr="00E542A5">
        <w:rPr>
          <w:rFonts w:ascii="Arial" w:hAnsi="Arial"/>
          <w:sz w:val="22"/>
          <w:szCs w:val="22"/>
        </w:rPr>
        <w:t xml:space="preserve"> </w:t>
      </w:r>
      <w:r w:rsidRPr="00894D09">
        <w:rPr>
          <w:rFonts w:ascii="Arial" w:hAnsi="Arial"/>
          <w:i/>
          <w:sz w:val="22"/>
          <w:szCs w:val="22"/>
        </w:rPr>
        <w:t>Pre-Accredited Work Experience Guidelines</w:t>
      </w:r>
      <w:r w:rsidRPr="00E542A5">
        <w:rPr>
          <w:rFonts w:ascii="Arial" w:hAnsi="Arial"/>
          <w:sz w:val="22"/>
          <w:szCs w:val="22"/>
        </w:rPr>
        <w:t>.</w:t>
      </w:r>
    </w:p>
    <w:p w:rsidR="009331F1" w:rsidRPr="00E542A5" w:rsidRDefault="00616E4E" w:rsidP="00E542A5">
      <w:pPr>
        <w:pStyle w:val="ESBodyText"/>
        <w:spacing w:before="0" w:after="120" w:line="240" w:lineRule="auto"/>
        <w:rPr>
          <w:rFonts w:ascii="Arial" w:hAnsi="Arial"/>
          <w:sz w:val="22"/>
          <w:szCs w:val="22"/>
        </w:rPr>
      </w:pPr>
      <w:r>
        <w:rPr>
          <w:rFonts w:ascii="Arial" w:hAnsi="Arial"/>
          <w:sz w:val="22"/>
          <w:szCs w:val="22"/>
        </w:rPr>
        <w:t>These</w:t>
      </w:r>
      <w:r>
        <w:rPr>
          <w:rFonts w:ascii="Arial" w:hAnsi="Arial"/>
          <w:i/>
          <w:sz w:val="22"/>
          <w:szCs w:val="22"/>
        </w:rPr>
        <w:t xml:space="preserve"> </w:t>
      </w:r>
      <w:r w:rsidRPr="00616E4E">
        <w:rPr>
          <w:rFonts w:ascii="Arial" w:hAnsi="Arial"/>
          <w:sz w:val="22"/>
          <w:szCs w:val="22"/>
        </w:rPr>
        <w:t>g</w:t>
      </w:r>
      <w:r w:rsidR="004F1731" w:rsidRPr="00616E4E">
        <w:rPr>
          <w:rFonts w:ascii="Arial" w:hAnsi="Arial"/>
          <w:sz w:val="22"/>
          <w:szCs w:val="22"/>
        </w:rPr>
        <w:t xml:space="preserve">uidelines </w:t>
      </w:r>
      <w:r w:rsidR="004F1731" w:rsidRPr="00E542A5">
        <w:rPr>
          <w:rFonts w:ascii="Arial" w:hAnsi="Arial"/>
          <w:sz w:val="22"/>
          <w:szCs w:val="22"/>
        </w:rPr>
        <w:t>are based on curren</w:t>
      </w:r>
      <w:r w:rsidR="00894D09">
        <w:rPr>
          <w:rFonts w:ascii="Arial" w:hAnsi="Arial"/>
          <w:sz w:val="22"/>
          <w:szCs w:val="22"/>
        </w:rPr>
        <w:t xml:space="preserve">t best practice in the sector. </w:t>
      </w:r>
      <w:r>
        <w:rPr>
          <w:rFonts w:ascii="Arial" w:hAnsi="Arial"/>
          <w:sz w:val="22"/>
          <w:szCs w:val="22"/>
        </w:rPr>
        <w:t>They</w:t>
      </w:r>
      <w:r w:rsidR="004F1731" w:rsidRPr="00E542A5">
        <w:rPr>
          <w:rFonts w:ascii="Arial" w:hAnsi="Arial"/>
          <w:sz w:val="22"/>
          <w:szCs w:val="22"/>
        </w:rPr>
        <w:t xml:space="preserve"> support work experience which is safe, easily administered, and valuable for lea</w:t>
      </w:r>
      <w:r w:rsidR="00400E4F" w:rsidRPr="00E542A5">
        <w:rPr>
          <w:rFonts w:ascii="Arial" w:hAnsi="Arial"/>
          <w:sz w:val="22"/>
          <w:szCs w:val="22"/>
        </w:rPr>
        <w:t xml:space="preserve">rners, providers and industry and </w:t>
      </w:r>
      <w:r w:rsidR="009331F1" w:rsidRPr="00E542A5">
        <w:rPr>
          <w:rFonts w:ascii="Arial" w:hAnsi="Arial"/>
          <w:sz w:val="22"/>
          <w:szCs w:val="22"/>
        </w:rPr>
        <w:t xml:space="preserve">provides </w:t>
      </w:r>
      <w:r w:rsidR="00400E4F" w:rsidRPr="00E542A5">
        <w:rPr>
          <w:rFonts w:ascii="Arial" w:hAnsi="Arial"/>
          <w:sz w:val="22"/>
          <w:szCs w:val="22"/>
        </w:rPr>
        <w:t xml:space="preserve">advice on </w:t>
      </w:r>
      <w:r w:rsidR="009331F1" w:rsidRPr="00E542A5">
        <w:rPr>
          <w:rFonts w:ascii="Arial" w:hAnsi="Arial"/>
          <w:sz w:val="22"/>
          <w:szCs w:val="22"/>
        </w:rPr>
        <w:t>legal and insurance coverage to safeguard learners, providers and host employers.</w:t>
      </w:r>
    </w:p>
    <w:p w:rsidR="00F4026C" w:rsidRPr="004D7B98" w:rsidRDefault="004F1731" w:rsidP="004D7B98">
      <w:pPr>
        <w:pStyle w:val="ESBodyText"/>
        <w:spacing w:before="0" w:after="120" w:line="240" w:lineRule="auto"/>
        <w:rPr>
          <w:rFonts w:ascii="Arial" w:hAnsi="Arial"/>
          <w:sz w:val="22"/>
          <w:szCs w:val="22"/>
          <w:lang w:val="en-GB"/>
        </w:rPr>
      </w:pPr>
      <w:r w:rsidRPr="00E542A5">
        <w:rPr>
          <w:rFonts w:ascii="Arial" w:hAnsi="Arial"/>
          <w:sz w:val="22"/>
          <w:szCs w:val="22"/>
          <w:lang w:val="en-GB"/>
        </w:rPr>
        <w:t xml:space="preserve">The </w:t>
      </w:r>
      <w:r w:rsidR="00894D09" w:rsidRPr="00894D09">
        <w:rPr>
          <w:rFonts w:ascii="Arial" w:hAnsi="Arial"/>
          <w:i/>
          <w:sz w:val="22"/>
          <w:szCs w:val="22"/>
          <w:lang w:val="en-GB"/>
        </w:rPr>
        <w:t>Pre-Accredited Work Experience G</w:t>
      </w:r>
      <w:r w:rsidRPr="00894D09">
        <w:rPr>
          <w:rFonts w:ascii="Arial" w:hAnsi="Arial"/>
          <w:i/>
          <w:sz w:val="22"/>
          <w:szCs w:val="22"/>
          <w:lang w:val="en-GB"/>
        </w:rPr>
        <w:t>uidelines</w:t>
      </w:r>
      <w:r w:rsidRPr="00E542A5">
        <w:rPr>
          <w:rFonts w:ascii="Arial" w:hAnsi="Arial"/>
          <w:sz w:val="22"/>
          <w:szCs w:val="22"/>
          <w:lang w:val="en-GB"/>
        </w:rPr>
        <w:t>, a recording of the webinar and a Q and</w:t>
      </w:r>
      <w:r w:rsidR="00A85E78">
        <w:rPr>
          <w:rFonts w:ascii="Arial" w:hAnsi="Arial"/>
          <w:sz w:val="22"/>
          <w:szCs w:val="22"/>
          <w:lang w:val="en-GB"/>
        </w:rPr>
        <w:t xml:space="preserve"> A document are all available on</w:t>
      </w:r>
      <w:r w:rsidRPr="00E542A5">
        <w:rPr>
          <w:rFonts w:ascii="Arial" w:hAnsi="Arial"/>
          <w:sz w:val="22"/>
          <w:szCs w:val="22"/>
          <w:lang w:val="en-GB"/>
        </w:rPr>
        <w:t xml:space="preserve"> the </w:t>
      </w:r>
      <w:hyperlink r:id="rId40" w:history="1">
        <w:r w:rsidR="00A85E78" w:rsidRPr="004C337D">
          <w:rPr>
            <w:rStyle w:val="Hyperlink"/>
            <w:rFonts w:ascii="Arial" w:hAnsi="Arial"/>
            <w:color w:val="004EA8" w:themeColor="accent5"/>
            <w:sz w:val="22"/>
            <w:szCs w:val="22"/>
            <w:lang w:val="en-GB"/>
          </w:rPr>
          <w:t>DET website</w:t>
        </w:r>
      </w:hyperlink>
      <w:r w:rsidR="00A85E78">
        <w:rPr>
          <w:rFonts w:ascii="Arial" w:hAnsi="Arial"/>
          <w:sz w:val="22"/>
          <w:szCs w:val="22"/>
          <w:lang w:val="en-GB"/>
        </w:rPr>
        <w:t>.</w:t>
      </w:r>
      <w:bookmarkStart w:id="254" w:name="_Toc422494242"/>
      <w:bookmarkStart w:id="255" w:name="_Toc455494812"/>
      <w:bookmarkStart w:id="256" w:name="_Toc490812532"/>
      <w:bookmarkStart w:id="257" w:name="_Toc514422495"/>
      <w:bookmarkStart w:id="258" w:name="_Toc514681854"/>
      <w:bookmarkStart w:id="259" w:name="_Toc519072622"/>
      <w:bookmarkStart w:id="260" w:name="_Toc519257750"/>
      <w:bookmarkStart w:id="261" w:name="_Toc520300899"/>
    </w:p>
    <w:p w:rsidR="008A44EF" w:rsidRPr="00ED4291" w:rsidRDefault="008A44EF" w:rsidP="000E0047">
      <w:pPr>
        <w:pStyle w:val="Heading2"/>
        <w:spacing w:before="240" w:after="120" w:line="240" w:lineRule="auto"/>
        <w:rPr>
          <w:lang w:val="en-AU"/>
        </w:rPr>
      </w:pPr>
      <w:bookmarkStart w:id="262" w:name="_Toc19173378"/>
      <w:r w:rsidRPr="00ED4291">
        <w:rPr>
          <w:lang w:val="en-AU"/>
        </w:rPr>
        <w:t xml:space="preserve">Variations to the Pre-accredited </w:t>
      </w:r>
      <w:r w:rsidR="004F6CE9">
        <w:rPr>
          <w:lang w:val="en-AU"/>
        </w:rPr>
        <w:t>Delivery Plan</w:t>
      </w:r>
      <w:bookmarkEnd w:id="254"/>
      <w:bookmarkEnd w:id="255"/>
      <w:bookmarkEnd w:id="256"/>
      <w:bookmarkEnd w:id="257"/>
      <w:bookmarkEnd w:id="258"/>
      <w:bookmarkEnd w:id="259"/>
      <w:bookmarkEnd w:id="260"/>
      <w:bookmarkEnd w:id="261"/>
      <w:bookmarkEnd w:id="262"/>
    </w:p>
    <w:p w:rsidR="009125B3" w:rsidRDefault="008A44EF" w:rsidP="00E542A5">
      <w:pPr>
        <w:pStyle w:val="ESBodyText"/>
        <w:spacing w:before="0" w:after="120" w:line="240" w:lineRule="auto"/>
        <w:rPr>
          <w:rFonts w:ascii="Arial" w:hAnsi="Arial"/>
          <w:sz w:val="22"/>
          <w:szCs w:val="22"/>
        </w:rPr>
      </w:pPr>
      <w:r w:rsidRPr="00E542A5">
        <w:rPr>
          <w:rFonts w:ascii="Arial" w:hAnsi="Arial"/>
          <w:sz w:val="22"/>
          <w:szCs w:val="22"/>
        </w:rPr>
        <w:t>Training delivery and data reporting must m</w:t>
      </w:r>
      <w:r w:rsidR="00885818">
        <w:rPr>
          <w:rFonts w:ascii="Arial" w:hAnsi="Arial"/>
          <w:sz w:val="22"/>
          <w:szCs w:val="22"/>
        </w:rPr>
        <w:t xml:space="preserve">atch the agreed content in the </w:t>
      </w:r>
      <w:r w:rsidR="004F6CE9">
        <w:rPr>
          <w:rFonts w:ascii="Arial" w:hAnsi="Arial"/>
          <w:sz w:val="22"/>
          <w:szCs w:val="22"/>
        </w:rPr>
        <w:t>Delivery Plan</w:t>
      </w:r>
      <w:r w:rsidRPr="00E542A5">
        <w:rPr>
          <w:rFonts w:ascii="Arial" w:hAnsi="Arial"/>
          <w:sz w:val="22"/>
          <w:szCs w:val="22"/>
        </w:rPr>
        <w:t xml:space="preserve">. </w:t>
      </w:r>
    </w:p>
    <w:p w:rsidR="00053921" w:rsidRDefault="00053921" w:rsidP="00EA2EB9">
      <w:pPr>
        <w:pStyle w:val="ESBodyText"/>
        <w:spacing w:before="0" w:after="120" w:line="240" w:lineRule="auto"/>
        <w:rPr>
          <w:rFonts w:ascii="Arial" w:hAnsi="Arial"/>
          <w:sz w:val="22"/>
          <w:szCs w:val="22"/>
        </w:rPr>
      </w:pPr>
      <w:r>
        <w:rPr>
          <w:rFonts w:ascii="Arial" w:hAnsi="Arial"/>
          <w:sz w:val="22"/>
          <w:szCs w:val="22"/>
        </w:rPr>
        <w:t xml:space="preserve">Providers proposing to vary their </w:t>
      </w:r>
      <w:r w:rsidR="00885818">
        <w:rPr>
          <w:rFonts w:ascii="Arial" w:hAnsi="Arial"/>
          <w:sz w:val="22"/>
          <w:szCs w:val="22"/>
        </w:rPr>
        <w:t xml:space="preserve">contracted </w:t>
      </w:r>
      <w:r w:rsidR="004F6CE9">
        <w:rPr>
          <w:rFonts w:ascii="Arial" w:hAnsi="Arial"/>
          <w:sz w:val="22"/>
          <w:szCs w:val="22"/>
        </w:rPr>
        <w:t>Delivery Plan</w:t>
      </w:r>
      <w:r w:rsidR="009125B3">
        <w:rPr>
          <w:rFonts w:ascii="Arial" w:hAnsi="Arial"/>
          <w:sz w:val="22"/>
          <w:szCs w:val="22"/>
        </w:rPr>
        <w:t>s</w:t>
      </w:r>
      <w:r w:rsidR="008A44EF" w:rsidRPr="00E542A5">
        <w:rPr>
          <w:rFonts w:ascii="Arial" w:hAnsi="Arial"/>
          <w:sz w:val="22"/>
          <w:szCs w:val="22"/>
        </w:rPr>
        <w:t xml:space="preserve"> must </w:t>
      </w:r>
      <w:r>
        <w:rPr>
          <w:rFonts w:ascii="Arial" w:hAnsi="Arial"/>
          <w:sz w:val="22"/>
          <w:szCs w:val="22"/>
        </w:rPr>
        <w:t xml:space="preserve">obtain prior approval through the relevant Department staff </w:t>
      </w:r>
      <w:r w:rsidRPr="00053921">
        <w:rPr>
          <w:rFonts w:ascii="Arial" w:hAnsi="Arial"/>
          <w:sz w:val="22"/>
          <w:szCs w:val="22"/>
        </w:rPr>
        <w:t>before</w:t>
      </w:r>
      <w:r>
        <w:rPr>
          <w:rFonts w:ascii="Arial" w:hAnsi="Arial"/>
          <w:sz w:val="22"/>
          <w:szCs w:val="22"/>
        </w:rPr>
        <w:t xml:space="preserve"> making any changes and commencing delivery. </w:t>
      </w:r>
      <w:r w:rsidR="00EA2EB9">
        <w:rPr>
          <w:rFonts w:ascii="Arial" w:hAnsi="Arial"/>
          <w:sz w:val="22"/>
          <w:szCs w:val="22"/>
        </w:rPr>
        <w:t xml:space="preserve"> </w:t>
      </w:r>
    </w:p>
    <w:p w:rsidR="008A44EF" w:rsidRPr="00EA2EB9" w:rsidRDefault="00053921" w:rsidP="00EA2EB9">
      <w:pPr>
        <w:pStyle w:val="ESBodyText"/>
        <w:spacing w:before="0" w:after="120" w:line="240" w:lineRule="auto"/>
        <w:rPr>
          <w:rFonts w:ascii="Arial" w:hAnsi="Arial"/>
          <w:sz w:val="22"/>
          <w:szCs w:val="22"/>
        </w:rPr>
      </w:pPr>
      <w:r>
        <w:rPr>
          <w:rFonts w:ascii="Arial" w:hAnsi="Arial"/>
          <w:sz w:val="22"/>
          <w:szCs w:val="22"/>
        </w:rPr>
        <w:t>Please ensure that the</w:t>
      </w:r>
      <w:r w:rsidR="00EA2EB9">
        <w:rPr>
          <w:rFonts w:ascii="Arial" w:hAnsi="Arial"/>
          <w:sz w:val="22"/>
          <w:szCs w:val="22"/>
        </w:rPr>
        <w:t xml:space="preserve"> </w:t>
      </w:r>
      <w:r w:rsidR="00EA2EB9">
        <w:t xml:space="preserve">Chairperson </w:t>
      </w:r>
      <w:r>
        <w:t>(</w:t>
      </w:r>
      <w:r w:rsidR="00EA2EB9" w:rsidRPr="00B978C9">
        <w:t>or approv</w:t>
      </w:r>
      <w:r w:rsidR="00EA2EB9">
        <w:t>ed delegate</w:t>
      </w:r>
      <w:r>
        <w:rPr>
          <w:rFonts w:ascii="Arial" w:hAnsi="Arial"/>
          <w:sz w:val="22"/>
          <w:szCs w:val="22"/>
        </w:rPr>
        <w:t xml:space="preserve">) of your organization approves any variation prior to submitting a request. An email </w:t>
      </w:r>
      <w:r w:rsidR="00EA2EB9" w:rsidRPr="00EA2EB9">
        <w:rPr>
          <w:rFonts w:ascii="Arial" w:hAnsi="Arial"/>
          <w:sz w:val="22"/>
          <w:szCs w:val="22"/>
        </w:rPr>
        <w:t>to the</w:t>
      </w:r>
      <w:r>
        <w:rPr>
          <w:rFonts w:ascii="Arial" w:hAnsi="Arial"/>
          <w:sz w:val="22"/>
          <w:szCs w:val="22"/>
        </w:rPr>
        <w:t xml:space="preserve"> regional office from your approved delegate is sufficient</w:t>
      </w:r>
      <w:r w:rsidR="00EA2EB9">
        <w:rPr>
          <w:rFonts w:ascii="Arial" w:hAnsi="Arial"/>
          <w:sz w:val="22"/>
          <w:szCs w:val="22"/>
        </w:rPr>
        <w:t>.</w:t>
      </w:r>
    </w:p>
    <w:p w:rsidR="008A44EF" w:rsidRDefault="00EA2EB9" w:rsidP="00E542A5">
      <w:pPr>
        <w:pStyle w:val="ESBodyText"/>
        <w:spacing w:before="0" w:after="120" w:line="240" w:lineRule="auto"/>
        <w:rPr>
          <w:rFonts w:ascii="Arial" w:hAnsi="Arial"/>
          <w:sz w:val="22"/>
          <w:szCs w:val="22"/>
        </w:rPr>
      </w:pPr>
      <w:r>
        <w:rPr>
          <w:rFonts w:ascii="Arial" w:hAnsi="Arial"/>
          <w:sz w:val="22"/>
          <w:szCs w:val="22"/>
        </w:rPr>
        <w:t>V</w:t>
      </w:r>
      <w:r w:rsidR="005A2B75">
        <w:rPr>
          <w:rFonts w:ascii="Arial" w:hAnsi="Arial"/>
          <w:sz w:val="22"/>
          <w:szCs w:val="22"/>
        </w:rPr>
        <w:t xml:space="preserve">ariations to the </w:t>
      </w:r>
      <w:r w:rsidR="004F6CE9">
        <w:rPr>
          <w:rFonts w:ascii="Arial" w:hAnsi="Arial"/>
          <w:sz w:val="22"/>
          <w:szCs w:val="22"/>
        </w:rPr>
        <w:t>Delivery Plan</w:t>
      </w:r>
      <w:r w:rsidR="005A2B75">
        <w:rPr>
          <w:rFonts w:ascii="Arial" w:hAnsi="Arial"/>
          <w:sz w:val="22"/>
          <w:szCs w:val="22"/>
        </w:rPr>
        <w:t xml:space="preserve"> </w:t>
      </w:r>
      <w:r w:rsidR="008A44EF" w:rsidRPr="00E542A5">
        <w:rPr>
          <w:rFonts w:ascii="Arial" w:hAnsi="Arial"/>
          <w:sz w:val="22"/>
          <w:szCs w:val="22"/>
        </w:rPr>
        <w:t>that include changes to LGA targets or payments</w:t>
      </w:r>
      <w:r w:rsidR="005A2B75">
        <w:rPr>
          <w:rFonts w:ascii="Arial" w:hAnsi="Arial"/>
          <w:sz w:val="22"/>
          <w:szCs w:val="22"/>
        </w:rPr>
        <w:t>,</w:t>
      </w:r>
      <w:r w:rsidR="008A44EF" w:rsidRPr="00E542A5">
        <w:rPr>
          <w:rFonts w:ascii="Arial" w:hAnsi="Arial"/>
          <w:sz w:val="22"/>
          <w:szCs w:val="22"/>
        </w:rPr>
        <w:t xml:space="preserve"> </w:t>
      </w:r>
      <w:r w:rsidR="00261F3E">
        <w:rPr>
          <w:rFonts w:ascii="Arial" w:hAnsi="Arial"/>
          <w:sz w:val="22"/>
          <w:szCs w:val="22"/>
        </w:rPr>
        <w:t xml:space="preserve">can be </w:t>
      </w:r>
      <w:r>
        <w:rPr>
          <w:rFonts w:ascii="Arial" w:hAnsi="Arial"/>
          <w:sz w:val="22"/>
          <w:szCs w:val="22"/>
        </w:rPr>
        <w:t xml:space="preserve">requested </w:t>
      </w:r>
      <w:r w:rsidR="00261F3E">
        <w:rPr>
          <w:rFonts w:ascii="Arial" w:hAnsi="Arial"/>
          <w:sz w:val="22"/>
          <w:szCs w:val="22"/>
        </w:rPr>
        <w:t xml:space="preserve">during </w:t>
      </w:r>
      <w:r w:rsidR="008A44EF" w:rsidRPr="00053921">
        <w:rPr>
          <w:rFonts w:ascii="Arial" w:hAnsi="Arial"/>
          <w:sz w:val="22"/>
          <w:szCs w:val="22"/>
        </w:rPr>
        <w:t xml:space="preserve">two </w:t>
      </w:r>
      <w:r w:rsidR="00885818" w:rsidRPr="00053921">
        <w:rPr>
          <w:rFonts w:ascii="Arial" w:hAnsi="Arial"/>
          <w:sz w:val="22"/>
          <w:szCs w:val="22"/>
        </w:rPr>
        <w:t>v</w:t>
      </w:r>
      <w:r w:rsidR="008A44EF" w:rsidRPr="00053921">
        <w:rPr>
          <w:rFonts w:ascii="Arial" w:hAnsi="Arial"/>
          <w:sz w:val="22"/>
          <w:szCs w:val="22"/>
        </w:rPr>
        <w:t>ariatio</w:t>
      </w:r>
      <w:r w:rsidR="00885818" w:rsidRPr="00053921">
        <w:rPr>
          <w:rFonts w:ascii="Arial" w:hAnsi="Arial"/>
          <w:sz w:val="22"/>
          <w:szCs w:val="22"/>
        </w:rPr>
        <w:t>n windows offered between April–May and July–</w:t>
      </w:r>
      <w:r w:rsidR="00261F3E" w:rsidRPr="00053921">
        <w:rPr>
          <w:rFonts w:ascii="Arial" w:hAnsi="Arial"/>
          <w:sz w:val="22"/>
          <w:szCs w:val="22"/>
        </w:rPr>
        <w:t>August each year</w:t>
      </w:r>
      <w:r w:rsidR="008A44EF" w:rsidRPr="00053921">
        <w:rPr>
          <w:rFonts w:ascii="Arial" w:hAnsi="Arial"/>
          <w:sz w:val="22"/>
          <w:szCs w:val="22"/>
        </w:rPr>
        <w:t>.</w:t>
      </w:r>
    </w:p>
    <w:p w:rsidR="009E4AA2" w:rsidRPr="007B32DE" w:rsidRDefault="009E4AA2" w:rsidP="009E4AA2">
      <w:pPr>
        <w:pStyle w:val="Heading2"/>
        <w:spacing w:before="240" w:after="120" w:line="240" w:lineRule="auto"/>
        <w:rPr>
          <w:lang w:val="en-AU"/>
        </w:rPr>
      </w:pPr>
      <w:bookmarkStart w:id="263" w:name="_Toc19173379"/>
      <w:r>
        <w:rPr>
          <w:lang w:val="en-AU"/>
        </w:rPr>
        <w:t>assessment and notification</w:t>
      </w:r>
      <w:bookmarkEnd w:id="263"/>
    </w:p>
    <w:p w:rsidR="009E4AA2" w:rsidRPr="00E542A5" w:rsidRDefault="009E4AA2" w:rsidP="009E4AA2">
      <w:pPr>
        <w:pStyle w:val="ESBodyText"/>
        <w:spacing w:before="0" w:after="120" w:line="240" w:lineRule="auto"/>
        <w:rPr>
          <w:rFonts w:ascii="Arial" w:hAnsi="Arial"/>
          <w:sz w:val="22"/>
          <w:szCs w:val="22"/>
        </w:rPr>
      </w:pPr>
      <w:r>
        <w:rPr>
          <w:rFonts w:ascii="Arial" w:hAnsi="Arial"/>
          <w:sz w:val="22"/>
          <w:szCs w:val="22"/>
        </w:rPr>
        <w:t>DET</w:t>
      </w:r>
      <w:r w:rsidRPr="00E542A5">
        <w:rPr>
          <w:rFonts w:ascii="Arial" w:hAnsi="Arial"/>
          <w:sz w:val="22"/>
          <w:szCs w:val="22"/>
        </w:rPr>
        <w:t xml:space="preserve"> staff will consider your proposed </w:t>
      </w:r>
      <w:r>
        <w:rPr>
          <w:rFonts w:ascii="Arial" w:hAnsi="Arial"/>
          <w:sz w:val="22"/>
          <w:szCs w:val="22"/>
        </w:rPr>
        <w:t>Delivery Plan</w:t>
      </w:r>
      <w:r w:rsidRPr="00E542A5">
        <w:rPr>
          <w:rFonts w:ascii="Arial" w:hAnsi="Arial"/>
          <w:sz w:val="22"/>
          <w:szCs w:val="22"/>
        </w:rPr>
        <w:t xml:space="preserve"> in light of the ACFE Board priorities and the demand for training</w:t>
      </w:r>
      <w:r>
        <w:rPr>
          <w:rFonts w:ascii="Arial" w:hAnsi="Arial"/>
          <w:sz w:val="22"/>
          <w:szCs w:val="22"/>
        </w:rPr>
        <w:t xml:space="preserve"> in each Local Government Area (LGA).</w:t>
      </w:r>
      <w:r w:rsidRPr="00E542A5">
        <w:rPr>
          <w:rFonts w:ascii="Arial" w:hAnsi="Arial"/>
          <w:sz w:val="22"/>
          <w:szCs w:val="22"/>
        </w:rPr>
        <w:t xml:space="preserve"> </w:t>
      </w:r>
      <w:r>
        <w:rPr>
          <w:rFonts w:ascii="Arial" w:hAnsi="Arial"/>
          <w:sz w:val="22"/>
          <w:szCs w:val="22"/>
        </w:rPr>
        <w:t>DET</w:t>
      </w:r>
      <w:r w:rsidRPr="00E542A5">
        <w:rPr>
          <w:rFonts w:ascii="Arial" w:hAnsi="Arial"/>
          <w:sz w:val="22"/>
          <w:szCs w:val="22"/>
        </w:rPr>
        <w:t xml:space="preserve"> staff will liaise with you if any issues are identified or further clarification is required</w:t>
      </w:r>
      <w:r w:rsidRPr="00E542A5">
        <w:rPr>
          <w:rFonts w:ascii="Arial" w:hAnsi="Arial"/>
          <w:b/>
          <w:sz w:val="22"/>
          <w:szCs w:val="22"/>
        </w:rPr>
        <w:t>.</w:t>
      </w:r>
      <w:r w:rsidRPr="00E542A5">
        <w:rPr>
          <w:rFonts w:ascii="Arial" w:hAnsi="Arial"/>
          <w:sz w:val="22"/>
          <w:szCs w:val="22"/>
        </w:rPr>
        <w:t xml:space="preserve"> </w:t>
      </w:r>
    </w:p>
    <w:p w:rsidR="009E4AA2" w:rsidRPr="00C33528" w:rsidRDefault="009E4AA2" w:rsidP="009E4AA2">
      <w:pPr>
        <w:pStyle w:val="ESBodyText"/>
        <w:spacing w:before="0" w:after="120" w:line="240" w:lineRule="auto"/>
        <w:rPr>
          <w:rFonts w:ascii="Arial" w:hAnsi="Arial"/>
          <w:sz w:val="22"/>
          <w:szCs w:val="22"/>
        </w:rPr>
      </w:pPr>
      <w:r w:rsidRPr="00C33528">
        <w:rPr>
          <w:rFonts w:ascii="Arial" w:hAnsi="Arial"/>
          <w:sz w:val="22"/>
          <w:szCs w:val="22"/>
        </w:rPr>
        <w:t xml:space="preserve">Providers will be formally notified via email regarding approval of their </w:t>
      </w:r>
      <w:r>
        <w:rPr>
          <w:rFonts w:ascii="Arial" w:hAnsi="Arial"/>
          <w:sz w:val="22"/>
          <w:szCs w:val="22"/>
        </w:rPr>
        <w:t>Delivery Plan</w:t>
      </w:r>
      <w:r w:rsidRPr="00C33528">
        <w:rPr>
          <w:rFonts w:ascii="Arial" w:hAnsi="Arial"/>
          <w:sz w:val="22"/>
          <w:szCs w:val="22"/>
        </w:rPr>
        <w:t xml:space="preserve">.  </w:t>
      </w:r>
    </w:p>
    <w:p w:rsidR="009E4AA2" w:rsidRDefault="009E4AA2" w:rsidP="009E4AA2">
      <w:pPr>
        <w:pStyle w:val="ESBodyText"/>
        <w:spacing w:before="0" w:after="120" w:line="240" w:lineRule="auto"/>
        <w:rPr>
          <w:rFonts w:ascii="Arial" w:hAnsi="Arial"/>
          <w:sz w:val="22"/>
          <w:szCs w:val="22"/>
        </w:rPr>
      </w:pPr>
      <w:r w:rsidRPr="001E5C14">
        <w:rPr>
          <w:rFonts w:ascii="Arial" w:hAnsi="Arial"/>
          <w:sz w:val="22"/>
          <w:szCs w:val="22"/>
        </w:rPr>
        <w:t>A Service Plan</w:t>
      </w:r>
      <w:r w:rsidRPr="00E542A5">
        <w:rPr>
          <w:rFonts w:ascii="Arial" w:hAnsi="Arial"/>
          <w:sz w:val="22"/>
          <w:szCs w:val="22"/>
        </w:rPr>
        <w:t xml:space="preserve"> will be sent to your organisation’s signatory via SAMs 2 once all steps have been completed for execution in December 2018. Check and ensure that your organisation’s contact details and signatories are up to date in SAMs. </w:t>
      </w:r>
    </w:p>
    <w:p w:rsidR="009E4AA2" w:rsidRPr="00E542A5" w:rsidRDefault="009E4AA2" w:rsidP="009E4AA2">
      <w:pPr>
        <w:pStyle w:val="ESBodyText"/>
        <w:spacing w:before="0" w:after="120" w:line="240" w:lineRule="auto"/>
        <w:rPr>
          <w:rFonts w:ascii="Arial" w:hAnsi="Arial"/>
          <w:sz w:val="22"/>
          <w:szCs w:val="22"/>
        </w:rPr>
      </w:pPr>
      <w:r w:rsidRPr="00E542A5">
        <w:rPr>
          <w:rFonts w:ascii="Arial" w:hAnsi="Arial"/>
          <w:sz w:val="22"/>
          <w:szCs w:val="22"/>
        </w:rPr>
        <w:t xml:space="preserve">Please note: Your signatory will have a five day window to review and accept the Service Plan, after which SAMs will automatically accept on behalf of your signatory. </w:t>
      </w:r>
    </w:p>
    <w:p w:rsidR="009E4AA2" w:rsidRDefault="009E4AA2" w:rsidP="009E4AA2">
      <w:pPr>
        <w:pStyle w:val="ESBodyText"/>
        <w:spacing w:before="0" w:after="120" w:line="240" w:lineRule="auto"/>
        <w:rPr>
          <w:rFonts w:ascii="Arial" w:hAnsi="Arial"/>
          <w:sz w:val="22"/>
          <w:szCs w:val="22"/>
        </w:rPr>
      </w:pPr>
      <w:r w:rsidRPr="00E542A5">
        <w:rPr>
          <w:rFonts w:ascii="Arial" w:hAnsi="Arial"/>
          <w:sz w:val="22"/>
          <w:szCs w:val="22"/>
        </w:rPr>
        <w:t xml:space="preserve">Your first milestone payment will be processed once all steps are complete. </w:t>
      </w:r>
    </w:p>
    <w:p w:rsidR="009331F1" w:rsidRPr="00053921" w:rsidRDefault="009125B3" w:rsidP="000E0047">
      <w:pPr>
        <w:pStyle w:val="Heading2"/>
        <w:spacing w:before="240" w:after="120" w:line="240" w:lineRule="auto"/>
        <w:rPr>
          <w:sz w:val="32"/>
          <w:szCs w:val="32"/>
          <w:lang w:val="en-AU"/>
        </w:rPr>
      </w:pPr>
      <w:bookmarkStart w:id="264" w:name="_Toc490812530"/>
      <w:bookmarkStart w:id="265" w:name="_Toc19173380"/>
      <w:r w:rsidRPr="00053921">
        <w:rPr>
          <w:sz w:val="32"/>
          <w:szCs w:val="32"/>
          <w:lang w:val="en-AU"/>
        </w:rPr>
        <w:lastRenderedPageBreak/>
        <w:t xml:space="preserve">SAMS 2— </w:t>
      </w:r>
      <w:r w:rsidR="009331F1" w:rsidRPr="00053921">
        <w:rPr>
          <w:sz w:val="32"/>
          <w:szCs w:val="32"/>
          <w:lang w:val="en-AU"/>
        </w:rPr>
        <w:t>SERVICE AGREEMENT</w:t>
      </w:r>
      <w:bookmarkEnd w:id="264"/>
      <w:bookmarkEnd w:id="265"/>
      <w:r w:rsidR="009331F1" w:rsidRPr="00053921">
        <w:rPr>
          <w:sz w:val="32"/>
          <w:szCs w:val="32"/>
          <w:lang w:val="en-AU"/>
        </w:rPr>
        <w:t xml:space="preserve"> </w:t>
      </w:r>
    </w:p>
    <w:p w:rsidR="008A44EF" w:rsidRPr="00E542A5" w:rsidRDefault="003A76EA" w:rsidP="00E542A5">
      <w:pPr>
        <w:pStyle w:val="ESBodyText"/>
        <w:spacing w:before="0" w:after="120" w:line="240" w:lineRule="auto"/>
        <w:rPr>
          <w:rStyle w:val="Heading2a"/>
          <w:rFonts w:ascii="Arial" w:hAnsi="Arial"/>
          <w:b w:val="0"/>
          <w:szCs w:val="22"/>
        </w:rPr>
      </w:pPr>
      <w:r w:rsidRPr="00E542A5">
        <w:rPr>
          <w:rStyle w:val="Heading2a"/>
          <w:rFonts w:ascii="Arial" w:hAnsi="Arial"/>
          <w:b w:val="0"/>
          <w:szCs w:val="22"/>
        </w:rPr>
        <w:t xml:space="preserve">The </w:t>
      </w:r>
      <w:r w:rsidR="009331F1" w:rsidRPr="00E542A5">
        <w:rPr>
          <w:rStyle w:val="Heading2a"/>
          <w:rFonts w:ascii="Arial" w:hAnsi="Arial"/>
          <w:b w:val="0"/>
          <w:szCs w:val="22"/>
        </w:rPr>
        <w:t xml:space="preserve">current ACFE Board Service Agreement cycle is aligned to </w:t>
      </w:r>
      <w:r w:rsidR="00053921">
        <w:rPr>
          <w:rFonts w:ascii="Arial" w:hAnsi="Arial"/>
          <w:sz w:val="22"/>
          <w:szCs w:val="22"/>
        </w:rPr>
        <w:t>the Department of Education and Training’s</w:t>
      </w:r>
      <w:r w:rsidR="005368D5">
        <w:rPr>
          <w:rStyle w:val="Heading2a"/>
          <w:rFonts w:ascii="Arial" w:hAnsi="Arial"/>
          <w:b w:val="0"/>
          <w:szCs w:val="22"/>
        </w:rPr>
        <w:t xml:space="preserve"> </w:t>
      </w:r>
      <w:r w:rsidR="009331F1" w:rsidRPr="00E542A5">
        <w:rPr>
          <w:rStyle w:val="Heading2a"/>
          <w:rFonts w:ascii="Arial" w:hAnsi="Arial"/>
          <w:b w:val="0"/>
          <w:szCs w:val="22"/>
        </w:rPr>
        <w:t xml:space="preserve">cycle </w:t>
      </w:r>
      <w:r w:rsidR="002800DC" w:rsidRPr="00E542A5">
        <w:rPr>
          <w:rStyle w:val="Heading2a"/>
          <w:rFonts w:ascii="Arial" w:hAnsi="Arial"/>
          <w:b w:val="0"/>
          <w:szCs w:val="22"/>
        </w:rPr>
        <w:t xml:space="preserve">which </w:t>
      </w:r>
      <w:r w:rsidR="00053921">
        <w:rPr>
          <w:rStyle w:val="Heading2a"/>
          <w:rFonts w:ascii="Arial" w:hAnsi="Arial"/>
          <w:b w:val="0"/>
          <w:szCs w:val="22"/>
        </w:rPr>
        <w:t xml:space="preserve">commenced </w:t>
      </w:r>
      <w:r w:rsidR="009331F1" w:rsidRPr="00E542A5">
        <w:rPr>
          <w:rStyle w:val="Heading2a"/>
          <w:rFonts w:ascii="Arial" w:hAnsi="Arial"/>
          <w:b w:val="0"/>
          <w:szCs w:val="22"/>
        </w:rPr>
        <w:t xml:space="preserve">1 January </w:t>
      </w:r>
      <w:r w:rsidR="00537724" w:rsidRPr="00E542A5">
        <w:rPr>
          <w:rStyle w:val="Heading2a"/>
          <w:rFonts w:ascii="Arial" w:hAnsi="Arial"/>
          <w:b w:val="0"/>
          <w:szCs w:val="22"/>
        </w:rPr>
        <w:t>201</w:t>
      </w:r>
      <w:r w:rsidR="00702E26">
        <w:rPr>
          <w:rStyle w:val="Heading2a"/>
          <w:rFonts w:ascii="Arial" w:hAnsi="Arial"/>
          <w:b w:val="0"/>
          <w:szCs w:val="22"/>
        </w:rPr>
        <w:t xml:space="preserve">7 and ends </w:t>
      </w:r>
      <w:r w:rsidR="008A44EF" w:rsidRPr="00E542A5">
        <w:rPr>
          <w:rStyle w:val="Heading2a"/>
          <w:rFonts w:ascii="Arial" w:hAnsi="Arial"/>
          <w:b w:val="0"/>
          <w:szCs w:val="22"/>
        </w:rPr>
        <w:t xml:space="preserve">30 June 2019. </w:t>
      </w:r>
    </w:p>
    <w:p w:rsidR="009331F1" w:rsidRPr="00E542A5" w:rsidRDefault="00161312" w:rsidP="00E542A5">
      <w:pPr>
        <w:pStyle w:val="ESBodyText"/>
        <w:spacing w:before="0" w:after="120" w:line="240" w:lineRule="auto"/>
        <w:rPr>
          <w:rStyle w:val="Heading2a"/>
          <w:rFonts w:ascii="Arial" w:hAnsi="Arial"/>
          <w:b w:val="0"/>
          <w:szCs w:val="22"/>
        </w:rPr>
      </w:pPr>
      <w:r>
        <w:rPr>
          <w:rStyle w:val="Heading2a"/>
          <w:rFonts w:ascii="Arial" w:hAnsi="Arial"/>
          <w:b w:val="0"/>
          <w:szCs w:val="22"/>
        </w:rPr>
        <w:t xml:space="preserve">Organisations offered </w:t>
      </w:r>
      <w:r w:rsidR="002800DC" w:rsidRPr="00E542A5">
        <w:rPr>
          <w:rStyle w:val="Heading2a"/>
          <w:rFonts w:ascii="Arial" w:hAnsi="Arial"/>
          <w:b w:val="0"/>
          <w:szCs w:val="22"/>
        </w:rPr>
        <w:t>re-</w:t>
      </w:r>
      <w:r w:rsidR="009331F1" w:rsidRPr="00E542A5">
        <w:rPr>
          <w:rStyle w:val="Heading2a"/>
          <w:rFonts w:ascii="Arial" w:hAnsi="Arial"/>
          <w:b w:val="0"/>
          <w:szCs w:val="22"/>
        </w:rPr>
        <w:t>accredited training delivery subsidies enter into an agreement with the ACFE Boa</w:t>
      </w:r>
      <w:r>
        <w:rPr>
          <w:rStyle w:val="Heading2a"/>
          <w:rFonts w:ascii="Arial" w:hAnsi="Arial"/>
          <w:b w:val="0"/>
          <w:szCs w:val="22"/>
        </w:rPr>
        <w:t>rd. This agreement between the o</w:t>
      </w:r>
      <w:r w:rsidR="009331F1" w:rsidRPr="00E542A5">
        <w:rPr>
          <w:rStyle w:val="Heading2a"/>
          <w:rFonts w:ascii="Arial" w:hAnsi="Arial"/>
          <w:b w:val="0"/>
          <w:szCs w:val="22"/>
        </w:rPr>
        <w:t>rganisation</w:t>
      </w:r>
      <w:r>
        <w:rPr>
          <w:rStyle w:val="Heading2a"/>
          <w:rFonts w:ascii="Arial" w:hAnsi="Arial"/>
          <w:b w:val="0"/>
          <w:szCs w:val="22"/>
        </w:rPr>
        <w:t>s</w:t>
      </w:r>
      <w:r w:rsidR="009331F1" w:rsidRPr="00E542A5">
        <w:rPr>
          <w:rStyle w:val="Heading2a"/>
          <w:rFonts w:ascii="Arial" w:hAnsi="Arial"/>
          <w:b w:val="0"/>
          <w:szCs w:val="22"/>
        </w:rPr>
        <w:t xml:space="preserve"> and the ACFE Board will be made via</w:t>
      </w:r>
      <w:r w:rsidR="00365ABF" w:rsidRPr="00E542A5">
        <w:rPr>
          <w:rStyle w:val="Heading2a"/>
          <w:rFonts w:ascii="Arial" w:hAnsi="Arial"/>
          <w:b w:val="0"/>
          <w:szCs w:val="22"/>
        </w:rPr>
        <w:t xml:space="preserve"> a Service Agreement in the SAMS</w:t>
      </w:r>
      <w:r w:rsidR="009331F1" w:rsidRPr="00E542A5">
        <w:rPr>
          <w:rStyle w:val="Heading2a"/>
          <w:rFonts w:ascii="Arial" w:hAnsi="Arial"/>
          <w:b w:val="0"/>
          <w:szCs w:val="22"/>
        </w:rPr>
        <w:t xml:space="preserve"> 2 system. </w:t>
      </w:r>
    </w:p>
    <w:p w:rsidR="009331F1" w:rsidRPr="00E542A5" w:rsidRDefault="009331F1" w:rsidP="00E542A5">
      <w:pPr>
        <w:pStyle w:val="ESBodyText"/>
        <w:spacing w:before="0" w:after="120" w:line="240" w:lineRule="auto"/>
        <w:rPr>
          <w:rFonts w:ascii="Arial" w:hAnsi="Arial"/>
          <w:sz w:val="22"/>
          <w:szCs w:val="22"/>
        </w:rPr>
      </w:pPr>
      <w:r w:rsidRPr="00E542A5">
        <w:rPr>
          <w:rFonts w:ascii="Arial" w:hAnsi="Arial"/>
          <w:sz w:val="22"/>
          <w:szCs w:val="22"/>
        </w:rPr>
        <w:t>The Service Agreement:</w:t>
      </w:r>
    </w:p>
    <w:p w:rsidR="00161312" w:rsidRPr="00D60DE8" w:rsidRDefault="00EA2EB9" w:rsidP="00D60DE8">
      <w:pPr>
        <w:pStyle w:val="ESBodyText"/>
        <w:numPr>
          <w:ilvl w:val="0"/>
          <w:numId w:val="20"/>
        </w:numPr>
        <w:spacing w:before="0" w:after="0" w:line="240" w:lineRule="auto"/>
        <w:ind w:left="284" w:hanging="284"/>
        <w:rPr>
          <w:rFonts w:ascii="Arial" w:hAnsi="Arial"/>
          <w:sz w:val="22"/>
          <w:szCs w:val="22"/>
        </w:rPr>
      </w:pPr>
      <w:r>
        <w:rPr>
          <w:rFonts w:ascii="Arial" w:hAnsi="Arial"/>
          <w:sz w:val="22"/>
          <w:szCs w:val="22"/>
        </w:rPr>
        <w:t>O</w:t>
      </w:r>
      <w:r w:rsidR="009331F1" w:rsidRPr="00E542A5">
        <w:rPr>
          <w:rFonts w:ascii="Arial" w:hAnsi="Arial"/>
          <w:sz w:val="22"/>
          <w:szCs w:val="22"/>
        </w:rPr>
        <w:t xml:space="preserve">utlines the general terms and </w:t>
      </w:r>
      <w:r w:rsidR="00161312">
        <w:rPr>
          <w:rFonts w:ascii="Arial" w:hAnsi="Arial"/>
          <w:sz w:val="22"/>
          <w:szCs w:val="22"/>
        </w:rPr>
        <w:t>conditions on which it is made</w:t>
      </w:r>
      <w:r>
        <w:rPr>
          <w:rFonts w:ascii="Arial" w:hAnsi="Arial"/>
          <w:sz w:val="22"/>
          <w:szCs w:val="22"/>
        </w:rPr>
        <w:t xml:space="preserve">. </w:t>
      </w:r>
      <w:r w:rsidRPr="00D60DE8">
        <w:rPr>
          <w:rFonts w:ascii="Arial" w:hAnsi="Arial"/>
          <w:sz w:val="22"/>
          <w:szCs w:val="22"/>
        </w:rPr>
        <w:t>F</w:t>
      </w:r>
      <w:r w:rsidR="00161312" w:rsidRPr="00D60DE8">
        <w:rPr>
          <w:rFonts w:ascii="Arial" w:hAnsi="Arial"/>
          <w:sz w:val="22"/>
          <w:szCs w:val="22"/>
        </w:rPr>
        <w:t>or more information, see:</w:t>
      </w:r>
      <w:r w:rsidR="009331F1" w:rsidRPr="00D60DE8">
        <w:rPr>
          <w:rFonts w:ascii="Arial" w:hAnsi="Arial"/>
          <w:sz w:val="22"/>
          <w:szCs w:val="22"/>
        </w:rPr>
        <w:t xml:space="preserve"> </w:t>
      </w:r>
      <w:hyperlink r:id="rId41" w:history="1">
        <w:r w:rsidR="009331F1" w:rsidRPr="00D60DE8">
          <w:rPr>
            <w:rStyle w:val="Hyperlink"/>
            <w:rFonts w:ascii="Arial" w:hAnsi="Arial"/>
            <w:color w:val="004EA8" w:themeColor="accent5"/>
            <w:sz w:val="22"/>
            <w:szCs w:val="22"/>
          </w:rPr>
          <w:t>Terms and Conditions of the Service Agreement</w:t>
        </w:r>
      </w:hyperlink>
      <w:r w:rsidRPr="00D60DE8">
        <w:rPr>
          <w:rStyle w:val="Hyperlink"/>
          <w:rFonts w:ascii="Arial" w:hAnsi="Arial"/>
          <w:color w:val="004EA8" w:themeColor="accent5"/>
          <w:sz w:val="22"/>
          <w:szCs w:val="22"/>
        </w:rPr>
        <w:t>.</w:t>
      </w:r>
    </w:p>
    <w:p w:rsidR="009331F1" w:rsidRPr="00E542A5" w:rsidRDefault="00EA2EB9" w:rsidP="00D60DE8">
      <w:pPr>
        <w:pStyle w:val="ESBodyText"/>
        <w:numPr>
          <w:ilvl w:val="0"/>
          <w:numId w:val="20"/>
        </w:numPr>
        <w:spacing w:after="120" w:line="240" w:lineRule="auto"/>
        <w:ind w:left="284" w:hanging="284"/>
        <w:rPr>
          <w:rFonts w:ascii="Arial" w:hAnsi="Arial"/>
          <w:sz w:val="22"/>
          <w:szCs w:val="22"/>
        </w:rPr>
      </w:pPr>
      <w:r>
        <w:rPr>
          <w:rFonts w:ascii="Arial" w:hAnsi="Arial"/>
          <w:sz w:val="22"/>
          <w:szCs w:val="22"/>
        </w:rPr>
        <w:t>E</w:t>
      </w:r>
      <w:r w:rsidR="009331F1" w:rsidRPr="00E542A5">
        <w:rPr>
          <w:rFonts w:ascii="Arial" w:hAnsi="Arial"/>
          <w:sz w:val="22"/>
          <w:szCs w:val="22"/>
        </w:rPr>
        <w:t xml:space="preserve">stablishes the principles guiding the relationship between the ACFE </w:t>
      </w:r>
      <w:r w:rsidR="0086219D">
        <w:rPr>
          <w:rFonts w:ascii="Arial" w:hAnsi="Arial"/>
          <w:sz w:val="22"/>
          <w:szCs w:val="22"/>
        </w:rPr>
        <w:t>Board and the organisation</w:t>
      </w:r>
    </w:p>
    <w:p w:rsidR="009331F1" w:rsidRPr="00E542A5" w:rsidRDefault="00EA2EB9" w:rsidP="00504DF3">
      <w:pPr>
        <w:pStyle w:val="ESBodyText"/>
        <w:numPr>
          <w:ilvl w:val="0"/>
          <w:numId w:val="20"/>
        </w:numPr>
        <w:spacing w:before="0" w:after="120" w:line="240" w:lineRule="auto"/>
        <w:ind w:left="284" w:hanging="284"/>
        <w:rPr>
          <w:rFonts w:ascii="Arial" w:hAnsi="Arial"/>
          <w:sz w:val="22"/>
          <w:szCs w:val="22"/>
        </w:rPr>
      </w:pPr>
      <w:r>
        <w:rPr>
          <w:rFonts w:ascii="Arial" w:hAnsi="Arial"/>
          <w:sz w:val="22"/>
          <w:szCs w:val="22"/>
        </w:rPr>
        <w:t>O</w:t>
      </w:r>
      <w:r w:rsidR="009331F1" w:rsidRPr="00E542A5">
        <w:rPr>
          <w:rFonts w:ascii="Arial" w:hAnsi="Arial"/>
          <w:sz w:val="22"/>
          <w:szCs w:val="22"/>
        </w:rPr>
        <w:t xml:space="preserve">btains the organisation’s commitment to support government policies that have a bearing on the provision of adult, community and further education to Victorians. </w:t>
      </w:r>
    </w:p>
    <w:p w:rsidR="009331F1" w:rsidRPr="00E542A5" w:rsidRDefault="00161312" w:rsidP="00E542A5">
      <w:pPr>
        <w:pStyle w:val="ESBodyText"/>
        <w:spacing w:before="0" w:after="120" w:line="240" w:lineRule="auto"/>
        <w:rPr>
          <w:rFonts w:ascii="Arial" w:hAnsi="Arial"/>
          <w:sz w:val="22"/>
          <w:szCs w:val="22"/>
        </w:rPr>
      </w:pPr>
      <w:r>
        <w:rPr>
          <w:rFonts w:ascii="Arial" w:hAnsi="Arial"/>
          <w:sz w:val="22"/>
          <w:szCs w:val="22"/>
        </w:rPr>
        <w:t>More</w:t>
      </w:r>
      <w:r w:rsidR="009331F1" w:rsidRPr="00E542A5">
        <w:rPr>
          <w:rFonts w:ascii="Arial" w:hAnsi="Arial"/>
          <w:sz w:val="22"/>
          <w:szCs w:val="22"/>
        </w:rPr>
        <w:t xml:space="preserve"> information about the Service Agreement </w:t>
      </w:r>
      <w:r>
        <w:rPr>
          <w:rFonts w:ascii="Arial" w:hAnsi="Arial"/>
          <w:sz w:val="22"/>
          <w:szCs w:val="22"/>
        </w:rPr>
        <w:t>is available</w:t>
      </w:r>
      <w:r w:rsidR="009331F1" w:rsidRPr="00E542A5">
        <w:rPr>
          <w:rFonts w:ascii="Arial" w:hAnsi="Arial"/>
          <w:sz w:val="22"/>
          <w:szCs w:val="22"/>
        </w:rPr>
        <w:t xml:space="preserve"> on the </w:t>
      </w:r>
      <w:hyperlink r:id="rId42" w:history="1">
        <w:r w:rsidR="009331F1" w:rsidRPr="00894D09">
          <w:rPr>
            <w:rStyle w:val="Hyperlink"/>
            <w:rFonts w:ascii="Arial" w:hAnsi="Arial"/>
            <w:color w:val="004EA8" w:themeColor="accent5"/>
            <w:sz w:val="22"/>
            <w:szCs w:val="22"/>
          </w:rPr>
          <w:t>DHHS SAMs Funded Agency Channel (FAC)</w:t>
        </w:r>
      </w:hyperlink>
      <w:r w:rsidR="009331F1" w:rsidRPr="00E542A5">
        <w:rPr>
          <w:rFonts w:ascii="Arial" w:hAnsi="Arial"/>
          <w:sz w:val="22"/>
          <w:szCs w:val="22"/>
        </w:rPr>
        <w:t xml:space="preserve">. </w:t>
      </w:r>
    </w:p>
    <w:p w:rsidR="009331F1" w:rsidRPr="00ED4291" w:rsidRDefault="009331F1" w:rsidP="000E0047">
      <w:pPr>
        <w:pStyle w:val="Heading2"/>
        <w:spacing w:before="240" w:after="120" w:line="240" w:lineRule="auto"/>
        <w:rPr>
          <w:lang w:val="en-AU"/>
        </w:rPr>
      </w:pPr>
      <w:bookmarkStart w:id="266" w:name="_Toc487030889"/>
      <w:bookmarkStart w:id="267" w:name="_Toc490812531"/>
      <w:bookmarkStart w:id="268" w:name="_Toc514422494"/>
      <w:bookmarkStart w:id="269" w:name="_Toc514681857"/>
      <w:bookmarkStart w:id="270" w:name="_Toc519072625"/>
      <w:bookmarkStart w:id="271" w:name="_Toc519257752"/>
      <w:bookmarkStart w:id="272" w:name="_Toc520300321"/>
      <w:bookmarkStart w:id="273" w:name="_Toc520300479"/>
      <w:bookmarkStart w:id="274" w:name="_Toc520300901"/>
      <w:bookmarkStart w:id="275" w:name="_Toc19173381"/>
      <w:r w:rsidRPr="00ED4291">
        <w:rPr>
          <w:lang w:val="en-AU"/>
        </w:rPr>
        <w:t>Service Plan</w:t>
      </w:r>
      <w:bookmarkEnd w:id="266"/>
      <w:bookmarkEnd w:id="267"/>
      <w:bookmarkEnd w:id="268"/>
      <w:bookmarkEnd w:id="269"/>
      <w:bookmarkEnd w:id="270"/>
      <w:bookmarkEnd w:id="271"/>
      <w:bookmarkEnd w:id="272"/>
      <w:bookmarkEnd w:id="273"/>
      <w:bookmarkEnd w:id="274"/>
      <w:bookmarkEnd w:id="275"/>
    </w:p>
    <w:p w:rsidR="00173621" w:rsidRPr="00D30BD1" w:rsidRDefault="009331F1" w:rsidP="00E542A5">
      <w:pPr>
        <w:pStyle w:val="ESBodyText"/>
        <w:spacing w:before="0" w:after="120" w:line="240" w:lineRule="auto"/>
        <w:rPr>
          <w:rFonts w:ascii="Arial" w:hAnsi="Arial"/>
          <w:sz w:val="22"/>
          <w:szCs w:val="22"/>
        </w:rPr>
      </w:pPr>
      <w:r w:rsidRPr="00D30BD1">
        <w:rPr>
          <w:rFonts w:ascii="Arial" w:hAnsi="Arial"/>
          <w:sz w:val="22"/>
          <w:szCs w:val="22"/>
        </w:rPr>
        <w:t>Service</w:t>
      </w:r>
      <w:r w:rsidR="0086219D" w:rsidRPr="00D30BD1">
        <w:rPr>
          <w:rFonts w:ascii="Arial" w:hAnsi="Arial"/>
          <w:sz w:val="22"/>
          <w:szCs w:val="22"/>
        </w:rPr>
        <w:t xml:space="preserve"> plans listed in Schedule 1–</w:t>
      </w:r>
      <w:r w:rsidRPr="00D30BD1">
        <w:rPr>
          <w:rFonts w:ascii="Arial" w:hAnsi="Arial"/>
          <w:sz w:val="22"/>
          <w:szCs w:val="22"/>
        </w:rPr>
        <w:t>3 of the Service Agreement, group together like service activities specific to a program area,</w:t>
      </w:r>
      <w:r w:rsidR="002800DC" w:rsidRPr="00D30BD1">
        <w:rPr>
          <w:rFonts w:ascii="Arial" w:hAnsi="Arial"/>
          <w:sz w:val="22"/>
          <w:szCs w:val="22"/>
        </w:rPr>
        <w:t xml:space="preserve"> and identify the department/</w:t>
      </w:r>
      <w:r w:rsidRPr="00D30BD1">
        <w:rPr>
          <w:rFonts w:ascii="Arial" w:hAnsi="Arial"/>
          <w:sz w:val="22"/>
          <w:szCs w:val="22"/>
        </w:rPr>
        <w:t xml:space="preserve">region/division/group providing funding and as negotiated annually on behalf of the ACFE Board. </w:t>
      </w:r>
      <w:bookmarkStart w:id="276" w:name="_Toc490812533"/>
      <w:bookmarkStart w:id="277" w:name="_Toc514422496"/>
      <w:bookmarkStart w:id="278" w:name="_Toc398036189"/>
    </w:p>
    <w:p w:rsidR="00173621" w:rsidRPr="005368D5" w:rsidRDefault="00173621" w:rsidP="00E542A5">
      <w:pPr>
        <w:pStyle w:val="ESBodyText"/>
        <w:spacing w:before="0" w:after="120" w:line="240" w:lineRule="auto"/>
        <w:rPr>
          <w:rFonts w:ascii="Arial" w:hAnsi="Arial"/>
          <w:sz w:val="22"/>
          <w:szCs w:val="22"/>
        </w:rPr>
      </w:pPr>
      <w:r w:rsidRPr="00D30BD1">
        <w:rPr>
          <w:rFonts w:ascii="Arial" w:hAnsi="Arial"/>
          <w:sz w:val="22"/>
          <w:szCs w:val="22"/>
        </w:rPr>
        <w:t>Where a vari</w:t>
      </w:r>
      <w:r w:rsidR="0086219D" w:rsidRPr="00D30BD1">
        <w:rPr>
          <w:rFonts w:ascii="Arial" w:hAnsi="Arial"/>
          <w:sz w:val="22"/>
          <w:szCs w:val="22"/>
        </w:rPr>
        <w:t xml:space="preserve">ation to a provider’s </w:t>
      </w:r>
      <w:r w:rsidR="004F6CE9">
        <w:rPr>
          <w:rFonts w:ascii="Arial" w:hAnsi="Arial"/>
          <w:sz w:val="22"/>
          <w:szCs w:val="22"/>
        </w:rPr>
        <w:t>Delivery Plan</w:t>
      </w:r>
      <w:r w:rsidR="001C024F" w:rsidRPr="00D30BD1">
        <w:rPr>
          <w:rFonts w:ascii="Arial" w:hAnsi="Arial"/>
          <w:sz w:val="22"/>
          <w:szCs w:val="22"/>
        </w:rPr>
        <w:t xml:space="preserve"> is </w:t>
      </w:r>
      <w:r w:rsidRPr="00D30BD1">
        <w:rPr>
          <w:rFonts w:ascii="Arial" w:hAnsi="Arial"/>
          <w:sz w:val="22"/>
          <w:szCs w:val="22"/>
        </w:rPr>
        <w:t>approved, should the variation include a change in total student contact hours, or to the distribution of hours by LGA, a Variation Agreement with a revised Service Plan</w:t>
      </w:r>
      <w:r w:rsidR="0086219D" w:rsidRPr="00D30BD1">
        <w:rPr>
          <w:rFonts w:ascii="Arial" w:hAnsi="Arial"/>
          <w:sz w:val="22"/>
          <w:szCs w:val="22"/>
        </w:rPr>
        <w:t xml:space="preserve"> will be issued through SAMs </w:t>
      </w:r>
      <w:r w:rsidRPr="00D30BD1">
        <w:rPr>
          <w:rFonts w:ascii="Arial" w:hAnsi="Arial"/>
          <w:sz w:val="22"/>
          <w:szCs w:val="22"/>
        </w:rPr>
        <w:t>2.</w:t>
      </w:r>
      <w:r w:rsidRPr="005368D5">
        <w:rPr>
          <w:rFonts w:ascii="Arial" w:hAnsi="Arial"/>
          <w:sz w:val="22"/>
          <w:szCs w:val="22"/>
        </w:rPr>
        <w:t xml:space="preserve"> </w:t>
      </w:r>
    </w:p>
    <w:p w:rsidR="0078216B" w:rsidRPr="00ED4291" w:rsidRDefault="00161312" w:rsidP="000E0047">
      <w:pPr>
        <w:pStyle w:val="Heading2"/>
        <w:spacing w:before="240" w:after="120" w:line="240" w:lineRule="auto"/>
        <w:rPr>
          <w:lang w:val="en-AU"/>
        </w:rPr>
      </w:pPr>
      <w:bookmarkStart w:id="279" w:name="_Toc490812537"/>
      <w:bookmarkStart w:id="280" w:name="_Toc514422501"/>
      <w:bookmarkStart w:id="281" w:name="_Toc519257754"/>
      <w:bookmarkStart w:id="282" w:name="_Toc520300323"/>
      <w:bookmarkStart w:id="283" w:name="_Toc520300481"/>
      <w:bookmarkStart w:id="284" w:name="_Toc520300903"/>
      <w:bookmarkStart w:id="285" w:name="_Toc19173382"/>
      <w:r>
        <w:rPr>
          <w:lang w:val="en-AU"/>
        </w:rPr>
        <w:t xml:space="preserve">UNACQUITTED FUNDS— </w:t>
      </w:r>
      <w:r w:rsidR="002800DC" w:rsidRPr="00ED4291">
        <w:rPr>
          <w:lang w:val="en-AU"/>
        </w:rPr>
        <w:t>RECONCILIATION OF THE PRE-</w:t>
      </w:r>
      <w:r w:rsidR="0078216B" w:rsidRPr="00ED4291">
        <w:rPr>
          <w:lang w:val="en-AU"/>
        </w:rPr>
        <w:t xml:space="preserve">ACCREDITED TRAINING </w:t>
      </w:r>
      <w:r w:rsidR="004F6CE9">
        <w:rPr>
          <w:lang w:val="en-AU"/>
        </w:rPr>
        <w:t>DELIVERY PLAN</w:t>
      </w:r>
      <w:bookmarkEnd w:id="279"/>
      <w:bookmarkEnd w:id="280"/>
      <w:bookmarkEnd w:id="281"/>
      <w:bookmarkEnd w:id="282"/>
      <w:bookmarkEnd w:id="283"/>
      <w:bookmarkEnd w:id="284"/>
      <w:bookmarkEnd w:id="285"/>
    </w:p>
    <w:p w:rsidR="00161312" w:rsidRPr="00E542A5" w:rsidRDefault="00161312" w:rsidP="00161312">
      <w:pPr>
        <w:pStyle w:val="ESBodyText"/>
        <w:spacing w:before="0" w:after="120" w:line="240" w:lineRule="auto"/>
        <w:rPr>
          <w:rFonts w:ascii="Arial" w:hAnsi="Arial"/>
          <w:sz w:val="22"/>
          <w:szCs w:val="22"/>
        </w:rPr>
      </w:pPr>
      <w:r w:rsidRPr="0086219D">
        <w:rPr>
          <w:rFonts w:ascii="Arial" w:hAnsi="Arial"/>
          <w:sz w:val="22"/>
          <w:szCs w:val="22"/>
        </w:rPr>
        <w:t>Only data successfully reported</w:t>
      </w:r>
      <w:r>
        <w:rPr>
          <w:rFonts w:ascii="Arial" w:hAnsi="Arial"/>
          <w:sz w:val="22"/>
          <w:szCs w:val="22"/>
        </w:rPr>
        <w:t xml:space="preserve"> via</w:t>
      </w:r>
      <w:r w:rsidRPr="00E542A5">
        <w:rPr>
          <w:rFonts w:ascii="Arial" w:hAnsi="Arial"/>
          <w:sz w:val="22"/>
          <w:szCs w:val="22"/>
        </w:rPr>
        <w:t xml:space="preserve"> </w:t>
      </w:r>
      <w:r>
        <w:rPr>
          <w:rFonts w:ascii="Arial" w:hAnsi="Arial"/>
          <w:sz w:val="22"/>
          <w:szCs w:val="22"/>
        </w:rPr>
        <w:t>SVTS</w:t>
      </w:r>
      <w:r w:rsidRPr="00E542A5">
        <w:rPr>
          <w:rFonts w:ascii="Arial" w:hAnsi="Arial"/>
          <w:sz w:val="22"/>
          <w:szCs w:val="22"/>
        </w:rPr>
        <w:t xml:space="preserve"> will be accepted by the ACFE Board as evidence of meeting agreed pre-accredited training delivery targets. </w:t>
      </w:r>
    </w:p>
    <w:p w:rsidR="005A2B75" w:rsidRPr="005A2B75" w:rsidRDefault="005A2B75" w:rsidP="005A2B75">
      <w:pPr>
        <w:pStyle w:val="ESBodyText"/>
        <w:spacing w:before="0" w:after="120" w:line="240" w:lineRule="auto"/>
        <w:rPr>
          <w:sz w:val="22"/>
          <w:szCs w:val="22"/>
        </w:rPr>
      </w:pPr>
      <w:r w:rsidRPr="005A2B75">
        <w:rPr>
          <w:sz w:val="22"/>
          <w:szCs w:val="22"/>
        </w:rPr>
        <w:t xml:space="preserve">In accordance with the terms and conditions of your Service Agreement Section 4.9, the ACFE Board may in its discretion give notice to the Organisation to repay unacquitted funds as part of its pre- accredited reported data analysis against the agreed Service Plan and approved </w:t>
      </w:r>
      <w:r w:rsidR="004F6CE9">
        <w:rPr>
          <w:sz w:val="22"/>
          <w:szCs w:val="22"/>
        </w:rPr>
        <w:t>Delivery Plan</w:t>
      </w:r>
      <w:r w:rsidRPr="005A2B75">
        <w:rPr>
          <w:sz w:val="22"/>
          <w:szCs w:val="22"/>
        </w:rPr>
        <w:t xml:space="preserve">.  </w:t>
      </w:r>
    </w:p>
    <w:p w:rsidR="00E03543" w:rsidRPr="00ED4291" w:rsidRDefault="00E03543" w:rsidP="000E0047">
      <w:pPr>
        <w:pStyle w:val="Heading2"/>
        <w:spacing w:before="240" w:after="120" w:line="240" w:lineRule="auto"/>
        <w:rPr>
          <w:lang w:val="en-AU"/>
        </w:rPr>
      </w:pPr>
      <w:bookmarkStart w:id="286" w:name="_Toc19173383"/>
      <w:r w:rsidRPr="00ED4291">
        <w:rPr>
          <w:lang w:val="en-AU"/>
        </w:rPr>
        <w:t>SUBCONTRACTING</w:t>
      </w:r>
      <w:bookmarkEnd w:id="286"/>
    </w:p>
    <w:p w:rsidR="009D4928" w:rsidRPr="00161312" w:rsidRDefault="00161312" w:rsidP="00E542A5">
      <w:pPr>
        <w:pStyle w:val="ESBodyText"/>
        <w:spacing w:before="0" w:after="120" w:line="240" w:lineRule="auto"/>
        <w:rPr>
          <w:rFonts w:ascii="Arial" w:hAnsi="Arial"/>
          <w:sz w:val="22"/>
          <w:szCs w:val="22"/>
        </w:rPr>
      </w:pPr>
      <w:r>
        <w:rPr>
          <w:rFonts w:ascii="Arial" w:hAnsi="Arial"/>
          <w:sz w:val="22"/>
          <w:szCs w:val="22"/>
        </w:rPr>
        <w:t>P</w:t>
      </w:r>
      <w:r w:rsidR="009D4928" w:rsidRPr="00E542A5">
        <w:rPr>
          <w:rFonts w:ascii="Arial" w:hAnsi="Arial"/>
          <w:sz w:val="22"/>
          <w:szCs w:val="22"/>
        </w:rPr>
        <w:t>roviders wish</w:t>
      </w:r>
      <w:r>
        <w:rPr>
          <w:rFonts w:ascii="Arial" w:hAnsi="Arial"/>
          <w:sz w:val="22"/>
          <w:szCs w:val="22"/>
        </w:rPr>
        <w:t>ing to enter in</w:t>
      </w:r>
      <w:r w:rsidR="009D4928" w:rsidRPr="00E542A5">
        <w:rPr>
          <w:rFonts w:ascii="Arial" w:hAnsi="Arial"/>
          <w:sz w:val="22"/>
          <w:szCs w:val="22"/>
        </w:rPr>
        <w:t xml:space="preserve">to a subcontracting arrangement to </w:t>
      </w:r>
      <w:r>
        <w:rPr>
          <w:rFonts w:ascii="Arial" w:hAnsi="Arial"/>
          <w:sz w:val="22"/>
          <w:szCs w:val="22"/>
        </w:rPr>
        <w:t xml:space="preserve">deliver pre-accredited training, </w:t>
      </w:r>
      <w:r w:rsidR="009D4928" w:rsidRPr="00E542A5">
        <w:rPr>
          <w:rFonts w:ascii="Arial" w:hAnsi="Arial"/>
          <w:sz w:val="22"/>
          <w:szCs w:val="22"/>
        </w:rPr>
        <w:t xml:space="preserve">must comply with the </w:t>
      </w:r>
      <w:r>
        <w:rPr>
          <w:rFonts w:ascii="Arial" w:hAnsi="Arial"/>
          <w:sz w:val="22"/>
          <w:szCs w:val="22"/>
        </w:rPr>
        <w:t>terms</w:t>
      </w:r>
      <w:r w:rsidR="00C42DC9">
        <w:rPr>
          <w:rFonts w:ascii="Arial" w:hAnsi="Arial"/>
          <w:sz w:val="22"/>
          <w:szCs w:val="22"/>
        </w:rPr>
        <w:t xml:space="preserve"> and conditions</w:t>
      </w:r>
      <w:r>
        <w:rPr>
          <w:rFonts w:ascii="Arial" w:hAnsi="Arial"/>
          <w:sz w:val="22"/>
          <w:szCs w:val="22"/>
        </w:rPr>
        <w:t xml:space="preserve"> listed in Clause 10— Assignment and Subcontracting</w:t>
      </w:r>
      <w:r w:rsidRPr="00E542A5">
        <w:rPr>
          <w:rFonts w:ascii="Arial" w:hAnsi="Arial"/>
          <w:sz w:val="22"/>
          <w:szCs w:val="22"/>
        </w:rPr>
        <w:t xml:space="preserve"> </w:t>
      </w:r>
      <w:r>
        <w:rPr>
          <w:rFonts w:ascii="Arial" w:hAnsi="Arial"/>
          <w:sz w:val="22"/>
          <w:szCs w:val="22"/>
        </w:rPr>
        <w:t>o</w:t>
      </w:r>
      <w:r w:rsidR="00C42DC9">
        <w:rPr>
          <w:rFonts w:ascii="Arial" w:hAnsi="Arial"/>
          <w:sz w:val="22"/>
          <w:szCs w:val="22"/>
        </w:rPr>
        <w:t xml:space="preserve">f </w:t>
      </w:r>
      <w:r w:rsidRPr="00C42DC9">
        <w:rPr>
          <w:rFonts w:ascii="Arial" w:hAnsi="Arial"/>
          <w:sz w:val="22"/>
          <w:szCs w:val="22"/>
        </w:rPr>
        <w:t xml:space="preserve">the </w:t>
      </w:r>
      <w:r w:rsidRPr="000F1BA3">
        <w:rPr>
          <w:rFonts w:ascii="Arial" w:hAnsi="Arial"/>
          <w:sz w:val="22"/>
          <w:szCs w:val="22"/>
        </w:rPr>
        <w:t>Service Agreement:</w:t>
      </w:r>
    </w:p>
    <w:p w:rsidR="009D4928" w:rsidRPr="0086219D" w:rsidRDefault="0086219D" w:rsidP="0086219D">
      <w:pPr>
        <w:pStyle w:val="ESBodyText"/>
        <w:spacing w:before="0" w:after="120" w:line="240" w:lineRule="auto"/>
        <w:ind w:left="720" w:hanging="720"/>
        <w:rPr>
          <w:rFonts w:ascii="Arial" w:hAnsi="Arial"/>
          <w:sz w:val="22"/>
          <w:szCs w:val="22"/>
          <w:lang w:val="en-AU"/>
        </w:rPr>
      </w:pPr>
      <w:r>
        <w:rPr>
          <w:rFonts w:ascii="Arial" w:hAnsi="Arial"/>
          <w:sz w:val="22"/>
          <w:szCs w:val="22"/>
          <w:lang w:val="en-AU"/>
        </w:rPr>
        <w:t>10.1</w:t>
      </w:r>
      <w:r>
        <w:rPr>
          <w:rFonts w:ascii="Arial" w:hAnsi="Arial"/>
          <w:sz w:val="22"/>
          <w:szCs w:val="22"/>
          <w:lang w:val="en-AU"/>
        </w:rPr>
        <w:tab/>
      </w:r>
      <w:r w:rsidR="009D4928" w:rsidRPr="00E542A5">
        <w:rPr>
          <w:rFonts w:ascii="Arial" w:hAnsi="Arial"/>
          <w:sz w:val="22"/>
          <w:szCs w:val="22"/>
          <w:lang w:val="en-AU"/>
        </w:rPr>
        <w:t xml:space="preserve">The Organisation may not assign its rights or obligations under this Agreement </w:t>
      </w:r>
      <w:r w:rsidR="009D4928" w:rsidRPr="0086219D">
        <w:rPr>
          <w:rFonts w:ascii="Arial" w:hAnsi="Arial"/>
          <w:bCs/>
          <w:sz w:val="22"/>
          <w:szCs w:val="22"/>
          <w:lang w:val="en-AU"/>
        </w:rPr>
        <w:t>without the Authority's prior written consent.</w:t>
      </w:r>
    </w:p>
    <w:p w:rsidR="009D4928" w:rsidRPr="00E542A5" w:rsidRDefault="009D4928" w:rsidP="0086219D">
      <w:pPr>
        <w:pStyle w:val="ESBodyText"/>
        <w:spacing w:before="0" w:after="120" w:line="240" w:lineRule="auto"/>
        <w:ind w:left="720" w:hanging="720"/>
        <w:rPr>
          <w:rFonts w:ascii="Arial" w:hAnsi="Arial"/>
          <w:sz w:val="22"/>
          <w:szCs w:val="22"/>
          <w:lang w:val="en-AU"/>
        </w:rPr>
      </w:pPr>
      <w:r w:rsidRPr="00E542A5">
        <w:rPr>
          <w:rFonts w:ascii="Arial" w:hAnsi="Arial"/>
          <w:sz w:val="22"/>
          <w:szCs w:val="22"/>
          <w:lang w:val="en-AU"/>
        </w:rPr>
        <w:t>10.2</w:t>
      </w:r>
      <w:r w:rsidR="003A76EA" w:rsidRPr="00E542A5">
        <w:rPr>
          <w:rFonts w:ascii="Arial" w:hAnsi="Arial"/>
          <w:sz w:val="22"/>
          <w:szCs w:val="22"/>
          <w:lang w:val="en-AU"/>
        </w:rPr>
        <w:t xml:space="preserve"> </w:t>
      </w:r>
      <w:r w:rsidR="0086219D">
        <w:rPr>
          <w:rFonts w:ascii="Arial" w:hAnsi="Arial"/>
          <w:sz w:val="22"/>
          <w:szCs w:val="22"/>
          <w:lang w:val="en-AU"/>
        </w:rPr>
        <w:tab/>
      </w:r>
      <w:r w:rsidRPr="00E542A5">
        <w:rPr>
          <w:rFonts w:ascii="Arial" w:hAnsi="Arial"/>
          <w:sz w:val="22"/>
          <w:szCs w:val="22"/>
          <w:lang w:val="en-AU"/>
        </w:rPr>
        <w:t>The Organisation may only Subcontract all or part of the Services with the Authority's prior written consent.</w:t>
      </w:r>
    </w:p>
    <w:p w:rsidR="009D4928" w:rsidRPr="00E542A5" w:rsidRDefault="009D4928" w:rsidP="0086219D">
      <w:pPr>
        <w:pStyle w:val="ESBodyText"/>
        <w:spacing w:before="0" w:after="120" w:line="240" w:lineRule="auto"/>
        <w:ind w:left="720" w:hanging="720"/>
        <w:rPr>
          <w:rFonts w:ascii="Arial" w:hAnsi="Arial"/>
          <w:sz w:val="22"/>
          <w:szCs w:val="22"/>
          <w:lang w:val="en-AU"/>
        </w:rPr>
      </w:pPr>
      <w:r w:rsidRPr="00E542A5">
        <w:rPr>
          <w:rFonts w:ascii="Arial" w:hAnsi="Arial"/>
          <w:sz w:val="22"/>
          <w:szCs w:val="22"/>
          <w:lang w:val="en-AU"/>
        </w:rPr>
        <w:t xml:space="preserve">10.3 </w:t>
      </w:r>
      <w:r w:rsidR="0086219D">
        <w:rPr>
          <w:rFonts w:ascii="Arial" w:hAnsi="Arial"/>
          <w:sz w:val="22"/>
          <w:szCs w:val="22"/>
          <w:lang w:val="en-AU"/>
        </w:rPr>
        <w:tab/>
      </w:r>
      <w:r w:rsidRPr="00E542A5">
        <w:rPr>
          <w:rFonts w:ascii="Arial" w:hAnsi="Arial"/>
          <w:sz w:val="22"/>
          <w:szCs w:val="22"/>
          <w:lang w:val="en-AU"/>
        </w:rPr>
        <w:t>Without limiting clause 22 [The Authority's Consent], the Authority will only provide consent to a proposed</w:t>
      </w:r>
    </w:p>
    <w:p w:rsidR="009D4928" w:rsidRPr="00E542A5" w:rsidRDefault="009D4928" w:rsidP="0086219D">
      <w:pPr>
        <w:pStyle w:val="ESBodyText"/>
        <w:spacing w:before="0" w:after="120" w:line="240" w:lineRule="auto"/>
        <w:ind w:firstLine="720"/>
        <w:rPr>
          <w:rFonts w:ascii="Arial" w:hAnsi="Arial"/>
          <w:sz w:val="22"/>
          <w:szCs w:val="22"/>
          <w:lang w:val="en-AU"/>
        </w:rPr>
      </w:pPr>
      <w:r w:rsidRPr="00E542A5">
        <w:rPr>
          <w:rFonts w:ascii="Arial" w:hAnsi="Arial"/>
          <w:sz w:val="22"/>
          <w:szCs w:val="22"/>
          <w:lang w:val="en-AU"/>
        </w:rPr>
        <w:t>Subcontract if:</w:t>
      </w:r>
    </w:p>
    <w:p w:rsidR="00BD294D" w:rsidRPr="00E542A5" w:rsidRDefault="009D4928" w:rsidP="00504DF3">
      <w:pPr>
        <w:pStyle w:val="ESBodyText"/>
        <w:numPr>
          <w:ilvl w:val="0"/>
          <w:numId w:val="21"/>
        </w:numPr>
        <w:tabs>
          <w:tab w:val="clear" w:pos="720"/>
        </w:tabs>
        <w:spacing w:before="0" w:after="120" w:line="240" w:lineRule="auto"/>
        <w:ind w:left="1134"/>
        <w:rPr>
          <w:rFonts w:ascii="Arial" w:hAnsi="Arial"/>
          <w:sz w:val="22"/>
          <w:szCs w:val="22"/>
          <w:lang w:val="en-AU"/>
        </w:rPr>
      </w:pPr>
      <w:r w:rsidRPr="00E542A5">
        <w:rPr>
          <w:rFonts w:ascii="Arial" w:hAnsi="Arial"/>
          <w:sz w:val="22"/>
          <w:szCs w:val="22"/>
          <w:lang w:val="en-AU"/>
        </w:rPr>
        <w:t>the Organisation satisfies the Authority that the subcontractor can deliver the Services to be Subcontracted on the same terms a</w:t>
      </w:r>
      <w:r w:rsidR="0086219D">
        <w:rPr>
          <w:rFonts w:ascii="Arial" w:hAnsi="Arial"/>
          <w:sz w:val="22"/>
          <w:szCs w:val="22"/>
          <w:lang w:val="en-AU"/>
        </w:rPr>
        <w:t>nd conditions as this Agreement</w:t>
      </w:r>
    </w:p>
    <w:p w:rsidR="00BD294D" w:rsidRPr="00E542A5" w:rsidRDefault="009D4928" w:rsidP="00504DF3">
      <w:pPr>
        <w:pStyle w:val="ESBodyText"/>
        <w:numPr>
          <w:ilvl w:val="0"/>
          <w:numId w:val="21"/>
        </w:numPr>
        <w:tabs>
          <w:tab w:val="clear" w:pos="720"/>
        </w:tabs>
        <w:spacing w:before="0" w:after="120" w:line="240" w:lineRule="auto"/>
        <w:ind w:left="1134"/>
        <w:rPr>
          <w:rFonts w:ascii="Arial" w:hAnsi="Arial"/>
          <w:sz w:val="22"/>
          <w:szCs w:val="22"/>
          <w:lang w:val="en-AU"/>
        </w:rPr>
      </w:pPr>
      <w:r w:rsidRPr="00E542A5">
        <w:rPr>
          <w:rFonts w:ascii="Arial" w:hAnsi="Arial"/>
          <w:sz w:val="22"/>
          <w:szCs w:val="22"/>
          <w:lang w:val="en-AU"/>
        </w:rPr>
        <w:t xml:space="preserve">the contract between the Organisation and the subcontractor is made on the same terms and conditions as this Agreement, including a term that expressly allows the </w:t>
      </w:r>
      <w:r w:rsidRPr="00E542A5">
        <w:rPr>
          <w:rFonts w:ascii="Arial" w:hAnsi="Arial"/>
          <w:sz w:val="22"/>
          <w:szCs w:val="22"/>
          <w:lang w:val="en-AU"/>
        </w:rPr>
        <w:lastRenderedPageBreak/>
        <w:t>Authority to access the subcontractor's premises or place of business to conduct a performance review or audit of the subcontractor on the same terms and conditions as clause 9 [Audit and Perfo</w:t>
      </w:r>
      <w:r w:rsidR="0086219D">
        <w:rPr>
          <w:rFonts w:ascii="Arial" w:hAnsi="Arial"/>
          <w:sz w:val="22"/>
          <w:szCs w:val="22"/>
          <w:lang w:val="en-AU"/>
        </w:rPr>
        <w:t>rmance Review]</w:t>
      </w:r>
    </w:p>
    <w:p w:rsidR="00BD294D" w:rsidRPr="00E542A5" w:rsidRDefault="009D4928" w:rsidP="00504DF3">
      <w:pPr>
        <w:pStyle w:val="ESBodyText"/>
        <w:numPr>
          <w:ilvl w:val="0"/>
          <w:numId w:val="21"/>
        </w:numPr>
        <w:tabs>
          <w:tab w:val="clear" w:pos="720"/>
        </w:tabs>
        <w:spacing w:before="0" w:after="120" w:line="240" w:lineRule="auto"/>
        <w:ind w:left="1134"/>
        <w:rPr>
          <w:rFonts w:ascii="Arial" w:hAnsi="Arial"/>
          <w:sz w:val="22"/>
          <w:szCs w:val="22"/>
          <w:lang w:val="en-AU"/>
        </w:rPr>
      </w:pPr>
      <w:r w:rsidRPr="00E542A5">
        <w:rPr>
          <w:rFonts w:ascii="Arial" w:hAnsi="Arial"/>
          <w:sz w:val="22"/>
          <w:szCs w:val="22"/>
          <w:lang w:val="en-AU"/>
        </w:rPr>
        <w:t>the Organisation agrees to comply with any conditions imposed by the Authority as a condition of granting its consent.</w:t>
      </w:r>
    </w:p>
    <w:p w:rsidR="009D4928" w:rsidRPr="00E542A5" w:rsidRDefault="009D4928" w:rsidP="00E542A5">
      <w:pPr>
        <w:pStyle w:val="ESBodyText"/>
        <w:spacing w:before="0" w:after="120" w:line="240" w:lineRule="auto"/>
        <w:rPr>
          <w:rFonts w:ascii="Arial" w:hAnsi="Arial"/>
          <w:sz w:val="22"/>
          <w:szCs w:val="22"/>
          <w:lang w:val="en-AU"/>
        </w:rPr>
      </w:pPr>
      <w:r w:rsidRPr="00E542A5">
        <w:rPr>
          <w:rFonts w:ascii="Arial" w:hAnsi="Arial"/>
          <w:sz w:val="22"/>
          <w:szCs w:val="22"/>
          <w:lang w:val="en-AU"/>
        </w:rPr>
        <w:t>10.4</w:t>
      </w:r>
      <w:r w:rsidR="0086219D">
        <w:rPr>
          <w:rFonts w:ascii="Arial" w:hAnsi="Arial"/>
          <w:sz w:val="22"/>
          <w:szCs w:val="22"/>
          <w:lang w:val="en-AU"/>
        </w:rPr>
        <w:tab/>
      </w:r>
      <w:r w:rsidRPr="00E542A5">
        <w:rPr>
          <w:rFonts w:ascii="Arial" w:hAnsi="Arial"/>
          <w:sz w:val="22"/>
          <w:szCs w:val="22"/>
          <w:lang w:val="en-AU"/>
        </w:rPr>
        <w:t>The Organisation agrees that it is:</w:t>
      </w:r>
    </w:p>
    <w:p w:rsidR="00BD294D" w:rsidRPr="00E542A5" w:rsidRDefault="009D4928" w:rsidP="00504DF3">
      <w:pPr>
        <w:pStyle w:val="ESBodyText"/>
        <w:numPr>
          <w:ilvl w:val="0"/>
          <w:numId w:val="22"/>
        </w:numPr>
        <w:tabs>
          <w:tab w:val="clear" w:pos="720"/>
        </w:tabs>
        <w:spacing w:before="0" w:after="120" w:line="240" w:lineRule="auto"/>
        <w:ind w:left="1134"/>
        <w:rPr>
          <w:rFonts w:ascii="Arial" w:hAnsi="Arial"/>
          <w:sz w:val="22"/>
          <w:szCs w:val="22"/>
          <w:lang w:val="en-AU"/>
        </w:rPr>
      </w:pPr>
      <w:r w:rsidRPr="00E542A5">
        <w:rPr>
          <w:rFonts w:ascii="Arial" w:hAnsi="Arial"/>
          <w:sz w:val="22"/>
          <w:szCs w:val="22"/>
          <w:lang w:val="en-AU"/>
        </w:rPr>
        <w:t>responsible for the delivery of the Services including any part of the Serv</w:t>
      </w:r>
      <w:r w:rsidR="0086219D">
        <w:rPr>
          <w:rFonts w:ascii="Arial" w:hAnsi="Arial"/>
          <w:sz w:val="22"/>
          <w:szCs w:val="22"/>
          <w:lang w:val="en-AU"/>
        </w:rPr>
        <w:t>ices that is Subcontracted</w:t>
      </w:r>
    </w:p>
    <w:p w:rsidR="00BD294D" w:rsidRPr="00E542A5" w:rsidRDefault="009D4928" w:rsidP="00504DF3">
      <w:pPr>
        <w:pStyle w:val="ESBodyText"/>
        <w:numPr>
          <w:ilvl w:val="0"/>
          <w:numId w:val="22"/>
        </w:numPr>
        <w:tabs>
          <w:tab w:val="clear" w:pos="720"/>
        </w:tabs>
        <w:spacing w:before="0" w:after="120" w:line="240" w:lineRule="auto"/>
        <w:ind w:left="1134"/>
        <w:rPr>
          <w:rFonts w:ascii="Arial" w:hAnsi="Arial"/>
          <w:sz w:val="22"/>
          <w:szCs w:val="22"/>
          <w:lang w:val="en-AU"/>
        </w:rPr>
      </w:pPr>
      <w:r w:rsidRPr="00E542A5">
        <w:rPr>
          <w:rFonts w:ascii="Arial" w:hAnsi="Arial"/>
          <w:sz w:val="22"/>
          <w:szCs w:val="22"/>
          <w:lang w:val="en-AU"/>
        </w:rPr>
        <w:t>accountable for any acts, omissions and mistakes of any subcontractor in performing all or part of the Services as though they were the Organisation's own acts, omissions and mistakes.</w:t>
      </w:r>
    </w:p>
    <w:p w:rsidR="0078216B" w:rsidRPr="00C42DC9" w:rsidRDefault="0078216B" w:rsidP="000E0047">
      <w:pPr>
        <w:pStyle w:val="Heading2"/>
        <w:spacing w:before="240" w:after="120" w:line="240" w:lineRule="auto"/>
        <w:rPr>
          <w:lang w:val="en-AU"/>
        </w:rPr>
      </w:pPr>
      <w:bookmarkStart w:id="287" w:name="_Toc490812535"/>
      <w:bookmarkStart w:id="288" w:name="_Toc19173384"/>
      <w:bookmarkStart w:id="289" w:name="PaymentSchedule"/>
      <w:r w:rsidRPr="00C42DC9">
        <w:rPr>
          <w:lang w:val="en-AU"/>
        </w:rPr>
        <w:t>PAYMENT</w:t>
      </w:r>
      <w:bookmarkEnd w:id="287"/>
      <w:r w:rsidRPr="00C42DC9">
        <w:rPr>
          <w:lang w:val="en-AU"/>
        </w:rPr>
        <w:t xml:space="preserve"> </w:t>
      </w:r>
      <w:r w:rsidR="004D0B44" w:rsidRPr="00C42DC9">
        <w:rPr>
          <w:lang w:val="en-AU"/>
        </w:rPr>
        <w:t xml:space="preserve">RELEASE </w:t>
      </w:r>
      <w:r w:rsidRPr="00C42DC9">
        <w:rPr>
          <w:lang w:val="en-AU"/>
        </w:rPr>
        <w:t>AND REPORTING DATES</w:t>
      </w:r>
      <w:bookmarkEnd w:id="288"/>
    </w:p>
    <w:bookmarkEnd w:id="289"/>
    <w:p w:rsidR="00FB14E4" w:rsidRPr="004D7B98" w:rsidRDefault="00FB14E4" w:rsidP="00FB14E4">
      <w:pPr>
        <w:pStyle w:val="ESBodyText"/>
        <w:spacing w:before="0" w:after="120" w:line="240" w:lineRule="auto"/>
        <w:rPr>
          <w:rFonts w:ascii="Arial" w:hAnsi="Arial"/>
          <w:sz w:val="22"/>
          <w:szCs w:val="22"/>
        </w:rPr>
      </w:pPr>
      <w:r w:rsidRPr="004D7B98">
        <w:rPr>
          <w:rFonts w:ascii="Arial" w:hAnsi="Arial"/>
          <w:sz w:val="22"/>
          <w:szCs w:val="22"/>
        </w:rPr>
        <w:t xml:space="preserve">Consistent with 2018, the subsidy per Student Contact Hours (SCH) will remain at $8.20 in 2019. </w:t>
      </w:r>
    </w:p>
    <w:p w:rsidR="00781324" w:rsidRDefault="00781324" w:rsidP="00E542A5">
      <w:pPr>
        <w:pStyle w:val="ESBodyText"/>
        <w:spacing w:before="0" w:after="120" w:line="240" w:lineRule="auto"/>
        <w:rPr>
          <w:rFonts w:ascii="Arial" w:hAnsi="Arial"/>
          <w:sz w:val="22"/>
          <w:szCs w:val="22"/>
        </w:rPr>
      </w:pPr>
      <w:r>
        <w:rPr>
          <w:rFonts w:ascii="Arial" w:hAnsi="Arial"/>
          <w:sz w:val="22"/>
          <w:szCs w:val="22"/>
        </w:rPr>
        <w:t>Providers contracted for 2019 Pre-accredited Training Delivery will receive payment upon successful completion of the identified milestone in the 2019 pre-accredited training service plan.</w:t>
      </w:r>
    </w:p>
    <w:p w:rsidR="00816FD1" w:rsidRDefault="00816FD1" w:rsidP="00E542A5">
      <w:pPr>
        <w:pStyle w:val="ESBodyText"/>
        <w:spacing w:before="0" w:after="120" w:line="240" w:lineRule="auto"/>
        <w:rPr>
          <w:rFonts w:ascii="Arial" w:hAnsi="Arial"/>
          <w:sz w:val="22"/>
          <w:szCs w:val="22"/>
        </w:rPr>
      </w:pPr>
      <w:r>
        <w:rPr>
          <w:rFonts w:ascii="Arial" w:hAnsi="Arial"/>
          <w:sz w:val="22"/>
          <w:szCs w:val="22"/>
        </w:rPr>
        <w:t xml:space="preserve">Once processed, payments </w:t>
      </w:r>
      <w:r w:rsidR="00781324">
        <w:rPr>
          <w:rFonts w:ascii="Arial" w:hAnsi="Arial"/>
          <w:sz w:val="22"/>
          <w:szCs w:val="22"/>
        </w:rPr>
        <w:t xml:space="preserve">will appear in an organisation’s </w:t>
      </w:r>
      <w:r>
        <w:rPr>
          <w:rFonts w:ascii="Arial" w:hAnsi="Arial"/>
          <w:sz w:val="22"/>
          <w:szCs w:val="22"/>
        </w:rPr>
        <w:t>bank account</w:t>
      </w:r>
      <w:r w:rsidR="00781324">
        <w:rPr>
          <w:rFonts w:ascii="Arial" w:hAnsi="Arial"/>
          <w:sz w:val="22"/>
          <w:szCs w:val="22"/>
        </w:rPr>
        <w:t xml:space="preserve"> up to a week or more later, depending on payment processing dates</w:t>
      </w:r>
      <w:r w:rsidR="002F342B" w:rsidRPr="002F342B">
        <w:rPr>
          <w:rFonts w:ascii="Arial" w:hAnsi="Arial"/>
          <w:sz w:val="22"/>
          <w:szCs w:val="22"/>
        </w:rPr>
        <w:t xml:space="preserve">. </w:t>
      </w:r>
    </w:p>
    <w:p w:rsidR="002F342B" w:rsidRPr="00E542A5" w:rsidRDefault="002F342B" w:rsidP="00E542A5">
      <w:pPr>
        <w:pStyle w:val="ESBodyText"/>
        <w:spacing w:before="0" w:after="120" w:line="240" w:lineRule="auto"/>
        <w:rPr>
          <w:rFonts w:ascii="Arial" w:hAnsi="Arial"/>
          <w:sz w:val="22"/>
          <w:szCs w:val="22"/>
        </w:rPr>
      </w:pPr>
      <w:r w:rsidRPr="002F342B">
        <w:rPr>
          <w:rFonts w:ascii="Arial" w:hAnsi="Arial"/>
          <w:sz w:val="22"/>
          <w:szCs w:val="22"/>
        </w:rPr>
        <w:t xml:space="preserve">Payments may be delayed where any issue has </w:t>
      </w:r>
      <w:r w:rsidRPr="00DE4E44">
        <w:rPr>
          <w:rFonts w:ascii="Arial" w:hAnsi="Arial"/>
          <w:sz w:val="22"/>
          <w:szCs w:val="22"/>
        </w:rPr>
        <w:t>‘locked’</w:t>
      </w:r>
      <w:r w:rsidR="00816FD1" w:rsidRPr="00DE4E44">
        <w:rPr>
          <w:rFonts w:ascii="Arial" w:hAnsi="Arial"/>
          <w:sz w:val="22"/>
          <w:szCs w:val="22"/>
        </w:rPr>
        <w:t xml:space="preserve"> </w:t>
      </w:r>
      <w:r w:rsidRPr="00DE4E44">
        <w:rPr>
          <w:rFonts w:ascii="Arial" w:hAnsi="Arial"/>
          <w:sz w:val="22"/>
          <w:szCs w:val="22"/>
        </w:rPr>
        <w:t>the</w:t>
      </w:r>
      <w:r w:rsidRPr="002F342B">
        <w:rPr>
          <w:rFonts w:ascii="Arial" w:hAnsi="Arial"/>
          <w:sz w:val="22"/>
          <w:szCs w:val="22"/>
        </w:rPr>
        <w:t xml:space="preserve"> agreement or a Service Plan for changes (e</w:t>
      </w:r>
      <w:r w:rsidR="00816FD1">
        <w:rPr>
          <w:rFonts w:ascii="Arial" w:hAnsi="Arial"/>
          <w:sz w:val="22"/>
          <w:szCs w:val="22"/>
        </w:rPr>
        <w:t>.</w:t>
      </w:r>
      <w:r w:rsidRPr="002F342B">
        <w:rPr>
          <w:rFonts w:ascii="Arial" w:hAnsi="Arial"/>
          <w:sz w:val="22"/>
          <w:szCs w:val="22"/>
        </w:rPr>
        <w:t>g</w:t>
      </w:r>
      <w:r w:rsidR="00816FD1">
        <w:rPr>
          <w:rFonts w:ascii="Arial" w:hAnsi="Arial"/>
          <w:sz w:val="22"/>
          <w:szCs w:val="22"/>
        </w:rPr>
        <w:t>.</w:t>
      </w:r>
      <w:r w:rsidRPr="002F342B">
        <w:rPr>
          <w:rFonts w:ascii="Arial" w:hAnsi="Arial"/>
          <w:sz w:val="22"/>
          <w:szCs w:val="22"/>
        </w:rPr>
        <w:t xml:space="preserve"> signatories, bank account changes, service plan and name changes).</w:t>
      </w:r>
    </w:p>
    <w:p w:rsidR="0078216B" w:rsidRDefault="0078216B" w:rsidP="00E542A5">
      <w:pPr>
        <w:pStyle w:val="ESBodyText"/>
        <w:spacing w:before="0" w:after="120" w:line="240" w:lineRule="auto"/>
        <w:rPr>
          <w:rFonts w:ascii="Arial" w:hAnsi="Arial"/>
          <w:sz w:val="22"/>
          <w:szCs w:val="22"/>
        </w:rPr>
      </w:pPr>
      <w:r w:rsidRPr="00E542A5">
        <w:rPr>
          <w:rFonts w:ascii="Arial" w:hAnsi="Arial"/>
          <w:sz w:val="22"/>
          <w:szCs w:val="22"/>
        </w:rPr>
        <w:t xml:space="preserve">Payments </w:t>
      </w:r>
      <w:r w:rsidR="00DE4E44">
        <w:rPr>
          <w:rFonts w:ascii="Arial" w:hAnsi="Arial"/>
          <w:sz w:val="22"/>
          <w:szCs w:val="22"/>
        </w:rPr>
        <w:t>will be processed in SAMS where</w:t>
      </w:r>
      <w:r w:rsidR="00816FD1">
        <w:rPr>
          <w:rFonts w:ascii="Arial" w:hAnsi="Arial"/>
          <w:sz w:val="22"/>
          <w:szCs w:val="22"/>
        </w:rPr>
        <w:t xml:space="preserve"> </w:t>
      </w:r>
      <w:r w:rsidRPr="00E542A5">
        <w:rPr>
          <w:rFonts w:ascii="Arial" w:hAnsi="Arial"/>
          <w:sz w:val="22"/>
          <w:szCs w:val="22"/>
        </w:rPr>
        <w:t>sufficient data has bee</w:t>
      </w:r>
      <w:r w:rsidR="00816FD1">
        <w:rPr>
          <w:rFonts w:ascii="Arial" w:hAnsi="Arial"/>
          <w:sz w:val="22"/>
          <w:szCs w:val="22"/>
        </w:rPr>
        <w:t>n uploaded in SVTS.</w:t>
      </w:r>
    </w:p>
    <w:tbl>
      <w:tblPr>
        <w:tblStyle w:val="TableGrid"/>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2019 Payment schedule"/>
      </w:tblPr>
      <w:tblGrid>
        <w:gridCol w:w="571"/>
        <w:gridCol w:w="1390"/>
        <w:gridCol w:w="1466"/>
        <w:gridCol w:w="1776"/>
        <w:gridCol w:w="4313"/>
      </w:tblGrid>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00000"/>
          </w:tcPr>
          <w:p w:rsidR="002F342B" w:rsidRPr="006830B2" w:rsidRDefault="002F4CE7" w:rsidP="00EF1D40">
            <w:pPr>
              <w:pStyle w:val="Tableheading"/>
              <w:spacing w:before="0" w:after="60"/>
              <w:rPr>
                <w:rFonts w:asciiTheme="minorHAnsi" w:hAnsiTheme="minorHAnsi" w:cstheme="minorHAnsi"/>
                <w:b/>
                <w:color w:val="auto"/>
                <w:sz w:val="22"/>
                <w:szCs w:val="20"/>
              </w:rPr>
            </w:pPr>
            <w:r w:rsidRPr="006830B2">
              <w:rPr>
                <w:rFonts w:asciiTheme="minorHAnsi" w:hAnsiTheme="minorHAnsi" w:cstheme="minorHAnsi"/>
                <w:b/>
                <w:color w:val="auto"/>
                <w:sz w:val="22"/>
                <w:szCs w:val="20"/>
              </w:rPr>
              <w:t>2019 P</w:t>
            </w:r>
            <w:r w:rsidR="002F342B" w:rsidRPr="006830B2">
              <w:rPr>
                <w:rFonts w:asciiTheme="minorHAnsi" w:hAnsiTheme="minorHAnsi" w:cstheme="minorHAnsi"/>
                <w:b/>
                <w:color w:val="auto"/>
                <w:sz w:val="22"/>
                <w:szCs w:val="20"/>
              </w:rPr>
              <w:t>ayment schedule</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right w:val="none" w:sz="0" w:space="0" w:color="auto"/>
            </w:tcBorders>
            <w:shd w:val="clear" w:color="auto" w:fill="C00000"/>
          </w:tcPr>
          <w:p w:rsidR="002F342B" w:rsidRPr="006830B2" w:rsidRDefault="002F342B" w:rsidP="00EF1D40">
            <w:pPr>
              <w:pStyle w:val="Tableheading"/>
              <w:spacing w:before="0" w:after="0"/>
              <w:rPr>
                <w:rFonts w:asciiTheme="minorHAnsi" w:hAnsiTheme="minorHAnsi" w:cstheme="minorHAnsi"/>
                <w:b/>
                <w:color w:val="auto"/>
                <w:sz w:val="22"/>
                <w:szCs w:val="20"/>
              </w:rPr>
            </w:pPr>
            <w:r w:rsidRPr="006830B2">
              <w:rPr>
                <w:rFonts w:asciiTheme="minorHAnsi" w:hAnsiTheme="minorHAnsi" w:cstheme="minorHAnsi"/>
                <w:b/>
                <w:color w:val="auto"/>
                <w:sz w:val="22"/>
                <w:szCs w:val="20"/>
              </w:rPr>
              <w:t>No.</w:t>
            </w:r>
          </w:p>
        </w:tc>
        <w:tc>
          <w:tcPr>
            <w:tcW w:w="685" w:type="pct"/>
            <w:tcBorders>
              <w:top w:val="none" w:sz="0" w:space="0" w:color="auto"/>
              <w:left w:val="none" w:sz="0" w:space="0" w:color="auto"/>
              <w:right w:val="none" w:sz="0" w:space="0" w:color="auto"/>
            </w:tcBorders>
            <w:shd w:val="clear" w:color="auto" w:fill="C00000"/>
          </w:tcPr>
          <w:p w:rsidR="002F342B" w:rsidRPr="006830B2" w:rsidRDefault="002F342B"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Payment</w:t>
            </w:r>
          </w:p>
          <w:p w:rsidR="002F342B" w:rsidRPr="006830B2" w:rsidRDefault="002F342B"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processing</w:t>
            </w:r>
          </w:p>
          <w:p w:rsidR="002F342B" w:rsidRPr="006830B2" w:rsidRDefault="00816FD1"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date</w:t>
            </w:r>
          </w:p>
        </w:tc>
        <w:tc>
          <w:tcPr>
            <w:tcW w:w="806" w:type="pct"/>
            <w:tcBorders>
              <w:top w:val="none" w:sz="0" w:space="0" w:color="auto"/>
              <w:left w:val="none" w:sz="0" w:space="0" w:color="auto"/>
              <w:right w:val="none" w:sz="0" w:space="0" w:color="auto"/>
            </w:tcBorders>
            <w:shd w:val="clear" w:color="auto" w:fill="C00000"/>
          </w:tcPr>
          <w:p w:rsidR="002F342B" w:rsidRPr="006830B2" w:rsidRDefault="002F342B"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Payment percentage (%)</w:t>
            </w:r>
          </w:p>
        </w:tc>
        <w:tc>
          <w:tcPr>
            <w:tcW w:w="969" w:type="pct"/>
            <w:tcBorders>
              <w:top w:val="none" w:sz="0" w:space="0" w:color="auto"/>
              <w:left w:val="none" w:sz="0" w:space="0" w:color="auto"/>
              <w:right w:val="none" w:sz="0" w:space="0" w:color="auto"/>
            </w:tcBorders>
            <w:shd w:val="clear" w:color="auto" w:fill="C00000"/>
          </w:tcPr>
          <w:p w:rsidR="002F342B" w:rsidRPr="006830B2" w:rsidRDefault="002F342B"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Cumulative payment percentage (%)</w:t>
            </w:r>
          </w:p>
        </w:tc>
        <w:tc>
          <w:tcPr>
            <w:tcW w:w="2302" w:type="pct"/>
            <w:tcBorders>
              <w:top w:val="none" w:sz="0" w:space="0" w:color="auto"/>
              <w:left w:val="none" w:sz="0" w:space="0" w:color="auto"/>
            </w:tcBorders>
            <w:shd w:val="clear" w:color="auto" w:fill="C00000"/>
          </w:tcPr>
          <w:p w:rsidR="002F342B" w:rsidRPr="006830B2" w:rsidRDefault="002F342B" w:rsidP="00EF1D40">
            <w:pPr>
              <w:pStyle w:val="Tableheading"/>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0"/>
              </w:rPr>
            </w:pPr>
            <w:r w:rsidRPr="006830B2">
              <w:rPr>
                <w:rFonts w:asciiTheme="minorHAnsi" w:hAnsiTheme="minorHAnsi" w:cstheme="minorHAnsi"/>
                <w:b/>
                <w:color w:val="auto"/>
                <w:sz w:val="22"/>
                <w:szCs w:val="20"/>
              </w:rPr>
              <w:t>Requirement for release of payment</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right w:val="none" w:sz="0" w:space="0" w:color="auto"/>
            </w:tcBorders>
            <w:shd w:val="clear" w:color="auto" w:fill="auto"/>
          </w:tcPr>
          <w:p w:rsidR="002F342B" w:rsidRPr="006830B2" w:rsidRDefault="002F342B" w:rsidP="00EF1D40">
            <w:pPr>
              <w:pStyle w:val="Tabletext"/>
              <w:spacing w:before="0"/>
              <w:jc w:val="center"/>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1</w:t>
            </w:r>
          </w:p>
        </w:tc>
        <w:tc>
          <w:tcPr>
            <w:tcW w:w="685"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January</w:t>
            </w:r>
          </w:p>
        </w:tc>
        <w:tc>
          <w:tcPr>
            <w:tcW w:w="806"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35</w:t>
            </w:r>
          </w:p>
        </w:tc>
        <w:tc>
          <w:tcPr>
            <w:tcW w:w="969"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35</w:t>
            </w:r>
          </w:p>
        </w:tc>
        <w:tc>
          <w:tcPr>
            <w:tcW w:w="2302" w:type="pct"/>
            <w:tcBorders>
              <w:top w:val="none" w:sz="0" w:space="0" w:color="auto"/>
              <w:lef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Contract execution</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right w:val="none" w:sz="0" w:space="0" w:color="auto"/>
            </w:tcBorders>
            <w:shd w:val="clear" w:color="auto" w:fill="auto"/>
          </w:tcPr>
          <w:p w:rsidR="002F342B" w:rsidRPr="006830B2" w:rsidRDefault="002F342B" w:rsidP="00EF1D40">
            <w:pPr>
              <w:pStyle w:val="Tabletext"/>
              <w:spacing w:before="0"/>
              <w:jc w:val="center"/>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2</w:t>
            </w:r>
          </w:p>
        </w:tc>
        <w:tc>
          <w:tcPr>
            <w:tcW w:w="685"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Late April</w:t>
            </w:r>
          </w:p>
        </w:tc>
        <w:tc>
          <w:tcPr>
            <w:tcW w:w="806"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25</w:t>
            </w:r>
          </w:p>
        </w:tc>
        <w:tc>
          <w:tcPr>
            <w:tcW w:w="969"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60</w:t>
            </w:r>
          </w:p>
        </w:tc>
        <w:tc>
          <w:tcPr>
            <w:tcW w:w="2302" w:type="pct"/>
            <w:tcBorders>
              <w:top w:val="none" w:sz="0" w:space="0" w:color="auto"/>
              <w:lef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25% enrolments reported by 30 March</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right w:val="none" w:sz="0" w:space="0" w:color="auto"/>
            </w:tcBorders>
            <w:shd w:val="clear" w:color="auto" w:fill="auto"/>
          </w:tcPr>
          <w:p w:rsidR="002F342B" w:rsidRPr="006830B2" w:rsidRDefault="002F342B" w:rsidP="00EF1D40">
            <w:pPr>
              <w:pStyle w:val="Tabletext"/>
              <w:spacing w:before="0"/>
              <w:jc w:val="center"/>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3</w:t>
            </w:r>
          </w:p>
        </w:tc>
        <w:tc>
          <w:tcPr>
            <w:tcW w:w="685"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August</w:t>
            </w:r>
          </w:p>
        </w:tc>
        <w:tc>
          <w:tcPr>
            <w:tcW w:w="806"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25</w:t>
            </w:r>
          </w:p>
        </w:tc>
        <w:tc>
          <w:tcPr>
            <w:tcW w:w="969"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85</w:t>
            </w:r>
          </w:p>
        </w:tc>
        <w:tc>
          <w:tcPr>
            <w:tcW w:w="2302" w:type="pct"/>
            <w:tcBorders>
              <w:top w:val="none" w:sz="0" w:space="0" w:color="auto"/>
              <w:lef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60% enrolments reported by 15 July</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right w:val="none" w:sz="0" w:space="0" w:color="auto"/>
            </w:tcBorders>
            <w:shd w:val="clear" w:color="auto" w:fill="auto"/>
          </w:tcPr>
          <w:p w:rsidR="002F342B" w:rsidRPr="006830B2" w:rsidRDefault="002F342B" w:rsidP="00EF1D40">
            <w:pPr>
              <w:pStyle w:val="Tabletext"/>
              <w:spacing w:before="0"/>
              <w:jc w:val="center"/>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4</w:t>
            </w:r>
          </w:p>
        </w:tc>
        <w:tc>
          <w:tcPr>
            <w:tcW w:w="685"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October</w:t>
            </w:r>
          </w:p>
        </w:tc>
        <w:tc>
          <w:tcPr>
            <w:tcW w:w="806"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15</w:t>
            </w:r>
          </w:p>
        </w:tc>
        <w:tc>
          <w:tcPr>
            <w:tcW w:w="969" w:type="pct"/>
            <w:tcBorders>
              <w:top w:val="none" w:sz="0" w:space="0" w:color="auto"/>
              <w:left w:val="none" w:sz="0" w:space="0" w:color="auto"/>
              <w:right w:val="none" w:sz="0" w:space="0" w:color="auto"/>
            </w:tcBorders>
            <w:shd w:val="clear" w:color="auto" w:fill="auto"/>
          </w:tcPr>
          <w:p w:rsidR="002F342B" w:rsidRPr="006830B2" w:rsidRDefault="002F342B" w:rsidP="00EF1D40">
            <w:pPr>
              <w:pStyle w:val="Tabletext"/>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100</w:t>
            </w:r>
          </w:p>
        </w:tc>
        <w:tc>
          <w:tcPr>
            <w:tcW w:w="2302" w:type="pct"/>
            <w:tcBorders>
              <w:top w:val="none" w:sz="0" w:space="0" w:color="auto"/>
              <w:left w:val="none" w:sz="0" w:space="0" w:color="auto"/>
            </w:tcBorders>
            <w:shd w:val="clear" w:color="auto" w:fill="auto"/>
          </w:tcPr>
          <w:p w:rsidR="002F342B" w:rsidRPr="006830B2" w:rsidRDefault="002F342B" w:rsidP="00EF1D40">
            <w:pPr>
              <w:pStyle w:val="Tabletext"/>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0"/>
              </w:rPr>
            </w:pPr>
            <w:r w:rsidRPr="006830B2">
              <w:rPr>
                <w:rFonts w:asciiTheme="minorHAnsi" w:hAnsiTheme="minorHAnsi" w:cstheme="minorHAnsi"/>
                <w:b w:val="0"/>
                <w:color w:val="auto"/>
                <w:sz w:val="22"/>
                <w:szCs w:val="20"/>
              </w:rPr>
              <w:t>80% enrolments reported by 30 September</w:t>
            </w:r>
          </w:p>
        </w:tc>
      </w:tr>
    </w:tbl>
    <w:p w:rsidR="0078216B" w:rsidRPr="00D30BD1" w:rsidRDefault="0078216B" w:rsidP="000E0047">
      <w:pPr>
        <w:pStyle w:val="Heading2"/>
        <w:spacing w:before="240" w:after="120" w:line="240" w:lineRule="auto"/>
        <w:rPr>
          <w:lang w:val="en-AU"/>
        </w:rPr>
      </w:pPr>
      <w:bookmarkStart w:id="290" w:name="_Toc490812538"/>
      <w:bookmarkStart w:id="291" w:name="_Toc514422502"/>
      <w:bookmarkStart w:id="292" w:name="_Toc519072633"/>
      <w:bookmarkStart w:id="293" w:name="_Toc19173385"/>
      <w:r w:rsidRPr="00D30BD1">
        <w:rPr>
          <w:lang w:val="en-AU"/>
        </w:rPr>
        <w:t>TRAINING DELIVERY SUPPORT GRANT (TDSG)</w:t>
      </w:r>
      <w:bookmarkEnd w:id="290"/>
      <w:bookmarkEnd w:id="291"/>
      <w:bookmarkEnd w:id="292"/>
      <w:bookmarkEnd w:id="293"/>
    </w:p>
    <w:p w:rsidR="0078216B" w:rsidRPr="00D30BD1" w:rsidRDefault="0078216B" w:rsidP="00E542A5">
      <w:pPr>
        <w:pStyle w:val="ESBodyText"/>
        <w:spacing w:before="0" w:after="120" w:line="240" w:lineRule="auto"/>
        <w:rPr>
          <w:rFonts w:ascii="Arial" w:hAnsi="Arial"/>
          <w:sz w:val="22"/>
          <w:szCs w:val="22"/>
        </w:rPr>
      </w:pPr>
      <w:r w:rsidRPr="00D30BD1">
        <w:rPr>
          <w:rFonts w:ascii="Arial" w:hAnsi="Arial"/>
          <w:sz w:val="22"/>
          <w:szCs w:val="22"/>
        </w:rPr>
        <w:t xml:space="preserve">The Training Delivery Support Grant (TDSG) provides funds to eligible providers to purchase resources or equipment that will support delivery of quality programs and services to learners facing barriers to participation and attainment in education and training. </w:t>
      </w:r>
    </w:p>
    <w:p w:rsidR="00816FD1" w:rsidRDefault="0078216B" w:rsidP="00E542A5">
      <w:pPr>
        <w:pStyle w:val="ESBodyText"/>
        <w:spacing w:before="0" w:after="120" w:line="240" w:lineRule="auto"/>
        <w:rPr>
          <w:rFonts w:ascii="Arial" w:hAnsi="Arial"/>
          <w:bCs/>
          <w:sz w:val="22"/>
          <w:szCs w:val="22"/>
        </w:rPr>
      </w:pPr>
      <w:r w:rsidRPr="00D30BD1">
        <w:rPr>
          <w:rFonts w:ascii="Arial" w:hAnsi="Arial"/>
          <w:bCs/>
          <w:sz w:val="22"/>
          <w:szCs w:val="22"/>
        </w:rPr>
        <w:t xml:space="preserve">A grant of $5,500.00 (excluding GST) will be paid to ACFE Board registered Learn Local </w:t>
      </w:r>
      <w:r w:rsidR="003A76EA" w:rsidRPr="00D30BD1">
        <w:rPr>
          <w:rFonts w:ascii="Arial" w:hAnsi="Arial"/>
          <w:bCs/>
          <w:sz w:val="22"/>
          <w:szCs w:val="22"/>
        </w:rPr>
        <w:t>providers</w:t>
      </w:r>
      <w:r w:rsidRPr="00D30BD1">
        <w:rPr>
          <w:rFonts w:ascii="Arial" w:hAnsi="Arial"/>
          <w:bCs/>
          <w:sz w:val="22"/>
          <w:szCs w:val="22"/>
        </w:rPr>
        <w:t xml:space="preserve"> and </w:t>
      </w:r>
      <w:r w:rsidR="009D57DD" w:rsidRPr="00D30BD1">
        <w:rPr>
          <w:rFonts w:ascii="Arial" w:hAnsi="Arial"/>
          <w:bCs/>
          <w:sz w:val="22"/>
          <w:szCs w:val="22"/>
        </w:rPr>
        <w:t>Adult Education Institutions</w:t>
      </w:r>
      <w:r w:rsidRPr="00D30BD1">
        <w:rPr>
          <w:rFonts w:ascii="Arial" w:hAnsi="Arial"/>
          <w:bCs/>
          <w:sz w:val="22"/>
          <w:szCs w:val="22"/>
        </w:rPr>
        <w:t xml:space="preserve"> that have a current contract with the ACFE Board to deliver</w:t>
      </w:r>
      <w:r w:rsidRPr="00E542A5">
        <w:rPr>
          <w:rFonts w:ascii="Arial" w:hAnsi="Arial"/>
          <w:bCs/>
          <w:sz w:val="22"/>
          <w:szCs w:val="22"/>
        </w:rPr>
        <w:t xml:space="preserve"> government subsidised pre-accredited training in 2019. </w:t>
      </w:r>
    </w:p>
    <w:p w:rsidR="0078216B" w:rsidRPr="00E542A5" w:rsidRDefault="00816FD1" w:rsidP="00E542A5">
      <w:pPr>
        <w:pStyle w:val="ESBodyText"/>
        <w:spacing w:before="0" w:after="120" w:line="240" w:lineRule="auto"/>
        <w:rPr>
          <w:rFonts w:ascii="Arial" w:hAnsi="Arial"/>
          <w:bCs/>
          <w:sz w:val="22"/>
          <w:szCs w:val="22"/>
        </w:rPr>
      </w:pPr>
      <w:r>
        <w:rPr>
          <w:rFonts w:ascii="Arial" w:hAnsi="Arial"/>
          <w:bCs/>
          <w:sz w:val="22"/>
          <w:szCs w:val="22"/>
        </w:rPr>
        <w:t>For</w:t>
      </w:r>
      <w:r w:rsidR="0078216B" w:rsidRPr="00E542A5">
        <w:rPr>
          <w:rFonts w:ascii="Arial" w:hAnsi="Arial"/>
          <w:bCs/>
          <w:sz w:val="22"/>
          <w:szCs w:val="22"/>
        </w:rPr>
        <w:t xml:space="preserve"> </w:t>
      </w:r>
      <w:r>
        <w:rPr>
          <w:rFonts w:ascii="Arial" w:hAnsi="Arial"/>
          <w:bCs/>
          <w:sz w:val="22"/>
          <w:szCs w:val="22"/>
        </w:rPr>
        <w:t>more information,</w:t>
      </w:r>
      <w:r w:rsidR="0078216B" w:rsidRPr="00E542A5">
        <w:rPr>
          <w:rFonts w:ascii="Arial" w:hAnsi="Arial"/>
          <w:bCs/>
          <w:sz w:val="22"/>
          <w:szCs w:val="22"/>
        </w:rPr>
        <w:t xml:space="preserve"> </w:t>
      </w:r>
      <w:r>
        <w:rPr>
          <w:rFonts w:ascii="Arial" w:hAnsi="Arial"/>
          <w:bCs/>
          <w:sz w:val="22"/>
          <w:szCs w:val="22"/>
        </w:rPr>
        <w:t>see:</w:t>
      </w:r>
      <w:r w:rsidR="0078216B" w:rsidRPr="00E542A5">
        <w:rPr>
          <w:rFonts w:ascii="Arial" w:hAnsi="Arial"/>
          <w:bCs/>
          <w:sz w:val="22"/>
          <w:szCs w:val="22"/>
        </w:rPr>
        <w:t xml:space="preserve"> </w:t>
      </w:r>
      <w:hyperlink r:id="rId43" w:history="1">
        <w:r w:rsidR="0078216B" w:rsidRPr="0046672B">
          <w:rPr>
            <w:rStyle w:val="Hyperlink"/>
            <w:rFonts w:ascii="Arial" w:hAnsi="Arial"/>
            <w:bCs/>
            <w:i/>
            <w:color w:val="004EA8" w:themeColor="accent5"/>
            <w:sz w:val="22"/>
            <w:szCs w:val="22"/>
          </w:rPr>
          <w:t>Training Delivery Support Guidelines</w:t>
        </w:r>
      </w:hyperlink>
      <w:r w:rsidR="0078216B" w:rsidRPr="00E542A5">
        <w:rPr>
          <w:rFonts w:ascii="Arial" w:hAnsi="Arial"/>
          <w:bCs/>
          <w:sz w:val="22"/>
          <w:szCs w:val="22"/>
        </w:rPr>
        <w:t xml:space="preserve">. </w:t>
      </w:r>
    </w:p>
    <w:p w:rsidR="008A7677" w:rsidRPr="00ED4291" w:rsidRDefault="008A7677" w:rsidP="008A7677">
      <w:pPr>
        <w:pStyle w:val="Heading2"/>
        <w:spacing w:before="240" w:after="120" w:line="240" w:lineRule="auto"/>
        <w:rPr>
          <w:lang w:val="en-AU"/>
        </w:rPr>
      </w:pPr>
      <w:bookmarkStart w:id="294" w:name="_Toc19173386"/>
      <w:bookmarkStart w:id="295" w:name="_Toc490812539"/>
      <w:bookmarkStart w:id="296" w:name="_Toc514422503"/>
      <w:bookmarkStart w:id="297" w:name="_Toc519072634"/>
      <w:r w:rsidRPr="00ED4291">
        <w:rPr>
          <w:lang w:val="en-AU"/>
        </w:rPr>
        <w:t>COURSE FEES</w:t>
      </w:r>
      <w:bookmarkEnd w:id="294"/>
    </w:p>
    <w:p w:rsidR="008A7677" w:rsidRPr="00E542A5" w:rsidRDefault="008A7677" w:rsidP="008A7677">
      <w:pPr>
        <w:pStyle w:val="ESBodyText"/>
        <w:spacing w:before="0" w:after="120" w:line="240" w:lineRule="auto"/>
        <w:rPr>
          <w:rFonts w:ascii="Arial" w:hAnsi="Arial"/>
          <w:sz w:val="22"/>
          <w:szCs w:val="22"/>
        </w:rPr>
      </w:pPr>
      <w:r w:rsidRPr="00E542A5">
        <w:rPr>
          <w:rFonts w:ascii="Arial" w:hAnsi="Arial"/>
          <w:sz w:val="22"/>
          <w:szCs w:val="22"/>
        </w:rPr>
        <w:t>Fees and charges for training and further ed</w:t>
      </w:r>
      <w:r>
        <w:rPr>
          <w:rFonts w:ascii="Arial" w:hAnsi="Arial"/>
          <w:sz w:val="22"/>
          <w:szCs w:val="22"/>
        </w:rPr>
        <w:t>ucation are set by the provider.</w:t>
      </w:r>
      <w:r w:rsidRPr="00E542A5">
        <w:rPr>
          <w:rFonts w:ascii="Arial" w:hAnsi="Arial"/>
          <w:sz w:val="22"/>
          <w:szCs w:val="22"/>
        </w:rPr>
        <w:t xml:space="preserve"> A government subsidised course attracts the level of contribution set by the Minister for Higher Education and Skills, and is subject to other conditions set by the Minister.</w:t>
      </w:r>
    </w:p>
    <w:p w:rsidR="008A7677" w:rsidRPr="008A7677" w:rsidRDefault="008A7677" w:rsidP="008A7677">
      <w:pPr>
        <w:pStyle w:val="ESBodyText"/>
        <w:spacing w:before="0" w:after="120" w:line="240" w:lineRule="auto"/>
        <w:rPr>
          <w:rFonts w:ascii="Arial" w:hAnsi="Arial"/>
          <w:sz w:val="22"/>
          <w:szCs w:val="22"/>
        </w:rPr>
      </w:pPr>
      <w:r w:rsidRPr="00E542A5">
        <w:rPr>
          <w:rFonts w:ascii="Arial" w:hAnsi="Arial"/>
          <w:sz w:val="22"/>
          <w:szCs w:val="22"/>
        </w:rPr>
        <w:lastRenderedPageBreak/>
        <w:t xml:space="preserve">For further information see: </w:t>
      </w:r>
      <w:hyperlink r:id="rId44" w:history="1">
        <w:r w:rsidRPr="0046672B">
          <w:rPr>
            <w:rStyle w:val="Hyperlink"/>
            <w:rFonts w:ascii="Arial" w:hAnsi="Arial"/>
            <w:color w:val="004EA8" w:themeColor="accent5"/>
            <w:sz w:val="22"/>
            <w:szCs w:val="22"/>
          </w:rPr>
          <w:t>Course Fees</w:t>
        </w:r>
      </w:hyperlink>
      <w:r w:rsidRPr="00E542A5">
        <w:rPr>
          <w:rFonts w:ascii="Arial" w:hAnsi="Arial"/>
          <w:sz w:val="22"/>
          <w:szCs w:val="22"/>
        </w:rPr>
        <w:t xml:space="preserve"> on the DET Website.</w:t>
      </w:r>
    </w:p>
    <w:p w:rsidR="0078216B" w:rsidRPr="00ED4291" w:rsidRDefault="0078216B" w:rsidP="00221E1F">
      <w:pPr>
        <w:pStyle w:val="Heading2"/>
        <w:spacing w:before="360" w:line="240" w:lineRule="auto"/>
        <w:rPr>
          <w:lang w:val="en-AU"/>
        </w:rPr>
      </w:pPr>
      <w:bookmarkStart w:id="298" w:name="_Toc19173387"/>
      <w:r w:rsidRPr="00ED4291">
        <w:rPr>
          <w:lang w:val="en-AU"/>
        </w:rPr>
        <w:t>Fee concession arrangements for pre-accredited delivery</w:t>
      </w:r>
      <w:bookmarkEnd w:id="295"/>
      <w:bookmarkEnd w:id="296"/>
      <w:bookmarkEnd w:id="297"/>
      <w:bookmarkEnd w:id="298"/>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Some learners in pre-accredited programs ar</w:t>
      </w:r>
      <w:r w:rsidR="002F342B">
        <w:rPr>
          <w:rFonts w:ascii="Arial" w:hAnsi="Arial"/>
          <w:sz w:val="22"/>
          <w:szCs w:val="22"/>
        </w:rPr>
        <w:t>e eligible for fee concessions.</w:t>
      </w:r>
      <w:r w:rsidRPr="00E542A5">
        <w:rPr>
          <w:rFonts w:ascii="Arial" w:hAnsi="Arial"/>
          <w:sz w:val="22"/>
          <w:szCs w:val="22"/>
        </w:rPr>
        <w:t xml:space="preserve"> The ACFE Board has a budget to reimburse organisations for a proportion of the revenue foregone by granting fee concessions to learners in government subsidised pre-accredited programs. Final SVTS data reports will be the source for calculating these payments.</w:t>
      </w:r>
      <w:r w:rsidR="003B3FBD" w:rsidRPr="00E542A5">
        <w:rPr>
          <w:rFonts w:ascii="Arial" w:hAnsi="Arial"/>
          <w:sz w:val="22"/>
          <w:szCs w:val="22"/>
        </w:rPr>
        <w:t xml:space="preserve"> Ensure concessions are flagged appropriately when uploading your statistical data to SVTS in order to be c</w:t>
      </w:r>
      <w:r w:rsidR="00006172">
        <w:rPr>
          <w:rFonts w:ascii="Arial" w:hAnsi="Arial"/>
          <w:sz w:val="22"/>
          <w:szCs w:val="22"/>
        </w:rPr>
        <w:t xml:space="preserve">onsidered for a reimbursement. </w:t>
      </w:r>
    </w:p>
    <w:p w:rsidR="0078216B" w:rsidRPr="00ED4291" w:rsidRDefault="0078216B" w:rsidP="000E0047">
      <w:pPr>
        <w:pStyle w:val="Heading2"/>
        <w:spacing w:before="240" w:line="240" w:lineRule="auto"/>
        <w:rPr>
          <w:lang w:val="en-AU"/>
        </w:rPr>
      </w:pPr>
      <w:bookmarkStart w:id="299" w:name="_Toc490812540"/>
      <w:bookmarkStart w:id="300" w:name="_Toc519072635"/>
      <w:bookmarkStart w:id="301" w:name="_Toc19173388"/>
      <w:r w:rsidRPr="00ED4291">
        <w:rPr>
          <w:lang w:val="en-AU"/>
        </w:rPr>
        <w:t>REGIONAL LOADING</w:t>
      </w:r>
      <w:bookmarkEnd w:id="299"/>
      <w:bookmarkEnd w:id="300"/>
      <w:bookmarkEnd w:id="301"/>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As part of a coordinated strategy to grow region</w:t>
      </w:r>
      <w:r w:rsidR="001C024F" w:rsidRPr="00E542A5">
        <w:rPr>
          <w:rFonts w:ascii="Arial" w:hAnsi="Arial"/>
          <w:sz w:val="22"/>
          <w:szCs w:val="22"/>
        </w:rPr>
        <w:t xml:space="preserve">al delivery, the ACFE Board </w:t>
      </w:r>
      <w:r w:rsidRPr="00E542A5">
        <w:rPr>
          <w:rFonts w:ascii="Arial" w:hAnsi="Arial"/>
          <w:sz w:val="22"/>
          <w:szCs w:val="22"/>
        </w:rPr>
        <w:t>committe</w:t>
      </w:r>
      <w:r w:rsidR="00E47131" w:rsidRPr="00E542A5">
        <w:rPr>
          <w:rFonts w:ascii="Arial" w:hAnsi="Arial"/>
          <w:sz w:val="22"/>
          <w:szCs w:val="22"/>
        </w:rPr>
        <w:t xml:space="preserve">d $2.6 million over three years, beginning in 2018, </w:t>
      </w:r>
      <w:r w:rsidR="00BD0B76">
        <w:rPr>
          <w:rFonts w:ascii="Arial" w:hAnsi="Arial"/>
          <w:sz w:val="22"/>
          <w:szCs w:val="22"/>
        </w:rPr>
        <w:t>to fund a 20 percent regional l</w:t>
      </w:r>
      <w:r w:rsidRPr="00E542A5">
        <w:rPr>
          <w:rFonts w:ascii="Arial" w:hAnsi="Arial"/>
          <w:sz w:val="22"/>
          <w:szCs w:val="22"/>
        </w:rPr>
        <w:t xml:space="preserve">oading for pre-accredited training delivered in regional Victoria. Payments </w:t>
      </w:r>
      <w:r w:rsidR="004D7B98">
        <w:rPr>
          <w:rFonts w:ascii="Arial" w:hAnsi="Arial"/>
          <w:sz w:val="22"/>
          <w:szCs w:val="22"/>
        </w:rPr>
        <w:t>are</w:t>
      </w:r>
      <w:r w:rsidRPr="00E542A5">
        <w:rPr>
          <w:rFonts w:ascii="Arial" w:hAnsi="Arial"/>
          <w:sz w:val="22"/>
          <w:szCs w:val="22"/>
        </w:rPr>
        <w:t xml:space="preserve"> based upon reported data for delivery that occurs in the identified postcode areas. </w:t>
      </w:r>
      <w:r w:rsidR="004D7B98" w:rsidRPr="00E542A5">
        <w:rPr>
          <w:rFonts w:ascii="Arial" w:hAnsi="Arial"/>
          <w:sz w:val="22"/>
          <w:szCs w:val="22"/>
        </w:rPr>
        <w:t>The regional loading is curre</w:t>
      </w:r>
      <w:r w:rsidR="004D7B98">
        <w:rPr>
          <w:rFonts w:ascii="Arial" w:hAnsi="Arial"/>
          <w:sz w:val="22"/>
          <w:szCs w:val="22"/>
        </w:rPr>
        <w:t>ntly $1.64 per hour which is 20 per cent</w:t>
      </w:r>
      <w:r w:rsidR="004D7B98" w:rsidRPr="00E542A5">
        <w:rPr>
          <w:rFonts w:ascii="Arial" w:hAnsi="Arial"/>
          <w:sz w:val="22"/>
          <w:szCs w:val="22"/>
        </w:rPr>
        <w:t xml:space="preserve"> of the student contact hour rate.</w:t>
      </w:r>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 xml:space="preserve">This measure is intended to increase regional participation in the context of the persistent challenge of achieving viable class sizes in regional areas.  </w:t>
      </w:r>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 xml:space="preserve">The first payment of the pre-accredited regional loading will be processed in April 2019 and will be based upon 2018 reported delivery in SVTS in the designated eligible postcodes up to the contracted target. </w:t>
      </w:r>
    </w:p>
    <w:p w:rsidR="0078216B" w:rsidRPr="00E542A5" w:rsidRDefault="0078216B" w:rsidP="00E542A5">
      <w:pPr>
        <w:pStyle w:val="ESBodyText"/>
        <w:spacing w:before="0" w:after="120" w:line="240" w:lineRule="auto"/>
        <w:rPr>
          <w:rFonts w:ascii="Arial" w:hAnsi="Arial"/>
          <w:sz w:val="22"/>
          <w:szCs w:val="22"/>
        </w:rPr>
      </w:pPr>
      <w:r w:rsidRPr="00E542A5">
        <w:rPr>
          <w:rFonts w:ascii="Arial" w:hAnsi="Arial"/>
          <w:sz w:val="22"/>
          <w:szCs w:val="22"/>
        </w:rPr>
        <w:t xml:space="preserve">The payment will be calculated by multiplying the loading rate by 50 percent of the total 2018 reported eligible delivery hours. </w:t>
      </w:r>
    </w:p>
    <w:p w:rsidR="008A7677" w:rsidRDefault="0078216B" w:rsidP="001A03C8">
      <w:pPr>
        <w:pStyle w:val="ESBodyText"/>
        <w:spacing w:before="0" w:after="120" w:line="240" w:lineRule="auto"/>
        <w:rPr>
          <w:rFonts w:ascii="Arial" w:hAnsi="Arial"/>
          <w:sz w:val="22"/>
          <w:szCs w:val="22"/>
        </w:rPr>
      </w:pPr>
      <w:r w:rsidRPr="00E542A5">
        <w:rPr>
          <w:rFonts w:ascii="Arial" w:hAnsi="Arial"/>
          <w:sz w:val="22"/>
          <w:szCs w:val="22"/>
        </w:rPr>
        <w:t>Subsequent payments will be processed based on a reconciliation of 2019 reported eligible delivery.</w:t>
      </w:r>
      <w:bookmarkStart w:id="302" w:name="_Toc514681860"/>
      <w:bookmarkStart w:id="303" w:name="_Toc520300488"/>
      <w:bookmarkStart w:id="304" w:name="_Toc520300910"/>
    </w:p>
    <w:p w:rsidR="00717232" w:rsidRDefault="00717232" w:rsidP="001A03C8">
      <w:pPr>
        <w:pStyle w:val="ESBodyText"/>
        <w:spacing w:before="0" w:after="120" w:line="240" w:lineRule="auto"/>
        <w:rPr>
          <w:rFonts w:ascii="Arial" w:hAnsi="Arial"/>
          <w:sz w:val="22"/>
          <w:szCs w:val="22"/>
        </w:rPr>
      </w:pPr>
    </w:p>
    <w:p w:rsidR="00717232" w:rsidRDefault="00717232" w:rsidP="001A03C8">
      <w:pPr>
        <w:pStyle w:val="ESBodyText"/>
        <w:spacing w:before="0" w:after="120" w:line="240" w:lineRule="auto"/>
        <w:rPr>
          <w:rFonts w:ascii="Arial" w:hAnsi="Arial"/>
          <w:sz w:val="22"/>
          <w:szCs w:val="22"/>
        </w:rPr>
      </w:pPr>
    </w:p>
    <w:p w:rsidR="00717232" w:rsidRDefault="00717232" w:rsidP="001A03C8">
      <w:pPr>
        <w:pStyle w:val="ESBodyText"/>
        <w:spacing w:before="0" w:after="120" w:line="240" w:lineRule="auto"/>
        <w:rPr>
          <w:rFonts w:ascii="Arial" w:hAnsi="Arial"/>
          <w:sz w:val="22"/>
          <w:szCs w:val="22"/>
        </w:rPr>
      </w:pPr>
    </w:p>
    <w:p w:rsidR="00717232" w:rsidRDefault="00717232" w:rsidP="001A03C8">
      <w:pPr>
        <w:pStyle w:val="ESBodyText"/>
        <w:spacing w:before="0" w:after="120" w:line="240" w:lineRule="auto"/>
        <w:rPr>
          <w:rFonts w:ascii="Arial" w:hAnsi="Arial"/>
          <w:sz w:val="22"/>
          <w:szCs w:val="22"/>
        </w:rPr>
      </w:pPr>
    </w:p>
    <w:p w:rsidR="001A03C8" w:rsidRDefault="001A03C8" w:rsidP="001A03C8">
      <w:pPr>
        <w:pStyle w:val="ESBodyText"/>
        <w:spacing w:before="0" w:after="120" w:line="240" w:lineRule="auto"/>
        <w:rPr>
          <w:rFonts w:ascii="Arial" w:hAnsi="Arial"/>
          <w:sz w:val="22"/>
          <w:szCs w:val="22"/>
        </w:rPr>
      </w:pPr>
    </w:p>
    <w:p w:rsidR="006830B2" w:rsidRDefault="006830B2">
      <w:pPr>
        <w:spacing w:before="0" w:after="0" w:line="240" w:lineRule="auto"/>
        <w:rPr>
          <w:rFonts w:asciiTheme="majorHAnsi" w:eastAsiaTheme="majorEastAsia" w:hAnsiTheme="majorHAnsi" w:cstheme="majorBidi"/>
          <w:b/>
          <w:caps/>
          <w:color w:val="AF272F" w:themeColor="accent1"/>
          <w:sz w:val="32"/>
          <w:szCs w:val="32"/>
          <w:lang w:val="en-AU"/>
        </w:rPr>
      </w:pPr>
      <w:bookmarkStart w:id="305" w:name="_Toc19173389"/>
      <w:r>
        <w:rPr>
          <w:sz w:val="32"/>
          <w:szCs w:val="32"/>
          <w:lang w:val="en-AU"/>
        </w:rPr>
        <w:br w:type="page"/>
      </w:r>
    </w:p>
    <w:p w:rsidR="001A03C8" w:rsidRPr="001A03C8" w:rsidRDefault="001A03C8" w:rsidP="001A03C8">
      <w:pPr>
        <w:pStyle w:val="Heading2"/>
        <w:spacing w:before="240" w:after="120" w:line="240" w:lineRule="auto"/>
        <w:rPr>
          <w:sz w:val="32"/>
          <w:szCs w:val="32"/>
          <w:lang w:val="en-AU"/>
        </w:rPr>
      </w:pPr>
      <w:r>
        <w:rPr>
          <w:sz w:val="32"/>
          <w:szCs w:val="32"/>
          <w:lang w:val="en-AU"/>
        </w:rPr>
        <w:lastRenderedPageBreak/>
        <w:t>COMPLIANCE</w:t>
      </w:r>
      <w:bookmarkEnd w:id="305"/>
    </w:p>
    <w:p w:rsidR="009331F1" w:rsidRPr="00ED4291" w:rsidRDefault="009331F1" w:rsidP="00702E26">
      <w:pPr>
        <w:pStyle w:val="Heading2"/>
        <w:spacing w:before="120" w:after="120" w:line="240" w:lineRule="auto"/>
        <w:rPr>
          <w:lang w:val="en-AU"/>
        </w:rPr>
      </w:pPr>
      <w:bookmarkStart w:id="306" w:name="_Toc19173390"/>
      <w:r w:rsidRPr="00ED4291">
        <w:rPr>
          <w:lang w:val="en-AU"/>
        </w:rPr>
        <w:t>SERVICE AGREEMENT COMPLIANCE CERTIFICATE</w:t>
      </w:r>
      <w:bookmarkEnd w:id="276"/>
      <w:bookmarkEnd w:id="277"/>
      <w:bookmarkEnd w:id="302"/>
      <w:bookmarkEnd w:id="303"/>
      <w:bookmarkEnd w:id="304"/>
      <w:r w:rsidR="001A03C8">
        <w:rPr>
          <w:lang w:val="en-AU"/>
        </w:rPr>
        <w:t xml:space="preserve"> (SACC)</w:t>
      </w:r>
      <w:bookmarkEnd w:id="306"/>
    </w:p>
    <w:p w:rsidR="009331F1" w:rsidRPr="00E542A5" w:rsidRDefault="006D2602" w:rsidP="00E542A5">
      <w:pPr>
        <w:pStyle w:val="ESBodyText"/>
        <w:spacing w:before="0" w:after="120" w:line="240" w:lineRule="auto"/>
        <w:rPr>
          <w:rFonts w:ascii="Arial" w:hAnsi="Arial"/>
          <w:sz w:val="22"/>
          <w:szCs w:val="22"/>
        </w:rPr>
      </w:pPr>
      <w:r w:rsidRPr="00E542A5">
        <w:rPr>
          <w:rFonts w:ascii="Arial" w:hAnsi="Arial"/>
          <w:sz w:val="22"/>
          <w:szCs w:val="22"/>
        </w:rPr>
        <w:t>O</w:t>
      </w:r>
      <w:r w:rsidR="009331F1" w:rsidRPr="00E542A5">
        <w:rPr>
          <w:rFonts w:ascii="Arial" w:hAnsi="Arial"/>
          <w:sz w:val="22"/>
          <w:szCs w:val="22"/>
        </w:rPr>
        <w:t>rganisations funded by the ACFE Board are required to complete a Service Agreement Compliance Certification (SACC).</w:t>
      </w:r>
    </w:p>
    <w:p w:rsidR="009331F1" w:rsidRPr="00E542A5" w:rsidRDefault="009331F1" w:rsidP="00E542A5">
      <w:pPr>
        <w:pStyle w:val="ESBodyText"/>
        <w:spacing w:before="0" w:after="120" w:line="240" w:lineRule="auto"/>
        <w:rPr>
          <w:rFonts w:ascii="Arial" w:hAnsi="Arial"/>
          <w:sz w:val="22"/>
          <w:szCs w:val="22"/>
        </w:rPr>
      </w:pPr>
      <w:r w:rsidRPr="00E542A5">
        <w:rPr>
          <w:rFonts w:ascii="Arial" w:hAnsi="Arial"/>
          <w:sz w:val="22"/>
          <w:szCs w:val="22"/>
        </w:rPr>
        <w:t>The SACC consists of a series of questions to be completed annually by the funded organisations, which certifies compliance with Service Agreement requirements. The questions relate to:</w:t>
      </w:r>
    </w:p>
    <w:p w:rsidR="001A726F" w:rsidRPr="007A48CB" w:rsidRDefault="009331F1" w:rsidP="007A48CB">
      <w:pPr>
        <w:pStyle w:val="ESBodyText"/>
        <w:spacing w:before="0" w:after="0" w:line="240" w:lineRule="auto"/>
        <w:rPr>
          <w:rFonts w:ascii="Arial" w:hAnsi="Arial"/>
          <w:b/>
          <w:sz w:val="22"/>
          <w:szCs w:val="22"/>
          <w:lang w:eastAsia="en-AU"/>
        </w:rPr>
      </w:pPr>
      <w:r w:rsidRPr="00E542A5">
        <w:rPr>
          <w:rFonts w:ascii="Arial" w:hAnsi="Arial"/>
          <w:b/>
          <w:sz w:val="22"/>
          <w:szCs w:val="22"/>
          <w:lang w:eastAsia="en-AU"/>
        </w:rPr>
        <w:t>Financial management</w:t>
      </w:r>
    </w:p>
    <w:p w:rsidR="009331F1" w:rsidRPr="00E542A5" w:rsidRDefault="001A726F" w:rsidP="001A726F">
      <w:pPr>
        <w:pStyle w:val="ESBodyText"/>
        <w:spacing w:before="0" w:after="120" w:line="240" w:lineRule="auto"/>
        <w:rPr>
          <w:rFonts w:ascii="Arial" w:hAnsi="Arial"/>
          <w:sz w:val="22"/>
          <w:szCs w:val="22"/>
        </w:rPr>
      </w:pPr>
      <w:r>
        <w:rPr>
          <w:rFonts w:ascii="Arial" w:hAnsi="Arial"/>
          <w:sz w:val="22"/>
          <w:szCs w:val="22"/>
        </w:rPr>
        <w:t>T</w:t>
      </w:r>
      <w:r w:rsidR="009331F1" w:rsidRPr="00E542A5">
        <w:rPr>
          <w:rFonts w:ascii="Arial" w:hAnsi="Arial"/>
          <w:sz w:val="22"/>
          <w:szCs w:val="22"/>
        </w:rPr>
        <w:t>hat the organisation has used funding as outlined in their Service Agreement, is financially viable, has prepared its financial reports and any audit reports and maintains an asset register.</w:t>
      </w:r>
    </w:p>
    <w:p w:rsidR="001A726F" w:rsidRPr="007A48CB" w:rsidRDefault="009331F1" w:rsidP="007A48CB">
      <w:pPr>
        <w:pStyle w:val="ESBodyText"/>
        <w:spacing w:before="0" w:after="0" w:line="240" w:lineRule="auto"/>
        <w:rPr>
          <w:rFonts w:ascii="Arial" w:hAnsi="Arial"/>
          <w:b/>
          <w:sz w:val="22"/>
          <w:szCs w:val="22"/>
          <w:lang w:eastAsia="en-AU"/>
        </w:rPr>
      </w:pPr>
      <w:r w:rsidRPr="00E542A5">
        <w:rPr>
          <w:rFonts w:ascii="Arial" w:hAnsi="Arial"/>
          <w:b/>
          <w:sz w:val="22"/>
          <w:szCs w:val="22"/>
          <w:lang w:eastAsia="en-AU"/>
        </w:rPr>
        <w:t>Risk management</w:t>
      </w:r>
    </w:p>
    <w:p w:rsidR="009331F1" w:rsidRPr="00E542A5" w:rsidRDefault="001A726F" w:rsidP="001A726F">
      <w:pPr>
        <w:pStyle w:val="ESBodyText"/>
        <w:spacing w:before="0" w:after="120" w:line="240" w:lineRule="auto"/>
        <w:rPr>
          <w:rFonts w:ascii="Arial" w:hAnsi="Arial"/>
          <w:sz w:val="22"/>
          <w:szCs w:val="22"/>
        </w:rPr>
      </w:pPr>
      <w:r>
        <w:rPr>
          <w:rFonts w:ascii="Arial" w:hAnsi="Arial"/>
          <w:sz w:val="22"/>
          <w:szCs w:val="22"/>
        </w:rPr>
        <w:t>T</w:t>
      </w:r>
      <w:r w:rsidR="009331F1" w:rsidRPr="00E542A5">
        <w:rPr>
          <w:rFonts w:ascii="Arial" w:hAnsi="Arial"/>
          <w:sz w:val="22"/>
          <w:szCs w:val="22"/>
        </w:rPr>
        <w:t>hat risks are managed in accordance with the Australian/New Zealand Risk Management Standard</w:t>
      </w:r>
    </w:p>
    <w:p w:rsidR="001A726F" w:rsidRPr="007A48CB" w:rsidRDefault="009331F1" w:rsidP="007A48CB">
      <w:pPr>
        <w:pStyle w:val="ESBodyText"/>
        <w:spacing w:before="0" w:after="0" w:line="240" w:lineRule="auto"/>
        <w:rPr>
          <w:rFonts w:ascii="Arial" w:hAnsi="Arial"/>
          <w:b/>
          <w:sz w:val="22"/>
          <w:szCs w:val="22"/>
          <w:lang w:eastAsia="en-AU"/>
        </w:rPr>
      </w:pPr>
      <w:r w:rsidRPr="00E542A5">
        <w:rPr>
          <w:rFonts w:ascii="Arial" w:hAnsi="Arial"/>
          <w:b/>
          <w:sz w:val="22"/>
          <w:szCs w:val="22"/>
          <w:lang w:eastAsia="en-AU"/>
        </w:rPr>
        <w:t>Staff safety screening</w:t>
      </w:r>
    </w:p>
    <w:p w:rsidR="009331F1" w:rsidRPr="00E542A5" w:rsidRDefault="001A726F" w:rsidP="001A726F">
      <w:pPr>
        <w:pStyle w:val="ESBodyText"/>
        <w:spacing w:before="0" w:after="120" w:line="240" w:lineRule="auto"/>
        <w:rPr>
          <w:rFonts w:ascii="Arial" w:hAnsi="Arial"/>
          <w:sz w:val="22"/>
          <w:szCs w:val="22"/>
        </w:rPr>
      </w:pPr>
      <w:r>
        <w:rPr>
          <w:rFonts w:ascii="Arial" w:hAnsi="Arial"/>
          <w:sz w:val="22"/>
          <w:szCs w:val="22"/>
        </w:rPr>
        <w:t>T</w:t>
      </w:r>
      <w:r w:rsidR="009331F1" w:rsidRPr="00E542A5">
        <w:rPr>
          <w:rFonts w:ascii="Arial" w:hAnsi="Arial"/>
          <w:sz w:val="22"/>
          <w:szCs w:val="22"/>
        </w:rPr>
        <w:t>hat referee checks, police record checks and, if relevant, Working with Children Checks have been completed.</w:t>
      </w:r>
    </w:p>
    <w:p w:rsidR="001A726F" w:rsidRPr="007A48CB" w:rsidRDefault="009331F1" w:rsidP="007A48CB">
      <w:pPr>
        <w:pStyle w:val="ESBodyText"/>
        <w:spacing w:before="0" w:after="0" w:line="240" w:lineRule="auto"/>
        <w:rPr>
          <w:rFonts w:ascii="Arial" w:hAnsi="Arial"/>
          <w:b/>
          <w:sz w:val="22"/>
          <w:szCs w:val="22"/>
          <w:lang w:eastAsia="en-AU"/>
        </w:rPr>
      </w:pPr>
      <w:r w:rsidRPr="00E542A5">
        <w:rPr>
          <w:rFonts w:ascii="Arial" w:hAnsi="Arial"/>
          <w:b/>
          <w:sz w:val="22"/>
          <w:szCs w:val="22"/>
          <w:lang w:eastAsia="en-AU"/>
        </w:rPr>
        <w:t>Privacy</w:t>
      </w:r>
    </w:p>
    <w:p w:rsidR="009331F1" w:rsidRPr="00E542A5" w:rsidRDefault="001A726F" w:rsidP="001A726F">
      <w:pPr>
        <w:pStyle w:val="ESBodyText"/>
        <w:spacing w:before="0" w:after="120" w:line="240" w:lineRule="auto"/>
        <w:rPr>
          <w:rFonts w:ascii="Arial" w:hAnsi="Arial"/>
          <w:sz w:val="22"/>
          <w:szCs w:val="22"/>
        </w:rPr>
      </w:pPr>
      <w:r>
        <w:rPr>
          <w:rFonts w:ascii="Arial" w:hAnsi="Arial"/>
          <w:sz w:val="22"/>
          <w:szCs w:val="22"/>
        </w:rPr>
        <w:t>Th</w:t>
      </w:r>
      <w:r w:rsidR="009331F1" w:rsidRPr="00E542A5">
        <w:rPr>
          <w:rFonts w:ascii="Arial" w:hAnsi="Arial"/>
          <w:sz w:val="22"/>
          <w:szCs w:val="22"/>
        </w:rPr>
        <w:t xml:space="preserve">at the organisation’s practices and systems are compliant with the </w:t>
      </w:r>
      <w:r w:rsidR="009331F1" w:rsidRPr="00E542A5">
        <w:rPr>
          <w:rFonts w:ascii="Arial" w:hAnsi="Arial"/>
          <w:i/>
          <w:sz w:val="22"/>
          <w:szCs w:val="22"/>
        </w:rPr>
        <w:t xml:space="preserve">Privacy and Data Protection Act 2014 </w:t>
      </w:r>
      <w:r w:rsidR="009331F1" w:rsidRPr="00E542A5">
        <w:rPr>
          <w:rFonts w:ascii="Arial" w:hAnsi="Arial"/>
          <w:sz w:val="22"/>
          <w:szCs w:val="22"/>
        </w:rPr>
        <w:t xml:space="preserve">and the </w:t>
      </w:r>
      <w:r w:rsidR="009331F1" w:rsidRPr="00E542A5">
        <w:rPr>
          <w:rFonts w:ascii="Arial" w:hAnsi="Arial"/>
          <w:i/>
          <w:sz w:val="22"/>
          <w:szCs w:val="22"/>
        </w:rPr>
        <w:t>Health Records Act 2001</w:t>
      </w:r>
      <w:r w:rsidR="009331F1" w:rsidRPr="00E542A5">
        <w:rPr>
          <w:rFonts w:ascii="Arial" w:hAnsi="Arial"/>
          <w:sz w:val="22"/>
          <w:szCs w:val="22"/>
        </w:rPr>
        <w:t xml:space="preserve"> to protect personal and health information.</w:t>
      </w:r>
    </w:p>
    <w:p w:rsidR="007A48CB" w:rsidRDefault="009331F1" w:rsidP="007A48CB">
      <w:pPr>
        <w:pStyle w:val="ESBodyText"/>
        <w:spacing w:before="0" w:after="0" w:line="240" w:lineRule="auto"/>
        <w:rPr>
          <w:rFonts w:ascii="Arial" w:hAnsi="Arial"/>
          <w:sz w:val="22"/>
          <w:szCs w:val="22"/>
        </w:rPr>
      </w:pPr>
      <w:r w:rsidRPr="00E542A5">
        <w:rPr>
          <w:rFonts w:ascii="Arial" w:hAnsi="Arial"/>
          <w:b/>
          <w:sz w:val="22"/>
          <w:szCs w:val="22"/>
          <w:lang w:eastAsia="en-AU"/>
        </w:rPr>
        <w:t>ACFE</w:t>
      </w:r>
      <w:r w:rsidRPr="00E542A5">
        <w:rPr>
          <w:rFonts w:ascii="Arial" w:hAnsi="Arial"/>
          <w:b/>
          <w:sz w:val="22"/>
          <w:szCs w:val="22"/>
        </w:rPr>
        <w:t xml:space="preserve"> Board Business and Governance Status</w:t>
      </w:r>
    </w:p>
    <w:p w:rsidR="009331F1" w:rsidRPr="00E542A5" w:rsidRDefault="007A48CB" w:rsidP="001A726F">
      <w:pPr>
        <w:pStyle w:val="ESBodyText"/>
        <w:spacing w:before="0" w:after="120" w:line="240" w:lineRule="auto"/>
        <w:rPr>
          <w:rFonts w:ascii="Arial" w:hAnsi="Arial"/>
          <w:sz w:val="22"/>
          <w:szCs w:val="22"/>
        </w:rPr>
      </w:pPr>
      <w:r>
        <w:rPr>
          <w:rFonts w:ascii="Arial" w:hAnsi="Arial"/>
          <w:sz w:val="22"/>
          <w:szCs w:val="22"/>
        </w:rPr>
        <w:t>T</w:t>
      </w:r>
      <w:r w:rsidR="009331F1" w:rsidRPr="00E542A5">
        <w:rPr>
          <w:rFonts w:ascii="Arial" w:hAnsi="Arial"/>
          <w:sz w:val="22"/>
          <w:szCs w:val="22"/>
        </w:rPr>
        <w:t>hat the organisation h</w:t>
      </w:r>
      <w:r w:rsidR="008E25F5">
        <w:rPr>
          <w:rFonts w:ascii="Arial" w:hAnsi="Arial"/>
          <w:sz w:val="22"/>
          <w:szCs w:val="22"/>
        </w:rPr>
        <w:t xml:space="preserve">as submitted an up-to-date </w:t>
      </w:r>
      <w:r w:rsidR="009331F1" w:rsidRPr="00E542A5">
        <w:rPr>
          <w:rFonts w:ascii="Arial" w:hAnsi="Arial"/>
          <w:sz w:val="22"/>
          <w:szCs w:val="22"/>
        </w:rPr>
        <w:t xml:space="preserve">BGS assessment or is eligible for an exemption to the BGS requirement under current </w:t>
      </w:r>
      <w:r w:rsidR="008E25F5">
        <w:rPr>
          <w:rFonts w:ascii="Arial" w:hAnsi="Arial"/>
          <w:i/>
          <w:sz w:val="22"/>
          <w:szCs w:val="22"/>
        </w:rPr>
        <w:t>ACFE Board G</w:t>
      </w:r>
      <w:r w:rsidR="009331F1" w:rsidRPr="008E25F5">
        <w:rPr>
          <w:rFonts w:ascii="Arial" w:hAnsi="Arial"/>
          <w:i/>
          <w:sz w:val="22"/>
          <w:szCs w:val="22"/>
        </w:rPr>
        <w:t>uidelines</w:t>
      </w:r>
      <w:r w:rsidR="009331F1" w:rsidRPr="00E542A5">
        <w:rPr>
          <w:rFonts w:ascii="Arial" w:hAnsi="Arial"/>
          <w:sz w:val="22"/>
          <w:szCs w:val="22"/>
        </w:rPr>
        <w:t xml:space="preserve">. </w:t>
      </w:r>
    </w:p>
    <w:p w:rsidR="009331F1" w:rsidRPr="00E542A5" w:rsidRDefault="009331F1" w:rsidP="00E542A5">
      <w:pPr>
        <w:pStyle w:val="ESBodyText"/>
        <w:spacing w:before="0" w:after="120" w:line="240" w:lineRule="auto"/>
        <w:rPr>
          <w:rFonts w:ascii="Arial" w:hAnsi="Arial"/>
          <w:sz w:val="22"/>
          <w:szCs w:val="22"/>
          <w:lang w:eastAsia="en-AU"/>
        </w:rPr>
      </w:pPr>
      <w:r w:rsidRPr="00E542A5">
        <w:rPr>
          <w:rFonts w:ascii="Arial" w:hAnsi="Arial"/>
          <w:sz w:val="22"/>
          <w:szCs w:val="22"/>
        </w:rPr>
        <w:t xml:space="preserve">By submitting a SACC form, organisations are making a commitment to the </w:t>
      </w:r>
      <w:r w:rsidR="0028130B" w:rsidRPr="00E542A5">
        <w:rPr>
          <w:rFonts w:ascii="Arial" w:hAnsi="Arial"/>
          <w:sz w:val="22"/>
          <w:szCs w:val="22"/>
        </w:rPr>
        <w:t>A</w:t>
      </w:r>
      <w:r w:rsidRPr="00E542A5">
        <w:rPr>
          <w:rFonts w:ascii="Arial" w:hAnsi="Arial"/>
          <w:sz w:val="22"/>
          <w:szCs w:val="22"/>
        </w:rPr>
        <w:t>uthority that they have appropriate</w:t>
      </w:r>
      <w:r w:rsidRPr="00E542A5">
        <w:rPr>
          <w:rFonts w:ascii="Arial" w:hAnsi="Arial"/>
          <w:sz w:val="22"/>
          <w:szCs w:val="22"/>
          <w:lang w:eastAsia="en-AU"/>
        </w:rPr>
        <w:t xml:space="preserve"> systems in place to comply with the relevant Service Agreement requirements.  </w:t>
      </w:r>
    </w:p>
    <w:p w:rsidR="009331F1" w:rsidRPr="00ED4291" w:rsidRDefault="009331F1" w:rsidP="000E0047">
      <w:pPr>
        <w:pStyle w:val="Heading2"/>
        <w:spacing w:before="240" w:after="120" w:line="240" w:lineRule="auto"/>
        <w:rPr>
          <w:lang w:val="en-AU"/>
        </w:rPr>
      </w:pPr>
      <w:bookmarkStart w:id="307" w:name="_Toc514422497"/>
      <w:bookmarkStart w:id="308" w:name="_Toc519072629"/>
      <w:bookmarkStart w:id="309" w:name="_Toc519257762"/>
      <w:bookmarkStart w:id="310" w:name="_Toc520300331"/>
      <w:bookmarkStart w:id="311" w:name="_Toc520300911"/>
      <w:bookmarkStart w:id="312" w:name="_Toc19173391"/>
      <w:r w:rsidRPr="00ED4291">
        <w:rPr>
          <w:lang w:val="en-AU"/>
        </w:rPr>
        <w:t xml:space="preserve">How </w:t>
      </w:r>
      <w:r w:rsidR="006D2602" w:rsidRPr="00ED4291">
        <w:rPr>
          <w:lang w:val="en-AU"/>
        </w:rPr>
        <w:t>TO</w:t>
      </w:r>
      <w:r w:rsidRPr="00ED4291">
        <w:rPr>
          <w:lang w:val="en-AU"/>
        </w:rPr>
        <w:t xml:space="preserve"> complete the SACC Form?</w:t>
      </w:r>
      <w:bookmarkEnd w:id="307"/>
      <w:bookmarkEnd w:id="308"/>
      <w:bookmarkEnd w:id="309"/>
      <w:bookmarkEnd w:id="310"/>
      <w:bookmarkEnd w:id="311"/>
      <w:bookmarkEnd w:id="312"/>
    </w:p>
    <w:p w:rsidR="009331F1" w:rsidRDefault="009331F1" w:rsidP="00E542A5">
      <w:pPr>
        <w:pStyle w:val="ESBodyText"/>
        <w:spacing w:before="0" w:after="120" w:line="240" w:lineRule="auto"/>
        <w:rPr>
          <w:rFonts w:ascii="Arial" w:hAnsi="Arial"/>
          <w:sz w:val="22"/>
          <w:szCs w:val="22"/>
        </w:rPr>
      </w:pPr>
      <w:r w:rsidRPr="00E542A5">
        <w:rPr>
          <w:rFonts w:ascii="Arial" w:hAnsi="Arial"/>
          <w:sz w:val="22"/>
          <w:szCs w:val="22"/>
        </w:rPr>
        <w:t>The SACC notifications will be emailed to your organisation via SAMs 2 and is due 90 days after the end of your organisation's reporting period. However, if your organisation's annual general meeting (AGM) is after the due date you can insert your organisation's AGM date in SAM and the SACC due date will automatically update to seven days after the AGM.</w:t>
      </w:r>
    </w:p>
    <w:p w:rsidR="008E25F5" w:rsidRPr="00E542A5" w:rsidRDefault="008E25F5" w:rsidP="00E542A5">
      <w:pPr>
        <w:pStyle w:val="ESBodyText"/>
        <w:spacing w:before="0" w:after="120" w:line="240" w:lineRule="auto"/>
        <w:rPr>
          <w:rFonts w:ascii="Arial" w:hAnsi="Arial"/>
          <w:sz w:val="22"/>
          <w:szCs w:val="22"/>
        </w:rPr>
      </w:pPr>
      <w:r w:rsidRPr="008E25F5">
        <w:rPr>
          <w:rFonts w:ascii="Arial" w:hAnsi="Arial"/>
          <w:sz w:val="22"/>
          <w:szCs w:val="22"/>
        </w:rPr>
        <w:t>Organisations should ensure the Contacts tab in SAMs 2 is updated regularly to avoid delays in this process.</w:t>
      </w:r>
    </w:p>
    <w:p w:rsidR="009331F1" w:rsidRPr="00E542A5" w:rsidRDefault="009331F1" w:rsidP="008E25F5">
      <w:pPr>
        <w:pStyle w:val="ListParagraph"/>
        <w:numPr>
          <w:ilvl w:val="0"/>
          <w:numId w:val="6"/>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 xml:space="preserve">The SACC will need to be completed in </w:t>
      </w:r>
      <w:r w:rsidRPr="002F4CE7">
        <w:rPr>
          <w:rFonts w:ascii="Arial" w:hAnsi="Arial" w:cs="Arial"/>
          <w:sz w:val="22"/>
          <w:szCs w:val="22"/>
        </w:rPr>
        <w:t>My Agency</w:t>
      </w:r>
      <w:r w:rsidRPr="00E542A5">
        <w:rPr>
          <w:rFonts w:ascii="Arial" w:hAnsi="Arial" w:cs="Arial"/>
          <w:sz w:val="22"/>
          <w:szCs w:val="22"/>
        </w:rPr>
        <w:t xml:space="preserve">, the secure area of the </w:t>
      </w:r>
      <w:hyperlink r:id="rId45" w:history="1">
        <w:r w:rsidRPr="0046672B">
          <w:rPr>
            <w:rStyle w:val="Hyperlink"/>
            <w:rFonts w:ascii="Arial" w:hAnsi="Arial" w:cs="Arial"/>
            <w:color w:val="004EA8" w:themeColor="accent5"/>
            <w:sz w:val="22"/>
            <w:szCs w:val="22"/>
          </w:rPr>
          <w:t>Funded Agency Channel (FAC) website</w:t>
        </w:r>
      </w:hyperlink>
      <w:r w:rsidRPr="00E542A5">
        <w:rPr>
          <w:rFonts w:ascii="Arial" w:hAnsi="Arial" w:cs="Arial"/>
          <w:sz w:val="22"/>
          <w:szCs w:val="22"/>
        </w:rPr>
        <w:t>, where organisations update records and information regarding their funded services.</w:t>
      </w:r>
    </w:p>
    <w:p w:rsidR="009331F1" w:rsidRPr="00E542A5" w:rsidRDefault="009331F1" w:rsidP="008E25F5">
      <w:pPr>
        <w:pStyle w:val="ListParagraph"/>
        <w:numPr>
          <w:ilvl w:val="0"/>
          <w:numId w:val="6"/>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Within My Agency, registered users of funded organisations will enter the Service Agreement Module (SAM) and be required to complete and submit their organisation's Service Agreement Compliance Certification (SACC).</w:t>
      </w:r>
    </w:p>
    <w:p w:rsidR="009331F1" w:rsidRPr="00E542A5" w:rsidRDefault="009331F1" w:rsidP="008E25F5">
      <w:pPr>
        <w:pStyle w:val="ListParagraph"/>
        <w:numPr>
          <w:ilvl w:val="0"/>
          <w:numId w:val="6"/>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The SACC can be saved at any</w:t>
      </w:r>
      <w:r w:rsidR="0028130B" w:rsidRPr="00E542A5">
        <w:rPr>
          <w:rFonts w:ascii="Arial" w:hAnsi="Arial" w:cs="Arial"/>
          <w:sz w:val="22"/>
          <w:szCs w:val="22"/>
        </w:rPr>
        <w:t xml:space="preserve"> </w:t>
      </w:r>
      <w:r w:rsidRPr="00E542A5">
        <w:rPr>
          <w:rFonts w:ascii="Arial" w:hAnsi="Arial" w:cs="Arial"/>
          <w:sz w:val="22"/>
          <w:szCs w:val="22"/>
        </w:rPr>
        <w:t xml:space="preserve">time, allowing for different areas of your organisation to individually complete different sections.  </w:t>
      </w:r>
    </w:p>
    <w:p w:rsidR="009331F1" w:rsidRPr="00E542A5" w:rsidRDefault="009331F1" w:rsidP="008E25F5">
      <w:pPr>
        <w:pStyle w:val="ListParagraph"/>
        <w:numPr>
          <w:ilvl w:val="0"/>
          <w:numId w:val="6"/>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Once completed, the SACC should be submitted by an authorised person, such as the director, chairperson, chief executive officer, president, principal or treasurer.</w:t>
      </w:r>
    </w:p>
    <w:p w:rsidR="009331F1" w:rsidRPr="00E542A5" w:rsidRDefault="009331F1" w:rsidP="00E542A5">
      <w:pPr>
        <w:pStyle w:val="ESBodyText"/>
        <w:spacing w:before="0" w:after="120" w:line="240" w:lineRule="auto"/>
        <w:rPr>
          <w:rFonts w:ascii="Arial" w:hAnsi="Arial"/>
          <w:sz w:val="22"/>
          <w:szCs w:val="22"/>
        </w:rPr>
      </w:pPr>
      <w:r w:rsidRPr="00E542A5">
        <w:rPr>
          <w:rFonts w:ascii="Arial" w:hAnsi="Arial"/>
          <w:sz w:val="22"/>
          <w:szCs w:val="22"/>
        </w:rPr>
        <w:t xml:space="preserve">For further information about how to complete the SACC Form </w:t>
      </w:r>
      <w:r w:rsidR="0046672B">
        <w:rPr>
          <w:rFonts w:ascii="Arial" w:hAnsi="Arial"/>
          <w:sz w:val="22"/>
          <w:szCs w:val="22"/>
        </w:rPr>
        <w:t xml:space="preserve">on the </w:t>
      </w:r>
      <w:hyperlink r:id="rId46" w:history="1">
        <w:r w:rsidR="0046672B" w:rsidRPr="0046672B">
          <w:rPr>
            <w:rStyle w:val="Hyperlink"/>
            <w:rFonts w:ascii="Arial" w:hAnsi="Arial"/>
            <w:color w:val="004EA8" w:themeColor="accent5"/>
            <w:sz w:val="22"/>
            <w:szCs w:val="22"/>
          </w:rPr>
          <w:t>DHHS website</w:t>
        </w:r>
      </w:hyperlink>
      <w:r w:rsidR="0046672B">
        <w:rPr>
          <w:rFonts w:ascii="Arial" w:hAnsi="Arial"/>
          <w:sz w:val="22"/>
          <w:szCs w:val="22"/>
        </w:rPr>
        <w:t>.</w:t>
      </w:r>
      <w:r w:rsidRPr="00E542A5">
        <w:rPr>
          <w:rFonts w:ascii="Arial" w:hAnsi="Arial"/>
          <w:sz w:val="22"/>
          <w:szCs w:val="22"/>
        </w:rPr>
        <w:t xml:space="preserve"> </w:t>
      </w:r>
    </w:p>
    <w:p w:rsidR="009331F1" w:rsidRPr="00ED4291" w:rsidRDefault="009331F1" w:rsidP="000E0047">
      <w:pPr>
        <w:pStyle w:val="Heading2"/>
        <w:spacing w:before="240" w:after="120" w:line="240" w:lineRule="auto"/>
        <w:rPr>
          <w:lang w:val="en-AU"/>
        </w:rPr>
      </w:pPr>
      <w:bookmarkStart w:id="313" w:name="_Barwon_South_Western"/>
      <w:bookmarkStart w:id="314" w:name="_Appendix_2:_Student"/>
      <w:bookmarkStart w:id="315" w:name="_Toc490812534"/>
      <w:bookmarkStart w:id="316" w:name="_Toc514422498"/>
      <w:bookmarkStart w:id="317" w:name="_Toc514681862"/>
      <w:bookmarkStart w:id="318" w:name="_Toc19173392"/>
      <w:bookmarkEnd w:id="278"/>
      <w:bookmarkEnd w:id="313"/>
      <w:bookmarkEnd w:id="314"/>
      <w:r w:rsidRPr="00ED4291">
        <w:rPr>
          <w:lang w:val="en-AU"/>
        </w:rPr>
        <w:t>Insurance</w:t>
      </w:r>
      <w:bookmarkEnd w:id="315"/>
      <w:bookmarkEnd w:id="316"/>
      <w:bookmarkEnd w:id="317"/>
      <w:bookmarkEnd w:id="318"/>
    </w:p>
    <w:p w:rsidR="009331F1" w:rsidRPr="00E542A5" w:rsidRDefault="009331F1" w:rsidP="00E542A5">
      <w:pPr>
        <w:spacing w:before="0" w:after="120" w:line="240" w:lineRule="auto"/>
        <w:rPr>
          <w:rFonts w:ascii="Arial" w:hAnsi="Arial" w:cs="Arial"/>
          <w:sz w:val="22"/>
          <w:szCs w:val="22"/>
        </w:rPr>
      </w:pPr>
      <w:r w:rsidRPr="00E542A5">
        <w:rPr>
          <w:rFonts w:ascii="Arial" w:hAnsi="Arial" w:cs="Arial"/>
          <w:sz w:val="22"/>
          <w:szCs w:val="22"/>
        </w:rPr>
        <w:t xml:space="preserve">Under the Terms and Conditions of the Service Agreement Learn Local </w:t>
      </w:r>
      <w:r w:rsidR="003A76EA" w:rsidRPr="00E542A5">
        <w:rPr>
          <w:rFonts w:ascii="Arial" w:hAnsi="Arial" w:cs="Arial"/>
          <w:sz w:val="22"/>
          <w:szCs w:val="22"/>
        </w:rPr>
        <w:t>providers</w:t>
      </w:r>
      <w:r w:rsidRPr="00E542A5">
        <w:rPr>
          <w:rFonts w:ascii="Arial" w:hAnsi="Arial" w:cs="Arial"/>
          <w:sz w:val="22"/>
          <w:szCs w:val="22"/>
        </w:rPr>
        <w:t xml:space="preserve"> and </w:t>
      </w:r>
      <w:r w:rsidR="009D57DD" w:rsidRPr="00E542A5">
        <w:rPr>
          <w:rFonts w:ascii="Arial" w:hAnsi="Arial" w:cs="Arial"/>
          <w:sz w:val="22"/>
          <w:szCs w:val="22"/>
        </w:rPr>
        <w:t>Adult Education Institutions</w:t>
      </w:r>
      <w:r w:rsidRPr="00E542A5">
        <w:rPr>
          <w:rFonts w:ascii="Arial" w:hAnsi="Arial" w:cs="Arial"/>
          <w:sz w:val="22"/>
          <w:szCs w:val="22"/>
        </w:rPr>
        <w:t xml:space="preserve"> who deliver Pre Accredited Training must ensure they have appropriate insurance coverage for its operation and business risks with one or more of the following:</w:t>
      </w:r>
    </w:p>
    <w:p w:rsidR="009331F1" w:rsidRPr="00E542A5" w:rsidRDefault="009331F1" w:rsidP="008E25F5">
      <w:pPr>
        <w:pStyle w:val="ListParagraph"/>
        <w:numPr>
          <w:ilvl w:val="0"/>
          <w:numId w:val="7"/>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lastRenderedPageBreak/>
        <w:t>the Victorian Managed Insurance Authority or, if the Organisation is a Council,</w:t>
      </w:r>
      <w:r w:rsidR="008E25F5">
        <w:rPr>
          <w:rFonts w:ascii="Arial" w:hAnsi="Arial" w:cs="Arial"/>
          <w:sz w:val="22"/>
          <w:szCs w:val="22"/>
        </w:rPr>
        <w:t xml:space="preserve"> Liability Mutual Insurance</w:t>
      </w:r>
    </w:p>
    <w:p w:rsidR="009331F1" w:rsidRPr="00E542A5" w:rsidRDefault="009331F1" w:rsidP="008E25F5">
      <w:pPr>
        <w:pStyle w:val="ListParagraph"/>
        <w:numPr>
          <w:ilvl w:val="0"/>
          <w:numId w:val="7"/>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 xml:space="preserve">an insurer authorised under the </w:t>
      </w:r>
      <w:r w:rsidRPr="00E542A5">
        <w:rPr>
          <w:rFonts w:ascii="Arial" w:hAnsi="Arial" w:cs="Arial"/>
          <w:i/>
          <w:iCs/>
          <w:sz w:val="22"/>
          <w:szCs w:val="22"/>
        </w:rPr>
        <w:t xml:space="preserve">Insurance Act 1973 </w:t>
      </w:r>
      <w:r w:rsidR="008E25F5">
        <w:rPr>
          <w:rFonts w:ascii="Arial" w:hAnsi="Arial" w:cs="Arial"/>
          <w:sz w:val="22"/>
          <w:szCs w:val="22"/>
        </w:rPr>
        <w:t>(Cth)</w:t>
      </w:r>
    </w:p>
    <w:p w:rsidR="009331F1" w:rsidRPr="00E542A5" w:rsidRDefault="009331F1" w:rsidP="008E25F5">
      <w:pPr>
        <w:pStyle w:val="ListParagraph"/>
        <w:numPr>
          <w:ilvl w:val="0"/>
          <w:numId w:val="7"/>
        </w:numPr>
        <w:spacing w:before="0" w:after="120" w:line="240" w:lineRule="auto"/>
        <w:ind w:left="284" w:hanging="284"/>
        <w:contextualSpacing w:val="0"/>
        <w:rPr>
          <w:rFonts w:ascii="Arial" w:hAnsi="Arial" w:cs="Arial"/>
          <w:sz w:val="22"/>
          <w:szCs w:val="22"/>
        </w:rPr>
      </w:pPr>
      <w:r w:rsidRPr="00E542A5">
        <w:rPr>
          <w:rFonts w:ascii="Arial" w:hAnsi="Arial" w:cs="Arial"/>
          <w:sz w:val="22"/>
          <w:szCs w:val="22"/>
        </w:rPr>
        <w:t xml:space="preserve">an insurer approved </w:t>
      </w:r>
      <w:r w:rsidR="008E25F5">
        <w:rPr>
          <w:rFonts w:ascii="Arial" w:hAnsi="Arial" w:cs="Arial"/>
          <w:sz w:val="22"/>
          <w:szCs w:val="22"/>
        </w:rPr>
        <w:t>in writing by the Authority</w:t>
      </w:r>
    </w:p>
    <w:p w:rsidR="009331F1" w:rsidRPr="00E542A5" w:rsidRDefault="009331F1" w:rsidP="008E25F5">
      <w:pPr>
        <w:pStyle w:val="ListParagraph"/>
        <w:numPr>
          <w:ilvl w:val="0"/>
          <w:numId w:val="8"/>
        </w:numPr>
        <w:spacing w:before="0" w:after="120" w:line="240" w:lineRule="auto"/>
        <w:ind w:left="851" w:hanging="284"/>
        <w:contextualSpacing w:val="0"/>
        <w:rPr>
          <w:rFonts w:ascii="Arial" w:hAnsi="Arial" w:cs="Arial"/>
          <w:sz w:val="22"/>
          <w:szCs w:val="22"/>
        </w:rPr>
      </w:pPr>
      <w:r w:rsidRPr="00E542A5">
        <w:rPr>
          <w:rFonts w:ascii="Arial" w:hAnsi="Arial" w:cs="Arial"/>
          <w:sz w:val="22"/>
          <w:szCs w:val="22"/>
        </w:rPr>
        <w:t>provide the Authority with proof of the Organisation's insurance cover on request</w:t>
      </w:r>
    </w:p>
    <w:p w:rsidR="009331F1" w:rsidRPr="00E542A5" w:rsidRDefault="009331F1" w:rsidP="008E25F5">
      <w:pPr>
        <w:pStyle w:val="ListParagraph"/>
        <w:numPr>
          <w:ilvl w:val="0"/>
          <w:numId w:val="8"/>
        </w:numPr>
        <w:spacing w:before="0" w:after="120" w:line="240" w:lineRule="auto"/>
        <w:ind w:left="851" w:hanging="284"/>
        <w:contextualSpacing w:val="0"/>
        <w:rPr>
          <w:rFonts w:ascii="Arial" w:hAnsi="Arial" w:cs="Arial"/>
          <w:sz w:val="22"/>
          <w:szCs w:val="22"/>
        </w:rPr>
      </w:pPr>
      <w:r w:rsidRPr="00E542A5">
        <w:rPr>
          <w:rFonts w:ascii="Arial" w:hAnsi="Arial" w:cs="Arial"/>
          <w:sz w:val="22"/>
          <w:szCs w:val="22"/>
        </w:rPr>
        <w:t xml:space="preserve">maintain appropriate insurance coverage for the Term, and, if those policies are underwritten on a 'claims made' </w:t>
      </w:r>
      <w:r w:rsidR="008E25F5">
        <w:rPr>
          <w:rFonts w:ascii="Arial" w:hAnsi="Arial" w:cs="Arial"/>
          <w:sz w:val="22"/>
          <w:szCs w:val="22"/>
        </w:rPr>
        <w:t xml:space="preserve">basis, for no less than six </w:t>
      </w:r>
      <w:r w:rsidRPr="00E542A5">
        <w:rPr>
          <w:rFonts w:ascii="Arial" w:hAnsi="Arial" w:cs="Arial"/>
          <w:sz w:val="22"/>
          <w:szCs w:val="22"/>
        </w:rPr>
        <w:t>years after the</w:t>
      </w:r>
      <w:r w:rsidR="008E25F5">
        <w:rPr>
          <w:rFonts w:ascii="Arial" w:hAnsi="Arial" w:cs="Arial"/>
          <w:sz w:val="22"/>
          <w:szCs w:val="22"/>
        </w:rPr>
        <w:t xml:space="preserve"> completion of the Services</w:t>
      </w:r>
    </w:p>
    <w:p w:rsidR="009331F1" w:rsidRPr="00E542A5" w:rsidRDefault="009331F1" w:rsidP="008E25F5">
      <w:pPr>
        <w:pStyle w:val="ListParagraph"/>
        <w:numPr>
          <w:ilvl w:val="0"/>
          <w:numId w:val="8"/>
        </w:numPr>
        <w:spacing w:before="0" w:after="120" w:line="240" w:lineRule="auto"/>
        <w:ind w:left="851" w:hanging="284"/>
        <w:contextualSpacing w:val="0"/>
        <w:rPr>
          <w:rFonts w:ascii="Arial" w:hAnsi="Arial" w:cs="Arial"/>
          <w:sz w:val="22"/>
          <w:szCs w:val="22"/>
        </w:rPr>
      </w:pPr>
      <w:r w:rsidRPr="00E542A5">
        <w:rPr>
          <w:rFonts w:ascii="Arial" w:hAnsi="Arial" w:cs="Arial"/>
          <w:sz w:val="22"/>
          <w:szCs w:val="22"/>
        </w:rPr>
        <w:t xml:space="preserve">undertake periodic reviews to make sure the Organisation's operational and business risks are adequately insured, particularly in regard to public and products liability and professional indemnity </w:t>
      </w:r>
      <w:r w:rsidRPr="00E542A5">
        <w:rPr>
          <w:rFonts w:ascii="Arial" w:hAnsi="Arial" w:cs="Arial"/>
          <w:sz w:val="22"/>
          <w:szCs w:val="22"/>
          <w:lang w:val="en-AU"/>
        </w:rPr>
        <w:t>risks.</w:t>
      </w:r>
    </w:p>
    <w:p w:rsidR="000148CF" w:rsidRPr="000148CF" w:rsidRDefault="002037E2" w:rsidP="000148CF">
      <w:pPr>
        <w:pStyle w:val="Heading2"/>
        <w:spacing w:before="240" w:after="120" w:line="240" w:lineRule="auto"/>
        <w:rPr>
          <w:sz w:val="32"/>
          <w:szCs w:val="32"/>
          <w:lang w:val="en-AU"/>
        </w:rPr>
      </w:pPr>
      <w:bookmarkStart w:id="319" w:name="_Toc490812541"/>
      <w:r>
        <w:rPr>
          <w:lang w:val="en-AU"/>
        </w:rPr>
        <w:br w:type="page"/>
      </w:r>
      <w:bookmarkStart w:id="320" w:name="_Toc19173393"/>
      <w:bookmarkEnd w:id="319"/>
      <w:r w:rsidR="000148CF" w:rsidRPr="000148CF">
        <w:rPr>
          <w:sz w:val="32"/>
          <w:szCs w:val="32"/>
          <w:lang w:val="en-AU"/>
        </w:rPr>
        <w:lastRenderedPageBreak/>
        <w:t>REPORTING – DATA QUALITY</w:t>
      </w:r>
      <w:bookmarkEnd w:id="320"/>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 xml:space="preserve">Accurately reporting the delivery of </w:t>
      </w:r>
      <w:r w:rsidRPr="00E542A5">
        <w:rPr>
          <w:rFonts w:ascii="Arial" w:hAnsi="Arial"/>
          <w:sz w:val="22"/>
          <w:szCs w:val="22"/>
          <w:lang w:eastAsia="en-AU"/>
        </w:rPr>
        <w:t>pre-accredited training programs is essential to assist the ACFE Board in understanding and responding to community need for pre-accredited training delivery.</w:t>
      </w:r>
      <w:bookmarkStart w:id="321" w:name="_Toc398036195"/>
      <w:bookmarkStart w:id="322" w:name="_Toc398283559"/>
      <w:bookmarkStart w:id="323" w:name="_Toc398813692"/>
      <w:bookmarkStart w:id="324" w:name="_Toc398815439"/>
      <w:bookmarkStart w:id="325" w:name="_Toc398890325"/>
      <w:bookmarkStart w:id="326" w:name="_Toc419803031"/>
      <w:bookmarkStart w:id="327" w:name="_Toc420656279"/>
      <w:bookmarkStart w:id="328" w:name="_Toc421629725"/>
      <w:bookmarkStart w:id="329" w:name="_Toc422317694"/>
      <w:bookmarkStart w:id="330" w:name="_Toc422494244"/>
      <w:bookmarkStart w:id="331" w:name="_Toc422495654"/>
      <w:bookmarkStart w:id="332" w:name="_Toc422732267"/>
      <w:r w:rsidRPr="00E542A5">
        <w:rPr>
          <w:rFonts w:ascii="Arial" w:hAnsi="Arial"/>
          <w:sz w:val="22"/>
          <w:szCs w:val="22"/>
          <w:lang w:eastAsia="en-AU"/>
        </w:rPr>
        <w:t xml:space="preserve"> All providers must ensure that</w:t>
      </w:r>
      <w:r w:rsidR="00DE2FA9" w:rsidRPr="00E542A5">
        <w:rPr>
          <w:rFonts w:ascii="Arial" w:hAnsi="Arial"/>
          <w:sz w:val="22"/>
          <w:szCs w:val="22"/>
          <w:lang w:eastAsia="en-AU"/>
        </w:rPr>
        <w:t xml:space="preserve"> they accurately report all pre-</w:t>
      </w:r>
      <w:r w:rsidRPr="00E542A5">
        <w:rPr>
          <w:rFonts w:ascii="Arial" w:hAnsi="Arial"/>
          <w:sz w:val="22"/>
          <w:szCs w:val="22"/>
          <w:lang w:eastAsia="en-AU"/>
        </w:rPr>
        <w:t xml:space="preserve">accredited delivery in accordance with the agreed </w:t>
      </w:r>
      <w:r w:rsidR="004F6CE9">
        <w:rPr>
          <w:rFonts w:ascii="Arial" w:hAnsi="Arial"/>
          <w:sz w:val="22"/>
          <w:szCs w:val="22"/>
          <w:lang w:eastAsia="en-AU"/>
        </w:rPr>
        <w:t>Delivery Plan</w:t>
      </w:r>
      <w:r w:rsidRPr="00E542A5">
        <w:rPr>
          <w:rFonts w:ascii="Arial" w:hAnsi="Arial"/>
          <w:sz w:val="22"/>
          <w:szCs w:val="22"/>
          <w:lang w:eastAsia="en-AU"/>
        </w:rPr>
        <w:t>.</w:t>
      </w:r>
    </w:p>
    <w:p w:rsidR="009831A9" w:rsidRPr="00ED4291" w:rsidRDefault="009831A9" w:rsidP="000E0047">
      <w:pPr>
        <w:pStyle w:val="Heading2"/>
        <w:spacing w:before="240" w:after="120" w:line="240" w:lineRule="auto"/>
        <w:rPr>
          <w:lang w:val="en-AU"/>
        </w:rPr>
      </w:pPr>
      <w:bookmarkStart w:id="333" w:name="_Toc490812542"/>
      <w:bookmarkStart w:id="334" w:name="_Toc519257765"/>
      <w:bookmarkStart w:id="335" w:name="_Toc19173394"/>
      <w:bookmarkEnd w:id="321"/>
      <w:bookmarkEnd w:id="322"/>
      <w:bookmarkEnd w:id="323"/>
      <w:bookmarkEnd w:id="324"/>
      <w:bookmarkEnd w:id="325"/>
      <w:bookmarkEnd w:id="326"/>
      <w:bookmarkEnd w:id="327"/>
      <w:bookmarkEnd w:id="328"/>
      <w:bookmarkEnd w:id="329"/>
      <w:bookmarkEnd w:id="330"/>
      <w:bookmarkEnd w:id="331"/>
      <w:bookmarkEnd w:id="332"/>
      <w:r w:rsidRPr="00ED4291">
        <w:rPr>
          <w:lang w:val="en-AU"/>
        </w:rPr>
        <w:t>STUDENT MANAGEMENT SYSTEM</w:t>
      </w:r>
      <w:bookmarkEnd w:id="333"/>
      <w:bookmarkEnd w:id="334"/>
      <w:bookmarkEnd w:id="335"/>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Organisa</w:t>
      </w:r>
      <w:r w:rsidR="00DE2FA9" w:rsidRPr="00E542A5">
        <w:rPr>
          <w:rFonts w:ascii="Arial" w:hAnsi="Arial"/>
          <w:sz w:val="22"/>
          <w:szCs w:val="22"/>
        </w:rPr>
        <w:t>tions contract</w:t>
      </w:r>
      <w:r w:rsidR="008E25F5">
        <w:rPr>
          <w:rFonts w:ascii="Arial" w:hAnsi="Arial"/>
          <w:sz w:val="22"/>
          <w:szCs w:val="22"/>
        </w:rPr>
        <w:t>ed to deliver p</w:t>
      </w:r>
      <w:r w:rsidR="00DE2FA9" w:rsidRPr="00E542A5">
        <w:rPr>
          <w:rFonts w:ascii="Arial" w:hAnsi="Arial"/>
          <w:sz w:val="22"/>
          <w:szCs w:val="22"/>
        </w:rPr>
        <w:t>re-</w:t>
      </w:r>
      <w:r w:rsidR="008E25F5">
        <w:rPr>
          <w:rFonts w:ascii="Arial" w:hAnsi="Arial"/>
          <w:sz w:val="22"/>
          <w:szCs w:val="22"/>
        </w:rPr>
        <w:t>accredited t</w:t>
      </w:r>
      <w:r w:rsidRPr="00E542A5">
        <w:rPr>
          <w:rFonts w:ascii="Arial" w:hAnsi="Arial"/>
          <w:sz w:val="22"/>
          <w:szCs w:val="22"/>
        </w:rPr>
        <w:t xml:space="preserve">raining with the ACFE Board, must meet the requirements in the </w:t>
      </w:r>
      <w:hyperlink r:id="rId47" w:history="1">
        <w:r w:rsidR="00BD0B76" w:rsidRPr="008E25F5">
          <w:rPr>
            <w:rStyle w:val="Hyperlink"/>
            <w:rFonts w:ascii="Arial" w:hAnsi="Arial"/>
            <w:i/>
            <w:color w:val="004EA8" w:themeColor="accent5"/>
            <w:sz w:val="22"/>
            <w:szCs w:val="22"/>
          </w:rPr>
          <w:t>Victorian VET Student Statistical Data Collection Guidelines</w:t>
        </w:r>
      </w:hyperlink>
      <w:r w:rsidR="00BD0B76" w:rsidRPr="00BD0B76">
        <w:rPr>
          <w:rStyle w:val="Hyperlink"/>
          <w:rFonts w:ascii="Arial" w:hAnsi="Arial"/>
          <w:color w:val="004EA8" w:themeColor="accent5"/>
          <w:sz w:val="22"/>
          <w:szCs w:val="22"/>
        </w:rPr>
        <w:t xml:space="preserve"> </w:t>
      </w:r>
      <w:r w:rsidR="008E25F5">
        <w:rPr>
          <w:rFonts w:ascii="Arial" w:hAnsi="Arial"/>
          <w:sz w:val="22"/>
          <w:szCs w:val="22"/>
        </w:rPr>
        <w:t xml:space="preserve">and maintain an AVETMISS </w:t>
      </w:r>
      <w:r w:rsidRPr="00E542A5">
        <w:rPr>
          <w:rFonts w:ascii="Arial" w:hAnsi="Arial"/>
          <w:sz w:val="22"/>
          <w:szCs w:val="22"/>
        </w:rPr>
        <w:t xml:space="preserve">compliant, up-to-date student management system. </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 xml:space="preserve">Organisations must ensure that appropriate and sufficient personnel trained in the use of their Student Management System and the SVTS are available to ensure integrity, accuracy and currency of data and reporting. </w:t>
      </w:r>
    </w:p>
    <w:p w:rsidR="009831A9" w:rsidRPr="00ED4291" w:rsidRDefault="009831A9" w:rsidP="000E0047">
      <w:pPr>
        <w:pStyle w:val="Heading2"/>
        <w:spacing w:before="240" w:after="120" w:line="240" w:lineRule="auto"/>
        <w:rPr>
          <w:lang w:val="en-AU"/>
        </w:rPr>
      </w:pPr>
      <w:bookmarkStart w:id="336" w:name="_Toc490812544"/>
      <w:bookmarkStart w:id="337" w:name="_Toc514422508"/>
      <w:bookmarkStart w:id="338" w:name="_Toc514681870"/>
      <w:bookmarkStart w:id="339" w:name="_Toc519072638"/>
      <w:bookmarkStart w:id="340" w:name="_Toc519257766"/>
      <w:bookmarkStart w:id="341" w:name="_Toc520300493"/>
      <w:bookmarkStart w:id="342" w:name="_Toc520300915"/>
      <w:bookmarkStart w:id="343" w:name="_Toc19173395"/>
      <w:r w:rsidRPr="00ED4291">
        <w:rPr>
          <w:lang w:val="en-AU"/>
        </w:rPr>
        <w:t>Reporting pre-accredited delivery</w:t>
      </w:r>
      <w:bookmarkEnd w:id="336"/>
      <w:bookmarkEnd w:id="337"/>
      <w:bookmarkEnd w:id="338"/>
      <w:bookmarkEnd w:id="339"/>
      <w:bookmarkEnd w:id="340"/>
      <w:bookmarkEnd w:id="341"/>
      <w:bookmarkEnd w:id="342"/>
      <w:bookmarkEnd w:id="343"/>
    </w:p>
    <w:p w:rsidR="009831A9" w:rsidRDefault="009831A9" w:rsidP="00E542A5">
      <w:pPr>
        <w:pStyle w:val="ESBodyText"/>
        <w:spacing w:before="0" w:after="120" w:line="240" w:lineRule="auto"/>
        <w:rPr>
          <w:rFonts w:ascii="Arial" w:hAnsi="Arial"/>
          <w:sz w:val="22"/>
          <w:szCs w:val="22"/>
          <w:lang w:val="en-AU"/>
        </w:rPr>
      </w:pPr>
      <w:bookmarkStart w:id="344" w:name="_Toc396998742"/>
      <w:bookmarkStart w:id="345" w:name="_Toc397432244"/>
      <w:r w:rsidRPr="00E542A5">
        <w:rPr>
          <w:rFonts w:ascii="Arial" w:hAnsi="Arial"/>
          <w:sz w:val="22"/>
          <w:szCs w:val="22"/>
        </w:rPr>
        <w:t xml:space="preserve">Learn Local </w:t>
      </w:r>
      <w:r w:rsidR="00E620E2" w:rsidRPr="00E542A5">
        <w:rPr>
          <w:rFonts w:ascii="Arial" w:hAnsi="Arial"/>
          <w:sz w:val="22"/>
          <w:szCs w:val="22"/>
        </w:rPr>
        <w:t>providers</w:t>
      </w:r>
      <w:r w:rsidRPr="00E542A5">
        <w:rPr>
          <w:rFonts w:ascii="Arial" w:hAnsi="Arial"/>
          <w:sz w:val="22"/>
          <w:szCs w:val="22"/>
        </w:rPr>
        <w:t xml:space="preserve"> </w:t>
      </w:r>
      <w:r w:rsidRPr="00E542A5">
        <w:rPr>
          <w:rFonts w:ascii="Arial" w:hAnsi="Arial"/>
          <w:bCs/>
          <w:sz w:val="22"/>
          <w:szCs w:val="22"/>
        </w:rPr>
        <w:t>and Adult Education Institutions</w:t>
      </w:r>
      <w:r w:rsidR="006665D1">
        <w:rPr>
          <w:rFonts w:ascii="Arial" w:hAnsi="Arial"/>
          <w:sz w:val="22"/>
          <w:szCs w:val="22"/>
        </w:rPr>
        <w:t xml:space="preserve"> must upload data through SVTS </w:t>
      </w:r>
      <w:r w:rsidRPr="00E542A5">
        <w:rPr>
          <w:rFonts w:ascii="Arial" w:hAnsi="Arial"/>
          <w:sz w:val="22"/>
          <w:szCs w:val="22"/>
        </w:rPr>
        <w:t>to meet the requirements in the</w:t>
      </w:r>
      <w:r w:rsidR="008E25F5">
        <w:rPr>
          <w:rFonts w:ascii="Arial" w:hAnsi="Arial"/>
          <w:sz w:val="22"/>
          <w:szCs w:val="22"/>
        </w:rPr>
        <w:t xml:space="preserve"> </w:t>
      </w:r>
      <w:hyperlink r:id="rId48" w:history="1">
        <w:r w:rsidR="008E25F5" w:rsidRPr="008E25F5">
          <w:rPr>
            <w:rStyle w:val="Hyperlink"/>
            <w:rFonts w:ascii="Arial" w:hAnsi="Arial"/>
            <w:i/>
            <w:color w:val="004EA8" w:themeColor="accent5"/>
            <w:sz w:val="22"/>
            <w:szCs w:val="22"/>
          </w:rPr>
          <w:t>Victorian VET Student Statistical Data Collection Guidelines</w:t>
        </w:r>
      </w:hyperlink>
      <w:r w:rsidR="008E25F5" w:rsidRPr="008E25F5">
        <w:rPr>
          <w:rFonts w:ascii="Arial" w:hAnsi="Arial"/>
          <w:sz w:val="22"/>
          <w:szCs w:val="22"/>
        </w:rPr>
        <w:t>.</w:t>
      </w:r>
      <w:bookmarkEnd w:id="344"/>
      <w:bookmarkEnd w:id="345"/>
      <w:r w:rsidR="008E25F5">
        <w:rPr>
          <w:rFonts w:ascii="Arial" w:hAnsi="Arial"/>
          <w:sz w:val="22"/>
          <w:szCs w:val="22"/>
        </w:rPr>
        <w:t xml:space="preserve"> </w:t>
      </w:r>
      <w:r w:rsidRPr="00E542A5">
        <w:rPr>
          <w:rFonts w:ascii="Arial" w:hAnsi="Arial"/>
          <w:sz w:val="22"/>
          <w:szCs w:val="22"/>
          <w:lang w:val="en-AU"/>
        </w:rPr>
        <w:t xml:space="preserve">Only data successfully reported via </w:t>
      </w:r>
      <w:r w:rsidR="006665D1">
        <w:rPr>
          <w:rFonts w:ascii="Arial" w:hAnsi="Arial"/>
          <w:sz w:val="22"/>
          <w:szCs w:val="22"/>
          <w:lang w:val="en-AU"/>
        </w:rPr>
        <w:t>SVTS</w:t>
      </w:r>
      <w:r w:rsidRPr="00E542A5">
        <w:rPr>
          <w:rFonts w:ascii="Arial" w:hAnsi="Arial"/>
          <w:sz w:val="22"/>
          <w:szCs w:val="22"/>
          <w:lang w:val="en-AU"/>
        </w:rPr>
        <w:t xml:space="preserve"> will be accepted by the ACFE Board as</w:t>
      </w:r>
      <w:r w:rsidR="00F92A1A" w:rsidRPr="00E542A5">
        <w:rPr>
          <w:rFonts w:ascii="Arial" w:hAnsi="Arial"/>
          <w:sz w:val="22"/>
          <w:szCs w:val="22"/>
          <w:lang w:val="en-AU"/>
        </w:rPr>
        <w:t xml:space="preserve"> evidence of meeting agreed 2019</w:t>
      </w:r>
      <w:r w:rsidRPr="00E542A5">
        <w:rPr>
          <w:rFonts w:ascii="Arial" w:hAnsi="Arial"/>
          <w:sz w:val="22"/>
          <w:szCs w:val="22"/>
          <w:lang w:val="en-AU"/>
        </w:rPr>
        <w:t xml:space="preserve"> pre-accredited training delivery targets. </w:t>
      </w:r>
    </w:p>
    <w:p w:rsidR="002F4CE7" w:rsidRDefault="00674BBF" w:rsidP="00674BBF">
      <w:pPr>
        <w:pStyle w:val="ESBodyText"/>
        <w:spacing w:before="0" w:after="120" w:line="240" w:lineRule="auto"/>
        <w:rPr>
          <w:rFonts w:ascii="Arial" w:hAnsi="Arial"/>
          <w:sz w:val="22"/>
          <w:szCs w:val="22"/>
        </w:rPr>
      </w:pPr>
      <w:r w:rsidRPr="00674BBF">
        <w:rPr>
          <w:rFonts w:ascii="Arial" w:hAnsi="Arial"/>
          <w:sz w:val="22"/>
          <w:szCs w:val="22"/>
        </w:rPr>
        <w:t xml:space="preserve">Organisations must report their pre-accredited </w:t>
      </w:r>
      <w:r w:rsidR="003D37CE">
        <w:rPr>
          <w:rFonts w:ascii="Arial" w:hAnsi="Arial"/>
          <w:sz w:val="22"/>
          <w:szCs w:val="22"/>
        </w:rPr>
        <w:t>SCH</w:t>
      </w:r>
      <w:r w:rsidRPr="00674BBF">
        <w:rPr>
          <w:rFonts w:ascii="Arial" w:hAnsi="Arial"/>
          <w:sz w:val="22"/>
          <w:szCs w:val="22"/>
        </w:rPr>
        <w:t xml:space="preserve"> data quarterly at</w:t>
      </w:r>
      <w:r w:rsidR="003D37CE">
        <w:rPr>
          <w:rFonts w:ascii="Arial" w:hAnsi="Arial"/>
          <w:sz w:val="22"/>
          <w:szCs w:val="22"/>
        </w:rPr>
        <w:t xml:space="preserve"> a minimum, or where requested monthly,</w:t>
      </w:r>
      <w:r w:rsidR="002F4CE7">
        <w:rPr>
          <w:rFonts w:ascii="Arial" w:hAnsi="Arial"/>
          <w:sz w:val="22"/>
          <w:szCs w:val="22"/>
        </w:rPr>
        <w:t xml:space="preserve"> according to </w:t>
      </w:r>
      <w:r w:rsidR="003D37CE">
        <w:rPr>
          <w:rFonts w:ascii="Arial" w:hAnsi="Arial"/>
          <w:sz w:val="22"/>
          <w:szCs w:val="22"/>
        </w:rPr>
        <w:t xml:space="preserve">the </w:t>
      </w:r>
      <w:hyperlink w:anchor="PaymentSchedule" w:history="1">
        <w:r w:rsidR="003D37CE" w:rsidRPr="002F4CE7">
          <w:rPr>
            <w:rStyle w:val="Hyperlink"/>
            <w:rFonts w:ascii="Arial" w:hAnsi="Arial"/>
            <w:color w:val="004EA8" w:themeColor="accent5"/>
            <w:sz w:val="22"/>
            <w:szCs w:val="22"/>
          </w:rPr>
          <w:t>p</w:t>
        </w:r>
        <w:r w:rsidRPr="002F4CE7">
          <w:rPr>
            <w:rStyle w:val="Hyperlink"/>
            <w:rFonts w:ascii="Arial" w:hAnsi="Arial"/>
            <w:color w:val="004EA8" w:themeColor="accent5"/>
            <w:sz w:val="22"/>
            <w:szCs w:val="22"/>
          </w:rPr>
          <w:t>ayment</w:t>
        </w:r>
        <w:r w:rsidR="002F4CE7" w:rsidRPr="002F4CE7">
          <w:rPr>
            <w:rStyle w:val="Hyperlink"/>
            <w:rFonts w:ascii="Arial" w:hAnsi="Arial"/>
            <w:color w:val="004EA8" w:themeColor="accent5"/>
            <w:sz w:val="22"/>
            <w:szCs w:val="22"/>
          </w:rPr>
          <w:t xml:space="preserve"> schedule</w:t>
        </w:r>
      </w:hyperlink>
      <w:r w:rsidR="002F4CE7">
        <w:rPr>
          <w:rFonts w:ascii="Arial" w:hAnsi="Arial"/>
          <w:sz w:val="22"/>
          <w:szCs w:val="22"/>
        </w:rPr>
        <w:t xml:space="preserve"> in these guidelines</w:t>
      </w:r>
      <w:r w:rsidRPr="00674BBF">
        <w:rPr>
          <w:rFonts w:ascii="Arial" w:hAnsi="Arial"/>
          <w:sz w:val="22"/>
          <w:szCs w:val="22"/>
        </w:rPr>
        <w:t xml:space="preserve">. </w:t>
      </w:r>
    </w:p>
    <w:p w:rsidR="008E25F5" w:rsidRPr="00674BBF" w:rsidRDefault="002F4CE7" w:rsidP="00674BBF">
      <w:pPr>
        <w:pStyle w:val="ESBodyText"/>
        <w:spacing w:before="0" w:after="120" w:line="240" w:lineRule="auto"/>
        <w:rPr>
          <w:rFonts w:ascii="Arial" w:hAnsi="Arial"/>
          <w:sz w:val="22"/>
          <w:szCs w:val="22"/>
        </w:rPr>
      </w:pPr>
      <w:r>
        <w:rPr>
          <w:rFonts w:ascii="Arial" w:hAnsi="Arial"/>
          <w:sz w:val="22"/>
          <w:szCs w:val="22"/>
        </w:rPr>
        <w:t>It is</w:t>
      </w:r>
      <w:r w:rsidR="00674BBF" w:rsidRPr="00674BBF">
        <w:rPr>
          <w:rFonts w:ascii="Arial" w:hAnsi="Arial"/>
          <w:sz w:val="22"/>
          <w:szCs w:val="22"/>
        </w:rPr>
        <w:t xml:space="preserve"> recommended that Learn Local providers report regularly to become familiar with the system and how to correct any errors.</w:t>
      </w:r>
    </w:p>
    <w:p w:rsidR="009831A9" w:rsidRPr="00E542A5" w:rsidRDefault="009831A9" w:rsidP="00674BBF">
      <w:pPr>
        <w:pStyle w:val="ESBodyText"/>
        <w:numPr>
          <w:ilvl w:val="0"/>
          <w:numId w:val="10"/>
        </w:numPr>
        <w:spacing w:before="0" w:after="120" w:line="240" w:lineRule="auto"/>
        <w:ind w:left="284" w:hanging="284"/>
        <w:rPr>
          <w:rFonts w:ascii="Arial" w:hAnsi="Arial"/>
          <w:sz w:val="22"/>
          <w:szCs w:val="22"/>
          <w:lang w:val="en-AU"/>
        </w:rPr>
      </w:pPr>
      <w:bookmarkStart w:id="346" w:name="_Toc487030877"/>
      <w:r w:rsidRPr="00E542A5">
        <w:rPr>
          <w:rFonts w:ascii="Arial" w:hAnsi="Arial"/>
          <w:sz w:val="22"/>
          <w:szCs w:val="22"/>
        </w:rPr>
        <w:t xml:space="preserve">Learn Local providers can upload their pre-accredited data at any time. </w:t>
      </w:r>
    </w:p>
    <w:p w:rsidR="009831A9" w:rsidRPr="00E542A5" w:rsidRDefault="009831A9" w:rsidP="00674BBF">
      <w:pPr>
        <w:pStyle w:val="ESBodyText"/>
        <w:numPr>
          <w:ilvl w:val="0"/>
          <w:numId w:val="10"/>
        </w:numPr>
        <w:spacing w:before="0" w:after="120" w:line="240" w:lineRule="auto"/>
        <w:ind w:left="284" w:hanging="284"/>
        <w:rPr>
          <w:rFonts w:ascii="Arial" w:hAnsi="Arial"/>
          <w:sz w:val="22"/>
          <w:szCs w:val="22"/>
          <w:lang w:val="en-AU"/>
        </w:rPr>
      </w:pPr>
      <w:r w:rsidRPr="00E542A5">
        <w:rPr>
          <w:rFonts w:ascii="Arial" w:hAnsi="Arial"/>
          <w:sz w:val="22"/>
          <w:szCs w:val="22"/>
        </w:rPr>
        <w:t xml:space="preserve">Students do not need to have fully completed a pre-accredited course before the data is reported.    </w:t>
      </w:r>
      <w:bookmarkStart w:id="347" w:name="_Toc396898385"/>
      <w:bookmarkStart w:id="348" w:name="_Toc396911448"/>
      <w:bookmarkStart w:id="349" w:name="_Toc396912302"/>
    </w:p>
    <w:p w:rsidR="009831A9" w:rsidRPr="006830B2" w:rsidRDefault="009831A9" w:rsidP="00674BBF">
      <w:pPr>
        <w:pStyle w:val="ESBodyText"/>
        <w:numPr>
          <w:ilvl w:val="0"/>
          <w:numId w:val="9"/>
        </w:numPr>
        <w:spacing w:before="0" w:after="120" w:line="240" w:lineRule="auto"/>
        <w:ind w:left="284" w:hanging="284"/>
        <w:rPr>
          <w:rFonts w:ascii="Arial" w:hAnsi="Arial"/>
          <w:sz w:val="22"/>
          <w:szCs w:val="22"/>
        </w:rPr>
      </w:pPr>
      <w:bookmarkStart w:id="350" w:name="_Toc396998741"/>
      <w:bookmarkStart w:id="351" w:name="_Toc397432243"/>
      <w:r w:rsidRPr="00E542A5">
        <w:rPr>
          <w:rFonts w:ascii="Arial" w:hAnsi="Arial"/>
          <w:sz w:val="22"/>
          <w:szCs w:val="22"/>
        </w:rPr>
        <w:t xml:space="preserve">For assistance please submit an SVTS enquiry, </w:t>
      </w:r>
      <w:r w:rsidR="00674BBF">
        <w:rPr>
          <w:rFonts w:ascii="Arial" w:hAnsi="Arial"/>
          <w:sz w:val="22"/>
          <w:szCs w:val="22"/>
        </w:rPr>
        <w:t xml:space="preserve">or if you have problems logging </w:t>
      </w:r>
      <w:r w:rsidRPr="00E542A5">
        <w:rPr>
          <w:rFonts w:ascii="Arial" w:hAnsi="Arial"/>
          <w:sz w:val="22"/>
          <w:szCs w:val="22"/>
        </w:rPr>
        <w:t xml:space="preserve">in, please </w:t>
      </w:r>
      <w:r w:rsidR="00674BBF">
        <w:rPr>
          <w:rFonts w:ascii="Arial" w:hAnsi="Arial"/>
          <w:sz w:val="22"/>
          <w:szCs w:val="22"/>
        </w:rPr>
        <w:t xml:space="preserve">see the </w:t>
      </w:r>
      <w:hyperlink r:id="rId49" w:history="1">
        <w:r w:rsidR="00674BBF" w:rsidRPr="00674BBF">
          <w:rPr>
            <w:rStyle w:val="Hyperlink"/>
            <w:rFonts w:ascii="Arial" w:hAnsi="Arial"/>
            <w:color w:val="004EA8" w:themeColor="accent5"/>
            <w:sz w:val="22"/>
            <w:szCs w:val="22"/>
          </w:rPr>
          <w:t>SVTS Login User Guide</w:t>
        </w:r>
      </w:hyperlink>
      <w:bookmarkEnd w:id="347"/>
      <w:bookmarkEnd w:id="348"/>
      <w:bookmarkEnd w:id="349"/>
      <w:bookmarkEnd w:id="350"/>
      <w:bookmarkEnd w:id="351"/>
      <w:r w:rsidR="00674BBF" w:rsidRPr="00674BBF">
        <w:rPr>
          <w:rFonts w:ascii="Arial" w:hAnsi="Arial"/>
          <w:color w:val="000000" w:themeColor="text1"/>
          <w:sz w:val="22"/>
          <w:szCs w:val="22"/>
        </w:rPr>
        <w:t>.</w:t>
      </w:r>
    </w:p>
    <w:p w:rsidR="006830B2" w:rsidRPr="006830B2" w:rsidRDefault="006830B2" w:rsidP="006830B2">
      <w:pPr>
        <w:spacing w:before="0" w:after="0" w:line="240" w:lineRule="auto"/>
        <w:rPr>
          <w:rFonts w:ascii="Arial" w:hAnsi="Arial"/>
          <w:b/>
          <w:sz w:val="22"/>
          <w:szCs w:val="22"/>
        </w:rPr>
      </w:pPr>
      <w:r w:rsidRPr="006830B2">
        <w:rPr>
          <w:rFonts w:ascii="Arial" w:hAnsi="Arial"/>
          <w:b/>
          <w:sz w:val="22"/>
          <w:szCs w:val="22"/>
        </w:rPr>
        <w:t>Funding Source State Codes</w:t>
      </w:r>
    </w:p>
    <w:p w:rsidR="006830B2" w:rsidRDefault="006830B2" w:rsidP="006830B2">
      <w:pPr>
        <w:pStyle w:val="ListParagraph"/>
        <w:numPr>
          <w:ilvl w:val="0"/>
          <w:numId w:val="9"/>
        </w:numPr>
        <w:spacing w:before="0" w:after="0" w:line="240" w:lineRule="atLeast"/>
        <w:rPr>
          <w:rFonts w:ascii="Arial" w:hAnsi="Arial"/>
          <w:sz w:val="22"/>
          <w:szCs w:val="22"/>
        </w:rPr>
      </w:pPr>
      <w:r>
        <w:rPr>
          <w:rFonts w:ascii="Arial" w:hAnsi="Arial"/>
          <w:sz w:val="22"/>
          <w:szCs w:val="22"/>
        </w:rPr>
        <w:t>Pre-accredited Training: “ACE”</w:t>
      </w:r>
    </w:p>
    <w:p w:rsidR="006830B2" w:rsidRDefault="006830B2" w:rsidP="006830B2">
      <w:pPr>
        <w:pStyle w:val="ListParagraph"/>
        <w:numPr>
          <w:ilvl w:val="0"/>
          <w:numId w:val="9"/>
        </w:numPr>
        <w:spacing w:before="0" w:after="0" w:line="240" w:lineRule="atLeast"/>
        <w:rPr>
          <w:rFonts w:ascii="Arial" w:hAnsi="Arial"/>
          <w:sz w:val="22"/>
          <w:szCs w:val="22"/>
        </w:rPr>
      </w:pPr>
      <w:r>
        <w:rPr>
          <w:rFonts w:ascii="Arial" w:hAnsi="Arial"/>
          <w:sz w:val="22"/>
          <w:szCs w:val="22"/>
        </w:rPr>
        <w:t>LEAP: “ACE: (standard pre-accredited code), but indicating ‘ACL 19’ in the provider’s own designated Course Code.</w:t>
      </w:r>
    </w:p>
    <w:p w:rsidR="006830B2" w:rsidRDefault="006830B2" w:rsidP="006830B2">
      <w:pPr>
        <w:pStyle w:val="ListParagraph"/>
        <w:numPr>
          <w:ilvl w:val="0"/>
          <w:numId w:val="9"/>
        </w:numPr>
        <w:spacing w:before="0" w:after="0" w:line="240" w:lineRule="atLeast"/>
        <w:rPr>
          <w:rFonts w:ascii="Arial" w:hAnsi="Arial"/>
          <w:sz w:val="22"/>
          <w:szCs w:val="22"/>
        </w:rPr>
      </w:pPr>
      <w:r>
        <w:rPr>
          <w:rFonts w:ascii="Arial" w:hAnsi="Arial"/>
          <w:sz w:val="22"/>
          <w:szCs w:val="22"/>
        </w:rPr>
        <w:t xml:space="preserve">Asylum seekers referred by </w:t>
      </w:r>
      <w:r w:rsidR="003B5E1F" w:rsidRPr="00AB6A32">
        <w:rPr>
          <w:sz w:val="22"/>
          <w:szCs w:val="22"/>
        </w:rPr>
        <w:t>Jobs Victoria Employment Network</w:t>
      </w:r>
      <w:r>
        <w:rPr>
          <w:rFonts w:ascii="Arial" w:hAnsi="Arial"/>
          <w:sz w:val="22"/>
          <w:szCs w:val="22"/>
        </w:rPr>
        <w:t xml:space="preserve">s to pre-accredited </w:t>
      </w:r>
      <w:bookmarkStart w:id="352" w:name="_GoBack"/>
      <w:bookmarkEnd w:id="352"/>
      <w:r>
        <w:rPr>
          <w:rFonts w:ascii="Arial" w:hAnsi="Arial"/>
          <w:sz w:val="22"/>
          <w:szCs w:val="22"/>
        </w:rPr>
        <w:t>programs: “ACJ”</w:t>
      </w:r>
    </w:p>
    <w:p w:rsidR="006830B2" w:rsidRDefault="006830B2" w:rsidP="006830B2">
      <w:pPr>
        <w:pStyle w:val="ListParagraph"/>
        <w:numPr>
          <w:ilvl w:val="0"/>
          <w:numId w:val="9"/>
        </w:numPr>
        <w:spacing w:before="0" w:after="0" w:line="240" w:lineRule="atLeast"/>
        <w:rPr>
          <w:rFonts w:ascii="Arial" w:hAnsi="Arial"/>
          <w:sz w:val="22"/>
          <w:szCs w:val="22"/>
        </w:rPr>
      </w:pPr>
      <w:r>
        <w:rPr>
          <w:rFonts w:ascii="Arial" w:hAnsi="Arial"/>
          <w:sz w:val="22"/>
          <w:szCs w:val="22"/>
        </w:rPr>
        <w:t>Reconnect clients referred to pre-accredited programs: “ACR”</w:t>
      </w:r>
    </w:p>
    <w:p w:rsidR="006830B2" w:rsidRPr="00AB6A32" w:rsidRDefault="006830B2" w:rsidP="006830B2">
      <w:pPr>
        <w:pStyle w:val="ListParagraph"/>
        <w:numPr>
          <w:ilvl w:val="0"/>
          <w:numId w:val="9"/>
        </w:numPr>
        <w:spacing w:before="0" w:after="0" w:line="240" w:lineRule="atLeast"/>
        <w:rPr>
          <w:rFonts w:ascii="Arial" w:hAnsi="Arial"/>
          <w:sz w:val="22"/>
          <w:szCs w:val="22"/>
        </w:rPr>
      </w:pPr>
      <w:r>
        <w:rPr>
          <w:rFonts w:ascii="Arial" w:hAnsi="Arial"/>
          <w:sz w:val="22"/>
          <w:szCs w:val="22"/>
        </w:rPr>
        <w:t>DET-funded Asylum Seeker Language and Literacy programs: “ASE”</w:t>
      </w:r>
    </w:p>
    <w:p w:rsidR="009831A9" w:rsidRPr="00ED4291" w:rsidRDefault="009831A9" w:rsidP="000E0047">
      <w:pPr>
        <w:pStyle w:val="Heading2"/>
        <w:spacing w:before="240" w:after="120" w:line="240" w:lineRule="auto"/>
        <w:rPr>
          <w:lang w:val="en-AU"/>
        </w:rPr>
      </w:pPr>
      <w:bookmarkStart w:id="353" w:name="_Toc490739423"/>
      <w:bookmarkStart w:id="354" w:name="_Toc490812545"/>
      <w:bookmarkStart w:id="355" w:name="_Toc514681871"/>
      <w:bookmarkStart w:id="356" w:name="_Toc519072639"/>
      <w:bookmarkStart w:id="357" w:name="_Toc519257767"/>
      <w:bookmarkStart w:id="358" w:name="_Toc520300494"/>
      <w:bookmarkStart w:id="359" w:name="_Toc520300916"/>
      <w:bookmarkStart w:id="360" w:name="_Toc19173396"/>
      <w:bookmarkStart w:id="361" w:name="_Toc398283560"/>
      <w:bookmarkStart w:id="362" w:name="_Toc398813693"/>
      <w:bookmarkStart w:id="363" w:name="_Toc398815440"/>
      <w:bookmarkStart w:id="364" w:name="_Toc398890326"/>
      <w:bookmarkStart w:id="365" w:name="_Toc419803032"/>
      <w:bookmarkStart w:id="366" w:name="_Toc420656280"/>
      <w:bookmarkStart w:id="367" w:name="_Toc421629726"/>
      <w:bookmarkStart w:id="368" w:name="_Toc422317695"/>
      <w:bookmarkStart w:id="369" w:name="_Toc422494245"/>
      <w:bookmarkStart w:id="370" w:name="_Toc422495655"/>
      <w:bookmarkStart w:id="371" w:name="_Toc422732268"/>
      <w:bookmarkEnd w:id="346"/>
      <w:r w:rsidRPr="00ED4291">
        <w:rPr>
          <w:lang w:val="en-AU"/>
        </w:rPr>
        <w:t xml:space="preserve">INSTRUCTIONS FOR UPLOADING DATA TO THE SKILLS VICTORIA TRAINING </w:t>
      </w:r>
      <w:bookmarkStart w:id="372" w:name="_Toc455494816"/>
      <w:r w:rsidRPr="00ED4291">
        <w:rPr>
          <w:lang w:val="en-AU"/>
        </w:rPr>
        <w:t>SYSTEM (svts)</w:t>
      </w:r>
      <w:bookmarkEnd w:id="353"/>
      <w:bookmarkEnd w:id="354"/>
      <w:bookmarkEnd w:id="355"/>
      <w:bookmarkEnd w:id="356"/>
      <w:bookmarkEnd w:id="357"/>
      <w:bookmarkEnd w:id="358"/>
      <w:bookmarkEnd w:id="359"/>
      <w:bookmarkEnd w:id="360"/>
      <w:bookmarkEnd w:id="372"/>
    </w:p>
    <w:p w:rsidR="009831A9" w:rsidRPr="00E542A5" w:rsidRDefault="0075251C" w:rsidP="0075251C">
      <w:pPr>
        <w:pStyle w:val="ESBodyText"/>
        <w:numPr>
          <w:ilvl w:val="0"/>
          <w:numId w:val="9"/>
        </w:numPr>
        <w:spacing w:before="0" w:after="120" w:line="240" w:lineRule="auto"/>
        <w:ind w:left="284" w:hanging="284"/>
        <w:rPr>
          <w:rFonts w:ascii="Arial" w:hAnsi="Arial"/>
          <w:sz w:val="22"/>
          <w:szCs w:val="22"/>
        </w:rPr>
      </w:pPr>
      <w:r>
        <w:rPr>
          <w:rFonts w:ascii="Arial" w:hAnsi="Arial"/>
          <w:sz w:val="22"/>
          <w:szCs w:val="22"/>
        </w:rPr>
        <w:t>Identify ONLY as ‘Code 61— Community b</w:t>
      </w:r>
      <w:r w:rsidR="009831A9" w:rsidRPr="00E542A5">
        <w:rPr>
          <w:rFonts w:ascii="Arial" w:hAnsi="Arial"/>
          <w:sz w:val="22"/>
          <w:szCs w:val="22"/>
        </w:rPr>
        <w:t>ased Adult Education Provider’ in SVTS reporting</w:t>
      </w:r>
    </w:p>
    <w:p w:rsidR="009831A9" w:rsidRPr="00E542A5"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 xml:space="preserve">Report pre-accredited </w:t>
      </w:r>
      <w:r w:rsidR="00F92A1A" w:rsidRPr="00E542A5">
        <w:rPr>
          <w:rFonts w:ascii="Arial" w:hAnsi="Arial"/>
          <w:sz w:val="22"/>
          <w:szCs w:val="22"/>
        </w:rPr>
        <w:t>programs</w:t>
      </w:r>
      <w:r w:rsidRPr="00E542A5">
        <w:rPr>
          <w:rFonts w:ascii="Arial" w:hAnsi="Arial"/>
          <w:sz w:val="22"/>
          <w:szCs w:val="22"/>
        </w:rPr>
        <w:t xml:space="preserve"> with the Module VET flag set to “Y”.</w:t>
      </w:r>
    </w:p>
    <w:p w:rsidR="00FA1E68" w:rsidRPr="0075251C"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 xml:space="preserve">Learn Local RTOs must report pre-accredited </w:t>
      </w:r>
      <w:r w:rsidR="00F92A1A" w:rsidRPr="00E542A5">
        <w:rPr>
          <w:rFonts w:ascii="Arial" w:hAnsi="Arial"/>
          <w:sz w:val="22"/>
          <w:szCs w:val="22"/>
        </w:rPr>
        <w:t>program</w:t>
      </w:r>
      <w:r w:rsidRPr="00E542A5">
        <w:rPr>
          <w:rFonts w:ascii="Arial" w:hAnsi="Arial"/>
          <w:sz w:val="22"/>
          <w:szCs w:val="22"/>
        </w:rPr>
        <w:t xml:space="preserve"> data and accredited course data in the same SVTS upload.</w:t>
      </w:r>
    </w:p>
    <w:p w:rsidR="009831A9" w:rsidRPr="00E542A5"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 xml:space="preserve">Report every pre-accredited </w:t>
      </w:r>
      <w:r w:rsidR="00F92A1A" w:rsidRPr="00E542A5">
        <w:rPr>
          <w:rFonts w:ascii="Arial" w:hAnsi="Arial"/>
          <w:sz w:val="22"/>
          <w:szCs w:val="22"/>
        </w:rPr>
        <w:t>program</w:t>
      </w:r>
      <w:r w:rsidRPr="00E542A5">
        <w:rPr>
          <w:rFonts w:ascii="Arial" w:hAnsi="Arial"/>
          <w:sz w:val="22"/>
          <w:szCs w:val="22"/>
        </w:rPr>
        <w:t xml:space="preserve"> via SVTS with the same local code and local name used in your </w:t>
      </w:r>
      <w:r w:rsidR="004F6CE9">
        <w:rPr>
          <w:rFonts w:ascii="Arial" w:hAnsi="Arial"/>
          <w:sz w:val="22"/>
          <w:szCs w:val="22"/>
        </w:rPr>
        <w:t>Delivery Plan</w:t>
      </w:r>
      <w:r w:rsidRPr="00E542A5">
        <w:rPr>
          <w:rFonts w:ascii="Arial" w:hAnsi="Arial"/>
          <w:sz w:val="22"/>
          <w:szCs w:val="22"/>
        </w:rPr>
        <w:t xml:space="preserve"> (even if a different name is used to advertise the course).  </w:t>
      </w:r>
    </w:p>
    <w:p w:rsidR="002037E2"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The Local Code (Subject Identifier), Local Name (</w:t>
      </w:r>
      <w:r w:rsidR="00885818">
        <w:rPr>
          <w:rFonts w:ascii="Arial" w:hAnsi="Arial"/>
          <w:sz w:val="22"/>
          <w:szCs w:val="22"/>
        </w:rPr>
        <w:t xml:space="preserve">Subject Name) in your </w:t>
      </w:r>
      <w:r w:rsidR="004F6CE9">
        <w:rPr>
          <w:rFonts w:ascii="Arial" w:hAnsi="Arial"/>
          <w:sz w:val="22"/>
          <w:szCs w:val="22"/>
        </w:rPr>
        <w:t>Delivery Plan</w:t>
      </w:r>
      <w:r w:rsidRPr="00E542A5">
        <w:rPr>
          <w:rFonts w:ascii="Arial" w:hAnsi="Arial"/>
          <w:sz w:val="22"/>
          <w:szCs w:val="22"/>
        </w:rPr>
        <w:t xml:space="preserve"> must be reported identically in subsequent SVTS data uploads.</w:t>
      </w:r>
    </w:p>
    <w:p w:rsidR="009831A9" w:rsidRPr="002037E2" w:rsidRDefault="009831A9" w:rsidP="002037E2">
      <w:pPr>
        <w:spacing w:before="0" w:after="0" w:line="240" w:lineRule="auto"/>
        <w:rPr>
          <w:rFonts w:ascii="Arial" w:eastAsiaTheme="minorEastAsia" w:hAnsi="Arial" w:cs="Arial"/>
          <w:sz w:val="22"/>
          <w:szCs w:val="22"/>
          <w:lang w:val="en-US"/>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structions for uploading data to the SVTS"/>
      </w:tblPr>
      <w:tblGrid>
        <w:gridCol w:w="1734"/>
        <w:gridCol w:w="2883"/>
        <w:gridCol w:w="5005"/>
      </w:tblGrid>
      <w:tr w:rsidR="009831A9" w:rsidRPr="000F1BA3"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901" w:type="pct"/>
            <w:tcBorders>
              <w:right w:val="none" w:sz="0" w:space="0" w:color="auto"/>
            </w:tcBorders>
          </w:tcPr>
          <w:p w:rsidR="009831A9" w:rsidRPr="000F1BA3" w:rsidRDefault="009831A9" w:rsidP="00E542A5">
            <w:pPr>
              <w:pStyle w:val="ESBodyText"/>
              <w:spacing w:before="0" w:after="120" w:line="240" w:lineRule="auto"/>
              <w:rPr>
                <w:rStyle w:val="Heading2a"/>
                <w:rFonts w:ascii="Arial" w:hAnsi="Arial"/>
                <w:b/>
                <w:color w:val="FFFFFF" w:themeColor="background1"/>
                <w:szCs w:val="22"/>
              </w:rPr>
            </w:pPr>
            <w:r w:rsidRPr="000F1BA3">
              <w:rPr>
                <w:rStyle w:val="Heading2a"/>
                <w:rFonts w:ascii="Arial" w:hAnsi="Arial"/>
                <w:b/>
                <w:color w:val="FFFFFF" w:themeColor="background1"/>
                <w:szCs w:val="22"/>
              </w:rPr>
              <w:lastRenderedPageBreak/>
              <w:t>Item</w:t>
            </w:r>
          </w:p>
        </w:tc>
        <w:tc>
          <w:tcPr>
            <w:tcW w:w="1498" w:type="pct"/>
            <w:tcBorders>
              <w:left w:val="none" w:sz="0" w:space="0" w:color="auto"/>
              <w:right w:val="none" w:sz="0" w:space="0" w:color="auto"/>
            </w:tcBorders>
          </w:tcPr>
          <w:p w:rsidR="009831A9" w:rsidRPr="000F1BA3" w:rsidRDefault="004F6CE9"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b/>
                <w:color w:val="FFFFFF" w:themeColor="background1"/>
                <w:szCs w:val="22"/>
              </w:rPr>
            </w:pPr>
            <w:r>
              <w:rPr>
                <w:rStyle w:val="Heading2a"/>
                <w:rFonts w:ascii="Arial" w:hAnsi="Arial"/>
                <w:b/>
                <w:color w:val="FFFFFF" w:themeColor="background1"/>
                <w:szCs w:val="22"/>
              </w:rPr>
              <w:t>Delivery Plan</w:t>
            </w:r>
            <w:r w:rsidR="00885818" w:rsidRPr="000F1BA3">
              <w:rPr>
                <w:rStyle w:val="Heading2a"/>
                <w:rFonts w:ascii="Arial" w:hAnsi="Arial"/>
                <w:b/>
                <w:color w:val="FFFFFF" w:themeColor="background1"/>
                <w:szCs w:val="22"/>
              </w:rPr>
              <w:t xml:space="preserve"> c</w:t>
            </w:r>
            <w:r w:rsidR="009831A9" w:rsidRPr="000F1BA3">
              <w:rPr>
                <w:rStyle w:val="Heading2a"/>
                <w:rFonts w:ascii="Arial" w:hAnsi="Arial"/>
                <w:b/>
                <w:color w:val="FFFFFF" w:themeColor="background1"/>
                <w:szCs w:val="22"/>
              </w:rPr>
              <w:t>ategories</w:t>
            </w:r>
          </w:p>
        </w:tc>
        <w:tc>
          <w:tcPr>
            <w:tcW w:w="2601" w:type="pct"/>
            <w:tcBorders>
              <w:left w:val="none" w:sz="0" w:space="0" w:color="auto"/>
            </w:tcBorders>
          </w:tcPr>
          <w:p w:rsidR="009831A9" w:rsidRPr="000F1BA3" w:rsidRDefault="00885818"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b/>
                <w:color w:val="FFFFFF" w:themeColor="background1"/>
                <w:szCs w:val="22"/>
              </w:rPr>
            </w:pPr>
            <w:r w:rsidRPr="000F1BA3">
              <w:rPr>
                <w:rStyle w:val="Heading2a"/>
                <w:rFonts w:ascii="Arial" w:hAnsi="Arial"/>
                <w:b/>
                <w:color w:val="FFFFFF" w:themeColor="background1"/>
                <w:szCs w:val="22"/>
              </w:rPr>
              <w:t>SVTS c</w:t>
            </w:r>
            <w:r w:rsidR="009831A9" w:rsidRPr="000F1BA3">
              <w:rPr>
                <w:rStyle w:val="Heading2a"/>
                <w:rFonts w:ascii="Arial" w:hAnsi="Arial"/>
                <w:b/>
                <w:color w:val="FFFFFF" w:themeColor="background1"/>
                <w:szCs w:val="22"/>
              </w:rPr>
              <w:t>ategories*</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901" w:type="pct"/>
            <w:tcBorders>
              <w:top w:val="none" w:sz="0" w:space="0" w:color="auto"/>
              <w:right w:val="none" w:sz="0" w:space="0" w:color="auto"/>
            </w:tcBorders>
            <w:shd w:val="clear" w:color="auto" w:fill="auto"/>
          </w:tcPr>
          <w:p w:rsidR="009831A9" w:rsidRPr="006830B2" w:rsidRDefault="009831A9" w:rsidP="00E542A5">
            <w:pPr>
              <w:pStyle w:val="ESBodyText"/>
              <w:spacing w:before="0" w:after="120" w:line="240" w:lineRule="auto"/>
              <w:rPr>
                <w:rStyle w:val="Heading2a"/>
                <w:rFonts w:ascii="Arial" w:hAnsi="Arial"/>
                <w:szCs w:val="22"/>
              </w:rPr>
            </w:pPr>
            <w:r w:rsidRPr="006830B2">
              <w:rPr>
                <w:rFonts w:ascii="Arial" w:hAnsi="Arial"/>
                <w:b w:val="0"/>
                <w:color w:val="auto"/>
                <w:sz w:val="22"/>
                <w:szCs w:val="22"/>
              </w:rPr>
              <w:t>Module Code</w:t>
            </w:r>
          </w:p>
        </w:tc>
        <w:tc>
          <w:tcPr>
            <w:tcW w:w="1498" w:type="pct"/>
            <w:tcBorders>
              <w:top w:val="none" w:sz="0" w:space="0" w:color="auto"/>
              <w:left w:val="none" w:sz="0" w:space="0" w:color="auto"/>
              <w:right w:val="none" w:sz="0" w:space="0" w:color="auto"/>
            </w:tcBorders>
            <w:shd w:val="clear" w:color="auto" w:fill="auto"/>
          </w:tcPr>
          <w:p w:rsidR="009831A9" w:rsidRPr="006830B2" w:rsidRDefault="009831A9"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szCs w:val="22"/>
              </w:rPr>
            </w:pPr>
            <w:r w:rsidRPr="006830B2">
              <w:rPr>
                <w:rFonts w:ascii="Arial" w:hAnsi="Arial"/>
                <w:b w:val="0"/>
                <w:color w:val="auto"/>
                <w:sz w:val="22"/>
                <w:szCs w:val="22"/>
              </w:rPr>
              <w:t>Local Code</w:t>
            </w:r>
          </w:p>
        </w:tc>
        <w:tc>
          <w:tcPr>
            <w:tcW w:w="2601" w:type="pct"/>
            <w:tcBorders>
              <w:top w:val="none" w:sz="0" w:space="0" w:color="auto"/>
              <w:left w:val="none" w:sz="0" w:space="0" w:color="auto"/>
            </w:tcBorders>
            <w:shd w:val="clear" w:color="auto" w:fill="auto"/>
          </w:tcPr>
          <w:p w:rsidR="009831A9" w:rsidRPr="006830B2" w:rsidRDefault="00885818"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szCs w:val="22"/>
              </w:rPr>
            </w:pPr>
            <w:r w:rsidRPr="006830B2">
              <w:rPr>
                <w:rFonts w:ascii="Arial" w:hAnsi="Arial"/>
                <w:b w:val="0"/>
                <w:color w:val="auto"/>
                <w:sz w:val="22"/>
                <w:szCs w:val="22"/>
              </w:rPr>
              <w:t>Subject (Module/Unit of c</w:t>
            </w:r>
            <w:r w:rsidR="009831A9" w:rsidRPr="006830B2">
              <w:rPr>
                <w:rFonts w:ascii="Arial" w:hAnsi="Arial"/>
                <w:b w:val="0"/>
                <w:color w:val="auto"/>
                <w:sz w:val="22"/>
                <w:szCs w:val="22"/>
              </w:rPr>
              <w:t>ompetency) Identifier</w:t>
            </w:r>
          </w:p>
        </w:tc>
      </w:tr>
      <w:tr w:rsidR="006830B2" w:rsidRPr="006830B2" w:rsidTr="006830B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901" w:type="pct"/>
            <w:tcBorders>
              <w:top w:val="none" w:sz="0" w:space="0" w:color="auto"/>
              <w:right w:val="none" w:sz="0" w:space="0" w:color="auto"/>
            </w:tcBorders>
            <w:shd w:val="clear" w:color="auto" w:fill="auto"/>
          </w:tcPr>
          <w:p w:rsidR="009831A9" w:rsidRPr="006830B2" w:rsidRDefault="009831A9" w:rsidP="00E542A5">
            <w:pPr>
              <w:pStyle w:val="ESBodyText"/>
              <w:spacing w:before="0" w:after="120" w:line="240" w:lineRule="auto"/>
              <w:rPr>
                <w:rStyle w:val="Heading2a"/>
                <w:rFonts w:ascii="Arial" w:hAnsi="Arial"/>
                <w:szCs w:val="22"/>
              </w:rPr>
            </w:pPr>
            <w:r w:rsidRPr="006830B2">
              <w:rPr>
                <w:rFonts w:ascii="Arial" w:hAnsi="Arial"/>
                <w:b w:val="0"/>
                <w:color w:val="auto"/>
                <w:sz w:val="22"/>
                <w:szCs w:val="22"/>
              </w:rPr>
              <w:t>Module Name</w:t>
            </w:r>
          </w:p>
        </w:tc>
        <w:tc>
          <w:tcPr>
            <w:tcW w:w="1498" w:type="pct"/>
            <w:tcBorders>
              <w:top w:val="none" w:sz="0" w:space="0" w:color="auto"/>
              <w:left w:val="none" w:sz="0" w:space="0" w:color="auto"/>
              <w:right w:val="none" w:sz="0" w:space="0" w:color="auto"/>
            </w:tcBorders>
            <w:shd w:val="clear" w:color="auto" w:fill="auto"/>
          </w:tcPr>
          <w:p w:rsidR="009831A9" w:rsidRPr="006830B2" w:rsidRDefault="009831A9"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szCs w:val="22"/>
              </w:rPr>
            </w:pPr>
            <w:r w:rsidRPr="006830B2">
              <w:rPr>
                <w:rFonts w:ascii="Arial" w:hAnsi="Arial"/>
                <w:b w:val="0"/>
                <w:color w:val="auto"/>
                <w:sz w:val="22"/>
                <w:szCs w:val="22"/>
              </w:rPr>
              <w:t>Local Code</w:t>
            </w:r>
          </w:p>
        </w:tc>
        <w:tc>
          <w:tcPr>
            <w:tcW w:w="2601" w:type="pct"/>
            <w:tcBorders>
              <w:top w:val="none" w:sz="0" w:space="0" w:color="auto"/>
              <w:left w:val="none" w:sz="0" w:space="0" w:color="auto"/>
            </w:tcBorders>
            <w:shd w:val="clear" w:color="auto" w:fill="auto"/>
          </w:tcPr>
          <w:p w:rsidR="009831A9" w:rsidRPr="006830B2" w:rsidRDefault="00885818" w:rsidP="00E542A5">
            <w:pPr>
              <w:pStyle w:val="ESBodyText"/>
              <w:spacing w:before="0" w:after="120" w:line="240" w:lineRule="auto"/>
              <w:cnfStyle w:val="100000000000" w:firstRow="1" w:lastRow="0" w:firstColumn="0" w:lastColumn="0" w:oddVBand="0" w:evenVBand="0" w:oddHBand="0" w:evenHBand="0" w:firstRowFirstColumn="0" w:firstRowLastColumn="0" w:lastRowFirstColumn="0" w:lastRowLastColumn="0"/>
              <w:rPr>
                <w:rStyle w:val="Heading2a"/>
                <w:rFonts w:ascii="Arial" w:hAnsi="Arial"/>
                <w:szCs w:val="22"/>
              </w:rPr>
            </w:pPr>
            <w:r w:rsidRPr="006830B2">
              <w:rPr>
                <w:rFonts w:ascii="Arial" w:hAnsi="Arial"/>
                <w:b w:val="0"/>
                <w:color w:val="auto"/>
                <w:sz w:val="22"/>
                <w:szCs w:val="22"/>
              </w:rPr>
              <w:t>Subject (Module/Unit of c</w:t>
            </w:r>
            <w:r w:rsidR="009831A9" w:rsidRPr="006830B2">
              <w:rPr>
                <w:rFonts w:ascii="Arial" w:hAnsi="Arial"/>
                <w:b w:val="0"/>
                <w:color w:val="auto"/>
                <w:sz w:val="22"/>
                <w:szCs w:val="22"/>
              </w:rPr>
              <w:t>ompetency) Name</w:t>
            </w:r>
          </w:p>
        </w:tc>
      </w:tr>
    </w:tbl>
    <w:p w:rsidR="009831A9" w:rsidRPr="00885818" w:rsidRDefault="009831A9" w:rsidP="0075251C">
      <w:pPr>
        <w:spacing w:after="120" w:line="240" w:lineRule="auto"/>
        <w:rPr>
          <w:rFonts w:ascii="Arial" w:hAnsi="Arial" w:cs="Arial"/>
          <w:color w:val="000000" w:themeColor="text1"/>
          <w:sz w:val="22"/>
          <w:szCs w:val="22"/>
        </w:rPr>
      </w:pPr>
      <w:r w:rsidRPr="00885818">
        <w:rPr>
          <w:rFonts w:ascii="Arial" w:hAnsi="Arial" w:cs="Arial"/>
          <w:color w:val="000000" w:themeColor="text1"/>
          <w:sz w:val="22"/>
          <w:szCs w:val="22"/>
        </w:rPr>
        <w:t xml:space="preserve">* SVTS categories are detailed in the </w:t>
      </w:r>
      <w:hyperlink r:id="rId50" w:history="1">
        <w:r w:rsidRPr="00885818">
          <w:rPr>
            <w:rStyle w:val="Hyperlink"/>
            <w:rFonts w:ascii="Arial" w:hAnsi="Arial" w:cs="Arial"/>
            <w:i/>
            <w:iCs/>
            <w:color w:val="000000" w:themeColor="text1"/>
            <w:sz w:val="22"/>
            <w:szCs w:val="22"/>
          </w:rPr>
          <w:t>Victorian VET Student Statistical Collection Guidelines</w:t>
        </w:r>
      </w:hyperlink>
    </w:p>
    <w:p w:rsidR="009831A9" w:rsidRPr="00E542A5" w:rsidRDefault="002F4CE7" w:rsidP="00E542A5">
      <w:pPr>
        <w:pStyle w:val="ESBodyText"/>
        <w:spacing w:before="0" w:after="120" w:line="240" w:lineRule="auto"/>
        <w:rPr>
          <w:rFonts w:ascii="Arial" w:hAnsi="Arial"/>
          <w:sz w:val="22"/>
          <w:szCs w:val="22"/>
        </w:rPr>
      </w:pPr>
      <w:r>
        <w:rPr>
          <w:rFonts w:ascii="Arial" w:hAnsi="Arial"/>
          <w:sz w:val="22"/>
          <w:szCs w:val="22"/>
        </w:rPr>
        <w:t>Report as Modules only. Do not report as a module linked to c</w:t>
      </w:r>
      <w:r w:rsidR="00FA1E68" w:rsidRPr="00E542A5">
        <w:rPr>
          <w:rFonts w:ascii="Arial" w:hAnsi="Arial"/>
          <w:sz w:val="22"/>
          <w:szCs w:val="22"/>
        </w:rPr>
        <w:t>ourses.</w:t>
      </w:r>
      <w:r w:rsidR="003B3FBD" w:rsidRPr="00E542A5">
        <w:rPr>
          <w:rFonts w:ascii="Arial" w:hAnsi="Arial"/>
          <w:sz w:val="22"/>
          <w:szCs w:val="22"/>
        </w:rPr>
        <w:t xml:space="preserve"> For SVTS reporting purposes, modules are the unit of delivery in pre-accredited programs.  </w:t>
      </w:r>
    </w:p>
    <w:p w:rsidR="009831A9" w:rsidRPr="00E542A5" w:rsidRDefault="009831A9" w:rsidP="00E542A5">
      <w:pPr>
        <w:pStyle w:val="ESBodyText"/>
        <w:spacing w:before="0" w:after="120" w:line="240" w:lineRule="auto"/>
        <w:rPr>
          <w:rFonts w:ascii="Arial" w:hAnsi="Arial"/>
          <w:sz w:val="22"/>
          <w:szCs w:val="22"/>
        </w:rPr>
      </w:pPr>
      <w:bookmarkStart w:id="373" w:name="_Toc398890329"/>
      <w:bookmarkStart w:id="374" w:name="_Toc419803035"/>
      <w:bookmarkStart w:id="375" w:name="_Toc420656283"/>
      <w:bookmarkStart w:id="376" w:name="_Toc421629729"/>
      <w:bookmarkStart w:id="377" w:name="_Toc422317698"/>
      <w:bookmarkStart w:id="378" w:name="_Toc422494248"/>
      <w:bookmarkStart w:id="379" w:name="_Toc422495658"/>
      <w:bookmarkStart w:id="380" w:name="_Toc422732271"/>
      <w:bookmarkStart w:id="381" w:name="_Toc422736696"/>
      <w:r w:rsidRPr="00E542A5">
        <w:rPr>
          <w:rFonts w:ascii="Arial" w:hAnsi="Arial"/>
          <w:sz w:val="22"/>
          <w:szCs w:val="22"/>
        </w:rPr>
        <w:t xml:space="preserve">Pre-accredited training </w:t>
      </w:r>
      <w:r w:rsidRPr="00885818">
        <w:rPr>
          <w:rFonts w:ascii="Arial" w:hAnsi="Arial"/>
          <w:sz w:val="22"/>
          <w:szCs w:val="22"/>
        </w:rPr>
        <w:t>must not</w:t>
      </w:r>
      <w:r w:rsidRPr="00E542A5">
        <w:rPr>
          <w:rFonts w:ascii="Arial" w:hAnsi="Arial"/>
          <w:sz w:val="22"/>
          <w:szCs w:val="22"/>
        </w:rPr>
        <w:t xml:space="preserve"> be:</w:t>
      </w:r>
      <w:bookmarkEnd w:id="373"/>
      <w:bookmarkEnd w:id="374"/>
      <w:bookmarkEnd w:id="375"/>
      <w:bookmarkEnd w:id="376"/>
      <w:bookmarkEnd w:id="377"/>
      <w:bookmarkEnd w:id="378"/>
      <w:bookmarkEnd w:id="379"/>
      <w:bookmarkEnd w:id="380"/>
      <w:bookmarkEnd w:id="381"/>
      <w:r w:rsidRPr="00E542A5">
        <w:rPr>
          <w:rFonts w:ascii="Arial" w:hAnsi="Arial"/>
          <w:sz w:val="22"/>
          <w:szCs w:val="22"/>
        </w:rPr>
        <w:t xml:space="preserve"> </w:t>
      </w:r>
    </w:p>
    <w:p w:rsidR="009831A9" w:rsidRPr="00E542A5"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Linked in reporting to a Training Package Qualification or a nationally recognised accredited module or course by use of a nationally recognised accredited course or module code.</w:t>
      </w:r>
    </w:p>
    <w:p w:rsidR="009831A9" w:rsidRPr="00E542A5"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Marketed as accredited training. The names and codes of advertised courses or modules must be local.</w:t>
      </w:r>
    </w:p>
    <w:p w:rsidR="009831A9" w:rsidRPr="00E542A5" w:rsidRDefault="009831A9" w:rsidP="0075251C">
      <w:pPr>
        <w:pStyle w:val="ESBodyText"/>
        <w:numPr>
          <w:ilvl w:val="0"/>
          <w:numId w:val="9"/>
        </w:numPr>
        <w:spacing w:before="0" w:after="120" w:line="240" w:lineRule="auto"/>
        <w:ind w:left="284" w:hanging="284"/>
        <w:rPr>
          <w:rFonts w:ascii="Arial" w:hAnsi="Arial"/>
          <w:sz w:val="22"/>
          <w:szCs w:val="22"/>
        </w:rPr>
      </w:pPr>
      <w:r w:rsidRPr="00E542A5">
        <w:rPr>
          <w:rFonts w:ascii="Arial" w:hAnsi="Arial"/>
          <w:sz w:val="22"/>
          <w:szCs w:val="22"/>
        </w:rPr>
        <w:t>Assessed for the purpose of award or credit.</w:t>
      </w:r>
    </w:p>
    <w:p w:rsidR="009831A9" w:rsidRPr="00ED4291" w:rsidRDefault="009831A9" w:rsidP="000E0047">
      <w:pPr>
        <w:pStyle w:val="Heading2"/>
        <w:spacing w:before="240" w:after="120" w:line="240" w:lineRule="auto"/>
        <w:rPr>
          <w:lang w:val="en-AU"/>
        </w:rPr>
      </w:pPr>
      <w:bookmarkStart w:id="382" w:name="_Toc490739425"/>
      <w:bookmarkStart w:id="383" w:name="_Toc490812547"/>
      <w:bookmarkStart w:id="384" w:name="_Toc514422511"/>
      <w:bookmarkStart w:id="385" w:name="_Toc514681873"/>
      <w:bookmarkStart w:id="386" w:name="_Toc519072641"/>
      <w:bookmarkStart w:id="387" w:name="_Toc519257769"/>
      <w:bookmarkStart w:id="388" w:name="_Toc520300496"/>
      <w:bookmarkStart w:id="389" w:name="_Toc520300918"/>
      <w:bookmarkStart w:id="390" w:name="_Toc19173397"/>
      <w:bookmarkStart w:id="391" w:name="_Toc487020025"/>
      <w:bookmarkStart w:id="392" w:name="_Toc487030876"/>
      <w:bookmarkEnd w:id="361"/>
      <w:bookmarkEnd w:id="362"/>
      <w:bookmarkEnd w:id="363"/>
      <w:bookmarkEnd w:id="364"/>
      <w:bookmarkEnd w:id="365"/>
      <w:bookmarkEnd w:id="366"/>
      <w:bookmarkEnd w:id="367"/>
      <w:bookmarkEnd w:id="368"/>
      <w:bookmarkEnd w:id="369"/>
      <w:bookmarkEnd w:id="370"/>
      <w:bookmarkEnd w:id="371"/>
      <w:r w:rsidRPr="00ED4291">
        <w:rPr>
          <w:lang w:val="en-AU"/>
        </w:rPr>
        <w:t>monitoring</w:t>
      </w:r>
      <w:bookmarkEnd w:id="382"/>
      <w:bookmarkEnd w:id="383"/>
      <w:bookmarkEnd w:id="384"/>
      <w:bookmarkEnd w:id="385"/>
      <w:bookmarkEnd w:id="386"/>
      <w:bookmarkEnd w:id="387"/>
      <w:bookmarkEnd w:id="388"/>
      <w:bookmarkEnd w:id="389"/>
      <w:bookmarkEnd w:id="390"/>
      <w:r w:rsidRPr="00ED4291">
        <w:rPr>
          <w:lang w:val="en-AU"/>
        </w:rPr>
        <w:t xml:space="preserve"> </w:t>
      </w:r>
      <w:bookmarkEnd w:id="391"/>
      <w:bookmarkEnd w:id="392"/>
    </w:p>
    <w:p w:rsidR="009831A9" w:rsidRDefault="005368D5" w:rsidP="0075251C">
      <w:pPr>
        <w:pStyle w:val="ESBodyText"/>
        <w:spacing w:before="0" w:after="120" w:line="240" w:lineRule="auto"/>
        <w:rPr>
          <w:rFonts w:ascii="Arial" w:hAnsi="Arial"/>
          <w:sz w:val="22"/>
          <w:szCs w:val="22"/>
        </w:rPr>
      </w:pPr>
      <w:r>
        <w:rPr>
          <w:rFonts w:ascii="Arial" w:hAnsi="Arial"/>
          <w:sz w:val="22"/>
          <w:szCs w:val="22"/>
        </w:rPr>
        <w:t>DET</w:t>
      </w:r>
      <w:r w:rsidR="009831A9" w:rsidRPr="00E542A5">
        <w:rPr>
          <w:rFonts w:ascii="Arial" w:hAnsi="Arial"/>
          <w:sz w:val="22"/>
          <w:szCs w:val="22"/>
        </w:rPr>
        <w:t xml:space="preserve"> staff will monitor the delivery of your rep</w:t>
      </w:r>
      <w:r w:rsidR="00DE2FA9" w:rsidRPr="00E542A5">
        <w:rPr>
          <w:rFonts w:ascii="Arial" w:hAnsi="Arial"/>
          <w:sz w:val="22"/>
          <w:szCs w:val="22"/>
        </w:rPr>
        <w:t xml:space="preserve">orted data against your </w:t>
      </w:r>
      <w:r w:rsidR="009831A9" w:rsidRPr="00E542A5">
        <w:rPr>
          <w:rFonts w:ascii="Arial" w:hAnsi="Arial"/>
          <w:sz w:val="22"/>
          <w:szCs w:val="22"/>
        </w:rPr>
        <w:t>Ser</w:t>
      </w:r>
      <w:r w:rsidR="009A0D74">
        <w:rPr>
          <w:rFonts w:ascii="Arial" w:hAnsi="Arial"/>
          <w:sz w:val="22"/>
          <w:szCs w:val="22"/>
        </w:rPr>
        <w:t xml:space="preserve">vice Plan with the ACFE Board. </w:t>
      </w:r>
      <w:r w:rsidR="009831A9" w:rsidRPr="00E542A5">
        <w:rPr>
          <w:rFonts w:ascii="Arial" w:hAnsi="Arial"/>
          <w:sz w:val="22"/>
          <w:szCs w:val="22"/>
        </w:rPr>
        <w:t>They will compare your reported delivery against the LGA of delivery in each of the thre</w:t>
      </w:r>
      <w:r w:rsidR="00885818">
        <w:rPr>
          <w:rFonts w:ascii="Arial" w:hAnsi="Arial"/>
          <w:sz w:val="22"/>
          <w:szCs w:val="22"/>
        </w:rPr>
        <w:t>e program c</w:t>
      </w:r>
      <w:r w:rsidR="00DE2FA9" w:rsidRPr="00E542A5">
        <w:rPr>
          <w:rFonts w:ascii="Arial" w:hAnsi="Arial"/>
          <w:sz w:val="22"/>
          <w:szCs w:val="22"/>
        </w:rPr>
        <w:t xml:space="preserve">ategories in the </w:t>
      </w:r>
      <w:r w:rsidR="009831A9" w:rsidRPr="00E542A5">
        <w:rPr>
          <w:rFonts w:ascii="Arial" w:hAnsi="Arial"/>
          <w:sz w:val="22"/>
          <w:szCs w:val="22"/>
        </w:rPr>
        <w:t>Service Plan throughout the year. Your organisation will be contacted where any issues are identified.</w:t>
      </w:r>
    </w:p>
    <w:p w:rsidR="006830B2" w:rsidRDefault="006830B2">
      <w:pPr>
        <w:spacing w:before="0" w:after="0" w:line="240" w:lineRule="auto"/>
        <w:rPr>
          <w:rFonts w:asciiTheme="majorHAnsi" w:eastAsiaTheme="majorEastAsia" w:hAnsiTheme="majorHAnsi" w:cstheme="majorBidi"/>
          <w:b/>
          <w:caps/>
          <w:color w:val="AF272F" w:themeColor="accent1"/>
          <w:sz w:val="32"/>
          <w:szCs w:val="32"/>
          <w:lang w:val="en-AU"/>
        </w:rPr>
      </w:pPr>
      <w:bookmarkStart w:id="393" w:name="_Toc490812548"/>
      <w:r>
        <w:rPr>
          <w:sz w:val="32"/>
          <w:szCs w:val="32"/>
          <w:lang w:val="en-AU"/>
        </w:rPr>
        <w:br w:type="page"/>
      </w:r>
    </w:p>
    <w:p w:rsidR="009831A9" w:rsidRPr="001A03C8" w:rsidRDefault="00DE2FA9" w:rsidP="000E0047">
      <w:pPr>
        <w:pStyle w:val="Heading2"/>
        <w:spacing w:before="240" w:after="120" w:line="240" w:lineRule="auto"/>
        <w:rPr>
          <w:sz w:val="32"/>
          <w:szCs w:val="32"/>
          <w:lang w:val="en-AU"/>
        </w:rPr>
      </w:pPr>
      <w:bookmarkStart w:id="394" w:name="_Toc19173398"/>
      <w:r w:rsidRPr="001A03C8">
        <w:rPr>
          <w:sz w:val="32"/>
          <w:szCs w:val="32"/>
          <w:lang w:val="en-AU"/>
        </w:rPr>
        <w:lastRenderedPageBreak/>
        <w:t>THE PRE-</w:t>
      </w:r>
      <w:r w:rsidR="009831A9" w:rsidRPr="001A03C8">
        <w:rPr>
          <w:sz w:val="32"/>
          <w:szCs w:val="32"/>
          <w:lang w:val="en-AU"/>
        </w:rPr>
        <w:t>ACCREDITED QUALITY FRAMEWORK</w:t>
      </w:r>
      <w:bookmarkEnd w:id="393"/>
      <w:bookmarkEnd w:id="394"/>
    </w:p>
    <w:p w:rsidR="009831A9" w:rsidRPr="00E542A5" w:rsidRDefault="009831A9" w:rsidP="00E542A5">
      <w:pPr>
        <w:pStyle w:val="ESBodyText"/>
        <w:spacing w:before="0" w:after="120" w:line="240" w:lineRule="auto"/>
        <w:rPr>
          <w:rFonts w:ascii="Arial" w:hAnsi="Arial"/>
          <w:sz w:val="22"/>
          <w:szCs w:val="22"/>
          <w:lang w:eastAsia="en-AU"/>
        </w:rPr>
      </w:pPr>
      <w:r w:rsidRPr="00E542A5">
        <w:rPr>
          <w:rFonts w:ascii="Arial" w:hAnsi="Arial"/>
          <w:sz w:val="22"/>
          <w:szCs w:val="22"/>
          <w:lang w:eastAsia="en-AU"/>
        </w:rPr>
        <w:t xml:space="preserve">The Pre-accredited Quality Framework (PQF) is a quality improvement mechanism developed by the ACFE </w:t>
      </w:r>
      <w:r w:rsidR="001A03C8">
        <w:rPr>
          <w:rFonts w:ascii="Arial" w:hAnsi="Arial"/>
          <w:sz w:val="22"/>
          <w:szCs w:val="22"/>
          <w:lang w:eastAsia="en-AU"/>
        </w:rPr>
        <w:t>Board to improve outcomes for l</w:t>
      </w:r>
      <w:r w:rsidR="00A6028E">
        <w:rPr>
          <w:rFonts w:ascii="Arial" w:hAnsi="Arial"/>
          <w:sz w:val="22"/>
          <w:szCs w:val="22"/>
          <w:lang w:eastAsia="en-AU"/>
        </w:rPr>
        <w:t>e</w:t>
      </w:r>
      <w:r w:rsidRPr="00E542A5">
        <w:rPr>
          <w:rFonts w:ascii="Arial" w:hAnsi="Arial"/>
          <w:sz w:val="22"/>
          <w:szCs w:val="22"/>
          <w:lang w:eastAsia="en-AU"/>
        </w:rPr>
        <w:t>arners not ready to undertake an accredited course but wishing to improve their skills to secure employment, access further study, and to build their capacity to engage and rema</w:t>
      </w:r>
      <w:r w:rsidR="00A6028E">
        <w:rPr>
          <w:rFonts w:ascii="Arial" w:hAnsi="Arial"/>
          <w:sz w:val="22"/>
          <w:szCs w:val="22"/>
          <w:lang w:eastAsia="en-AU"/>
        </w:rPr>
        <w:t>in a part of a comple</w:t>
      </w:r>
      <w:r w:rsidR="00DE4E44">
        <w:rPr>
          <w:rFonts w:ascii="Arial" w:hAnsi="Arial"/>
          <w:sz w:val="22"/>
          <w:szCs w:val="22"/>
          <w:lang w:eastAsia="en-AU"/>
        </w:rPr>
        <w:t>x and fast-</w:t>
      </w:r>
      <w:r w:rsidRPr="00E542A5">
        <w:rPr>
          <w:rFonts w:ascii="Arial" w:hAnsi="Arial"/>
          <w:sz w:val="22"/>
          <w:szCs w:val="22"/>
          <w:lang w:eastAsia="en-AU"/>
        </w:rPr>
        <w:t>changing society. </w:t>
      </w:r>
    </w:p>
    <w:p w:rsidR="009831A9" w:rsidRPr="00E542A5" w:rsidRDefault="009831A9" w:rsidP="00E542A5">
      <w:pPr>
        <w:pStyle w:val="ESBodyText"/>
        <w:spacing w:before="0" w:after="120" w:line="240" w:lineRule="auto"/>
        <w:rPr>
          <w:rFonts w:ascii="Arial" w:hAnsi="Arial"/>
          <w:sz w:val="22"/>
          <w:szCs w:val="22"/>
          <w:lang w:eastAsia="en-AU"/>
        </w:rPr>
      </w:pPr>
      <w:r w:rsidRPr="00E542A5">
        <w:rPr>
          <w:rFonts w:ascii="Arial" w:hAnsi="Arial"/>
          <w:sz w:val="22"/>
          <w:szCs w:val="22"/>
          <w:lang w:eastAsia="en-AU"/>
        </w:rPr>
        <w:t xml:space="preserve">The PQF supports teachers and managers to plan, develop, teach and review pre-accredited courses. The PQF is comprised of a number of components such as the teaching guide or the induction guide. </w:t>
      </w:r>
    </w:p>
    <w:p w:rsidR="009831A9" w:rsidRPr="00E542A5" w:rsidRDefault="009831A9" w:rsidP="00E542A5">
      <w:pPr>
        <w:pStyle w:val="ESBodyText"/>
        <w:spacing w:before="0" w:after="120" w:line="240" w:lineRule="auto"/>
        <w:rPr>
          <w:rFonts w:ascii="Arial" w:hAnsi="Arial"/>
          <w:color w:val="0000FF"/>
          <w:sz w:val="22"/>
          <w:szCs w:val="22"/>
          <w:u w:val="single"/>
          <w:lang w:eastAsia="en-AU"/>
        </w:rPr>
      </w:pPr>
      <w:r w:rsidRPr="00E542A5">
        <w:rPr>
          <w:rFonts w:ascii="Arial" w:hAnsi="Arial"/>
          <w:sz w:val="22"/>
          <w:szCs w:val="22"/>
          <w:lang w:eastAsia="en-AU"/>
        </w:rPr>
        <w:t xml:space="preserve">All PQF components are available as a series of volumes electronically </w:t>
      </w:r>
      <w:r w:rsidR="0046672B">
        <w:rPr>
          <w:rFonts w:ascii="Arial" w:hAnsi="Arial"/>
          <w:sz w:val="22"/>
          <w:szCs w:val="22"/>
          <w:lang w:eastAsia="en-AU"/>
        </w:rPr>
        <w:t xml:space="preserve">on the </w:t>
      </w:r>
      <w:hyperlink r:id="rId51" w:history="1">
        <w:r w:rsidR="0046672B" w:rsidRPr="0046672B">
          <w:rPr>
            <w:rStyle w:val="Hyperlink"/>
            <w:rFonts w:ascii="Arial" w:hAnsi="Arial"/>
            <w:color w:val="004EA8" w:themeColor="accent5"/>
            <w:sz w:val="22"/>
            <w:szCs w:val="22"/>
            <w:lang w:eastAsia="en-AU"/>
          </w:rPr>
          <w:t>DET website</w:t>
        </w:r>
      </w:hyperlink>
      <w:r w:rsidR="0046672B">
        <w:rPr>
          <w:rFonts w:ascii="Arial" w:hAnsi="Arial"/>
          <w:sz w:val="22"/>
          <w:szCs w:val="22"/>
          <w:lang w:eastAsia="en-AU"/>
        </w:rPr>
        <w:t>.</w:t>
      </w:r>
    </w:p>
    <w:p w:rsidR="009831A9" w:rsidRPr="00ED4291" w:rsidRDefault="009831A9" w:rsidP="000E0047">
      <w:pPr>
        <w:pStyle w:val="Heading2"/>
        <w:spacing w:before="240" w:after="120" w:line="240" w:lineRule="auto"/>
        <w:rPr>
          <w:lang w:val="en-AU"/>
        </w:rPr>
      </w:pPr>
      <w:bookmarkStart w:id="395" w:name="_Toc422494240"/>
      <w:bookmarkStart w:id="396" w:name="_Toc422495650"/>
      <w:bookmarkStart w:id="397" w:name="_Toc455409011"/>
      <w:bookmarkStart w:id="398" w:name="_Toc455494809"/>
      <w:bookmarkStart w:id="399" w:name="_Toc487446968"/>
      <w:bookmarkStart w:id="400" w:name="_Toc487450847"/>
      <w:bookmarkStart w:id="401" w:name="_Toc487458634"/>
      <w:bookmarkStart w:id="402" w:name="_Toc490739427"/>
      <w:bookmarkStart w:id="403" w:name="_Toc490812247"/>
      <w:bookmarkStart w:id="404" w:name="_Toc490812549"/>
      <w:bookmarkStart w:id="405" w:name="_Toc514422513"/>
      <w:bookmarkStart w:id="406" w:name="_Toc514681875"/>
      <w:bookmarkStart w:id="407" w:name="_Toc519072643"/>
      <w:bookmarkStart w:id="408" w:name="_Toc519257771"/>
      <w:bookmarkStart w:id="409" w:name="_Toc520300498"/>
      <w:bookmarkStart w:id="410" w:name="_Toc520300920"/>
      <w:bookmarkStart w:id="411" w:name="_Toc19173399"/>
      <w:r w:rsidRPr="00ED4291">
        <w:rPr>
          <w:lang w:val="en-AU"/>
        </w:rPr>
        <w:t>A-frame</w:t>
      </w:r>
      <w:bookmarkEnd w:id="395"/>
      <w:bookmarkEnd w:id="396"/>
      <w:r w:rsidR="000F1BA3">
        <w:rPr>
          <w:lang w:val="en-AU"/>
        </w:rPr>
        <w:t>—</w:t>
      </w:r>
      <w:r w:rsidRPr="00ED4291">
        <w:rPr>
          <w:lang w:val="en-AU"/>
        </w:rPr>
        <w:t xml:space="preserve"> pre-accredited curriculum</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9831A9" w:rsidRPr="00E542A5" w:rsidRDefault="009831A9" w:rsidP="00E542A5">
      <w:pPr>
        <w:pStyle w:val="ESBodyText"/>
        <w:spacing w:before="0" w:after="120" w:line="240" w:lineRule="auto"/>
        <w:rPr>
          <w:rFonts w:ascii="Arial" w:hAnsi="Arial"/>
          <w:sz w:val="22"/>
          <w:szCs w:val="22"/>
          <w:lang w:eastAsia="en-AU"/>
        </w:rPr>
      </w:pPr>
      <w:r w:rsidRPr="00E542A5">
        <w:rPr>
          <w:rFonts w:ascii="Arial" w:hAnsi="Arial"/>
          <w:sz w:val="22"/>
          <w:szCs w:val="22"/>
        </w:rPr>
        <w:t xml:space="preserve">The central component of the PQF is the pre-accredited curriculum model known as the A-frame. The </w:t>
      </w:r>
      <w:hyperlink r:id="rId52" w:history="1">
        <w:r w:rsidRPr="0046672B">
          <w:rPr>
            <w:rStyle w:val="Hyperlink"/>
            <w:rFonts w:ascii="Arial" w:hAnsi="Arial"/>
            <w:color w:val="004EA8" w:themeColor="accent5"/>
            <w:sz w:val="22"/>
            <w:szCs w:val="22"/>
          </w:rPr>
          <w:t>A-frame</w:t>
        </w:r>
      </w:hyperlink>
      <w:r w:rsidRPr="00E542A5">
        <w:rPr>
          <w:rFonts w:ascii="Arial" w:hAnsi="Arial"/>
          <w:sz w:val="22"/>
          <w:szCs w:val="22"/>
        </w:rPr>
        <w:t xml:space="preserve"> provides for the development of adult centered learning, for planning, delivering and documenting educational practices, and includes practical </w:t>
      </w:r>
      <w:r w:rsidR="00FA1E68" w:rsidRPr="00E542A5">
        <w:rPr>
          <w:rFonts w:ascii="Arial" w:hAnsi="Arial"/>
          <w:sz w:val="22"/>
          <w:szCs w:val="22"/>
        </w:rPr>
        <w:t>template</w:t>
      </w:r>
      <w:r w:rsidR="00164DA4" w:rsidRPr="00E542A5">
        <w:rPr>
          <w:rFonts w:ascii="Arial" w:hAnsi="Arial"/>
          <w:sz w:val="22"/>
          <w:szCs w:val="22"/>
        </w:rPr>
        <w:t>s</w:t>
      </w:r>
      <w:r w:rsidR="00885818">
        <w:rPr>
          <w:rFonts w:ascii="Arial" w:hAnsi="Arial"/>
          <w:sz w:val="22"/>
          <w:szCs w:val="22"/>
        </w:rPr>
        <w:t xml:space="preserve"> (the course p</w:t>
      </w:r>
      <w:r w:rsidRPr="00E542A5">
        <w:rPr>
          <w:rFonts w:ascii="Arial" w:hAnsi="Arial"/>
          <w:sz w:val="22"/>
          <w:szCs w:val="22"/>
        </w:rPr>
        <w:t xml:space="preserve">lan and the </w:t>
      </w:r>
      <w:r w:rsidR="00885818">
        <w:rPr>
          <w:rFonts w:ascii="Arial" w:hAnsi="Arial"/>
          <w:sz w:val="22"/>
          <w:szCs w:val="22"/>
        </w:rPr>
        <w:t>s</w:t>
      </w:r>
      <w:r w:rsidR="00DE2FA9" w:rsidRPr="00E542A5">
        <w:rPr>
          <w:rFonts w:ascii="Arial" w:hAnsi="Arial"/>
          <w:sz w:val="22"/>
          <w:szCs w:val="22"/>
        </w:rPr>
        <w:t>ession</w:t>
      </w:r>
      <w:r w:rsidR="00885818">
        <w:rPr>
          <w:rFonts w:ascii="Arial" w:hAnsi="Arial"/>
          <w:sz w:val="22"/>
          <w:szCs w:val="22"/>
        </w:rPr>
        <w:t xml:space="preserve"> p</w:t>
      </w:r>
      <w:r w:rsidRPr="00E542A5">
        <w:rPr>
          <w:rFonts w:ascii="Arial" w:hAnsi="Arial"/>
          <w:sz w:val="22"/>
          <w:szCs w:val="22"/>
        </w:rPr>
        <w:t xml:space="preserve">lan) for planning pre-accredited courses. </w:t>
      </w:r>
      <w:r w:rsidRPr="00E542A5">
        <w:rPr>
          <w:rFonts w:ascii="Arial" w:hAnsi="Arial"/>
          <w:sz w:val="22"/>
          <w:szCs w:val="22"/>
          <w:lang w:eastAsia="en-AU"/>
        </w:rPr>
        <w:t xml:space="preserve"> </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lang w:eastAsia="en-AU"/>
        </w:rPr>
        <w:t xml:space="preserve">Learn Local </w:t>
      </w:r>
      <w:r w:rsidR="00DE2FA9" w:rsidRPr="00E542A5">
        <w:rPr>
          <w:rFonts w:ascii="Arial" w:hAnsi="Arial"/>
          <w:sz w:val="22"/>
          <w:szCs w:val="22"/>
          <w:lang w:eastAsia="en-AU"/>
        </w:rPr>
        <w:t>providers</w:t>
      </w:r>
      <w:r w:rsidRPr="00E542A5">
        <w:rPr>
          <w:rFonts w:ascii="Arial" w:hAnsi="Arial"/>
          <w:sz w:val="22"/>
          <w:szCs w:val="22"/>
          <w:lang w:eastAsia="en-AU"/>
        </w:rPr>
        <w:t xml:space="preserve"> contracted by the ACFE Board to deliver pre-accredited programs must use the A-frame to design and develop these programs. C</w:t>
      </w:r>
      <w:r w:rsidR="00885818">
        <w:rPr>
          <w:rFonts w:ascii="Arial" w:hAnsi="Arial"/>
          <w:sz w:val="22"/>
          <w:szCs w:val="22"/>
        </w:rPr>
        <w:t>opies of course p</w:t>
      </w:r>
      <w:r w:rsidRPr="00E542A5">
        <w:rPr>
          <w:rFonts w:ascii="Arial" w:hAnsi="Arial"/>
          <w:sz w:val="22"/>
          <w:szCs w:val="22"/>
        </w:rPr>
        <w:t>lans</w:t>
      </w:r>
      <w:r w:rsidR="00885818">
        <w:rPr>
          <w:rFonts w:ascii="Arial" w:hAnsi="Arial"/>
          <w:sz w:val="22"/>
          <w:szCs w:val="22"/>
        </w:rPr>
        <w:t xml:space="preserve"> and session p</w:t>
      </w:r>
      <w:r w:rsidR="00FA1E68" w:rsidRPr="00E542A5">
        <w:rPr>
          <w:rFonts w:ascii="Arial" w:hAnsi="Arial"/>
          <w:sz w:val="22"/>
          <w:szCs w:val="22"/>
        </w:rPr>
        <w:t>lans</w:t>
      </w:r>
      <w:r w:rsidRPr="00E542A5">
        <w:rPr>
          <w:rFonts w:ascii="Arial" w:hAnsi="Arial"/>
          <w:sz w:val="22"/>
          <w:szCs w:val="22"/>
        </w:rPr>
        <w:t xml:space="preserve"> for any pre-accredited program subsidised by the ACFE Board </w:t>
      </w:r>
      <w:r w:rsidRPr="00E542A5">
        <w:rPr>
          <w:rFonts w:ascii="Arial" w:hAnsi="Arial"/>
          <w:sz w:val="22"/>
          <w:szCs w:val="22"/>
          <w:lang w:eastAsia="en-AU"/>
        </w:rPr>
        <w:t>must be provided to the Board if requested.</w:t>
      </w:r>
      <w:r w:rsidRPr="00E542A5">
        <w:rPr>
          <w:rFonts w:ascii="Arial" w:hAnsi="Arial"/>
          <w:sz w:val="22"/>
          <w:szCs w:val="22"/>
        </w:rPr>
        <w:t xml:space="preserve">  </w:t>
      </w:r>
    </w:p>
    <w:p w:rsidR="009831A9" w:rsidRPr="00ED4291" w:rsidRDefault="009831A9" w:rsidP="000E0047">
      <w:pPr>
        <w:pStyle w:val="Heading2"/>
        <w:spacing w:before="240" w:after="120" w:line="240" w:lineRule="auto"/>
        <w:rPr>
          <w:lang w:val="en-AU"/>
        </w:rPr>
      </w:pPr>
      <w:bookmarkStart w:id="412" w:name="_Toc455409012"/>
      <w:bookmarkStart w:id="413" w:name="_Toc455494810"/>
      <w:bookmarkStart w:id="414" w:name="_Toc487446969"/>
      <w:bookmarkStart w:id="415" w:name="_Toc487450848"/>
      <w:bookmarkStart w:id="416" w:name="_Toc487458635"/>
      <w:bookmarkStart w:id="417" w:name="_Toc490739428"/>
      <w:bookmarkStart w:id="418" w:name="_Toc490812248"/>
      <w:bookmarkStart w:id="419" w:name="_Toc490812550"/>
      <w:bookmarkStart w:id="420" w:name="_Toc514422514"/>
      <w:bookmarkStart w:id="421" w:name="_Toc514681876"/>
      <w:bookmarkStart w:id="422" w:name="_Toc519072644"/>
      <w:bookmarkStart w:id="423" w:name="_Toc519257772"/>
      <w:bookmarkStart w:id="424" w:name="_Toc520300499"/>
      <w:bookmarkStart w:id="425" w:name="_Toc520300921"/>
      <w:bookmarkStart w:id="426" w:name="_Toc19173400"/>
      <w:bookmarkStart w:id="427" w:name="_Toc398890323"/>
      <w:r w:rsidRPr="00ED4291">
        <w:rPr>
          <w:lang w:val="en-AU"/>
        </w:rPr>
        <w:t>Moderation</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ED4291">
        <w:rPr>
          <w:lang w:val="en-AU"/>
        </w:rPr>
        <w:t xml:space="preserve"> </w:t>
      </w:r>
      <w:bookmarkEnd w:id="427"/>
    </w:p>
    <w:p w:rsidR="009831A9" w:rsidRPr="00E542A5" w:rsidRDefault="009831A9" w:rsidP="00E542A5">
      <w:pPr>
        <w:pStyle w:val="ESBodyText"/>
        <w:spacing w:before="0" w:after="120" w:line="240" w:lineRule="auto"/>
        <w:rPr>
          <w:rFonts w:ascii="Arial" w:hAnsi="Arial"/>
          <w:sz w:val="22"/>
          <w:szCs w:val="22"/>
          <w:highlight w:val="yellow"/>
        </w:rPr>
      </w:pPr>
      <w:r w:rsidRPr="00E542A5">
        <w:rPr>
          <w:rFonts w:ascii="Arial" w:hAnsi="Arial"/>
          <w:sz w:val="22"/>
          <w:szCs w:val="22"/>
        </w:rPr>
        <w:t xml:space="preserve">The ACFE Board has developed moderation processes for subsidised pre-accredited programs. Moderation is a collaborative, peer appraisal process that promotes a shared understanding of what constitutes quality course design, delivery and outcomes for learners. </w:t>
      </w:r>
    </w:p>
    <w:p w:rsidR="009831A9" w:rsidRPr="00E542A5" w:rsidRDefault="00164DA4" w:rsidP="00E542A5">
      <w:pPr>
        <w:pStyle w:val="ESBodyText"/>
        <w:spacing w:before="0" w:after="120" w:line="240" w:lineRule="auto"/>
        <w:rPr>
          <w:rFonts w:ascii="Arial" w:hAnsi="Arial"/>
          <w:sz w:val="22"/>
          <w:szCs w:val="22"/>
        </w:rPr>
      </w:pPr>
      <w:r w:rsidRPr="00E542A5">
        <w:rPr>
          <w:rFonts w:ascii="Arial" w:hAnsi="Arial"/>
          <w:sz w:val="22"/>
          <w:szCs w:val="22"/>
        </w:rPr>
        <w:t>The PQF-</w:t>
      </w:r>
      <w:r w:rsidR="009831A9" w:rsidRPr="00E542A5">
        <w:rPr>
          <w:rFonts w:ascii="Arial" w:hAnsi="Arial"/>
          <w:sz w:val="22"/>
          <w:szCs w:val="22"/>
        </w:rPr>
        <w:t>moderated courses have documented evidence to provide an assurance to the ACFE Board that the courses they subsidise are of a high quality. All Pre</w:t>
      </w:r>
      <w:r w:rsidR="00E47131" w:rsidRPr="00E542A5">
        <w:rPr>
          <w:rFonts w:ascii="Arial" w:hAnsi="Arial"/>
          <w:sz w:val="22"/>
          <w:szCs w:val="22"/>
        </w:rPr>
        <w:t>-</w:t>
      </w:r>
      <w:r w:rsidRPr="00E542A5">
        <w:rPr>
          <w:rFonts w:ascii="Arial" w:hAnsi="Arial"/>
          <w:sz w:val="22"/>
          <w:szCs w:val="22"/>
        </w:rPr>
        <w:t>a</w:t>
      </w:r>
      <w:r w:rsidR="009831A9" w:rsidRPr="00E542A5">
        <w:rPr>
          <w:rFonts w:ascii="Arial" w:hAnsi="Arial"/>
          <w:sz w:val="22"/>
          <w:szCs w:val="22"/>
        </w:rPr>
        <w:t xml:space="preserve">ccredited </w:t>
      </w:r>
      <w:r w:rsidR="00FA1E68" w:rsidRPr="00E542A5">
        <w:rPr>
          <w:rFonts w:ascii="Arial" w:hAnsi="Arial"/>
          <w:sz w:val="22"/>
          <w:szCs w:val="22"/>
        </w:rPr>
        <w:t xml:space="preserve">courses </w:t>
      </w:r>
      <w:r w:rsidR="009831A9" w:rsidRPr="00E542A5">
        <w:rPr>
          <w:rFonts w:ascii="Arial" w:hAnsi="Arial"/>
          <w:sz w:val="22"/>
          <w:szCs w:val="22"/>
        </w:rPr>
        <w:t>must be moderated</w:t>
      </w:r>
      <w:r w:rsidR="00FA1E68" w:rsidRPr="00E542A5">
        <w:rPr>
          <w:rFonts w:ascii="Arial" w:hAnsi="Arial"/>
          <w:sz w:val="22"/>
          <w:szCs w:val="22"/>
        </w:rPr>
        <w:t xml:space="preserve"> annually</w:t>
      </w:r>
      <w:r w:rsidR="009831A9" w:rsidRPr="00E542A5">
        <w:rPr>
          <w:rFonts w:ascii="Arial" w:hAnsi="Arial"/>
          <w:sz w:val="22"/>
          <w:szCs w:val="22"/>
        </w:rPr>
        <w:t xml:space="preserve"> by providers.</w:t>
      </w:r>
    </w:p>
    <w:p w:rsidR="000E0047" w:rsidRDefault="000E0047">
      <w:pPr>
        <w:spacing w:before="0" w:after="0" w:line="240" w:lineRule="auto"/>
        <w:rPr>
          <w:b/>
          <w:color w:val="AF272F" w:themeColor="accent1"/>
          <w:sz w:val="32"/>
          <w:szCs w:val="32"/>
          <w:lang w:val="en-AU"/>
        </w:rPr>
      </w:pPr>
      <w:bookmarkStart w:id="428" w:name="_Toc490812552"/>
      <w:r>
        <w:rPr>
          <w:color w:val="AF272F" w:themeColor="accent1"/>
          <w:sz w:val="32"/>
          <w:szCs w:val="32"/>
          <w:lang w:val="en-AU"/>
        </w:rPr>
        <w:br w:type="page"/>
      </w:r>
    </w:p>
    <w:p w:rsidR="001A03C8" w:rsidRPr="001A03C8" w:rsidRDefault="001A03C8" w:rsidP="001A03C8">
      <w:pPr>
        <w:pStyle w:val="Heading2"/>
        <w:spacing w:before="240" w:after="120" w:line="240" w:lineRule="auto"/>
        <w:rPr>
          <w:sz w:val="32"/>
          <w:szCs w:val="32"/>
          <w:lang w:val="en-AU"/>
        </w:rPr>
      </w:pPr>
      <w:bookmarkStart w:id="429" w:name="_Toc19173401"/>
      <w:bookmarkStart w:id="430" w:name="_Toc484522426"/>
      <w:bookmarkStart w:id="431" w:name="_Toc484601117"/>
      <w:bookmarkStart w:id="432" w:name="_Toc487020031"/>
      <w:bookmarkStart w:id="433" w:name="_Toc487030882"/>
      <w:bookmarkStart w:id="434" w:name="_Toc487446966"/>
      <w:bookmarkStart w:id="435" w:name="_Toc487450845"/>
      <w:bookmarkStart w:id="436" w:name="_Toc487458638"/>
      <w:bookmarkStart w:id="437" w:name="_Toc490739431"/>
      <w:bookmarkStart w:id="438" w:name="_Toc490812251"/>
      <w:bookmarkStart w:id="439" w:name="_Toc490812553"/>
      <w:bookmarkStart w:id="440" w:name="_Toc514422517"/>
      <w:bookmarkStart w:id="441" w:name="_Toc514681879"/>
      <w:bookmarkStart w:id="442" w:name="_Toc519072647"/>
      <w:bookmarkStart w:id="443" w:name="_Toc519257775"/>
      <w:bookmarkStart w:id="444" w:name="_Toc520300502"/>
      <w:bookmarkStart w:id="445" w:name="_Toc520300924"/>
      <w:bookmarkEnd w:id="428"/>
      <w:r>
        <w:rPr>
          <w:sz w:val="32"/>
          <w:szCs w:val="32"/>
          <w:lang w:val="en-AU"/>
        </w:rPr>
        <w:lastRenderedPageBreak/>
        <w:t>who do i contact if i need assistance?</w:t>
      </w:r>
      <w:bookmarkEnd w:id="429"/>
    </w:p>
    <w:p w:rsidR="009831A9" w:rsidRPr="00ED4291" w:rsidRDefault="009831A9" w:rsidP="00416847">
      <w:pPr>
        <w:pStyle w:val="Heading2"/>
        <w:spacing w:before="120" w:after="120" w:line="240" w:lineRule="auto"/>
        <w:rPr>
          <w:lang w:val="en-AU"/>
        </w:rPr>
      </w:pPr>
      <w:bookmarkStart w:id="446" w:name="_Toc19173402"/>
      <w:r w:rsidRPr="00ED4291">
        <w:rPr>
          <w:lang w:val="en-AU"/>
        </w:rPr>
        <w:t>Role of Det of Education and Training Staff</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9831A9" w:rsidRPr="00E542A5" w:rsidRDefault="005368D5" w:rsidP="00E542A5">
      <w:pPr>
        <w:pStyle w:val="ESBodyText"/>
        <w:spacing w:before="0" w:after="120" w:line="240" w:lineRule="auto"/>
        <w:rPr>
          <w:rFonts w:ascii="Arial" w:hAnsi="Arial"/>
          <w:sz w:val="22"/>
          <w:szCs w:val="22"/>
        </w:rPr>
      </w:pPr>
      <w:r>
        <w:rPr>
          <w:rFonts w:ascii="Arial" w:hAnsi="Arial"/>
          <w:sz w:val="22"/>
          <w:szCs w:val="22"/>
        </w:rPr>
        <w:t>The role of DET</w:t>
      </w:r>
      <w:r w:rsidRPr="00E542A5">
        <w:rPr>
          <w:rFonts w:ascii="Arial" w:hAnsi="Arial"/>
          <w:sz w:val="22"/>
          <w:szCs w:val="22"/>
        </w:rPr>
        <w:t xml:space="preserve"> </w:t>
      </w:r>
      <w:r w:rsidR="009831A9" w:rsidRPr="00E542A5">
        <w:rPr>
          <w:rFonts w:ascii="Arial" w:hAnsi="Arial"/>
          <w:sz w:val="22"/>
          <w:szCs w:val="22"/>
        </w:rPr>
        <w:t>is to design and manage the allocation of funds within the parameters set by the ACFE Board, execute and monitor contracts with Learn Local providers within the delegations set by the Board, and make regular reports to the Board on progress towards the targets set in contracts and in meeting broader strategic priorities.</w:t>
      </w:r>
    </w:p>
    <w:p w:rsidR="00C44381" w:rsidRPr="00C44381" w:rsidRDefault="009831A9" w:rsidP="00E542A5">
      <w:pPr>
        <w:pStyle w:val="ESBodyText"/>
        <w:spacing w:before="0" w:after="120" w:line="240" w:lineRule="auto"/>
        <w:rPr>
          <w:rFonts w:ascii="Arial" w:hAnsi="Arial"/>
          <w:sz w:val="22"/>
          <w:szCs w:val="22"/>
        </w:rPr>
      </w:pPr>
      <w:r w:rsidRPr="00C44381">
        <w:rPr>
          <w:rFonts w:ascii="Arial" w:hAnsi="Arial"/>
          <w:sz w:val="22"/>
          <w:szCs w:val="22"/>
        </w:rPr>
        <w:t>All enquiries regarding the 201</w:t>
      </w:r>
      <w:r w:rsidR="00F247C2" w:rsidRPr="00C44381">
        <w:rPr>
          <w:rFonts w:ascii="Arial" w:hAnsi="Arial"/>
          <w:sz w:val="22"/>
          <w:szCs w:val="22"/>
        </w:rPr>
        <w:t>9</w:t>
      </w:r>
      <w:r w:rsidR="002F4CE7">
        <w:rPr>
          <w:rFonts w:ascii="Arial" w:hAnsi="Arial"/>
          <w:sz w:val="22"/>
          <w:szCs w:val="22"/>
        </w:rPr>
        <w:t xml:space="preserve"> Pre-accredited Training D</w:t>
      </w:r>
      <w:r w:rsidRPr="00C44381">
        <w:rPr>
          <w:rFonts w:ascii="Arial" w:hAnsi="Arial"/>
          <w:sz w:val="22"/>
          <w:szCs w:val="22"/>
        </w:rPr>
        <w:t xml:space="preserve">elivery allocation process should be directed to </w:t>
      </w:r>
      <w:r w:rsidR="004D0B44" w:rsidRPr="00C44381">
        <w:rPr>
          <w:rFonts w:ascii="Arial" w:hAnsi="Arial"/>
          <w:sz w:val="22"/>
          <w:szCs w:val="22"/>
        </w:rPr>
        <w:t>your regional office</w:t>
      </w:r>
      <w:r w:rsidRPr="00C44381">
        <w:rPr>
          <w:rFonts w:ascii="Arial" w:hAnsi="Arial"/>
          <w:sz w:val="22"/>
          <w:szCs w:val="22"/>
        </w:rPr>
        <w:t xml:space="preserve">. Adult Education Institutions and Learn Local providers delivering across multiple DET regions should contact the </w:t>
      </w:r>
      <w:r w:rsidR="004D0B44" w:rsidRPr="00C44381">
        <w:rPr>
          <w:rFonts w:ascii="Arial" w:hAnsi="Arial"/>
          <w:sz w:val="22"/>
          <w:szCs w:val="22"/>
        </w:rPr>
        <w:t>Regional Engagement Support Unit.</w:t>
      </w:r>
      <w:r w:rsidRPr="00C44381">
        <w:rPr>
          <w:rFonts w:ascii="Arial" w:hAnsi="Arial"/>
          <w:sz w:val="22"/>
          <w:szCs w:val="22"/>
        </w:rPr>
        <w:t xml:space="preserve"> </w:t>
      </w:r>
    </w:p>
    <w:tbl>
      <w:tblPr>
        <w:tblW w:w="494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89"/>
        <w:gridCol w:w="1158"/>
        <w:gridCol w:w="3777"/>
      </w:tblGrid>
      <w:tr w:rsidR="00894D09" w:rsidRPr="004F4570" w:rsidTr="003D37CE">
        <w:trPr>
          <w:trHeight w:val="374"/>
        </w:trPr>
        <w:tc>
          <w:tcPr>
            <w:tcW w:w="5000" w:type="pct"/>
            <w:gridSpan w:val="3"/>
            <w:shd w:val="clear" w:color="auto" w:fill="AF272F" w:themeFill="accent1"/>
            <w:vAlign w:val="center"/>
          </w:tcPr>
          <w:p w:rsidR="00894D09" w:rsidRPr="004F4570" w:rsidRDefault="00894D09" w:rsidP="004F4570">
            <w:pPr>
              <w:pStyle w:val="ESBodyText"/>
              <w:spacing w:before="0" w:after="0" w:line="240" w:lineRule="auto"/>
              <w:rPr>
                <w:rFonts w:asciiTheme="majorHAnsi" w:hAnsiTheme="majorHAnsi" w:cstheme="majorHAnsi"/>
                <w:b/>
                <w:color w:val="FFFFFF" w:themeColor="background1"/>
                <w:sz w:val="20"/>
                <w:szCs w:val="20"/>
              </w:rPr>
            </w:pPr>
            <w:r w:rsidRPr="004F4570">
              <w:rPr>
                <w:rFonts w:asciiTheme="majorHAnsi" w:hAnsiTheme="majorHAnsi" w:cstheme="majorHAnsi"/>
                <w:b/>
                <w:color w:val="FFFFFF" w:themeColor="background1"/>
                <w:sz w:val="20"/>
                <w:szCs w:val="20"/>
              </w:rPr>
              <w:t xml:space="preserve">South Western Victoria Region (SWV) </w:t>
            </w:r>
          </w:p>
          <w:p w:rsidR="00894D09" w:rsidRPr="004F4570" w:rsidRDefault="00894D09" w:rsidP="004F4570">
            <w:pPr>
              <w:pStyle w:val="ESBodyText"/>
              <w:spacing w:before="0" w:after="0" w:line="240" w:lineRule="auto"/>
              <w:rPr>
                <w:rFonts w:asciiTheme="majorHAnsi" w:hAnsiTheme="majorHAnsi" w:cstheme="majorHAnsi"/>
                <w:color w:val="FFFFFF" w:themeColor="background1"/>
                <w:sz w:val="20"/>
                <w:szCs w:val="20"/>
              </w:rPr>
            </w:pPr>
            <w:r w:rsidRPr="004F4570">
              <w:rPr>
                <w:rFonts w:asciiTheme="majorHAnsi" w:hAnsiTheme="majorHAnsi" w:cstheme="majorHAnsi"/>
                <w:color w:val="FFFFFF" w:themeColor="background1"/>
                <w:sz w:val="20"/>
                <w:szCs w:val="20"/>
              </w:rPr>
              <w:t>Barwon South Western, Grampians Regional Council Areas</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Style w:val="Hyperlink"/>
                <w:rFonts w:asciiTheme="majorHAnsi" w:hAnsiTheme="majorHAnsi" w:cstheme="majorHAnsi"/>
                <w:color w:val="auto"/>
                <w:sz w:val="20"/>
                <w:szCs w:val="20"/>
                <w:u w:val="none"/>
              </w:rPr>
            </w:pPr>
            <w:r w:rsidRPr="004F4570">
              <w:rPr>
                <w:rFonts w:asciiTheme="majorHAnsi" w:hAnsiTheme="majorHAnsi" w:cstheme="majorHAnsi"/>
                <w:sz w:val="20"/>
                <w:szCs w:val="20"/>
              </w:rPr>
              <w:t>Georgina Ryder, Manager SWV</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Style w:val="Hyperlink"/>
                <w:rFonts w:asciiTheme="majorHAnsi" w:hAnsiTheme="majorHAnsi" w:cstheme="majorHAnsi"/>
                <w:color w:val="auto"/>
                <w:sz w:val="20"/>
                <w:szCs w:val="20"/>
                <w:u w:val="none"/>
              </w:rPr>
            </w:pPr>
            <w:r w:rsidRPr="004F4570">
              <w:rPr>
                <w:rFonts w:asciiTheme="majorHAnsi" w:hAnsiTheme="majorHAnsi" w:cstheme="majorHAnsi"/>
                <w:sz w:val="20"/>
                <w:szCs w:val="20"/>
              </w:rPr>
              <w:t>5215 5204</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3" w:history="1">
              <w:r w:rsidR="00894D09" w:rsidRPr="004F4570">
                <w:rPr>
                  <w:rStyle w:val="Hyperlink"/>
                  <w:rFonts w:asciiTheme="majorHAnsi" w:hAnsiTheme="majorHAnsi" w:cstheme="majorHAnsi"/>
                  <w:color w:val="auto"/>
                  <w:sz w:val="20"/>
                  <w:szCs w:val="20"/>
                  <w:u w:val="none"/>
                </w:rPr>
                <w:t>ryder.georgina.se@edumail.vic.gov.au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Ruth Barnes,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5215 5205</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4" w:history="1">
              <w:r w:rsidR="00894D09" w:rsidRPr="004F4570">
                <w:rPr>
                  <w:rStyle w:val="Hyperlink"/>
                  <w:rFonts w:asciiTheme="majorHAnsi" w:hAnsiTheme="majorHAnsi" w:cstheme="majorHAnsi"/>
                  <w:color w:val="auto"/>
                  <w:sz w:val="20"/>
                  <w:szCs w:val="20"/>
                  <w:u w:val="none"/>
                </w:rPr>
                <w:t>barnes.ruth.e@edumail.vic.gov.au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David Harris,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5215 5203</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5" w:history="1">
              <w:r w:rsidR="00894D09" w:rsidRPr="004F4570">
                <w:rPr>
                  <w:rStyle w:val="Hyperlink"/>
                  <w:rFonts w:asciiTheme="majorHAnsi" w:hAnsiTheme="majorHAnsi" w:cstheme="majorHAnsi"/>
                  <w:color w:val="auto"/>
                  <w:sz w:val="20"/>
                  <w:szCs w:val="20"/>
                  <w:u w:val="none"/>
                </w:rPr>
                <w:t>harris.david.d1@edumail.vic.gov.au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Peter McNabb,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5215 5202</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6" w:history="1">
              <w:r w:rsidR="00894D09" w:rsidRPr="004F4570">
                <w:rPr>
                  <w:rStyle w:val="Hyperlink"/>
                  <w:rFonts w:asciiTheme="majorHAnsi" w:hAnsiTheme="majorHAnsi" w:cstheme="majorHAnsi"/>
                  <w:color w:val="auto"/>
                  <w:sz w:val="20"/>
                  <w:szCs w:val="20"/>
                  <w:u w:val="none"/>
                </w:rPr>
                <w:t>mcnabb.peter.p@edumail.vic.gov.au</w:t>
              </w:r>
            </w:hyperlink>
          </w:p>
        </w:tc>
      </w:tr>
      <w:tr w:rsidR="00894D09" w:rsidRPr="004F4570" w:rsidTr="003D37CE">
        <w:trPr>
          <w:trHeight w:val="374"/>
        </w:trPr>
        <w:tc>
          <w:tcPr>
            <w:tcW w:w="5000" w:type="pct"/>
            <w:gridSpan w:val="3"/>
            <w:shd w:val="clear" w:color="auto" w:fill="AF272F" w:themeFill="accent1"/>
            <w:vAlign w:val="center"/>
          </w:tcPr>
          <w:p w:rsidR="00894D09" w:rsidRPr="004F4570" w:rsidRDefault="00894D09" w:rsidP="004F4570">
            <w:pPr>
              <w:pStyle w:val="ESBodyText"/>
              <w:spacing w:before="0" w:after="0" w:line="240" w:lineRule="auto"/>
              <w:rPr>
                <w:rFonts w:asciiTheme="majorHAnsi" w:hAnsiTheme="majorHAnsi" w:cstheme="majorHAnsi"/>
                <w:b/>
                <w:color w:val="FFFFFF" w:themeColor="background1"/>
                <w:sz w:val="20"/>
                <w:szCs w:val="20"/>
              </w:rPr>
            </w:pPr>
            <w:r w:rsidRPr="004F4570">
              <w:rPr>
                <w:rFonts w:asciiTheme="majorHAnsi" w:hAnsiTheme="majorHAnsi" w:cstheme="majorHAnsi"/>
                <w:b/>
                <w:color w:val="FFFFFF" w:themeColor="background1"/>
                <w:sz w:val="20"/>
                <w:szCs w:val="20"/>
              </w:rPr>
              <w:t xml:space="preserve">South Eastern Victoria Region (SEV) </w:t>
            </w:r>
          </w:p>
          <w:p w:rsidR="00894D09" w:rsidRPr="004F4570" w:rsidRDefault="00894D09" w:rsidP="004F4570">
            <w:pPr>
              <w:pStyle w:val="ESBodyText"/>
              <w:spacing w:before="0" w:after="0" w:line="240" w:lineRule="auto"/>
              <w:rPr>
                <w:rFonts w:asciiTheme="majorHAnsi" w:hAnsiTheme="majorHAnsi" w:cstheme="majorHAnsi"/>
                <w:color w:val="FFFFFF" w:themeColor="background1"/>
                <w:sz w:val="20"/>
                <w:szCs w:val="20"/>
              </w:rPr>
            </w:pPr>
            <w:r w:rsidRPr="004F4570">
              <w:rPr>
                <w:rFonts w:asciiTheme="majorHAnsi" w:hAnsiTheme="majorHAnsi" w:cstheme="majorHAnsi"/>
                <w:color w:val="FFFFFF" w:themeColor="background1"/>
                <w:sz w:val="20"/>
                <w:szCs w:val="20"/>
              </w:rPr>
              <w:t>Southern Metropolitan and Gippsland Regional Council Areas</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Robyn Downie, Manager SEV</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Style w:val="Hyperlink"/>
                <w:rFonts w:asciiTheme="majorHAnsi" w:hAnsiTheme="majorHAnsi" w:cstheme="majorHAnsi"/>
                <w:color w:val="auto"/>
                <w:sz w:val="20"/>
                <w:szCs w:val="20"/>
                <w:u w:val="none"/>
              </w:rPr>
            </w:pPr>
            <w:r w:rsidRPr="004F4570">
              <w:rPr>
                <w:rFonts w:asciiTheme="majorHAnsi" w:hAnsiTheme="majorHAnsi" w:cstheme="majorHAnsi"/>
                <w:sz w:val="20"/>
                <w:szCs w:val="20"/>
              </w:rPr>
              <w:t>8765 5701</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7" w:history="1">
              <w:r w:rsidR="00894D09" w:rsidRPr="004F4570">
                <w:rPr>
                  <w:rStyle w:val="Hyperlink"/>
                  <w:rFonts w:asciiTheme="majorHAnsi" w:hAnsiTheme="majorHAnsi" w:cstheme="majorHAnsi"/>
                  <w:color w:val="auto"/>
                  <w:sz w:val="20"/>
                  <w:szCs w:val="20"/>
                  <w:u w:val="none"/>
                </w:rPr>
                <w:t>downie.robyn.m@edumail.vic.gov.au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Jeremy Brewer,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8765 5703</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Style w:val="Hyperlink"/>
                <w:rFonts w:asciiTheme="majorHAnsi" w:hAnsiTheme="majorHAnsi" w:cstheme="majorHAnsi"/>
                <w:color w:val="auto"/>
                <w:sz w:val="20"/>
                <w:szCs w:val="20"/>
                <w:u w:val="none"/>
              </w:rPr>
              <w:t>brewer.jeremy.d@edumail.vic.gov.au</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Val Macgregor,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8765 5700</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Style w:val="Hyperlink"/>
                <w:rFonts w:asciiTheme="majorHAnsi" w:hAnsiTheme="majorHAnsi" w:cstheme="majorHAnsi"/>
                <w:color w:val="auto"/>
                <w:sz w:val="20"/>
                <w:szCs w:val="20"/>
                <w:u w:val="none"/>
              </w:rPr>
              <w:t>macgregor.valerie.j@edumail.vic.gov.au</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Marcia Thomas, Senior Project Officer (Gippsland)</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8768 5700</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8" w:history="1">
              <w:r w:rsidR="00894D09" w:rsidRPr="004F4570">
                <w:rPr>
                  <w:rStyle w:val="Hyperlink"/>
                  <w:rFonts w:asciiTheme="majorHAnsi" w:hAnsiTheme="majorHAnsi" w:cstheme="majorHAnsi"/>
                  <w:color w:val="auto"/>
                  <w:sz w:val="20"/>
                  <w:szCs w:val="20"/>
                  <w:u w:val="none"/>
                </w:rPr>
                <w:t>thomas.marcia.j@edumail.vic.gov.au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Shalee Cameron,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8765 5754</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cameron.Shalee.M@edumail.vic.gov.au</w:t>
            </w:r>
          </w:p>
        </w:tc>
      </w:tr>
      <w:tr w:rsidR="00894D09" w:rsidRPr="004F4570" w:rsidTr="003D37CE">
        <w:trPr>
          <w:trHeight w:val="374"/>
        </w:trPr>
        <w:tc>
          <w:tcPr>
            <w:tcW w:w="5000" w:type="pct"/>
            <w:gridSpan w:val="3"/>
            <w:shd w:val="clear" w:color="auto" w:fill="C00000"/>
            <w:vAlign w:val="center"/>
          </w:tcPr>
          <w:p w:rsidR="00894D09" w:rsidRPr="004F4570" w:rsidRDefault="00894D09" w:rsidP="004F4570">
            <w:pPr>
              <w:pStyle w:val="ESBodyText"/>
              <w:spacing w:before="0" w:after="0" w:line="240" w:lineRule="auto"/>
              <w:rPr>
                <w:rFonts w:asciiTheme="majorHAnsi" w:hAnsiTheme="majorHAnsi" w:cstheme="majorHAnsi"/>
                <w:b/>
                <w:color w:val="FFFFFF" w:themeColor="background1"/>
                <w:sz w:val="20"/>
                <w:szCs w:val="20"/>
              </w:rPr>
            </w:pPr>
            <w:r w:rsidRPr="004F4570">
              <w:rPr>
                <w:rFonts w:asciiTheme="majorHAnsi" w:hAnsiTheme="majorHAnsi" w:cstheme="majorHAnsi"/>
                <w:b/>
                <w:color w:val="FFFFFF" w:themeColor="background1"/>
                <w:sz w:val="20"/>
                <w:szCs w:val="20"/>
              </w:rPr>
              <w:t xml:space="preserve">North Western Victoria Region (NWV) </w:t>
            </w:r>
          </w:p>
          <w:p w:rsidR="00894D09" w:rsidRPr="004F4570" w:rsidRDefault="00894D09" w:rsidP="004F4570">
            <w:pPr>
              <w:pStyle w:val="ESBodyText"/>
              <w:spacing w:before="0" w:after="0" w:line="240" w:lineRule="auto"/>
              <w:rPr>
                <w:rFonts w:asciiTheme="majorHAnsi" w:hAnsiTheme="majorHAnsi" w:cstheme="majorHAnsi"/>
                <w:color w:val="FFFFFF" w:themeColor="background1"/>
                <w:sz w:val="20"/>
                <w:szCs w:val="20"/>
              </w:rPr>
            </w:pPr>
            <w:r w:rsidRPr="004F4570">
              <w:rPr>
                <w:rFonts w:asciiTheme="majorHAnsi" w:hAnsiTheme="majorHAnsi" w:cstheme="majorHAnsi"/>
                <w:color w:val="FFFFFF" w:themeColor="background1"/>
                <w:sz w:val="20"/>
                <w:szCs w:val="20"/>
              </w:rPr>
              <w:t>Loddon-Mallee and North Western Metropolitan Regional Council Areas</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Style w:val="Hyperlink"/>
                <w:rFonts w:asciiTheme="majorHAnsi" w:hAnsiTheme="majorHAnsi" w:cstheme="majorHAnsi"/>
                <w:color w:val="auto"/>
                <w:sz w:val="20"/>
                <w:szCs w:val="20"/>
                <w:u w:val="none"/>
              </w:rPr>
            </w:pPr>
            <w:r w:rsidRPr="004F4570">
              <w:rPr>
                <w:rFonts w:asciiTheme="majorHAnsi" w:hAnsiTheme="majorHAnsi" w:cstheme="majorHAnsi"/>
                <w:sz w:val="20"/>
                <w:szCs w:val="20"/>
              </w:rPr>
              <w:t>Kaye Callaghan, Manager NWV</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5440 3182</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59" w:history="1">
              <w:r w:rsidR="00894D09" w:rsidRPr="004F4570">
                <w:rPr>
                  <w:rStyle w:val="Hyperlink"/>
                  <w:rFonts w:asciiTheme="majorHAnsi" w:hAnsiTheme="majorHAnsi" w:cstheme="majorHAnsi"/>
                  <w:color w:val="auto"/>
                  <w:sz w:val="20"/>
                  <w:szCs w:val="20"/>
                  <w:u w:val="none"/>
                </w:rPr>
                <w:t>callaghan.kaye.k@edumail.vic.gov.au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Larry Price,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5440 3103</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price.lawrence.l@edumail.vic.gov.au</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William Trimble,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5440 3183</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60" w:history="1">
              <w:r w:rsidR="00894D09" w:rsidRPr="004F4570">
                <w:rPr>
                  <w:rStyle w:val="Hyperlink"/>
                  <w:rFonts w:asciiTheme="majorHAnsi" w:hAnsiTheme="majorHAnsi" w:cstheme="majorHAnsi"/>
                  <w:color w:val="auto"/>
                  <w:sz w:val="20"/>
                  <w:szCs w:val="20"/>
                  <w:u w:val="none"/>
                </w:rPr>
                <w:t>trimble.william.r@edumail.vic.gov.au</w:t>
              </w:r>
            </w:hyperlink>
            <w:r w:rsidR="00894D09" w:rsidRPr="004F4570">
              <w:rPr>
                <w:rFonts w:asciiTheme="majorHAnsi" w:hAnsiTheme="majorHAnsi" w:cstheme="majorHAnsi"/>
                <w:sz w:val="20"/>
                <w:szCs w:val="20"/>
              </w:rPr>
              <w:t>.</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Ashwini Prasad,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5440 3171</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61" w:history="1">
              <w:r w:rsidR="00894D09" w:rsidRPr="004F4570">
                <w:rPr>
                  <w:rStyle w:val="Hyperlink"/>
                  <w:rFonts w:asciiTheme="majorHAnsi" w:hAnsiTheme="majorHAnsi" w:cstheme="majorHAnsi"/>
                  <w:color w:val="auto"/>
                  <w:sz w:val="20"/>
                  <w:szCs w:val="20"/>
                  <w:u w:val="none"/>
                </w:rPr>
                <w:t>prasad.ashwini.a@edumail.vic.gov.au</w:t>
              </w:r>
            </w:hyperlink>
          </w:p>
        </w:tc>
      </w:tr>
      <w:tr w:rsidR="00894D09" w:rsidRPr="004F4570" w:rsidTr="003D37CE">
        <w:trPr>
          <w:trHeight w:val="374"/>
        </w:trPr>
        <w:tc>
          <w:tcPr>
            <w:tcW w:w="5000" w:type="pct"/>
            <w:gridSpan w:val="3"/>
            <w:shd w:val="clear" w:color="auto" w:fill="C00000"/>
            <w:vAlign w:val="center"/>
          </w:tcPr>
          <w:p w:rsidR="00894D09" w:rsidRPr="004F4570" w:rsidRDefault="00894D09" w:rsidP="004F4570">
            <w:pPr>
              <w:pStyle w:val="ESBodyText"/>
              <w:spacing w:before="0" w:after="0" w:line="240" w:lineRule="auto"/>
              <w:rPr>
                <w:rFonts w:asciiTheme="majorHAnsi" w:hAnsiTheme="majorHAnsi" w:cstheme="majorHAnsi"/>
                <w:b/>
                <w:color w:val="FFFFFF" w:themeColor="background1"/>
                <w:sz w:val="20"/>
                <w:szCs w:val="20"/>
              </w:rPr>
            </w:pPr>
            <w:r w:rsidRPr="004F4570">
              <w:rPr>
                <w:rFonts w:asciiTheme="majorHAnsi" w:hAnsiTheme="majorHAnsi" w:cstheme="majorHAnsi"/>
                <w:b/>
                <w:color w:val="FFFFFF" w:themeColor="background1"/>
                <w:sz w:val="20"/>
                <w:szCs w:val="20"/>
              </w:rPr>
              <w:t xml:space="preserve">North Eastern Victoria Region (NEV)  </w:t>
            </w:r>
          </w:p>
          <w:p w:rsidR="00894D09" w:rsidRPr="004F4570" w:rsidRDefault="00894D09" w:rsidP="004F4570">
            <w:pPr>
              <w:pStyle w:val="ESBodyText"/>
              <w:spacing w:before="0" w:after="0" w:line="240" w:lineRule="auto"/>
              <w:rPr>
                <w:rFonts w:asciiTheme="majorHAnsi" w:hAnsiTheme="majorHAnsi" w:cstheme="majorHAnsi"/>
                <w:color w:val="FFFFFF" w:themeColor="background1"/>
                <w:sz w:val="20"/>
                <w:szCs w:val="20"/>
              </w:rPr>
            </w:pPr>
            <w:r w:rsidRPr="004F4570">
              <w:rPr>
                <w:rFonts w:asciiTheme="majorHAnsi" w:hAnsiTheme="majorHAnsi" w:cstheme="majorHAnsi"/>
                <w:color w:val="FFFFFF" w:themeColor="background1"/>
                <w:sz w:val="20"/>
                <w:szCs w:val="20"/>
              </w:rPr>
              <w:t>Eastern Metropolitan and Hume Regional Council Areas</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Julie Hebert , Manager NEV</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8392 9342</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62" w:history="1">
              <w:r w:rsidR="00894D09" w:rsidRPr="004F4570">
                <w:rPr>
                  <w:rStyle w:val="Hyperlink"/>
                  <w:rFonts w:asciiTheme="majorHAnsi" w:hAnsiTheme="majorHAnsi" w:cstheme="majorHAnsi"/>
                  <w:color w:val="auto"/>
                  <w:sz w:val="20"/>
                  <w:szCs w:val="20"/>
                  <w:u w:val="none"/>
                </w:rPr>
                <w:t>hebert.julie.a@edumail.vic.gov.au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Iwona Jonasz, ,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8392 9378</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jonasz.iwona.i@edumail.vic.gov.au</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Sue O’Brien,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8392 9341</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63" w:history="1">
              <w:r w:rsidR="00894D09" w:rsidRPr="004F4570">
                <w:rPr>
                  <w:rStyle w:val="Hyperlink"/>
                  <w:rFonts w:asciiTheme="majorHAnsi" w:hAnsiTheme="majorHAnsi" w:cstheme="majorHAnsi"/>
                  <w:color w:val="auto"/>
                  <w:sz w:val="20"/>
                  <w:szCs w:val="20"/>
                  <w:u w:val="none"/>
                </w:rPr>
                <w:t>obrien.susanne.e@edumail.vic.gov.au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Janine Summers,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8392 9384</w:t>
            </w:r>
          </w:p>
        </w:tc>
        <w:tc>
          <w:tcPr>
            <w:tcW w:w="1890" w:type="pct"/>
            <w:shd w:val="clear" w:color="auto" w:fill="F2F2F2" w:themeFill="background1" w:themeFillShade="F2"/>
            <w:vAlign w:val="center"/>
          </w:tcPr>
          <w:p w:rsidR="00894D09" w:rsidRPr="004F4570" w:rsidRDefault="000A3C24" w:rsidP="004F4570">
            <w:pPr>
              <w:pStyle w:val="ESBodyText"/>
              <w:spacing w:before="0" w:after="0" w:line="240" w:lineRule="auto"/>
              <w:rPr>
                <w:rFonts w:asciiTheme="majorHAnsi" w:hAnsiTheme="majorHAnsi" w:cstheme="majorHAnsi"/>
                <w:sz w:val="20"/>
                <w:szCs w:val="20"/>
              </w:rPr>
            </w:pPr>
            <w:hyperlink r:id="rId64" w:history="1">
              <w:r w:rsidR="00894D09" w:rsidRPr="004F4570">
                <w:rPr>
                  <w:rStyle w:val="Hyperlink"/>
                  <w:rFonts w:asciiTheme="majorHAnsi" w:hAnsiTheme="majorHAnsi" w:cstheme="majorHAnsi"/>
                  <w:color w:val="auto"/>
                  <w:sz w:val="20"/>
                  <w:szCs w:val="20"/>
                  <w:u w:val="none"/>
                </w:rPr>
                <w:t>summers.janine.j@edumail.vic.gov.au</w:t>
              </w:r>
            </w:hyperlink>
          </w:p>
        </w:tc>
      </w:tr>
      <w:tr w:rsidR="00894D09" w:rsidRPr="004F4570" w:rsidTr="003D37CE">
        <w:trPr>
          <w:trHeight w:val="374"/>
        </w:trPr>
        <w:tc>
          <w:tcPr>
            <w:tcW w:w="5000" w:type="pct"/>
            <w:gridSpan w:val="3"/>
            <w:shd w:val="clear" w:color="auto" w:fill="C00000"/>
            <w:vAlign w:val="center"/>
          </w:tcPr>
          <w:p w:rsidR="00894D09" w:rsidRPr="004F4570" w:rsidRDefault="00894D09" w:rsidP="004F4570">
            <w:pPr>
              <w:pStyle w:val="ESBodyText"/>
              <w:spacing w:before="0" w:after="0" w:line="240" w:lineRule="auto"/>
              <w:rPr>
                <w:rFonts w:asciiTheme="majorHAnsi" w:hAnsiTheme="majorHAnsi" w:cstheme="majorHAnsi"/>
                <w:b/>
                <w:color w:val="FFFFFF" w:themeColor="background1"/>
                <w:sz w:val="20"/>
                <w:szCs w:val="20"/>
              </w:rPr>
            </w:pPr>
            <w:r w:rsidRPr="004F4570">
              <w:rPr>
                <w:rFonts w:asciiTheme="majorHAnsi" w:hAnsiTheme="majorHAnsi" w:cstheme="majorHAnsi"/>
                <w:b/>
                <w:color w:val="FFFFFF" w:themeColor="background1"/>
                <w:sz w:val="20"/>
                <w:szCs w:val="20"/>
              </w:rPr>
              <w:t>Regional Engagement Support Unit</w:t>
            </w:r>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Style w:val="Hyperlink"/>
                <w:rFonts w:asciiTheme="majorHAnsi" w:hAnsiTheme="majorHAnsi" w:cstheme="majorHAnsi"/>
                <w:color w:val="auto"/>
                <w:sz w:val="20"/>
                <w:szCs w:val="20"/>
                <w:u w:val="none"/>
              </w:rPr>
            </w:pPr>
            <w:r w:rsidRPr="004F4570">
              <w:rPr>
                <w:rFonts w:asciiTheme="majorHAnsi" w:hAnsiTheme="majorHAnsi" w:cstheme="majorHAnsi"/>
                <w:sz w:val="20"/>
                <w:szCs w:val="20"/>
              </w:rPr>
              <w:t>Teresa Durka, Manager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7022 1601</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durka.teresa.t</w:t>
            </w:r>
            <w:hyperlink r:id="rId65" w:history="1">
              <w:r w:rsidRPr="004F4570">
                <w:rPr>
                  <w:rStyle w:val="Hyperlink"/>
                  <w:rFonts w:asciiTheme="majorHAnsi" w:hAnsiTheme="majorHAnsi" w:cstheme="majorHAnsi"/>
                  <w:color w:val="auto"/>
                  <w:sz w:val="20"/>
                  <w:szCs w:val="20"/>
                  <w:u w:val="none"/>
                </w:rPr>
                <w:t>@edumail.vic.gov.au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Andrew Kaighin, Senior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7022 1598</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kaighin.andrew.m</w:t>
            </w:r>
            <w:hyperlink r:id="rId66" w:history="1">
              <w:r w:rsidRPr="004F4570">
                <w:rPr>
                  <w:rStyle w:val="Hyperlink"/>
                  <w:rFonts w:asciiTheme="majorHAnsi" w:hAnsiTheme="majorHAnsi" w:cstheme="majorHAnsi"/>
                  <w:color w:val="auto"/>
                  <w:sz w:val="20"/>
                  <w:szCs w:val="20"/>
                  <w:u w:val="none"/>
                </w:rPr>
                <w:t>@edumail.vic.gov.au</w:t>
              </w:r>
            </w:hyperlink>
          </w:p>
        </w:tc>
      </w:tr>
      <w:tr w:rsidR="00894D09" w:rsidRPr="004F4570" w:rsidTr="003D37CE">
        <w:trPr>
          <w:trHeight w:val="374"/>
        </w:trPr>
        <w:tc>
          <w:tcPr>
            <w:tcW w:w="2456"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Effie Kene, Project Officer</w:t>
            </w:r>
          </w:p>
        </w:tc>
        <w:tc>
          <w:tcPr>
            <w:tcW w:w="654"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7022 1599</w:t>
            </w:r>
          </w:p>
        </w:tc>
        <w:tc>
          <w:tcPr>
            <w:tcW w:w="1890" w:type="pct"/>
            <w:shd w:val="clear" w:color="auto" w:fill="F2F2F2" w:themeFill="background1" w:themeFillShade="F2"/>
            <w:vAlign w:val="center"/>
          </w:tcPr>
          <w:p w:rsidR="00894D09" w:rsidRPr="004F4570" w:rsidRDefault="00894D09" w:rsidP="004F4570">
            <w:pPr>
              <w:pStyle w:val="ESBodyText"/>
              <w:spacing w:before="0" w:after="0" w:line="240" w:lineRule="auto"/>
              <w:rPr>
                <w:rFonts w:asciiTheme="majorHAnsi" w:hAnsiTheme="majorHAnsi" w:cstheme="majorHAnsi"/>
                <w:sz w:val="20"/>
                <w:szCs w:val="20"/>
              </w:rPr>
            </w:pPr>
            <w:r w:rsidRPr="004F4570">
              <w:rPr>
                <w:rFonts w:asciiTheme="majorHAnsi" w:hAnsiTheme="majorHAnsi" w:cstheme="majorHAnsi"/>
                <w:sz w:val="20"/>
                <w:szCs w:val="20"/>
              </w:rPr>
              <w:t>kene.effie.e</w:t>
            </w:r>
            <w:hyperlink r:id="rId67" w:history="1">
              <w:r w:rsidRPr="004F4570">
                <w:rPr>
                  <w:rStyle w:val="Hyperlink"/>
                  <w:rFonts w:asciiTheme="majorHAnsi" w:hAnsiTheme="majorHAnsi" w:cstheme="majorHAnsi"/>
                  <w:color w:val="auto"/>
                  <w:sz w:val="20"/>
                  <w:szCs w:val="20"/>
                  <w:u w:val="none"/>
                </w:rPr>
                <w:t>@edumail.vic.gov.au</w:t>
              </w:r>
            </w:hyperlink>
          </w:p>
        </w:tc>
      </w:tr>
    </w:tbl>
    <w:p w:rsidR="009831A9" w:rsidRPr="00DE4E44" w:rsidRDefault="009831A9" w:rsidP="00221E1F">
      <w:pPr>
        <w:pStyle w:val="Heading2"/>
        <w:spacing w:before="360" w:after="120" w:line="240" w:lineRule="auto"/>
        <w:rPr>
          <w:sz w:val="32"/>
          <w:szCs w:val="32"/>
          <w:lang w:val="en-AU"/>
        </w:rPr>
      </w:pPr>
      <w:bookmarkStart w:id="447" w:name="_Toc490812554"/>
      <w:bookmarkStart w:id="448" w:name="_Toc19173403"/>
      <w:r w:rsidRPr="00DE4E44">
        <w:rPr>
          <w:sz w:val="32"/>
          <w:szCs w:val="32"/>
          <w:lang w:val="en-AU"/>
        </w:rPr>
        <w:lastRenderedPageBreak/>
        <w:t xml:space="preserve">COMMUNICATION WITH LEARN LOCAL </w:t>
      </w:r>
      <w:bookmarkEnd w:id="447"/>
      <w:r w:rsidR="00F45073" w:rsidRPr="00DE4E44">
        <w:rPr>
          <w:sz w:val="32"/>
          <w:szCs w:val="32"/>
          <w:lang w:val="en-AU"/>
        </w:rPr>
        <w:t>PROVIDERS</w:t>
      </w:r>
      <w:bookmarkEnd w:id="448"/>
      <w:r w:rsidRPr="00DE4E44">
        <w:rPr>
          <w:sz w:val="32"/>
          <w:szCs w:val="32"/>
          <w:lang w:val="en-AU"/>
        </w:rPr>
        <w:t xml:space="preserve"> </w:t>
      </w:r>
    </w:p>
    <w:p w:rsidR="009831A9" w:rsidRPr="00E542A5" w:rsidRDefault="005368D5" w:rsidP="00E542A5">
      <w:pPr>
        <w:pStyle w:val="ESBodyText"/>
        <w:spacing w:before="0" w:after="120" w:line="240" w:lineRule="auto"/>
        <w:rPr>
          <w:rStyle w:val="Hyperlink"/>
          <w:rFonts w:ascii="Arial" w:hAnsi="Arial"/>
          <w:sz w:val="22"/>
          <w:szCs w:val="22"/>
        </w:rPr>
      </w:pPr>
      <w:bookmarkStart w:id="449" w:name="_Toc398625397"/>
      <w:bookmarkStart w:id="450" w:name="_Toc398813697"/>
      <w:bookmarkStart w:id="451" w:name="_Toc398815444"/>
      <w:bookmarkStart w:id="452" w:name="_Toc398890331"/>
      <w:bookmarkStart w:id="453" w:name="_Toc419803037"/>
      <w:bookmarkStart w:id="454" w:name="_Toc420656285"/>
      <w:bookmarkStart w:id="455" w:name="_Toc421629731"/>
      <w:bookmarkStart w:id="456" w:name="_Toc422317700"/>
      <w:r>
        <w:rPr>
          <w:rFonts w:ascii="Arial" w:hAnsi="Arial"/>
          <w:sz w:val="22"/>
          <w:szCs w:val="22"/>
        </w:rPr>
        <w:t>DET</w:t>
      </w:r>
      <w:r w:rsidR="009831A9" w:rsidRPr="00E542A5">
        <w:rPr>
          <w:rFonts w:ascii="Arial" w:hAnsi="Arial"/>
          <w:sz w:val="22"/>
          <w:szCs w:val="22"/>
        </w:rPr>
        <w:t xml:space="preserve">, on behalf of the ACFE Board, provides regular memos, information and advice to </w:t>
      </w:r>
      <w:r w:rsidR="00F45073" w:rsidRPr="00E542A5">
        <w:rPr>
          <w:rFonts w:ascii="Arial" w:hAnsi="Arial"/>
          <w:sz w:val="22"/>
          <w:szCs w:val="22"/>
        </w:rPr>
        <w:t>Providers</w:t>
      </w:r>
      <w:r w:rsidR="009831A9" w:rsidRPr="00E542A5">
        <w:rPr>
          <w:rFonts w:ascii="Arial" w:hAnsi="Arial"/>
          <w:sz w:val="22"/>
          <w:szCs w:val="22"/>
        </w:rPr>
        <w:t>. See</w:t>
      </w:r>
      <w:bookmarkStart w:id="457" w:name="_Toc398625398"/>
      <w:bookmarkStart w:id="458" w:name="_Toc398813698"/>
      <w:bookmarkStart w:id="459" w:name="_Toc398815445"/>
      <w:bookmarkStart w:id="460" w:name="_Toc398890332"/>
      <w:bookmarkStart w:id="461" w:name="_Toc419803038"/>
      <w:bookmarkStart w:id="462" w:name="_Toc420656286"/>
      <w:bookmarkStart w:id="463" w:name="_Toc421629732"/>
      <w:bookmarkStart w:id="464" w:name="_Toc422317701"/>
      <w:bookmarkEnd w:id="449"/>
      <w:bookmarkEnd w:id="450"/>
      <w:bookmarkEnd w:id="451"/>
      <w:bookmarkEnd w:id="452"/>
      <w:bookmarkEnd w:id="453"/>
      <w:bookmarkEnd w:id="454"/>
      <w:bookmarkEnd w:id="455"/>
      <w:bookmarkEnd w:id="456"/>
      <w:r w:rsidR="009831A9" w:rsidRPr="00E542A5">
        <w:rPr>
          <w:rFonts w:ascii="Arial" w:hAnsi="Arial"/>
          <w:sz w:val="22"/>
          <w:szCs w:val="22"/>
        </w:rPr>
        <w:t xml:space="preserve"> </w:t>
      </w:r>
      <w:hyperlink r:id="rId68" w:history="1">
        <w:r w:rsidR="009831A9" w:rsidRPr="0046672B">
          <w:rPr>
            <w:rStyle w:val="Hyperlink"/>
            <w:rFonts w:ascii="Arial" w:hAnsi="Arial"/>
            <w:color w:val="004EA8" w:themeColor="accent5"/>
            <w:sz w:val="22"/>
            <w:szCs w:val="22"/>
          </w:rPr>
          <w:t>Notifications</w:t>
        </w:r>
      </w:hyperlink>
      <w:r w:rsidR="009831A9" w:rsidRPr="0046672B">
        <w:rPr>
          <w:rFonts w:ascii="Arial" w:hAnsi="Arial"/>
          <w:color w:val="004EA8" w:themeColor="accent5"/>
          <w:sz w:val="22"/>
          <w:szCs w:val="22"/>
        </w:rPr>
        <w:t xml:space="preserve"> </w:t>
      </w:r>
      <w:r w:rsidR="009831A9" w:rsidRPr="0046672B">
        <w:rPr>
          <w:rStyle w:val="Hyperlink"/>
          <w:rFonts w:ascii="Arial" w:hAnsi="Arial"/>
          <w:color w:val="004EA8" w:themeColor="accent5"/>
          <w:sz w:val="22"/>
          <w:szCs w:val="22"/>
        </w:rPr>
        <w:t xml:space="preserve">   </w:t>
      </w:r>
    </w:p>
    <w:p w:rsidR="009831A9" w:rsidRPr="00E542A5" w:rsidRDefault="009831A9" w:rsidP="00E542A5">
      <w:pPr>
        <w:pStyle w:val="ESBodyText"/>
        <w:spacing w:before="0" w:after="120" w:line="240" w:lineRule="auto"/>
        <w:rPr>
          <w:rFonts w:ascii="Arial" w:hAnsi="Arial"/>
          <w:sz w:val="22"/>
          <w:szCs w:val="22"/>
        </w:rPr>
      </w:pPr>
      <w:r w:rsidRPr="000F1BA3">
        <w:rPr>
          <w:rFonts w:ascii="Arial" w:hAnsi="Arial"/>
          <w:sz w:val="22"/>
          <w:szCs w:val="22"/>
        </w:rPr>
        <w:t xml:space="preserve">In addition, </w:t>
      </w:r>
      <w:r w:rsidR="000F1BA3">
        <w:rPr>
          <w:rFonts w:ascii="Arial" w:hAnsi="Arial"/>
          <w:sz w:val="22"/>
          <w:szCs w:val="22"/>
        </w:rPr>
        <w:t>provider forums and information s</w:t>
      </w:r>
      <w:r w:rsidRPr="000F1BA3">
        <w:rPr>
          <w:rFonts w:ascii="Arial" w:hAnsi="Arial"/>
          <w:sz w:val="22"/>
          <w:szCs w:val="22"/>
        </w:rPr>
        <w:t xml:space="preserve">essions are arranged at regular intervals to give </w:t>
      </w:r>
      <w:r w:rsidR="005368D5" w:rsidRPr="000F1BA3">
        <w:rPr>
          <w:rFonts w:ascii="Arial" w:hAnsi="Arial"/>
          <w:sz w:val="22"/>
          <w:szCs w:val="22"/>
        </w:rPr>
        <w:t>DET</w:t>
      </w:r>
      <w:r w:rsidRPr="000F1BA3">
        <w:rPr>
          <w:rFonts w:ascii="Arial" w:hAnsi="Arial"/>
          <w:sz w:val="22"/>
          <w:szCs w:val="22"/>
        </w:rPr>
        <w:t xml:space="preserve"> and Learn Local </w:t>
      </w:r>
      <w:r w:rsidR="00F45073" w:rsidRPr="000F1BA3">
        <w:rPr>
          <w:rFonts w:ascii="Arial" w:hAnsi="Arial"/>
          <w:sz w:val="22"/>
          <w:szCs w:val="22"/>
        </w:rPr>
        <w:t>providers</w:t>
      </w:r>
      <w:r w:rsidRPr="000F1BA3">
        <w:rPr>
          <w:rFonts w:ascii="Arial" w:hAnsi="Arial"/>
          <w:sz w:val="22"/>
          <w:szCs w:val="22"/>
        </w:rPr>
        <w:t xml:space="preserve"> the opportunity to meet and discuss issues, share</w:t>
      </w:r>
      <w:r w:rsidRPr="00E542A5">
        <w:rPr>
          <w:rFonts w:ascii="Arial" w:hAnsi="Arial"/>
          <w:sz w:val="22"/>
          <w:szCs w:val="22"/>
        </w:rPr>
        <w:t xml:space="preserve"> experiences, knowledge and expertise.</w:t>
      </w:r>
      <w:bookmarkStart w:id="465" w:name="_Toc398625399"/>
      <w:bookmarkStart w:id="466" w:name="_Toc398813699"/>
      <w:bookmarkStart w:id="467" w:name="_Toc398815446"/>
      <w:bookmarkStart w:id="468" w:name="_Toc398890333"/>
      <w:bookmarkStart w:id="469" w:name="_Toc419803039"/>
      <w:bookmarkStart w:id="470" w:name="_Toc420656287"/>
      <w:bookmarkStart w:id="471" w:name="_Toc421629733"/>
      <w:bookmarkStart w:id="472" w:name="_Toc422317702"/>
      <w:bookmarkEnd w:id="457"/>
      <w:bookmarkEnd w:id="458"/>
      <w:bookmarkEnd w:id="459"/>
      <w:bookmarkEnd w:id="460"/>
      <w:bookmarkEnd w:id="461"/>
      <w:bookmarkEnd w:id="462"/>
      <w:bookmarkEnd w:id="463"/>
      <w:bookmarkEnd w:id="464"/>
      <w:r w:rsidRPr="00E542A5">
        <w:rPr>
          <w:rFonts w:ascii="Arial" w:hAnsi="Arial"/>
          <w:sz w:val="22"/>
          <w:szCs w:val="22"/>
        </w:rPr>
        <w:t xml:space="preserve"> These can be </w:t>
      </w:r>
      <w:r w:rsidR="006B102C">
        <w:rPr>
          <w:rFonts w:ascii="Arial" w:hAnsi="Arial"/>
          <w:sz w:val="22"/>
          <w:szCs w:val="22"/>
        </w:rPr>
        <w:t>face-to-f</w:t>
      </w:r>
      <w:r w:rsidRPr="00E542A5">
        <w:rPr>
          <w:rFonts w:ascii="Arial" w:hAnsi="Arial"/>
          <w:sz w:val="22"/>
          <w:szCs w:val="22"/>
        </w:rPr>
        <w:t>ace</w:t>
      </w:r>
      <w:r w:rsidR="006B102C">
        <w:rPr>
          <w:rFonts w:ascii="Arial" w:hAnsi="Arial"/>
          <w:sz w:val="22"/>
          <w:szCs w:val="22"/>
        </w:rPr>
        <w:t xml:space="preserve"> or </w:t>
      </w:r>
      <w:r w:rsidRPr="00E542A5">
        <w:rPr>
          <w:rFonts w:ascii="Arial" w:hAnsi="Arial"/>
          <w:sz w:val="22"/>
          <w:szCs w:val="22"/>
        </w:rPr>
        <w:t>electronic</w:t>
      </w:r>
      <w:r w:rsidR="006B102C">
        <w:rPr>
          <w:rFonts w:ascii="Arial" w:hAnsi="Arial"/>
          <w:sz w:val="22"/>
          <w:szCs w:val="22"/>
        </w:rPr>
        <w:t>ally via forums and w</w:t>
      </w:r>
      <w:r w:rsidRPr="00E542A5">
        <w:rPr>
          <w:rFonts w:ascii="Arial" w:hAnsi="Arial"/>
          <w:sz w:val="22"/>
          <w:szCs w:val="22"/>
        </w:rPr>
        <w:t>ebinars.</w:t>
      </w:r>
    </w:p>
    <w:p w:rsidR="009831A9" w:rsidRPr="00E542A5" w:rsidRDefault="006B102C" w:rsidP="00E542A5">
      <w:pPr>
        <w:pStyle w:val="ESBodyText"/>
        <w:spacing w:before="0" w:after="120" w:line="240" w:lineRule="auto"/>
        <w:rPr>
          <w:rFonts w:ascii="Arial" w:hAnsi="Arial"/>
          <w:sz w:val="22"/>
          <w:szCs w:val="22"/>
        </w:rPr>
      </w:pPr>
      <w:r>
        <w:rPr>
          <w:rFonts w:ascii="Arial" w:hAnsi="Arial"/>
          <w:sz w:val="22"/>
          <w:szCs w:val="22"/>
        </w:rPr>
        <w:t>Your regional o</w:t>
      </w:r>
      <w:r w:rsidR="009831A9" w:rsidRPr="00E542A5">
        <w:rPr>
          <w:rFonts w:ascii="Arial" w:hAnsi="Arial"/>
          <w:sz w:val="22"/>
          <w:szCs w:val="22"/>
        </w:rPr>
        <w:t>ffice will provide further correspondence, information and support.</w:t>
      </w:r>
      <w:bookmarkEnd w:id="465"/>
      <w:bookmarkEnd w:id="466"/>
      <w:bookmarkEnd w:id="467"/>
      <w:bookmarkEnd w:id="468"/>
      <w:bookmarkEnd w:id="469"/>
      <w:bookmarkEnd w:id="470"/>
      <w:bookmarkEnd w:id="471"/>
      <w:bookmarkEnd w:id="472"/>
    </w:p>
    <w:p w:rsidR="009831A9" w:rsidRPr="00D02604" w:rsidRDefault="009831A9" w:rsidP="00D02604">
      <w:pPr>
        <w:pStyle w:val="Heading2"/>
        <w:spacing w:before="120" w:after="120" w:line="240" w:lineRule="auto"/>
        <w:rPr>
          <w:lang w:val="en-AU"/>
        </w:rPr>
      </w:pPr>
      <w:bookmarkStart w:id="473" w:name="_Toc455494818"/>
      <w:bookmarkStart w:id="474" w:name="_Toc490812555"/>
      <w:bookmarkStart w:id="475" w:name="_Toc19173404"/>
      <w:r w:rsidRPr="00D02604">
        <w:rPr>
          <w:lang w:val="en-AU"/>
        </w:rPr>
        <w:t>BRANDING REQUIREMENTS</w:t>
      </w:r>
      <w:bookmarkEnd w:id="473"/>
      <w:bookmarkEnd w:id="474"/>
      <w:bookmarkEnd w:id="475"/>
      <w:r w:rsidRPr="00D02604">
        <w:rPr>
          <w:lang w:val="en-AU"/>
        </w:rPr>
        <w:t xml:space="preserve"> </w:t>
      </w:r>
      <w:bookmarkStart w:id="476" w:name="_Toc422317704"/>
      <w:bookmarkStart w:id="477" w:name="_Toc422494251"/>
      <w:bookmarkStart w:id="478" w:name="_Toc422495661"/>
      <w:bookmarkStart w:id="479" w:name="_Toc422732274"/>
    </w:p>
    <w:p w:rsidR="009831A9" w:rsidRPr="00ED4291" w:rsidRDefault="009831A9" w:rsidP="00D02604">
      <w:pPr>
        <w:pStyle w:val="Heading3"/>
        <w:spacing w:before="240" w:after="120" w:line="240" w:lineRule="auto"/>
        <w:rPr>
          <w:lang w:val="en-AU"/>
        </w:rPr>
      </w:pPr>
      <w:bookmarkStart w:id="480" w:name="_Toc422736699"/>
      <w:bookmarkStart w:id="481" w:name="_Toc422736967"/>
      <w:bookmarkStart w:id="482" w:name="_Toc422737363"/>
      <w:bookmarkStart w:id="483" w:name="_Toc422738612"/>
      <w:bookmarkStart w:id="484" w:name="_Toc422738769"/>
      <w:bookmarkStart w:id="485" w:name="_Toc423007937"/>
      <w:bookmarkStart w:id="486" w:name="_Toc423095598"/>
      <w:bookmarkStart w:id="487" w:name="_Toc455494819"/>
      <w:bookmarkStart w:id="488" w:name="_Toc514422520"/>
      <w:bookmarkStart w:id="489" w:name="_Toc514681882"/>
      <w:bookmarkStart w:id="490" w:name="_Toc520300505"/>
      <w:bookmarkStart w:id="491" w:name="_Toc520300927"/>
      <w:bookmarkStart w:id="492" w:name="_Toc19173405"/>
      <w:r w:rsidRPr="00ED4291">
        <w:rPr>
          <w:lang w:val="en-AU"/>
        </w:rPr>
        <w:t>Learn Local Brand guidelines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9831A9" w:rsidRPr="00E542A5" w:rsidRDefault="009831A9" w:rsidP="00E542A5">
      <w:pPr>
        <w:pStyle w:val="ESBodyText"/>
        <w:spacing w:before="0" w:after="120" w:line="240" w:lineRule="auto"/>
        <w:rPr>
          <w:rFonts w:ascii="Arial" w:hAnsi="Arial"/>
          <w:sz w:val="22"/>
          <w:szCs w:val="22"/>
        </w:rPr>
      </w:pPr>
      <w:r w:rsidRPr="006B102C">
        <w:rPr>
          <w:rFonts w:ascii="Arial" w:hAnsi="Arial"/>
          <w:sz w:val="22"/>
          <w:szCs w:val="22"/>
        </w:rPr>
        <w:t>T</w:t>
      </w:r>
      <w:r w:rsidR="00F45073" w:rsidRPr="006B102C">
        <w:rPr>
          <w:rFonts w:ascii="Arial" w:hAnsi="Arial"/>
          <w:sz w:val="22"/>
          <w:szCs w:val="22"/>
        </w:rPr>
        <w:t xml:space="preserve">he </w:t>
      </w:r>
      <w:hyperlink r:id="rId69" w:history="1">
        <w:r w:rsidRPr="001E7CB6">
          <w:rPr>
            <w:rStyle w:val="Hyperlink"/>
            <w:rFonts w:ascii="Arial" w:hAnsi="Arial"/>
            <w:i/>
            <w:sz w:val="22"/>
            <w:szCs w:val="22"/>
          </w:rPr>
          <w:t>Learn Local Brand Guidelines</w:t>
        </w:r>
      </w:hyperlink>
      <w:r w:rsidR="00F45073" w:rsidRPr="006B102C">
        <w:rPr>
          <w:rFonts w:ascii="Arial" w:hAnsi="Arial"/>
          <w:sz w:val="22"/>
          <w:szCs w:val="22"/>
        </w:rPr>
        <w:t xml:space="preserve"> is </w:t>
      </w:r>
      <w:r w:rsidRPr="006B102C">
        <w:rPr>
          <w:rFonts w:ascii="Arial" w:hAnsi="Arial"/>
          <w:sz w:val="22"/>
          <w:szCs w:val="22"/>
        </w:rPr>
        <w:t>the official style guide for all visual aspects of the Learn Local</w:t>
      </w:r>
      <w:r w:rsidRPr="00E542A5">
        <w:rPr>
          <w:rFonts w:ascii="Arial" w:hAnsi="Arial"/>
          <w:sz w:val="22"/>
          <w:szCs w:val="22"/>
        </w:rPr>
        <w:t xml:space="preserve"> netwo</w:t>
      </w:r>
      <w:r w:rsidR="00F45073" w:rsidRPr="00E542A5">
        <w:rPr>
          <w:rFonts w:ascii="Arial" w:hAnsi="Arial"/>
          <w:sz w:val="22"/>
          <w:szCs w:val="22"/>
        </w:rPr>
        <w:t xml:space="preserve">rk brand. </w:t>
      </w:r>
      <w:r w:rsidR="00CB31E8">
        <w:rPr>
          <w:rFonts w:ascii="Arial" w:hAnsi="Arial"/>
          <w:sz w:val="22"/>
          <w:szCs w:val="22"/>
        </w:rPr>
        <w:t>The g</w:t>
      </w:r>
      <w:r w:rsidRPr="00E542A5">
        <w:rPr>
          <w:rFonts w:ascii="Arial" w:hAnsi="Arial"/>
          <w:sz w:val="22"/>
          <w:szCs w:val="22"/>
        </w:rPr>
        <w:t xml:space="preserve">uidelines contain the design specifications for each aspect of the brand identity as well as explanations and examples of key principles and typical applications.  </w:t>
      </w:r>
      <w:bookmarkStart w:id="493" w:name="_Toc398036193"/>
      <w:bookmarkStart w:id="494" w:name="_Toc422317705"/>
      <w:bookmarkStart w:id="495" w:name="_Toc422494252"/>
      <w:bookmarkStart w:id="496" w:name="_Toc422495662"/>
      <w:bookmarkStart w:id="497" w:name="_Toc422732275"/>
    </w:p>
    <w:p w:rsidR="009831A9" w:rsidRPr="00ED4291" w:rsidRDefault="009831A9" w:rsidP="00D02604">
      <w:pPr>
        <w:pStyle w:val="Heading3"/>
        <w:spacing w:before="240" w:after="120" w:line="240" w:lineRule="auto"/>
        <w:rPr>
          <w:lang w:val="en-AU"/>
        </w:rPr>
      </w:pPr>
      <w:bookmarkStart w:id="498" w:name="_Toc19173406"/>
      <w:bookmarkStart w:id="499" w:name="_Toc490812556"/>
      <w:r w:rsidRPr="00ED4291">
        <w:rPr>
          <w:lang w:val="en-AU"/>
        </w:rPr>
        <w:t>P</w:t>
      </w:r>
      <w:r w:rsidR="002037E2">
        <w:rPr>
          <w:lang w:val="en-AU"/>
        </w:rPr>
        <w:t>ublicity and Acknowledgement Guidelines</w:t>
      </w:r>
      <w:bookmarkEnd w:id="498"/>
      <w:r w:rsidR="002037E2">
        <w:rPr>
          <w:lang w:val="en-AU"/>
        </w:rPr>
        <w:t xml:space="preserve"> </w:t>
      </w:r>
      <w:bookmarkEnd w:id="493"/>
      <w:bookmarkEnd w:id="494"/>
      <w:bookmarkEnd w:id="495"/>
      <w:bookmarkEnd w:id="496"/>
      <w:bookmarkEnd w:id="497"/>
      <w:bookmarkEnd w:id="499"/>
    </w:p>
    <w:p w:rsidR="009831A9" w:rsidRPr="00E542A5" w:rsidRDefault="009831A9" w:rsidP="00E542A5">
      <w:pPr>
        <w:pStyle w:val="ESBodyText"/>
        <w:spacing w:before="0" w:after="120" w:line="240" w:lineRule="auto"/>
        <w:rPr>
          <w:rFonts w:ascii="Arial" w:hAnsi="Arial"/>
          <w:color w:val="000000" w:themeColor="text1"/>
          <w:sz w:val="22"/>
          <w:szCs w:val="22"/>
        </w:rPr>
      </w:pPr>
      <w:r w:rsidRPr="00E542A5">
        <w:rPr>
          <w:rFonts w:ascii="Arial" w:hAnsi="Arial"/>
          <w:color w:val="000000" w:themeColor="text1"/>
          <w:sz w:val="22"/>
          <w:szCs w:val="22"/>
        </w:rPr>
        <w:t xml:space="preserve">All </w:t>
      </w:r>
      <w:r w:rsidR="006B102C">
        <w:rPr>
          <w:rFonts w:ascii="Arial" w:hAnsi="Arial"/>
          <w:color w:val="000000" w:themeColor="text1"/>
          <w:sz w:val="22"/>
          <w:szCs w:val="22"/>
        </w:rPr>
        <w:t>p</w:t>
      </w:r>
      <w:r w:rsidR="00F45073" w:rsidRPr="00E542A5">
        <w:rPr>
          <w:rFonts w:ascii="Arial" w:hAnsi="Arial"/>
          <w:color w:val="000000" w:themeColor="text1"/>
          <w:sz w:val="22"/>
          <w:szCs w:val="22"/>
        </w:rPr>
        <w:t>roviders</w:t>
      </w:r>
      <w:r w:rsidRPr="00E542A5">
        <w:rPr>
          <w:rFonts w:ascii="Arial" w:hAnsi="Arial"/>
          <w:color w:val="000000" w:themeColor="text1"/>
          <w:sz w:val="22"/>
          <w:szCs w:val="22"/>
        </w:rPr>
        <w:t xml:space="preserve"> are required to adhere to the </w:t>
      </w:r>
      <w:hyperlink r:id="rId70" w:history="1">
        <w:r w:rsidRPr="0046672B">
          <w:rPr>
            <w:rStyle w:val="Hyperlink"/>
            <w:rFonts w:ascii="Arial" w:hAnsi="Arial"/>
            <w:i/>
            <w:color w:val="004EA8" w:themeColor="accent5"/>
            <w:sz w:val="22"/>
            <w:szCs w:val="22"/>
          </w:rPr>
          <w:t>Victorian Government Acknowledgement and Publicity Guidelines</w:t>
        </w:r>
      </w:hyperlink>
      <w:r w:rsidRPr="00E542A5">
        <w:rPr>
          <w:rFonts w:ascii="Arial" w:hAnsi="Arial"/>
          <w:sz w:val="22"/>
          <w:szCs w:val="22"/>
        </w:rPr>
        <w:t>.</w:t>
      </w:r>
      <w:r w:rsidRPr="00E542A5">
        <w:rPr>
          <w:rFonts w:ascii="Arial" w:hAnsi="Arial"/>
          <w:color w:val="000000" w:themeColor="text1"/>
          <w:sz w:val="22"/>
          <w:szCs w:val="22"/>
        </w:rPr>
        <w:t xml:space="preserve"> </w:t>
      </w:r>
      <w:r w:rsidRPr="00E542A5">
        <w:rPr>
          <w:rStyle w:val="srch-url2"/>
          <w:rFonts w:ascii="Arial" w:hAnsi="Arial"/>
          <w:color w:val="000000" w:themeColor="text1"/>
          <w:sz w:val="22"/>
          <w:szCs w:val="22"/>
        </w:rPr>
        <w:t>If you have any questions in relation to these guidelines you should contact the ACF</w:t>
      </w:r>
      <w:r w:rsidR="006B102C">
        <w:rPr>
          <w:rStyle w:val="srch-url2"/>
          <w:rFonts w:ascii="Arial" w:hAnsi="Arial"/>
          <w:color w:val="000000" w:themeColor="text1"/>
          <w:sz w:val="22"/>
          <w:szCs w:val="22"/>
        </w:rPr>
        <w:t>E Governance and Planning Unit on 03 9637 2077</w:t>
      </w:r>
      <w:r w:rsidRPr="00E542A5">
        <w:rPr>
          <w:rStyle w:val="srch-url2"/>
          <w:rFonts w:ascii="Arial" w:hAnsi="Arial"/>
          <w:color w:val="000000" w:themeColor="text1"/>
          <w:sz w:val="22"/>
          <w:szCs w:val="22"/>
        </w:rPr>
        <w:t>.</w:t>
      </w:r>
    </w:p>
    <w:p w:rsidR="009831A9" w:rsidRPr="00E542A5" w:rsidRDefault="009831A9" w:rsidP="00E542A5">
      <w:pPr>
        <w:pStyle w:val="ESBodyText"/>
        <w:spacing w:before="0" w:after="120" w:line="240" w:lineRule="auto"/>
        <w:rPr>
          <w:rFonts w:ascii="Arial" w:hAnsi="Arial"/>
          <w:sz w:val="22"/>
          <w:szCs w:val="22"/>
        </w:rPr>
      </w:pPr>
      <w:bookmarkStart w:id="500" w:name="_Appendix_1:_Acknowledgment"/>
      <w:bookmarkStart w:id="501" w:name="_Toc484522873"/>
      <w:bookmarkStart w:id="502" w:name="_Toc484677119"/>
      <w:bookmarkStart w:id="503" w:name="_Toc487020045"/>
      <w:bookmarkStart w:id="504" w:name="_Toc487030898"/>
      <w:bookmarkStart w:id="505" w:name="_Toc487446605"/>
      <w:bookmarkStart w:id="506" w:name="_Toc487446983"/>
      <w:bookmarkStart w:id="507" w:name="_Toc487450862"/>
      <w:bookmarkStart w:id="508" w:name="_Toc487458642"/>
      <w:bookmarkStart w:id="509" w:name="_Toc398813711"/>
      <w:bookmarkStart w:id="510" w:name="_Toc421629758"/>
      <w:bookmarkStart w:id="511" w:name="_Toc422317729"/>
      <w:bookmarkEnd w:id="500"/>
      <w:r w:rsidRPr="00E542A5">
        <w:rPr>
          <w:rFonts w:ascii="Arial" w:hAnsi="Arial"/>
          <w:sz w:val="22"/>
          <w:szCs w:val="22"/>
        </w:rPr>
        <w:t>Under clause 4.17 of the Service Agreement</w:t>
      </w:r>
      <w:r w:rsidR="006B102C">
        <w:rPr>
          <w:rFonts w:ascii="Arial" w:hAnsi="Arial"/>
          <w:sz w:val="22"/>
          <w:szCs w:val="22"/>
        </w:rPr>
        <w:t>,</w:t>
      </w:r>
      <w:r w:rsidRPr="00E542A5">
        <w:rPr>
          <w:rFonts w:ascii="Arial" w:hAnsi="Arial"/>
          <w:sz w:val="22"/>
          <w:szCs w:val="22"/>
        </w:rPr>
        <w:t xml:space="preserve"> </w:t>
      </w:r>
      <w:r w:rsidR="006B102C">
        <w:rPr>
          <w:rFonts w:ascii="Arial" w:hAnsi="Arial"/>
          <w:sz w:val="22"/>
          <w:szCs w:val="22"/>
        </w:rPr>
        <w:t>p</w:t>
      </w:r>
      <w:r w:rsidR="00F45073" w:rsidRPr="00E542A5">
        <w:rPr>
          <w:rFonts w:ascii="Arial" w:hAnsi="Arial"/>
          <w:sz w:val="22"/>
          <w:szCs w:val="22"/>
        </w:rPr>
        <w:t>roviders</w:t>
      </w:r>
      <w:r w:rsidRPr="00E542A5">
        <w:rPr>
          <w:rFonts w:ascii="Arial" w:hAnsi="Arial"/>
          <w:sz w:val="22"/>
          <w:szCs w:val="22"/>
        </w:rPr>
        <w:t xml:space="preserve"> must acknowledge the funding support provided by the Victorian Government for the services funded. </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This acknowledgement must be made in:</w:t>
      </w:r>
    </w:p>
    <w:p w:rsidR="009831A9" w:rsidRPr="00E542A5" w:rsidRDefault="009831A9" w:rsidP="0075251C">
      <w:pPr>
        <w:pStyle w:val="ESBodyText"/>
        <w:numPr>
          <w:ilvl w:val="0"/>
          <w:numId w:val="5"/>
        </w:numPr>
        <w:spacing w:before="0" w:after="120" w:line="240" w:lineRule="auto"/>
        <w:ind w:left="284" w:hanging="284"/>
        <w:rPr>
          <w:rFonts w:ascii="Arial" w:hAnsi="Arial"/>
          <w:sz w:val="22"/>
          <w:szCs w:val="22"/>
        </w:rPr>
      </w:pPr>
      <w:r w:rsidRPr="00E542A5">
        <w:rPr>
          <w:rFonts w:ascii="Arial" w:hAnsi="Arial"/>
          <w:sz w:val="22"/>
          <w:szCs w:val="22"/>
        </w:rPr>
        <w:t>publications and publicity related to services funded – for example, websites, media releases, print and electronic documents and speeches/launches</w:t>
      </w:r>
    </w:p>
    <w:p w:rsidR="0075251C" w:rsidRPr="0075251C" w:rsidRDefault="009831A9" w:rsidP="0075251C">
      <w:pPr>
        <w:pStyle w:val="ESBodyText"/>
        <w:numPr>
          <w:ilvl w:val="0"/>
          <w:numId w:val="5"/>
        </w:numPr>
        <w:spacing w:before="0" w:after="120" w:line="240" w:lineRule="auto"/>
        <w:ind w:left="284" w:hanging="284"/>
        <w:rPr>
          <w:rFonts w:ascii="Arial" w:hAnsi="Arial"/>
          <w:sz w:val="22"/>
          <w:szCs w:val="22"/>
        </w:rPr>
      </w:pPr>
      <w:r w:rsidRPr="00E542A5">
        <w:rPr>
          <w:rFonts w:ascii="Arial" w:hAnsi="Arial"/>
          <w:sz w:val="22"/>
          <w:szCs w:val="22"/>
        </w:rPr>
        <w:t xml:space="preserve">an organisation’s annual report. </w:t>
      </w:r>
    </w:p>
    <w:p w:rsidR="0075251C" w:rsidRPr="00E542A5" w:rsidRDefault="0075251C" w:rsidP="0075251C">
      <w:pPr>
        <w:pStyle w:val="ESBodyText"/>
        <w:spacing w:before="0" w:after="120" w:line="240" w:lineRule="auto"/>
        <w:rPr>
          <w:rFonts w:ascii="Arial" w:hAnsi="Arial"/>
          <w:sz w:val="22"/>
          <w:szCs w:val="22"/>
        </w:rPr>
      </w:pPr>
      <w:r w:rsidRPr="0075251C">
        <w:rPr>
          <w:rFonts w:ascii="Arial" w:hAnsi="Arial"/>
          <w:sz w:val="22"/>
          <w:szCs w:val="22"/>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 xml:space="preserve">By acknowledging this support, </w:t>
      </w:r>
      <w:r w:rsidR="006B102C">
        <w:rPr>
          <w:rFonts w:ascii="Arial" w:hAnsi="Arial"/>
          <w:sz w:val="22"/>
          <w:szCs w:val="22"/>
        </w:rPr>
        <w:t>p</w:t>
      </w:r>
      <w:r w:rsidR="00F45073" w:rsidRPr="00E542A5">
        <w:rPr>
          <w:rFonts w:ascii="Arial" w:hAnsi="Arial"/>
          <w:sz w:val="22"/>
          <w:szCs w:val="22"/>
        </w:rPr>
        <w:t>rovider</w:t>
      </w:r>
      <w:r w:rsidRPr="00E542A5">
        <w:rPr>
          <w:rFonts w:ascii="Arial" w:hAnsi="Arial"/>
          <w:sz w:val="22"/>
          <w:szCs w:val="22"/>
        </w:rPr>
        <w:t xml:space="preserve"> are informing the community about how public funding is spent. </w:t>
      </w:r>
    </w:p>
    <w:p w:rsidR="009831A9" w:rsidRPr="00E542A5" w:rsidRDefault="009831A9" w:rsidP="00E542A5">
      <w:pPr>
        <w:pStyle w:val="ESBodyText"/>
        <w:spacing w:before="0" w:after="120" w:line="240" w:lineRule="auto"/>
        <w:rPr>
          <w:rStyle w:val="SubHeading"/>
          <w:rFonts w:ascii="Arial" w:hAnsi="Arial"/>
          <w:b w:val="0"/>
          <w:color w:val="AF272F"/>
          <w:sz w:val="22"/>
          <w:szCs w:val="22"/>
        </w:rPr>
      </w:pPr>
      <w:bookmarkStart w:id="512" w:name="_Appendix_2:_Student_1"/>
      <w:bookmarkEnd w:id="512"/>
      <w:r w:rsidRPr="0075251C">
        <w:rPr>
          <w:rFonts w:ascii="Arial" w:hAnsi="Arial"/>
          <w:sz w:val="22"/>
          <w:szCs w:val="22"/>
        </w:rPr>
        <w:t xml:space="preserve">For a copy of the current </w:t>
      </w:r>
      <w:r w:rsidRPr="00D30BD1">
        <w:rPr>
          <w:rFonts w:ascii="Arial" w:hAnsi="Arial"/>
          <w:i/>
          <w:sz w:val="22"/>
          <w:szCs w:val="22"/>
        </w:rPr>
        <w:t>Acknowle</w:t>
      </w:r>
      <w:r w:rsidR="00CB31E8" w:rsidRPr="00D30BD1">
        <w:rPr>
          <w:rFonts w:ascii="Arial" w:hAnsi="Arial"/>
          <w:i/>
          <w:sz w:val="22"/>
          <w:szCs w:val="22"/>
        </w:rPr>
        <w:t>dgment and Publicity G</w:t>
      </w:r>
      <w:r w:rsidRPr="00D30BD1">
        <w:rPr>
          <w:rFonts w:ascii="Arial" w:hAnsi="Arial"/>
          <w:i/>
          <w:sz w:val="22"/>
          <w:szCs w:val="22"/>
        </w:rPr>
        <w:t>uidelines</w:t>
      </w:r>
      <w:r w:rsidRPr="0075251C">
        <w:rPr>
          <w:rFonts w:ascii="Arial" w:hAnsi="Arial"/>
          <w:sz w:val="22"/>
          <w:szCs w:val="22"/>
        </w:rPr>
        <w:t xml:space="preserve"> for Victorian Government funding support</w:t>
      </w:r>
      <w:bookmarkEnd w:id="501"/>
      <w:r w:rsidR="00416847">
        <w:rPr>
          <w:rFonts w:ascii="Arial" w:hAnsi="Arial"/>
          <w:sz w:val="22"/>
          <w:szCs w:val="22"/>
        </w:rPr>
        <w:t>,</w:t>
      </w:r>
      <w:r w:rsidRPr="0075251C">
        <w:rPr>
          <w:rFonts w:ascii="Arial" w:hAnsi="Arial"/>
          <w:sz w:val="22"/>
          <w:szCs w:val="22"/>
        </w:rPr>
        <w:t xml:space="preserve"> </w:t>
      </w:r>
      <w:bookmarkEnd w:id="502"/>
      <w:bookmarkEnd w:id="503"/>
      <w:bookmarkEnd w:id="504"/>
      <w:bookmarkEnd w:id="505"/>
      <w:bookmarkEnd w:id="506"/>
      <w:bookmarkEnd w:id="507"/>
      <w:bookmarkEnd w:id="508"/>
      <w:r w:rsidRPr="0075251C">
        <w:rPr>
          <w:rFonts w:ascii="Arial" w:hAnsi="Arial"/>
          <w:sz w:val="22"/>
          <w:szCs w:val="22"/>
        </w:rPr>
        <w:t xml:space="preserve">see: </w:t>
      </w:r>
      <w:hyperlink r:id="rId71" w:history="1">
        <w:r w:rsidRPr="0075251C">
          <w:rPr>
            <w:rStyle w:val="Hyperlink"/>
            <w:rFonts w:ascii="Arial" w:hAnsi="Arial"/>
            <w:i/>
            <w:color w:val="004EA8" w:themeColor="accent5"/>
            <w:sz w:val="22"/>
            <w:szCs w:val="22"/>
          </w:rPr>
          <w:t>Victorian Government Acknowledgement and Publicity Guidelines</w:t>
        </w:r>
      </w:hyperlink>
      <w:r w:rsidR="006848E7" w:rsidRPr="0075251C">
        <w:rPr>
          <w:rStyle w:val="Hyperlink"/>
          <w:rFonts w:ascii="Arial" w:hAnsi="Arial"/>
          <w:color w:val="004EA8" w:themeColor="accent5"/>
          <w:sz w:val="22"/>
          <w:szCs w:val="22"/>
          <w:u w:val="none"/>
        </w:rPr>
        <w:t>.</w:t>
      </w:r>
    </w:p>
    <w:p w:rsidR="009831A9" w:rsidRPr="00ED4291" w:rsidRDefault="009831A9" w:rsidP="007F056C">
      <w:pPr>
        <w:pStyle w:val="Heading2"/>
        <w:spacing w:before="240" w:after="120" w:line="240" w:lineRule="auto"/>
        <w:rPr>
          <w:lang w:val="en-AU"/>
        </w:rPr>
      </w:pPr>
      <w:bookmarkStart w:id="513" w:name="_Appendix_2:_Student_2"/>
      <w:bookmarkStart w:id="514" w:name="_Toc398036194"/>
      <w:bookmarkStart w:id="515" w:name="_Toc422317706"/>
      <w:bookmarkStart w:id="516" w:name="_Toc422494253"/>
      <w:bookmarkStart w:id="517" w:name="_Toc422495663"/>
      <w:bookmarkStart w:id="518" w:name="_Toc422732276"/>
      <w:bookmarkStart w:id="519" w:name="_Toc422736700"/>
      <w:bookmarkStart w:id="520" w:name="_Toc422736968"/>
      <w:bookmarkStart w:id="521" w:name="_Toc422737364"/>
      <w:bookmarkStart w:id="522" w:name="_Toc422738613"/>
      <w:bookmarkStart w:id="523" w:name="_Toc422738770"/>
      <w:bookmarkStart w:id="524" w:name="_Toc423007938"/>
      <w:bookmarkStart w:id="525" w:name="_Toc423095599"/>
      <w:bookmarkStart w:id="526" w:name="_Toc455494820"/>
      <w:bookmarkStart w:id="527" w:name="_Toc490812557"/>
      <w:bookmarkStart w:id="528" w:name="_Toc19173407"/>
      <w:bookmarkStart w:id="529" w:name="_Toc422494263"/>
      <w:bookmarkStart w:id="530" w:name="_Toc422495673"/>
      <w:bookmarkStart w:id="531" w:name="_Toc422732286"/>
      <w:bookmarkStart w:id="532" w:name="_Toc422736710"/>
      <w:bookmarkStart w:id="533" w:name="_Toc422736978"/>
      <w:bookmarkStart w:id="534" w:name="_Toc422737374"/>
      <w:bookmarkStart w:id="535" w:name="_Toc422738623"/>
      <w:bookmarkStart w:id="536" w:name="_Toc422738780"/>
      <w:bookmarkStart w:id="537" w:name="_Toc423007948"/>
      <w:bookmarkStart w:id="538" w:name="_Toc423094598"/>
      <w:bookmarkStart w:id="539" w:name="_Toc423095609"/>
      <w:bookmarkStart w:id="540" w:name="_Toc455409034"/>
      <w:bookmarkStart w:id="541" w:name="_Toc455494830"/>
      <w:bookmarkEnd w:id="509"/>
      <w:bookmarkEnd w:id="510"/>
      <w:bookmarkEnd w:id="511"/>
      <w:bookmarkEnd w:id="513"/>
      <w:r w:rsidRPr="00ED4291">
        <w:rPr>
          <w:lang w:val="en-AU"/>
        </w:rPr>
        <w:t>PRIVACY NOTICE FOR STUDENT ENROLMENT</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ED4291">
        <w:rPr>
          <w:lang w:val="en-AU"/>
        </w:rPr>
        <w:t xml:space="preserve"> </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When enrolling learners in government subsidised pre-accredited training</w:t>
      </w:r>
      <w:r w:rsidR="00F45073" w:rsidRPr="00E542A5">
        <w:rPr>
          <w:rFonts w:ascii="Arial" w:hAnsi="Arial"/>
          <w:sz w:val="22"/>
          <w:szCs w:val="22"/>
        </w:rPr>
        <w:t xml:space="preserve"> providers</w:t>
      </w:r>
      <w:r w:rsidRPr="00E542A5">
        <w:rPr>
          <w:rFonts w:ascii="Arial" w:hAnsi="Arial"/>
          <w:sz w:val="22"/>
          <w:szCs w:val="22"/>
        </w:rPr>
        <w:t xml:space="preserve"> are required to use the student enrolment privacy notice set out in the latest version of the </w:t>
      </w:r>
      <w:hyperlink r:id="rId72" w:history="1">
        <w:r w:rsidRPr="00CB31E8">
          <w:rPr>
            <w:rStyle w:val="Hyperlink"/>
            <w:rFonts w:ascii="Arial" w:hAnsi="Arial"/>
            <w:i/>
            <w:color w:val="004EA8" w:themeColor="accent5"/>
            <w:sz w:val="22"/>
            <w:szCs w:val="22"/>
          </w:rPr>
          <w:t>Victorian VET Student Statistical Collection Guidelines</w:t>
        </w:r>
      </w:hyperlink>
      <w:r w:rsidRPr="00E542A5">
        <w:rPr>
          <w:rFonts w:ascii="Arial" w:hAnsi="Arial"/>
          <w:sz w:val="22"/>
          <w:szCs w:val="22"/>
        </w:rPr>
        <w:t xml:space="preserve">. The Student Enrolment Privacy Notice is </w:t>
      </w:r>
      <w:r w:rsidR="00F45073" w:rsidRPr="00E542A5">
        <w:rPr>
          <w:rFonts w:ascii="Arial" w:hAnsi="Arial"/>
          <w:sz w:val="22"/>
          <w:szCs w:val="22"/>
        </w:rPr>
        <w:t>located</w:t>
      </w:r>
      <w:r w:rsidRPr="00E542A5">
        <w:rPr>
          <w:rFonts w:ascii="Arial" w:hAnsi="Arial"/>
          <w:sz w:val="22"/>
          <w:szCs w:val="22"/>
        </w:rPr>
        <w:t xml:space="preserve"> in Appendix 1.</w:t>
      </w:r>
    </w:p>
    <w:p w:rsidR="009831A9" w:rsidRPr="00E542A5" w:rsidRDefault="009831A9" w:rsidP="00E542A5">
      <w:pPr>
        <w:pStyle w:val="ESBodyText"/>
        <w:spacing w:before="0" w:after="120" w:line="240" w:lineRule="auto"/>
        <w:rPr>
          <w:rFonts w:ascii="Arial" w:hAnsi="Arial"/>
          <w:sz w:val="22"/>
          <w:szCs w:val="22"/>
        </w:rPr>
      </w:pPr>
      <w:r w:rsidRPr="00E542A5">
        <w:rPr>
          <w:rFonts w:ascii="Arial" w:hAnsi="Arial"/>
          <w:sz w:val="22"/>
          <w:szCs w:val="22"/>
        </w:rPr>
        <w:t xml:space="preserve">The privacy notice must be used in all enrolment forms for all students who are commencing or re-enrolling. </w:t>
      </w:r>
      <w:r w:rsidR="00417617" w:rsidRPr="00E542A5">
        <w:rPr>
          <w:rFonts w:ascii="Arial" w:hAnsi="Arial"/>
          <w:sz w:val="22"/>
          <w:szCs w:val="22"/>
        </w:rPr>
        <w:t>Providers</w:t>
      </w:r>
      <w:r w:rsidRPr="00E542A5">
        <w:rPr>
          <w:rFonts w:ascii="Arial" w:hAnsi="Arial"/>
          <w:sz w:val="22"/>
          <w:szCs w:val="22"/>
        </w:rPr>
        <w:t xml:space="preserve"> may need to add further information to cover their training </w:t>
      </w:r>
      <w:r w:rsidR="00417617" w:rsidRPr="00E542A5">
        <w:rPr>
          <w:rFonts w:ascii="Arial" w:hAnsi="Arial"/>
          <w:sz w:val="22"/>
          <w:szCs w:val="22"/>
        </w:rPr>
        <w:t>provider</w:t>
      </w:r>
      <w:r w:rsidRPr="00E542A5">
        <w:rPr>
          <w:rFonts w:ascii="Arial" w:hAnsi="Arial"/>
          <w:sz w:val="22"/>
          <w:szCs w:val="22"/>
        </w:rPr>
        <w:t xml:space="preserve">’s use of student data. </w:t>
      </w:r>
    </w:p>
    <w:p w:rsidR="008E4908" w:rsidRDefault="009831A9" w:rsidP="00E542A5">
      <w:pPr>
        <w:pStyle w:val="ESBodyText"/>
        <w:spacing w:before="0" w:after="120" w:line="240" w:lineRule="auto"/>
        <w:rPr>
          <w:rFonts w:ascii="Arial" w:hAnsi="Arial"/>
          <w:sz w:val="22"/>
          <w:szCs w:val="22"/>
        </w:rPr>
      </w:pPr>
      <w:r w:rsidRPr="00E542A5">
        <w:rPr>
          <w:rFonts w:ascii="Arial" w:hAnsi="Arial"/>
          <w:sz w:val="22"/>
          <w:szCs w:val="22"/>
        </w:rPr>
        <w:t xml:space="preserve">Where electronic enrolment forms are provided, appropriate electronic confirmation procedures should be implemented for the student to confirm that the details provided are correct and that the student has accepted the privacy notice. </w:t>
      </w:r>
      <w:bookmarkEnd w:id="529"/>
      <w:bookmarkEnd w:id="530"/>
      <w:bookmarkEnd w:id="531"/>
      <w:bookmarkEnd w:id="532"/>
      <w:bookmarkEnd w:id="533"/>
      <w:bookmarkEnd w:id="534"/>
      <w:bookmarkEnd w:id="535"/>
      <w:bookmarkEnd w:id="536"/>
      <w:bookmarkEnd w:id="537"/>
      <w:bookmarkEnd w:id="538"/>
      <w:bookmarkEnd w:id="539"/>
      <w:bookmarkEnd w:id="540"/>
      <w:bookmarkEnd w:id="541"/>
    </w:p>
    <w:p w:rsidR="009831A9" w:rsidRPr="0075251C" w:rsidRDefault="009831A9" w:rsidP="00E542A5">
      <w:pPr>
        <w:pStyle w:val="ESBodyText"/>
        <w:spacing w:before="0" w:after="120" w:line="240" w:lineRule="auto"/>
        <w:rPr>
          <w:rFonts w:ascii="Arial" w:hAnsi="Arial"/>
          <w:color w:val="000000" w:themeColor="text1"/>
          <w:sz w:val="22"/>
          <w:szCs w:val="22"/>
        </w:rPr>
      </w:pPr>
      <w:r w:rsidRPr="0075251C">
        <w:rPr>
          <w:rFonts w:ascii="Arial" w:hAnsi="Arial"/>
          <w:color w:val="000000" w:themeColor="text1"/>
          <w:sz w:val="22"/>
          <w:szCs w:val="22"/>
        </w:rPr>
        <w:t>Please ensure that you are usi</w:t>
      </w:r>
      <w:r w:rsidR="00CB31E8">
        <w:rPr>
          <w:rFonts w:ascii="Arial" w:hAnsi="Arial"/>
          <w:color w:val="000000" w:themeColor="text1"/>
          <w:sz w:val="22"/>
          <w:szCs w:val="22"/>
        </w:rPr>
        <w:t>ng the latest version of these g</w:t>
      </w:r>
      <w:r w:rsidRPr="0075251C">
        <w:rPr>
          <w:rFonts w:ascii="Arial" w:hAnsi="Arial"/>
          <w:color w:val="000000" w:themeColor="text1"/>
          <w:sz w:val="22"/>
          <w:szCs w:val="22"/>
        </w:rPr>
        <w:t>uidelines at all times.</w:t>
      </w:r>
    </w:p>
    <w:p w:rsidR="00997903" w:rsidRPr="00E542A5" w:rsidRDefault="00997903" w:rsidP="00E542A5">
      <w:pPr>
        <w:pStyle w:val="ESBodyText"/>
        <w:spacing w:before="0" w:after="120" w:line="240" w:lineRule="auto"/>
        <w:rPr>
          <w:rFonts w:ascii="Arial" w:hAnsi="Arial"/>
          <w:sz w:val="22"/>
          <w:szCs w:val="22"/>
        </w:rPr>
      </w:pPr>
      <w:bookmarkStart w:id="542" w:name="_Toc455494821"/>
      <w:bookmarkStart w:id="543" w:name="_Toc490812558"/>
    </w:p>
    <w:p w:rsidR="004F4570" w:rsidRDefault="004F4570">
      <w:pPr>
        <w:spacing w:before="0" w:after="0" w:line="240" w:lineRule="auto"/>
        <w:rPr>
          <w:b/>
          <w:color w:val="AF272F" w:themeColor="accent1"/>
          <w:sz w:val="32"/>
          <w:szCs w:val="32"/>
          <w:lang w:val="en-AU"/>
        </w:rPr>
      </w:pPr>
      <w:bookmarkStart w:id="544" w:name="_Toc19173408"/>
      <w:r>
        <w:rPr>
          <w:color w:val="AF272F" w:themeColor="accent1"/>
          <w:sz w:val="32"/>
          <w:szCs w:val="32"/>
          <w:lang w:val="en-AU"/>
        </w:rPr>
        <w:br w:type="page"/>
      </w:r>
    </w:p>
    <w:p w:rsidR="003222BD" w:rsidRPr="00DE4E44" w:rsidRDefault="003222BD" w:rsidP="00D02604">
      <w:pPr>
        <w:pStyle w:val="ESHeading1"/>
        <w:pBdr>
          <w:bottom w:val="single" w:sz="4" w:space="1" w:color="AF272F" w:themeColor="accent1"/>
        </w:pBdr>
        <w:spacing w:after="120" w:line="240" w:lineRule="auto"/>
        <w:rPr>
          <w:rFonts w:asciiTheme="minorHAnsi" w:eastAsiaTheme="minorHAnsi" w:hAnsiTheme="minorHAnsi" w:cstheme="minorBidi"/>
          <w:color w:val="AF272F" w:themeColor="accent1"/>
          <w:spacing w:val="0"/>
          <w:kern w:val="0"/>
          <w:sz w:val="32"/>
          <w:szCs w:val="32"/>
          <w:lang w:val="en-AU"/>
        </w:rPr>
      </w:pPr>
      <w:r w:rsidRPr="00DE4E44">
        <w:rPr>
          <w:rFonts w:asciiTheme="minorHAnsi" w:eastAsiaTheme="minorHAnsi" w:hAnsiTheme="minorHAnsi" w:cstheme="minorBidi"/>
          <w:color w:val="AF272F" w:themeColor="accent1"/>
          <w:spacing w:val="0"/>
          <w:kern w:val="0"/>
          <w:sz w:val="32"/>
          <w:szCs w:val="32"/>
          <w:lang w:val="en-AU"/>
        </w:rPr>
        <w:lastRenderedPageBreak/>
        <w:t>USEFUL LINKS</w:t>
      </w:r>
      <w:bookmarkEnd w:id="542"/>
      <w:bookmarkEnd w:id="543"/>
      <w:bookmarkEnd w:id="544"/>
    </w:p>
    <w:p w:rsidR="003222BD" w:rsidRPr="00ED4291" w:rsidRDefault="003222BD" w:rsidP="00AD5370">
      <w:pPr>
        <w:pStyle w:val="Heading2"/>
        <w:spacing w:before="240" w:after="120" w:line="240" w:lineRule="auto"/>
        <w:rPr>
          <w:lang w:val="en-AU"/>
        </w:rPr>
      </w:pPr>
      <w:bookmarkStart w:id="545" w:name="_Toc484522451"/>
      <w:bookmarkStart w:id="546" w:name="_Toc484522879"/>
      <w:bookmarkStart w:id="547" w:name="_Toc484601141"/>
      <w:bookmarkStart w:id="548" w:name="_Toc484677125"/>
      <w:bookmarkStart w:id="549" w:name="_Toc487020051"/>
      <w:bookmarkStart w:id="550" w:name="_Toc487030904"/>
      <w:bookmarkStart w:id="551" w:name="_Toc487446611"/>
      <w:bookmarkStart w:id="552" w:name="_Toc487446989"/>
      <w:bookmarkStart w:id="553" w:name="_Toc487450868"/>
      <w:bookmarkStart w:id="554" w:name="_Toc487458648"/>
      <w:bookmarkStart w:id="555" w:name="_Toc490739438"/>
      <w:bookmarkStart w:id="556" w:name="_Toc490812258"/>
      <w:bookmarkStart w:id="557" w:name="_Toc490812560"/>
      <w:bookmarkStart w:id="558" w:name="_Toc514422525"/>
      <w:bookmarkStart w:id="559" w:name="_Toc514681887"/>
      <w:bookmarkStart w:id="560" w:name="_Toc519072655"/>
      <w:bookmarkStart w:id="561" w:name="_Toc519257782"/>
      <w:bookmarkStart w:id="562" w:name="_Toc520300511"/>
      <w:bookmarkStart w:id="563" w:name="_Toc520300933"/>
      <w:bookmarkStart w:id="564" w:name="_Toc19173409"/>
      <w:r w:rsidRPr="00ED4291">
        <w:rPr>
          <w:lang w:val="en-AU"/>
        </w:rPr>
        <w:t>Registration</w:t>
      </w:r>
      <w:bookmarkEnd w:id="545"/>
      <w:bookmarkEnd w:id="546"/>
      <w:bookmarkEnd w:id="547"/>
      <w:bookmarkEnd w:id="548"/>
      <w:bookmarkEnd w:id="549"/>
      <w:r w:rsidR="00ED4291" w:rsidRPr="00ED4291">
        <w:rPr>
          <w:lang w:val="en-AU"/>
        </w:rPr>
        <w:t xml:space="preserve"> and</w:t>
      </w:r>
      <w:r w:rsidRPr="00ED4291">
        <w:rPr>
          <w:lang w:val="en-AU"/>
        </w:rPr>
        <w:t xml:space="preserve"> Business and Governance Status Assessment (BGS)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3222BD" w:rsidRPr="0046672B" w:rsidRDefault="000A3C24" w:rsidP="00C7394F">
      <w:pPr>
        <w:pStyle w:val="ESBodyText"/>
        <w:numPr>
          <w:ilvl w:val="0"/>
          <w:numId w:val="11"/>
        </w:numPr>
        <w:spacing w:before="0" w:after="120" w:line="240" w:lineRule="auto"/>
        <w:ind w:left="284" w:hanging="284"/>
        <w:rPr>
          <w:rStyle w:val="Hyperlink"/>
          <w:color w:val="004EA8" w:themeColor="accent5"/>
          <w:sz w:val="22"/>
          <w:szCs w:val="22"/>
          <w:u w:color="004EA8" w:themeColor="accent5"/>
        </w:rPr>
      </w:pPr>
      <w:hyperlink r:id="rId73" w:history="1">
        <w:r w:rsidR="00C7394F" w:rsidRPr="0046672B">
          <w:rPr>
            <w:rStyle w:val="Hyperlink"/>
            <w:color w:val="004EA8" w:themeColor="accent5"/>
            <w:sz w:val="22"/>
            <w:szCs w:val="22"/>
            <w:u w:color="004EA8" w:themeColor="accent5"/>
          </w:rPr>
          <w:t>ACFE Board registration</w:t>
        </w:r>
      </w:hyperlink>
    </w:p>
    <w:p w:rsidR="003222BD" w:rsidRPr="0046672B" w:rsidRDefault="000A3C24" w:rsidP="00C7394F">
      <w:pPr>
        <w:pStyle w:val="ESBodyText"/>
        <w:numPr>
          <w:ilvl w:val="0"/>
          <w:numId w:val="11"/>
        </w:numPr>
        <w:spacing w:before="0" w:after="120" w:line="240" w:lineRule="auto"/>
        <w:ind w:left="284" w:hanging="284"/>
        <w:rPr>
          <w:color w:val="004EA8" w:themeColor="accent5"/>
          <w:sz w:val="22"/>
          <w:szCs w:val="22"/>
          <w:u w:color="004EA8" w:themeColor="accent5"/>
        </w:rPr>
      </w:pPr>
      <w:hyperlink r:id="rId74" w:history="1">
        <w:r w:rsidR="003222BD" w:rsidRPr="0046672B">
          <w:rPr>
            <w:rStyle w:val="Hyperlink"/>
            <w:color w:val="004EA8" w:themeColor="accent5"/>
            <w:sz w:val="22"/>
            <w:szCs w:val="22"/>
            <w:u w:color="004EA8" w:themeColor="accent5"/>
          </w:rPr>
          <w:t>Business and Governance Status Assessment (BGS)</w:t>
        </w:r>
      </w:hyperlink>
    </w:p>
    <w:p w:rsidR="003222BD" w:rsidRPr="00ED4291" w:rsidRDefault="003222BD" w:rsidP="00AD5370">
      <w:pPr>
        <w:pStyle w:val="Heading2"/>
        <w:spacing w:before="240" w:after="120" w:line="240" w:lineRule="auto"/>
        <w:rPr>
          <w:lang w:val="en-AU"/>
        </w:rPr>
      </w:pPr>
      <w:bookmarkStart w:id="565" w:name="_Toc484522452"/>
      <w:bookmarkStart w:id="566" w:name="_Toc484522880"/>
      <w:bookmarkStart w:id="567" w:name="_Toc484601142"/>
      <w:bookmarkStart w:id="568" w:name="_Toc484677126"/>
      <w:bookmarkStart w:id="569" w:name="_Toc487020052"/>
      <w:bookmarkStart w:id="570" w:name="_Toc487030905"/>
      <w:bookmarkStart w:id="571" w:name="_Toc487446612"/>
      <w:bookmarkStart w:id="572" w:name="_Toc487446990"/>
      <w:bookmarkStart w:id="573" w:name="_Toc487450869"/>
      <w:bookmarkStart w:id="574" w:name="_Toc487458649"/>
      <w:bookmarkStart w:id="575" w:name="_Toc490739439"/>
      <w:bookmarkStart w:id="576" w:name="_Toc490812259"/>
      <w:bookmarkStart w:id="577" w:name="_Toc490812561"/>
      <w:bookmarkStart w:id="578" w:name="_Toc514422526"/>
      <w:bookmarkStart w:id="579" w:name="_Toc514681888"/>
      <w:bookmarkStart w:id="580" w:name="_Toc519072656"/>
      <w:bookmarkStart w:id="581" w:name="_Toc519257783"/>
      <w:bookmarkStart w:id="582" w:name="_Toc520300512"/>
      <w:bookmarkStart w:id="583" w:name="_Toc520300934"/>
      <w:bookmarkStart w:id="584" w:name="_Toc19173410"/>
      <w:r w:rsidRPr="00ED4291">
        <w:rPr>
          <w:lang w:val="en-AU"/>
        </w:rPr>
        <w:t>Data Reporting</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3222BD" w:rsidRPr="0046672B" w:rsidRDefault="000A3C24" w:rsidP="00C7394F">
      <w:pPr>
        <w:pStyle w:val="ListParagraph"/>
        <w:numPr>
          <w:ilvl w:val="0"/>
          <w:numId w:val="12"/>
        </w:numPr>
        <w:spacing w:before="0" w:after="120" w:line="240" w:lineRule="auto"/>
        <w:ind w:left="284" w:hanging="283"/>
        <w:rPr>
          <w:rFonts w:ascii="Arial" w:hAnsi="Arial" w:cs="Arial"/>
          <w:color w:val="004EA8" w:themeColor="accent5"/>
          <w:sz w:val="22"/>
          <w:szCs w:val="22"/>
        </w:rPr>
      </w:pPr>
      <w:hyperlink r:id="rId75" w:history="1">
        <w:r w:rsidR="00C7394F" w:rsidRPr="0046672B">
          <w:rPr>
            <w:rStyle w:val="Hyperlink"/>
            <w:rFonts w:ascii="Arial" w:hAnsi="Arial" w:cs="Arial"/>
            <w:color w:val="004EA8" w:themeColor="accent5"/>
            <w:sz w:val="22"/>
            <w:szCs w:val="22"/>
          </w:rPr>
          <w:t>Australian Vocational Education and Training Management Information Statistical Standard (AVETMISS)</w:t>
        </w:r>
      </w:hyperlink>
      <w:r w:rsidR="003222BD" w:rsidRPr="0046672B">
        <w:rPr>
          <w:rFonts w:ascii="Arial" w:hAnsi="Arial" w:cs="Arial"/>
          <w:color w:val="004EA8" w:themeColor="accent5"/>
          <w:sz w:val="22"/>
          <w:szCs w:val="22"/>
        </w:rPr>
        <w:t xml:space="preserve"> </w:t>
      </w:r>
      <w:bookmarkStart w:id="585" w:name="_Toc397432258"/>
    </w:p>
    <w:bookmarkEnd w:id="585"/>
    <w:p w:rsidR="003222BD" w:rsidRPr="0046672B" w:rsidRDefault="006E6953" w:rsidP="00C7394F">
      <w:pPr>
        <w:pStyle w:val="Heading3"/>
        <w:keepLines w:val="0"/>
        <w:widowControl w:val="0"/>
        <w:numPr>
          <w:ilvl w:val="0"/>
          <w:numId w:val="12"/>
        </w:numPr>
        <w:adjustRightInd w:val="0"/>
        <w:spacing w:before="0" w:after="120" w:line="240" w:lineRule="auto"/>
        <w:ind w:left="284" w:hanging="283"/>
        <w:textAlignment w:val="baseline"/>
        <w:rPr>
          <w:rFonts w:ascii="Arial" w:hAnsi="Arial" w:cs="Arial"/>
          <w:b w:val="0"/>
          <w:color w:val="004EA8" w:themeColor="accent5"/>
          <w:sz w:val="22"/>
          <w:szCs w:val="22"/>
        </w:rPr>
      </w:pPr>
      <w:r w:rsidRPr="0046672B">
        <w:fldChar w:fldCharType="begin"/>
      </w:r>
      <w:r w:rsidR="00C7394F" w:rsidRPr="0046672B">
        <w:rPr>
          <w:color w:val="004EA8" w:themeColor="accent5"/>
        </w:rPr>
        <w:instrText>HYPERLINK "http://www.education.vic.gov.au/training/providers/rto/Pages/datacollection.aspx"</w:instrText>
      </w:r>
      <w:r w:rsidRPr="0046672B">
        <w:fldChar w:fldCharType="separate"/>
      </w:r>
      <w:bookmarkStart w:id="586" w:name="_Toc19173411"/>
      <w:r w:rsidR="00C7394F" w:rsidRPr="0046672B">
        <w:rPr>
          <w:rStyle w:val="Hyperlink"/>
          <w:rFonts w:ascii="Arial" w:hAnsi="Arial" w:cs="Arial"/>
          <w:b w:val="0"/>
          <w:color w:val="004EA8" w:themeColor="accent5"/>
          <w:sz w:val="22"/>
          <w:szCs w:val="22"/>
        </w:rPr>
        <w:t>Data collection</w:t>
      </w:r>
      <w:bookmarkEnd w:id="586"/>
      <w:r w:rsidRPr="0046672B">
        <w:rPr>
          <w:rStyle w:val="Hyperlink"/>
          <w:rFonts w:ascii="Arial" w:hAnsi="Arial" w:cs="Arial"/>
          <w:b w:val="0"/>
          <w:color w:val="004EA8" w:themeColor="accent5"/>
          <w:sz w:val="22"/>
          <w:szCs w:val="22"/>
        </w:rPr>
        <w:fldChar w:fldCharType="end"/>
      </w:r>
    </w:p>
    <w:p w:rsidR="003222BD" w:rsidRPr="0046672B" w:rsidRDefault="000A3C24" w:rsidP="00C7394F">
      <w:pPr>
        <w:pStyle w:val="ListParagraph"/>
        <w:numPr>
          <w:ilvl w:val="0"/>
          <w:numId w:val="12"/>
        </w:numPr>
        <w:spacing w:before="0" w:after="120" w:line="240" w:lineRule="auto"/>
        <w:ind w:left="284" w:hanging="283"/>
        <w:rPr>
          <w:rFonts w:ascii="Arial" w:hAnsi="Arial" w:cs="Arial"/>
          <w:color w:val="004EA8" w:themeColor="accent5"/>
          <w:sz w:val="22"/>
          <w:szCs w:val="22"/>
        </w:rPr>
      </w:pPr>
      <w:hyperlink r:id="rId76" w:history="1">
        <w:r w:rsidR="00C7394F" w:rsidRPr="0046672B">
          <w:rPr>
            <w:rStyle w:val="Hyperlink"/>
            <w:rFonts w:ascii="Arial" w:hAnsi="Arial" w:cs="Arial"/>
            <w:color w:val="004EA8" w:themeColor="accent5"/>
            <w:sz w:val="22"/>
            <w:szCs w:val="22"/>
          </w:rPr>
          <w:t>Skills Victoria Training System (SVTS)</w:t>
        </w:r>
      </w:hyperlink>
    </w:p>
    <w:p w:rsidR="003222BD" w:rsidRPr="00ED4291" w:rsidRDefault="003222BD" w:rsidP="00AD5370">
      <w:pPr>
        <w:pStyle w:val="Heading2"/>
        <w:spacing w:before="240" w:after="120" w:line="240" w:lineRule="auto"/>
        <w:rPr>
          <w:lang w:val="en-AU"/>
        </w:rPr>
      </w:pPr>
      <w:bookmarkStart w:id="587" w:name="_Toc484522453"/>
      <w:bookmarkStart w:id="588" w:name="_Toc484522881"/>
      <w:bookmarkStart w:id="589" w:name="_Toc484601143"/>
      <w:bookmarkStart w:id="590" w:name="_Toc484677127"/>
      <w:bookmarkStart w:id="591" w:name="_Toc487020053"/>
      <w:bookmarkStart w:id="592" w:name="_Toc487030906"/>
      <w:bookmarkStart w:id="593" w:name="_Toc487446613"/>
      <w:bookmarkStart w:id="594" w:name="_Toc487446991"/>
      <w:bookmarkStart w:id="595" w:name="_Toc487450870"/>
      <w:bookmarkStart w:id="596" w:name="_Toc487458650"/>
      <w:bookmarkStart w:id="597" w:name="_Toc490739440"/>
      <w:bookmarkStart w:id="598" w:name="_Toc490812260"/>
      <w:bookmarkStart w:id="599" w:name="_Toc490812562"/>
      <w:bookmarkStart w:id="600" w:name="_Toc514422528"/>
      <w:bookmarkStart w:id="601" w:name="_Toc514681890"/>
      <w:bookmarkStart w:id="602" w:name="_Toc519072658"/>
      <w:bookmarkStart w:id="603" w:name="_Toc519257785"/>
      <w:bookmarkStart w:id="604" w:name="_Toc520300514"/>
      <w:bookmarkStart w:id="605" w:name="_Toc520300936"/>
      <w:bookmarkStart w:id="606" w:name="_Toc19173412"/>
      <w:r w:rsidRPr="00ED4291">
        <w:rPr>
          <w:lang w:val="en-AU"/>
        </w:rPr>
        <w:t>Learn Local Resources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Pr="00ED4291">
        <w:rPr>
          <w:lang w:val="en-AU"/>
        </w:rPr>
        <w:t xml:space="preserve"> </w:t>
      </w:r>
    </w:p>
    <w:p w:rsidR="003222BD" w:rsidRPr="00CB31E8" w:rsidRDefault="000A3C24" w:rsidP="00C7394F">
      <w:pPr>
        <w:pStyle w:val="ESBodyText"/>
        <w:numPr>
          <w:ilvl w:val="0"/>
          <w:numId w:val="13"/>
        </w:numPr>
        <w:spacing w:before="0" w:after="120" w:line="240" w:lineRule="auto"/>
        <w:ind w:left="284" w:hanging="284"/>
        <w:rPr>
          <w:i/>
          <w:color w:val="004EA8" w:themeColor="accent5"/>
          <w:sz w:val="22"/>
          <w:szCs w:val="22"/>
          <w:u w:color="0070C0"/>
        </w:rPr>
      </w:pPr>
      <w:hyperlink r:id="rId77" w:history="1">
        <w:r w:rsidR="003222BD" w:rsidRPr="00CB31E8">
          <w:rPr>
            <w:rStyle w:val="Hyperlink"/>
            <w:i/>
            <w:color w:val="004EA8" w:themeColor="accent5"/>
            <w:sz w:val="22"/>
            <w:szCs w:val="22"/>
            <w:u w:color="0070C0"/>
          </w:rPr>
          <w:t>Victorian Government Acknowledgement and Publicity Guidelines</w:t>
        </w:r>
      </w:hyperlink>
    </w:p>
    <w:p w:rsidR="003222BD" w:rsidRPr="0046672B" w:rsidRDefault="000A3C24" w:rsidP="00C7394F">
      <w:pPr>
        <w:pStyle w:val="ESBodyText"/>
        <w:numPr>
          <w:ilvl w:val="0"/>
          <w:numId w:val="13"/>
        </w:numPr>
        <w:spacing w:before="0" w:after="120" w:line="240" w:lineRule="auto"/>
        <w:ind w:left="284" w:hanging="284"/>
        <w:rPr>
          <w:color w:val="004EA8" w:themeColor="accent5"/>
          <w:sz w:val="22"/>
          <w:szCs w:val="22"/>
          <w:u w:color="0070C0"/>
        </w:rPr>
      </w:pPr>
      <w:hyperlink r:id="rId78" w:history="1">
        <w:r w:rsidR="00C7394F" w:rsidRPr="0046672B">
          <w:rPr>
            <w:rStyle w:val="Hyperlink"/>
            <w:color w:val="004EA8" w:themeColor="accent5"/>
            <w:sz w:val="22"/>
            <w:szCs w:val="22"/>
            <w:u w:color="0070C0"/>
          </w:rPr>
          <w:t>Curriculum resources</w:t>
        </w:r>
      </w:hyperlink>
      <w:r w:rsidR="003222BD" w:rsidRPr="0046672B">
        <w:rPr>
          <w:color w:val="004EA8" w:themeColor="accent5"/>
          <w:sz w:val="22"/>
          <w:szCs w:val="22"/>
          <w:u w:color="0070C0"/>
        </w:rPr>
        <w:t xml:space="preserve"> </w:t>
      </w:r>
    </w:p>
    <w:p w:rsidR="003222BD" w:rsidRPr="0046672B" w:rsidRDefault="000A3C24" w:rsidP="00C7394F">
      <w:pPr>
        <w:pStyle w:val="ESBodyText"/>
        <w:numPr>
          <w:ilvl w:val="0"/>
          <w:numId w:val="13"/>
        </w:numPr>
        <w:spacing w:before="0" w:after="120" w:line="240" w:lineRule="auto"/>
        <w:ind w:left="284" w:hanging="284"/>
        <w:rPr>
          <w:color w:val="004EA8" w:themeColor="accent5"/>
          <w:sz w:val="22"/>
          <w:szCs w:val="22"/>
          <w:u w:color="0070C0"/>
        </w:rPr>
      </w:pPr>
      <w:hyperlink r:id="rId79" w:history="1">
        <w:r w:rsidR="0046672B" w:rsidRPr="0046672B">
          <w:rPr>
            <w:rStyle w:val="Hyperlink"/>
            <w:color w:val="004EA8" w:themeColor="accent5"/>
            <w:sz w:val="22"/>
            <w:szCs w:val="22"/>
            <w:u w:color="0070C0"/>
          </w:rPr>
          <w:t>Fire risk management</w:t>
        </w:r>
      </w:hyperlink>
      <w:r w:rsidR="003222BD" w:rsidRPr="0046672B">
        <w:rPr>
          <w:color w:val="004EA8" w:themeColor="accent5"/>
          <w:sz w:val="22"/>
          <w:szCs w:val="22"/>
          <w:u w:color="0070C0"/>
        </w:rPr>
        <w:t xml:space="preserve"> </w:t>
      </w:r>
    </w:p>
    <w:p w:rsidR="003222BD" w:rsidRPr="0046672B" w:rsidRDefault="000A3C24" w:rsidP="00C7394F">
      <w:pPr>
        <w:pStyle w:val="ESBodyText"/>
        <w:numPr>
          <w:ilvl w:val="0"/>
          <w:numId w:val="13"/>
        </w:numPr>
        <w:spacing w:before="0" w:after="120" w:line="240" w:lineRule="auto"/>
        <w:ind w:left="284" w:hanging="284"/>
        <w:rPr>
          <w:color w:val="004EA8" w:themeColor="accent5"/>
          <w:sz w:val="22"/>
          <w:szCs w:val="22"/>
          <w:u w:color="0070C0"/>
        </w:rPr>
      </w:pPr>
      <w:hyperlink r:id="rId80" w:history="1">
        <w:r w:rsidR="0046672B" w:rsidRPr="0046672B">
          <w:rPr>
            <w:rStyle w:val="Hyperlink"/>
            <w:color w:val="004EA8" w:themeColor="accent5"/>
            <w:sz w:val="22"/>
            <w:szCs w:val="22"/>
            <w:u w:color="0070C0"/>
          </w:rPr>
          <w:t>Learn Local toolkit</w:t>
        </w:r>
      </w:hyperlink>
      <w:r w:rsidR="003222BD" w:rsidRPr="0046672B">
        <w:rPr>
          <w:color w:val="004EA8" w:themeColor="accent5"/>
          <w:sz w:val="22"/>
          <w:szCs w:val="22"/>
          <w:u w:color="0070C0"/>
        </w:rPr>
        <w:t xml:space="preserve"> </w:t>
      </w:r>
    </w:p>
    <w:p w:rsidR="003222BD" w:rsidRPr="0046672B" w:rsidRDefault="000A3C24" w:rsidP="00C7394F">
      <w:pPr>
        <w:pStyle w:val="ESBodyText"/>
        <w:numPr>
          <w:ilvl w:val="0"/>
          <w:numId w:val="13"/>
        </w:numPr>
        <w:spacing w:before="0" w:after="120" w:line="240" w:lineRule="auto"/>
        <w:ind w:left="284" w:hanging="284"/>
        <w:rPr>
          <w:rStyle w:val="Hyperlink"/>
          <w:color w:val="004EA8" w:themeColor="accent5"/>
          <w:sz w:val="22"/>
          <w:szCs w:val="22"/>
          <w:u w:color="0070C0"/>
        </w:rPr>
      </w:pPr>
      <w:hyperlink r:id="rId81" w:history="1">
        <w:r w:rsidR="0046672B" w:rsidRPr="0046672B">
          <w:rPr>
            <w:rStyle w:val="Hyperlink"/>
            <w:color w:val="004EA8" w:themeColor="accent5"/>
            <w:sz w:val="22"/>
            <w:szCs w:val="22"/>
            <w:u w:color="0070C0"/>
          </w:rPr>
          <w:t>Memos and communication</w:t>
        </w:r>
      </w:hyperlink>
      <w:r w:rsidR="003222BD" w:rsidRPr="0046672B">
        <w:rPr>
          <w:color w:val="004EA8" w:themeColor="accent5"/>
          <w:sz w:val="22"/>
          <w:szCs w:val="22"/>
          <w:u w:color="0070C0"/>
        </w:rPr>
        <w:t xml:space="preserve"> </w:t>
      </w:r>
    </w:p>
    <w:p w:rsidR="003222BD" w:rsidRPr="0046672B" w:rsidRDefault="000A3C24" w:rsidP="00C7394F">
      <w:pPr>
        <w:pStyle w:val="ESBodyText"/>
        <w:numPr>
          <w:ilvl w:val="0"/>
          <w:numId w:val="13"/>
        </w:numPr>
        <w:spacing w:before="0" w:after="120" w:line="240" w:lineRule="auto"/>
        <w:ind w:left="284" w:hanging="284"/>
        <w:rPr>
          <w:color w:val="004EA8" w:themeColor="accent5"/>
          <w:sz w:val="22"/>
          <w:szCs w:val="22"/>
          <w:u w:color="0070C0"/>
        </w:rPr>
      </w:pPr>
      <w:hyperlink r:id="rId82" w:history="1">
        <w:r w:rsidR="0046672B" w:rsidRPr="0046672B">
          <w:rPr>
            <w:rStyle w:val="Hyperlink"/>
            <w:color w:val="004EA8" w:themeColor="accent5"/>
            <w:sz w:val="22"/>
            <w:szCs w:val="22"/>
            <w:u w:color="0070C0"/>
          </w:rPr>
          <w:t>Microsoft agreement</w:t>
        </w:r>
      </w:hyperlink>
      <w:r w:rsidR="003222BD" w:rsidRPr="0046672B">
        <w:rPr>
          <w:color w:val="004EA8" w:themeColor="accent5"/>
          <w:sz w:val="22"/>
          <w:szCs w:val="22"/>
          <w:u w:color="0070C0"/>
        </w:rPr>
        <w:t xml:space="preserve"> </w:t>
      </w:r>
      <w:bookmarkStart w:id="607" w:name="_Toc397432260"/>
      <w:bookmarkEnd w:id="607"/>
    </w:p>
    <w:p w:rsidR="003222BD" w:rsidRPr="0046672B" w:rsidRDefault="000A3C24" w:rsidP="00C7394F">
      <w:pPr>
        <w:pStyle w:val="ESBodyText"/>
        <w:numPr>
          <w:ilvl w:val="0"/>
          <w:numId w:val="13"/>
        </w:numPr>
        <w:spacing w:before="0" w:after="120" w:line="240" w:lineRule="auto"/>
        <w:ind w:left="284" w:hanging="284"/>
        <w:rPr>
          <w:color w:val="004EA8" w:themeColor="accent5"/>
          <w:sz w:val="22"/>
          <w:szCs w:val="22"/>
          <w:u w:color="0070C0"/>
        </w:rPr>
      </w:pPr>
      <w:hyperlink r:id="rId83" w:history="1">
        <w:r w:rsidR="0046672B" w:rsidRPr="0046672B">
          <w:rPr>
            <w:rStyle w:val="Hyperlink"/>
            <w:color w:val="004EA8" w:themeColor="accent5"/>
            <w:sz w:val="22"/>
            <w:szCs w:val="22"/>
            <w:u w:color="0070C0"/>
          </w:rPr>
          <w:t>Pre-accredited Quality Framework</w:t>
        </w:r>
      </w:hyperlink>
    </w:p>
    <w:p w:rsidR="00122369" w:rsidRPr="00CB31E8" w:rsidRDefault="000A3C24" w:rsidP="00C7394F">
      <w:pPr>
        <w:pStyle w:val="ESBodyText"/>
        <w:numPr>
          <w:ilvl w:val="0"/>
          <w:numId w:val="13"/>
        </w:numPr>
        <w:spacing w:before="0" w:after="120" w:line="240" w:lineRule="auto"/>
        <w:ind w:left="284" w:hanging="284"/>
        <w:rPr>
          <w:rStyle w:val="Hyperlink"/>
          <w:i/>
          <w:color w:val="004EA8" w:themeColor="accent5"/>
          <w:sz w:val="22"/>
          <w:szCs w:val="22"/>
          <w:u w:val="none" w:color="0070C0"/>
        </w:rPr>
      </w:pPr>
      <w:hyperlink r:id="rId84" w:history="1">
        <w:r w:rsidR="003222BD" w:rsidRPr="00CB31E8">
          <w:rPr>
            <w:rStyle w:val="Hyperlink"/>
            <w:i/>
            <w:color w:val="004EA8" w:themeColor="accent5"/>
            <w:sz w:val="22"/>
            <w:szCs w:val="22"/>
            <w:u w:color="0070C0"/>
          </w:rPr>
          <w:t>Victorian VET Student Statistical Collection Guidelines</w:t>
        </w:r>
      </w:hyperlink>
    </w:p>
    <w:p w:rsidR="001C24A3" w:rsidRPr="00E542A5" w:rsidRDefault="000A3C24" w:rsidP="004F4570">
      <w:pPr>
        <w:pStyle w:val="ESBodyText"/>
        <w:numPr>
          <w:ilvl w:val="0"/>
          <w:numId w:val="13"/>
        </w:numPr>
        <w:spacing w:before="0" w:after="120" w:line="240" w:lineRule="auto"/>
        <w:ind w:left="284" w:hanging="284"/>
        <w:rPr>
          <w:rFonts w:ascii="Arial" w:hAnsi="Arial"/>
          <w:b/>
          <w:sz w:val="22"/>
          <w:szCs w:val="22"/>
        </w:rPr>
      </w:pPr>
      <w:hyperlink r:id="rId85" w:history="1">
        <w:r w:rsidR="0046672B" w:rsidRPr="0046672B">
          <w:rPr>
            <w:rStyle w:val="Hyperlink"/>
            <w:color w:val="004EA8" w:themeColor="accent5"/>
            <w:sz w:val="22"/>
            <w:szCs w:val="22"/>
            <w:u w:color="0070C0"/>
          </w:rPr>
          <w:t>Course fees</w:t>
        </w:r>
      </w:hyperlink>
    </w:p>
    <w:sectPr w:rsidR="001C24A3" w:rsidRPr="00E542A5" w:rsidSect="006830B2">
      <w:pgSz w:w="11900" w:h="16840"/>
      <w:pgMar w:top="993"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C24" w:rsidRDefault="000A3C24" w:rsidP="003967DD">
      <w:pPr>
        <w:spacing w:after="0"/>
      </w:pPr>
      <w:r>
        <w:separator/>
      </w:r>
    </w:p>
  </w:endnote>
  <w:endnote w:type="continuationSeparator" w:id="0">
    <w:p w:rsidR="000A3C24" w:rsidRDefault="000A3C24" w:rsidP="003967DD">
      <w:pPr>
        <w:spacing w:after="0"/>
      </w:pPr>
      <w:r>
        <w:continuationSeparator/>
      </w:r>
    </w:p>
  </w:endnote>
  <w:endnote w:type="continuationNotice" w:id="1">
    <w:p w:rsidR="000A3C24" w:rsidRDefault="000A3C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C7394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AB6A32" w:rsidRDefault="00AB6A3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Pr="00E458E3" w:rsidRDefault="00AB6A32" w:rsidP="00C7394F">
    <w:pPr>
      <w:pStyle w:val="FootnoteText"/>
      <w:spacing w:before="0" w:after="0" w:line="240" w:lineRule="auto"/>
      <w:ind w:right="2410"/>
      <w:rPr>
        <w:sz w:val="12"/>
        <w:szCs w:val="12"/>
      </w:rPr>
    </w:pPr>
    <w:r w:rsidRPr="00E458E3">
      <w:rPr>
        <w:sz w:val="12"/>
        <w:szCs w:val="12"/>
      </w:rPr>
      <w:t xml:space="preserve">Melbourne </w:t>
    </w:r>
    <w:r w:rsidRPr="00E458E3">
      <w:rPr>
        <w:sz w:val="12"/>
        <w:szCs w:val="12"/>
      </w:rPr>
      <w:fldChar w:fldCharType="begin"/>
    </w:r>
    <w:r w:rsidRPr="00E458E3">
      <w:rPr>
        <w:sz w:val="12"/>
        <w:szCs w:val="12"/>
      </w:rPr>
      <w:instrText xml:space="preserve"> DATE \@ "MMM-yy" </w:instrText>
    </w:r>
    <w:r w:rsidRPr="00E458E3">
      <w:rPr>
        <w:sz w:val="12"/>
        <w:szCs w:val="12"/>
      </w:rPr>
      <w:fldChar w:fldCharType="separate"/>
    </w:r>
    <w:r w:rsidR="003B5E1F">
      <w:rPr>
        <w:noProof/>
        <w:sz w:val="12"/>
        <w:szCs w:val="12"/>
      </w:rPr>
      <w:t>Sep-19</w:t>
    </w:r>
    <w:r w:rsidRPr="00E458E3">
      <w:rPr>
        <w:noProof/>
        <w:sz w:val="12"/>
        <w:szCs w:val="12"/>
      </w:rPr>
      <w:fldChar w:fldCharType="end"/>
    </w:r>
  </w:p>
  <w:p w:rsidR="00AB6A32" w:rsidRPr="00E458E3" w:rsidRDefault="00AB6A32" w:rsidP="00C7394F">
    <w:pPr>
      <w:pStyle w:val="FootnoteText"/>
      <w:tabs>
        <w:tab w:val="left" w:pos="4344"/>
      </w:tabs>
      <w:spacing w:before="0" w:after="0" w:line="240" w:lineRule="auto"/>
      <w:ind w:right="2410"/>
      <w:rPr>
        <w:sz w:val="12"/>
        <w:szCs w:val="12"/>
      </w:rPr>
    </w:pPr>
    <w:r w:rsidRPr="00E458E3">
      <w:rPr>
        <w:sz w:val="12"/>
        <w:szCs w:val="12"/>
      </w:rPr>
      <w:t>©State of Victoria (Department of Education and Training) 2016</w:t>
    </w:r>
    <w:r>
      <w:rPr>
        <w:sz w:val="12"/>
        <w:szCs w:val="12"/>
      </w:rPr>
      <w:tab/>
    </w:r>
  </w:p>
  <w:p w:rsidR="00AB6A32" w:rsidRPr="00E458E3" w:rsidRDefault="00AB6A32" w:rsidP="00C7394F">
    <w:pPr>
      <w:pStyle w:val="FootnoteText"/>
      <w:spacing w:before="0" w:after="0" w:line="240" w:lineRule="auto"/>
      <w:ind w:right="2410"/>
      <w:rPr>
        <w:sz w:val="12"/>
        <w:szCs w:val="12"/>
      </w:rPr>
    </w:pPr>
    <w:r w:rsidRPr="00E458E3">
      <w:rPr>
        <w:sz w:val="12"/>
        <w:szCs w:val="12"/>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E458E3">
      <w:rPr>
        <w:i/>
        <w:sz w:val="12"/>
        <w:szCs w:val="12"/>
      </w:rPr>
      <w:t>Copyright Act 1968</w:t>
    </w:r>
    <w:r w:rsidRPr="00E458E3">
      <w:rPr>
        <w:sz w:val="12"/>
        <w:szCs w:val="12"/>
      </w:rPr>
      <w:t>, the National Education Access Licence for Schools (see below) or with permission.</w:t>
    </w:r>
  </w:p>
  <w:p w:rsidR="00AB6A32" w:rsidRPr="00E458E3" w:rsidRDefault="00AB6A32" w:rsidP="00C7394F">
    <w:pPr>
      <w:pStyle w:val="FootnoteText"/>
      <w:spacing w:before="0" w:after="0" w:line="240" w:lineRule="auto"/>
      <w:ind w:right="2410"/>
      <w:rPr>
        <w:sz w:val="12"/>
        <w:szCs w:val="12"/>
      </w:rPr>
    </w:pPr>
    <w:r w:rsidRPr="00E458E3">
      <w:rPr>
        <w:sz w:val="12"/>
        <w:szCs w:val="12"/>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AB6A32" w:rsidRPr="00FC6FB7" w:rsidRDefault="00AB6A32" w:rsidP="00C7394F">
    <w:pPr>
      <w:pStyle w:val="FootnoteText"/>
      <w:spacing w:before="0" w:after="0" w:line="240" w:lineRule="auto"/>
      <w:ind w:right="2410"/>
    </w:pPr>
    <w:r w:rsidRPr="00E458E3">
      <w:rPr>
        <w:sz w:val="12"/>
        <w:szCs w:val="12"/>
      </w:rPr>
      <w:t>Authorised by the Department of Education and Training, 2 Treasury Place, East Melbourne, Victoria, 3002</w:t>
    </w:r>
    <w:r w:rsidRPr="003E29B5">
      <w:rPr>
        <w:noProof/>
        <w:lang w:val="en-AU" w:eastAsia="en-AU"/>
      </w:rPr>
      <w:drawing>
        <wp:anchor distT="0" distB="0" distL="114300" distR="114300" simplePos="0" relativeHeight="251657216" behindDoc="1" locked="0" layoutInCell="1" allowOverlap="1" wp14:anchorId="41B08677" wp14:editId="3B3B64CB">
          <wp:simplePos x="0" y="0"/>
          <wp:positionH relativeFrom="page">
            <wp:posOffset>53975</wp:posOffset>
          </wp:positionH>
          <wp:positionV relativeFrom="page">
            <wp:posOffset>9950450</wp:posOffset>
          </wp:positionV>
          <wp:extent cx="7527279" cy="722376"/>
          <wp:effectExtent l="0" t="0" r="0" b="1905"/>
          <wp:wrapNone/>
          <wp:docPr id="13" name="Picture 13"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Pr="002F27FC" w:rsidRDefault="00AB6A32" w:rsidP="002F2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D5720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B5E1F">
      <w:rPr>
        <w:rStyle w:val="PageNumber"/>
        <w:noProof/>
      </w:rPr>
      <w:t>19</w:t>
    </w:r>
    <w:r>
      <w:rPr>
        <w:rStyle w:val="PageNumber"/>
      </w:rPr>
      <w:fldChar w:fldCharType="end"/>
    </w:r>
  </w:p>
  <w:p w:rsidR="00AB6A32" w:rsidRDefault="00AB6A32"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C24" w:rsidRDefault="000A3C24" w:rsidP="003967DD">
      <w:pPr>
        <w:spacing w:after="0"/>
      </w:pPr>
      <w:r>
        <w:separator/>
      </w:r>
    </w:p>
  </w:footnote>
  <w:footnote w:type="continuationSeparator" w:id="0">
    <w:p w:rsidR="000A3C24" w:rsidRDefault="000A3C24" w:rsidP="003967DD">
      <w:pPr>
        <w:spacing w:after="0"/>
      </w:pPr>
      <w:r>
        <w:continuationSeparator/>
      </w:r>
    </w:p>
  </w:footnote>
  <w:footnote w:type="continuationNotice" w:id="1">
    <w:p w:rsidR="000A3C24" w:rsidRDefault="000A3C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A63D55">
    <w:pPr>
      <w:pStyle w:val="Header"/>
      <w:tabs>
        <w:tab w:val="clear" w:pos="4513"/>
        <w:tab w:val="clear" w:pos="9026"/>
        <w:tab w:val="left" w:pos="1425"/>
      </w:tabs>
    </w:pPr>
    <w:r>
      <w:rPr>
        <w:noProof/>
        <w:lang w:val="en-AU" w:eastAsia="en-AU"/>
      </w:rPr>
      <w:drawing>
        <wp:anchor distT="0" distB="0" distL="114300" distR="114300" simplePos="0" relativeHeight="251839488" behindDoc="0" locked="0" layoutInCell="1" allowOverlap="1" wp14:anchorId="00C9F20F" wp14:editId="4A50D913">
          <wp:simplePos x="0" y="0"/>
          <wp:positionH relativeFrom="column">
            <wp:posOffset>-1358265</wp:posOffset>
          </wp:positionH>
          <wp:positionV relativeFrom="paragraph">
            <wp:posOffset>1807422</wp:posOffset>
          </wp:positionV>
          <wp:extent cx="11201400" cy="7467600"/>
          <wp:effectExtent l="0" t="0" r="0" b="0"/>
          <wp:wrapNone/>
          <wp:docPr id="1" name="Picture 1" descr="Pre-accredited training delivery guides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01400" cy="7467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592704" behindDoc="1" locked="0" layoutInCell="1" allowOverlap="1" wp14:anchorId="031533F5" wp14:editId="608F79B9">
          <wp:simplePos x="0" y="0"/>
          <wp:positionH relativeFrom="page">
            <wp:align>left</wp:align>
          </wp:positionH>
          <wp:positionV relativeFrom="page">
            <wp:align>top</wp:align>
          </wp:positionV>
          <wp:extent cx="7560000" cy="10692000"/>
          <wp:effectExtent l="0" t="0" r="3175" b="0"/>
          <wp:wrapNone/>
          <wp:docPr id="3" name="Picture 3" descr="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Pr="003E29B5" w:rsidRDefault="00AB6A32" w:rsidP="00D5720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A63D55">
    <w:pPr>
      <w:pStyle w:val="Header"/>
      <w:tabs>
        <w:tab w:val="clear" w:pos="4513"/>
        <w:tab w:val="clear" w:pos="9026"/>
        <w:tab w:val="left" w:pos="1425"/>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Default="00AB6A32" w:rsidP="00A63D55">
    <w:pPr>
      <w:pStyle w:val="Header"/>
      <w:tabs>
        <w:tab w:val="clear" w:pos="4513"/>
        <w:tab w:val="clear" w:pos="9026"/>
        <w:tab w:val="left" w:pos="142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32" w:rsidRPr="00470FD6" w:rsidRDefault="00AB6A32" w:rsidP="00470FD6">
    <w:pPr>
      <w:pStyle w:val="Header"/>
      <w:tabs>
        <w:tab w:val="clear" w:pos="4513"/>
        <w:tab w:val="clear" w:pos="9026"/>
        <w:tab w:val="left" w:pos="1425"/>
      </w:tabs>
      <w:spacing w:before="0" w:after="0" w:line="24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8DB"/>
    <w:multiLevelType w:val="hybridMultilevel"/>
    <w:tmpl w:val="D958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A7238"/>
    <w:multiLevelType w:val="hybridMultilevel"/>
    <w:tmpl w:val="1CA68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73179"/>
    <w:multiLevelType w:val="hybridMultilevel"/>
    <w:tmpl w:val="3F82C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573B0"/>
    <w:multiLevelType w:val="hybridMultilevel"/>
    <w:tmpl w:val="456CC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C4A91"/>
    <w:multiLevelType w:val="hybridMultilevel"/>
    <w:tmpl w:val="B4F48E3A"/>
    <w:lvl w:ilvl="0" w:tplc="E01416E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A1A60"/>
    <w:multiLevelType w:val="hybridMultilevel"/>
    <w:tmpl w:val="25580030"/>
    <w:lvl w:ilvl="0" w:tplc="85FEFD2A">
      <w:start w:val="1"/>
      <w:numFmt w:val="lowerLetter"/>
      <w:lvlText w:val="%1."/>
      <w:lvlJc w:val="left"/>
      <w:pPr>
        <w:tabs>
          <w:tab w:val="num" w:pos="720"/>
        </w:tabs>
        <w:ind w:left="720" w:hanging="360"/>
      </w:pPr>
    </w:lvl>
    <w:lvl w:ilvl="1" w:tplc="BD4478F6" w:tentative="1">
      <w:start w:val="1"/>
      <w:numFmt w:val="lowerLetter"/>
      <w:lvlText w:val="%2."/>
      <w:lvlJc w:val="left"/>
      <w:pPr>
        <w:tabs>
          <w:tab w:val="num" w:pos="1440"/>
        </w:tabs>
        <w:ind w:left="1440" w:hanging="360"/>
      </w:pPr>
    </w:lvl>
    <w:lvl w:ilvl="2" w:tplc="DA4E7198" w:tentative="1">
      <w:start w:val="1"/>
      <w:numFmt w:val="lowerLetter"/>
      <w:lvlText w:val="%3."/>
      <w:lvlJc w:val="left"/>
      <w:pPr>
        <w:tabs>
          <w:tab w:val="num" w:pos="2160"/>
        </w:tabs>
        <w:ind w:left="2160" w:hanging="360"/>
      </w:pPr>
    </w:lvl>
    <w:lvl w:ilvl="3" w:tplc="74F8F002" w:tentative="1">
      <w:start w:val="1"/>
      <w:numFmt w:val="lowerLetter"/>
      <w:lvlText w:val="%4."/>
      <w:lvlJc w:val="left"/>
      <w:pPr>
        <w:tabs>
          <w:tab w:val="num" w:pos="2880"/>
        </w:tabs>
        <w:ind w:left="2880" w:hanging="360"/>
      </w:pPr>
    </w:lvl>
    <w:lvl w:ilvl="4" w:tplc="1C58D57C" w:tentative="1">
      <w:start w:val="1"/>
      <w:numFmt w:val="lowerLetter"/>
      <w:lvlText w:val="%5."/>
      <w:lvlJc w:val="left"/>
      <w:pPr>
        <w:tabs>
          <w:tab w:val="num" w:pos="3600"/>
        </w:tabs>
        <w:ind w:left="3600" w:hanging="360"/>
      </w:pPr>
    </w:lvl>
    <w:lvl w:ilvl="5" w:tplc="902C578E" w:tentative="1">
      <w:start w:val="1"/>
      <w:numFmt w:val="lowerLetter"/>
      <w:lvlText w:val="%6."/>
      <w:lvlJc w:val="left"/>
      <w:pPr>
        <w:tabs>
          <w:tab w:val="num" w:pos="4320"/>
        </w:tabs>
        <w:ind w:left="4320" w:hanging="360"/>
      </w:pPr>
    </w:lvl>
    <w:lvl w:ilvl="6" w:tplc="6778F660" w:tentative="1">
      <w:start w:val="1"/>
      <w:numFmt w:val="lowerLetter"/>
      <w:lvlText w:val="%7."/>
      <w:lvlJc w:val="left"/>
      <w:pPr>
        <w:tabs>
          <w:tab w:val="num" w:pos="5040"/>
        </w:tabs>
        <w:ind w:left="5040" w:hanging="360"/>
      </w:pPr>
    </w:lvl>
    <w:lvl w:ilvl="7" w:tplc="464651C4" w:tentative="1">
      <w:start w:val="1"/>
      <w:numFmt w:val="lowerLetter"/>
      <w:lvlText w:val="%8."/>
      <w:lvlJc w:val="left"/>
      <w:pPr>
        <w:tabs>
          <w:tab w:val="num" w:pos="5760"/>
        </w:tabs>
        <w:ind w:left="5760" w:hanging="360"/>
      </w:pPr>
    </w:lvl>
    <w:lvl w:ilvl="8" w:tplc="3FBED9E6" w:tentative="1">
      <w:start w:val="1"/>
      <w:numFmt w:val="lowerLetter"/>
      <w:lvlText w:val="%9."/>
      <w:lvlJc w:val="left"/>
      <w:pPr>
        <w:tabs>
          <w:tab w:val="num" w:pos="6480"/>
        </w:tabs>
        <w:ind w:left="6480" w:hanging="360"/>
      </w:pPr>
    </w:lvl>
  </w:abstractNum>
  <w:abstractNum w:abstractNumId="6" w15:restartNumberingAfterBreak="0">
    <w:nsid w:val="0A451A4E"/>
    <w:multiLevelType w:val="hybridMultilevel"/>
    <w:tmpl w:val="9DEC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67478F"/>
    <w:multiLevelType w:val="hybridMultilevel"/>
    <w:tmpl w:val="FBC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ED6970"/>
    <w:multiLevelType w:val="hybridMultilevel"/>
    <w:tmpl w:val="8054B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294BC0"/>
    <w:multiLevelType w:val="hybridMultilevel"/>
    <w:tmpl w:val="B0CE6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1D59DD"/>
    <w:multiLevelType w:val="hybridMultilevel"/>
    <w:tmpl w:val="9AEA896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AE64CC"/>
    <w:multiLevelType w:val="hybridMultilevel"/>
    <w:tmpl w:val="5C5E1C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BA3B26"/>
    <w:multiLevelType w:val="hybridMultilevel"/>
    <w:tmpl w:val="CB46DB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D90596"/>
    <w:multiLevelType w:val="hybridMultilevel"/>
    <w:tmpl w:val="ADEE26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241ABC"/>
    <w:multiLevelType w:val="hybridMultilevel"/>
    <w:tmpl w:val="BEDCA1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B70481D"/>
    <w:multiLevelType w:val="hybridMultilevel"/>
    <w:tmpl w:val="DCF64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197A6D"/>
    <w:multiLevelType w:val="hybridMultilevel"/>
    <w:tmpl w:val="0B6228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2966743C"/>
    <w:multiLevelType w:val="hybridMultilevel"/>
    <w:tmpl w:val="5428F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743E5F"/>
    <w:multiLevelType w:val="hybridMultilevel"/>
    <w:tmpl w:val="2CA63FDA"/>
    <w:lvl w:ilvl="0" w:tplc="13202054">
      <w:start w:val="1"/>
      <w:numFmt w:val="lowerLetter"/>
      <w:lvlText w:val="%1."/>
      <w:lvlJc w:val="left"/>
      <w:pPr>
        <w:tabs>
          <w:tab w:val="num" w:pos="720"/>
        </w:tabs>
        <w:ind w:left="720" w:hanging="360"/>
      </w:pPr>
    </w:lvl>
    <w:lvl w:ilvl="1" w:tplc="A1E0A4D6" w:tentative="1">
      <w:start w:val="1"/>
      <w:numFmt w:val="lowerLetter"/>
      <w:lvlText w:val="%2."/>
      <w:lvlJc w:val="left"/>
      <w:pPr>
        <w:tabs>
          <w:tab w:val="num" w:pos="1440"/>
        </w:tabs>
        <w:ind w:left="1440" w:hanging="360"/>
      </w:pPr>
    </w:lvl>
    <w:lvl w:ilvl="2" w:tplc="12522D44" w:tentative="1">
      <w:start w:val="1"/>
      <w:numFmt w:val="lowerLetter"/>
      <w:lvlText w:val="%3."/>
      <w:lvlJc w:val="left"/>
      <w:pPr>
        <w:tabs>
          <w:tab w:val="num" w:pos="2160"/>
        </w:tabs>
        <w:ind w:left="2160" w:hanging="360"/>
      </w:pPr>
    </w:lvl>
    <w:lvl w:ilvl="3" w:tplc="EC0AE97A" w:tentative="1">
      <w:start w:val="1"/>
      <w:numFmt w:val="lowerLetter"/>
      <w:lvlText w:val="%4."/>
      <w:lvlJc w:val="left"/>
      <w:pPr>
        <w:tabs>
          <w:tab w:val="num" w:pos="2880"/>
        </w:tabs>
        <w:ind w:left="2880" w:hanging="360"/>
      </w:pPr>
    </w:lvl>
    <w:lvl w:ilvl="4" w:tplc="80247704" w:tentative="1">
      <w:start w:val="1"/>
      <w:numFmt w:val="lowerLetter"/>
      <w:lvlText w:val="%5."/>
      <w:lvlJc w:val="left"/>
      <w:pPr>
        <w:tabs>
          <w:tab w:val="num" w:pos="3600"/>
        </w:tabs>
        <w:ind w:left="3600" w:hanging="360"/>
      </w:pPr>
    </w:lvl>
    <w:lvl w:ilvl="5" w:tplc="524477BE" w:tentative="1">
      <w:start w:val="1"/>
      <w:numFmt w:val="lowerLetter"/>
      <w:lvlText w:val="%6."/>
      <w:lvlJc w:val="left"/>
      <w:pPr>
        <w:tabs>
          <w:tab w:val="num" w:pos="4320"/>
        </w:tabs>
        <w:ind w:left="4320" w:hanging="360"/>
      </w:pPr>
    </w:lvl>
    <w:lvl w:ilvl="6" w:tplc="2234AC9A" w:tentative="1">
      <w:start w:val="1"/>
      <w:numFmt w:val="lowerLetter"/>
      <w:lvlText w:val="%7."/>
      <w:lvlJc w:val="left"/>
      <w:pPr>
        <w:tabs>
          <w:tab w:val="num" w:pos="5040"/>
        </w:tabs>
        <w:ind w:left="5040" w:hanging="360"/>
      </w:pPr>
    </w:lvl>
    <w:lvl w:ilvl="7" w:tplc="0F825B0A" w:tentative="1">
      <w:start w:val="1"/>
      <w:numFmt w:val="lowerLetter"/>
      <w:lvlText w:val="%8."/>
      <w:lvlJc w:val="left"/>
      <w:pPr>
        <w:tabs>
          <w:tab w:val="num" w:pos="5760"/>
        </w:tabs>
        <w:ind w:left="5760" w:hanging="360"/>
      </w:pPr>
    </w:lvl>
    <w:lvl w:ilvl="8" w:tplc="0F62A85C" w:tentative="1">
      <w:start w:val="1"/>
      <w:numFmt w:val="lowerLetter"/>
      <w:lvlText w:val="%9."/>
      <w:lvlJc w:val="left"/>
      <w:pPr>
        <w:tabs>
          <w:tab w:val="num" w:pos="6480"/>
        </w:tabs>
        <w:ind w:left="6480" w:hanging="360"/>
      </w:pPr>
    </w:lvl>
  </w:abstractNum>
  <w:abstractNum w:abstractNumId="20" w15:restartNumberingAfterBreak="0">
    <w:nsid w:val="307E1B78"/>
    <w:multiLevelType w:val="hybridMultilevel"/>
    <w:tmpl w:val="E068AA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45B40E3"/>
    <w:multiLevelType w:val="hybridMultilevel"/>
    <w:tmpl w:val="2174E9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FE7B06"/>
    <w:multiLevelType w:val="hybridMultilevel"/>
    <w:tmpl w:val="1AF6D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0D3D94"/>
    <w:multiLevelType w:val="hybridMultilevel"/>
    <w:tmpl w:val="159C4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B247B6"/>
    <w:multiLevelType w:val="hybridMultilevel"/>
    <w:tmpl w:val="BCF491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185FA5"/>
    <w:multiLevelType w:val="hybridMultilevel"/>
    <w:tmpl w:val="F4FE3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4B0375"/>
    <w:multiLevelType w:val="hybridMultilevel"/>
    <w:tmpl w:val="B84A7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6835F2"/>
    <w:multiLevelType w:val="hybridMultilevel"/>
    <w:tmpl w:val="9252CF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4E485F5A"/>
    <w:multiLevelType w:val="hybridMultilevel"/>
    <w:tmpl w:val="30EC40AE"/>
    <w:lvl w:ilvl="0" w:tplc="0C090001">
      <w:start w:val="1"/>
      <w:numFmt w:val="bullet"/>
      <w:lvlText w:val=""/>
      <w:lvlJc w:val="left"/>
      <w:pPr>
        <w:ind w:left="992" w:hanging="360"/>
      </w:pPr>
      <w:rPr>
        <w:rFonts w:ascii="Symbol" w:hAnsi="Symbol" w:hint="default"/>
      </w:rPr>
    </w:lvl>
    <w:lvl w:ilvl="1" w:tplc="0C090003" w:tentative="1">
      <w:start w:val="1"/>
      <w:numFmt w:val="bullet"/>
      <w:lvlText w:val="o"/>
      <w:lvlJc w:val="left"/>
      <w:pPr>
        <w:ind w:left="1712" w:hanging="360"/>
      </w:pPr>
      <w:rPr>
        <w:rFonts w:ascii="Courier New" w:hAnsi="Courier New" w:cs="Courier New" w:hint="default"/>
      </w:rPr>
    </w:lvl>
    <w:lvl w:ilvl="2" w:tplc="0C090005" w:tentative="1">
      <w:start w:val="1"/>
      <w:numFmt w:val="bullet"/>
      <w:lvlText w:val=""/>
      <w:lvlJc w:val="left"/>
      <w:pPr>
        <w:ind w:left="2432" w:hanging="360"/>
      </w:pPr>
      <w:rPr>
        <w:rFonts w:ascii="Wingdings" w:hAnsi="Wingdings" w:hint="default"/>
      </w:rPr>
    </w:lvl>
    <w:lvl w:ilvl="3" w:tplc="0C090001" w:tentative="1">
      <w:start w:val="1"/>
      <w:numFmt w:val="bullet"/>
      <w:lvlText w:val=""/>
      <w:lvlJc w:val="left"/>
      <w:pPr>
        <w:ind w:left="3152" w:hanging="360"/>
      </w:pPr>
      <w:rPr>
        <w:rFonts w:ascii="Symbol" w:hAnsi="Symbol" w:hint="default"/>
      </w:rPr>
    </w:lvl>
    <w:lvl w:ilvl="4" w:tplc="0C090003" w:tentative="1">
      <w:start w:val="1"/>
      <w:numFmt w:val="bullet"/>
      <w:lvlText w:val="o"/>
      <w:lvlJc w:val="left"/>
      <w:pPr>
        <w:ind w:left="3872" w:hanging="360"/>
      </w:pPr>
      <w:rPr>
        <w:rFonts w:ascii="Courier New" w:hAnsi="Courier New" w:cs="Courier New" w:hint="default"/>
      </w:rPr>
    </w:lvl>
    <w:lvl w:ilvl="5" w:tplc="0C090005" w:tentative="1">
      <w:start w:val="1"/>
      <w:numFmt w:val="bullet"/>
      <w:lvlText w:val=""/>
      <w:lvlJc w:val="left"/>
      <w:pPr>
        <w:ind w:left="4592" w:hanging="360"/>
      </w:pPr>
      <w:rPr>
        <w:rFonts w:ascii="Wingdings" w:hAnsi="Wingdings" w:hint="default"/>
      </w:rPr>
    </w:lvl>
    <w:lvl w:ilvl="6" w:tplc="0C090001" w:tentative="1">
      <w:start w:val="1"/>
      <w:numFmt w:val="bullet"/>
      <w:lvlText w:val=""/>
      <w:lvlJc w:val="left"/>
      <w:pPr>
        <w:ind w:left="5312" w:hanging="360"/>
      </w:pPr>
      <w:rPr>
        <w:rFonts w:ascii="Symbol" w:hAnsi="Symbol" w:hint="default"/>
      </w:rPr>
    </w:lvl>
    <w:lvl w:ilvl="7" w:tplc="0C090003" w:tentative="1">
      <w:start w:val="1"/>
      <w:numFmt w:val="bullet"/>
      <w:lvlText w:val="o"/>
      <w:lvlJc w:val="left"/>
      <w:pPr>
        <w:ind w:left="6032" w:hanging="360"/>
      </w:pPr>
      <w:rPr>
        <w:rFonts w:ascii="Courier New" w:hAnsi="Courier New" w:cs="Courier New" w:hint="default"/>
      </w:rPr>
    </w:lvl>
    <w:lvl w:ilvl="8" w:tplc="0C090005" w:tentative="1">
      <w:start w:val="1"/>
      <w:numFmt w:val="bullet"/>
      <w:lvlText w:val=""/>
      <w:lvlJc w:val="left"/>
      <w:pPr>
        <w:ind w:left="6752" w:hanging="360"/>
      </w:pPr>
      <w:rPr>
        <w:rFonts w:ascii="Wingdings" w:hAnsi="Wingdings" w:hint="default"/>
      </w:rPr>
    </w:lvl>
  </w:abstractNum>
  <w:abstractNum w:abstractNumId="31" w15:restartNumberingAfterBreak="0">
    <w:nsid w:val="50796923"/>
    <w:multiLevelType w:val="hybridMultilevel"/>
    <w:tmpl w:val="75CC70BA"/>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521A07EE"/>
    <w:multiLevelType w:val="hybridMultilevel"/>
    <w:tmpl w:val="BDD4EFCA"/>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55514ABA"/>
    <w:multiLevelType w:val="hybridMultilevel"/>
    <w:tmpl w:val="8D8845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5A792F"/>
    <w:multiLevelType w:val="hybridMultilevel"/>
    <w:tmpl w:val="9C68C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1B68BA"/>
    <w:multiLevelType w:val="hybridMultilevel"/>
    <w:tmpl w:val="FD2C2A7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D583C2A"/>
    <w:multiLevelType w:val="hybridMultilevel"/>
    <w:tmpl w:val="AA3EB5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1320FC2"/>
    <w:multiLevelType w:val="hybridMultilevel"/>
    <w:tmpl w:val="F0CAFDB4"/>
    <w:lvl w:ilvl="0" w:tplc="A4F6150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B36AF8"/>
    <w:multiLevelType w:val="hybridMultilevel"/>
    <w:tmpl w:val="C1C2D8F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110261"/>
    <w:multiLevelType w:val="hybridMultilevel"/>
    <w:tmpl w:val="F3F479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8C923D9"/>
    <w:multiLevelType w:val="hybridMultilevel"/>
    <w:tmpl w:val="BCB2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B7161B"/>
    <w:multiLevelType w:val="hybridMultilevel"/>
    <w:tmpl w:val="9A5E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6875B4"/>
    <w:multiLevelType w:val="hybridMultilevel"/>
    <w:tmpl w:val="7C62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7F6798"/>
    <w:multiLevelType w:val="hybridMultilevel"/>
    <w:tmpl w:val="F740F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9C4501"/>
    <w:multiLevelType w:val="hybridMultilevel"/>
    <w:tmpl w:val="D0B655F8"/>
    <w:lvl w:ilvl="0" w:tplc="A7201194">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38"/>
  </w:num>
  <w:num w:numId="3">
    <w:abstractNumId w:val="18"/>
  </w:num>
  <w:num w:numId="4">
    <w:abstractNumId w:val="29"/>
  </w:num>
  <w:num w:numId="5">
    <w:abstractNumId w:val="1"/>
  </w:num>
  <w:num w:numId="6">
    <w:abstractNumId w:val="6"/>
  </w:num>
  <w:num w:numId="7">
    <w:abstractNumId w:val="25"/>
  </w:num>
  <w:num w:numId="8">
    <w:abstractNumId w:val="35"/>
  </w:num>
  <w:num w:numId="9">
    <w:abstractNumId w:val="4"/>
  </w:num>
  <w:num w:numId="10">
    <w:abstractNumId w:val="9"/>
  </w:num>
  <w:num w:numId="11">
    <w:abstractNumId w:val="12"/>
  </w:num>
  <w:num w:numId="12">
    <w:abstractNumId w:val="20"/>
  </w:num>
  <w:num w:numId="13">
    <w:abstractNumId w:val="8"/>
  </w:num>
  <w:num w:numId="14">
    <w:abstractNumId w:val="41"/>
  </w:num>
  <w:num w:numId="15">
    <w:abstractNumId w:val="23"/>
  </w:num>
  <w:num w:numId="16">
    <w:abstractNumId w:val="21"/>
  </w:num>
  <w:num w:numId="17">
    <w:abstractNumId w:val="2"/>
  </w:num>
  <w:num w:numId="18">
    <w:abstractNumId w:val="24"/>
  </w:num>
  <w:num w:numId="19">
    <w:abstractNumId w:val="43"/>
  </w:num>
  <w:num w:numId="20">
    <w:abstractNumId w:val="17"/>
  </w:num>
  <w:num w:numId="21">
    <w:abstractNumId w:val="5"/>
  </w:num>
  <w:num w:numId="22">
    <w:abstractNumId w:val="19"/>
  </w:num>
  <w:num w:numId="23">
    <w:abstractNumId w:val="40"/>
  </w:num>
  <w:num w:numId="24">
    <w:abstractNumId w:val="26"/>
  </w:num>
  <w:num w:numId="25">
    <w:abstractNumId w:val="10"/>
  </w:num>
  <w:num w:numId="26">
    <w:abstractNumId w:val="34"/>
  </w:num>
  <w:num w:numId="27">
    <w:abstractNumId w:val="44"/>
  </w:num>
  <w:num w:numId="28">
    <w:abstractNumId w:val="27"/>
  </w:num>
  <w:num w:numId="29">
    <w:abstractNumId w:val="30"/>
  </w:num>
  <w:num w:numId="30">
    <w:abstractNumId w:val="11"/>
  </w:num>
  <w:num w:numId="31">
    <w:abstractNumId w:val="16"/>
  </w:num>
  <w:num w:numId="32">
    <w:abstractNumId w:val="13"/>
  </w:num>
  <w:num w:numId="33">
    <w:abstractNumId w:val="32"/>
  </w:num>
  <w:num w:numId="34">
    <w:abstractNumId w:val="31"/>
  </w:num>
  <w:num w:numId="35">
    <w:abstractNumId w:val="36"/>
  </w:num>
  <w:num w:numId="36">
    <w:abstractNumId w:val="15"/>
  </w:num>
  <w:num w:numId="37">
    <w:abstractNumId w:val="39"/>
  </w:num>
  <w:num w:numId="38">
    <w:abstractNumId w:val="7"/>
  </w:num>
  <w:num w:numId="39">
    <w:abstractNumId w:val="0"/>
  </w:num>
  <w:num w:numId="40">
    <w:abstractNumId w:val="28"/>
  </w:num>
  <w:num w:numId="41">
    <w:abstractNumId w:val="42"/>
  </w:num>
  <w:num w:numId="42">
    <w:abstractNumId w:val="37"/>
  </w:num>
  <w:num w:numId="43">
    <w:abstractNumId w:val="33"/>
  </w:num>
  <w:num w:numId="44">
    <w:abstractNumId w:val="14"/>
  </w:num>
  <w:num w:numId="45">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44DC"/>
    <w:rsid w:val="00006172"/>
    <w:rsid w:val="0000668A"/>
    <w:rsid w:val="00013339"/>
    <w:rsid w:val="000136A4"/>
    <w:rsid w:val="000148CF"/>
    <w:rsid w:val="000202CA"/>
    <w:rsid w:val="00020668"/>
    <w:rsid w:val="00034F27"/>
    <w:rsid w:val="00053921"/>
    <w:rsid w:val="00065195"/>
    <w:rsid w:val="0006773D"/>
    <w:rsid w:val="00080FB5"/>
    <w:rsid w:val="0008178C"/>
    <w:rsid w:val="000A1772"/>
    <w:rsid w:val="000A3C24"/>
    <w:rsid w:val="000A47D4"/>
    <w:rsid w:val="000B1CC6"/>
    <w:rsid w:val="000B346C"/>
    <w:rsid w:val="000C17E2"/>
    <w:rsid w:val="000C3688"/>
    <w:rsid w:val="000C3743"/>
    <w:rsid w:val="000D0E30"/>
    <w:rsid w:val="000E0047"/>
    <w:rsid w:val="000E15E7"/>
    <w:rsid w:val="000F1BA3"/>
    <w:rsid w:val="000F4BA1"/>
    <w:rsid w:val="000F4E56"/>
    <w:rsid w:val="000F51F7"/>
    <w:rsid w:val="0010005A"/>
    <w:rsid w:val="00115D82"/>
    <w:rsid w:val="001205B4"/>
    <w:rsid w:val="00122369"/>
    <w:rsid w:val="00124D09"/>
    <w:rsid w:val="00131B1C"/>
    <w:rsid w:val="00132EEC"/>
    <w:rsid w:val="00137C06"/>
    <w:rsid w:val="00141F23"/>
    <w:rsid w:val="001432EC"/>
    <w:rsid w:val="00144A92"/>
    <w:rsid w:val="00155D34"/>
    <w:rsid w:val="00161312"/>
    <w:rsid w:val="00164DA4"/>
    <w:rsid w:val="00173621"/>
    <w:rsid w:val="001739B5"/>
    <w:rsid w:val="00175BB0"/>
    <w:rsid w:val="00177AB8"/>
    <w:rsid w:val="00180851"/>
    <w:rsid w:val="00186A32"/>
    <w:rsid w:val="00191D4C"/>
    <w:rsid w:val="00193AA2"/>
    <w:rsid w:val="001A03C8"/>
    <w:rsid w:val="001A682F"/>
    <w:rsid w:val="001A726F"/>
    <w:rsid w:val="001B386C"/>
    <w:rsid w:val="001B3F1B"/>
    <w:rsid w:val="001B4B61"/>
    <w:rsid w:val="001C024F"/>
    <w:rsid w:val="001C24A3"/>
    <w:rsid w:val="001C5DAD"/>
    <w:rsid w:val="001D3EFA"/>
    <w:rsid w:val="001E1AD6"/>
    <w:rsid w:val="001E5C14"/>
    <w:rsid w:val="001E7CB6"/>
    <w:rsid w:val="001F64E8"/>
    <w:rsid w:val="002037E2"/>
    <w:rsid w:val="002046A4"/>
    <w:rsid w:val="002062C6"/>
    <w:rsid w:val="00207499"/>
    <w:rsid w:val="0021620B"/>
    <w:rsid w:val="00221E1F"/>
    <w:rsid w:val="002308B7"/>
    <w:rsid w:val="002519DE"/>
    <w:rsid w:val="00252DAD"/>
    <w:rsid w:val="00257D54"/>
    <w:rsid w:val="00261F3E"/>
    <w:rsid w:val="002655D6"/>
    <w:rsid w:val="002705AE"/>
    <w:rsid w:val="00276687"/>
    <w:rsid w:val="002800DC"/>
    <w:rsid w:val="0028130B"/>
    <w:rsid w:val="00296D10"/>
    <w:rsid w:val="002A4A96"/>
    <w:rsid w:val="002A6F25"/>
    <w:rsid w:val="002B44A4"/>
    <w:rsid w:val="002E3AFC"/>
    <w:rsid w:val="002E3BED"/>
    <w:rsid w:val="002F27FC"/>
    <w:rsid w:val="002F342B"/>
    <w:rsid w:val="002F4CE7"/>
    <w:rsid w:val="002F62B4"/>
    <w:rsid w:val="00305E84"/>
    <w:rsid w:val="00311B88"/>
    <w:rsid w:val="00312720"/>
    <w:rsid w:val="003152B1"/>
    <w:rsid w:val="003222BD"/>
    <w:rsid w:val="0033008A"/>
    <w:rsid w:val="00343D7F"/>
    <w:rsid w:val="00344080"/>
    <w:rsid w:val="00350E92"/>
    <w:rsid w:val="00351251"/>
    <w:rsid w:val="003562CA"/>
    <w:rsid w:val="00360C72"/>
    <w:rsid w:val="00362209"/>
    <w:rsid w:val="00365ABF"/>
    <w:rsid w:val="00371581"/>
    <w:rsid w:val="00381334"/>
    <w:rsid w:val="0039067E"/>
    <w:rsid w:val="003967DD"/>
    <w:rsid w:val="003A58E5"/>
    <w:rsid w:val="003A5ADD"/>
    <w:rsid w:val="003A76EA"/>
    <w:rsid w:val="003B0E7B"/>
    <w:rsid w:val="003B3FBD"/>
    <w:rsid w:val="003B5E1F"/>
    <w:rsid w:val="003B5ECE"/>
    <w:rsid w:val="003D1E68"/>
    <w:rsid w:val="003D37CE"/>
    <w:rsid w:val="003D40CA"/>
    <w:rsid w:val="003D5473"/>
    <w:rsid w:val="003E3FEB"/>
    <w:rsid w:val="00400E4F"/>
    <w:rsid w:val="00404C4A"/>
    <w:rsid w:val="004051FD"/>
    <w:rsid w:val="00413692"/>
    <w:rsid w:val="00416847"/>
    <w:rsid w:val="00417617"/>
    <w:rsid w:val="004238B5"/>
    <w:rsid w:val="004262B8"/>
    <w:rsid w:val="00441C90"/>
    <w:rsid w:val="00445736"/>
    <w:rsid w:val="00447520"/>
    <w:rsid w:val="00447CB5"/>
    <w:rsid w:val="0045446B"/>
    <w:rsid w:val="0046672B"/>
    <w:rsid w:val="00470FD6"/>
    <w:rsid w:val="004730FD"/>
    <w:rsid w:val="004B529E"/>
    <w:rsid w:val="004C337D"/>
    <w:rsid w:val="004D0B44"/>
    <w:rsid w:val="004D6CFA"/>
    <w:rsid w:val="004D7B98"/>
    <w:rsid w:val="004E6BC1"/>
    <w:rsid w:val="004E7C60"/>
    <w:rsid w:val="004F05D0"/>
    <w:rsid w:val="004F1731"/>
    <w:rsid w:val="004F4570"/>
    <w:rsid w:val="004F5548"/>
    <w:rsid w:val="004F6CE9"/>
    <w:rsid w:val="00504DF3"/>
    <w:rsid w:val="00507148"/>
    <w:rsid w:val="00525880"/>
    <w:rsid w:val="005368D5"/>
    <w:rsid w:val="00537724"/>
    <w:rsid w:val="005572AB"/>
    <w:rsid w:val="00563D2D"/>
    <w:rsid w:val="00565FEC"/>
    <w:rsid w:val="00584366"/>
    <w:rsid w:val="0059577C"/>
    <w:rsid w:val="005A15FD"/>
    <w:rsid w:val="005A2B75"/>
    <w:rsid w:val="005D22BD"/>
    <w:rsid w:val="005F00F1"/>
    <w:rsid w:val="005F1D27"/>
    <w:rsid w:val="00605071"/>
    <w:rsid w:val="00612CEB"/>
    <w:rsid w:val="00615E95"/>
    <w:rsid w:val="006160F6"/>
    <w:rsid w:val="00616E4E"/>
    <w:rsid w:val="006170F1"/>
    <w:rsid w:val="00624A55"/>
    <w:rsid w:val="00632384"/>
    <w:rsid w:val="00635F58"/>
    <w:rsid w:val="00642E87"/>
    <w:rsid w:val="0064411B"/>
    <w:rsid w:val="006621B2"/>
    <w:rsid w:val="0066593F"/>
    <w:rsid w:val="00666020"/>
    <w:rsid w:val="006665D1"/>
    <w:rsid w:val="006727FF"/>
    <w:rsid w:val="006747A1"/>
    <w:rsid w:val="00674AFF"/>
    <w:rsid w:val="00674BBF"/>
    <w:rsid w:val="00675F20"/>
    <w:rsid w:val="006830B2"/>
    <w:rsid w:val="00683BB2"/>
    <w:rsid w:val="006848E7"/>
    <w:rsid w:val="006917B6"/>
    <w:rsid w:val="006922BB"/>
    <w:rsid w:val="00693813"/>
    <w:rsid w:val="006A0979"/>
    <w:rsid w:val="006A25AC"/>
    <w:rsid w:val="006B102C"/>
    <w:rsid w:val="006B1648"/>
    <w:rsid w:val="006C0415"/>
    <w:rsid w:val="006D1304"/>
    <w:rsid w:val="006D2602"/>
    <w:rsid w:val="006D389A"/>
    <w:rsid w:val="006E08F4"/>
    <w:rsid w:val="006E6953"/>
    <w:rsid w:val="006F3BAC"/>
    <w:rsid w:val="00702E26"/>
    <w:rsid w:val="00705B9E"/>
    <w:rsid w:val="00710A5E"/>
    <w:rsid w:val="00710D61"/>
    <w:rsid w:val="00717232"/>
    <w:rsid w:val="00734C40"/>
    <w:rsid w:val="007364AF"/>
    <w:rsid w:val="00736FB0"/>
    <w:rsid w:val="00740FCA"/>
    <w:rsid w:val="007415CF"/>
    <w:rsid w:val="00744E46"/>
    <w:rsid w:val="0074673A"/>
    <w:rsid w:val="0075251C"/>
    <w:rsid w:val="00756234"/>
    <w:rsid w:val="00764378"/>
    <w:rsid w:val="00770A37"/>
    <w:rsid w:val="007724C5"/>
    <w:rsid w:val="0078016A"/>
    <w:rsid w:val="00781324"/>
    <w:rsid w:val="0078216B"/>
    <w:rsid w:val="00793DD4"/>
    <w:rsid w:val="00797C57"/>
    <w:rsid w:val="007A48CB"/>
    <w:rsid w:val="007B32DE"/>
    <w:rsid w:val="007B556E"/>
    <w:rsid w:val="007B5834"/>
    <w:rsid w:val="007D1FB1"/>
    <w:rsid w:val="007D3E38"/>
    <w:rsid w:val="007E0ED1"/>
    <w:rsid w:val="007F056C"/>
    <w:rsid w:val="00804A8A"/>
    <w:rsid w:val="00807160"/>
    <w:rsid w:val="00810444"/>
    <w:rsid w:val="00816FD1"/>
    <w:rsid w:val="008337B9"/>
    <w:rsid w:val="0083479E"/>
    <w:rsid w:val="00840E62"/>
    <w:rsid w:val="00842237"/>
    <w:rsid w:val="0084608D"/>
    <w:rsid w:val="00847F6C"/>
    <w:rsid w:val="00854916"/>
    <w:rsid w:val="0086219D"/>
    <w:rsid w:val="00864D2B"/>
    <w:rsid w:val="0087151F"/>
    <w:rsid w:val="00872E58"/>
    <w:rsid w:val="00875F19"/>
    <w:rsid w:val="00883567"/>
    <w:rsid w:val="00885818"/>
    <w:rsid w:val="00894D09"/>
    <w:rsid w:val="00897D0A"/>
    <w:rsid w:val="008A44EF"/>
    <w:rsid w:val="008A7677"/>
    <w:rsid w:val="008B6E66"/>
    <w:rsid w:val="008C6C2E"/>
    <w:rsid w:val="008C78AF"/>
    <w:rsid w:val="008C7D7C"/>
    <w:rsid w:val="008D1EAF"/>
    <w:rsid w:val="008E25F5"/>
    <w:rsid w:val="008E30C8"/>
    <w:rsid w:val="008E4908"/>
    <w:rsid w:val="008E4CD1"/>
    <w:rsid w:val="008F2EBE"/>
    <w:rsid w:val="008F3104"/>
    <w:rsid w:val="008F494F"/>
    <w:rsid w:val="00902BDF"/>
    <w:rsid w:val="009125B3"/>
    <w:rsid w:val="0092365A"/>
    <w:rsid w:val="009331F1"/>
    <w:rsid w:val="00940B6B"/>
    <w:rsid w:val="0094679E"/>
    <w:rsid w:val="00951D83"/>
    <w:rsid w:val="00962514"/>
    <w:rsid w:val="00962E26"/>
    <w:rsid w:val="00963BCF"/>
    <w:rsid w:val="009640CB"/>
    <w:rsid w:val="009831A9"/>
    <w:rsid w:val="0098516F"/>
    <w:rsid w:val="00990919"/>
    <w:rsid w:val="009962A9"/>
    <w:rsid w:val="00997903"/>
    <w:rsid w:val="009A0D74"/>
    <w:rsid w:val="009C007A"/>
    <w:rsid w:val="009D11BB"/>
    <w:rsid w:val="009D137B"/>
    <w:rsid w:val="009D4928"/>
    <w:rsid w:val="009D5096"/>
    <w:rsid w:val="009D57DD"/>
    <w:rsid w:val="009E0AB9"/>
    <w:rsid w:val="009E4AA2"/>
    <w:rsid w:val="009F61E0"/>
    <w:rsid w:val="00A00D65"/>
    <w:rsid w:val="00A07A32"/>
    <w:rsid w:val="00A20864"/>
    <w:rsid w:val="00A20F38"/>
    <w:rsid w:val="00A23E32"/>
    <w:rsid w:val="00A26A02"/>
    <w:rsid w:val="00A26D01"/>
    <w:rsid w:val="00A27985"/>
    <w:rsid w:val="00A31926"/>
    <w:rsid w:val="00A326D5"/>
    <w:rsid w:val="00A35601"/>
    <w:rsid w:val="00A36B5F"/>
    <w:rsid w:val="00A41670"/>
    <w:rsid w:val="00A45DCA"/>
    <w:rsid w:val="00A46435"/>
    <w:rsid w:val="00A6028E"/>
    <w:rsid w:val="00A63D55"/>
    <w:rsid w:val="00A67218"/>
    <w:rsid w:val="00A70E88"/>
    <w:rsid w:val="00A724F4"/>
    <w:rsid w:val="00A75491"/>
    <w:rsid w:val="00A85E78"/>
    <w:rsid w:val="00AA12F4"/>
    <w:rsid w:val="00AB4929"/>
    <w:rsid w:val="00AB5595"/>
    <w:rsid w:val="00AB6A32"/>
    <w:rsid w:val="00AD1B0F"/>
    <w:rsid w:val="00AD5370"/>
    <w:rsid w:val="00AE2466"/>
    <w:rsid w:val="00AE5CA6"/>
    <w:rsid w:val="00AF0C10"/>
    <w:rsid w:val="00AF3872"/>
    <w:rsid w:val="00B04CD2"/>
    <w:rsid w:val="00B10DEB"/>
    <w:rsid w:val="00B17E6D"/>
    <w:rsid w:val="00B211E6"/>
    <w:rsid w:val="00B26342"/>
    <w:rsid w:val="00B40ED2"/>
    <w:rsid w:val="00B53B17"/>
    <w:rsid w:val="00B55E48"/>
    <w:rsid w:val="00B6245F"/>
    <w:rsid w:val="00B74F13"/>
    <w:rsid w:val="00B77D4D"/>
    <w:rsid w:val="00B8079B"/>
    <w:rsid w:val="00B80A62"/>
    <w:rsid w:val="00B9601A"/>
    <w:rsid w:val="00B971ED"/>
    <w:rsid w:val="00BA4B59"/>
    <w:rsid w:val="00BB3B8B"/>
    <w:rsid w:val="00BB3D23"/>
    <w:rsid w:val="00BD0B76"/>
    <w:rsid w:val="00BD294D"/>
    <w:rsid w:val="00BD3429"/>
    <w:rsid w:val="00BE1D1F"/>
    <w:rsid w:val="00BE3D97"/>
    <w:rsid w:val="00BE63CA"/>
    <w:rsid w:val="00BF31B8"/>
    <w:rsid w:val="00BF3346"/>
    <w:rsid w:val="00C00090"/>
    <w:rsid w:val="00C05D88"/>
    <w:rsid w:val="00C140BF"/>
    <w:rsid w:val="00C177CA"/>
    <w:rsid w:val="00C213A6"/>
    <w:rsid w:val="00C33156"/>
    <w:rsid w:val="00C33528"/>
    <w:rsid w:val="00C377E9"/>
    <w:rsid w:val="00C42DC9"/>
    <w:rsid w:val="00C44381"/>
    <w:rsid w:val="00C52CAF"/>
    <w:rsid w:val="00C55040"/>
    <w:rsid w:val="00C60E80"/>
    <w:rsid w:val="00C64CB8"/>
    <w:rsid w:val="00C66FF4"/>
    <w:rsid w:val="00C7394F"/>
    <w:rsid w:val="00C94903"/>
    <w:rsid w:val="00C96661"/>
    <w:rsid w:val="00CA03F4"/>
    <w:rsid w:val="00CA0486"/>
    <w:rsid w:val="00CB31E8"/>
    <w:rsid w:val="00CD3303"/>
    <w:rsid w:val="00CE79B7"/>
    <w:rsid w:val="00CF2720"/>
    <w:rsid w:val="00CF56AD"/>
    <w:rsid w:val="00CF79C9"/>
    <w:rsid w:val="00D00F1C"/>
    <w:rsid w:val="00D013E1"/>
    <w:rsid w:val="00D02604"/>
    <w:rsid w:val="00D07863"/>
    <w:rsid w:val="00D07C93"/>
    <w:rsid w:val="00D07D06"/>
    <w:rsid w:val="00D160DA"/>
    <w:rsid w:val="00D23F4A"/>
    <w:rsid w:val="00D30BD1"/>
    <w:rsid w:val="00D43717"/>
    <w:rsid w:val="00D4566E"/>
    <w:rsid w:val="00D532EB"/>
    <w:rsid w:val="00D57209"/>
    <w:rsid w:val="00D60DE8"/>
    <w:rsid w:val="00D67F8D"/>
    <w:rsid w:val="00D77FE0"/>
    <w:rsid w:val="00D80FAD"/>
    <w:rsid w:val="00D811ED"/>
    <w:rsid w:val="00D858E4"/>
    <w:rsid w:val="00D86292"/>
    <w:rsid w:val="00DA1EC9"/>
    <w:rsid w:val="00DA3218"/>
    <w:rsid w:val="00DA5F30"/>
    <w:rsid w:val="00DD2F05"/>
    <w:rsid w:val="00DE2FA9"/>
    <w:rsid w:val="00DE4E44"/>
    <w:rsid w:val="00DF0CB4"/>
    <w:rsid w:val="00DF30EE"/>
    <w:rsid w:val="00DF3442"/>
    <w:rsid w:val="00E030A0"/>
    <w:rsid w:val="00E03543"/>
    <w:rsid w:val="00E059A0"/>
    <w:rsid w:val="00E21908"/>
    <w:rsid w:val="00E24515"/>
    <w:rsid w:val="00E34C75"/>
    <w:rsid w:val="00E41E57"/>
    <w:rsid w:val="00E42FD1"/>
    <w:rsid w:val="00E4342F"/>
    <w:rsid w:val="00E441D4"/>
    <w:rsid w:val="00E47131"/>
    <w:rsid w:val="00E53748"/>
    <w:rsid w:val="00E542A5"/>
    <w:rsid w:val="00E60F3F"/>
    <w:rsid w:val="00E620E2"/>
    <w:rsid w:val="00E91666"/>
    <w:rsid w:val="00E93FCA"/>
    <w:rsid w:val="00EA16BA"/>
    <w:rsid w:val="00EA2EB9"/>
    <w:rsid w:val="00EB027C"/>
    <w:rsid w:val="00EB3C12"/>
    <w:rsid w:val="00ED3A10"/>
    <w:rsid w:val="00ED4291"/>
    <w:rsid w:val="00EE1375"/>
    <w:rsid w:val="00EE2947"/>
    <w:rsid w:val="00EE514B"/>
    <w:rsid w:val="00EE66D6"/>
    <w:rsid w:val="00EF1D40"/>
    <w:rsid w:val="00EF7C7C"/>
    <w:rsid w:val="00F024B9"/>
    <w:rsid w:val="00F03DC1"/>
    <w:rsid w:val="00F051F1"/>
    <w:rsid w:val="00F15F49"/>
    <w:rsid w:val="00F24770"/>
    <w:rsid w:val="00F247C2"/>
    <w:rsid w:val="00F4026C"/>
    <w:rsid w:val="00F45073"/>
    <w:rsid w:val="00F6743D"/>
    <w:rsid w:val="00F71C3D"/>
    <w:rsid w:val="00F7708A"/>
    <w:rsid w:val="00F84C61"/>
    <w:rsid w:val="00F91E7D"/>
    <w:rsid w:val="00F9249B"/>
    <w:rsid w:val="00F92836"/>
    <w:rsid w:val="00F92A1A"/>
    <w:rsid w:val="00FA1E68"/>
    <w:rsid w:val="00FB14E4"/>
    <w:rsid w:val="00FB7BDA"/>
    <w:rsid w:val="00FC1CE9"/>
    <w:rsid w:val="00FC5561"/>
    <w:rsid w:val="00FD0CC7"/>
    <w:rsid w:val="00FD1480"/>
    <w:rsid w:val="00FD2CF3"/>
    <w:rsid w:val="00FE6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0FB4E"/>
  <w15:docId w15:val="{CC6268B2-A3CE-46FC-8DE3-671081B0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724"/>
    <w:pPr>
      <w:spacing w:before="120" w:after="60" w:line="360" w:lineRule="auto"/>
    </w:pPr>
    <w:rPr>
      <w:sz w:val="21"/>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F84C61"/>
    <w:pPr>
      <w:keepNext/>
      <w:keepLines/>
      <w:spacing w:before="40" w:after="0"/>
      <w:outlineLvl w:val="3"/>
    </w:pPr>
    <w:rPr>
      <w:rFonts w:asciiTheme="majorHAnsi" w:eastAsiaTheme="majorEastAsia" w:hAnsiTheme="majorHAnsi" w:cstheme="majorBidi"/>
      <w:i/>
      <w:iCs/>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47CB5"/>
    <w:pPr>
      <w:tabs>
        <w:tab w:val="right" w:leader="dot" w:pos="9639"/>
      </w:tabs>
      <w:spacing w:after="100" w:line="240" w:lineRule="atLeast"/>
    </w:pPr>
    <w:rPr>
      <w:rFonts w:ascii="Arial" w:eastAsiaTheme="minorEastAsia" w:hAnsi="Arial" w:cs="Arial"/>
      <w:noProof/>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8"/>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8"/>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paragraph" w:customStyle="1" w:styleId="ESHeading1">
    <w:name w:val="ES_Heading 1"/>
    <w:basedOn w:val="Title"/>
    <w:qFormat/>
    <w:rsid w:val="00897D0A"/>
    <w:pPr>
      <w:spacing w:before="240" w:after="240" w:line="340" w:lineRule="atLeast"/>
      <w:contextualSpacing w:val="0"/>
      <w:outlineLvl w:val="0"/>
    </w:pPr>
    <w:rPr>
      <w:rFonts w:ascii="Arial" w:hAnsi="Arial"/>
      <w:b/>
      <w:color w:val="AF272F"/>
      <w:spacing w:val="5"/>
      <w:sz w:val="36"/>
      <w:szCs w:val="52"/>
      <w:lang w:val="en-US"/>
    </w:rPr>
  </w:style>
  <w:style w:type="paragraph" w:customStyle="1" w:styleId="ESBodyText">
    <w:name w:val="ES_Body Text"/>
    <w:basedOn w:val="Normal"/>
    <w:qFormat/>
    <w:rsid w:val="00537724"/>
    <w:rPr>
      <w:rFonts w:eastAsiaTheme="minorEastAsia" w:cs="Arial"/>
      <w:szCs w:val="18"/>
      <w:lang w:val="en-US"/>
    </w:rPr>
  </w:style>
  <w:style w:type="character" w:customStyle="1" w:styleId="WHITE">
    <w:name w:val="WHITE"/>
    <w:basedOn w:val="DefaultParagraphFont"/>
    <w:uiPriority w:val="1"/>
    <w:qFormat/>
    <w:rsid w:val="00E53748"/>
    <w:rPr>
      <w:color w:val="D9D9D6" w:themeColor="background2"/>
    </w:rPr>
  </w:style>
  <w:style w:type="character" w:styleId="Hyperlink">
    <w:name w:val="Hyperlink"/>
    <w:uiPriority w:val="99"/>
    <w:rsid w:val="00E53748"/>
    <w:rPr>
      <w:color w:val="0000FF"/>
      <w:u w:val="single"/>
    </w:rPr>
  </w:style>
  <w:style w:type="paragraph" w:styleId="Title">
    <w:name w:val="Title"/>
    <w:basedOn w:val="Normal"/>
    <w:next w:val="Normal"/>
    <w:link w:val="TitleChar"/>
    <w:uiPriority w:val="10"/>
    <w:qFormat/>
    <w:rsid w:val="00E5374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748"/>
    <w:rPr>
      <w:rFonts w:asciiTheme="majorHAnsi" w:eastAsiaTheme="majorEastAsia" w:hAnsiTheme="majorHAnsi" w:cstheme="majorBidi"/>
      <w:spacing w:val="-10"/>
      <w:kern w:val="28"/>
      <w:sz w:val="56"/>
      <w:szCs w:val="56"/>
    </w:rPr>
  </w:style>
  <w:style w:type="character" w:customStyle="1" w:styleId="Heading2a">
    <w:name w:val="Heading 2a"/>
    <w:qFormat/>
    <w:rsid w:val="00D57209"/>
    <w:rPr>
      <w:rFonts w:ascii="Verdana" w:hAnsi="Verdana"/>
      <w:b/>
      <w:color w:val="auto"/>
      <w:sz w:val="22"/>
    </w:rPr>
  </w:style>
  <w:style w:type="paragraph" w:customStyle="1" w:styleId="ESHeading2">
    <w:name w:val="ES_Heading 2"/>
    <w:basedOn w:val="Heading1"/>
    <w:qFormat/>
    <w:rsid w:val="00842237"/>
    <w:pPr>
      <w:spacing w:after="240" w:line="240" w:lineRule="atLeast"/>
    </w:pPr>
    <w:rPr>
      <w:bCs/>
      <w:color w:val="AF272F"/>
      <w:sz w:val="24"/>
      <w:szCs w:val="20"/>
      <w:lang w:val="en-US"/>
    </w:rPr>
  </w:style>
  <w:style w:type="paragraph" w:styleId="ListParagraph">
    <w:name w:val="List Paragraph"/>
    <w:aliases w:val="List Paragraph1,Recommendation"/>
    <w:basedOn w:val="Normal"/>
    <w:link w:val="ListParagraphChar"/>
    <w:qFormat/>
    <w:rsid w:val="00D57209"/>
    <w:pPr>
      <w:ind w:left="720"/>
      <w:contextualSpacing/>
    </w:pPr>
  </w:style>
  <w:style w:type="character" w:customStyle="1" w:styleId="Heading20">
    <w:name w:val="Heading2"/>
    <w:basedOn w:val="DefaultParagraphFont"/>
    <w:rsid w:val="009331F1"/>
  </w:style>
  <w:style w:type="paragraph" w:customStyle="1" w:styleId="Heading2noTOC">
    <w:name w:val="Heading 2 no TOC"/>
    <w:autoRedefine/>
    <w:qFormat/>
    <w:rsid w:val="009331F1"/>
    <w:pPr>
      <w:spacing w:before="240" w:after="120"/>
    </w:pPr>
    <w:rPr>
      <w:rFonts w:asciiTheme="majorHAnsi" w:eastAsia="Calibri" w:hAnsiTheme="majorHAnsi" w:cs="Times New Roman"/>
      <w:b/>
      <w:bCs/>
      <w:color w:val="AF272F"/>
      <w:lang w:val="en-AU"/>
    </w:rPr>
  </w:style>
  <w:style w:type="character" w:customStyle="1" w:styleId="Heading4Char">
    <w:name w:val="Heading 4 Char"/>
    <w:basedOn w:val="DefaultParagraphFont"/>
    <w:link w:val="Heading4"/>
    <w:uiPriority w:val="9"/>
    <w:rsid w:val="00F84C61"/>
    <w:rPr>
      <w:rFonts w:asciiTheme="majorHAnsi" w:eastAsiaTheme="majorEastAsia" w:hAnsiTheme="majorHAnsi" w:cstheme="majorBidi"/>
      <w:i/>
      <w:iCs/>
      <w:color w:val="821D23" w:themeColor="accent1" w:themeShade="BF"/>
      <w:sz w:val="22"/>
    </w:rPr>
  </w:style>
  <w:style w:type="character" w:styleId="IntenseReference">
    <w:name w:val="Intense Reference"/>
    <w:basedOn w:val="DefaultParagraphFont"/>
    <w:uiPriority w:val="32"/>
    <w:qFormat/>
    <w:rsid w:val="00F84C61"/>
    <w:rPr>
      <w:b/>
      <w:bCs/>
      <w:smallCaps/>
      <w:color w:val="AF272F" w:themeColor="accent1"/>
      <w:spacing w:val="5"/>
    </w:rPr>
  </w:style>
  <w:style w:type="paragraph" w:customStyle="1" w:styleId="ESImageorGraphTitle">
    <w:name w:val="ES_Image or Graph Title"/>
    <w:basedOn w:val="ESHeading2"/>
    <w:qFormat/>
    <w:rsid w:val="009831A9"/>
    <w:pPr>
      <w:spacing w:after="120"/>
    </w:pPr>
    <w:rPr>
      <w:caps w:val="0"/>
      <w:sz w:val="22"/>
    </w:rPr>
  </w:style>
  <w:style w:type="character" w:customStyle="1" w:styleId="SubHeading">
    <w:name w:val="Sub Heading"/>
    <w:qFormat/>
    <w:rsid w:val="009831A9"/>
    <w:rPr>
      <w:rFonts w:asciiTheme="minorHAnsi" w:hAnsiTheme="minorHAnsi"/>
      <w:b/>
      <w:color w:val="0070C0"/>
      <w:sz w:val="24"/>
      <w:bdr w:val="dotted" w:sz="4" w:space="0" w:color="auto"/>
    </w:rPr>
  </w:style>
  <w:style w:type="character" w:customStyle="1" w:styleId="srch-url2">
    <w:name w:val="srch-url2"/>
    <w:rsid w:val="009831A9"/>
  </w:style>
  <w:style w:type="character" w:customStyle="1" w:styleId="ListParagraphChar">
    <w:name w:val="List Paragraph Char"/>
    <w:aliases w:val="List Paragraph1 Char,Recommendation Char"/>
    <w:basedOn w:val="DefaultParagraphFont"/>
    <w:link w:val="ListParagraph"/>
    <w:uiPriority w:val="34"/>
    <w:rsid w:val="003222BD"/>
    <w:rPr>
      <w:sz w:val="22"/>
    </w:rPr>
  </w:style>
  <w:style w:type="paragraph" w:styleId="TOCHeading">
    <w:name w:val="TOC Heading"/>
    <w:basedOn w:val="Heading1"/>
    <w:next w:val="Normal"/>
    <w:uiPriority w:val="39"/>
    <w:unhideWhenUsed/>
    <w:qFormat/>
    <w:rsid w:val="001B3F1B"/>
    <w:pPr>
      <w:spacing w:after="0" w:line="259" w:lineRule="auto"/>
      <w:outlineLvl w:val="9"/>
    </w:pPr>
    <w:rPr>
      <w:b w:val="0"/>
      <w:caps w:val="0"/>
      <w:color w:val="821D23" w:themeColor="accent1" w:themeShade="BF"/>
      <w:sz w:val="32"/>
      <w:lang w:val="en-US"/>
    </w:rPr>
  </w:style>
  <w:style w:type="character" w:styleId="FollowedHyperlink">
    <w:name w:val="FollowedHyperlink"/>
    <w:basedOn w:val="DefaultParagraphFont"/>
    <w:uiPriority w:val="99"/>
    <w:semiHidden/>
    <w:unhideWhenUsed/>
    <w:rsid w:val="00EE514B"/>
    <w:rPr>
      <w:color w:val="87189D" w:themeColor="followedHyperlink"/>
      <w:u w:val="single"/>
    </w:rPr>
  </w:style>
  <w:style w:type="paragraph" w:styleId="BalloonText">
    <w:name w:val="Balloon Text"/>
    <w:basedOn w:val="Normal"/>
    <w:link w:val="BalloonTextChar"/>
    <w:uiPriority w:val="99"/>
    <w:semiHidden/>
    <w:unhideWhenUsed/>
    <w:rsid w:val="00447C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CB5"/>
    <w:rPr>
      <w:rFonts w:ascii="Tahoma" w:hAnsi="Tahoma" w:cs="Tahoma"/>
      <w:sz w:val="16"/>
      <w:szCs w:val="16"/>
    </w:rPr>
  </w:style>
  <w:style w:type="character" w:styleId="CommentReference">
    <w:name w:val="annotation reference"/>
    <w:basedOn w:val="DefaultParagraphFont"/>
    <w:uiPriority w:val="99"/>
    <w:semiHidden/>
    <w:unhideWhenUsed/>
    <w:rsid w:val="005572AB"/>
    <w:rPr>
      <w:sz w:val="16"/>
      <w:szCs w:val="16"/>
    </w:rPr>
  </w:style>
  <w:style w:type="paragraph" w:styleId="CommentText">
    <w:name w:val="annotation text"/>
    <w:basedOn w:val="Normal"/>
    <w:link w:val="CommentTextChar"/>
    <w:uiPriority w:val="99"/>
    <w:semiHidden/>
    <w:unhideWhenUsed/>
    <w:rsid w:val="005572AB"/>
    <w:pPr>
      <w:spacing w:line="240" w:lineRule="auto"/>
    </w:pPr>
    <w:rPr>
      <w:sz w:val="20"/>
      <w:szCs w:val="20"/>
    </w:rPr>
  </w:style>
  <w:style w:type="character" w:customStyle="1" w:styleId="CommentTextChar">
    <w:name w:val="Comment Text Char"/>
    <w:basedOn w:val="DefaultParagraphFont"/>
    <w:link w:val="CommentText"/>
    <w:uiPriority w:val="99"/>
    <w:semiHidden/>
    <w:rsid w:val="005572AB"/>
    <w:rPr>
      <w:sz w:val="20"/>
      <w:szCs w:val="20"/>
    </w:rPr>
  </w:style>
  <w:style w:type="paragraph" w:styleId="CommentSubject">
    <w:name w:val="annotation subject"/>
    <w:basedOn w:val="CommentText"/>
    <w:next w:val="CommentText"/>
    <w:link w:val="CommentSubjectChar"/>
    <w:uiPriority w:val="99"/>
    <w:semiHidden/>
    <w:unhideWhenUsed/>
    <w:rsid w:val="005572AB"/>
    <w:rPr>
      <w:b/>
      <w:bCs/>
    </w:rPr>
  </w:style>
  <w:style w:type="character" w:customStyle="1" w:styleId="CommentSubjectChar">
    <w:name w:val="Comment Subject Char"/>
    <w:basedOn w:val="CommentTextChar"/>
    <w:link w:val="CommentSubject"/>
    <w:uiPriority w:val="99"/>
    <w:semiHidden/>
    <w:rsid w:val="005572AB"/>
    <w:rPr>
      <w:b/>
      <w:bCs/>
      <w:sz w:val="20"/>
      <w:szCs w:val="20"/>
    </w:rPr>
  </w:style>
  <w:style w:type="paragraph" w:customStyle="1" w:styleId="Tableheading">
    <w:name w:val="Table heading"/>
    <w:basedOn w:val="Normal"/>
    <w:qFormat/>
    <w:rsid w:val="00A26A02"/>
    <w:pPr>
      <w:keepNext/>
      <w:spacing w:after="120" w:line="240" w:lineRule="auto"/>
    </w:pPr>
    <w:rPr>
      <w:rFonts w:ascii="Calibri" w:eastAsia="Meiryo" w:hAnsi="Calibri" w:cs="DIN-Regular"/>
      <w:b/>
      <w:color w:val="FFFFFF" w:themeColor="background1"/>
      <w:sz w:val="18"/>
      <w:szCs w:val="17"/>
      <w:lang w:val="en-AU"/>
    </w:rPr>
  </w:style>
  <w:style w:type="paragraph" w:customStyle="1" w:styleId="Tabletext">
    <w:name w:val="Table text"/>
    <w:basedOn w:val="Normal"/>
    <w:qFormat/>
    <w:rsid w:val="00A26A02"/>
    <w:pPr>
      <w:spacing w:before="60" w:line="240" w:lineRule="auto"/>
    </w:pPr>
    <w:rPr>
      <w:rFonts w:ascii="Calibri" w:eastAsia="Meiryo" w:hAnsi="Calibri" w:cs="DIN-Regular"/>
      <w:color w:val="000000"/>
      <w:sz w:val="18"/>
      <w:szCs w:val="17"/>
      <w:lang w:val="en-AU"/>
    </w:rPr>
  </w:style>
  <w:style w:type="paragraph" w:styleId="NormalWeb">
    <w:name w:val="Normal (Web)"/>
    <w:basedOn w:val="Normal"/>
    <w:uiPriority w:val="99"/>
    <w:semiHidden/>
    <w:unhideWhenUsed/>
    <w:rsid w:val="009D4928"/>
    <w:pPr>
      <w:spacing w:before="100" w:beforeAutospacing="1" w:after="100" w:afterAutospacing="1" w:line="240" w:lineRule="auto"/>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52517">
      <w:bodyDiv w:val="1"/>
      <w:marLeft w:val="0"/>
      <w:marRight w:val="0"/>
      <w:marTop w:val="0"/>
      <w:marBottom w:val="0"/>
      <w:divBdr>
        <w:top w:val="none" w:sz="0" w:space="0" w:color="auto"/>
        <w:left w:val="none" w:sz="0" w:space="0" w:color="auto"/>
        <w:bottom w:val="none" w:sz="0" w:space="0" w:color="auto"/>
        <w:right w:val="none" w:sz="0" w:space="0" w:color="auto"/>
      </w:divBdr>
      <w:divsChild>
        <w:div w:id="542792296">
          <w:marLeft w:val="720"/>
          <w:marRight w:val="0"/>
          <w:marTop w:val="200"/>
          <w:marBottom w:val="0"/>
          <w:divBdr>
            <w:top w:val="none" w:sz="0" w:space="0" w:color="auto"/>
            <w:left w:val="none" w:sz="0" w:space="0" w:color="auto"/>
            <w:bottom w:val="none" w:sz="0" w:space="0" w:color="auto"/>
            <w:right w:val="none" w:sz="0" w:space="0" w:color="auto"/>
          </w:divBdr>
        </w:div>
        <w:div w:id="1996639498">
          <w:marLeft w:val="720"/>
          <w:marRight w:val="0"/>
          <w:marTop w:val="200"/>
          <w:marBottom w:val="0"/>
          <w:divBdr>
            <w:top w:val="none" w:sz="0" w:space="0" w:color="auto"/>
            <w:left w:val="none" w:sz="0" w:space="0" w:color="auto"/>
            <w:bottom w:val="none" w:sz="0" w:space="0" w:color="auto"/>
            <w:right w:val="none" w:sz="0" w:space="0" w:color="auto"/>
          </w:divBdr>
        </w:div>
        <w:div w:id="1302928641">
          <w:marLeft w:val="720"/>
          <w:marRight w:val="0"/>
          <w:marTop w:val="200"/>
          <w:marBottom w:val="0"/>
          <w:divBdr>
            <w:top w:val="none" w:sz="0" w:space="0" w:color="auto"/>
            <w:left w:val="none" w:sz="0" w:space="0" w:color="auto"/>
            <w:bottom w:val="none" w:sz="0" w:space="0" w:color="auto"/>
            <w:right w:val="none" w:sz="0" w:space="0" w:color="auto"/>
          </w:divBdr>
        </w:div>
        <w:div w:id="333148588">
          <w:marLeft w:val="720"/>
          <w:marRight w:val="0"/>
          <w:marTop w:val="200"/>
          <w:marBottom w:val="0"/>
          <w:divBdr>
            <w:top w:val="none" w:sz="0" w:space="0" w:color="auto"/>
            <w:left w:val="none" w:sz="0" w:space="0" w:color="auto"/>
            <w:bottom w:val="none" w:sz="0" w:space="0" w:color="auto"/>
            <w:right w:val="none" w:sz="0" w:space="0" w:color="auto"/>
          </w:divBdr>
        </w:div>
        <w:div w:id="1998996445">
          <w:marLeft w:val="720"/>
          <w:marRight w:val="0"/>
          <w:marTop w:val="200"/>
          <w:marBottom w:val="0"/>
          <w:divBdr>
            <w:top w:val="none" w:sz="0" w:space="0" w:color="auto"/>
            <w:left w:val="none" w:sz="0" w:space="0" w:color="auto"/>
            <w:bottom w:val="none" w:sz="0" w:space="0" w:color="auto"/>
            <w:right w:val="none" w:sz="0" w:space="0" w:color="auto"/>
          </w:divBdr>
        </w:div>
      </w:divsChild>
    </w:div>
    <w:div w:id="709187935">
      <w:bodyDiv w:val="1"/>
      <w:marLeft w:val="0"/>
      <w:marRight w:val="0"/>
      <w:marTop w:val="0"/>
      <w:marBottom w:val="0"/>
      <w:divBdr>
        <w:top w:val="none" w:sz="0" w:space="0" w:color="auto"/>
        <w:left w:val="none" w:sz="0" w:space="0" w:color="auto"/>
        <w:bottom w:val="none" w:sz="0" w:space="0" w:color="auto"/>
        <w:right w:val="none" w:sz="0" w:space="0" w:color="auto"/>
      </w:divBdr>
    </w:div>
    <w:div w:id="852840736">
      <w:bodyDiv w:val="1"/>
      <w:marLeft w:val="0"/>
      <w:marRight w:val="0"/>
      <w:marTop w:val="0"/>
      <w:marBottom w:val="0"/>
      <w:divBdr>
        <w:top w:val="none" w:sz="0" w:space="0" w:color="auto"/>
        <w:left w:val="none" w:sz="0" w:space="0" w:color="auto"/>
        <w:bottom w:val="none" w:sz="0" w:space="0" w:color="auto"/>
        <w:right w:val="none" w:sz="0" w:space="0" w:color="auto"/>
      </w:divBdr>
    </w:div>
    <w:div w:id="876430177">
      <w:bodyDiv w:val="1"/>
      <w:marLeft w:val="0"/>
      <w:marRight w:val="0"/>
      <w:marTop w:val="0"/>
      <w:marBottom w:val="0"/>
      <w:divBdr>
        <w:top w:val="none" w:sz="0" w:space="0" w:color="auto"/>
        <w:left w:val="none" w:sz="0" w:space="0" w:color="auto"/>
        <w:bottom w:val="none" w:sz="0" w:space="0" w:color="auto"/>
        <w:right w:val="none" w:sz="0" w:space="0" w:color="auto"/>
      </w:divBdr>
    </w:div>
    <w:div w:id="881018638">
      <w:bodyDiv w:val="1"/>
      <w:marLeft w:val="0"/>
      <w:marRight w:val="0"/>
      <w:marTop w:val="0"/>
      <w:marBottom w:val="0"/>
      <w:divBdr>
        <w:top w:val="none" w:sz="0" w:space="0" w:color="auto"/>
        <w:left w:val="none" w:sz="0" w:space="0" w:color="auto"/>
        <w:bottom w:val="none" w:sz="0" w:space="0" w:color="auto"/>
        <w:right w:val="none" w:sz="0" w:space="0" w:color="auto"/>
      </w:divBdr>
    </w:div>
    <w:div w:id="1048842218">
      <w:bodyDiv w:val="1"/>
      <w:marLeft w:val="0"/>
      <w:marRight w:val="0"/>
      <w:marTop w:val="0"/>
      <w:marBottom w:val="0"/>
      <w:divBdr>
        <w:top w:val="none" w:sz="0" w:space="0" w:color="auto"/>
        <w:left w:val="none" w:sz="0" w:space="0" w:color="auto"/>
        <w:bottom w:val="none" w:sz="0" w:space="0" w:color="auto"/>
        <w:right w:val="none" w:sz="0" w:space="0" w:color="auto"/>
      </w:divBdr>
    </w:div>
    <w:div w:id="1107770330">
      <w:bodyDiv w:val="1"/>
      <w:marLeft w:val="0"/>
      <w:marRight w:val="0"/>
      <w:marTop w:val="0"/>
      <w:marBottom w:val="0"/>
      <w:divBdr>
        <w:top w:val="none" w:sz="0" w:space="0" w:color="auto"/>
        <w:left w:val="none" w:sz="0" w:space="0" w:color="auto"/>
        <w:bottom w:val="none" w:sz="0" w:space="0" w:color="auto"/>
        <w:right w:val="none" w:sz="0" w:space="0" w:color="auto"/>
      </w:divBdr>
      <w:divsChild>
        <w:div w:id="723069843">
          <w:marLeft w:val="0"/>
          <w:marRight w:val="0"/>
          <w:marTop w:val="0"/>
          <w:marBottom w:val="0"/>
          <w:divBdr>
            <w:top w:val="none" w:sz="0" w:space="0" w:color="auto"/>
            <w:left w:val="none" w:sz="0" w:space="0" w:color="auto"/>
            <w:bottom w:val="none" w:sz="0" w:space="0" w:color="auto"/>
            <w:right w:val="none" w:sz="0" w:space="0" w:color="auto"/>
          </w:divBdr>
          <w:divsChild>
            <w:div w:id="1843933165">
              <w:marLeft w:val="0"/>
              <w:marRight w:val="0"/>
              <w:marTop w:val="0"/>
              <w:marBottom w:val="0"/>
              <w:divBdr>
                <w:top w:val="none" w:sz="0" w:space="0" w:color="auto"/>
                <w:left w:val="none" w:sz="0" w:space="0" w:color="auto"/>
                <w:bottom w:val="none" w:sz="0" w:space="0" w:color="auto"/>
                <w:right w:val="none" w:sz="0" w:space="0" w:color="auto"/>
              </w:divBdr>
              <w:divsChild>
                <w:div w:id="1248424600">
                  <w:marLeft w:val="0"/>
                  <w:marRight w:val="0"/>
                  <w:marTop w:val="0"/>
                  <w:marBottom w:val="0"/>
                  <w:divBdr>
                    <w:top w:val="none" w:sz="0" w:space="0" w:color="auto"/>
                    <w:left w:val="none" w:sz="0" w:space="0" w:color="auto"/>
                    <w:bottom w:val="none" w:sz="0" w:space="0" w:color="auto"/>
                    <w:right w:val="none" w:sz="0" w:space="0" w:color="auto"/>
                  </w:divBdr>
                  <w:divsChild>
                    <w:div w:id="131022754">
                      <w:marLeft w:val="0"/>
                      <w:marRight w:val="0"/>
                      <w:marTop w:val="0"/>
                      <w:marBottom w:val="0"/>
                      <w:divBdr>
                        <w:top w:val="none" w:sz="0" w:space="0" w:color="auto"/>
                        <w:left w:val="none" w:sz="0" w:space="0" w:color="auto"/>
                        <w:bottom w:val="none" w:sz="0" w:space="0" w:color="auto"/>
                        <w:right w:val="none" w:sz="0" w:space="0" w:color="auto"/>
                      </w:divBdr>
                      <w:divsChild>
                        <w:div w:id="915475407">
                          <w:marLeft w:val="0"/>
                          <w:marRight w:val="0"/>
                          <w:marTop w:val="0"/>
                          <w:marBottom w:val="0"/>
                          <w:divBdr>
                            <w:top w:val="none" w:sz="0" w:space="0" w:color="auto"/>
                            <w:left w:val="none" w:sz="0" w:space="0" w:color="auto"/>
                            <w:bottom w:val="none" w:sz="0" w:space="0" w:color="auto"/>
                            <w:right w:val="none" w:sz="0" w:space="0" w:color="auto"/>
                          </w:divBdr>
                          <w:divsChild>
                            <w:div w:id="2046364871">
                              <w:marLeft w:val="0"/>
                              <w:marRight w:val="0"/>
                              <w:marTop w:val="0"/>
                              <w:marBottom w:val="0"/>
                              <w:divBdr>
                                <w:top w:val="none" w:sz="0" w:space="0" w:color="auto"/>
                                <w:left w:val="none" w:sz="0" w:space="0" w:color="auto"/>
                                <w:bottom w:val="none" w:sz="0" w:space="0" w:color="auto"/>
                                <w:right w:val="none" w:sz="0" w:space="0" w:color="auto"/>
                              </w:divBdr>
                              <w:divsChild>
                                <w:div w:id="172231707">
                                  <w:marLeft w:val="0"/>
                                  <w:marRight w:val="0"/>
                                  <w:marTop w:val="0"/>
                                  <w:marBottom w:val="0"/>
                                  <w:divBdr>
                                    <w:top w:val="none" w:sz="0" w:space="0" w:color="auto"/>
                                    <w:left w:val="none" w:sz="0" w:space="0" w:color="auto"/>
                                    <w:bottom w:val="none" w:sz="0" w:space="0" w:color="auto"/>
                                    <w:right w:val="none" w:sz="0" w:space="0" w:color="auto"/>
                                  </w:divBdr>
                                  <w:divsChild>
                                    <w:div w:id="1929381398">
                                      <w:marLeft w:val="0"/>
                                      <w:marRight w:val="0"/>
                                      <w:marTop w:val="0"/>
                                      <w:marBottom w:val="0"/>
                                      <w:divBdr>
                                        <w:top w:val="none" w:sz="0" w:space="0" w:color="auto"/>
                                        <w:left w:val="none" w:sz="0" w:space="0" w:color="auto"/>
                                        <w:bottom w:val="none" w:sz="0" w:space="0" w:color="auto"/>
                                        <w:right w:val="none" w:sz="0" w:space="0" w:color="auto"/>
                                      </w:divBdr>
                                      <w:divsChild>
                                        <w:div w:id="10301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129598">
      <w:bodyDiv w:val="1"/>
      <w:marLeft w:val="0"/>
      <w:marRight w:val="0"/>
      <w:marTop w:val="0"/>
      <w:marBottom w:val="0"/>
      <w:divBdr>
        <w:top w:val="none" w:sz="0" w:space="0" w:color="auto"/>
        <w:left w:val="none" w:sz="0" w:space="0" w:color="auto"/>
        <w:bottom w:val="none" w:sz="0" w:space="0" w:color="auto"/>
        <w:right w:val="none" w:sz="0" w:space="0" w:color="auto"/>
      </w:divBdr>
    </w:div>
    <w:div w:id="1547067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6.jpg"/><Relationship Id="rId39" Type="http://schemas.openxmlformats.org/officeDocument/2006/relationships/hyperlink" Target="https://edugate.eduweb.vic.gov.au/edrms/collaboration/TAG/Program%20and%20Projects/Guidelines/Pre%20accredited%20Quality%20Framework%20and%20Aframe" TargetMode="External"/><Relationship Id="rId21" Type="http://schemas.openxmlformats.org/officeDocument/2006/relationships/footer" Target="footer4.xml"/><Relationship Id="rId34" Type="http://schemas.openxmlformats.org/officeDocument/2006/relationships/hyperlink" Target="https://www.ivvy.com.au/event/R18094/" TargetMode="External"/><Relationship Id="rId42" Type="http://schemas.openxmlformats.org/officeDocument/2006/relationships/hyperlink" Target="http://www.dhs.vic.gov.au/funded-agency-channel/home" TargetMode="External"/><Relationship Id="rId47" Type="http://schemas.openxmlformats.org/officeDocument/2006/relationships/hyperlink" Target="https://www.education.vic.gov.au/training/providers/rto/pages/datacollection.aspx" TargetMode="External"/><Relationship Id="rId50" Type="http://schemas.openxmlformats.org/officeDocument/2006/relationships/hyperlink" Target="http://www.education.vic.gov.au/training/providers/rto/pages/datacollection.aspx" TargetMode="External"/><Relationship Id="rId55" Type="http://schemas.openxmlformats.org/officeDocument/2006/relationships/hyperlink" Target="mailto:harris.david.d1@edumail.vic.gov.au" TargetMode="External"/><Relationship Id="rId63" Type="http://schemas.openxmlformats.org/officeDocument/2006/relationships/hyperlink" Target="mailto:obrien.susanne.e@edumail.vic.gov.au" TargetMode="External"/><Relationship Id="rId68" Type="http://schemas.openxmlformats.org/officeDocument/2006/relationships/hyperlink" Target="http://www.education.vic.gov.au/training/providers/learnlocal/Pages/communications.aspx" TargetMode="External"/><Relationship Id="rId76" Type="http://schemas.openxmlformats.org/officeDocument/2006/relationships/hyperlink" Target="http://www.education.vic.gov.au/svts" TargetMode="External"/><Relationship Id="rId84" Type="http://schemas.openxmlformats.org/officeDocument/2006/relationships/hyperlink" Target="http://www.education.vic.gov.au/training/providers/rto/Pages/datacollection.aspx" TargetMode="External"/><Relationship Id="rId7" Type="http://schemas.openxmlformats.org/officeDocument/2006/relationships/settings" Target="settings.xml"/><Relationship Id="rId71" Type="http://schemas.openxmlformats.org/officeDocument/2006/relationships/hyperlink" Target="https://www.crimeprevention.vic.gov.au/acknowledgement-and-publicity-guidelines" TargetMode="External"/><Relationship Id="rId2" Type="http://schemas.openxmlformats.org/officeDocument/2006/relationships/customXml" Target="../customXml/item2.xml"/><Relationship Id="rId16" Type="http://schemas.openxmlformats.org/officeDocument/2006/relationships/hyperlink" Target="https://www.cvent.com/venues/"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yperlink" Target="https://www.education.vic.gov.au/training/providers/learnlocal/Pages/asylumseekervetpro.aspx" TargetMode="External"/><Relationship Id="rId32" Type="http://schemas.openxmlformats.org/officeDocument/2006/relationships/hyperlink" Target="mailto:training.participation@edumail.vic.gov.au" TargetMode="External"/><Relationship Id="rId37" Type="http://schemas.openxmlformats.org/officeDocument/2006/relationships/hyperlink" Target="mailto:training.participation@edumail.vic.gov.au" TargetMode="External"/><Relationship Id="rId40" Type="http://schemas.openxmlformats.org/officeDocument/2006/relationships/hyperlink" Target="http://www.education.vic.gov.au/training/providers/learnlocal/Pages/Pre-accredited-Work-Experience.aspx" TargetMode="External"/><Relationship Id="rId45" Type="http://schemas.openxmlformats.org/officeDocument/2006/relationships/hyperlink" Target="http://www.dhs.vic.gov.au/funded-agency-channel/home" TargetMode="External"/><Relationship Id="rId53" Type="http://schemas.openxmlformats.org/officeDocument/2006/relationships/hyperlink" Target="mailto:ryder.georgina.se@edumail.vic.gov.au" TargetMode="External"/><Relationship Id="rId58" Type="http://schemas.openxmlformats.org/officeDocument/2006/relationships/hyperlink" Target="mailto:thomas.marcia.j@edumail.vic.gov.au" TargetMode="External"/><Relationship Id="rId66" Type="http://schemas.openxmlformats.org/officeDocument/2006/relationships/hyperlink" Target="mailto:jonasz.iwona.i@edumail.vic.gov.au" TargetMode="External"/><Relationship Id="rId74" Type="http://schemas.openxmlformats.org/officeDocument/2006/relationships/hyperlink" Target="http://www.education.vic.gov.au/training/providers/learnlocal/Pages/network.aspx" TargetMode="External"/><Relationship Id="rId79" Type="http://schemas.openxmlformats.org/officeDocument/2006/relationships/hyperlink" Target="http://www.education.vic.gov.au/training/providers/learnlocal/Pages/firerisk.aspx"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prasad.ashwini.a@edumail.vic.gov.au" TargetMode="External"/><Relationship Id="rId82" Type="http://schemas.openxmlformats.org/officeDocument/2006/relationships/hyperlink" Target="http://www.education.vic.gov.au/training/providers/learnlocal/Pages/microsoftagreement.aspx"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ducation.vic.gov.au/about/department/structure/Pages/acfe.aspx" TargetMode="External"/><Relationship Id="rId27" Type="http://schemas.openxmlformats.org/officeDocument/2006/relationships/header" Target="header4.xml"/><Relationship Id="rId30" Type="http://schemas.openxmlformats.org/officeDocument/2006/relationships/image" Target="media/image7.jpg"/><Relationship Id="rId35" Type="http://schemas.openxmlformats.org/officeDocument/2006/relationships/hyperlink" Target="https://support.google.com/chrome/answer/95346?hl=en" TargetMode="External"/><Relationship Id="rId43" Type="http://schemas.openxmlformats.org/officeDocument/2006/relationships/hyperlink" Target="http://www.education.vic.gov.au/training/providers/learnlocal/Pages/preaccredited.aspx" TargetMode="External"/><Relationship Id="rId48" Type="http://schemas.openxmlformats.org/officeDocument/2006/relationships/hyperlink" Target="https://www.education.vic.gov.au/training/providers/rto/pages/datacollection.aspx" TargetMode="External"/><Relationship Id="rId56" Type="http://schemas.openxmlformats.org/officeDocument/2006/relationships/hyperlink" Target="mailto:mcnabb.peter.p@edumail.vic.gov.au" TargetMode="External"/><Relationship Id="rId64" Type="http://schemas.openxmlformats.org/officeDocument/2006/relationships/hyperlink" Target="mailto:summers.janine.j@edumail.vic.gov.au" TargetMode="External"/><Relationship Id="rId69" Type="http://schemas.openxmlformats.org/officeDocument/2006/relationships/hyperlink" Target="https://www.education.vic.gov.au/training/providers/learnlocal/Pages/brandtoolkit.aspx" TargetMode="External"/><Relationship Id="rId77" Type="http://schemas.openxmlformats.org/officeDocument/2006/relationships/hyperlink" Target="https://www.crimeprevention.vic.gov.au/acknowledgement-and-publicity-guidelines" TargetMode="External"/><Relationship Id="rId8" Type="http://schemas.openxmlformats.org/officeDocument/2006/relationships/webSettings" Target="webSettings.xml"/><Relationship Id="rId51" Type="http://schemas.openxmlformats.org/officeDocument/2006/relationships/hyperlink" Target="http://www.education.vic.gov.au/training/organisations/learnlocal/Pages/pqf.aspx" TargetMode="External"/><Relationship Id="rId72" Type="http://schemas.openxmlformats.org/officeDocument/2006/relationships/hyperlink" Target="http://www.education.vic.gov.au/training/providers/rto/Pages/datacollection.aspx" TargetMode="External"/><Relationship Id="rId80" Type="http://schemas.openxmlformats.org/officeDocument/2006/relationships/hyperlink" Target="http://www.education.vic.gov.au/training/providers/learnlocal/Pages/toolkit.aspx" TargetMode="External"/><Relationship Id="rId85" Type="http://schemas.openxmlformats.org/officeDocument/2006/relationships/hyperlink" Target="https://www.education.vic.gov.au/training/providers/learnlocal/Pages/fees.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raining.participation@edumail.vic.gov.au" TargetMode="External"/><Relationship Id="rId25" Type="http://schemas.openxmlformats.org/officeDocument/2006/relationships/image" Target="media/image5.png"/><Relationship Id="rId33" Type="http://schemas.openxmlformats.org/officeDocument/2006/relationships/hyperlink" Target="http://www.education.vic.gov.au/training/providers/learnlocal/Pages/preaccredited.aspx" TargetMode="External"/><Relationship Id="rId38" Type="http://schemas.openxmlformats.org/officeDocument/2006/relationships/hyperlink" Target="http://www.education.vic.gov.au/training/providers/rto/Pages/datacollection.aspx" TargetMode="External"/><Relationship Id="rId46" Type="http://schemas.openxmlformats.org/officeDocument/2006/relationships/hyperlink" Target="http://www.dhs.vic.gov.au/funded-agency-channel/search?mode=results&amp;queries_normal_query=sacc" TargetMode="External"/><Relationship Id="rId59" Type="http://schemas.openxmlformats.org/officeDocument/2006/relationships/hyperlink" Target="mailto:callaghan.kaye.k@edumail.vic.gov.au" TargetMode="External"/><Relationship Id="rId67" Type="http://schemas.openxmlformats.org/officeDocument/2006/relationships/hyperlink" Target="mailto:summers.janine.j@edumail.vic.gov.au" TargetMode="External"/><Relationship Id="rId20" Type="http://schemas.openxmlformats.org/officeDocument/2006/relationships/header" Target="header3.xml"/><Relationship Id="rId41" Type="http://schemas.openxmlformats.org/officeDocument/2006/relationships/hyperlink" Target="http://www.dhs.vic.gov.au/facs/bdb/fmu/service-agreement/3.-terms-and-conditions/3.0-overview-of-service-agreement-terms-and-conditions/3.0.1-terms-and-conditions-of-the-new-service-agreement" TargetMode="External"/><Relationship Id="rId54" Type="http://schemas.openxmlformats.org/officeDocument/2006/relationships/hyperlink" Target="mailto:barnes.ruth.e@edumail.vic.gov.au" TargetMode="External"/><Relationship Id="rId62" Type="http://schemas.openxmlformats.org/officeDocument/2006/relationships/hyperlink" Target="mailto:hebert.julie.a@edumail.vic.gov.au" TargetMode="External"/><Relationship Id="rId70" Type="http://schemas.openxmlformats.org/officeDocument/2006/relationships/hyperlink" Target="https://www.crimeprevention.vic.gov.au/acknowledgement-and-publicity-guidelines" TargetMode="External"/><Relationship Id="rId75" Type="http://schemas.openxmlformats.org/officeDocument/2006/relationships/hyperlink" Target="http://www.abs.gov.au/AUSSTATS/abs@.nsf/0/C9D51B20651E1666CA2572FE00208B29?opendocument" TargetMode="External"/><Relationship Id="rId83" Type="http://schemas.openxmlformats.org/officeDocument/2006/relationships/hyperlink" Target="http://www.education.vic.gov.au/training/providers/learnlocal/Pages/pqf.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ducation.vic.gov.au/training/providers/learnlocal/Pages/memo.aspx" TargetMode="External"/><Relationship Id="rId23" Type="http://schemas.openxmlformats.org/officeDocument/2006/relationships/hyperlink" Target="http://www.education.vic.gov.au/training/providers/learnlocal/Pages/network.aspx" TargetMode="External"/><Relationship Id="rId28" Type="http://schemas.openxmlformats.org/officeDocument/2006/relationships/footer" Target="footer5.xml"/><Relationship Id="rId36" Type="http://schemas.openxmlformats.org/officeDocument/2006/relationships/hyperlink" Target="http://bit.ly/1Xi87b7" TargetMode="External"/><Relationship Id="rId49" Type="http://schemas.openxmlformats.org/officeDocument/2006/relationships/hyperlink" Target="http://www.education.vic.gov.au/svts/" TargetMode="External"/><Relationship Id="rId57" Type="http://schemas.openxmlformats.org/officeDocument/2006/relationships/hyperlink" Target="mailto:downie.robyn.m@edumail.vic.gov.au" TargetMode="External"/><Relationship Id="rId10" Type="http://schemas.openxmlformats.org/officeDocument/2006/relationships/endnotes" Target="endnotes.xml"/><Relationship Id="rId31" Type="http://schemas.openxmlformats.org/officeDocument/2006/relationships/hyperlink" Target="https://www.education.vic.gov.au/training/providers/learnlocal/Pages/pqf.aspx" TargetMode="External"/><Relationship Id="rId44" Type="http://schemas.openxmlformats.org/officeDocument/2006/relationships/hyperlink" Target="https://www.education.vic.gov.au/training/providers/learnlocal/Pages/fees.aspx" TargetMode="External"/><Relationship Id="rId52" Type="http://schemas.openxmlformats.org/officeDocument/2006/relationships/hyperlink" Target="http://www.education.vic.gov.au/training/providers/learnlocal/Pages/pqf.aspx" TargetMode="External"/><Relationship Id="rId60" Type="http://schemas.openxmlformats.org/officeDocument/2006/relationships/hyperlink" Target="mailto:trimble.william.r@edumail.vic.gov.au" TargetMode="External"/><Relationship Id="rId65" Type="http://schemas.openxmlformats.org/officeDocument/2006/relationships/hyperlink" Target="mailto:hebert.julie.a@edumail.vic.gov.au" TargetMode="External"/><Relationship Id="rId73" Type="http://schemas.openxmlformats.org/officeDocument/2006/relationships/hyperlink" Target="http://www.education.vic.gov.au/training/providers/learnlocal/Pages/network.aspx" TargetMode="External"/><Relationship Id="rId78" Type="http://schemas.openxmlformats.org/officeDocument/2006/relationships/hyperlink" Target="http://www.education.vic.gov.au/training/providers/learnlocal/Pages/curriculum.aspx" TargetMode="External"/><Relationship Id="rId81" Type="http://schemas.openxmlformats.org/officeDocument/2006/relationships/hyperlink" Target="http://www.education.vic.gov.au/training/providers/learnlocal/Pages/memo.aspx" TargetMode="External"/><Relationship Id="rId86"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2019Pre-AccreditedGuidelines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5E510-D2BA-49B5-892F-1E9E6F9171D8}">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DA11E265-8056-46E1-A2EB-8321DC17FC20}"/>
</file>

<file path=customXml/itemProps3.xml><?xml version="1.0" encoding="utf-8"?>
<ds:datastoreItem xmlns:ds="http://schemas.openxmlformats.org/officeDocument/2006/customXml" ds:itemID="{08EED943-8254-481E-AD45-4687B478F45F}">
  <ds:schemaRefs>
    <ds:schemaRef ds:uri="http://schemas.microsoft.com/sharepoint/v3/contenttype/forms"/>
  </ds:schemaRefs>
</ds:datastoreItem>
</file>

<file path=customXml/itemProps4.xml><?xml version="1.0" encoding="utf-8"?>
<ds:datastoreItem xmlns:ds="http://schemas.openxmlformats.org/officeDocument/2006/customXml" ds:itemID="{4F0D8080-98D8-4C1F-A513-DDDDA424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7360</Words>
  <Characters>41958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Lim;brun.valeria.v@edumail.vic.gov.au</dc:creator>
  <cp:keywords/>
  <dc:description/>
  <cp:lastModifiedBy>Kene, Effie E</cp:lastModifiedBy>
  <cp:revision>3</cp:revision>
  <cp:lastPrinted>2018-08-07T04:26:00Z</cp:lastPrinted>
  <dcterms:created xsi:type="dcterms:W3CDTF">2019-09-15T22:57:00Z</dcterms:created>
  <dcterms:modified xsi:type="dcterms:W3CDTF">2019-09-15T22:57:00Z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RecordPoint_RecordNumberSubmitted">
    <vt:lpwstr>R2018/0276639</vt:lpwstr>
  </property>
  <property fmtid="{D5CDD505-2E9C-101B-9397-08002B2CF9AE}" pid="5" name="RecordPoint_ActiveItemWebId">
    <vt:lpwstr>{2448c47a-0c10-4e7b-b9c8-5b12d6d373e0}</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ActiveItemUniqueId">
    <vt:lpwstr>{2584edf7-9f3b-4d7d-a5d9-013203ef3d1a}</vt:lpwstr>
  </property>
  <property fmtid="{D5CDD505-2E9C-101B-9397-08002B2CF9AE}" pid="12" name="RecordPoint_SubmissionCompleted">
    <vt:lpwstr>2018-08-07T14:51:55.0025646+10:00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