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74E4B" w14:textId="746BF92B" w:rsidR="00143814" w:rsidRPr="00CB67AD" w:rsidRDefault="00143814" w:rsidP="003D74B1">
      <w:pPr>
        <w:pStyle w:val="Covertitle"/>
        <w:rPr>
          <w:sz w:val="40"/>
          <w:szCs w:val="40"/>
        </w:rPr>
      </w:pPr>
      <w:r w:rsidRPr="00CB67AD">
        <w:rPr>
          <w:b w:val="0"/>
          <w:noProof/>
          <w:sz w:val="40"/>
          <w:szCs w:val="40"/>
          <w:lang w:eastAsia="en-AU"/>
        </w:rPr>
        <w:drawing>
          <wp:inline distT="0" distB="0" distL="0" distR="0" wp14:anchorId="6D42CDA5" wp14:editId="42AB4680">
            <wp:extent cx="1076325" cy="972832"/>
            <wp:effectExtent l="0" t="0" r="0" b="0"/>
            <wp:docPr id="1" name="Picture 1" descr="acfe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fe_logo_black"/>
                    <pic:cNvPicPr>
                      <a:picLocks noChangeAspect="1" noChangeArrowheads="1"/>
                    </pic:cNvPicPr>
                  </pic:nvPicPr>
                  <pic:blipFill>
                    <a:blip r:embed="rId12" cstate="print">
                      <a:extLst>
                        <a:ext uri="{28A0092B-C50C-407E-A947-70E740481C1C}">
                          <a14:useLocalDpi xmlns:a14="http://schemas.microsoft.com/office/drawing/2010/main" val="0"/>
                        </a:ext>
                      </a:extLst>
                    </a:blip>
                    <a:srcRect l="13200" t="14140" r="13148" b="14140"/>
                    <a:stretch>
                      <a:fillRect/>
                    </a:stretch>
                  </pic:blipFill>
                  <pic:spPr bwMode="auto">
                    <a:xfrm>
                      <a:off x="0" y="0"/>
                      <a:ext cx="1076325" cy="972832"/>
                    </a:xfrm>
                    <a:prstGeom prst="rect">
                      <a:avLst/>
                    </a:prstGeom>
                    <a:noFill/>
                    <a:ln>
                      <a:noFill/>
                    </a:ln>
                  </pic:spPr>
                </pic:pic>
              </a:graphicData>
            </a:graphic>
          </wp:inline>
        </w:drawing>
      </w:r>
    </w:p>
    <w:p w14:paraId="64BE9EAD" w14:textId="3913ED4B" w:rsidR="003D74B1" w:rsidRPr="00CB67AD" w:rsidRDefault="003D74B1" w:rsidP="007059ED">
      <w:pPr>
        <w:pStyle w:val="Covertitle"/>
        <w:spacing w:after="0"/>
        <w:rPr>
          <w:sz w:val="36"/>
          <w:szCs w:val="36"/>
        </w:rPr>
      </w:pPr>
      <w:r>
        <w:t>ADULT COMMUNITY AND FURTHER EDUCATION BOARD</w:t>
      </w:r>
      <w:r>
        <w:br/>
      </w:r>
    </w:p>
    <w:p w14:paraId="2BE6D8BB" w14:textId="350B7F0D" w:rsidR="00DA3218" w:rsidRPr="007059ED" w:rsidRDefault="003D74B1" w:rsidP="007059ED">
      <w:pPr>
        <w:pStyle w:val="Coversubtitle"/>
        <w:spacing w:after="0"/>
        <w:sectPr w:rsidR="00DA3218" w:rsidRPr="007059ED" w:rsidSect="00CD2C28">
          <w:headerReference w:type="default" r:id="rId13"/>
          <w:footerReference w:type="even" r:id="rId14"/>
          <w:footerReference w:type="default" r:id="rId15"/>
          <w:pgSz w:w="11900" w:h="16840"/>
          <w:pgMar w:top="992" w:right="843" w:bottom="1701" w:left="1134" w:header="709" w:footer="709" w:gutter="0"/>
          <w:cols w:space="708"/>
          <w:docGrid w:linePitch="360"/>
        </w:sectPr>
      </w:pPr>
      <w:r w:rsidRPr="007059ED">
        <w:t>CAPACITY AND INNOVATION FUND ROUND 11 GUIDELINES</w:t>
      </w:r>
      <w:r w:rsidR="00CD2C28">
        <w:t xml:space="preserve"> – CATEGORY 1</w:t>
      </w:r>
      <w:r w:rsidR="007059ED" w:rsidRPr="007059ED">
        <w:t xml:space="preserve"> PROVIDER </w:t>
      </w:r>
      <w:r w:rsidR="00CB67AD">
        <w:t xml:space="preserve">INITIATED </w:t>
      </w:r>
      <w:r w:rsidR="007059ED" w:rsidRPr="007059ED">
        <w:t>PROJECTS</w:t>
      </w:r>
    </w:p>
    <w:p w14:paraId="0692BD75" w14:textId="7681C5BE" w:rsidR="00DA3218" w:rsidRPr="00AB25E1" w:rsidRDefault="00DA3218" w:rsidP="00375F03">
      <w:pPr>
        <w:pStyle w:val="Heading1"/>
      </w:pPr>
      <w:bookmarkStart w:id="0" w:name="_Toc530150364"/>
      <w:bookmarkStart w:id="1" w:name="_Toc530408798"/>
      <w:bookmarkStart w:id="2" w:name="_Toc530995008"/>
      <w:r w:rsidRPr="00AB25E1">
        <w:lastRenderedPageBreak/>
        <w:t>CONTENTS</w:t>
      </w:r>
      <w:bookmarkEnd w:id="0"/>
      <w:bookmarkEnd w:id="1"/>
      <w:bookmarkEnd w:id="2"/>
    </w:p>
    <w:p w14:paraId="467ADB9D" w14:textId="77777777" w:rsidR="00DA3218" w:rsidRDefault="00DA3218" w:rsidP="00DA3218">
      <w:pPr>
        <w:spacing w:after="40"/>
        <w:rPr>
          <w:rFonts w:cstheme="minorHAnsi"/>
          <w:color w:val="7F7F7F" w:themeColor="text1" w:themeTint="80"/>
          <w:sz w:val="13"/>
          <w:szCs w:val="13"/>
        </w:rPr>
      </w:pPr>
    </w:p>
    <w:p w14:paraId="54FB12F0" w14:textId="1575E7A1" w:rsidR="003C1350" w:rsidRDefault="00DA3218" w:rsidP="003C1350">
      <w:pPr>
        <w:pStyle w:val="TOC1"/>
        <w:rPr>
          <w:rFonts w:asciiTheme="minorHAnsi" w:hAnsiTheme="minorHAnsi" w:cstheme="minorBidi"/>
          <w:bCs/>
          <w:noProof/>
          <w:color w:val="auto"/>
          <w:szCs w:val="22"/>
          <w:lang w:val="en-AU" w:eastAsia="en-AU"/>
        </w:rPr>
      </w:pPr>
      <w:r>
        <w:rPr>
          <w:color w:val="AF272F"/>
        </w:rPr>
        <w:fldChar w:fldCharType="begin"/>
      </w:r>
      <w:r>
        <w:instrText xml:space="preserve"> TOC \t "HEADING 1,1,HEADING 2,2,Heading 3,3" </w:instrText>
      </w:r>
      <w:r>
        <w:rPr>
          <w:color w:val="AF272F"/>
        </w:rPr>
        <w:fldChar w:fldCharType="separate"/>
      </w:r>
    </w:p>
    <w:p w14:paraId="3E26CE1F" w14:textId="16055EC7" w:rsidR="003C1350" w:rsidRDefault="003C1350">
      <w:pPr>
        <w:pStyle w:val="TOC2"/>
        <w:rPr>
          <w:rFonts w:asciiTheme="minorHAnsi" w:hAnsiTheme="minorHAnsi" w:cstheme="minorBidi"/>
          <w:bCs w:val="0"/>
          <w:color w:val="auto"/>
          <w:spacing w:val="0"/>
          <w:szCs w:val="22"/>
          <w:lang w:val="en-AU" w:eastAsia="en-AU"/>
        </w:rPr>
      </w:pPr>
      <w:r w:rsidRPr="00C17167">
        <w:rPr>
          <w:lang w:val="en-AU"/>
        </w:rPr>
        <w:t>The A</w:t>
      </w:r>
      <w:r>
        <w:rPr>
          <w:lang w:val="en-AU"/>
        </w:rPr>
        <w:t>CFE</w:t>
      </w:r>
      <w:r w:rsidRPr="00C17167">
        <w:rPr>
          <w:lang w:val="en-AU"/>
        </w:rPr>
        <w:t xml:space="preserve"> Board Capacity And Innovation Fund</w:t>
      </w:r>
      <w:r>
        <w:tab/>
      </w:r>
      <w:r>
        <w:fldChar w:fldCharType="begin"/>
      </w:r>
      <w:r>
        <w:instrText xml:space="preserve"> PAGEREF _Toc530995011 \h </w:instrText>
      </w:r>
      <w:r>
        <w:fldChar w:fldCharType="separate"/>
      </w:r>
      <w:r w:rsidR="001B0CE9">
        <w:t>4</w:t>
      </w:r>
      <w:r>
        <w:fldChar w:fldCharType="end"/>
      </w:r>
    </w:p>
    <w:p w14:paraId="71BE4B22" w14:textId="2DF9FF17" w:rsidR="003C1350" w:rsidRDefault="003C1350">
      <w:pPr>
        <w:pStyle w:val="TOC2"/>
        <w:rPr>
          <w:rFonts w:asciiTheme="minorHAnsi" w:hAnsiTheme="minorHAnsi" w:cstheme="minorBidi"/>
          <w:bCs w:val="0"/>
          <w:color w:val="auto"/>
          <w:spacing w:val="0"/>
          <w:szCs w:val="22"/>
          <w:lang w:val="en-AU" w:eastAsia="en-AU"/>
        </w:rPr>
      </w:pPr>
      <w:r w:rsidRPr="00C17167">
        <w:rPr>
          <w:lang w:val="en-AU"/>
        </w:rPr>
        <w:t xml:space="preserve">The Aims </w:t>
      </w:r>
      <w:r>
        <w:rPr>
          <w:lang w:val="en-AU"/>
        </w:rPr>
        <w:t xml:space="preserve">of CAIF Round 11 </w:t>
      </w:r>
      <w:r w:rsidRPr="00C17167">
        <w:rPr>
          <w:lang w:val="en-AU"/>
        </w:rPr>
        <w:t xml:space="preserve">– Category 1 Provider </w:t>
      </w:r>
      <w:r w:rsidR="00CB67AD">
        <w:rPr>
          <w:lang w:val="en-AU"/>
        </w:rPr>
        <w:t>Initiated</w:t>
      </w:r>
      <w:r w:rsidRPr="00C17167">
        <w:rPr>
          <w:lang w:val="en-AU"/>
        </w:rPr>
        <w:t xml:space="preserve"> Projects</w:t>
      </w:r>
      <w:r>
        <w:tab/>
      </w:r>
      <w:r>
        <w:fldChar w:fldCharType="begin"/>
      </w:r>
      <w:r>
        <w:instrText xml:space="preserve"> PAGEREF _Toc530995012 \h </w:instrText>
      </w:r>
      <w:r>
        <w:fldChar w:fldCharType="separate"/>
      </w:r>
      <w:r w:rsidR="001B0CE9">
        <w:t>4</w:t>
      </w:r>
      <w:r>
        <w:fldChar w:fldCharType="end"/>
      </w:r>
    </w:p>
    <w:p w14:paraId="2C554952" w14:textId="457292BE" w:rsidR="003C1350" w:rsidRDefault="003C1350">
      <w:pPr>
        <w:pStyle w:val="TOC2"/>
        <w:rPr>
          <w:rFonts w:asciiTheme="minorHAnsi" w:hAnsiTheme="minorHAnsi" w:cstheme="minorBidi"/>
          <w:bCs w:val="0"/>
          <w:color w:val="auto"/>
          <w:spacing w:val="0"/>
          <w:szCs w:val="22"/>
          <w:lang w:val="en-AU" w:eastAsia="en-AU"/>
        </w:rPr>
      </w:pPr>
      <w:r>
        <w:t>Who Can Apply</w:t>
      </w:r>
      <w:r>
        <w:tab/>
      </w:r>
      <w:r>
        <w:fldChar w:fldCharType="begin"/>
      </w:r>
      <w:r>
        <w:instrText xml:space="preserve"> PAGEREF _Toc530995013 \h </w:instrText>
      </w:r>
      <w:r>
        <w:fldChar w:fldCharType="separate"/>
      </w:r>
      <w:r w:rsidR="001B0CE9">
        <w:t>5</w:t>
      </w:r>
      <w:r>
        <w:fldChar w:fldCharType="end"/>
      </w:r>
    </w:p>
    <w:p w14:paraId="5EEA8CE7" w14:textId="27436EA3" w:rsidR="003C1350" w:rsidRDefault="003C1350">
      <w:pPr>
        <w:pStyle w:val="TOC2"/>
        <w:rPr>
          <w:rFonts w:asciiTheme="minorHAnsi" w:hAnsiTheme="minorHAnsi" w:cstheme="minorBidi"/>
          <w:bCs w:val="0"/>
          <w:color w:val="auto"/>
          <w:spacing w:val="0"/>
          <w:szCs w:val="22"/>
          <w:lang w:val="en-AU" w:eastAsia="en-AU"/>
        </w:rPr>
      </w:pPr>
      <w:r>
        <w:t>What</w:t>
      </w:r>
      <w:r w:rsidRPr="00C17167">
        <w:rPr>
          <w:spacing w:val="-2"/>
        </w:rPr>
        <w:t xml:space="preserve"> </w:t>
      </w:r>
      <w:r>
        <w:t>Will Not</w:t>
      </w:r>
      <w:r w:rsidRPr="00C17167">
        <w:rPr>
          <w:spacing w:val="-2"/>
        </w:rPr>
        <w:t xml:space="preserve"> </w:t>
      </w:r>
      <w:r>
        <w:t>Be Funded</w:t>
      </w:r>
      <w:r>
        <w:tab/>
      </w:r>
      <w:r>
        <w:fldChar w:fldCharType="begin"/>
      </w:r>
      <w:r>
        <w:instrText xml:space="preserve"> PAGEREF _Toc530995014 \h </w:instrText>
      </w:r>
      <w:r>
        <w:fldChar w:fldCharType="separate"/>
      </w:r>
      <w:r w:rsidR="001B0CE9">
        <w:t>5</w:t>
      </w:r>
      <w:r>
        <w:fldChar w:fldCharType="end"/>
      </w:r>
    </w:p>
    <w:p w14:paraId="672C6A02" w14:textId="2DDAF8CE" w:rsidR="003C1350" w:rsidRDefault="003C1350">
      <w:pPr>
        <w:pStyle w:val="TOC2"/>
        <w:rPr>
          <w:rFonts w:asciiTheme="minorHAnsi" w:hAnsiTheme="minorHAnsi" w:cstheme="minorBidi"/>
          <w:bCs w:val="0"/>
          <w:color w:val="auto"/>
          <w:spacing w:val="0"/>
          <w:szCs w:val="22"/>
          <w:lang w:val="en-AU" w:eastAsia="en-AU"/>
        </w:rPr>
      </w:pPr>
      <w:r>
        <w:t>What Funding Is Available</w:t>
      </w:r>
      <w:r>
        <w:tab/>
      </w:r>
      <w:r>
        <w:fldChar w:fldCharType="begin"/>
      </w:r>
      <w:r>
        <w:instrText xml:space="preserve"> PAGEREF _Toc530995015 \h </w:instrText>
      </w:r>
      <w:r>
        <w:fldChar w:fldCharType="separate"/>
      </w:r>
      <w:r w:rsidR="001B0CE9">
        <w:t>5</w:t>
      </w:r>
      <w:r>
        <w:fldChar w:fldCharType="end"/>
      </w:r>
    </w:p>
    <w:p w14:paraId="2DEBC4BD" w14:textId="24A324F8" w:rsidR="003C1350" w:rsidRDefault="003C1350">
      <w:pPr>
        <w:pStyle w:val="TOC2"/>
        <w:rPr>
          <w:rFonts w:asciiTheme="minorHAnsi" w:hAnsiTheme="minorHAnsi" w:cstheme="minorBidi"/>
          <w:bCs w:val="0"/>
          <w:color w:val="auto"/>
          <w:spacing w:val="0"/>
          <w:szCs w:val="22"/>
          <w:lang w:val="en-AU" w:eastAsia="en-AU"/>
        </w:rPr>
      </w:pPr>
      <w:r>
        <w:t>How Long Can A Project Run</w:t>
      </w:r>
      <w:r>
        <w:tab/>
      </w:r>
      <w:r>
        <w:fldChar w:fldCharType="begin"/>
      </w:r>
      <w:r>
        <w:instrText xml:space="preserve"> PAGEREF _Toc530995016 \h </w:instrText>
      </w:r>
      <w:r>
        <w:fldChar w:fldCharType="separate"/>
      </w:r>
      <w:r w:rsidR="001B0CE9">
        <w:t>6</w:t>
      </w:r>
      <w:r>
        <w:fldChar w:fldCharType="end"/>
      </w:r>
    </w:p>
    <w:p w14:paraId="48E763B9" w14:textId="75F2919D" w:rsidR="003C1350" w:rsidRDefault="003C1350">
      <w:pPr>
        <w:pStyle w:val="TOC2"/>
        <w:rPr>
          <w:rFonts w:asciiTheme="minorHAnsi" w:hAnsiTheme="minorHAnsi" w:cstheme="minorBidi"/>
          <w:bCs w:val="0"/>
          <w:color w:val="auto"/>
          <w:spacing w:val="0"/>
          <w:szCs w:val="22"/>
          <w:lang w:val="en-AU" w:eastAsia="en-AU"/>
        </w:rPr>
      </w:pPr>
      <w:r>
        <w:t>What</w:t>
      </w:r>
      <w:r w:rsidRPr="00C17167">
        <w:rPr>
          <w:spacing w:val="-2"/>
        </w:rPr>
        <w:t xml:space="preserve"> </w:t>
      </w:r>
      <w:r>
        <w:t>Are</w:t>
      </w:r>
      <w:r w:rsidRPr="00C17167">
        <w:rPr>
          <w:spacing w:val="-2"/>
        </w:rPr>
        <w:t xml:space="preserve"> T</w:t>
      </w:r>
      <w:r>
        <w:t>he</w:t>
      </w:r>
      <w:r w:rsidRPr="00C17167">
        <w:rPr>
          <w:spacing w:val="-2"/>
        </w:rPr>
        <w:t xml:space="preserve"> </w:t>
      </w:r>
      <w:r>
        <w:t>Funding</w:t>
      </w:r>
      <w:r w:rsidRPr="00C17167">
        <w:rPr>
          <w:spacing w:val="-2"/>
        </w:rPr>
        <w:t xml:space="preserve"> </w:t>
      </w:r>
      <w:r>
        <w:t>Conditions</w:t>
      </w:r>
      <w:r>
        <w:tab/>
      </w:r>
      <w:r>
        <w:fldChar w:fldCharType="begin"/>
      </w:r>
      <w:r>
        <w:instrText xml:space="preserve"> PAGEREF _Toc530995017 \h </w:instrText>
      </w:r>
      <w:r>
        <w:fldChar w:fldCharType="separate"/>
      </w:r>
      <w:r w:rsidR="001B0CE9">
        <w:t>6</w:t>
      </w:r>
      <w:r>
        <w:fldChar w:fldCharType="end"/>
      </w:r>
    </w:p>
    <w:p w14:paraId="6FE97A9C" w14:textId="3EC129B4" w:rsidR="003C1350" w:rsidRDefault="003C1350">
      <w:pPr>
        <w:pStyle w:val="TOC2"/>
        <w:rPr>
          <w:rFonts w:asciiTheme="minorHAnsi" w:hAnsiTheme="minorHAnsi" w:cstheme="minorBidi"/>
          <w:bCs w:val="0"/>
          <w:color w:val="auto"/>
          <w:spacing w:val="0"/>
          <w:szCs w:val="22"/>
          <w:lang w:val="en-AU" w:eastAsia="en-AU"/>
        </w:rPr>
      </w:pPr>
      <w:r>
        <w:t>Preparing Your Project Plan</w:t>
      </w:r>
      <w:r>
        <w:tab/>
      </w:r>
      <w:r>
        <w:fldChar w:fldCharType="begin"/>
      </w:r>
      <w:r>
        <w:instrText xml:space="preserve"> PAGEREF _Toc530995018 \h </w:instrText>
      </w:r>
      <w:r>
        <w:fldChar w:fldCharType="separate"/>
      </w:r>
      <w:r w:rsidR="001B0CE9">
        <w:t>7</w:t>
      </w:r>
      <w:r>
        <w:fldChar w:fldCharType="end"/>
      </w:r>
    </w:p>
    <w:p w14:paraId="6B119AAC" w14:textId="59C2019F" w:rsidR="003C1350" w:rsidRDefault="003C1350">
      <w:pPr>
        <w:pStyle w:val="TOC2"/>
        <w:rPr>
          <w:rFonts w:asciiTheme="minorHAnsi" w:hAnsiTheme="minorHAnsi" w:cstheme="minorBidi"/>
          <w:bCs w:val="0"/>
          <w:color w:val="auto"/>
          <w:spacing w:val="0"/>
          <w:szCs w:val="22"/>
          <w:lang w:val="en-AU" w:eastAsia="en-AU"/>
        </w:rPr>
      </w:pPr>
      <w:r>
        <w:t>The Reporting Requirements</w:t>
      </w:r>
      <w:r>
        <w:tab/>
      </w:r>
      <w:r>
        <w:fldChar w:fldCharType="begin"/>
      </w:r>
      <w:r>
        <w:instrText xml:space="preserve"> PAGEREF _Toc530995019 \h </w:instrText>
      </w:r>
      <w:r>
        <w:fldChar w:fldCharType="separate"/>
      </w:r>
      <w:r w:rsidR="001B0CE9">
        <w:t>7</w:t>
      </w:r>
      <w:r>
        <w:fldChar w:fldCharType="end"/>
      </w:r>
    </w:p>
    <w:p w14:paraId="1D6796D2" w14:textId="5E9BABF1" w:rsidR="003C1350" w:rsidRDefault="003C1350">
      <w:pPr>
        <w:pStyle w:val="TOC2"/>
        <w:rPr>
          <w:rFonts w:asciiTheme="minorHAnsi" w:hAnsiTheme="minorHAnsi" w:cstheme="minorBidi"/>
          <w:bCs w:val="0"/>
          <w:color w:val="auto"/>
          <w:spacing w:val="0"/>
          <w:szCs w:val="22"/>
          <w:lang w:val="en-AU" w:eastAsia="en-AU"/>
        </w:rPr>
      </w:pPr>
      <w:r>
        <w:t>The Assessment Criteria For Funding</w:t>
      </w:r>
      <w:r>
        <w:tab/>
      </w:r>
      <w:r>
        <w:fldChar w:fldCharType="begin"/>
      </w:r>
      <w:r>
        <w:instrText xml:space="preserve"> PAGEREF _Toc530995020 \h </w:instrText>
      </w:r>
      <w:r>
        <w:fldChar w:fldCharType="separate"/>
      </w:r>
      <w:r w:rsidR="001B0CE9">
        <w:t>8</w:t>
      </w:r>
      <w:r>
        <w:fldChar w:fldCharType="end"/>
      </w:r>
    </w:p>
    <w:p w14:paraId="1AA0F3CE" w14:textId="0B07E302" w:rsidR="003C1350" w:rsidRDefault="003C1350">
      <w:pPr>
        <w:pStyle w:val="TOC2"/>
        <w:rPr>
          <w:rFonts w:asciiTheme="minorHAnsi" w:hAnsiTheme="minorHAnsi" w:cstheme="minorBidi"/>
          <w:bCs w:val="0"/>
          <w:color w:val="auto"/>
          <w:spacing w:val="0"/>
          <w:szCs w:val="22"/>
          <w:lang w:val="en-AU" w:eastAsia="en-AU"/>
        </w:rPr>
      </w:pPr>
      <w:r>
        <w:t>How T</w:t>
      </w:r>
      <w:r w:rsidR="001D7264">
        <w:t>o</w:t>
      </w:r>
      <w:r>
        <w:t xml:space="preserve"> Apply For Funding For </w:t>
      </w:r>
      <w:r w:rsidR="001D7264">
        <w:t xml:space="preserve">Category </w:t>
      </w:r>
      <w:r>
        <w:t xml:space="preserve">1 Provider </w:t>
      </w:r>
      <w:r w:rsidR="001E07BF">
        <w:rPr>
          <w:lang w:val="en-AU"/>
        </w:rPr>
        <w:t>Initiated</w:t>
      </w:r>
      <w:r>
        <w:t xml:space="preserve"> Projects</w:t>
      </w:r>
      <w:r>
        <w:tab/>
      </w:r>
      <w:r>
        <w:fldChar w:fldCharType="begin"/>
      </w:r>
      <w:r>
        <w:instrText xml:space="preserve"> PAGEREF _Toc530995024 \h </w:instrText>
      </w:r>
      <w:r>
        <w:fldChar w:fldCharType="separate"/>
      </w:r>
      <w:r w:rsidR="001B0CE9">
        <w:t>8</w:t>
      </w:r>
      <w:r>
        <w:fldChar w:fldCharType="end"/>
      </w:r>
    </w:p>
    <w:p w14:paraId="2BB5E59A" w14:textId="3428C7FD" w:rsidR="003C1350" w:rsidRDefault="003C1350">
      <w:pPr>
        <w:pStyle w:val="TOC2"/>
        <w:rPr>
          <w:rFonts w:asciiTheme="minorHAnsi" w:hAnsiTheme="minorHAnsi" w:cstheme="minorBidi"/>
          <w:bCs w:val="0"/>
          <w:color w:val="auto"/>
          <w:spacing w:val="0"/>
          <w:szCs w:val="22"/>
          <w:lang w:val="en-AU" w:eastAsia="en-AU"/>
        </w:rPr>
      </w:pPr>
      <w:r>
        <w:t>What Happens Next</w:t>
      </w:r>
      <w:r>
        <w:tab/>
      </w:r>
      <w:r>
        <w:fldChar w:fldCharType="begin"/>
      </w:r>
      <w:r>
        <w:instrText xml:space="preserve"> PAGEREF _Toc530995025 \h </w:instrText>
      </w:r>
      <w:r>
        <w:fldChar w:fldCharType="separate"/>
      </w:r>
      <w:r w:rsidR="001B0CE9">
        <w:t>9</w:t>
      </w:r>
      <w:r>
        <w:fldChar w:fldCharType="end"/>
      </w:r>
    </w:p>
    <w:p w14:paraId="7C360E86" w14:textId="0B5C65DE" w:rsidR="003C1350" w:rsidRDefault="003C1350">
      <w:pPr>
        <w:pStyle w:val="TOC2"/>
        <w:rPr>
          <w:rFonts w:asciiTheme="minorHAnsi" w:hAnsiTheme="minorHAnsi" w:cstheme="minorBidi"/>
          <w:bCs w:val="0"/>
          <w:color w:val="auto"/>
          <w:spacing w:val="0"/>
          <w:szCs w:val="22"/>
          <w:lang w:val="en-AU" w:eastAsia="en-AU"/>
        </w:rPr>
      </w:pPr>
      <w:r>
        <w:t>How Will Payments Be Made</w:t>
      </w:r>
      <w:r>
        <w:tab/>
      </w:r>
      <w:r>
        <w:fldChar w:fldCharType="begin"/>
      </w:r>
      <w:r>
        <w:instrText xml:space="preserve"> PAGEREF _Toc530995026 \h </w:instrText>
      </w:r>
      <w:r>
        <w:fldChar w:fldCharType="separate"/>
      </w:r>
      <w:r w:rsidR="001B0CE9">
        <w:t>9</w:t>
      </w:r>
      <w:r>
        <w:fldChar w:fldCharType="end"/>
      </w:r>
    </w:p>
    <w:p w14:paraId="40D812C1" w14:textId="4C5D4F07" w:rsidR="003C1350" w:rsidRDefault="003C1350">
      <w:pPr>
        <w:pStyle w:val="TOC2"/>
        <w:rPr>
          <w:rFonts w:asciiTheme="minorHAnsi" w:hAnsiTheme="minorHAnsi" w:cstheme="minorBidi"/>
          <w:bCs w:val="0"/>
          <w:color w:val="auto"/>
          <w:spacing w:val="0"/>
          <w:szCs w:val="22"/>
          <w:lang w:val="en-AU" w:eastAsia="en-AU"/>
        </w:rPr>
      </w:pPr>
      <w:r>
        <w:t>SAMS 2 - Service Agreement</w:t>
      </w:r>
      <w:r>
        <w:tab/>
      </w:r>
      <w:r>
        <w:fldChar w:fldCharType="begin"/>
      </w:r>
      <w:r>
        <w:instrText xml:space="preserve"> PAGEREF _Toc530995027 \h </w:instrText>
      </w:r>
      <w:r>
        <w:fldChar w:fldCharType="separate"/>
      </w:r>
      <w:r w:rsidR="001B0CE9">
        <w:t>9</w:t>
      </w:r>
      <w:r>
        <w:fldChar w:fldCharType="end"/>
      </w:r>
    </w:p>
    <w:p w14:paraId="3C545B7E" w14:textId="48CB174F" w:rsidR="003C1350" w:rsidRDefault="003C1350">
      <w:pPr>
        <w:pStyle w:val="TOC2"/>
        <w:rPr>
          <w:rFonts w:asciiTheme="minorHAnsi" w:hAnsiTheme="minorHAnsi" w:cstheme="minorBidi"/>
          <w:bCs w:val="0"/>
          <w:color w:val="auto"/>
          <w:spacing w:val="0"/>
          <w:szCs w:val="22"/>
          <w:lang w:val="en-AU" w:eastAsia="en-AU"/>
        </w:rPr>
      </w:pPr>
      <w:r>
        <w:t>Who Do I Contact For Assistance</w:t>
      </w:r>
      <w:r>
        <w:tab/>
      </w:r>
      <w:r>
        <w:fldChar w:fldCharType="begin"/>
      </w:r>
      <w:r>
        <w:instrText xml:space="preserve"> PAGEREF _Toc530995028 \h </w:instrText>
      </w:r>
      <w:r>
        <w:fldChar w:fldCharType="separate"/>
      </w:r>
      <w:r w:rsidR="001B0CE9">
        <w:t>10</w:t>
      </w:r>
      <w:r>
        <w:fldChar w:fldCharType="end"/>
      </w:r>
    </w:p>
    <w:p w14:paraId="0B46C166" w14:textId="5CC948E4" w:rsidR="003C1350" w:rsidRDefault="003C1350">
      <w:pPr>
        <w:pStyle w:val="TOC2"/>
        <w:rPr>
          <w:rFonts w:asciiTheme="minorHAnsi" w:hAnsiTheme="minorHAnsi" w:cstheme="minorBidi"/>
          <w:bCs w:val="0"/>
          <w:color w:val="auto"/>
          <w:spacing w:val="0"/>
          <w:szCs w:val="22"/>
          <w:lang w:val="en-AU" w:eastAsia="en-AU"/>
        </w:rPr>
      </w:pPr>
      <w:r>
        <w:t>Templates</w:t>
      </w:r>
      <w:r>
        <w:tab/>
      </w:r>
      <w:r>
        <w:fldChar w:fldCharType="begin"/>
      </w:r>
      <w:r>
        <w:instrText xml:space="preserve"> PAGEREF _Toc530995029 \h </w:instrText>
      </w:r>
      <w:r>
        <w:fldChar w:fldCharType="separate"/>
      </w:r>
      <w:r w:rsidR="001B0CE9">
        <w:t>10</w:t>
      </w:r>
      <w:r>
        <w:fldChar w:fldCharType="end"/>
      </w:r>
    </w:p>
    <w:p w14:paraId="0D6F598E" w14:textId="18ADF755" w:rsidR="00DA3218" w:rsidRDefault="00DA3218" w:rsidP="00DA3218">
      <w:pPr>
        <w:pStyle w:val="TOC3"/>
      </w:pPr>
      <w:r>
        <w:fldChar w:fldCharType="end"/>
      </w:r>
    </w:p>
    <w:p w14:paraId="03CB53D0" w14:textId="77777777" w:rsidR="00DA3218" w:rsidRDefault="00DA3218" w:rsidP="00DA3218">
      <w:pPr>
        <w:spacing w:after="40"/>
        <w:rPr>
          <w:rFonts w:cstheme="minorHAnsi"/>
          <w:color w:val="7F7F7F" w:themeColor="text1" w:themeTint="80"/>
          <w:sz w:val="13"/>
          <w:szCs w:val="13"/>
        </w:rPr>
      </w:pPr>
    </w:p>
    <w:p w14:paraId="2A5B0105" w14:textId="77777777" w:rsidR="00DA3218" w:rsidRDefault="00DA3218" w:rsidP="00DA3218">
      <w:pPr>
        <w:spacing w:after="40"/>
        <w:rPr>
          <w:rFonts w:cstheme="minorHAnsi"/>
          <w:color w:val="7F7F7F" w:themeColor="text1" w:themeTint="80"/>
          <w:sz w:val="13"/>
          <w:szCs w:val="13"/>
        </w:rPr>
      </w:pPr>
    </w:p>
    <w:p w14:paraId="0042E7F9" w14:textId="77777777" w:rsidR="00DA3218" w:rsidRDefault="00DA3218" w:rsidP="00DA3218">
      <w:pPr>
        <w:spacing w:after="40"/>
        <w:rPr>
          <w:rFonts w:cstheme="minorHAnsi"/>
          <w:color w:val="7F7F7F" w:themeColor="text1" w:themeTint="80"/>
          <w:sz w:val="13"/>
          <w:szCs w:val="13"/>
        </w:rPr>
      </w:pPr>
    </w:p>
    <w:p w14:paraId="09C39D32" w14:textId="30724C53" w:rsidR="00DA3218" w:rsidRDefault="00DA3218" w:rsidP="00624A55">
      <w:pPr>
        <w:pStyle w:val="Heading1"/>
        <w:rPr>
          <w:lang w:val="en-AU"/>
        </w:rPr>
        <w:sectPr w:rsidR="00DA3218" w:rsidSect="00DA3218">
          <w:headerReference w:type="default" r:id="rId16"/>
          <w:footerReference w:type="default" r:id="rId17"/>
          <w:pgSz w:w="11900" w:h="16840"/>
          <w:pgMar w:top="1985" w:right="1134" w:bottom="1701" w:left="1134" w:header="709" w:footer="709" w:gutter="0"/>
          <w:cols w:space="708"/>
          <w:docGrid w:linePitch="360"/>
        </w:sectPr>
      </w:pPr>
    </w:p>
    <w:p w14:paraId="655F2332" w14:textId="77777777" w:rsidR="0070699E" w:rsidRDefault="0070699E">
      <w:pPr>
        <w:spacing w:after="0"/>
        <w:rPr>
          <w:rFonts w:asciiTheme="majorHAnsi" w:eastAsiaTheme="majorEastAsia" w:hAnsiTheme="majorHAnsi" w:cstheme="majorBidi"/>
          <w:b/>
          <w:caps/>
          <w:color w:val="004EA8" w:themeColor="accent1"/>
          <w:sz w:val="26"/>
          <w:szCs w:val="26"/>
        </w:rPr>
      </w:pPr>
      <w:bookmarkStart w:id="3" w:name="_Toc518908683"/>
      <w:r>
        <w:br w:type="page"/>
      </w:r>
    </w:p>
    <w:p w14:paraId="29143702" w14:textId="721A7DF5" w:rsidR="003D74B1" w:rsidRPr="007059ED" w:rsidRDefault="003D74B1" w:rsidP="001560B7">
      <w:pPr>
        <w:pStyle w:val="Heading2"/>
        <w:jc w:val="center"/>
      </w:pPr>
      <w:bookmarkStart w:id="4" w:name="_Toc530408799"/>
      <w:bookmarkStart w:id="5" w:name="_Toc530995009"/>
      <w:r w:rsidRPr="007059ED">
        <w:lastRenderedPageBreak/>
        <w:t>TIMELINE</w:t>
      </w:r>
      <w:bookmarkEnd w:id="3"/>
      <w:r w:rsidR="007059ED" w:rsidRPr="007059ED">
        <w:t xml:space="preserve"> </w:t>
      </w:r>
      <w:r w:rsidR="00CD2C28">
        <w:t>–</w:t>
      </w:r>
      <w:r w:rsidR="007059ED">
        <w:t xml:space="preserve"> </w:t>
      </w:r>
      <w:r w:rsidR="00CD2C28">
        <w:t>CATERGORY 1</w:t>
      </w:r>
      <w:r w:rsidR="001560B7">
        <w:t xml:space="preserve"> </w:t>
      </w:r>
      <w:r w:rsidR="007059ED" w:rsidRPr="007059ED">
        <w:t xml:space="preserve">Provider </w:t>
      </w:r>
      <w:r w:rsidR="001560B7">
        <w:t>INITIATED</w:t>
      </w:r>
      <w:r w:rsidR="007059ED" w:rsidRPr="007059ED">
        <w:t xml:space="preserve"> Projects</w:t>
      </w:r>
      <w:bookmarkEnd w:id="4"/>
      <w:bookmarkEnd w:id="5"/>
    </w:p>
    <w:tbl>
      <w:tblPr>
        <w:tblStyle w:val="LightShading-Accent2"/>
        <w:tblW w:w="4857" w:type="pct"/>
        <w:jc w:val="center"/>
        <w:tblBorders>
          <w:top w:val="none" w:sz="0" w:space="0" w:color="auto"/>
          <w:bottom w:val="none" w:sz="0" w:space="0" w:color="auto"/>
        </w:tblBorders>
        <w:tblLook w:val="04A0" w:firstRow="1" w:lastRow="0" w:firstColumn="1" w:lastColumn="0" w:noHBand="0" w:noVBand="1"/>
      </w:tblPr>
      <w:tblGrid>
        <w:gridCol w:w="6522"/>
        <w:gridCol w:w="2835"/>
      </w:tblGrid>
      <w:tr w:rsidR="00600373" w:rsidRPr="007059ED" w14:paraId="652AC637" w14:textId="77777777" w:rsidTr="001D7264">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3485" w:type="pct"/>
            <w:tcBorders>
              <w:top w:val="none" w:sz="0" w:space="0" w:color="auto"/>
              <w:left w:val="none" w:sz="0" w:space="0" w:color="auto"/>
              <w:bottom w:val="none" w:sz="0" w:space="0" w:color="auto"/>
              <w:right w:val="none" w:sz="0" w:space="0" w:color="auto"/>
            </w:tcBorders>
            <w:shd w:val="clear" w:color="auto" w:fill="004EA8" w:themeFill="accent1"/>
            <w:hideMark/>
          </w:tcPr>
          <w:p w14:paraId="078F1595" w14:textId="77777777" w:rsidR="003D74B1" w:rsidRPr="007059ED" w:rsidRDefault="003D74B1" w:rsidP="00C55D98">
            <w:pPr>
              <w:spacing w:before="120" w:line="240" w:lineRule="atLeast"/>
              <w:rPr>
                <w:rFonts w:cs="Arial"/>
                <w:bCs w:val="0"/>
                <w:color w:val="FFFFFF" w:themeColor="background1"/>
                <w:lang w:eastAsia="en-AU"/>
              </w:rPr>
            </w:pPr>
            <w:r w:rsidRPr="007059ED">
              <w:rPr>
                <w:rFonts w:cs="Arial"/>
                <w:color w:val="FFFFFF" w:themeColor="background1"/>
                <w:lang w:eastAsia="en-AU"/>
              </w:rPr>
              <w:t>Item</w:t>
            </w:r>
          </w:p>
        </w:tc>
        <w:tc>
          <w:tcPr>
            <w:tcW w:w="1515" w:type="pct"/>
            <w:tcBorders>
              <w:top w:val="none" w:sz="0" w:space="0" w:color="auto"/>
              <w:left w:val="none" w:sz="0" w:space="0" w:color="auto"/>
              <w:bottom w:val="none" w:sz="0" w:space="0" w:color="auto"/>
              <w:right w:val="none" w:sz="0" w:space="0" w:color="auto"/>
            </w:tcBorders>
            <w:shd w:val="clear" w:color="auto" w:fill="004EA8" w:themeFill="accent1"/>
            <w:hideMark/>
          </w:tcPr>
          <w:p w14:paraId="173B9E0B" w14:textId="77777777" w:rsidR="003D74B1" w:rsidRPr="007059ED" w:rsidRDefault="003D74B1" w:rsidP="00C55D98">
            <w:pPr>
              <w:spacing w:before="120" w:line="240" w:lineRule="atLeast"/>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lang w:eastAsia="en-AU"/>
              </w:rPr>
            </w:pPr>
            <w:r w:rsidRPr="007059ED">
              <w:rPr>
                <w:rFonts w:cs="Arial"/>
                <w:color w:val="FFFFFF" w:themeColor="background1"/>
                <w:lang w:eastAsia="en-AU"/>
              </w:rPr>
              <w:t>Date</w:t>
            </w:r>
          </w:p>
        </w:tc>
      </w:tr>
      <w:tr w:rsidR="003D74B1" w:rsidRPr="00F07C35" w14:paraId="5B28B336" w14:textId="77777777" w:rsidTr="001D7264">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3485" w:type="pct"/>
            <w:tcBorders>
              <w:left w:val="none" w:sz="0" w:space="0" w:color="auto"/>
              <w:right w:val="none" w:sz="0" w:space="0" w:color="auto"/>
            </w:tcBorders>
            <w:shd w:val="clear" w:color="auto" w:fill="E7F2FF"/>
          </w:tcPr>
          <w:p w14:paraId="35030AFE" w14:textId="3377EF5A" w:rsidR="003D74B1" w:rsidRPr="00DE36AF" w:rsidRDefault="007059ED" w:rsidP="00CB67AD">
            <w:pPr>
              <w:spacing w:before="240" w:after="240" w:line="240" w:lineRule="atLeast"/>
              <w:rPr>
                <w:rFonts w:cs="Arial"/>
                <w:b w:val="0"/>
                <w:color w:val="000000"/>
                <w:lang w:eastAsia="en-AU"/>
              </w:rPr>
            </w:pPr>
            <w:r>
              <w:rPr>
                <w:rFonts w:cs="Arial"/>
                <w:b w:val="0"/>
                <w:color w:val="000000"/>
                <w:lang w:eastAsia="en-AU"/>
              </w:rPr>
              <w:t xml:space="preserve">CAIF 11 – </w:t>
            </w:r>
            <w:r w:rsidR="00CD2C28">
              <w:rPr>
                <w:rFonts w:cs="Arial"/>
                <w:b w:val="0"/>
                <w:color w:val="000000"/>
                <w:lang w:eastAsia="en-AU"/>
              </w:rPr>
              <w:t>Category 1</w:t>
            </w:r>
            <w:r w:rsidR="00CB67AD">
              <w:rPr>
                <w:rFonts w:cs="Arial"/>
                <w:b w:val="0"/>
                <w:color w:val="000000"/>
                <w:lang w:eastAsia="en-AU"/>
              </w:rPr>
              <w:t>A</w:t>
            </w:r>
            <w:r>
              <w:rPr>
                <w:rFonts w:cs="Arial"/>
                <w:b w:val="0"/>
                <w:color w:val="000000"/>
                <w:lang w:eastAsia="en-AU"/>
              </w:rPr>
              <w:t xml:space="preserve"> Provider </w:t>
            </w:r>
            <w:r w:rsidR="00CB67AD">
              <w:rPr>
                <w:rFonts w:cs="Arial"/>
                <w:b w:val="0"/>
                <w:color w:val="000000"/>
                <w:lang w:eastAsia="en-AU"/>
              </w:rPr>
              <w:t xml:space="preserve">Initiated Projects - </w:t>
            </w:r>
            <w:r w:rsidR="00CD2C28">
              <w:rPr>
                <w:rFonts w:cs="Arial"/>
                <w:b w:val="0"/>
                <w:color w:val="000000"/>
                <w:lang w:eastAsia="en-AU"/>
              </w:rPr>
              <w:t xml:space="preserve">Expressions of Interest </w:t>
            </w:r>
            <w:r w:rsidR="00CB67AD">
              <w:rPr>
                <w:rFonts w:cs="Arial"/>
                <w:b w:val="0"/>
                <w:color w:val="000000"/>
                <w:lang w:eastAsia="en-AU"/>
              </w:rPr>
              <w:t>Open</w:t>
            </w:r>
          </w:p>
        </w:tc>
        <w:tc>
          <w:tcPr>
            <w:tcW w:w="1515" w:type="pct"/>
            <w:tcBorders>
              <w:left w:val="none" w:sz="0" w:space="0" w:color="auto"/>
              <w:right w:val="none" w:sz="0" w:space="0" w:color="auto"/>
            </w:tcBorders>
            <w:shd w:val="clear" w:color="auto" w:fill="E7F2FF"/>
          </w:tcPr>
          <w:p w14:paraId="50C97209" w14:textId="2D9A1A0A" w:rsidR="003D74B1" w:rsidRPr="0008511E" w:rsidRDefault="00A20609" w:rsidP="00A20609">
            <w:pPr>
              <w:spacing w:before="240" w:after="240" w:line="240" w:lineRule="atLeast"/>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Pr>
                <w:rFonts w:cs="Arial"/>
                <w:color w:val="000000"/>
                <w:lang w:eastAsia="en-AU"/>
              </w:rPr>
              <w:t>Tuesday 11</w:t>
            </w:r>
            <w:r w:rsidR="003D74B1">
              <w:rPr>
                <w:rFonts w:cs="Arial"/>
                <w:color w:val="000000"/>
                <w:lang w:eastAsia="en-AU"/>
              </w:rPr>
              <w:t xml:space="preserve"> </w:t>
            </w:r>
            <w:r w:rsidR="007059ED">
              <w:rPr>
                <w:rFonts w:cs="Arial"/>
                <w:color w:val="000000"/>
                <w:lang w:eastAsia="en-AU"/>
              </w:rPr>
              <w:t>December 2018</w:t>
            </w:r>
          </w:p>
        </w:tc>
      </w:tr>
      <w:tr w:rsidR="003D74B1" w:rsidRPr="00F07C35" w14:paraId="73BA98F6" w14:textId="77777777" w:rsidTr="001D7264">
        <w:trPr>
          <w:trHeight w:val="448"/>
          <w:jc w:val="center"/>
        </w:trPr>
        <w:tc>
          <w:tcPr>
            <w:cnfStyle w:val="001000000000" w:firstRow="0" w:lastRow="0" w:firstColumn="1" w:lastColumn="0" w:oddVBand="0" w:evenVBand="0" w:oddHBand="0" w:evenHBand="0" w:firstRowFirstColumn="0" w:firstRowLastColumn="0" w:lastRowFirstColumn="0" w:lastRowLastColumn="0"/>
            <w:tcW w:w="3485" w:type="pct"/>
            <w:hideMark/>
          </w:tcPr>
          <w:p w14:paraId="437006B1" w14:textId="77777777" w:rsidR="003D74B1" w:rsidRPr="00DE36AF" w:rsidRDefault="003D74B1" w:rsidP="00FD5E00">
            <w:pPr>
              <w:spacing w:before="240" w:after="240" w:line="240" w:lineRule="atLeast"/>
              <w:rPr>
                <w:rFonts w:cs="Arial"/>
                <w:b w:val="0"/>
                <w:color w:val="000000"/>
                <w:lang w:eastAsia="en-AU"/>
              </w:rPr>
            </w:pPr>
            <w:r w:rsidRPr="00DE36AF">
              <w:rPr>
                <w:rFonts w:cs="Arial"/>
                <w:b w:val="0"/>
                <w:color w:val="000000"/>
                <w:lang w:eastAsia="en-AU"/>
              </w:rPr>
              <w:t xml:space="preserve">Applications Close </w:t>
            </w:r>
          </w:p>
        </w:tc>
        <w:tc>
          <w:tcPr>
            <w:tcW w:w="1515" w:type="pct"/>
            <w:hideMark/>
          </w:tcPr>
          <w:p w14:paraId="3BBD999B" w14:textId="2715DC1E" w:rsidR="003D74B1" w:rsidRPr="00194D81" w:rsidRDefault="00194D81" w:rsidP="0049611F">
            <w:pPr>
              <w:spacing w:before="240" w:after="240" w:line="240" w:lineRule="atLeast"/>
              <w:cnfStyle w:val="000000000000" w:firstRow="0" w:lastRow="0" w:firstColumn="0" w:lastColumn="0" w:oddVBand="0" w:evenVBand="0" w:oddHBand="0" w:evenHBand="0" w:firstRowFirstColumn="0" w:firstRowLastColumn="0" w:lastRowFirstColumn="0" w:lastRowLastColumn="0"/>
              <w:rPr>
                <w:rFonts w:cs="Arial"/>
                <w:color w:val="000000" w:themeColor="text1"/>
                <w:lang w:eastAsia="en-AU"/>
              </w:rPr>
            </w:pPr>
            <w:r w:rsidRPr="00194D81">
              <w:rPr>
                <w:color w:val="000000" w:themeColor="text1"/>
              </w:rPr>
              <w:t xml:space="preserve">Friday </w:t>
            </w:r>
            <w:r w:rsidR="0049611F">
              <w:rPr>
                <w:color w:val="000000" w:themeColor="text1"/>
              </w:rPr>
              <w:t>15</w:t>
            </w:r>
            <w:r w:rsidRPr="00194D81">
              <w:rPr>
                <w:color w:val="000000" w:themeColor="text1"/>
              </w:rPr>
              <w:t xml:space="preserve"> February 2019</w:t>
            </w:r>
          </w:p>
        </w:tc>
      </w:tr>
      <w:tr w:rsidR="003D74B1" w:rsidRPr="00F07C35" w14:paraId="56EC4D49" w14:textId="77777777" w:rsidTr="001D7264">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3485" w:type="pct"/>
            <w:tcBorders>
              <w:left w:val="none" w:sz="0" w:space="0" w:color="auto"/>
              <w:right w:val="none" w:sz="0" w:space="0" w:color="auto"/>
            </w:tcBorders>
            <w:shd w:val="clear" w:color="auto" w:fill="E7F2FF"/>
            <w:hideMark/>
          </w:tcPr>
          <w:p w14:paraId="588B0469" w14:textId="77777777" w:rsidR="003D74B1" w:rsidRPr="00DE36AF" w:rsidRDefault="003D74B1" w:rsidP="00FD5E00">
            <w:pPr>
              <w:spacing w:before="240" w:after="240" w:line="240" w:lineRule="atLeast"/>
              <w:rPr>
                <w:rFonts w:cs="Arial"/>
                <w:b w:val="0"/>
                <w:color w:val="000000"/>
                <w:lang w:eastAsia="en-AU"/>
              </w:rPr>
            </w:pPr>
            <w:r w:rsidRPr="00DE36AF">
              <w:rPr>
                <w:rFonts w:cs="Arial"/>
                <w:b w:val="0"/>
                <w:color w:val="000000"/>
                <w:lang w:eastAsia="en-AU"/>
              </w:rPr>
              <w:t xml:space="preserve">Selection Panel Assessment </w:t>
            </w:r>
          </w:p>
        </w:tc>
        <w:tc>
          <w:tcPr>
            <w:tcW w:w="1515" w:type="pct"/>
            <w:tcBorders>
              <w:left w:val="none" w:sz="0" w:space="0" w:color="auto"/>
              <w:right w:val="none" w:sz="0" w:space="0" w:color="auto"/>
            </w:tcBorders>
            <w:shd w:val="clear" w:color="auto" w:fill="E7F2FF"/>
            <w:hideMark/>
          </w:tcPr>
          <w:p w14:paraId="68351179" w14:textId="05DDE57E" w:rsidR="003D74B1" w:rsidRPr="0008511E" w:rsidRDefault="00C55D98" w:rsidP="007059ED">
            <w:pPr>
              <w:spacing w:before="240" w:after="240" w:line="240" w:lineRule="atLeast"/>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Pr>
                <w:rFonts w:cs="Arial"/>
                <w:color w:val="000000"/>
                <w:lang w:eastAsia="en-AU"/>
              </w:rPr>
              <w:t>March</w:t>
            </w:r>
            <w:r w:rsidR="00FB3E5D">
              <w:rPr>
                <w:rFonts w:cs="Arial"/>
                <w:color w:val="000000"/>
                <w:lang w:eastAsia="en-AU"/>
              </w:rPr>
              <w:t xml:space="preserve"> 2019</w:t>
            </w:r>
          </w:p>
        </w:tc>
      </w:tr>
      <w:tr w:rsidR="003D74B1" w:rsidRPr="00F07C35" w14:paraId="70840F20" w14:textId="77777777" w:rsidTr="001D7264">
        <w:trPr>
          <w:trHeight w:val="375"/>
          <w:jc w:val="center"/>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hideMark/>
          </w:tcPr>
          <w:p w14:paraId="570565F2" w14:textId="77777777" w:rsidR="003D74B1" w:rsidRPr="00DE36AF" w:rsidRDefault="003D74B1" w:rsidP="00FD5E00">
            <w:pPr>
              <w:spacing w:before="240" w:after="240" w:line="240" w:lineRule="atLeast"/>
              <w:rPr>
                <w:rFonts w:cs="Arial"/>
                <w:b w:val="0"/>
                <w:color w:val="000000"/>
                <w:lang w:eastAsia="en-AU"/>
              </w:rPr>
            </w:pPr>
            <w:r>
              <w:rPr>
                <w:rFonts w:cs="Arial"/>
                <w:b w:val="0"/>
                <w:color w:val="000000"/>
                <w:lang w:eastAsia="en-AU"/>
              </w:rPr>
              <w:t>Advice of outcomes to applicants</w:t>
            </w:r>
          </w:p>
        </w:tc>
        <w:tc>
          <w:tcPr>
            <w:tcW w:w="1515" w:type="pct"/>
            <w:shd w:val="clear" w:color="auto" w:fill="auto"/>
            <w:hideMark/>
          </w:tcPr>
          <w:p w14:paraId="0524D174" w14:textId="01B68C63" w:rsidR="003D74B1" w:rsidRPr="0008511E" w:rsidRDefault="007059ED" w:rsidP="00FD5E00">
            <w:pPr>
              <w:spacing w:before="240" w:after="240" w:line="240" w:lineRule="atLeast"/>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Pr>
                <w:rFonts w:cs="Arial"/>
                <w:color w:val="000000"/>
                <w:lang w:eastAsia="en-AU"/>
              </w:rPr>
              <w:t>M</w:t>
            </w:r>
            <w:r w:rsidR="00FB3E5D">
              <w:rPr>
                <w:rFonts w:cs="Arial"/>
                <w:color w:val="000000"/>
                <w:lang w:eastAsia="en-AU"/>
              </w:rPr>
              <w:t>arch 2019</w:t>
            </w:r>
          </w:p>
        </w:tc>
      </w:tr>
      <w:tr w:rsidR="003D74B1" w:rsidRPr="00F07C35" w14:paraId="61D1EA6B" w14:textId="77777777" w:rsidTr="001D7264">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3485" w:type="pct"/>
            <w:tcBorders>
              <w:left w:val="none" w:sz="0" w:space="0" w:color="auto"/>
              <w:right w:val="none" w:sz="0" w:space="0" w:color="auto"/>
            </w:tcBorders>
            <w:shd w:val="clear" w:color="auto" w:fill="E7F2FF"/>
            <w:hideMark/>
          </w:tcPr>
          <w:p w14:paraId="1545437A" w14:textId="464FE039" w:rsidR="003D74B1" w:rsidRPr="00063E56" w:rsidRDefault="003D74B1" w:rsidP="007059ED">
            <w:pPr>
              <w:spacing w:before="240" w:after="240" w:line="240" w:lineRule="atLeast"/>
              <w:rPr>
                <w:rFonts w:cs="Arial"/>
                <w:b w:val="0"/>
                <w:color w:val="auto"/>
                <w:lang w:eastAsia="en-AU"/>
              </w:rPr>
            </w:pPr>
            <w:r w:rsidRPr="00063E56">
              <w:rPr>
                <w:rFonts w:cs="Calibri"/>
                <w:b w:val="0"/>
                <w:color w:val="auto"/>
                <w:szCs w:val="21"/>
                <w:lang w:eastAsia="en-AU"/>
              </w:rPr>
              <w:t xml:space="preserve">Service Plan </w:t>
            </w:r>
            <w:r w:rsidR="007059ED">
              <w:rPr>
                <w:rFonts w:cs="Calibri"/>
                <w:b w:val="0"/>
                <w:color w:val="auto"/>
                <w:szCs w:val="21"/>
                <w:lang w:eastAsia="en-AU"/>
              </w:rPr>
              <w:t>uploa</w:t>
            </w:r>
            <w:r w:rsidRPr="00063E56">
              <w:rPr>
                <w:rFonts w:cs="Calibri"/>
                <w:b w:val="0"/>
                <w:color w:val="auto"/>
                <w:szCs w:val="21"/>
                <w:lang w:eastAsia="en-AU"/>
              </w:rPr>
              <w:t>ded in SAMs 2 for your authorised signatory to accept</w:t>
            </w:r>
          </w:p>
        </w:tc>
        <w:tc>
          <w:tcPr>
            <w:tcW w:w="1515" w:type="pct"/>
            <w:tcBorders>
              <w:left w:val="none" w:sz="0" w:space="0" w:color="auto"/>
              <w:right w:val="none" w:sz="0" w:space="0" w:color="auto"/>
            </w:tcBorders>
            <w:shd w:val="clear" w:color="auto" w:fill="E7F2FF"/>
            <w:hideMark/>
          </w:tcPr>
          <w:p w14:paraId="1D3A54BF" w14:textId="64D7069D" w:rsidR="003D74B1" w:rsidRPr="0008511E" w:rsidRDefault="007059ED" w:rsidP="00FD5E00">
            <w:pPr>
              <w:spacing w:before="240" w:after="240" w:line="240" w:lineRule="atLeast"/>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Pr>
                <w:rFonts w:cs="Arial"/>
                <w:color w:val="000000"/>
                <w:lang w:eastAsia="en-AU"/>
              </w:rPr>
              <w:t>A</w:t>
            </w:r>
            <w:r w:rsidR="00FB3E5D">
              <w:rPr>
                <w:rFonts w:cs="Arial"/>
                <w:color w:val="000000"/>
                <w:lang w:eastAsia="en-AU"/>
              </w:rPr>
              <w:t>pril 2019</w:t>
            </w:r>
          </w:p>
        </w:tc>
      </w:tr>
      <w:tr w:rsidR="003D74B1" w:rsidRPr="00F07C35" w14:paraId="0017DAD8" w14:textId="77777777" w:rsidTr="001D7264">
        <w:trPr>
          <w:trHeight w:val="426"/>
          <w:jc w:val="center"/>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4D1AEC34" w14:textId="31486500" w:rsidR="003D74B1" w:rsidRPr="00DE36AF" w:rsidRDefault="003D74B1" w:rsidP="00FD5E00">
            <w:pPr>
              <w:spacing w:before="240" w:after="240" w:line="240" w:lineRule="atLeast"/>
              <w:rPr>
                <w:rFonts w:cs="Arial"/>
                <w:b w:val="0"/>
                <w:color w:val="000000"/>
                <w:lang w:eastAsia="en-AU"/>
              </w:rPr>
            </w:pPr>
            <w:r w:rsidRPr="00DE36AF">
              <w:rPr>
                <w:rFonts w:cs="Arial"/>
                <w:b w:val="0"/>
                <w:color w:val="000000"/>
                <w:lang w:eastAsia="en-AU"/>
              </w:rPr>
              <w:t>1st Milestone Payment</w:t>
            </w:r>
          </w:p>
        </w:tc>
        <w:tc>
          <w:tcPr>
            <w:tcW w:w="1515" w:type="pct"/>
            <w:shd w:val="clear" w:color="auto" w:fill="auto"/>
          </w:tcPr>
          <w:p w14:paraId="1CE45EDC" w14:textId="247ECFDF" w:rsidR="003D74B1" w:rsidRPr="0008511E" w:rsidRDefault="003D74B1" w:rsidP="007059ED">
            <w:pPr>
              <w:spacing w:before="240" w:after="240" w:line="240" w:lineRule="atLeast"/>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Pr>
                <w:rFonts w:cs="Arial"/>
                <w:color w:val="000000"/>
                <w:lang w:eastAsia="en-AU"/>
              </w:rPr>
              <w:t>May</w:t>
            </w:r>
            <w:r w:rsidR="002F01C9">
              <w:rPr>
                <w:rFonts w:cs="Arial"/>
                <w:color w:val="000000"/>
                <w:lang w:eastAsia="en-AU"/>
              </w:rPr>
              <w:t xml:space="preserve"> 2019</w:t>
            </w:r>
          </w:p>
        </w:tc>
      </w:tr>
      <w:tr w:rsidR="003D74B1" w:rsidRPr="00F07C35" w14:paraId="70DD89C6" w14:textId="77777777" w:rsidTr="001D7264">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3485" w:type="pct"/>
            <w:tcBorders>
              <w:left w:val="none" w:sz="0" w:space="0" w:color="auto"/>
              <w:right w:val="none" w:sz="0" w:space="0" w:color="auto"/>
            </w:tcBorders>
            <w:shd w:val="clear" w:color="auto" w:fill="E7F2FF"/>
          </w:tcPr>
          <w:p w14:paraId="2E33376F" w14:textId="77777777" w:rsidR="003D74B1" w:rsidRPr="00DE36AF" w:rsidRDefault="003D74B1" w:rsidP="00FD5E00">
            <w:pPr>
              <w:spacing w:before="240" w:after="240" w:line="240" w:lineRule="atLeast"/>
              <w:rPr>
                <w:rFonts w:cs="Arial"/>
                <w:b w:val="0"/>
                <w:color w:val="000000"/>
                <w:lang w:eastAsia="en-AU"/>
              </w:rPr>
            </w:pPr>
            <w:r>
              <w:rPr>
                <w:rFonts w:cs="Arial"/>
                <w:b w:val="0"/>
                <w:color w:val="000000"/>
                <w:lang w:eastAsia="en-AU"/>
              </w:rPr>
              <w:t>Project delivery commences</w:t>
            </w:r>
          </w:p>
        </w:tc>
        <w:tc>
          <w:tcPr>
            <w:tcW w:w="1515" w:type="pct"/>
            <w:tcBorders>
              <w:left w:val="none" w:sz="0" w:space="0" w:color="auto"/>
              <w:right w:val="none" w:sz="0" w:space="0" w:color="auto"/>
            </w:tcBorders>
            <w:shd w:val="clear" w:color="auto" w:fill="E7F2FF"/>
          </w:tcPr>
          <w:p w14:paraId="7DE2622E" w14:textId="6414A82C" w:rsidR="003D74B1" w:rsidRDefault="002F01C9" w:rsidP="002F01C9">
            <w:pPr>
              <w:spacing w:before="240" w:after="240" w:line="240" w:lineRule="atLeast"/>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Pr>
                <w:rFonts w:cs="Arial"/>
                <w:color w:val="000000"/>
                <w:lang w:eastAsia="en-AU"/>
              </w:rPr>
              <w:t>May 2019</w:t>
            </w:r>
          </w:p>
        </w:tc>
      </w:tr>
    </w:tbl>
    <w:p w14:paraId="7A32ED0C" w14:textId="77777777" w:rsidR="003D74B1" w:rsidRDefault="003D74B1">
      <w:pPr>
        <w:spacing w:after="0"/>
        <w:rPr>
          <w:rFonts w:asciiTheme="majorHAnsi" w:eastAsiaTheme="majorEastAsia" w:hAnsiTheme="majorHAnsi" w:cstheme="majorBidi"/>
          <w:b/>
          <w:caps/>
          <w:color w:val="004EA8" w:themeColor="accent1"/>
          <w:sz w:val="44"/>
          <w:szCs w:val="32"/>
          <w:lang w:val="en-AU"/>
        </w:rPr>
      </w:pPr>
      <w:r>
        <w:rPr>
          <w:lang w:val="en-AU"/>
        </w:rPr>
        <w:br w:type="page"/>
      </w:r>
    </w:p>
    <w:p w14:paraId="4C856B19" w14:textId="40CF1B15" w:rsidR="003D74B1" w:rsidRPr="00375F03" w:rsidRDefault="003D74B1" w:rsidP="00375F03">
      <w:pPr>
        <w:pStyle w:val="Heading1"/>
      </w:pPr>
      <w:bookmarkStart w:id="6" w:name="_Toc518908684"/>
      <w:bookmarkStart w:id="7" w:name="_Toc530995010"/>
      <w:r w:rsidRPr="00375F03">
        <w:lastRenderedPageBreak/>
        <w:t>CAPACITY AND INNOVATION FUND</w:t>
      </w:r>
      <w:bookmarkEnd w:id="6"/>
      <w:r w:rsidRPr="00375F03">
        <w:t xml:space="preserve"> </w:t>
      </w:r>
      <w:bookmarkStart w:id="8" w:name="_Toc518908685"/>
      <w:r w:rsidRPr="00375F03">
        <w:t>ROUND 11 GUIDELINES</w:t>
      </w:r>
      <w:bookmarkEnd w:id="8"/>
      <w:r w:rsidR="00375F03" w:rsidRPr="00375F03">
        <w:t xml:space="preserve"> </w:t>
      </w:r>
      <w:r w:rsidR="00CD2C28">
        <w:t>–</w:t>
      </w:r>
      <w:r w:rsidR="00375F03" w:rsidRPr="00375F03">
        <w:t xml:space="preserve"> </w:t>
      </w:r>
      <w:r w:rsidR="00CD2C28">
        <w:t>Category 1</w:t>
      </w:r>
      <w:r w:rsidR="00375F03" w:rsidRPr="00375F03">
        <w:t xml:space="preserve"> PROVIDER </w:t>
      </w:r>
      <w:r w:rsidR="001560B7">
        <w:t>INITIATED</w:t>
      </w:r>
      <w:r w:rsidR="00375F03" w:rsidRPr="00375F03">
        <w:t xml:space="preserve"> PROJECTS</w:t>
      </w:r>
      <w:bookmarkEnd w:id="7"/>
    </w:p>
    <w:p w14:paraId="71BE276E" w14:textId="77777777" w:rsidR="003D74B1" w:rsidRDefault="003D74B1" w:rsidP="00624A55">
      <w:pPr>
        <w:pStyle w:val="Intro"/>
      </w:pPr>
    </w:p>
    <w:p w14:paraId="23AE8E16" w14:textId="6AF74BAE" w:rsidR="003D74B1" w:rsidRPr="00624A55" w:rsidRDefault="003D74B1" w:rsidP="003D74B1">
      <w:pPr>
        <w:pStyle w:val="Heading2"/>
        <w:rPr>
          <w:lang w:val="en-AU"/>
        </w:rPr>
      </w:pPr>
      <w:bookmarkStart w:id="9" w:name="_Toc518908686"/>
      <w:bookmarkStart w:id="10" w:name="_Toc530995011"/>
      <w:r>
        <w:rPr>
          <w:lang w:val="en-AU"/>
        </w:rPr>
        <w:t>THE ACFE BOARD CAPACITY AND INNOVATION FUND</w:t>
      </w:r>
      <w:bookmarkEnd w:id="9"/>
      <w:bookmarkEnd w:id="10"/>
    </w:p>
    <w:p w14:paraId="7A8DA726" w14:textId="480FB020" w:rsidR="003D74B1" w:rsidRDefault="003D74B1" w:rsidP="003514B7">
      <w:bookmarkStart w:id="11" w:name="_GoBack"/>
      <w:r w:rsidRPr="00477BD9">
        <w:t>The Adult, Community and Further Education (ACFE) Board administers the</w:t>
      </w:r>
      <w:r>
        <w:t xml:space="preserve"> Capacity and Innovation Fund to </w:t>
      </w:r>
      <w:r w:rsidRPr="00477BD9">
        <w:t xml:space="preserve">provide </w:t>
      </w:r>
      <w:r>
        <w:t>opportunities for Learn Local providers</w:t>
      </w:r>
      <w:r w:rsidRPr="00477BD9">
        <w:t xml:space="preserve"> to develop and implement projects designed to meet </w:t>
      </w:r>
      <w:r w:rsidR="003514B7">
        <w:t xml:space="preserve">the needs </w:t>
      </w:r>
      <w:r w:rsidRPr="00477BD9">
        <w:t>and to increase participation and attainment</w:t>
      </w:r>
      <w:r w:rsidR="003514B7">
        <w:t xml:space="preserve"> of the identified priority leaner cohorts.</w:t>
      </w:r>
    </w:p>
    <w:bookmarkEnd w:id="11"/>
    <w:p w14:paraId="0ABA5E06" w14:textId="77777777" w:rsidR="003514B7" w:rsidRDefault="003514B7" w:rsidP="003514B7">
      <w:r w:rsidRPr="00F31D69">
        <w:t xml:space="preserve">The ACFE Board has identified the following </w:t>
      </w:r>
      <w:r>
        <w:t>priority learner cohorts</w:t>
      </w:r>
      <w:r w:rsidRPr="00F31D69">
        <w:t xml:space="preserve"> for specific emphasis in pre-accredited programs</w:t>
      </w:r>
      <w:r>
        <w:t xml:space="preserve"> in consultation with the ACFE Board’s Regional Councils. </w:t>
      </w:r>
    </w:p>
    <w:p w14:paraId="2AB5C19B" w14:textId="77777777" w:rsidR="003514B7" w:rsidRDefault="003514B7" w:rsidP="003514B7">
      <w:pPr>
        <w:pStyle w:val="Bullet1"/>
        <w:spacing w:line="300" w:lineRule="atLeast"/>
        <w:ind w:left="720" w:hanging="360"/>
        <w:sectPr w:rsidR="003514B7" w:rsidSect="00F770D8">
          <w:footerReference w:type="default" r:id="rId18"/>
          <w:type w:val="continuous"/>
          <w:pgSz w:w="11900" w:h="16840"/>
          <w:pgMar w:top="851" w:right="1134" w:bottom="1276" w:left="1134" w:header="709" w:footer="709" w:gutter="0"/>
          <w:cols w:space="708"/>
          <w:docGrid w:linePitch="360"/>
        </w:sectPr>
      </w:pPr>
    </w:p>
    <w:p w14:paraId="19D11E58" w14:textId="77777777" w:rsidR="003514B7" w:rsidRPr="00F31D69" w:rsidRDefault="003514B7" w:rsidP="003514B7">
      <w:pPr>
        <w:pStyle w:val="Bullet1"/>
        <w:spacing w:line="300" w:lineRule="atLeast"/>
        <w:ind w:left="720" w:hanging="360"/>
      </w:pPr>
      <w:r w:rsidRPr="00F31D69">
        <w:t>Early school leavers</w:t>
      </w:r>
    </w:p>
    <w:p w14:paraId="0685D0F1" w14:textId="77777777" w:rsidR="003514B7" w:rsidRPr="00F31D69" w:rsidRDefault="003514B7" w:rsidP="003514B7">
      <w:pPr>
        <w:pStyle w:val="Bullet1"/>
        <w:spacing w:line="300" w:lineRule="atLeast"/>
        <w:ind w:left="720" w:hanging="360"/>
      </w:pPr>
      <w:r w:rsidRPr="00F31D69">
        <w:t xml:space="preserve">Low skilled and vulnerable workers </w:t>
      </w:r>
    </w:p>
    <w:p w14:paraId="56AD5F27" w14:textId="77777777" w:rsidR="003514B7" w:rsidRPr="00F31D69" w:rsidRDefault="003514B7" w:rsidP="003514B7">
      <w:pPr>
        <w:pStyle w:val="Bullet1"/>
        <w:spacing w:line="300" w:lineRule="atLeast"/>
        <w:ind w:left="720" w:hanging="360"/>
      </w:pPr>
      <w:r w:rsidRPr="00F31D69">
        <w:t>Indigenous people</w:t>
      </w:r>
    </w:p>
    <w:p w14:paraId="54283E72" w14:textId="77777777" w:rsidR="003514B7" w:rsidRPr="00F31D69" w:rsidRDefault="003514B7" w:rsidP="003514B7">
      <w:pPr>
        <w:pStyle w:val="Bullet1"/>
        <w:spacing w:line="300" w:lineRule="atLeast"/>
        <w:ind w:left="720" w:hanging="360"/>
      </w:pPr>
      <w:r w:rsidRPr="00F31D69">
        <w:t>Unemployed</w:t>
      </w:r>
      <w:r>
        <w:t xml:space="preserve"> </w:t>
      </w:r>
      <w:r w:rsidRPr="00F31D69">
        <w:t>people</w:t>
      </w:r>
    </w:p>
    <w:p w14:paraId="26F08F1B" w14:textId="77777777" w:rsidR="003514B7" w:rsidRPr="00F31D69" w:rsidRDefault="003514B7" w:rsidP="003514B7">
      <w:pPr>
        <w:pStyle w:val="Bullet1"/>
        <w:spacing w:line="300" w:lineRule="atLeast"/>
        <w:ind w:left="720" w:hanging="360"/>
      </w:pPr>
      <w:r w:rsidRPr="00F31D69">
        <w:t>People with a disability</w:t>
      </w:r>
    </w:p>
    <w:p w14:paraId="75AEC3AA" w14:textId="77777777" w:rsidR="003514B7" w:rsidRDefault="003514B7" w:rsidP="003514B7">
      <w:pPr>
        <w:pStyle w:val="Bullet1"/>
        <w:spacing w:line="300" w:lineRule="atLeast"/>
        <w:ind w:left="720" w:hanging="360"/>
      </w:pPr>
      <w:r>
        <w:t xml:space="preserve">Disengaged young </w:t>
      </w:r>
      <w:r w:rsidRPr="00F31D69">
        <w:t xml:space="preserve">people </w:t>
      </w:r>
    </w:p>
    <w:p w14:paraId="4C954E30" w14:textId="77777777" w:rsidR="003514B7" w:rsidRPr="00F31D69" w:rsidRDefault="003514B7" w:rsidP="003514B7">
      <w:pPr>
        <w:pStyle w:val="Bullet1"/>
        <w:spacing w:line="300" w:lineRule="atLeast"/>
        <w:ind w:left="720" w:hanging="360"/>
      </w:pPr>
      <w:r w:rsidRPr="00F31D69">
        <w:t xml:space="preserve">People from a culturally or linguistically diverse background </w:t>
      </w:r>
    </w:p>
    <w:p w14:paraId="16E563FA" w14:textId="77777777" w:rsidR="003514B7" w:rsidRDefault="003514B7" w:rsidP="003514B7">
      <w:pPr>
        <w:pStyle w:val="Heading2"/>
        <w:rPr>
          <w:lang w:val="en-AU"/>
        </w:rPr>
        <w:sectPr w:rsidR="003514B7" w:rsidSect="00366919">
          <w:type w:val="continuous"/>
          <w:pgSz w:w="11900" w:h="16840"/>
          <w:pgMar w:top="851" w:right="1134" w:bottom="1276" w:left="1134" w:header="709" w:footer="709" w:gutter="0"/>
          <w:cols w:num="2" w:space="708"/>
          <w:docGrid w:linePitch="360"/>
        </w:sectPr>
      </w:pPr>
    </w:p>
    <w:p w14:paraId="27524FBF" w14:textId="4F0945D2" w:rsidR="003D74B1" w:rsidRDefault="003D74B1" w:rsidP="003D74B1">
      <w:r>
        <w:t>CAIF is a key element in support</w:t>
      </w:r>
      <w:r w:rsidR="00F24135">
        <w:t xml:space="preserve"> of </w:t>
      </w:r>
      <w:r>
        <w:t>t</w:t>
      </w:r>
      <w:r w:rsidRPr="00477BD9">
        <w:t>he ACFE Board’s mission to increase the educational participation and attainment</w:t>
      </w:r>
      <w:r>
        <w:t xml:space="preserve"> of adults, </w:t>
      </w:r>
      <w:r w:rsidRPr="00477BD9">
        <w:t xml:space="preserve">improve social </w:t>
      </w:r>
      <w:r>
        <w:t xml:space="preserve">cohesion and boost the </w:t>
      </w:r>
      <w:r w:rsidRPr="00477BD9">
        <w:t xml:space="preserve">human and social capital </w:t>
      </w:r>
      <w:r>
        <w:t>of Victoria.</w:t>
      </w:r>
      <w:r w:rsidRPr="00A14CBC">
        <w:t xml:space="preserve"> </w:t>
      </w:r>
    </w:p>
    <w:p w14:paraId="335A88B9" w14:textId="71071AE3" w:rsidR="006D4732" w:rsidRDefault="006D4732" w:rsidP="003D74B1">
      <w:r>
        <w:t>In this round</w:t>
      </w:r>
      <w:r w:rsidR="003514B7">
        <w:t>,</w:t>
      </w:r>
      <w:r>
        <w:t xml:space="preserve"> three categories of projects will be announced</w:t>
      </w:r>
      <w:r w:rsidR="003514B7">
        <w:t xml:space="preserve">. Each category will </w:t>
      </w:r>
      <w:r>
        <w:t>have a different approach</w:t>
      </w:r>
      <w:r w:rsidR="003514B7">
        <w:t>:</w:t>
      </w:r>
      <w:r>
        <w:t xml:space="preserve"> </w:t>
      </w:r>
    </w:p>
    <w:p w14:paraId="6AF9A649" w14:textId="0945387D" w:rsidR="003514B7" w:rsidRDefault="006D4732" w:rsidP="003514B7">
      <w:pPr>
        <w:pStyle w:val="ListParagraph"/>
        <w:widowControl/>
        <w:numPr>
          <w:ilvl w:val="0"/>
          <w:numId w:val="17"/>
        </w:numPr>
        <w:tabs>
          <w:tab w:val="left" w:pos="1080"/>
          <w:tab w:val="left" w:pos="9356"/>
        </w:tabs>
        <w:spacing w:line="276" w:lineRule="auto"/>
        <w:ind w:right="397"/>
        <w:contextualSpacing/>
        <w:jc w:val="both"/>
        <w:rPr>
          <w:rFonts w:ascii="Arial" w:hAnsi="Arial" w:cs="Arial"/>
          <w:color w:val="000000"/>
          <w:lang w:val="en-GB"/>
        </w:rPr>
      </w:pPr>
      <w:r>
        <w:rPr>
          <w:rFonts w:ascii="Arial" w:hAnsi="Arial" w:cs="Arial"/>
          <w:color w:val="000000"/>
          <w:lang w:val="en-GB"/>
        </w:rPr>
        <w:t>Category 1</w:t>
      </w:r>
      <w:r w:rsidR="007F2D76">
        <w:rPr>
          <w:rFonts w:ascii="Arial" w:hAnsi="Arial" w:cs="Arial"/>
          <w:color w:val="000000"/>
          <w:lang w:val="en-GB"/>
        </w:rPr>
        <w:t xml:space="preserve"> </w:t>
      </w:r>
      <w:r w:rsidR="00CB67AD">
        <w:rPr>
          <w:rFonts w:ascii="Arial" w:hAnsi="Arial" w:cs="Arial"/>
          <w:color w:val="000000"/>
          <w:lang w:val="en-GB"/>
        </w:rPr>
        <w:t>- Provider Initiated</w:t>
      </w:r>
      <w:r>
        <w:rPr>
          <w:rFonts w:ascii="Arial" w:hAnsi="Arial" w:cs="Arial"/>
          <w:color w:val="000000"/>
          <w:lang w:val="en-GB"/>
        </w:rPr>
        <w:t xml:space="preserve"> projects</w:t>
      </w:r>
      <w:r w:rsidR="007F2D76">
        <w:rPr>
          <w:rFonts w:ascii="Arial" w:hAnsi="Arial" w:cs="Arial"/>
          <w:color w:val="000000"/>
          <w:lang w:val="en-GB"/>
        </w:rPr>
        <w:t xml:space="preserve"> – </w:t>
      </w:r>
      <w:r w:rsidR="00CB67AD">
        <w:rPr>
          <w:rFonts w:ascii="Arial" w:hAnsi="Arial" w:cs="Arial"/>
          <w:color w:val="000000"/>
          <w:lang w:val="en-GB"/>
        </w:rPr>
        <w:t xml:space="preserve">1 </w:t>
      </w:r>
      <w:r w:rsidR="007F2D76">
        <w:rPr>
          <w:rFonts w:ascii="Arial" w:hAnsi="Arial" w:cs="Arial"/>
          <w:color w:val="000000"/>
          <w:lang w:val="en-GB"/>
        </w:rPr>
        <w:t>O</w:t>
      </w:r>
      <w:r>
        <w:rPr>
          <w:rFonts w:ascii="Arial" w:hAnsi="Arial" w:cs="Arial"/>
          <w:color w:val="000000"/>
          <w:lang w:val="en-GB"/>
        </w:rPr>
        <w:t xml:space="preserve">pen </w:t>
      </w:r>
      <w:r w:rsidR="007F2D76">
        <w:rPr>
          <w:rFonts w:ascii="Arial" w:hAnsi="Arial" w:cs="Arial"/>
          <w:color w:val="000000"/>
          <w:lang w:val="en-GB"/>
        </w:rPr>
        <w:t>NOW</w:t>
      </w:r>
    </w:p>
    <w:p w14:paraId="3E39AC2B" w14:textId="5717FE25" w:rsidR="006D4732" w:rsidRPr="003514B7" w:rsidRDefault="006D4732" w:rsidP="003514B7">
      <w:pPr>
        <w:pStyle w:val="ListParagraph"/>
        <w:widowControl/>
        <w:numPr>
          <w:ilvl w:val="0"/>
          <w:numId w:val="17"/>
        </w:numPr>
        <w:tabs>
          <w:tab w:val="left" w:pos="1080"/>
          <w:tab w:val="left" w:pos="9356"/>
        </w:tabs>
        <w:spacing w:line="276" w:lineRule="auto"/>
        <w:ind w:right="397"/>
        <w:contextualSpacing/>
        <w:jc w:val="both"/>
        <w:rPr>
          <w:rFonts w:ascii="Arial" w:hAnsi="Arial" w:cs="Arial"/>
          <w:color w:val="000000"/>
          <w:lang w:val="en-GB"/>
        </w:rPr>
      </w:pPr>
      <w:r w:rsidRPr="003514B7">
        <w:rPr>
          <w:rFonts w:ascii="Arial" w:hAnsi="Arial" w:cs="Arial"/>
          <w:color w:val="000000"/>
          <w:lang w:val="en-GB"/>
        </w:rPr>
        <w:t>Category 2</w:t>
      </w:r>
      <w:r w:rsidR="00CB67AD">
        <w:rPr>
          <w:rFonts w:ascii="Arial" w:hAnsi="Arial" w:cs="Arial"/>
          <w:color w:val="000000"/>
          <w:lang w:val="en-GB"/>
        </w:rPr>
        <w:t xml:space="preserve"> - </w:t>
      </w:r>
      <w:r w:rsidR="00CB67AD" w:rsidRPr="00CB67AD">
        <w:rPr>
          <w:rFonts w:ascii="Arial" w:hAnsi="Arial" w:cs="Arial"/>
          <w:color w:val="000000"/>
          <w:lang w:val="en-GB"/>
        </w:rPr>
        <w:t>ACFE Board Priority Cohort Strategy projects</w:t>
      </w:r>
      <w:r w:rsidR="00CB67AD">
        <w:rPr>
          <w:rFonts w:ascii="Arial" w:hAnsi="Arial" w:cs="Arial"/>
          <w:b/>
          <w:color w:val="000000"/>
          <w:lang w:val="en-GB"/>
        </w:rPr>
        <w:t xml:space="preserve"> (</w:t>
      </w:r>
      <w:r w:rsidRPr="003514B7">
        <w:rPr>
          <w:rFonts w:ascii="Arial" w:hAnsi="Arial" w:cs="Arial"/>
          <w:color w:val="000000"/>
          <w:lang w:val="en-GB"/>
        </w:rPr>
        <w:t>State wide</w:t>
      </w:r>
      <w:r w:rsidR="00CB67AD">
        <w:rPr>
          <w:rFonts w:ascii="Arial" w:hAnsi="Arial" w:cs="Arial"/>
          <w:color w:val="000000"/>
          <w:lang w:val="en-GB"/>
        </w:rPr>
        <w:t>)</w:t>
      </w:r>
      <w:r w:rsidRPr="003514B7">
        <w:rPr>
          <w:rFonts w:ascii="Arial" w:hAnsi="Arial" w:cs="Arial"/>
          <w:color w:val="000000"/>
          <w:lang w:val="en-GB"/>
        </w:rPr>
        <w:t xml:space="preserve"> – will open end of January 2019</w:t>
      </w:r>
    </w:p>
    <w:p w14:paraId="458ED22D" w14:textId="7088465A" w:rsidR="006D4732" w:rsidRDefault="006D4732" w:rsidP="006D4732">
      <w:pPr>
        <w:pStyle w:val="ListParagraph"/>
        <w:widowControl/>
        <w:numPr>
          <w:ilvl w:val="0"/>
          <w:numId w:val="17"/>
        </w:numPr>
        <w:tabs>
          <w:tab w:val="left" w:pos="1080"/>
          <w:tab w:val="left" w:pos="9356"/>
        </w:tabs>
        <w:spacing w:line="276" w:lineRule="auto"/>
        <w:ind w:right="397"/>
        <w:contextualSpacing/>
        <w:jc w:val="both"/>
        <w:rPr>
          <w:rFonts w:ascii="Arial" w:hAnsi="Arial" w:cs="Arial"/>
          <w:color w:val="000000"/>
          <w:lang w:val="en-GB"/>
        </w:rPr>
      </w:pPr>
      <w:r>
        <w:rPr>
          <w:rFonts w:ascii="Arial" w:hAnsi="Arial" w:cs="Arial"/>
          <w:color w:val="000000"/>
          <w:lang w:val="en-GB"/>
        </w:rPr>
        <w:t>Category 3 - Regional based projects – will open end of January 2019</w:t>
      </w:r>
    </w:p>
    <w:p w14:paraId="09F38237" w14:textId="29576554" w:rsidR="006D4732" w:rsidRDefault="006D4732" w:rsidP="003D74B1">
      <w:r>
        <w:t xml:space="preserve">Please refer to the Memo </w:t>
      </w:r>
      <w:r w:rsidR="00014AF2">
        <w:t>11</w:t>
      </w:r>
      <w:r>
        <w:t xml:space="preserve"> December 2018 on the DET website for further information. See </w:t>
      </w:r>
      <w:hyperlink r:id="rId19" w:history="1">
        <w:r w:rsidRPr="00B20A0C">
          <w:rPr>
            <w:rStyle w:val="Hyperlink"/>
          </w:rPr>
          <w:t>https://www.education.vic</w:t>
        </w:r>
        <w:r w:rsidRPr="00B20A0C">
          <w:rPr>
            <w:rStyle w:val="Hyperlink"/>
          </w:rPr>
          <w:t>.</w:t>
        </w:r>
        <w:r w:rsidRPr="00B20A0C">
          <w:rPr>
            <w:rStyle w:val="Hyperlink"/>
          </w:rPr>
          <w:t>gov.au/training/providers/learnlocal/pages/memo.aspx</w:t>
        </w:r>
      </w:hyperlink>
      <w:r>
        <w:t xml:space="preserve">. </w:t>
      </w:r>
    </w:p>
    <w:p w14:paraId="306C5275" w14:textId="1515EC1E" w:rsidR="00C03581" w:rsidRPr="00624A55" w:rsidRDefault="005A076C" w:rsidP="00C03581">
      <w:pPr>
        <w:pStyle w:val="Heading2"/>
        <w:rPr>
          <w:lang w:val="en-AU"/>
        </w:rPr>
      </w:pPr>
      <w:bookmarkStart w:id="12" w:name="_Toc530995012"/>
      <w:bookmarkStart w:id="13" w:name="_Toc518908689"/>
      <w:r>
        <w:rPr>
          <w:lang w:val="en-AU"/>
        </w:rPr>
        <w:t xml:space="preserve">the aims of </w:t>
      </w:r>
      <w:r w:rsidR="00C03581">
        <w:rPr>
          <w:lang w:val="en-AU"/>
        </w:rPr>
        <w:t xml:space="preserve">CAIF ROUND 11 – </w:t>
      </w:r>
      <w:r w:rsidR="00F24135">
        <w:rPr>
          <w:lang w:val="en-AU"/>
        </w:rPr>
        <w:t>CATEGORY 1</w:t>
      </w:r>
      <w:r w:rsidR="00C03581">
        <w:rPr>
          <w:lang w:val="en-AU"/>
        </w:rPr>
        <w:t xml:space="preserve"> PROVIDER </w:t>
      </w:r>
      <w:r w:rsidR="00CB67AD">
        <w:rPr>
          <w:lang w:val="en-AU"/>
        </w:rPr>
        <w:t>INITIATED</w:t>
      </w:r>
      <w:r w:rsidR="00C03581">
        <w:rPr>
          <w:lang w:val="en-AU"/>
        </w:rPr>
        <w:t xml:space="preserve"> </w:t>
      </w:r>
      <w:bookmarkEnd w:id="12"/>
    </w:p>
    <w:p w14:paraId="033B8581" w14:textId="5F6F7731" w:rsidR="007F2D76" w:rsidRDefault="007F2D76" w:rsidP="007F2D76">
      <w:pPr>
        <w:rPr>
          <w:rFonts w:ascii="Arial" w:hAnsi="Arial" w:cs="Arial"/>
          <w:color w:val="000000"/>
        </w:rPr>
      </w:pPr>
      <w:bookmarkStart w:id="14" w:name="_Toc518908688"/>
      <w:bookmarkStart w:id="15" w:name="_Toc529441310"/>
      <w:bookmarkStart w:id="16" w:name="_Toc530150369"/>
      <w:bookmarkStart w:id="17" w:name="_Toc530408804"/>
      <w:r w:rsidRPr="000E36DB">
        <w:rPr>
          <w:rFonts w:ascii="Arial" w:hAnsi="Arial" w:cs="Arial"/>
          <w:color w:val="000000"/>
        </w:rPr>
        <w:t>In</w:t>
      </w:r>
      <w:r w:rsidRPr="000E36DB">
        <w:rPr>
          <w:rFonts w:ascii="Arial" w:hAnsi="Arial" w:cs="Arial"/>
          <w:b/>
          <w:color w:val="000000"/>
        </w:rPr>
        <w:t xml:space="preserve"> </w:t>
      </w:r>
      <w:r w:rsidR="00A93E55">
        <w:rPr>
          <w:rFonts w:ascii="Arial" w:hAnsi="Arial" w:cs="Arial"/>
          <w:b/>
          <w:color w:val="000000"/>
        </w:rPr>
        <w:t xml:space="preserve">CAIF 11 </w:t>
      </w:r>
      <w:r w:rsidRPr="000E36DB">
        <w:rPr>
          <w:rFonts w:ascii="Arial" w:hAnsi="Arial" w:cs="Arial"/>
          <w:b/>
          <w:color w:val="000000"/>
        </w:rPr>
        <w:t xml:space="preserve">Category 1 - Provider </w:t>
      </w:r>
      <w:r w:rsidR="00CB67AD">
        <w:rPr>
          <w:rFonts w:ascii="Arial" w:hAnsi="Arial" w:cs="Arial"/>
          <w:b/>
          <w:color w:val="000000"/>
        </w:rPr>
        <w:t>Initiated</w:t>
      </w:r>
      <w:r w:rsidRPr="000E36DB">
        <w:rPr>
          <w:rFonts w:ascii="Arial" w:hAnsi="Arial" w:cs="Arial"/>
          <w:b/>
          <w:color w:val="000000"/>
        </w:rPr>
        <w:t xml:space="preserve"> Projects</w:t>
      </w:r>
      <w:r w:rsidRPr="00A93E55">
        <w:rPr>
          <w:rFonts w:ascii="Arial" w:hAnsi="Arial" w:cs="Arial"/>
          <w:color w:val="000000"/>
        </w:rPr>
        <w:t>,</w:t>
      </w:r>
      <w:r w:rsidRPr="000E36DB">
        <w:rPr>
          <w:rFonts w:ascii="Arial" w:hAnsi="Arial" w:cs="Arial"/>
          <w:color w:val="000000"/>
        </w:rPr>
        <w:t xml:space="preserve"> t</w:t>
      </w:r>
      <w:r w:rsidRPr="000E36DB">
        <w:rPr>
          <w:rStyle w:val="Heading2Char"/>
          <w:rFonts w:asciiTheme="minorHAnsi" w:eastAsiaTheme="minorHAnsi" w:hAnsiTheme="minorHAnsi" w:cstheme="minorBidi"/>
          <w:b w:val="0"/>
          <w:caps w:val="0"/>
          <w:color w:val="auto"/>
          <w:sz w:val="22"/>
          <w:szCs w:val="24"/>
        </w:rPr>
        <w:t xml:space="preserve">he ACFE Board is seeking </w:t>
      </w:r>
      <w:r w:rsidR="001D7264">
        <w:rPr>
          <w:rFonts w:ascii="Arial" w:hAnsi="Arial" w:cs="Arial"/>
          <w:color w:val="000000"/>
        </w:rPr>
        <w:t>projects</w:t>
      </w:r>
      <w:r w:rsidR="00A93E55">
        <w:rPr>
          <w:rFonts w:ascii="Arial" w:hAnsi="Arial" w:cs="Arial"/>
          <w:color w:val="000000"/>
        </w:rPr>
        <w:t xml:space="preserve"> that </w:t>
      </w:r>
      <w:r w:rsidR="00A93E55" w:rsidRPr="000E36DB">
        <w:rPr>
          <w:rFonts w:ascii="Arial" w:hAnsi="Arial" w:cs="Arial"/>
          <w:color w:val="000000"/>
        </w:rPr>
        <w:t xml:space="preserve">build the capacity of providers </w:t>
      </w:r>
      <w:r w:rsidR="00A93E55">
        <w:rPr>
          <w:rFonts w:ascii="Arial" w:hAnsi="Arial" w:cs="Arial"/>
          <w:color w:val="000000"/>
        </w:rPr>
        <w:t xml:space="preserve">to </w:t>
      </w:r>
      <w:r w:rsidR="00A93E55" w:rsidRPr="000E36DB">
        <w:rPr>
          <w:rFonts w:ascii="Arial" w:hAnsi="Arial" w:cs="Arial"/>
          <w:color w:val="000000"/>
        </w:rPr>
        <w:t xml:space="preserve">respond to priority learner </w:t>
      </w:r>
      <w:r w:rsidR="00A93E55">
        <w:rPr>
          <w:rFonts w:ascii="Arial" w:hAnsi="Arial" w:cs="Arial"/>
          <w:color w:val="000000"/>
        </w:rPr>
        <w:t xml:space="preserve">cohort </w:t>
      </w:r>
      <w:r w:rsidR="00A93E55" w:rsidRPr="000E36DB">
        <w:rPr>
          <w:rFonts w:ascii="Arial" w:hAnsi="Arial" w:cs="Arial"/>
          <w:color w:val="000000"/>
        </w:rPr>
        <w:t>needs</w:t>
      </w:r>
      <w:r w:rsidR="00D37939">
        <w:rPr>
          <w:rFonts w:ascii="Arial" w:hAnsi="Arial" w:cs="Arial"/>
          <w:color w:val="000000"/>
        </w:rPr>
        <w:t>. These projects should build provider capacity: through</w:t>
      </w:r>
      <w:r w:rsidR="00D37939" w:rsidRPr="00FF1923">
        <w:rPr>
          <w:rFonts w:ascii="Arial" w:hAnsi="Arial" w:cs="Arial"/>
          <w:color w:val="000000"/>
        </w:rPr>
        <w:t xml:space="preserve"> innovative and sustainable models of delivery</w:t>
      </w:r>
      <w:r w:rsidR="00D37939">
        <w:rPr>
          <w:rFonts w:ascii="Arial" w:hAnsi="Arial" w:cs="Arial"/>
          <w:color w:val="000000"/>
        </w:rPr>
        <w:t>,</w:t>
      </w:r>
      <w:r w:rsidR="00D37939" w:rsidRPr="00FF1923">
        <w:t xml:space="preserve"> </w:t>
      </w:r>
      <w:r w:rsidR="00D37939">
        <w:rPr>
          <w:rFonts w:ascii="Arial" w:hAnsi="Arial" w:cs="Arial"/>
          <w:color w:val="000000"/>
        </w:rPr>
        <w:t>development of products</w:t>
      </w:r>
      <w:r w:rsidR="00D37939" w:rsidRPr="00FF1923">
        <w:rPr>
          <w:rFonts w:ascii="Arial" w:hAnsi="Arial" w:cs="Arial"/>
          <w:color w:val="000000"/>
        </w:rPr>
        <w:t xml:space="preserve"> that demonstrate a broader application</w:t>
      </w:r>
      <w:r w:rsidR="00D37939">
        <w:rPr>
          <w:rFonts w:ascii="Arial" w:hAnsi="Arial" w:cs="Arial"/>
          <w:color w:val="000000"/>
        </w:rPr>
        <w:t xml:space="preserve"> across the sector,</w:t>
      </w:r>
      <w:r w:rsidR="00D37939" w:rsidRPr="00FF1923">
        <w:rPr>
          <w:rFonts w:ascii="Arial" w:hAnsi="Arial" w:cs="Arial"/>
          <w:color w:val="000000"/>
        </w:rPr>
        <w:t xml:space="preserve"> </w:t>
      </w:r>
      <w:r w:rsidR="00D37939">
        <w:rPr>
          <w:rFonts w:ascii="Arial" w:hAnsi="Arial" w:cs="Arial"/>
          <w:color w:val="000000"/>
        </w:rPr>
        <w:t xml:space="preserve">provide </w:t>
      </w:r>
      <w:r w:rsidR="00D37939" w:rsidRPr="00FF1923">
        <w:rPr>
          <w:rFonts w:ascii="Arial" w:hAnsi="Arial" w:cs="Arial"/>
          <w:color w:val="000000"/>
        </w:rPr>
        <w:t>support</w:t>
      </w:r>
      <w:r w:rsidR="00D37939">
        <w:rPr>
          <w:rFonts w:ascii="Arial" w:hAnsi="Arial" w:cs="Arial"/>
          <w:color w:val="000000"/>
        </w:rPr>
        <w:t xml:space="preserve"> for</w:t>
      </w:r>
      <w:r w:rsidR="00D37939" w:rsidRPr="00FF1923">
        <w:rPr>
          <w:rFonts w:ascii="Arial" w:hAnsi="Arial" w:cs="Arial"/>
          <w:color w:val="000000"/>
        </w:rPr>
        <w:t xml:space="preserve"> learn</w:t>
      </w:r>
      <w:r w:rsidR="00D37939">
        <w:rPr>
          <w:rFonts w:ascii="Arial" w:hAnsi="Arial" w:cs="Arial"/>
          <w:color w:val="000000"/>
        </w:rPr>
        <w:t>er engagement and participation, improve</w:t>
      </w:r>
      <w:r w:rsidR="00D37939" w:rsidRPr="00FF1923">
        <w:rPr>
          <w:rFonts w:ascii="Arial" w:hAnsi="Arial" w:cs="Arial"/>
          <w:color w:val="000000"/>
        </w:rPr>
        <w:t xml:space="preserve"> quality </w:t>
      </w:r>
      <w:r w:rsidR="00D37939">
        <w:rPr>
          <w:rFonts w:ascii="Arial" w:hAnsi="Arial" w:cs="Arial"/>
          <w:color w:val="000000"/>
        </w:rPr>
        <w:t>of program delivery or</w:t>
      </w:r>
      <w:r w:rsidR="00D37939" w:rsidRPr="00FF1923">
        <w:rPr>
          <w:rFonts w:ascii="Arial" w:hAnsi="Arial" w:cs="Arial"/>
          <w:color w:val="000000"/>
        </w:rPr>
        <w:t xml:space="preserve"> develop pathways to further education and employment.</w:t>
      </w:r>
      <w:r w:rsidR="00A93E55" w:rsidRPr="000E36DB">
        <w:rPr>
          <w:rFonts w:ascii="Arial" w:hAnsi="Arial" w:cs="Arial"/>
          <w:color w:val="000000"/>
        </w:rPr>
        <w:t xml:space="preserve"> </w:t>
      </w:r>
    </w:p>
    <w:p w14:paraId="34E40296" w14:textId="39DDAEED" w:rsidR="000E36DB" w:rsidRDefault="000E36DB" w:rsidP="007F2D76">
      <w:r>
        <w:rPr>
          <w:rFonts w:ascii="Arial" w:hAnsi="Arial" w:cs="Arial"/>
          <w:color w:val="000000"/>
        </w:rPr>
        <w:t xml:space="preserve">Projects proposed for this category should address </w:t>
      </w:r>
      <w:r w:rsidR="00474C3F">
        <w:rPr>
          <w:rFonts w:ascii="Arial" w:hAnsi="Arial" w:cs="Arial"/>
          <w:color w:val="000000"/>
        </w:rPr>
        <w:t xml:space="preserve">at least one of </w:t>
      </w:r>
      <w:r>
        <w:rPr>
          <w:rFonts w:ascii="Arial" w:hAnsi="Arial" w:cs="Arial"/>
          <w:color w:val="000000"/>
        </w:rPr>
        <w:t>the following aims:</w:t>
      </w:r>
    </w:p>
    <w:bookmarkEnd w:id="14"/>
    <w:bookmarkEnd w:id="15"/>
    <w:bookmarkEnd w:id="16"/>
    <w:bookmarkEnd w:id="17"/>
    <w:p w14:paraId="24E66A7F" w14:textId="22AF5F49" w:rsidR="000E36DB" w:rsidRDefault="000E36DB" w:rsidP="00474C3F">
      <w:pPr>
        <w:pStyle w:val="ListParagraph"/>
        <w:numPr>
          <w:ilvl w:val="0"/>
          <w:numId w:val="13"/>
        </w:numPr>
        <w:ind w:left="709" w:hanging="425"/>
      </w:pPr>
      <w:r>
        <w:t xml:space="preserve">Projects that </w:t>
      </w:r>
      <w:r w:rsidR="006D4732" w:rsidRPr="000E36DB">
        <w:t xml:space="preserve">make a strategic difference to </w:t>
      </w:r>
      <w:r w:rsidR="006D4732" w:rsidRPr="00462BB7">
        <w:rPr>
          <w:b/>
        </w:rPr>
        <w:t>l</w:t>
      </w:r>
      <w:r w:rsidR="00C03581" w:rsidRPr="00462BB7">
        <w:rPr>
          <w:b/>
        </w:rPr>
        <w:t>earner engagement</w:t>
      </w:r>
      <w:r w:rsidR="009A4D47">
        <w:t xml:space="preserve"> </w:t>
      </w:r>
      <w:r w:rsidR="00474C3F">
        <w:t>by m</w:t>
      </w:r>
      <w:r w:rsidR="00474C3F" w:rsidRPr="000E36DB">
        <w:t>aximising access for priority learner cohorts to high quality pre-acc</w:t>
      </w:r>
      <w:r w:rsidR="00474C3F">
        <w:t>redited programs by e</w:t>
      </w:r>
      <w:r w:rsidR="00474C3F" w:rsidRPr="000E36DB">
        <w:t>n</w:t>
      </w:r>
      <w:r w:rsidR="00474C3F">
        <w:t xml:space="preserve">couraging strategic partnerships with the sector and </w:t>
      </w:r>
      <w:r w:rsidR="00D37939">
        <w:t xml:space="preserve">other stakeholders that </w:t>
      </w:r>
      <w:r w:rsidR="009A4D47" w:rsidRPr="000E36DB">
        <w:t xml:space="preserve">improve </w:t>
      </w:r>
      <w:r w:rsidR="00474C3F">
        <w:t xml:space="preserve">learner </w:t>
      </w:r>
      <w:r w:rsidR="009A4D47" w:rsidRPr="000E36DB">
        <w:t>participation and attainment</w:t>
      </w:r>
      <w:r w:rsidR="00474C3F">
        <w:t>.</w:t>
      </w:r>
      <w:r w:rsidR="009A4D47">
        <w:t xml:space="preserve"> </w:t>
      </w:r>
    </w:p>
    <w:p w14:paraId="080FAED1" w14:textId="5836273F" w:rsidR="00462BB7" w:rsidRDefault="00DE4D48" w:rsidP="00474C3F">
      <w:pPr>
        <w:pStyle w:val="ListParagraph"/>
        <w:numPr>
          <w:ilvl w:val="0"/>
          <w:numId w:val="14"/>
        </w:numPr>
        <w:ind w:left="709" w:hanging="425"/>
      </w:pPr>
      <w:r>
        <w:t xml:space="preserve">Projects that </w:t>
      </w:r>
      <w:r w:rsidRPr="00462BB7">
        <w:rPr>
          <w:b/>
        </w:rPr>
        <w:t>d</w:t>
      </w:r>
      <w:r w:rsidR="000E36DB" w:rsidRPr="00462BB7">
        <w:rPr>
          <w:b/>
        </w:rPr>
        <w:t>emonstrate q</w:t>
      </w:r>
      <w:r w:rsidR="00C03581" w:rsidRPr="00462BB7">
        <w:rPr>
          <w:b/>
        </w:rPr>
        <w:t>uality programs delivery</w:t>
      </w:r>
      <w:r w:rsidR="000E36DB" w:rsidRPr="000E36DB">
        <w:t xml:space="preserve"> </w:t>
      </w:r>
      <w:r w:rsidR="00DD55D8">
        <w:t xml:space="preserve">through </w:t>
      </w:r>
      <w:r w:rsidR="00DD55D8" w:rsidRPr="003E2649">
        <w:t>improve</w:t>
      </w:r>
      <w:r w:rsidR="00DD55D8">
        <w:t xml:space="preserve">d </w:t>
      </w:r>
      <w:r w:rsidR="003E465C">
        <w:t xml:space="preserve">program </w:t>
      </w:r>
      <w:r w:rsidR="00DD55D8">
        <w:t>design</w:t>
      </w:r>
      <w:r w:rsidR="003E465C">
        <w:t>,</w:t>
      </w:r>
      <w:r w:rsidR="00DD55D8" w:rsidRPr="00E8247D">
        <w:t xml:space="preserve"> </w:t>
      </w:r>
      <w:r w:rsidR="00D37939">
        <w:t xml:space="preserve">development of products and resources that support delivery, </w:t>
      </w:r>
      <w:r w:rsidR="00DD55D8">
        <w:t xml:space="preserve">improved </w:t>
      </w:r>
      <w:r w:rsidR="00DD55D8" w:rsidRPr="003E2649">
        <w:t>tra</w:t>
      </w:r>
      <w:r w:rsidR="00DD55D8">
        <w:t xml:space="preserve">ining and assessment practices that demonstrate </w:t>
      </w:r>
      <w:r w:rsidR="00DD55D8" w:rsidRPr="003E2649">
        <w:t>relevance and responsiveness of courses which meets learner needs</w:t>
      </w:r>
      <w:r w:rsidR="00DD55D8">
        <w:t xml:space="preserve"> </w:t>
      </w:r>
      <w:r w:rsidR="00DD55D8" w:rsidRPr="00E8247D">
        <w:t>for learners.</w:t>
      </w:r>
      <w:r w:rsidR="00D22250">
        <w:t xml:space="preserve"> E.g quality A-frames, resource packs</w:t>
      </w:r>
      <w:r w:rsidR="00BF21C5">
        <w:t>.</w:t>
      </w:r>
    </w:p>
    <w:p w14:paraId="53CB4522" w14:textId="556694C3" w:rsidR="00C03581" w:rsidRPr="00462BB7" w:rsidRDefault="0089395A" w:rsidP="00474C3F">
      <w:pPr>
        <w:pStyle w:val="ListParagraph"/>
        <w:numPr>
          <w:ilvl w:val="0"/>
          <w:numId w:val="15"/>
        </w:numPr>
        <w:ind w:left="709" w:hanging="425"/>
        <w:rPr>
          <w:b/>
        </w:rPr>
      </w:pPr>
      <w:r w:rsidRPr="0089395A">
        <w:lastRenderedPageBreak/>
        <w:t>Projects that</w:t>
      </w:r>
      <w:r>
        <w:rPr>
          <w:b/>
        </w:rPr>
        <w:t xml:space="preserve"> s</w:t>
      </w:r>
      <w:r w:rsidR="00C03581" w:rsidRPr="00462BB7">
        <w:rPr>
          <w:b/>
        </w:rPr>
        <w:t>upport pathways to f</w:t>
      </w:r>
      <w:r>
        <w:rPr>
          <w:b/>
        </w:rPr>
        <w:t xml:space="preserve">urther education and employment, </w:t>
      </w:r>
      <w:r w:rsidRPr="0089395A">
        <w:t>by</w:t>
      </w:r>
      <w:r w:rsidR="00C03581" w:rsidRPr="003E2649">
        <w:t xml:space="preserve"> respon</w:t>
      </w:r>
      <w:r w:rsidR="00674479">
        <w:t>ding</w:t>
      </w:r>
      <w:r w:rsidR="00C03581" w:rsidRPr="003E2649">
        <w:t xml:space="preserve"> to learner needs and aspirations, </w:t>
      </w:r>
      <w:r w:rsidR="004E2AFB">
        <w:t xml:space="preserve">connecting, </w:t>
      </w:r>
      <w:r w:rsidR="00C03581" w:rsidRPr="00E8247D">
        <w:t>monitoring and tracking of priority cohort learners transitioning to further education and employment.</w:t>
      </w:r>
    </w:p>
    <w:p w14:paraId="1A3F3B2A" w14:textId="0D7D7C00" w:rsidR="003D74B1" w:rsidRPr="00D06474" w:rsidRDefault="003D74B1" w:rsidP="003D74B1">
      <w:pPr>
        <w:pStyle w:val="Heading2"/>
      </w:pPr>
      <w:bookmarkStart w:id="18" w:name="_Toc518908690"/>
      <w:bookmarkStart w:id="19" w:name="_Toc530995013"/>
      <w:bookmarkEnd w:id="13"/>
      <w:r w:rsidRPr="00D06474">
        <w:t>Who Can Apply</w:t>
      </w:r>
      <w:bookmarkEnd w:id="18"/>
      <w:bookmarkEnd w:id="19"/>
    </w:p>
    <w:p w14:paraId="06CD6CD7" w14:textId="77777777" w:rsidR="003D74B1" w:rsidRPr="000E2638" w:rsidRDefault="003D74B1" w:rsidP="003D74B1">
      <w:r w:rsidRPr="00D06474">
        <w:t>Applications for Capacity and Innovation Fund</w:t>
      </w:r>
      <w:r w:rsidRPr="00D06474">
        <w:rPr>
          <w:b/>
        </w:rPr>
        <w:t xml:space="preserve"> </w:t>
      </w:r>
      <w:r w:rsidRPr="000E2638">
        <w:t>projects may be submitted by:</w:t>
      </w:r>
    </w:p>
    <w:p w14:paraId="4AF0FD46" w14:textId="77777777" w:rsidR="003D45B8" w:rsidRDefault="003D74B1" w:rsidP="00921B73">
      <w:pPr>
        <w:pStyle w:val="Bullet1"/>
        <w:numPr>
          <w:ilvl w:val="0"/>
          <w:numId w:val="11"/>
        </w:numPr>
        <w:spacing w:line="300" w:lineRule="atLeast"/>
        <w:ind w:left="851" w:hanging="567"/>
      </w:pPr>
      <w:r w:rsidRPr="00C046A4">
        <w:t>a registered Learn Local provider or Adult Education Institution with a current BGS or 201</w:t>
      </w:r>
      <w:r w:rsidR="005A076C">
        <w:t>9</w:t>
      </w:r>
      <w:r w:rsidRPr="00C046A4">
        <w:t xml:space="preserve"> Skills First contract. </w:t>
      </w:r>
    </w:p>
    <w:p w14:paraId="01F6E61F" w14:textId="77777777" w:rsidR="003D45B8" w:rsidRDefault="003D74B1" w:rsidP="00921B73">
      <w:pPr>
        <w:pStyle w:val="Bullet1"/>
        <w:numPr>
          <w:ilvl w:val="0"/>
          <w:numId w:val="11"/>
        </w:numPr>
        <w:spacing w:line="300" w:lineRule="atLeast"/>
        <w:ind w:left="851" w:hanging="567"/>
      </w:pPr>
      <w:r>
        <w:t xml:space="preserve">a registered Learn Local provider or </w:t>
      </w:r>
      <w:r w:rsidRPr="00C046A4">
        <w:t>Adult Education Institution</w:t>
      </w:r>
      <w:r w:rsidRPr="007E5144">
        <w:t xml:space="preserve"> with a 201</w:t>
      </w:r>
      <w:r w:rsidR="005A076C">
        <w:t>9</w:t>
      </w:r>
      <w:r w:rsidRPr="007E5144">
        <w:t xml:space="preserve"> Pre Accredited Training Delivery contract.</w:t>
      </w:r>
    </w:p>
    <w:p w14:paraId="104B7DD8" w14:textId="0148C718" w:rsidR="003D74B1" w:rsidRDefault="003D74B1" w:rsidP="00921B73">
      <w:pPr>
        <w:pStyle w:val="Bullet1"/>
        <w:numPr>
          <w:ilvl w:val="0"/>
          <w:numId w:val="11"/>
        </w:numPr>
        <w:spacing w:line="300" w:lineRule="atLeast"/>
        <w:ind w:left="851" w:hanging="567"/>
      </w:pPr>
      <w:r>
        <w:t xml:space="preserve">a consortium of organisations where the lead is a </w:t>
      </w:r>
      <w:r w:rsidR="00D37939">
        <w:t>registered Learn Local provider</w:t>
      </w:r>
      <w:r>
        <w:t>.</w:t>
      </w:r>
    </w:p>
    <w:p w14:paraId="3B2770C1" w14:textId="77777777" w:rsidR="003D74B1" w:rsidRPr="00AF4258" w:rsidRDefault="003D74B1" w:rsidP="00921B73">
      <w:pPr>
        <w:pStyle w:val="Bullet1"/>
        <w:numPr>
          <w:ilvl w:val="2"/>
          <w:numId w:val="2"/>
        </w:numPr>
        <w:spacing w:line="300" w:lineRule="atLeast"/>
        <w:ind w:left="1418" w:hanging="284"/>
      </w:pPr>
      <w:r w:rsidRPr="00AF4258">
        <w:t xml:space="preserve">Each Learn Local provider is eligible to apply for and receive a maximum of TWO grants per calendar year. </w:t>
      </w:r>
    </w:p>
    <w:p w14:paraId="731D792C" w14:textId="77777777" w:rsidR="003D74B1" w:rsidRPr="00AF4258" w:rsidRDefault="003D74B1" w:rsidP="00921B73">
      <w:pPr>
        <w:pStyle w:val="Bullet1"/>
        <w:numPr>
          <w:ilvl w:val="2"/>
          <w:numId w:val="2"/>
        </w:numPr>
        <w:spacing w:line="300" w:lineRule="atLeast"/>
        <w:ind w:left="1418" w:hanging="284"/>
      </w:pPr>
      <w:r w:rsidRPr="00AF4258">
        <w:t xml:space="preserve">If a consortium application involving two (or more) Learn Local providers is successful, it will count as an eligible grant for the lead and key partner Learn Local providers involved in the project. </w:t>
      </w:r>
    </w:p>
    <w:p w14:paraId="4CBE7DC0" w14:textId="23340A80" w:rsidR="003D74B1" w:rsidRPr="00AF4258" w:rsidRDefault="003D74B1" w:rsidP="00921B73">
      <w:pPr>
        <w:pStyle w:val="Bullet1"/>
        <w:numPr>
          <w:ilvl w:val="2"/>
          <w:numId w:val="2"/>
        </w:numPr>
        <w:spacing w:line="300" w:lineRule="atLeast"/>
        <w:ind w:left="1418" w:hanging="284"/>
      </w:pPr>
      <w:r w:rsidRPr="00AF4258">
        <w:t xml:space="preserve">Where a LLO participates in </w:t>
      </w:r>
      <w:r w:rsidR="00D37939">
        <w:t>a</w:t>
      </w:r>
      <w:r w:rsidRPr="00AF4258">
        <w:t xml:space="preserve"> project but is not the lead organisation</w:t>
      </w:r>
      <w:r w:rsidR="00D37939">
        <w:t xml:space="preserve"> or a consortium partner</w:t>
      </w:r>
      <w:r w:rsidRPr="00AF4258">
        <w:t xml:space="preserve"> it will not count as one of the funded projects.</w:t>
      </w:r>
    </w:p>
    <w:p w14:paraId="42EB16D3" w14:textId="77777777" w:rsidR="003D74B1" w:rsidRPr="00C54D80" w:rsidRDefault="003D74B1" w:rsidP="003D45B8">
      <w:pPr>
        <w:pStyle w:val="Bullet1"/>
        <w:spacing w:line="300" w:lineRule="atLeast"/>
        <w:ind w:left="851" w:hanging="567"/>
      </w:pPr>
      <w:r>
        <w:t xml:space="preserve">If </w:t>
      </w:r>
      <w:r w:rsidRPr="007E5144">
        <w:t xml:space="preserve">you are not applying as a </w:t>
      </w:r>
      <w:r>
        <w:t>consortium</w:t>
      </w:r>
      <w:r w:rsidRPr="007E5144">
        <w:t xml:space="preserve"> but will be working with a group of organisations in the development and delivery of your project, you need to identify these organisations on your application.</w:t>
      </w:r>
    </w:p>
    <w:p w14:paraId="4FD781F4" w14:textId="49908E12" w:rsidR="003D74B1" w:rsidRPr="004A3B07" w:rsidRDefault="003D74B1" w:rsidP="003D74B1">
      <w:pPr>
        <w:pStyle w:val="Heading2"/>
      </w:pPr>
      <w:bookmarkStart w:id="20" w:name="_Toc518908691"/>
      <w:bookmarkStart w:id="21" w:name="_Toc530995014"/>
      <w:r w:rsidRPr="004A3B07">
        <w:t>What</w:t>
      </w:r>
      <w:r w:rsidRPr="004A3B07">
        <w:rPr>
          <w:spacing w:val="-2"/>
        </w:rPr>
        <w:t xml:space="preserve"> </w:t>
      </w:r>
      <w:r w:rsidRPr="004A3B07">
        <w:t>Will Not</w:t>
      </w:r>
      <w:r w:rsidRPr="004A3B07">
        <w:rPr>
          <w:spacing w:val="-2"/>
        </w:rPr>
        <w:t xml:space="preserve"> </w:t>
      </w:r>
      <w:r w:rsidRPr="004A3B07">
        <w:t>Be Funded</w:t>
      </w:r>
      <w:bookmarkEnd w:id="20"/>
      <w:bookmarkEnd w:id="21"/>
    </w:p>
    <w:p w14:paraId="19A15DA9" w14:textId="77777777" w:rsidR="003D74B1" w:rsidRDefault="003D74B1" w:rsidP="003D74B1">
      <w:r>
        <w:t>CAIF funding is not available for:</w:t>
      </w:r>
    </w:p>
    <w:p w14:paraId="5E92E513" w14:textId="221EB79E" w:rsidR="003D74B1" w:rsidRDefault="003D74B1" w:rsidP="003D74B1">
      <w:pPr>
        <w:pStyle w:val="Bullet1"/>
        <w:spacing w:line="300" w:lineRule="atLeast"/>
        <w:ind w:left="720" w:hanging="360"/>
      </w:pPr>
      <w:r>
        <w:t>projects that are a duplication of current or previous CAIF projects</w:t>
      </w:r>
      <w:r w:rsidR="00D37939">
        <w:t xml:space="preserve"> or other ACFE funded projects</w:t>
      </w:r>
    </w:p>
    <w:p w14:paraId="48E9DC4B" w14:textId="77777777" w:rsidR="003E6822" w:rsidRDefault="003D74B1" w:rsidP="003E6822">
      <w:pPr>
        <w:pStyle w:val="Bullet1"/>
        <w:spacing w:line="300" w:lineRule="atLeast"/>
        <w:ind w:left="720" w:hanging="360"/>
      </w:pPr>
      <w:r>
        <w:t>equipment or materials not directly linked to the achievement of project outcomes or which exceed 10% of the ACFE Board grant. A</w:t>
      </w:r>
      <w:r w:rsidRPr="00A813D7">
        <w:t xml:space="preserve">pplications that request funds for the purchase of equipment and materials must demonstrate that the purchases are directly linked to the strategic objectives of proposed projects, with a rationale for the use of the equipment clearly outlined in the Application.  </w:t>
      </w:r>
    </w:p>
    <w:p w14:paraId="1C04177B" w14:textId="3D3E3069" w:rsidR="000855DC" w:rsidRDefault="003D74B1" w:rsidP="003E6822">
      <w:pPr>
        <w:pStyle w:val="Bullet1"/>
        <w:spacing w:line="300" w:lineRule="atLeast"/>
        <w:ind w:left="720" w:hanging="360"/>
      </w:pPr>
      <w:r>
        <w:t>business-as-usual operations e.g. salaries, rent, consumables</w:t>
      </w:r>
      <w:r w:rsidR="00D37939">
        <w:t>, training delivery (accredited,</w:t>
      </w:r>
      <w:r>
        <w:t xml:space="preserve"> pre-accredited or fee-for-service</w:t>
      </w:r>
      <w:r w:rsidR="00D37939">
        <w:t>).</w:t>
      </w:r>
      <w:r>
        <w:t>.  If your project has a training component you must clearly indicate where that funding will be sourced from and not include training salaries in the budget.</w:t>
      </w:r>
    </w:p>
    <w:p w14:paraId="0F00D22F" w14:textId="602D0B77" w:rsidR="003D74B1" w:rsidRDefault="003E6822" w:rsidP="003E6822">
      <w:pPr>
        <w:pStyle w:val="Bullet1"/>
        <w:spacing w:line="300" w:lineRule="atLeast"/>
        <w:ind w:left="720" w:hanging="360"/>
      </w:pPr>
      <w:r>
        <w:t>P</w:t>
      </w:r>
      <w:r w:rsidR="003D74B1">
        <w:t>rojects where the main fo</w:t>
      </w:r>
      <w:r w:rsidR="001E07BF">
        <w:t xml:space="preserve">cus is professional development, </w:t>
      </w:r>
      <w:r w:rsidR="003D74B1">
        <w:t>capit</w:t>
      </w:r>
      <w:r w:rsidR="001E07BF">
        <w:t>al works or ongoing accommodation.</w:t>
      </w:r>
    </w:p>
    <w:p w14:paraId="2D8C20FA" w14:textId="76A7019C" w:rsidR="003D74B1" w:rsidRPr="00D8105F" w:rsidRDefault="003D74B1" w:rsidP="003D74B1">
      <w:pPr>
        <w:pStyle w:val="Heading2"/>
      </w:pPr>
      <w:bookmarkStart w:id="22" w:name="_Toc518908692"/>
      <w:bookmarkStart w:id="23" w:name="_Toc530995015"/>
      <w:r w:rsidRPr="00D8105F">
        <w:t>What Funding is Available</w:t>
      </w:r>
      <w:bookmarkEnd w:id="22"/>
      <w:bookmarkEnd w:id="23"/>
    </w:p>
    <w:p w14:paraId="6F61CC2C" w14:textId="050FFEF0" w:rsidR="0000336D" w:rsidRDefault="003E6822" w:rsidP="00280398">
      <w:r>
        <w:t>CAIF 11 Category 1</w:t>
      </w:r>
      <w:r w:rsidR="001E07BF">
        <w:t xml:space="preserve"> </w:t>
      </w:r>
      <w:r>
        <w:t xml:space="preserve">- Provider </w:t>
      </w:r>
      <w:r w:rsidR="001E07BF">
        <w:t>Initiated</w:t>
      </w:r>
      <w:r>
        <w:t xml:space="preserve"> </w:t>
      </w:r>
      <w:r w:rsidRPr="00AD2DD3">
        <w:t>project</w:t>
      </w:r>
      <w:r>
        <w:t>s</w:t>
      </w:r>
      <w:r w:rsidRPr="00AD2DD3">
        <w:t xml:space="preserve"> funding will be limited to a maximum of $50,000, regardless of the number of Learn Local providers involved in the project. </w:t>
      </w:r>
      <w:r w:rsidR="0000336D" w:rsidRPr="00C50626">
        <w:t xml:space="preserve">Providers must ensure that all project applications are costed clearly and accurately, with funding requests commensurate </w:t>
      </w:r>
      <w:r w:rsidR="0000336D" w:rsidRPr="00C50626">
        <w:lastRenderedPageBreak/>
        <w:t xml:space="preserve">with the activity to be undertaken. Sufficient detail should be provided to enable the panel to determine the funds required, value for money and appropriate allocation of funds. </w:t>
      </w:r>
    </w:p>
    <w:p w14:paraId="312B532E" w14:textId="549EB7B1" w:rsidR="0000336D" w:rsidRDefault="0000336D" w:rsidP="00280398">
      <w:r w:rsidRPr="00C50626">
        <w:t>The panel will not accept projects where the bid is not clearly justified within the application</w:t>
      </w:r>
      <w:r>
        <w:t xml:space="preserve"> and </w:t>
      </w:r>
      <w:r w:rsidRPr="00AD2DD3">
        <w:t>will be assessing that the amount requested is required to und</w:t>
      </w:r>
      <w:r>
        <w:t xml:space="preserve">ertake the project successfully. The project must </w:t>
      </w:r>
      <w:r w:rsidRPr="00AD2DD3">
        <w:t>demonstrate broad application across the sector, or make a substantial contribution to the needs of one or more of the priority learner groups</w:t>
      </w:r>
      <w:r>
        <w:t>.</w:t>
      </w:r>
    </w:p>
    <w:p w14:paraId="7B5B3B9B" w14:textId="30CB5C16" w:rsidR="003D74B1" w:rsidRDefault="003D74B1" w:rsidP="003D74B1">
      <w:pPr>
        <w:pStyle w:val="Heading2"/>
      </w:pPr>
      <w:bookmarkStart w:id="24" w:name="_Toc518908693"/>
      <w:bookmarkStart w:id="25" w:name="_Toc530995016"/>
      <w:r>
        <w:t>How Long Can a Project Run</w:t>
      </w:r>
      <w:bookmarkEnd w:id="24"/>
      <w:bookmarkEnd w:id="25"/>
    </w:p>
    <w:p w14:paraId="13A8463C" w14:textId="77777777" w:rsidR="003D74B1" w:rsidRDefault="003D74B1" w:rsidP="003D74B1">
      <w:r w:rsidRPr="00A813D7">
        <w:t xml:space="preserve">In determining the </w:t>
      </w:r>
      <w:r>
        <w:t>timeframe of your project you ne</w:t>
      </w:r>
      <w:r w:rsidRPr="00A813D7">
        <w:t xml:space="preserve">ed to take into account the following </w:t>
      </w:r>
      <w:r>
        <w:t>contract requirements</w:t>
      </w:r>
      <w:r w:rsidRPr="00A813D7">
        <w:t>:</w:t>
      </w:r>
    </w:p>
    <w:p w14:paraId="399B245E" w14:textId="5585E951" w:rsidR="003D74B1" w:rsidRDefault="003D74B1" w:rsidP="003D74B1">
      <w:pPr>
        <w:pStyle w:val="Bullet1"/>
        <w:spacing w:line="300" w:lineRule="atLeast"/>
        <w:ind w:left="720" w:hanging="360"/>
      </w:pPr>
      <w:r w:rsidRPr="00740FAE">
        <w:t>Only project</w:t>
      </w:r>
      <w:r>
        <w:t>s</w:t>
      </w:r>
      <w:r w:rsidRPr="00740FAE">
        <w:t xml:space="preserve"> that are ready to start </w:t>
      </w:r>
      <w:r w:rsidR="00664A88">
        <w:t xml:space="preserve">upon acceptance of the service plan in SAMs 2 by both parties </w:t>
      </w:r>
      <w:r w:rsidRPr="00740FAE">
        <w:t>will be considered</w:t>
      </w:r>
      <w:r w:rsidR="00664A88">
        <w:t>.</w:t>
      </w:r>
    </w:p>
    <w:p w14:paraId="0FCF0950" w14:textId="77777777" w:rsidR="003D74B1" w:rsidRDefault="003D74B1" w:rsidP="003D74B1">
      <w:pPr>
        <w:pStyle w:val="Bullet1"/>
        <w:spacing w:line="300" w:lineRule="atLeast"/>
        <w:ind w:left="720" w:hanging="360"/>
      </w:pPr>
      <w:r>
        <w:t xml:space="preserve">In general project proposals should not exceed 12 months’ duration.  </w:t>
      </w:r>
      <w:r w:rsidRPr="00A813D7">
        <w:t xml:space="preserve">You </w:t>
      </w:r>
      <w:r>
        <w:t xml:space="preserve">will be </w:t>
      </w:r>
      <w:r w:rsidRPr="00A813D7">
        <w:t xml:space="preserve">required to complete a </w:t>
      </w:r>
      <w:r w:rsidRPr="00C50626">
        <w:rPr>
          <w:b/>
        </w:rPr>
        <w:t xml:space="preserve">PROJECT PLAN </w:t>
      </w:r>
      <w:r>
        <w:t>as part of the</w:t>
      </w:r>
      <w:r w:rsidRPr="00A813D7">
        <w:t xml:space="preserve"> application which will assist you in estimating the length of time it will take to achieve your project objectives</w:t>
      </w:r>
    </w:p>
    <w:p w14:paraId="159AD5C2" w14:textId="77777777" w:rsidR="003D74B1" w:rsidRDefault="003D74B1" w:rsidP="003D74B1">
      <w:pPr>
        <w:pStyle w:val="Bullet1"/>
        <w:spacing w:line="300" w:lineRule="atLeast"/>
        <w:ind w:left="720" w:hanging="360"/>
      </w:pPr>
      <w:r w:rsidRPr="00EB7201">
        <w:t xml:space="preserve">The final report and any other deliverables developed under the project (e.g. learning resources, case studies and assessment tools) are expected to be submitted to the ACFE Board within the agreed timeframe of the project. </w:t>
      </w:r>
    </w:p>
    <w:p w14:paraId="700735EF" w14:textId="77777777" w:rsidR="003D74B1" w:rsidRDefault="003D74B1" w:rsidP="003D74B1">
      <w:pPr>
        <w:pStyle w:val="Bullet1"/>
        <w:spacing w:line="300" w:lineRule="atLeast"/>
        <w:ind w:left="720" w:hanging="360"/>
      </w:pPr>
      <w:r>
        <w:t xml:space="preserve">All projects must be completed within the agreed timeframe, longer projects will require additional reporting requirements. </w:t>
      </w:r>
    </w:p>
    <w:p w14:paraId="5FAD1672" w14:textId="181E110B" w:rsidR="003D74B1" w:rsidRPr="004323B3" w:rsidRDefault="003D74B1" w:rsidP="003D74B1">
      <w:pPr>
        <w:pStyle w:val="Heading2"/>
      </w:pPr>
      <w:bookmarkStart w:id="26" w:name="_Toc518908695"/>
      <w:bookmarkStart w:id="27" w:name="_Toc530995017"/>
      <w:r w:rsidRPr="004323B3">
        <w:t>What</w:t>
      </w:r>
      <w:r w:rsidRPr="004323B3">
        <w:rPr>
          <w:spacing w:val="-2"/>
        </w:rPr>
        <w:t xml:space="preserve"> </w:t>
      </w:r>
      <w:r>
        <w:t>a</w:t>
      </w:r>
      <w:r w:rsidRPr="004323B3">
        <w:t>re</w:t>
      </w:r>
      <w:r w:rsidRPr="004323B3">
        <w:rPr>
          <w:spacing w:val="-2"/>
        </w:rPr>
        <w:t xml:space="preserve"> </w:t>
      </w:r>
      <w:r>
        <w:rPr>
          <w:spacing w:val="-2"/>
        </w:rPr>
        <w:t>t</w:t>
      </w:r>
      <w:r w:rsidRPr="004323B3">
        <w:t>he</w:t>
      </w:r>
      <w:r w:rsidRPr="004323B3">
        <w:rPr>
          <w:spacing w:val="-2"/>
        </w:rPr>
        <w:t xml:space="preserve"> </w:t>
      </w:r>
      <w:r>
        <w:t>F</w:t>
      </w:r>
      <w:r w:rsidRPr="004323B3">
        <w:t>unding</w:t>
      </w:r>
      <w:r w:rsidRPr="004323B3">
        <w:rPr>
          <w:spacing w:val="-2"/>
        </w:rPr>
        <w:t xml:space="preserve"> </w:t>
      </w:r>
      <w:r>
        <w:t>C</w:t>
      </w:r>
      <w:r w:rsidRPr="004323B3">
        <w:t>onditions</w:t>
      </w:r>
      <w:bookmarkEnd w:id="26"/>
      <w:bookmarkEnd w:id="27"/>
    </w:p>
    <w:p w14:paraId="0E4300BD" w14:textId="77777777" w:rsidR="003D74B1" w:rsidRDefault="003D74B1" w:rsidP="003D74B1">
      <w:r>
        <w:t>Grant recipients must:</w:t>
      </w:r>
    </w:p>
    <w:p w14:paraId="3B8006A9" w14:textId="77777777" w:rsidR="003D74B1" w:rsidRDefault="003D74B1" w:rsidP="003D74B1">
      <w:pPr>
        <w:pStyle w:val="Bullet1"/>
        <w:spacing w:line="300" w:lineRule="atLeast"/>
        <w:ind w:left="720" w:hanging="360"/>
      </w:pPr>
      <w:r>
        <w:t xml:space="preserve">Only use project funds to implement the project named on your CAIF Round 11 application and contracted in the approved Service Plan in SAMs2. </w:t>
      </w:r>
    </w:p>
    <w:p w14:paraId="398C5D7B" w14:textId="77777777" w:rsidR="003D74B1" w:rsidRDefault="003D74B1" w:rsidP="003D74B1">
      <w:pPr>
        <w:pStyle w:val="Bullet1"/>
        <w:spacing w:line="300" w:lineRule="atLeast"/>
        <w:ind w:left="720" w:hanging="360"/>
      </w:pPr>
      <w:r>
        <w:t>Deliver the identified project outcomes within agreed timelines.</w:t>
      </w:r>
    </w:p>
    <w:p w14:paraId="58EB1A96" w14:textId="77777777" w:rsidR="003D74B1" w:rsidRDefault="003D74B1" w:rsidP="003D74B1">
      <w:pPr>
        <w:pStyle w:val="Bullet1"/>
        <w:spacing w:line="300" w:lineRule="atLeast"/>
        <w:ind w:left="720" w:hanging="360"/>
      </w:pPr>
      <w:r>
        <w:t>Advise the Department immediately if any changes are required to the project including timeframe and changes to the agreed milestones.</w:t>
      </w:r>
    </w:p>
    <w:p w14:paraId="4E67E3B4" w14:textId="77777777" w:rsidR="003D74B1" w:rsidRDefault="003D74B1" w:rsidP="003D74B1">
      <w:pPr>
        <w:pStyle w:val="Bullet1"/>
        <w:spacing w:line="300" w:lineRule="atLeast"/>
        <w:ind w:left="720" w:hanging="360"/>
      </w:pPr>
      <w:r>
        <w:t xml:space="preserve">Comply with all data collection and reporting requirements including documenting of project outcomes and best practice models for sharing across the Learn Local sector. </w:t>
      </w:r>
    </w:p>
    <w:p w14:paraId="029749DC" w14:textId="77777777" w:rsidR="003D74B1" w:rsidRDefault="003D74B1" w:rsidP="003D74B1">
      <w:pPr>
        <w:pStyle w:val="Bullet1"/>
        <w:spacing w:line="300" w:lineRule="atLeast"/>
        <w:ind w:left="720" w:hanging="360"/>
      </w:pPr>
      <w:r w:rsidRPr="00C50626">
        <w:rPr>
          <w:u w:val="single"/>
        </w:rPr>
        <w:t>Resources and other project outputs developed with ACFE Board funding must be submitted along with the final report</w:t>
      </w:r>
      <w:r>
        <w:t xml:space="preserve">. </w:t>
      </w:r>
    </w:p>
    <w:p w14:paraId="00F92BC2" w14:textId="77777777" w:rsidR="003D74B1" w:rsidRPr="00BE7294" w:rsidRDefault="003D74B1" w:rsidP="003D74B1">
      <w:pPr>
        <w:pStyle w:val="Bullet1"/>
        <w:spacing w:line="300" w:lineRule="atLeast"/>
        <w:ind w:left="720" w:hanging="360"/>
      </w:pPr>
      <w:r w:rsidRPr="00BE7294">
        <w:t>Agree to contribute to the development of case studies and/or promotional material on project achievements, if requested.</w:t>
      </w:r>
    </w:p>
    <w:p w14:paraId="721052BF" w14:textId="77777777" w:rsidR="003D74B1" w:rsidRDefault="003D74B1" w:rsidP="003D74B1">
      <w:pPr>
        <w:pStyle w:val="Bullet1"/>
        <w:spacing w:line="300" w:lineRule="atLeast"/>
        <w:ind w:left="720" w:hanging="360"/>
      </w:pPr>
      <w:r w:rsidRPr="00C43F19">
        <w:t xml:space="preserve">Agree to participate in discussions </w:t>
      </w:r>
      <w:r>
        <w:t xml:space="preserve">and forums </w:t>
      </w:r>
      <w:r w:rsidRPr="00C43F19">
        <w:t xml:space="preserve">with Learn Local organisations leading ACFE Board funded projects, such as Capacity and Innovation Fund projects, </w:t>
      </w:r>
      <w:r>
        <w:t xml:space="preserve">of a similar nature as required. </w:t>
      </w:r>
    </w:p>
    <w:p w14:paraId="77434CBC" w14:textId="77777777" w:rsidR="003D74B1" w:rsidRPr="00C43F19" w:rsidRDefault="003D74B1" w:rsidP="003D74B1">
      <w:pPr>
        <w:pStyle w:val="Bullet1"/>
        <w:spacing w:line="300" w:lineRule="atLeast"/>
        <w:ind w:left="720" w:hanging="360"/>
      </w:pPr>
      <w:r>
        <w:t>Agree to share any products developed with CAIF funding with other Learn Local providers and the Department on request.</w:t>
      </w:r>
    </w:p>
    <w:p w14:paraId="321F4E97" w14:textId="77777777" w:rsidR="001E07BF" w:rsidRDefault="001E07BF" w:rsidP="00664A88">
      <w:pPr>
        <w:pStyle w:val="Heading2"/>
      </w:pPr>
      <w:bookmarkStart w:id="28" w:name="_Toc518908696"/>
      <w:bookmarkStart w:id="29" w:name="_Toc530995018"/>
    </w:p>
    <w:p w14:paraId="6BE3AFEC" w14:textId="43FF3EF6" w:rsidR="003D74B1" w:rsidRPr="00664A88" w:rsidRDefault="003D74B1" w:rsidP="00664A88">
      <w:pPr>
        <w:pStyle w:val="Heading2"/>
      </w:pPr>
      <w:r w:rsidRPr="00A70EA6">
        <w:t>Preparing your Project Plan</w:t>
      </w:r>
      <w:bookmarkEnd w:id="28"/>
      <w:bookmarkEnd w:id="29"/>
    </w:p>
    <w:p w14:paraId="18E0D2AB" w14:textId="77777777" w:rsidR="003D74B1" w:rsidRPr="00787ED6" w:rsidRDefault="003D74B1" w:rsidP="00787ED6">
      <w:pPr>
        <w:pStyle w:val="Figuretitle"/>
        <w:rPr>
          <w:rStyle w:val="IntenseReference"/>
          <w:rFonts w:asciiTheme="minorHAnsi" w:hAnsiTheme="minorHAnsi"/>
          <w:b/>
          <w:bCs w:val="0"/>
          <w:smallCaps w:val="0"/>
          <w:spacing w:val="0"/>
          <w:sz w:val="22"/>
        </w:rPr>
      </w:pPr>
      <w:bookmarkStart w:id="30" w:name="_Toc518908697"/>
      <w:r w:rsidRPr="00787ED6">
        <w:rPr>
          <w:rStyle w:val="IntenseReference"/>
          <w:rFonts w:asciiTheme="minorHAnsi" w:hAnsiTheme="minorHAnsi"/>
          <w:b/>
          <w:bCs w:val="0"/>
          <w:smallCaps w:val="0"/>
          <w:spacing w:val="0"/>
          <w:sz w:val="22"/>
        </w:rPr>
        <w:t>Identifying, Monitoring and Reporting on Project Plan Outcomes</w:t>
      </w:r>
      <w:bookmarkEnd w:id="30"/>
      <w:r w:rsidRPr="00787ED6">
        <w:rPr>
          <w:rStyle w:val="IntenseReference"/>
          <w:rFonts w:asciiTheme="minorHAnsi" w:hAnsiTheme="minorHAnsi"/>
          <w:b/>
          <w:bCs w:val="0"/>
          <w:smallCaps w:val="0"/>
          <w:spacing w:val="0"/>
          <w:sz w:val="22"/>
        </w:rPr>
        <w:t xml:space="preserve">  </w:t>
      </w:r>
    </w:p>
    <w:p w14:paraId="03FEAD30" w14:textId="77777777" w:rsidR="003D74B1" w:rsidRDefault="003D74B1" w:rsidP="003D74B1">
      <w:r>
        <w:t xml:space="preserve">The ACFE Board is committed to funding projects that lead to tangible outcomes for learner priority groups.  Communicating what has been achieved through CAIF projects is of vital importance so that innovation and good practice can be shared across the Learn Local sector.   </w:t>
      </w:r>
    </w:p>
    <w:p w14:paraId="5C46AD5A" w14:textId="507D9EC5" w:rsidR="003D74B1" w:rsidRDefault="003D74B1" w:rsidP="003D74B1">
      <w:r>
        <w:t xml:space="preserve">In order for the ACFE Board to know whether or not a funded project is on track or has been successful, </w:t>
      </w:r>
      <w:r w:rsidR="005D3690">
        <w:t>providers</w:t>
      </w:r>
      <w:r>
        <w:t xml:space="preserve"> must clearly identify the intended outcomes and outputs of the project and how they will be measured in their project applications.</w:t>
      </w:r>
    </w:p>
    <w:p w14:paraId="1E754843" w14:textId="77777777" w:rsidR="003D74B1" w:rsidRDefault="003D74B1" w:rsidP="003D74B1">
      <w:pPr>
        <w:rPr>
          <w:lang w:val="en-AU"/>
        </w:rPr>
      </w:pPr>
      <w:r>
        <w:rPr>
          <w:lang w:val="en-AU"/>
        </w:rPr>
        <w:t xml:space="preserve">Careful attention must be paid to the identification of proposed project outcomes and outputs in the application form along with the indicators to be used to measure progress from an identified baseline or starting point. </w:t>
      </w:r>
    </w:p>
    <w:p w14:paraId="146201C4" w14:textId="77777777" w:rsidR="003D74B1" w:rsidRDefault="003D74B1" w:rsidP="003D74B1">
      <w:r>
        <w:t>Providers should consider the following in developing project outcomes and outputs:</w:t>
      </w:r>
    </w:p>
    <w:p w14:paraId="0EEA845D" w14:textId="77777777" w:rsidR="003D74B1" w:rsidRPr="00787ED6" w:rsidRDefault="003D74B1" w:rsidP="00787ED6">
      <w:pPr>
        <w:pStyle w:val="Figuretitle"/>
      </w:pPr>
      <w:r w:rsidRPr="00787ED6">
        <w:t>Project Outcomes:</w:t>
      </w:r>
    </w:p>
    <w:p w14:paraId="55E49430" w14:textId="77777777" w:rsidR="003D74B1" w:rsidRDefault="003D74B1" w:rsidP="003D74B1">
      <w:pPr>
        <w:pStyle w:val="Bullet1"/>
        <w:spacing w:line="300" w:lineRule="atLeast"/>
        <w:ind w:left="720" w:hanging="360"/>
      </w:pPr>
      <w:r>
        <w:t>What is the main objective or purpose of your project?</w:t>
      </w:r>
    </w:p>
    <w:p w14:paraId="3D15DC51" w14:textId="77777777" w:rsidR="003D74B1" w:rsidRDefault="003D74B1" w:rsidP="003D74B1">
      <w:pPr>
        <w:pStyle w:val="Bullet1"/>
        <w:spacing w:line="300" w:lineRule="atLeast"/>
        <w:ind w:left="720" w:hanging="360"/>
      </w:pPr>
      <w:r>
        <w:t>What do you expect to have achieved by the time the project is finished? (e.g. for learners, for organisations, for the community)</w:t>
      </w:r>
    </w:p>
    <w:p w14:paraId="0AB1D1F7" w14:textId="77777777" w:rsidR="003D74B1" w:rsidRDefault="003D74B1" w:rsidP="003D74B1">
      <w:pPr>
        <w:pStyle w:val="Bullet1"/>
        <w:spacing w:line="300" w:lineRule="atLeast"/>
        <w:ind w:left="720" w:hanging="360"/>
      </w:pPr>
      <w:r>
        <w:t xml:space="preserve">How will you know whether your project achieved its objectives and desired outcomes?  </w:t>
      </w:r>
    </w:p>
    <w:p w14:paraId="62D0AF98" w14:textId="77777777" w:rsidR="003D74B1" w:rsidRDefault="003D74B1" w:rsidP="003D74B1">
      <w:pPr>
        <w:pStyle w:val="Bullet1"/>
        <w:spacing w:line="300" w:lineRule="atLeast"/>
        <w:ind w:left="720" w:hanging="360"/>
      </w:pPr>
      <w:r>
        <w:t>What will you use to measure progress in achieving your project objectives?</w:t>
      </w:r>
    </w:p>
    <w:p w14:paraId="7AED4344" w14:textId="77777777" w:rsidR="003D74B1" w:rsidRDefault="003D74B1" w:rsidP="003D74B1">
      <w:pPr>
        <w:pStyle w:val="Bullet1"/>
        <w:spacing w:line="300" w:lineRule="atLeast"/>
        <w:ind w:left="720" w:hanging="360"/>
      </w:pPr>
      <w:r>
        <w:t xml:space="preserve">How will you demonstrate to the ACFE Board and to others the difference your project has made (to learners, to the organisation etc.)? </w:t>
      </w:r>
    </w:p>
    <w:p w14:paraId="7B3A7ADD" w14:textId="77777777" w:rsidR="003D74B1" w:rsidRPr="00787ED6" w:rsidRDefault="003D74B1" w:rsidP="00787ED6">
      <w:pPr>
        <w:pStyle w:val="Figuretitle"/>
      </w:pPr>
      <w:r w:rsidRPr="00787ED6">
        <w:t>Outcome Measures</w:t>
      </w:r>
    </w:p>
    <w:p w14:paraId="0D887789" w14:textId="77777777" w:rsidR="003D74B1" w:rsidRDefault="003D74B1" w:rsidP="003D74B1">
      <w:pPr>
        <w:rPr>
          <w:lang w:eastAsia="en-AU"/>
        </w:rPr>
      </w:pPr>
      <w:r w:rsidRPr="00866C56">
        <w:rPr>
          <w:lang w:eastAsia="en-AU"/>
        </w:rPr>
        <w:t>Outcome measures refer to the evidence you will use to demonstrate that you have achieved (or are making progress in achieving) your identified Project Outcomes.</w:t>
      </w:r>
      <w:r>
        <w:rPr>
          <w:lang w:eastAsia="en-AU"/>
        </w:rPr>
        <w:t xml:space="preserve"> </w:t>
      </w:r>
    </w:p>
    <w:p w14:paraId="475E7100" w14:textId="77777777" w:rsidR="003D74B1" w:rsidRDefault="003D74B1" w:rsidP="003D74B1">
      <w:pPr>
        <w:rPr>
          <w:lang w:eastAsia="en-AU"/>
        </w:rPr>
      </w:pPr>
      <w:r>
        <w:rPr>
          <w:lang w:eastAsia="en-AU"/>
        </w:rPr>
        <w:t>For example an increase in attendance for a specific priority learner group, an increase in student completion and transition to further education and training.</w:t>
      </w:r>
    </w:p>
    <w:p w14:paraId="0D21E99D" w14:textId="77777777" w:rsidR="003D74B1" w:rsidRPr="00787ED6" w:rsidRDefault="003D74B1" w:rsidP="00787ED6">
      <w:pPr>
        <w:pStyle w:val="Figuretitle"/>
      </w:pPr>
      <w:r w:rsidRPr="00787ED6">
        <w:t>Project Outputs</w:t>
      </w:r>
    </w:p>
    <w:p w14:paraId="690BF2FD" w14:textId="103C0FC9" w:rsidR="003D74B1" w:rsidRDefault="003D74B1" w:rsidP="003D74B1">
      <w:r w:rsidRPr="00866C56">
        <w:t xml:space="preserve">What resource will </w:t>
      </w:r>
      <w:r>
        <w:t xml:space="preserve">you </w:t>
      </w:r>
      <w:r w:rsidRPr="00866C56">
        <w:t>be develop</w:t>
      </w:r>
      <w:r>
        <w:t>ing</w:t>
      </w:r>
      <w:r w:rsidRPr="00866C56">
        <w:t xml:space="preserve"> through this project?  </w:t>
      </w:r>
      <w:r>
        <w:t xml:space="preserve">(e.g. program and pathway documents, seminars or forums, best practice guidelines, project learnings and insights, case studies and anecdotes, assessment tools, resources </w:t>
      </w:r>
      <w:r w:rsidR="00D22250">
        <w:t xml:space="preserve">that can be shared with the sector </w:t>
      </w:r>
      <w:r>
        <w:t>to support learning delivery).</w:t>
      </w:r>
    </w:p>
    <w:p w14:paraId="0A75D4A4" w14:textId="7BDB2D4D" w:rsidR="003D74B1" w:rsidRPr="00C046A4" w:rsidRDefault="003D74B1" w:rsidP="003D74B1">
      <w:pPr>
        <w:pStyle w:val="Heading2"/>
      </w:pPr>
      <w:bookmarkStart w:id="31" w:name="_Toc518908698"/>
      <w:bookmarkStart w:id="32" w:name="_Toc530995019"/>
      <w:r>
        <w:t>t</w:t>
      </w:r>
      <w:r w:rsidRPr="00C046A4">
        <w:t>he Reporting Requirements</w:t>
      </w:r>
      <w:bookmarkEnd w:id="31"/>
      <w:bookmarkEnd w:id="32"/>
    </w:p>
    <w:p w14:paraId="656B4D4D" w14:textId="77777777" w:rsidR="003D74B1" w:rsidRDefault="003D74B1" w:rsidP="003D74B1">
      <w:r w:rsidRPr="00A813D7">
        <w:t>There are two main reporting requirements for all successful projects</w:t>
      </w:r>
      <w:r>
        <w:t>:</w:t>
      </w:r>
      <w:r w:rsidRPr="00A813D7">
        <w:t xml:space="preserve">  </w:t>
      </w:r>
    </w:p>
    <w:p w14:paraId="608165E0" w14:textId="77777777" w:rsidR="003D74B1" w:rsidRDefault="003D74B1" w:rsidP="003D74B1">
      <w:pPr>
        <w:pStyle w:val="Bullet1"/>
        <w:spacing w:line="300" w:lineRule="atLeast"/>
        <w:ind w:left="720" w:hanging="360"/>
      </w:pPr>
      <w:r w:rsidRPr="001E6EC3">
        <w:rPr>
          <w:rStyle w:val="Hyperlink"/>
          <w:b/>
          <w:color w:val="auto"/>
        </w:rPr>
        <w:t>PROGRESS REPORTS</w:t>
      </w:r>
      <w:r w:rsidRPr="00C50626">
        <w:rPr>
          <w:color w:val="FF0000"/>
          <w:sz w:val="16"/>
          <w:szCs w:val="16"/>
        </w:rPr>
        <w:t xml:space="preserve"> </w:t>
      </w:r>
      <w:r w:rsidRPr="003B4233">
        <w:t xml:space="preserve">will be expected </w:t>
      </w:r>
      <w:r>
        <w:t>according to the length of your projects.</w:t>
      </w:r>
      <w:r w:rsidRPr="003B4233">
        <w:t>  For projects that are greater than 12 months in duration, additional progress reports will be requested, on a 6-monthly basis</w:t>
      </w:r>
      <w:r>
        <w:t xml:space="preserve"> for </w:t>
      </w:r>
      <w:r w:rsidRPr="003B4233">
        <w:t>projects of 18 months’ duration</w:t>
      </w:r>
      <w:r>
        <w:t>.</w:t>
      </w:r>
      <w:r w:rsidRPr="003B4233">
        <w:t xml:space="preserve"> </w:t>
      </w:r>
    </w:p>
    <w:p w14:paraId="5F2E3996" w14:textId="35B6FEFB" w:rsidR="003D74B1" w:rsidRDefault="003D74B1" w:rsidP="003D74B1">
      <w:pPr>
        <w:pStyle w:val="Bullet1"/>
        <w:spacing w:line="300" w:lineRule="atLeast"/>
        <w:ind w:left="720" w:hanging="360"/>
      </w:pPr>
      <w:r w:rsidRPr="00C50626">
        <w:rPr>
          <w:b/>
        </w:rPr>
        <w:t>FINAL REPORTS</w:t>
      </w:r>
      <w:r w:rsidRPr="00C50626">
        <w:rPr>
          <w:color w:val="003A7D" w:themeColor="accent1" w:themeShade="BF"/>
        </w:rPr>
        <w:t xml:space="preserve"> </w:t>
      </w:r>
      <w:r w:rsidR="001D6ADC" w:rsidRPr="007C3C0A">
        <w:t>including any outputs and</w:t>
      </w:r>
      <w:r w:rsidRPr="007C3C0A">
        <w:t xml:space="preserve"> an acquittal </w:t>
      </w:r>
      <w:r w:rsidRPr="003B4233">
        <w:t xml:space="preserve">of project funds </w:t>
      </w:r>
      <w:r w:rsidRPr="00A813D7">
        <w:t xml:space="preserve">will be expected at the conclusion of the project.  Once the final report is approved the final payment will be made at the next available payment cycle.  </w:t>
      </w:r>
    </w:p>
    <w:p w14:paraId="0B6408F6" w14:textId="77777777" w:rsidR="003D74B1" w:rsidRDefault="003D74B1" w:rsidP="003D74B1">
      <w:pPr>
        <w:pStyle w:val="Bullet1"/>
        <w:spacing w:line="300" w:lineRule="atLeast"/>
        <w:ind w:left="720" w:hanging="360"/>
      </w:pPr>
      <w:r>
        <w:rPr>
          <w:b/>
        </w:rPr>
        <w:t xml:space="preserve">PROJECT SUMMARY REPORT - </w:t>
      </w:r>
      <w:r>
        <w:t xml:space="preserve">As part of the Final Report organisation are required to submit a one page summary of their projects outcomes and outputs for the ACFE Board. </w:t>
      </w:r>
      <w:r>
        <w:lastRenderedPageBreak/>
        <w:t>All project summaries will be published on the DET website for the purpose of sharing projects across the sector.</w:t>
      </w:r>
    </w:p>
    <w:p w14:paraId="17B87433" w14:textId="77777777" w:rsidR="003D74B1" w:rsidRDefault="003D74B1" w:rsidP="003D74B1">
      <w:pPr>
        <w:shd w:val="clear" w:color="auto" w:fill="F2F2F2" w:themeFill="background1" w:themeFillShade="F2"/>
      </w:pPr>
      <w:r>
        <w:t>Project milestones and deliverables will clearly outlined in your approved Service Plan in SAMs.</w:t>
      </w:r>
    </w:p>
    <w:p w14:paraId="6D7A90B3" w14:textId="763F947F" w:rsidR="00250E28" w:rsidRDefault="003D74B1" w:rsidP="0069724B">
      <w:r>
        <w:t xml:space="preserve">Report </w:t>
      </w:r>
      <w:r w:rsidRPr="00A813D7">
        <w:t xml:space="preserve">templates are available on the Capacity and Innovation Fund page of the </w:t>
      </w:r>
      <w:hyperlink r:id="rId20" w:history="1">
        <w:r w:rsidRPr="001E0FAE">
          <w:rPr>
            <w:rStyle w:val="Hyperlink"/>
          </w:rPr>
          <w:t>DET website</w:t>
        </w:r>
      </w:hyperlink>
      <w:r w:rsidRPr="00A813D7">
        <w:t>.</w:t>
      </w:r>
      <w:bookmarkStart w:id="33" w:name="_Toc518908699"/>
    </w:p>
    <w:p w14:paraId="52FD413F" w14:textId="365E83AA" w:rsidR="003D74B1" w:rsidRPr="004323B3" w:rsidRDefault="003D74B1" w:rsidP="003D74B1">
      <w:pPr>
        <w:pStyle w:val="Heading2"/>
      </w:pPr>
      <w:bookmarkStart w:id="34" w:name="_Toc530995020"/>
      <w:r>
        <w:t>t</w:t>
      </w:r>
      <w:r w:rsidRPr="004323B3">
        <w:t>he Ass</w:t>
      </w:r>
      <w:r>
        <w:t>essment Criteria f</w:t>
      </w:r>
      <w:r w:rsidRPr="004323B3">
        <w:t>or Funding</w:t>
      </w:r>
      <w:bookmarkEnd w:id="33"/>
      <w:bookmarkEnd w:id="34"/>
    </w:p>
    <w:p w14:paraId="58BCEB3F" w14:textId="77777777" w:rsidR="003D74B1" w:rsidRPr="00C50626" w:rsidRDefault="003D74B1" w:rsidP="003D74B1">
      <w:pPr>
        <w:pStyle w:val="Bullet1"/>
        <w:spacing w:line="300" w:lineRule="atLeast"/>
        <w:ind w:left="720" w:hanging="360"/>
      </w:pPr>
      <w:r w:rsidRPr="00C50626">
        <w:t xml:space="preserve">Projects will be assessed by the Selection Panel against the criteria outlined below. </w:t>
      </w:r>
    </w:p>
    <w:p w14:paraId="6299B629" w14:textId="77777777" w:rsidR="003D74B1" w:rsidRPr="00C50626" w:rsidRDefault="003D74B1" w:rsidP="003D74B1">
      <w:pPr>
        <w:pStyle w:val="Bullet1"/>
        <w:spacing w:line="300" w:lineRule="atLeast"/>
        <w:ind w:left="720" w:hanging="360"/>
      </w:pPr>
      <w:r w:rsidRPr="00C50626">
        <w:t xml:space="preserve">All applications will be subject to the Value for Money criteria.  </w:t>
      </w:r>
    </w:p>
    <w:p w14:paraId="3DEE40C6" w14:textId="416F7F2E" w:rsidR="003D74B1" w:rsidRDefault="003D74B1" w:rsidP="003D74B1">
      <w:pPr>
        <w:pStyle w:val="Bullet1"/>
        <w:spacing w:line="300" w:lineRule="atLeast"/>
        <w:ind w:left="720" w:hanging="360"/>
      </w:pPr>
      <w:r w:rsidRPr="00C50626">
        <w:t xml:space="preserve">A weighting has been applied to Assessment Criteria </w:t>
      </w:r>
      <w:r>
        <w:t>3-</w:t>
      </w:r>
      <w:r w:rsidR="005D3690">
        <w:t>7</w:t>
      </w:r>
      <w:r>
        <w:t xml:space="preserve"> </w:t>
      </w:r>
      <w:r w:rsidRPr="00C50626">
        <w:t>to reflect their relative importance in the assessment of applications.</w:t>
      </w:r>
      <w:r>
        <w:t xml:space="preserve"> </w:t>
      </w:r>
    </w:p>
    <w:p w14:paraId="7837CBC3" w14:textId="77777777" w:rsidR="003D74B1" w:rsidRPr="00C50626" w:rsidRDefault="003D74B1" w:rsidP="003D74B1">
      <w:pPr>
        <w:pStyle w:val="Bullet1"/>
        <w:spacing w:line="300" w:lineRule="atLeast"/>
        <w:ind w:left="720" w:hanging="360"/>
      </w:pPr>
      <w:r>
        <w:t>Assessment Criteria 1 and 2 have not been weighted as failure to meet these criteria will automatically nullify your application.</w:t>
      </w:r>
    </w:p>
    <w:tbl>
      <w:tblPr>
        <w:tblStyle w:val="TableGrid"/>
        <w:tblW w:w="0" w:type="auto"/>
        <w:tblLook w:val="04A0" w:firstRow="1" w:lastRow="0" w:firstColumn="1" w:lastColumn="0" w:noHBand="0" w:noVBand="1"/>
      </w:tblPr>
      <w:tblGrid>
        <w:gridCol w:w="701"/>
        <w:gridCol w:w="7202"/>
        <w:gridCol w:w="1719"/>
      </w:tblGrid>
      <w:tr w:rsidR="003D45B8" w:rsidRPr="003D45B8" w14:paraId="385F28D5" w14:textId="77777777" w:rsidTr="005D3690">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701" w:type="dxa"/>
          </w:tcPr>
          <w:p w14:paraId="0F90DDE5" w14:textId="45103F20" w:rsidR="003D74B1" w:rsidRPr="003D45B8" w:rsidRDefault="003D74B1" w:rsidP="00FD5E00">
            <w:pPr>
              <w:pStyle w:val="Heading2"/>
              <w:spacing w:before="60" w:after="60"/>
              <w:outlineLvl w:val="1"/>
              <w:rPr>
                <w:color w:val="FFFFFF" w:themeColor="background1"/>
              </w:rPr>
            </w:pPr>
            <w:bookmarkStart w:id="35" w:name="_Toc530150380"/>
            <w:bookmarkStart w:id="36" w:name="_Toc530408814"/>
            <w:bookmarkStart w:id="37" w:name="_Toc530995021"/>
            <w:r w:rsidRPr="003D45B8">
              <w:rPr>
                <w:color w:val="FFFFFF" w:themeColor="background1"/>
              </w:rPr>
              <w:t>No</w:t>
            </w:r>
            <w:bookmarkEnd w:id="35"/>
            <w:bookmarkEnd w:id="36"/>
            <w:r w:rsidR="00D22250">
              <w:rPr>
                <w:color w:val="FFFFFF" w:themeColor="background1"/>
              </w:rPr>
              <w:t>.</w:t>
            </w:r>
            <w:bookmarkEnd w:id="37"/>
          </w:p>
        </w:tc>
        <w:tc>
          <w:tcPr>
            <w:tcW w:w="7202" w:type="dxa"/>
          </w:tcPr>
          <w:p w14:paraId="439D5CF4" w14:textId="77777777" w:rsidR="003D74B1" w:rsidRPr="003D45B8" w:rsidRDefault="003D74B1" w:rsidP="00FD5E00">
            <w:pPr>
              <w:pStyle w:val="Heading2"/>
              <w:spacing w:before="60" w:after="60"/>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bookmarkStart w:id="38" w:name="_Toc530150381"/>
            <w:bookmarkStart w:id="39" w:name="_Toc530408815"/>
            <w:bookmarkStart w:id="40" w:name="_Toc530995022"/>
            <w:r w:rsidRPr="003D45B8">
              <w:rPr>
                <w:color w:val="FFFFFF" w:themeColor="background1"/>
              </w:rPr>
              <w:t>ASSESSMENT CRITERIA</w:t>
            </w:r>
            <w:bookmarkEnd w:id="38"/>
            <w:bookmarkEnd w:id="39"/>
            <w:bookmarkEnd w:id="40"/>
          </w:p>
        </w:tc>
        <w:tc>
          <w:tcPr>
            <w:tcW w:w="1719" w:type="dxa"/>
          </w:tcPr>
          <w:p w14:paraId="0703D06A" w14:textId="77777777" w:rsidR="003D74B1" w:rsidRPr="003D45B8" w:rsidRDefault="003D74B1" w:rsidP="00FD5E00">
            <w:pPr>
              <w:pStyle w:val="Heading2"/>
              <w:spacing w:before="60" w:after="60"/>
              <w:outlineLvl w:val="1"/>
              <w:cnfStyle w:val="100000000000" w:firstRow="1" w:lastRow="0" w:firstColumn="0" w:lastColumn="0" w:oddVBand="0" w:evenVBand="0" w:oddHBand="0" w:evenHBand="0" w:firstRowFirstColumn="0" w:firstRowLastColumn="0" w:lastRowFirstColumn="0" w:lastRowLastColumn="0"/>
              <w:rPr>
                <w:color w:val="FFFFFF" w:themeColor="background1"/>
              </w:rPr>
            </w:pPr>
            <w:bookmarkStart w:id="41" w:name="_Toc530150382"/>
            <w:bookmarkStart w:id="42" w:name="_Toc530408816"/>
            <w:bookmarkStart w:id="43" w:name="_Toc530995023"/>
            <w:r w:rsidRPr="003D45B8">
              <w:rPr>
                <w:color w:val="FFFFFF" w:themeColor="background1"/>
              </w:rPr>
              <w:t>WEIGHTING</w:t>
            </w:r>
            <w:bookmarkEnd w:id="41"/>
            <w:bookmarkEnd w:id="42"/>
            <w:bookmarkEnd w:id="43"/>
          </w:p>
        </w:tc>
      </w:tr>
      <w:tr w:rsidR="003D74B1" w:rsidRPr="00BF6B05" w14:paraId="47AAAD9B" w14:textId="77777777" w:rsidTr="005D3690">
        <w:tc>
          <w:tcPr>
            <w:cnfStyle w:val="001000000000" w:firstRow="0" w:lastRow="0" w:firstColumn="1" w:lastColumn="0" w:oddVBand="0" w:evenVBand="0" w:oddHBand="0" w:evenHBand="0" w:firstRowFirstColumn="0" w:firstRowLastColumn="0" w:lastRowFirstColumn="0" w:lastRowLastColumn="0"/>
            <w:tcW w:w="701" w:type="dxa"/>
          </w:tcPr>
          <w:p w14:paraId="35AE414E" w14:textId="77777777" w:rsidR="003D74B1" w:rsidRPr="00BF6B05" w:rsidRDefault="003D74B1" w:rsidP="00FD5E00">
            <w:pPr>
              <w:spacing w:before="60" w:after="60"/>
            </w:pPr>
            <w:r w:rsidRPr="00375F03">
              <w:t>1</w:t>
            </w:r>
          </w:p>
        </w:tc>
        <w:tc>
          <w:tcPr>
            <w:tcW w:w="7202" w:type="dxa"/>
          </w:tcPr>
          <w:p w14:paraId="790C2393" w14:textId="77777777" w:rsidR="003D74B1" w:rsidRPr="00BF6B05" w:rsidRDefault="003D74B1" w:rsidP="00FD5E0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BF6B05">
              <w:t>A completed project application submitted by the due date including all the related templates and business case where applicable.</w:t>
            </w:r>
          </w:p>
        </w:tc>
        <w:tc>
          <w:tcPr>
            <w:tcW w:w="1719" w:type="dxa"/>
          </w:tcPr>
          <w:p w14:paraId="61BDC13A" w14:textId="77777777" w:rsidR="003D74B1" w:rsidRPr="00BF6B05" w:rsidRDefault="003D74B1" w:rsidP="00FD5E00">
            <w:pPr>
              <w:spacing w:before="60" w:after="60"/>
              <w:cnfStyle w:val="000000000000" w:firstRow="0" w:lastRow="0" w:firstColumn="0" w:lastColumn="0" w:oddVBand="0" w:evenVBand="0" w:oddHBand="0" w:evenHBand="0" w:firstRowFirstColumn="0" w:firstRowLastColumn="0" w:lastRowFirstColumn="0" w:lastRowLastColumn="0"/>
              <w:rPr>
                <w:lang w:val="en-AU"/>
              </w:rPr>
            </w:pPr>
            <w:r>
              <w:rPr>
                <w:lang w:val="en-AU"/>
              </w:rPr>
              <w:t>Not weighted</w:t>
            </w:r>
          </w:p>
        </w:tc>
      </w:tr>
      <w:tr w:rsidR="003D74B1" w:rsidRPr="00BF6B05" w14:paraId="0D98F2D7" w14:textId="77777777" w:rsidTr="005D3690">
        <w:tc>
          <w:tcPr>
            <w:cnfStyle w:val="001000000000" w:firstRow="0" w:lastRow="0" w:firstColumn="1" w:lastColumn="0" w:oddVBand="0" w:evenVBand="0" w:oddHBand="0" w:evenHBand="0" w:firstRowFirstColumn="0" w:firstRowLastColumn="0" w:lastRowFirstColumn="0" w:lastRowLastColumn="0"/>
            <w:tcW w:w="701" w:type="dxa"/>
          </w:tcPr>
          <w:p w14:paraId="79D2DD7C" w14:textId="77777777" w:rsidR="003D74B1" w:rsidRPr="00BF6B05" w:rsidRDefault="003D74B1" w:rsidP="00FD5E00">
            <w:pPr>
              <w:spacing w:before="60" w:after="60"/>
              <w:rPr>
                <w:lang w:val="en-AU"/>
              </w:rPr>
            </w:pPr>
            <w:r w:rsidRPr="00BF6B05">
              <w:rPr>
                <w:lang w:val="en-AU"/>
              </w:rPr>
              <w:t>2</w:t>
            </w:r>
          </w:p>
        </w:tc>
        <w:tc>
          <w:tcPr>
            <w:tcW w:w="7202" w:type="dxa"/>
          </w:tcPr>
          <w:p w14:paraId="2987D782" w14:textId="77777777" w:rsidR="003D74B1" w:rsidRPr="00BF6B05" w:rsidRDefault="003D74B1" w:rsidP="00FD5E0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BF6B05">
              <w:t>Does not duplicate any current or completed CAIF projects and declares any other contributory funding to the project.</w:t>
            </w:r>
          </w:p>
        </w:tc>
        <w:tc>
          <w:tcPr>
            <w:tcW w:w="1719" w:type="dxa"/>
          </w:tcPr>
          <w:p w14:paraId="5B635AA2" w14:textId="77777777" w:rsidR="003D74B1" w:rsidRPr="00BF6B05" w:rsidRDefault="003D74B1" w:rsidP="00FD5E00">
            <w:pPr>
              <w:spacing w:before="60" w:after="60"/>
              <w:cnfStyle w:val="000000000000" w:firstRow="0" w:lastRow="0" w:firstColumn="0" w:lastColumn="0" w:oddVBand="0" w:evenVBand="0" w:oddHBand="0" w:evenHBand="0" w:firstRowFirstColumn="0" w:firstRowLastColumn="0" w:lastRowFirstColumn="0" w:lastRowLastColumn="0"/>
              <w:rPr>
                <w:lang w:val="en-AU"/>
              </w:rPr>
            </w:pPr>
            <w:r>
              <w:rPr>
                <w:lang w:val="en-AU"/>
              </w:rPr>
              <w:t>Not weighted</w:t>
            </w:r>
          </w:p>
        </w:tc>
      </w:tr>
      <w:tr w:rsidR="003D74B1" w:rsidRPr="00BF6B05" w14:paraId="19067181" w14:textId="77777777" w:rsidTr="005D3690">
        <w:tc>
          <w:tcPr>
            <w:cnfStyle w:val="001000000000" w:firstRow="0" w:lastRow="0" w:firstColumn="1" w:lastColumn="0" w:oddVBand="0" w:evenVBand="0" w:oddHBand="0" w:evenHBand="0" w:firstRowFirstColumn="0" w:firstRowLastColumn="0" w:lastRowFirstColumn="0" w:lastRowLastColumn="0"/>
            <w:tcW w:w="701" w:type="dxa"/>
          </w:tcPr>
          <w:p w14:paraId="3FA8CA7E" w14:textId="77777777" w:rsidR="003D74B1" w:rsidRPr="00BF6B05" w:rsidRDefault="003D74B1" w:rsidP="00FD5E00">
            <w:pPr>
              <w:spacing w:before="60" w:after="60"/>
              <w:rPr>
                <w:lang w:val="en-AU"/>
              </w:rPr>
            </w:pPr>
            <w:r w:rsidRPr="00BF6B05">
              <w:rPr>
                <w:lang w:val="en-AU"/>
              </w:rPr>
              <w:t>3</w:t>
            </w:r>
          </w:p>
        </w:tc>
        <w:tc>
          <w:tcPr>
            <w:tcW w:w="7202" w:type="dxa"/>
          </w:tcPr>
          <w:p w14:paraId="496D19F1" w14:textId="5F7FC6FE" w:rsidR="003D74B1" w:rsidRPr="00BF6B05" w:rsidRDefault="003D74B1" w:rsidP="00FD5E00">
            <w:pPr>
              <w:spacing w:before="60" w:after="60"/>
              <w:cnfStyle w:val="000000000000" w:firstRow="0" w:lastRow="0" w:firstColumn="0" w:lastColumn="0" w:oddVBand="0" w:evenVBand="0" w:oddHBand="0" w:evenHBand="0" w:firstRowFirstColumn="0" w:firstRowLastColumn="0" w:lastRowFirstColumn="0" w:lastRowLastColumn="0"/>
              <w:rPr>
                <w:lang w:val="en-AU"/>
              </w:rPr>
            </w:pPr>
            <w:r w:rsidRPr="00BF6B05">
              <w:rPr>
                <w:rFonts w:cs="Arial"/>
              </w:rPr>
              <w:t xml:space="preserve">That the </w:t>
            </w:r>
            <w:r w:rsidR="005D3690">
              <w:rPr>
                <w:rFonts w:cs="Arial"/>
              </w:rPr>
              <w:t>provider</w:t>
            </w:r>
            <w:r w:rsidRPr="00BF6B05">
              <w:rPr>
                <w:rFonts w:cs="Arial"/>
              </w:rPr>
              <w:t xml:space="preserve"> has the capability and experience to deliver the projects, which is demonstrated by a good track record for delivering projects on time and meeting project milestones.</w:t>
            </w:r>
          </w:p>
        </w:tc>
        <w:tc>
          <w:tcPr>
            <w:tcW w:w="1719" w:type="dxa"/>
          </w:tcPr>
          <w:p w14:paraId="7989080A" w14:textId="77777777" w:rsidR="003D74B1" w:rsidRPr="00BF6B05" w:rsidRDefault="003D74B1" w:rsidP="00FD5E00">
            <w:pPr>
              <w:spacing w:before="60" w:after="60"/>
              <w:jc w:val="center"/>
              <w:cnfStyle w:val="000000000000" w:firstRow="0" w:lastRow="0" w:firstColumn="0" w:lastColumn="0" w:oddVBand="0" w:evenVBand="0" w:oddHBand="0" w:evenHBand="0" w:firstRowFirstColumn="0" w:firstRowLastColumn="0" w:lastRowFirstColumn="0" w:lastRowLastColumn="0"/>
              <w:rPr>
                <w:lang w:val="en-AU"/>
              </w:rPr>
            </w:pPr>
            <w:r w:rsidRPr="00BF6B05">
              <w:rPr>
                <w:lang w:val="en-AU"/>
              </w:rPr>
              <w:t>5</w:t>
            </w:r>
          </w:p>
        </w:tc>
      </w:tr>
      <w:tr w:rsidR="003D74B1" w:rsidRPr="00BF6B05" w14:paraId="6F22B515" w14:textId="77777777" w:rsidTr="005D3690">
        <w:tc>
          <w:tcPr>
            <w:cnfStyle w:val="001000000000" w:firstRow="0" w:lastRow="0" w:firstColumn="1" w:lastColumn="0" w:oddVBand="0" w:evenVBand="0" w:oddHBand="0" w:evenHBand="0" w:firstRowFirstColumn="0" w:firstRowLastColumn="0" w:lastRowFirstColumn="0" w:lastRowLastColumn="0"/>
            <w:tcW w:w="701" w:type="dxa"/>
          </w:tcPr>
          <w:p w14:paraId="273D1DBC" w14:textId="77777777" w:rsidR="003D74B1" w:rsidRPr="00BF6B05" w:rsidRDefault="003D74B1" w:rsidP="00FD5E00">
            <w:pPr>
              <w:spacing w:before="60" w:after="60"/>
              <w:rPr>
                <w:lang w:val="en-AU"/>
              </w:rPr>
            </w:pPr>
            <w:r w:rsidRPr="00BF6B05">
              <w:rPr>
                <w:lang w:val="en-AU"/>
              </w:rPr>
              <w:t>4</w:t>
            </w:r>
          </w:p>
        </w:tc>
        <w:tc>
          <w:tcPr>
            <w:tcW w:w="7202" w:type="dxa"/>
          </w:tcPr>
          <w:p w14:paraId="6EAA6DCA" w14:textId="5951FB5B" w:rsidR="003D74B1" w:rsidRPr="00BF6B05" w:rsidRDefault="005D3690" w:rsidP="00FD5E00">
            <w:pPr>
              <w:spacing w:before="60" w:after="60"/>
              <w:cnfStyle w:val="000000000000" w:firstRow="0" w:lastRow="0" w:firstColumn="0" w:lastColumn="0" w:oddVBand="0" w:evenVBand="0" w:oddHBand="0" w:evenHBand="0" w:firstRowFirstColumn="0" w:firstRowLastColumn="0" w:lastRowFirstColumn="0" w:lastRowLastColumn="0"/>
            </w:pPr>
            <w:r w:rsidRPr="00BF6B05">
              <w:t>The application clearly demonstrates that the proposed project aligns with one or more of the CAIF 1</w:t>
            </w:r>
            <w:r>
              <w:t>1</w:t>
            </w:r>
            <w:r w:rsidRPr="00BF6B05">
              <w:t xml:space="preserve"> </w:t>
            </w:r>
            <w:r w:rsidR="003C6DC6">
              <w:t xml:space="preserve">Category 1 </w:t>
            </w:r>
            <w:r w:rsidRPr="00BF6B05">
              <w:t xml:space="preserve">aims </w:t>
            </w:r>
            <w:r w:rsidR="00D22250">
              <w:t>and will develop resources that can be shar</w:t>
            </w:r>
            <w:r w:rsidR="005036DD">
              <w:t>e</w:t>
            </w:r>
            <w:r w:rsidR="00D22250">
              <w:t>d across the sector.</w:t>
            </w:r>
          </w:p>
        </w:tc>
        <w:tc>
          <w:tcPr>
            <w:tcW w:w="1719" w:type="dxa"/>
          </w:tcPr>
          <w:p w14:paraId="1B42DCF0" w14:textId="77777777" w:rsidR="003D74B1" w:rsidRPr="00BF6B05" w:rsidRDefault="003D74B1" w:rsidP="00FD5E00">
            <w:pPr>
              <w:spacing w:before="60" w:after="60"/>
              <w:jc w:val="center"/>
              <w:cnfStyle w:val="000000000000" w:firstRow="0" w:lastRow="0" w:firstColumn="0" w:lastColumn="0" w:oddVBand="0" w:evenVBand="0" w:oddHBand="0" w:evenHBand="0" w:firstRowFirstColumn="0" w:firstRowLastColumn="0" w:lastRowFirstColumn="0" w:lastRowLastColumn="0"/>
              <w:rPr>
                <w:lang w:val="en-AU"/>
              </w:rPr>
            </w:pPr>
            <w:r w:rsidRPr="00BF6B05">
              <w:rPr>
                <w:lang w:val="en-AU"/>
              </w:rPr>
              <w:t>5</w:t>
            </w:r>
          </w:p>
        </w:tc>
      </w:tr>
      <w:tr w:rsidR="003D74B1" w:rsidRPr="00BF6B05" w14:paraId="6385454C" w14:textId="77777777" w:rsidTr="005D3690">
        <w:tc>
          <w:tcPr>
            <w:cnfStyle w:val="001000000000" w:firstRow="0" w:lastRow="0" w:firstColumn="1" w:lastColumn="0" w:oddVBand="0" w:evenVBand="0" w:oddHBand="0" w:evenHBand="0" w:firstRowFirstColumn="0" w:firstRowLastColumn="0" w:lastRowFirstColumn="0" w:lastRowLastColumn="0"/>
            <w:tcW w:w="701" w:type="dxa"/>
          </w:tcPr>
          <w:p w14:paraId="2189D4ED" w14:textId="77777777" w:rsidR="003D74B1" w:rsidRPr="00BF6B05" w:rsidRDefault="003D74B1" w:rsidP="00FD5E00">
            <w:pPr>
              <w:spacing w:before="60" w:after="60"/>
              <w:rPr>
                <w:lang w:val="en-AU"/>
              </w:rPr>
            </w:pPr>
            <w:r w:rsidRPr="00BF6B05">
              <w:rPr>
                <w:lang w:val="en-AU"/>
              </w:rPr>
              <w:t>5</w:t>
            </w:r>
          </w:p>
        </w:tc>
        <w:tc>
          <w:tcPr>
            <w:tcW w:w="7202" w:type="dxa"/>
          </w:tcPr>
          <w:p w14:paraId="3FBA49F6" w14:textId="28F7F239" w:rsidR="003D74B1" w:rsidRPr="00BF6B05" w:rsidRDefault="003D74B1" w:rsidP="00175F7F">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D22250">
              <w:t xml:space="preserve">The project proposal </w:t>
            </w:r>
            <w:r w:rsidR="003C6DC6">
              <w:t xml:space="preserve">will </w:t>
            </w:r>
            <w:r w:rsidRPr="00D22250">
              <w:t xml:space="preserve">make a contribution to innovation and improved practice in the delivery of pre –accredited training </w:t>
            </w:r>
            <w:r w:rsidR="005E7C11">
              <w:t>and c</w:t>
            </w:r>
            <w:r w:rsidR="00D22250" w:rsidRPr="00BF6B05">
              <w:t xml:space="preserve">learly articulates how the project intends to support </w:t>
            </w:r>
            <w:r w:rsidR="00D22250" w:rsidRPr="008E4982">
              <w:t>improved engagement, quality</w:t>
            </w:r>
            <w:r w:rsidR="005E7C11">
              <w:t xml:space="preserve"> delivery and improved pathways </w:t>
            </w:r>
            <w:r w:rsidR="00175F7F">
              <w:t>for</w:t>
            </w:r>
            <w:r w:rsidR="005E7C11" w:rsidRPr="00D22250">
              <w:t xml:space="preserve"> priority </w:t>
            </w:r>
            <w:r w:rsidR="005E7C11">
              <w:t>l</w:t>
            </w:r>
            <w:r w:rsidR="005E7C11" w:rsidRPr="00D22250">
              <w:t xml:space="preserve">earner </w:t>
            </w:r>
            <w:r w:rsidR="005E7C11">
              <w:t>c</w:t>
            </w:r>
            <w:r w:rsidR="005E7C11" w:rsidRPr="00D22250">
              <w:t>ohorts</w:t>
            </w:r>
            <w:r w:rsidR="005E7C11">
              <w:t>.</w:t>
            </w:r>
          </w:p>
        </w:tc>
        <w:tc>
          <w:tcPr>
            <w:tcW w:w="1719" w:type="dxa"/>
          </w:tcPr>
          <w:p w14:paraId="68B42F3E" w14:textId="77777777" w:rsidR="003D74B1" w:rsidRPr="00BF6B05" w:rsidRDefault="003D74B1" w:rsidP="00FD5E00">
            <w:pPr>
              <w:spacing w:before="60" w:after="60"/>
              <w:jc w:val="center"/>
              <w:cnfStyle w:val="000000000000" w:firstRow="0" w:lastRow="0" w:firstColumn="0" w:lastColumn="0" w:oddVBand="0" w:evenVBand="0" w:oddHBand="0" w:evenHBand="0" w:firstRowFirstColumn="0" w:firstRowLastColumn="0" w:lastRowFirstColumn="0" w:lastRowLastColumn="0"/>
              <w:rPr>
                <w:lang w:val="en-AU"/>
              </w:rPr>
            </w:pPr>
            <w:r w:rsidRPr="00BF6B05">
              <w:rPr>
                <w:lang w:val="en-AU"/>
              </w:rPr>
              <w:t>5</w:t>
            </w:r>
          </w:p>
        </w:tc>
      </w:tr>
      <w:tr w:rsidR="003D74B1" w:rsidRPr="00BF6B05" w14:paraId="215D0476" w14:textId="77777777" w:rsidTr="005D3690">
        <w:tc>
          <w:tcPr>
            <w:cnfStyle w:val="001000000000" w:firstRow="0" w:lastRow="0" w:firstColumn="1" w:lastColumn="0" w:oddVBand="0" w:evenVBand="0" w:oddHBand="0" w:evenHBand="0" w:firstRowFirstColumn="0" w:firstRowLastColumn="0" w:lastRowFirstColumn="0" w:lastRowLastColumn="0"/>
            <w:tcW w:w="701" w:type="dxa"/>
          </w:tcPr>
          <w:p w14:paraId="2CDB1EB4" w14:textId="68E800CC" w:rsidR="003D74B1" w:rsidRPr="00BF6B05" w:rsidRDefault="005D3690" w:rsidP="00FD5E00">
            <w:pPr>
              <w:spacing w:before="60" w:after="60"/>
              <w:rPr>
                <w:lang w:val="en-AU"/>
              </w:rPr>
            </w:pPr>
            <w:r>
              <w:rPr>
                <w:lang w:val="en-AU"/>
              </w:rPr>
              <w:t>6</w:t>
            </w:r>
          </w:p>
        </w:tc>
        <w:tc>
          <w:tcPr>
            <w:tcW w:w="7202" w:type="dxa"/>
          </w:tcPr>
          <w:p w14:paraId="6D359D0E" w14:textId="0AB9BBFE" w:rsidR="003D74B1" w:rsidRPr="00BF6B05" w:rsidRDefault="003D74B1" w:rsidP="000D1DDA">
            <w:pPr>
              <w:spacing w:before="60" w:after="60"/>
              <w:cnfStyle w:val="000000000000" w:firstRow="0" w:lastRow="0" w:firstColumn="0" w:lastColumn="0" w:oddVBand="0" w:evenVBand="0" w:oddHBand="0" w:evenHBand="0" w:firstRowFirstColumn="0" w:firstRowLastColumn="0" w:lastRowFirstColumn="0" w:lastRowLastColumn="0"/>
              <w:rPr>
                <w:rFonts w:cs="Arial"/>
              </w:rPr>
            </w:pPr>
            <w:r w:rsidRPr="00BF6B05">
              <w:t xml:space="preserve">The proposed project </w:t>
            </w:r>
            <w:r w:rsidR="003C6DC6">
              <w:t xml:space="preserve">has well developed </w:t>
            </w:r>
            <w:r w:rsidRPr="00BF6B05">
              <w:t>outcomes, outputs</w:t>
            </w:r>
            <w:r w:rsidR="003C6DC6">
              <w:t xml:space="preserve">, </w:t>
            </w:r>
            <w:r w:rsidRPr="00BF6B05">
              <w:t xml:space="preserve">measures </w:t>
            </w:r>
            <w:r w:rsidR="003C6DC6">
              <w:t xml:space="preserve">and timelines and demonstrates a </w:t>
            </w:r>
            <w:r w:rsidRPr="00BF6B05">
              <w:t xml:space="preserve">realistic </w:t>
            </w:r>
            <w:r w:rsidR="003C6DC6">
              <w:t>budget that represents value for money.</w:t>
            </w:r>
            <w:r w:rsidR="005D3690">
              <w:t xml:space="preserve"> </w:t>
            </w:r>
          </w:p>
        </w:tc>
        <w:tc>
          <w:tcPr>
            <w:tcW w:w="1719" w:type="dxa"/>
          </w:tcPr>
          <w:p w14:paraId="3CD70EBC" w14:textId="0953F17B" w:rsidR="003D74B1" w:rsidRPr="00BF6B05" w:rsidRDefault="005D3690" w:rsidP="00FD5E00">
            <w:pPr>
              <w:spacing w:before="60" w:after="60"/>
              <w:jc w:val="center"/>
              <w:cnfStyle w:val="000000000000" w:firstRow="0" w:lastRow="0" w:firstColumn="0" w:lastColumn="0" w:oddVBand="0" w:evenVBand="0" w:oddHBand="0" w:evenHBand="0" w:firstRowFirstColumn="0" w:firstRowLastColumn="0" w:lastRowFirstColumn="0" w:lastRowLastColumn="0"/>
              <w:rPr>
                <w:lang w:val="en-AU"/>
              </w:rPr>
            </w:pPr>
            <w:r>
              <w:rPr>
                <w:lang w:val="en-AU"/>
              </w:rPr>
              <w:t>4</w:t>
            </w:r>
          </w:p>
        </w:tc>
      </w:tr>
      <w:tr w:rsidR="003D74B1" w:rsidRPr="00BF6B05" w14:paraId="030083AC" w14:textId="77777777" w:rsidTr="005D3690">
        <w:tc>
          <w:tcPr>
            <w:cnfStyle w:val="001000000000" w:firstRow="0" w:lastRow="0" w:firstColumn="1" w:lastColumn="0" w:oddVBand="0" w:evenVBand="0" w:oddHBand="0" w:evenHBand="0" w:firstRowFirstColumn="0" w:firstRowLastColumn="0" w:lastRowFirstColumn="0" w:lastRowLastColumn="0"/>
            <w:tcW w:w="701" w:type="dxa"/>
          </w:tcPr>
          <w:p w14:paraId="0880E542" w14:textId="593A69D9" w:rsidR="003D74B1" w:rsidRPr="00BF6B05" w:rsidRDefault="005D3690" w:rsidP="00FD5E00">
            <w:pPr>
              <w:spacing w:before="60" w:after="60"/>
              <w:rPr>
                <w:lang w:val="en-AU"/>
              </w:rPr>
            </w:pPr>
            <w:r>
              <w:rPr>
                <w:lang w:val="en-AU"/>
              </w:rPr>
              <w:t>7</w:t>
            </w:r>
          </w:p>
        </w:tc>
        <w:tc>
          <w:tcPr>
            <w:tcW w:w="7202" w:type="dxa"/>
          </w:tcPr>
          <w:p w14:paraId="53E7C5E7" w14:textId="26C7E9F4" w:rsidR="003D74B1" w:rsidRPr="00BF6B05" w:rsidRDefault="003C6DC6" w:rsidP="00FD5E00">
            <w:pPr>
              <w:spacing w:before="60" w:after="60"/>
              <w:cnfStyle w:val="000000000000" w:firstRow="0" w:lastRow="0" w:firstColumn="0" w:lastColumn="0" w:oddVBand="0" w:evenVBand="0" w:oddHBand="0" w:evenHBand="0" w:firstRowFirstColumn="0" w:firstRowLastColumn="0" w:lastRowFirstColumn="0" w:lastRowLastColumn="0"/>
              <w:rPr>
                <w:rFonts w:cs="Arial"/>
              </w:rPr>
            </w:pPr>
            <w:r>
              <w:t>T</w:t>
            </w:r>
            <w:r w:rsidRPr="00BF6B05">
              <w:t xml:space="preserve">he benefits of the project have potential to be sustained beyond the end of the project  </w:t>
            </w:r>
          </w:p>
        </w:tc>
        <w:tc>
          <w:tcPr>
            <w:tcW w:w="1719" w:type="dxa"/>
          </w:tcPr>
          <w:p w14:paraId="7DA02035" w14:textId="77777777" w:rsidR="003D74B1" w:rsidRPr="00BF6B05" w:rsidRDefault="003D74B1" w:rsidP="00FD5E00">
            <w:pPr>
              <w:spacing w:before="60" w:after="60"/>
              <w:jc w:val="center"/>
              <w:cnfStyle w:val="000000000000" w:firstRow="0" w:lastRow="0" w:firstColumn="0" w:lastColumn="0" w:oddVBand="0" w:evenVBand="0" w:oddHBand="0" w:evenHBand="0" w:firstRowFirstColumn="0" w:firstRowLastColumn="0" w:lastRowFirstColumn="0" w:lastRowLastColumn="0"/>
              <w:rPr>
                <w:lang w:val="en-AU"/>
              </w:rPr>
            </w:pPr>
            <w:r w:rsidRPr="00BF6B05">
              <w:rPr>
                <w:lang w:val="en-AU"/>
              </w:rPr>
              <w:t>3</w:t>
            </w:r>
          </w:p>
        </w:tc>
      </w:tr>
    </w:tbl>
    <w:p w14:paraId="5DCC4756" w14:textId="587687CE" w:rsidR="003D74B1" w:rsidRPr="005D7B9D" w:rsidRDefault="003D74B1" w:rsidP="003D74B1">
      <w:pPr>
        <w:pStyle w:val="Heading2"/>
      </w:pPr>
      <w:bookmarkStart w:id="44" w:name="_Toc518908700"/>
      <w:bookmarkStart w:id="45" w:name="_Toc530995024"/>
      <w:r w:rsidRPr="00082CEA">
        <w:t xml:space="preserve">How </w:t>
      </w:r>
      <w:r w:rsidR="0069724B">
        <w:t xml:space="preserve">TO </w:t>
      </w:r>
      <w:r w:rsidRPr="00082CEA">
        <w:t xml:space="preserve">Apply </w:t>
      </w:r>
      <w:r>
        <w:t>f</w:t>
      </w:r>
      <w:r w:rsidRPr="00082CEA">
        <w:t>or Funding</w:t>
      </w:r>
      <w:bookmarkEnd w:id="44"/>
      <w:r w:rsidR="00386D14">
        <w:t xml:space="preserve"> for </w:t>
      </w:r>
      <w:r w:rsidR="005E7C11">
        <w:t>CATEGORY 1</w:t>
      </w:r>
      <w:r w:rsidR="00386D14">
        <w:t xml:space="preserve"> provider </w:t>
      </w:r>
      <w:r w:rsidR="001560B7">
        <w:t>INITIATED</w:t>
      </w:r>
      <w:r w:rsidR="00386D14">
        <w:t xml:space="preserve"> projects</w:t>
      </w:r>
      <w:bookmarkEnd w:id="45"/>
    </w:p>
    <w:p w14:paraId="3817B355" w14:textId="5130AED8" w:rsidR="003D74B1" w:rsidRDefault="003D74B1" w:rsidP="00FD5E00">
      <w:pPr>
        <w:pStyle w:val="ListParagraph"/>
        <w:numPr>
          <w:ilvl w:val="0"/>
          <w:numId w:val="6"/>
        </w:numPr>
        <w:spacing w:line="300" w:lineRule="atLeast"/>
      </w:pPr>
      <w:r>
        <w:t xml:space="preserve">Application for CAIF Round 11 </w:t>
      </w:r>
      <w:r w:rsidR="00386D14">
        <w:t xml:space="preserve">– </w:t>
      </w:r>
      <w:r w:rsidR="005E7C11">
        <w:t>Category 1 P</w:t>
      </w:r>
      <w:r w:rsidR="00386D14">
        <w:t xml:space="preserve">rovider </w:t>
      </w:r>
      <w:r w:rsidR="001560B7">
        <w:t>initiated</w:t>
      </w:r>
      <w:r w:rsidR="00386D14">
        <w:t xml:space="preserve"> projects </w:t>
      </w:r>
      <w:r w:rsidR="00FD5E00" w:rsidRPr="00FD5E00">
        <w:rPr>
          <w:color w:val="C00000"/>
        </w:rPr>
        <w:t>opened</w:t>
      </w:r>
      <w:r w:rsidRPr="00FD5E00">
        <w:rPr>
          <w:color w:val="C00000"/>
        </w:rPr>
        <w:t xml:space="preserve"> </w:t>
      </w:r>
      <w:r w:rsidR="00A20609">
        <w:rPr>
          <w:color w:val="C00000"/>
        </w:rPr>
        <w:t>Tuesday 11</w:t>
      </w:r>
      <w:r w:rsidR="005E7C11" w:rsidRPr="00FD5E00">
        <w:rPr>
          <w:color w:val="C00000"/>
        </w:rPr>
        <w:t xml:space="preserve"> </w:t>
      </w:r>
      <w:r w:rsidR="00386D14" w:rsidRPr="00FD5E00">
        <w:rPr>
          <w:color w:val="C00000"/>
        </w:rPr>
        <w:t>December</w:t>
      </w:r>
      <w:r w:rsidRPr="00FD5E00">
        <w:rPr>
          <w:color w:val="C00000"/>
        </w:rPr>
        <w:t xml:space="preserve"> 201</w:t>
      </w:r>
      <w:r w:rsidR="00386D14" w:rsidRPr="00FD5E00">
        <w:rPr>
          <w:color w:val="C00000"/>
        </w:rPr>
        <w:t>8</w:t>
      </w:r>
      <w:r w:rsidRPr="00BF6B05">
        <w:t xml:space="preserve"> and </w:t>
      </w:r>
      <w:r w:rsidR="00FD5E00">
        <w:t xml:space="preserve">will </w:t>
      </w:r>
      <w:r w:rsidRPr="00FD5E00">
        <w:rPr>
          <w:color w:val="C00000"/>
        </w:rPr>
        <w:t xml:space="preserve">close COB </w:t>
      </w:r>
      <w:r w:rsidR="00280398">
        <w:rPr>
          <w:color w:val="C00000"/>
        </w:rPr>
        <w:t xml:space="preserve">Friday </w:t>
      </w:r>
      <w:r w:rsidR="0049611F">
        <w:rPr>
          <w:color w:val="C00000"/>
        </w:rPr>
        <w:t>15</w:t>
      </w:r>
      <w:r w:rsidR="005E7C11" w:rsidRPr="00FD5E00">
        <w:rPr>
          <w:color w:val="C00000"/>
        </w:rPr>
        <w:t xml:space="preserve"> </w:t>
      </w:r>
      <w:r w:rsidR="00194D81" w:rsidRPr="00FD5E00">
        <w:rPr>
          <w:rFonts w:ascii="Arial" w:hAnsi="Arial" w:cs="Arial"/>
          <w:color w:val="C00000"/>
          <w:lang w:val="en-GB"/>
        </w:rPr>
        <w:t>February 2019</w:t>
      </w:r>
      <w:r w:rsidR="005E7C11" w:rsidRPr="00FD5E00">
        <w:rPr>
          <w:rFonts w:ascii="Arial" w:hAnsi="Arial" w:cs="Arial"/>
          <w:color w:val="C00000"/>
          <w:lang w:val="en-GB"/>
        </w:rPr>
        <w:t>.</w:t>
      </w:r>
      <w:r w:rsidR="00FD5E00" w:rsidRPr="00FD5E00">
        <w:rPr>
          <w:rFonts w:ascii="Arial" w:hAnsi="Arial" w:cs="Arial"/>
          <w:color w:val="C00000"/>
          <w:lang w:val="en-GB"/>
        </w:rPr>
        <w:t xml:space="preserve"> </w:t>
      </w:r>
      <w:r>
        <w:t xml:space="preserve">All documentation will be made available on the DET website at </w:t>
      </w:r>
      <w:hyperlink r:id="rId21" w:history="1">
        <w:r w:rsidRPr="0032288B">
          <w:rPr>
            <w:rStyle w:val="Hyperlink"/>
          </w:rPr>
          <w:t>http://www.education.vic.gov.au/training/providers/learnlocal/Pages/acfeboardfund.aspx</w:t>
        </w:r>
      </w:hyperlink>
      <w:r w:rsidRPr="0032288B">
        <w:t>.</w:t>
      </w:r>
    </w:p>
    <w:p w14:paraId="00478931" w14:textId="28BFBD09" w:rsidR="003D74B1" w:rsidRDefault="003D74B1" w:rsidP="00921B73">
      <w:pPr>
        <w:pStyle w:val="ListParagraph"/>
        <w:numPr>
          <w:ilvl w:val="0"/>
          <w:numId w:val="6"/>
        </w:numPr>
      </w:pPr>
      <w:r>
        <w:t xml:space="preserve">Download and read the </w:t>
      </w:r>
      <w:r w:rsidRPr="00433882">
        <w:rPr>
          <w:b/>
        </w:rPr>
        <w:t xml:space="preserve">CAIF 11 </w:t>
      </w:r>
      <w:r w:rsidR="005E7C11">
        <w:rPr>
          <w:b/>
        </w:rPr>
        <w:t>–</w:t>
      </w:r>
      <w:r w:rsidR="00194D81">
        <w:rPr>
          <w:b/>
        </w:rPr>
        <w:t xml:space="preserve"> </w:t>
      </w:r>
      <w:r w:rsidR="005E7C11">
        <w:rPr>
          <w:b/>
        </w:rPr>
        <w:t>Category 1 P</w:t>
      </w:r>
      <w:r w:rsidR="00194D81" w:rsidRPr="00194D81">
        <w:rPr>
          <w:b/>
        </w:rPr>
        <w:t xml:space="preserve">rovider </w:t>
      </w:r>
      <w:r w:rsidR="001560B7">
        <w:rPr>
          <w:b/>
        </w:rPr>
        <w:t xml:space="preserve">Initiated </w:t>
      </w:r>
      <w:r w:rsidR="005E7C11">
        <w:rPr>
          <w:b/>
        </w:rPr>
        <w:t>P</w:t>
      </w:r>
      <w:r w:rsidR="00194D81" w:rsidRPr="00194D81">
        <w:rPr>
          <w:b/>
        </w:rPr>
        <w:t>rojects</w:t>
      </w:r>
      <w:r w:rsidR="00194D81">
        <w:t xml:space="preserve"> </w:t>
      </w:r>
      <w:r w:rsidRPr="00433882">
        <w:rPr>
          <w:b/>
        </w:rPr>
        <w:t>Guidelines</w:t>
      </w:r>
      <w:r>
        <w:t xml:space="preserve"> </w:t>
      </w:r>
      <w:r w:rsidRPr="0032288B">
        <w:t xml:space="preserve">  </w:t>
      </w:r>
    </w:p>
    <w:p w14:paraId="5366DC6A" w14:textId="12130940" w:rsidR="003D74B1" w:rsidRPr="00433882" w:rsidRDefault="003D74B1" w:rsidP="00921B73">
      <w:pPr>
        <w:pStyle w:val="ListParagraph"/>
        <w:numPr>
          <w:ilvl w:val="0"/>
          <w:numId w:val="6"/>
        </w:numPr>
        <w:rPr>
          <w:color w:val="C00000"/>
        </w:rPr>
      </w:pPr>
      <w:r>
        <w:lastRenderedPageBreak/>
        <w:t xml:space="preserve">Download and Complete the </w:t>
      </w:r>
      <w:r w:rsidRPr="00433882">
        <w:rPr>
          <w:b/>
        </w:rPr>
        <w:t xml:space="preserve">CAIF 11 </w:t>
      </w:r>
      <w:r w:rsidR="005E7C11">
        <w:rPr>
          <w:b/>
        </w:rPr>
        <w:t>–</w:t>
      </w:r>
      <w:r w:rsidR="00194D81">
        <w:rPr>
          <w:b/>
        </w:rPr>
        <w:t xml:space="preserve"> </w:t>
      </w:r>
      <w:r w:rsidR="005E7C11">
        <w:rPr>
          <w:b/>
        </w:rPr>
        <w:t>Category 1 Pr</w:t>
      </w:r>
      <w:r w:rsidR="00194D81" w:rsidRPr="00194D81">
        <w:rPr>
          <w:b/>
        </w:rPr>
        <w:t xml:space="preserve">ovider </w:t>
      </w:r>
      <w:r w:rsidR="001560B7">
        <w:rPr>
          <w:b/>
        </w:rPr>
        <w:t xml:space="preserve">Initiated </w:t>
      </w:r>
      <w:r w:rsidR="00194D81" w:rsidRPr="00194D81">
        <w:rPr>
          <w:b/>
        </w:rPr>
        <w:t>projects</w:t>
      </w:r>
      <w:r w:rsidR="00194D81">
        <w:t xml:space="preserve"> </w:t>
      </w:r>
      <w:r w:rsidR="005E7C11" w:rsidRPr="005E7C11">
        <w:rPr>
          <w:b/>
        </w:rPr>
        <w:t>Expression of Interest</w:t>
      </w:r>
      <w:r w:rsidR="005E7C11">
        <w:t xml:space="preserve"> </w:t>
      </w:r>
      <w:r w:rsidRPr="00433882">
        <w:rPr>
          <w:b/>
        </w:rPr>
        <w:t xml:space="preserve">Form – </w:t>
      </w:r>
      <w:r w:rsidRPr="00433882">
        <w:rPr>
          <w:b/>
          <w:color w:val="C00000"/>
        </w:rPr>
        <w:t>please do not PDF the application form.</w:t>
      </w:r>
    </w:p>
    <w:p w14:paraId="2C22B084" w14:textId="77777777" w:rsidR="003D74B1" w:rsidRPr="008D78D9" w:rsidRDefault="003D74B1" w:rsidP="00921B73">
      <w:pPr>
        <w:pStyle w:val="ListParagraph"/>
        <w:numPr>
          <w:ilvl w:val="0"/>
          <w:numId w:val="6"/>
        </w:numPr>
      </w:pPr>
      <w:r>
        <w:t xml:space="preserve">Download and Complete the </w:t>
      </w:r>
      <w:r w:rsidRPr="00433882">
        <w:rPr>
          <w:b/>
        </w:rPr>
        <w:t xml:space="preserve">CAIF 11 Budget, Project Plan and Risk Mitigation Templates </w:t>
      </w:r>
      <w:r w:rsidRPr="00BF6B05">
        <w:t>(this is one document with 3 templates)</w:t>
      </w:r>
      <w:r w:rsidRPr="0032288B">
        <w:t>.</w:t>
      </w:r>
    </w:p>
    <w:p w14:paraId="60DE6D01" w14:textId="77777777" w:rsidR="003D74B1" w:rsidRPr="00433882" w:rsidRDefault="003D74B1" w:rsidP="00921B73">
      <w:pPr>
        <w:pStyle w:val="ListParagraph"/>
        <w:numPr>
          <w:ilvl w:val="0"/>
          <w:numId w:val="6"/>
        </w:numPr>
        <w:rPr>
          <w:rFonts w:cs="Arial"/>
        </w:rPr>
      </w:pPr>
      <w:r>
        <w:t xml:space="preserve">If you are applying as a Consortium please ensure you have obtained a signed </w:t>
      </w:r>
      <w:r w:rsidRPr="00433882">
        <w:rPr>
          <w:b/>
        </w:rPr>
        <w:t>Letter of Commitment</w:t>
      </w:r>
      <w:r>
        <w:t xml:space="preserve"> to the project that is signed by all partners.</w:t>
      </w:r>
    </w:p>
    <w:p w14:paraId="50089E72" w14:textId="0A7F75EE" w:rsidR="003D74B1" w:rsidRPr="00433882" w:rsidRDefault="003D74B1" w:rsidP="00921B73">
      <w:pPr>
        <w:pStyle w:val="ListParagraph"/>
        <w:numPr>
          <w:ilvl w:val="0"/>
          <w:numId w:val="6"/>
        </w:numPr>
        <w:rPr>
          <w:rFonts w:cs="Arial"/>
        </w:rPr>
      </w:pPr>
      <w:r>
        <w:t>Submit your application a</w:t>
      </w:r>
      <w:r w:rsidR="00FD5E00">
        <w:t xml:space="preserve">nd any related documentation to </w:t>
      </w:r>
      <w:hyperlink r:id="rId22" w:history="1">
        <w:r w:rsidRPr="00A415F4">
          <w:rPr>
            <w:rStyle w:val="Hyperlink"/>
          </w:rPr>
          <w:t>training.participation@edumail.vic.gov.au</w:t>
        </w:r>
      </w:hyperlink>
      <w:r>
        <w:t xml:space="preserve"> no later than </w:t>
      </w:r>
      <w:r w:rsidRPr="00433882">
        <w:rPr>
          <w:color w:val="C00000"/>
        </w:rPr>
        <w:t xml:space="preserve">COB </w:t>
      </w:r>
      <w:r w:rsidR="004E4DDE">
        <w:rPr>
          <w:color w:val="C00000"/>
        </w:rPr>
        <w:t xml:space="preserve">Friday </w:t>
      </w:r>
      <w:r w:rsidR="0049611F">
        <w:rPr>
          <w:color w:val="C00000"/>
        </w:rPr>
        <w:t>15</w:t>
      </w:r>
      <w:r w:rsidR="00194D81">
        <w:rPr>
          <w:color w:val="C00000"/>
        </w:rPr>
        <w:t xml:space="preserve"> February 2019</w:t>
      </w:r>
      <w:r w:rsidRPr="00433882">
        <w:rPr>
          <w:color w:val="C00000"/>
        </w:rPr>
        <w:t>. Late applications will not be accepted.</w:t>
      </w:r>
    </w:p>
    <w:p w14:paraId="75B36882" w14:textId="77777777" w:rsidR="003D74B1" w:rsidRPr="00FF3661" w:rsidRDefault="003D74B1" w:rsidP="003D74B1">
      <w:pPr>
        <w:shd w:val="clear" w:color="auto" w:fill="F2F2F2" w:themeFill="background1" w:themeFillShade="F2"/>
        <w:rPr>
          <w:rFonts w:cs="Arial"/>
        </w:rPr>
      </w:pPr>
      <w:r w:rsidRPr="005D7B9D">
        <w:rPr>
          <w:b/>
        </w:rPr>
        <w:t>Note:</w:t>
      </w:r>
      <w:r>
        <w:t xml:space="preserve"> All applications will be acknowledged on receipt by department staff. If you have not received a response within 5 working days, please contact your regional office to confirm your application has been received. Please check your SPAM filters in case emails from the department go astray.</w:t>
      </w:r>
    </w:p>
    <w:p w14:paraId="7EBD2F0B" w14:textId="2108C5E4" w:rsidR="003D74B1" w:rsidRPr="00FF3661" w:rsidRDefault="003D74B1" w:rsidP="003D74B1">
      <w:pPr>
        <w:pStyle w:val="Heading2"/>
      </w:pPr>
      <w:bookmarkStart w:id="46" w:name="_Toc518908701"/>
      <w:bookmarkStart w:id="47" w:name="_Toc530995025"/>
      <w:r>
        <w:t>What happens next</w:t>
      </w:r>
      <w:bookmarkEnd w:id="46"/>
      <w:bookmarkEnd w:id="47"/>
    </w:p>
    <w:p w14:paraId="3AC2C7E3" w14:textId="2AD93CCA" w:rsidR="003D74B1" w:rsidRPr="00BF6B05" w:rsidRDefault="003D74B1" w:rsidP="00921B73">
      <w:pPr>
        <w:pStyle w:val="ListParagraph"/>
        <w:numPr>
          <w:ilvl w:val="0"/>
          <w:numId w:val="5"/>
        </w:numPr>
        <w:rPr>
          <w:rFonts w:cs="Arial"/>
        </w:rPr>
      </w:pPr>
      <w:r>
        <w:t xml:space="preserve">The CAIF assessment panel will consider your application </w:t>
      </w:r>
      <w:r w:rsidRPr="00F55ECB">
        <w:t>in</w:t>
      </w:r>
      <w:r>
        <w:t xml:space="preserve">-line with the CAIF round 11 Guidelines. </w:t>
      </w:r>
      <w:r w:rsidRPr="00F55ECB">
        <w:t xml:space="preserve"> </w:t>
      </w:r>
      <w:r>
        <w:t xml:space="preserve">Your regional office </w:t>
      </w:r>
      <w:r w:rsidRPr="00F55ECB">
        <w:t>will liaise with you if any issues are identified or further clarification is required</w:t>
      </w:r>
      <w:r w:rsidRPr="00D35784">
        <w:t xml:space="preserve"> by </w:t>
      </w:r>
      <w:r w:rsidR="0049611F" w:rsidRPr="0049611F">
        <w:rPr>
          <w:b/>
        </w:rPr>
        <w:t>Feb</w:t>
      </w:r>
      <w:r w:rsidR="0049611F">
        <w:rPr>
          <w:b/>
        </w:rPr>
        <w:t>r</w:t>
      </w:r>
      <w:r w:rsidR="0049611F" w:rsidRPr="0049611F">
        <w:rPr>
          <w:b/>
        </w:rPr>
        <w:t>uary/March</w:t>
      </w:r>
      <w:r w:rsidR="00194D81">
        <w:t xml:space="preserve"> </w:t>
      </w:r>
      <w:r w:rsidRPr="00BF6B05">
        <w:rPr>
          <w:b/>
        </w:rPr>
        <w:t>201</w:t>
      </w:r>
      <w:r>
        <w:rPr>
          <w:b/>
        </w:rPr>
        <w:t>9</w:t>
      </w:r>
      <w:r w:rsidRPr="00BF6B05">
        <w:rPr>
          <w:b/>
        </w:rPr>
        <w:t>.</w:t>
      </w:r>
      <w:r w:rsidRPr="004530EB">
        <w:t xml:space="preserve"> </w:t>
      </w:r>
    </w:p>
    <w:p w14:paraId="5D7B11ED" w14:textId="4769541E" w:rsidR="003D74B1" w:rsidRPr="00BF6B05" w:rsidRDefault="003D74B1" w:rsidP="00921B73">
      <w:pPr>
        <w:pStyle w:val="ListParagraph"/>
        <w:numPr>
          <w:ilvl w:val="0"/>
          <w:numId w:val="5"/>
        </w:numPr>
        <w:rPr>
          <w:rFonts w:cs="Arial"/>
        </w:rPr>
      </w:pPr>
      <w:r>
        <w:t xml:space="preserve">Advice of outcomes will be emailed to you by your regional office </w:t>
      </w:r>
      <w:r w:rsidRPr="00BF6B05">
        <w:rPr>
          <w:b/>
        </w:rPr>
        <w:t xml:space="preserve">in </w:t>
      </w:r>
      <w:r w:rsidR="005E7C11">
        <w:rPr>
          <w:b/>
        </w:rPr>
        <w:t>March</w:t>
      </w:r>
      <w:r>
        <w:rPr>
          <w:b/>
        </w:rPr>
        <w:t xml:space="preserve"> </w:t>
      </w:r>
      <w:r w:rsidRPr="00BF6B05">
        <w:rPr>
          <w:b/>
        </w:rPr>
        <w:t>201</w:t>
      </w:r>
      <w:r>
        <w:rPr>
          <w:b/>
        </w:rPr>
        <w:t>9</w:t>
      </w:r>
      <w:r w:rsidRPr="00BF6B05">
        <w:rPr>
          <w:b/>
        </w:rPr>
        <w:t>.</w:t>
      </w:r>
    </w:p>
    <w:p w14:paraId="556B8F5B" w14:textId="66B823A7" w:rsidR="003D74B1" w:rsidRPr="00194D81" w:rsidRDefault="003D74B1" w:rsidP="00921B73">
      <w:pPr>
        <w:pStyle w:val="ListParagraph"/>
        <w:numPr>
          <w:ilvl w:val="0"/>
          <w:numId w:val="5"/>
        </w:numPr>
        <w:rPr>
          <w:rFonts w:cs="Arial"/>
        </w:rPr>
      </w:pPr>
      <w:r w:rsidRPr="00BF6B05">
        <w:rPr>
          <w:b/>
        </w:rPr>
        <w:t>A Service Agreement Variation - Service Plan</w:t>
      </w:r>
      <w:r>
        <w:t xml:space="preserve"> will be sent to your o</w:t>
      </w:r>
      <w:r w:rsidRPr="00190248">
        <w:t>rganisation</w:t>
      </w:r>
      <w:r>
        <w:t>s</w:t>
      </w:r>
      <w:r w:rsidR="00FD5E00">
        <w:t>’</w:t>
      </w:r>
      <w:r>
        <w:t xml:space="preserve"> signatory via SAMs 2</w:t>
      </w:r>
      <w:r w:rsidRPr="004530EB">
        <w:t xml:space="preserve">. </w:t>
      </w:r>
      <w:r>
        <w:t>Providers should check and ensure that your organisations</w:t>
      </w:r>
      <w:r w:rsidR="00FD5E00">
        <w:t>’</w:t>
      </w:r>
      <w:r>
        <w:t xml:space="preserve"> </w:t>
      </w:r>
      <w:r w:rsidR="00031C37">
        <w:t xml:space="preserve">signatory </w:t>
      </w:r>
      <w:r>
        <w:t>are up to date in SAMs 2.</w:t>
      </w:r>
    </w:p>
    <w:p w14:paraId="1A67833B" w14:textId="77777777" w:rsidR="003D74B1" w:rsidRDefault="003D74B1" w:rsidP="003D74B1">
      <w:pPr>
        <w:shd w:val="clear" w:color="auto" w:fill="F2F2F2" w:themeFill="background1" w:themeFillShade="F2"/>
      </w:pPr>
      <w:r w:rsidRPr="00F6705D">
        <w:rPr>
          <w:b/>
        </w:rPr>
        <w:t>Please note:</w:t>
      </w:r>
      <w:r w:rsidRPr="004530EB">
        <w:t xml:space="preserve"> Your signatory </w:t>
      </w:r>
      <w:r>
        <w:t>will have a five day window</w:t>
      </w:r>
      <w:r w:rsidRPr="004530EB">
        <w:t xml:space="preserve"> to revi</w:t>
      </w:r>
      <w:r>
        <w:t xml:space="preserve">ew and accept the Service Plan </w:t>
      </w:r>
      <w:r w:rsidRPr="004530EB">
        <w:t xml:space="preserve">after which SAMs will automatically accept on behalf of your signatory. </w:t>
      </w:r>
      <w:bookmarkStart w:id="48" w:name="_How_Do_I"/>
      <w:bookmarkEnd w:id="48"/>
    </w:p>
    <w:p w14:paraId="10223ADD" w14:textId="55689285" w:rsidR="003D74B1" w:rsidRPr="00DE36AF" w:rsidRDefault="003D74B1" w:rsidP="003D74B1">
      <w:pPr>
        <w:pStyle w:val="Heading2"/>
      </w:pPr>
      <w:bookmarkStart w:id="49" w:name="_Toc518908702"/>
      <w:bookmarkStart w:id="50" w:name="_Toc530995026"/>
      <w:r>
        <w:t>How will Payments be made</w:t>
      </w:r>
      <w:bookmarkEnd w:id="49"/>
      <w:bookmarkEnd w:id="50"/>
    </w:p>
    <w:p w14:paraId="0C38EE41" w14:textId="77777777" w:rsidR="003D74B1" w:rsidRDefault="003D74B1" w:rsidP="003D74B1">
      <w:pPr>
        <w:pStyle w:val="Bullet1"/>
        <w:spacing w:line="300" w:lineRule="atLeast"/>
        <w:ind w:left="720" w:hanging="360"/>
      </w:pPr>
      <w:r>
        <w:t>The first payment will be made on acceptance of the project Service Plan in SAMs 2 by your approved organisation signatory and the Department at the commencement of the project.</w:t>
      </w:r>
    </w:p>
    <w:p w14:paraId="7AA540AB" w14:textId="77777777" w:rsidR="003D74B1" w:rsidRDefault="003D74B1" w:rsidP="003D74B1">
      <w:pPr>
        <w:pStyle w:val="Bullet1"/>
        <w:spacing w:line="300" w:lineRule="atLeast"/>
        <w:ind w:left="720" w:hanging="360"/>
      </w:pPr>
      <w:r>
        <w:t xml:space="preserve">Any additional payments determined as part of the funding agreement will be made based on the quarterly cycle of ACFE Board payments, depending on the achievement of agreed project milestones. </w:t>
      </w:r>
    </w:p>
    <w:p w14:paraId="30AEE2DF" w14:textId="77777777" w:rsidR="003D74B1" w:rsidRPr="003D74B1" w:rsidRDefault="003D74B1" w:rsidP="003D74B1">
      <w:pPr>
        <w:pStyle w:val="Heading2"/>
      </w:pPr>
      <w:bookmarkStart w:id="51" w:name="_Toc490812530"/>
      <w:bookmarkStart w:id="52" w:name="_Toc518908703"/>
      <w:bookmarkStart w:id="53" w:name="_Toc530995027"/>
      <w:r w:rsidRPr="003D74B1">
        <w:rPr>
          <w:rStyle w:val="Heading2a"/>
          <w:rFonts w:asciiTheme="majorHAnsi" w:hAnsiTheme="majorHAnsi"/>
          <w:b/>
          <w:color w:val="004EA8" w:themeColor="accent1"/>
          <w:sz w:val="26"/>
        </w:rPr>
        <w:t>SAMS 2 - Service Agreement</w:t>
      </w:r>
      <w:bookmarkEnd w:id="51"/>
      <w:bookmarkEnd w:id="52"/>
      <w:bookmarkEnd w:id="53"/>
      <w:r w:rsidRPr="003D74B1">
        <w:rPr>
          <w:rStyle w:val="Heading2a"/>
          <w:rFonts w:asciiTheme="majorHAnsi" w:hAnsiTheme="majorHAnsi"/>
          <w:b/>
          <w:color w:val="004EA8" w:themeColor="accent1"/>
          <w:sz w:val="26"/>
        </w:rPr>
        <w:t xml:space="preserve"> </w:t>
      </w:r>
    </w:p>
    <w:p w14:paraId="40425D81" w14:textId="5302C2EE" w:rsidR="003D74B1" w:rsidRDefault="003D74B1" w:rsidP="003D74B1">
      <w:r w:rsidRPr="00892506">
        <w:t xml:space="preserve">The current </w:t>
      </w:r>
      <w:r>
        <w:t xml:space="preserve">ACFE Board </w:t>
      </w:r>
      <w:r w:rsidRPr="00892506">
        <w:t>Service Agr</w:t>
      </w:r>
      <w:r>
        <w:t xml:space="preserve">eement cycle is aligned to the </w:t>
      </w:r>
      <w:r w:rsidRPr="00892506">
        <w:t>Department of Education and Training</w:t>
      </w:r>
      <w:r>
        <w:t xml:space="preserve"> </w:t>
      </w:r>
      <w:r w:rsidR="00194D81">
        <w:t xml:space="preserve">cycle </w:t>
      </w:r>
      <w:r>
        <w:t>on 1 January 2017</w:t>
      </w:r>
      <w:r w:rsidR="00DD0C07">
        <w:t xml:space="preserve"> and ends on 30 June 2019 (the ACFE Board Service Agreement Terms and Conditions are currently being revised with sector input).</w:t>
      </w:r>
    </w:p>
    <w:p w14:paraId="4D09E532" w14:textId="77777777" w:rsidR="003D74B1" w:rsidRPr="00F55ECB" w:rsidRDefault="003D74B1" w:rsidP="003D74B1">
      <w:r w:rsidRPr="00F55ECB">
        <w:t xml:space="preserve">The </w:t>
      </w:r>
      <w:r>
        <w:t xml:space="preserve">Service </w:t>
      </w:r>
      <w:r w:rsidRPr="00F55ECB">
        <w:t>Agreement:</w:t>
      </w:r>
    </w:p>
    <w:p w14:paraId="0FAA8602" w14:textId="77777777" w:rsidR="003D74B1" w:rsidRPr="00F55ECB" w:rsidRDefault="003D74B1" w:rsidP="003D74B1">
      <w:pPr>
        <w:pStyle w:val="Bullet1"/>
        <w:spacing w:line="300" w:lineRule="atLeast"/>
        <w:ind w:left="720" w:hanging="360"/>
      </w:pPr>
      <w:r w:rsidRPr="00F55ECB">
        <w:t xml:space="preserve">outlines the general terms and conditions on which it is made;  </w:t>
      </w:r>
      <w:r>
        <w:t xml:space="preserve">further information about the </w:t>
      </w:r>
      <w:hyperlink r:id="rId23" w:history="1">
        <w:r w:rsidRPr="00877517">
          <w:rPr>
            <w:rStyle w:val="Hyperlink"/>
          </w:rPr>
          <w:t>Terms and Conditions of the Service Agreement</w:t>
        </w:r>
      </w:hyperlink>
      <w:r>
        <w:t xml:space="preserve"> can be found on the Funded Agency Channel.</w:t>
      </w:r>
    </w:p>
    <w:p w14:paraId="1BE3C236" w14:textId="77777777" w:rsidR="003D74B1" w:rsidRPr="00F55ECB" w:rsidRDefault="003D74B1" w:rsidP="003D74B1">
      <w:pPr>
        <w:pStyle w:val="Bullet1"/>
        <w:spacing w:line="300" w:lineRule="atLeast"/>
        <w:ind w:left="720" w:hanging="360"/>
      </w:pPr>
      <w:r w:rsidRPr="00F55ECB">
        <w:t xml:space="preserve">establishes the principles guiding the relationship between the ACFE Board and the </w:t>
      </w:r>
      <w:r>
        <w:t>organisation</w:t>
      </w:r>
      <w:r w:rsidRPr="00F55ECB">
        <w:t xml:space="preserve">; and </w:t>
      </w:r>
    </w:p>
    <w:p w14:paraId="0B9E5009" w14:textId="77777777" w:rsidR="003D74B1" w:rsidRDefault="003D74B1" w:rsidP="003D74B1">
      <w:pPr>
        <w:pStyle w:val="Bullet1"/>
        <w:spacing w:line="300" w:lineRule="atLeast"/>
        <w:ind w:left="720" w:hanging="360"/>
      </w:pPr>
      <w:r w:rsidRPr="00F55ECB">
        <w:t xml:space="preserve">obtains the </w:t>
      </w:r>
      <w:r>
        <w:t>organisation</w:t>
      </w:r>
      <w:r w:rsidRPr="00F55ECB">
        <w:t xml:space="preserve">’s commitment to support government policies that have a bearing on the provision of adult, community and further education to Victorians. </w:t>
      </w:r>
    </w:p>
    <w:p w14:paraId="53712882" w14:textId="77777777" w:rsidR="003D74B1" w:rsidRDefault="003D74B1" w:rsidP="003D74B1">
      <w:r>
        <w:lastRenderedPageBreak/>
        <w:t xml:space="preserve">Further information about the Service Agreement can be found on the DHHS SAMs Funded Agency Channel (FAC) see: </w:t>
      </w:r>
      <w:hyperlink r:id="rId24" w:history="1">
        <w:r w:rsidRPr="00FD1D2A">
          <w:rPr>
            <w:rStyle w:val="Hyperlink"/>
          </w:rPr>
          <w:t>http://www.dhs.vic.gov.au/funded-agency-channel/home</w:t>
        </w:r>
      </w:hyperlink>
      <w:r>
        <w:t xml:space="preserve">. </w:t>
      </w:r>
    </w:p>
    <w:p w14:paraId="372BE8C1" w14:textId="77777777" w:rsidR="003D74B1" w:rsidRPr="00787ED6" w:rsidRDefault="003D74B1" w:rsidP="00787ED6">
      <w:pPr>
        <w:pStyle w:val="Figuretitle"/>
        <w:rPr>
          <w:rStyle w:val="IntenseReference"/>
          <w:rFonts w:asciiTheme="minorHAnsi" w:hAnsiTheme="minorHAnsi"/>
          <w:b/>
          <w:bCs w:val="0"/>
          <w:smallCaps w:val="0"/>
          <w:spacing w:val="0"/>
          <w:sz w:val="22"/>
        </w:rPr>
      </w:pPr>
      <w:bookmarkStart w:id="54" w:name="_Toc487030889"/>
      <w:bookmarkStart w:id="55" w:name="_Toc490812531"/>
      <w:bookmarkStart w:id="56" w:name="_Toc518908704"/>
      <w:r w:rsidRPr="00787ED6">
        <w:rPr>
          <w:rStyle w:val="IntenseReference"/>
          <w:rFonts w:asciiTheme="minorHAnsi" w:hAnsiTheme="minorHAnsi"/>
          <w:b/>
          <w:bCs w:val="0"/>
          <w:smallCaps w:val="0"/>
          <w:spacing w:val="0"/>
          <w:sz w:val="22"/>
        </w:rPr>
        <w:t>Service Plan</w:t>
      </w:r>
      <w:bookmarkEnd w:id="54"/>
      <w:bookmarkEnd w:id="55"/>
      <w:bookmarkEnd w:id="56"/>
    </w:p>
    <w:p w14:paraId="2A8D12AD" w14:textId="77777777" w:rsidR="003D74B1" w:rsidRDefault="003D74B1" w:rsidP="003D74B1">
      <w:r w:rsidRPr="00245981">
        <w:t xml:space="preserve">Service plans listed in Schedule </w:t>
      </w:r>
      <w:r>
        <w:t xml:space="preserve">1, </w:t>
      </w:r>
      <w:r w:rsidRPr="00245981">
        <w:t>2</w:t>
      </w:r>
      <w:r>
        <w:t xml:space="preserve"> &amp; 3</w:t>
      </w:r>
      <w:r w:rsidRPr="00245981">
        <w:t xml:space="preserve"> </w:t>
      </w:r>
      <w:r>
        <w:t xml:space="preserve">of the Service Agreement, </w:t>
      </w:r>
      <w:r w:rsidRPr="00245981">
        <w:t>group together like service activities specific to a program area</w:t>
      </w:r>
      <w:r>
        <w:t>,</w:t>
      </w:r>
      <w:r w:rsidRPr="00245981">
        <w:t xml:space="preserve"> and identify the department's region/division/group providing funding</w:t>
      </w:r>
      <w:r>
        <w:t xml:space="preserve"> and as negotiated annually on behalf of the </w:t>
      </w:r>
      <w:r w:rsidRPr="00245981">
        <w:t xml:space="preserve">ACFE Board. </w:t>
      </w:r>
    </w:p>
    <w:p w14:paraId="0112332B" w14:textId="5AA7C7CA" w:rsidR="003D74B1" w:rsidRPr="00787ED6" w:rsidRDefault="003D74B1" w:rsidP="00787ED6">
      <w:pPr>
        <w:pStyle w:val="Figuretitle"/>
        <w:rPr>
          <w:rStyle w:val="IntenseReference"/>
          <w:rFonts w:asciiTheme="minorHAnsi" w:hAnsiTheme="minorHAnsi"/>
          <w:b/>
          <w:bCs w:val="0"/>
          <w:smallCaps w:val="0"/>
          <w:spacing w:val="0"/>
          <w:sz w:val="22"/>
        </w:rPr>
      </w:pPr>
      <w:bookmarkStart w:id="57" w:name="_Toc518908705"/>
      <w:bookmarkStart w:id="58" w:name="_Toc422494242"/>
      <w:bookmarkStart w:id="59" w:name="_Toc455494812"/>
      <w:bookmarkStart w:id="60" w:name="_Toc490812532"/>
      <w:r w:rsidRPr="00787ED6">
        <w:rPr>
          <w:rStyle w:val="IntenseReference"/>
          <w:rFonts w:asciiTheme="minorHAnsi" w:hAnsiTheme="minorHAnsi"/>
          <w:b/>
          <w:bCs w:val="0"/>
          <w:smallCaps w:val="0"/>
          <w:spacing w:val="0"/>
          <w:sz w:val="22"/>
        </w:rPr>
        <w:t>Service Plan Variations</w:t>
      </w:r>
      <w:bookmarkEnd w:id="57"/>
      <w:r w:rsidRPr="00787ED6">
        <w:rPr>
          <w:rStyle w:val="IntenseReference"/>
          <w:rFonts w:asciiTheme="minorHAnsi" w:hAnsiTheme="minorHAnsi"/>
          <w:b/>
          <w:bCs w:val="0"/>
          <w:smallCaps w:val="0"/>
          <w:spacing w:val="0"/>
          <w:sz w:val="22"/>
        </w:rPr>
        <w:t xml:space="preserve"> </w:t>
      </w:r>
      <w:bookmarkEnd w:id="58"/>
      <w:bookmarkEnd w:id="59"/>
      <w:bookmarkEnd w:id="60"/>
    </w:p>
    <w:p w14:paraId="3241B491" w14:textId="77777777" w:rsidR="003D74B1" w:rsidRDefault="003D74B1" w:rsidP="003D74B1">
      <w:r>
        <w:t xml:space="preserve">Organisations proposing to vary their approved project milestones and deliverables must negotiate the variation and obtain prior approval through the relevant Department staff and signed by an ACFE Board financial delegate </w:t>
      </w:r>
      <w:r w:rsidRPr="00237C27">
        <w:rPr>
          <w:b/>
        </w:rPr>
        <w:t>before</w:t>
      </w:r>
      <w:r>
        <w:t xml:space="preserve"> making any changes and commencing delivery.</w:t>
      </w:r>
    </w:p>
    <w:p w14:paraId="1DB8DE25" w14:textId="77777777" w:rsidR="003D74B1" w:rsidRDefault="003D74B1" w:rsidP="003D74B1">
      <w:r>
        <w:t xml:space="preserve">Once approved, </w:t>
      </w:r>
      <w:r w:rsidRPr="00B978C9">
        <w:t xml:space="preserve">a </w:t>
      </w:r>
      <w:r w:rsidRPr="00D42506">
        <w:rPr>
          <w:b/>
        </w:rPr>
        <w:t>Variation Agreement</w:t>
      </w:r>
      <w:r>
        <w:t xml:space="preserve"> with a </w:t>
      </w:r>
      <w:r w:rsidRPr="00D42506">
        <w:rPr>
          <w:b/>
        </w:rPr>
        <w:t>revised Service Plan</w:t>
      </w:r>
      <w:r>
        <w:t xml:space="preserve"> </w:t>
      </w:r>
      <w:r w:rsidRPr="00B978C9">
        <w:t xml:space="preserve">will be issued </w:t>
      </w:r>
      <w:r>
        <w:t xml:space="preserve">through SAMS2. </w:t>
      </w:r>
    </w:p>
    <w:p w14:paraId="582EEAA6" w14:textId="77777777" w:rsidR="003D74B1" w:rsidRPr="00B978C9" w:rsidRDefault="003D74B1" w:rsidP="003D74B1">
      <w:pPr>
        <w:shd w:val="clear" w:color="auto" w:fill="F2F2F2" w:themeFill="background1" w:themeFillShade="F2"/>
      </w:pPr>
      <w:r>
        <w:t>Please e</w:t>
      </w:r>
      <w:r w:rsidRPr="00B978C9">
        <w:t>nsure that the Chairperson (or approved delegate) of your organisation approves any variation</w:t>
      </w:r>
      <w:r>
        <w:t xml:space="preserve"> prior to submitting a request</w:t>
      </w:r>
      <w:r w:rsidRPr="00B978C9">
        <w:t xml:space="preserve">.   An email </w:t>
      </w:r>
      <w:r>
        <w:t xml:space="preserve">from your </w:t>
      </w:r>
      <w:r w:rsidRPr="00B978C9">
        <w:t xml:space="preserve">approved delegate </w:t>
      </w:r>
      <w:r>
        <w:t xml:space="preserve">would </w:t>
      </w:r>
      <w:r w:rsidRPr="00B978C9">
        <w:t>suffice.</w:t>
      </w:r>
    </w:p>
    <w:p w14:paraId="1AECC327" w14:textId="77777777" w:rsidR="003D74B1" w:rsidRPr="00DE36AF" w:rsidRDefault="003D74B1" w:rsidP="003D74B1">
      <w:pPr>
        <w:pStyle w:val="Heading2"/>
      </w:pPr>
      <w:bookmarkStart w:id="61" w:name="_Toc518908706"/>
      <w:bookmarkStart w:id="62" w:name="_Toc530995028"/>
      <w:r w:rsidRPr="00DE36AF">
        <w:t>Who Do I Contact For Assistance</w:t>
      </w:r>
      <w:bookmarkEnd w:id="61"/>
      <w:bookmarkEnd w:id="62"/>
    </w:p>
    <w:p w14:paraId="08076D10" w14:textId="77777777" w:rsidR="003D74B1" w:rsidRDefault="003D74B1" w:rsidP="003D74B1">
      <w:r>
        <w:t xml:space="preserve">Regional Engagement and Support </w:t>
      </w:r>
      <w:r w:rsidRPr="00A813D7">
        <w:t xml:space="preserve">staff will be available to assist you in developing your project ideas and providing advice on ACFE Regional Council Plans, local priorities and policy contexts. </w:t>
      </w:r>
    </w:p>
    <w:p w14:paraId="1FEFB3A4" w14:textId="77777777" w:rsidR="003D74B1" w:rsidRDefault="003D74B1" w:rsidP="003D74B1">
      <w:pPr>
        <w:pStyle w:val="Heading2"/>
      </w:pPr>
      <w:bookmarkStart w:id="63" w:name="_Toc518908707"/>
      <w:bookmarkStart w:id="64" w:name="_Toc530995029"/>
      <w:r>
        <w:t>Templates</w:t>
      </w:r>
      <w:bookmarkEnd w:id="63"/>
      <w:bookmarkEnd w:id="64"/>
    </w:p>
    <w:p w14:paraId="17D19D03" w14:textId="55267710" w:rsidR="003D74B1" w:rsidRDefault="003D74B1" w:rsidP="00787ED6">
      <w:r>
        <w:t xml:space="preserve">All CAIF Round 11 templates are available on the DET website. </w:t>
      </w:r>
      <w:hyperlink r:id="rId25" w:history="1">
        <w:r w:rsidRPr="000F3B95">
          <w:rPr>
            <w:rStyle w:val="Hyperlink"/>
          </w:rPr>
          <w:t>http://www.education.vic.gov.au/training/providers/learnlocal/Pages/acfeboardfund.aspx</w:t>
        </w:r>
      </w:hyperlink>
      <w:r>
        <w:t xml:space="preserve">. </w:t>
      </w:r>
    </w:p>
    <w:p w14:paraId="60E27577" w14:textId="77777777" w:rsidR="00787ED6" w:rsidRDefault="00787ED6" w:rsidP="003D74B1">
      <w:pPr>
        <w:pStyle w:val="Bullet1"/>
        <w:spacing w:line="300" w:lineRule="atLeast"/>
        <w:ind w:left="720" w:hanging="360"/>
        <w:sectPr w:rsidR="00787ED6" w:rsidSect="00F770D8">
          <w:footerReference w:type="default" r:id="rId26"/>
          <w:type w:val="continuous"/>
          <w:pgSz w:w="11900" w:h="16840"/>
          <w:pgMar w:top="851" w:right="1134" w:bottom="1276" w:left="1134" w:header="709" w:footer="709" w:gutter="0"/>
          <w:cols w:space="708"/>
          <w:docGrid w:linePitch="360"/>
        </w:sectPr>
      </w:pPr>
    </w:p>
    <w:p w14:paraId="673EADD4" w14:textId="7759CDF9" w:rsidR="003D74B1" w:rsidRDefault="003D74B1" w:rsidP="00375F03">
      <w:pPr>
        <w:pStyle w:val="Bullet1"/>
        <w:numPr>
          <w:ilvl w:val="0"/>
          <w:numId w:val="0"/>
        </w:numPr>
        <w:spacing w:line="300" w:lineRule="atLeast"/>
        <w:ind w:left="284" w:hanging="284"/>
        <w:rPr>
          <w:lang w:val="en" w:eastAsia="en-AU"/>
        </w:rPr>
      </w:pPr>
      <w:r w:rsidRPr="007F2AB2">
        <w:rPr>
          <w:lang w:val="en" w:eastAsia="en-AU"/>
        </w:rPr>
        <w:t xml:space="preserve"> </w:t>
      </w:r>
    </w:p>
    <w:sectPr w:rsidR="003D74B1" w:rsidSect="00375F03">
      <w:type w:val="continuous"/>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FB02B" w14:textId="77777777" w:rsidR="00A4194E" w:rsidRDefault="00A4194E" w:rsidP="003967DD">
      <w:pPr>
        <w:spacing w:after="0"/>
      </w:pPr>
      <w:r>
        <w:separator/>
      </w:r>
    </w:p>
  </w:endnote>
  <w:endnote w:type="continuationSeparator" w:id="0">
    <w:p w14:paraId="25A44069" w14:textId="77777777" w:rsidR="00A4194E" w:rsidRDefault="00A4194E"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36CB5" w14:textId="77777777" w:rsidR="00FD5E00" w:rsidRDefault="00FD5E00" w:rsidP="00FD5E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FD5E00" w:rsidRDefault="00FD5E00"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3DEB7" w14:textId="116ECD70" w:rsidR="00FD5E00" w:rsidRDefault="00FD5E00"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73DAD" w14:textId="36D0538E" w:rsidR="00FD5E00" w:rsidRDefault="00FD5E00" w:rsidP="00952325">
    <w:pPr>
      <w:pStyle w:val="FootnoteText"/>
      <w:ind w:right="2828"/>
    </w:pPr>
    <w:r>
      <w:t xml:space="preserve">Melbourne </w:t>
    </w:r>
    <w:r>
      <w:fldChar w:fldCharType="begin"/>
    </w:r>
    <w:r>
      <w:rPr>
        <w:lang w:val="en-GB"/>
      </w:rPr>
      <w:instrText xml:space="preserve"> DATE \@ "MMMM yy" </w:instrText>
    </w:r>
    <w:r>
      <w:fldChar w:fldCharType="separate"/>
    </w:r>
    <w:r w:rsidR="00014AF2">
      <w:rPr>
        <w:noProof/>
        <w:lang w:val="en-GB"/>
      </w:rPr>
      <w:t>December 18</w:t>
    </w:r>
    <w:r>
      <w:fldChar w:fldCharType="end"/>
    </w:r>
  </w:p>
  <w:p w14:paraId="07C61202" w14:textId="77777777" w:rsidR="00FD5E00" w:rsidRDefault="00FD5E00" w:rsidP="00952325">
    <w:pPr>
      <w:pStyle w:val="FootnoteText"/>
      <w:ind w:right="2828"/>
    </w:pPr>
    <w:r>
      <w:t>©State of Victoria (Department of Education and Training) 2017</w:t>
    </w:r>
  </w:p>
  <w:p w14:paraId="54AD8961" w14:textId="77777777" w:rsidR="00FD5E00" w:rsidRDefault="00FD5E00" w:rsidP="00952325">
    <w:pPr>
      <w:pStyle w:val="FootnoteText"/>
      <w:ind w:right="2828"/>
    </w:pPr>
    <w:r>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207C1FFD" w14:textId="77777777" w:rsidR="00FD5E00" w:rsidRDefault="00FD5E00" w:rsidP="00952325">
    <w:pPr>
      <w:pStyle w:val="FootnoteText"/>
      <w:ind w:right="2828"/>
    </w:pPr>
    <w: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54E3E6E7" w14:textId="77777777" w:rsidR="00FD5E00" w:rsidRDefault="00FD5E00" w:rsidP="00952325">
    <w:pPr>
      <w:pStyle w:val="FootnoteText"/>
      <w:ind w:right="2828"/>
    </w:pPr>
    <w:r>
      <w:t>Authorised by the Department of Education and Training,</w:t>
    </w:r>
  </w:p>
  <w:p w14:paraId="1ED30E75" w14:textId="0C33CE18" w:rsidR="00FD5E00" w:rsidRDefault="00FD5E00" w:rsidP="00952325">
    <w:pPr>
      <w:pStyle w:val="FootnoteText"/>
      <w:ind w:right="2828"/>
    </w:pPr>
    <w:r>
      <w:t>2 Treasury Place, East Melbourne, Victoria, 3002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92DCE" w14:textId="5709AF71" w:rsidR="00FD5E00" w:rsidRDefault="00FD5E00" w:rsidP="00952325">
    <w:pPr>
      <w:pStyle w:val="Footer"/>
      <w:framePr w:wrap="none" w:vAnchor="text" w:hAnchor="page" w:x="1102" w:y="83"/>
      <w:rPr>
        <w:rStyle w:val="PageNumber"/>
      </w:rPr>
    </w:pPr>
    <w:r>
      <w:rPr>
        <w:rStyle w:val="PageNumber"/>
      </w:rPr>
      <w:fldChar w:fldCharType="begin"/>
    </w:r>
    <w:r>
      <w:rPr>
        <w:rStyle w:val="PageNumber"/>
      </w:rPr>
      <w:instrText xml:space="preserve">PAGE  </w:instrText>
    </w:r>
    <w:r>
      <w:rPr>
        <w:rStyle w:val="PageNumber"/>
      </w:rPr>
      <w:fldChar w:fldCharType="separate"/>
    </w:r>
    <w:r w:rsidR="00014AF2">
      <w:rPr>
        <w:rStyle w:val="PageNumber"/>
        <w:noProof/>
      </w:rPr>
      <w:t>4</w:t>
    </w:r>
    <w:r>
      <w:rPr>
        <w:rStyle w:val="PageNumber"/>
      </w:rPr>
      <w:fldChar w:fldCharType="end"/>
    </w:r>
  </w:p>
  <w:p w14:paraId="219F3CB0" w14:textId="77777777" w:rsidR="00FD5E00" w:rsidRDefault="00FD5E00"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64904" w14:textId="27F1EAC4" w:rsidR="00FD5E00" w:rsidRDefault="00FD5E00" w:rsidP="00952325">
    <w:pPr>
      <w:pStyle w:val="Footer"/>
      <w:framePr w:wrap="none" w:vAnchor="text" w:hAnchor="page" w:x="1102" w:y="83"/>
      <w:rPr>
        <w:rStyle w:val="PageNumber"/>
      </w:rPr>
    </w:pPr>
    <w:r>
      <w:rPr>
        <w:rStyle w:val="PageNumber"/>
      </w:rPr>
      <w:fldChar w:fldCharType="begin"/>
    </w:r>
    <w:r>
      <w:rPr>
        <w:rStyle w:val="PageNumber"/>
      </w:rPr>
      <w:instrText xml:space="preserve">PAGE  </w:instrText>
    </w:r>
    <w:r>
      <w:rPr>
        <w:rStyle w:val="PageNumber"/>
      </w:rPr>
      <w:fldChar w:fldCharType="separate"/>
    </w:r>
    <w:r w:rsidR="00014AF2">
      <w:rPr>
        <w:rStyle w:val="PageNumber"/>
        <w:noProof/>
      </w:rPr>
      <w:t>10</w:t>
    </w:r>
    <w:r>
      <w:rPr>
        <w:rStyle w:val="PageNumber"/>
      </w:rPr>
      <w:fldChar w:fldCharType="end"/>
    </w:r>
  </w:p>
  <w:p w14:paraId="263BEB1B" w14:textId="77777777" w:rsidR="00FD5E00" w:rsidRDefault="00FD5E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BA3EC" w14:textId="77777777" w:rsidR="00A4194E" w:rsidRDefault="00A4194E" w:rsidP="003967DD">
      <w:pPr>
        <w:spacing w:after="0"/>
      </w:pPr>
      <w:r>
        <w:separator/>
      </w:r>
    </w:p>
  </w:footnote>
  <w:footnote w:type="continuationSeparator" w:id="0">
    <w:p w14:paraId="62B12013" w14:textId="77777777" w:rsidR="00A4194E" w:rsidRDefault="00A4194E"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25D12" w14:textId="3E583096" w:rsidR="00FD5E00" w:rsidRDefault="00702E04" w:rsidP="00A63D55">
    <w:pPr>
      <w:pStyle w:val="Header"/>
      <w:tabs>
        <w:tab w:val="clear" w:pos="4513"/>
        <w:tab w:val="clear" w:pos="9026"/>
        <w:tab w:val="left" w:pos="1425"/>
      </w:tabs>
    </w:pPr>
    <w:r w:rsidRPr="00A63D55">
      <w:rPr>
        <w:noProof/>
        <w:lang w:val="en-AU" w:eastAsia="en-AU"/>
      </w:rPr>
      <w:drawing>
        <wp:anchor distT="0" distB="0" distL="114300" distR="114300" simplePos="0" relativeHeight="251663360" behindDoc="1" locked="0" layoutInCell="1" allowOverlap="1" wp14:anchorId="4A489A33" wp14:editId="10A75C8D">
          <wp:simplePos x="0" y="0"/>
          <wp:positionH relativeFrom="column">
            <wp:posOffset>286575</wp:posOffset>
          </wp:positionH>
          <wp:positionV relativeFrom="paragraph">
            <wp:posOffset>2992700</wp:posOffset>
          </wp:positionV>
          <wp:extent cx="7544190" cy="6813806"/>
          <wp:effectExtent l="0" t="0" r="0" b="635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4190" cy="68138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0528" behindDoc="1" locked="0" layoutInCell="1" allowOverlap="1" wp14:anchorId="726F0672" wp14:editId="092AD517">
          <wp:simplePos x="0" y="0"/>
          <wp:positionH relativeFrom="leftMargin">
            <wp:posOffset>-500932</wp:posOffset>
          </wp:positionH>
          <wp:positionV relativeFrom="paragraph">
            <wp:posOffset>2984748</wp:posOffset>
          </wp:positionV>
          <wp:extent cx="3721210" cy="6853858"/>
          <wp:effectExtent l="0" t="0" r="0" b="444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20Cover%20-%20Image%20(Portrait%20A4)%20FOR%20WORD_TRY.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721210" cy="6853858"/>
                  </a:xfrm>
                  <a:prstGeom prst="rect">
                    <a:avLst/>
                  </a:prstGeom>
                  <a:noFill/>
                  <a:ln>
                    <a:noFill/>
                  </a:ln>
                </pic:spPr>
              </pic:pic>
            </a:graphicData>
          </a:graphic>
          <wp14:sizeRelH relativeFrom="page">
            <wp14:pctWidth>0</wp14:pctWidth>
          </wp14:sizeRelH>
          <wp14:sizeRelV relativeFrom="page">
            <wp14:pctHeight>0</wp14:pctHeight>
          </wp14:sizeRelV>
        </wp:anchor>
      </w:drawing>
    </w:r>
    <w:r w:rsidR="00FD5E00" w:rsidRPr="00EE468C">
      <w:rPr>
        <w:noProof/>
        <w:lang w:val="en-AU" w:eastAsia="en-AU"/>
      </w:rPr>
      <w:drawing>
        <wp:anchor distT="0" distB="0" distL="114300" distR="114300" simplePos="0" relativeHeight="251668480" behindDoc="1" locked="0" layoutInCell="1" allowOverlap="1" wp14:anchorId="574DE602" wp14:editId="7F96469D">
          <wp:simplePos x="0" y="0"/>
          <wp:positionH relativeFrom="column">
            <wp:posOffset>4228681</wp:posOffset>
          </wp:positionH>
          <wp:positionV relativeFrom="paragraph">
            <wp:posOffset>237814</wp:posOffset>
          </wp:positionV>
          <wp:extent cx="2319482" cy="681044"/>
          <wp:effectExtent l="0" t="0" r="0" b="5080"/>
          <wp:wrapNone/>
          <wp:docPr id="205" name="Picture 205" descr="../../../Logos%20Folder/EDUCATION%20&amp;%20TRAINING/PNG%20RGB/VICGOV_EDUCATION_LOGO_GOV_BLUE_RGB.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20Folder/EDUCATION%20&amp;%20TRAINING/PNG%20RGB/VICGOV_EDUCATION_LOGO_GOV_BLUE_RGB.pn"/>
                  <pic:cNvPicPr>
                    <a:picLocks noChangeAspect="1" noChangeArrowheads="1"/>
                  </pic:cNvPicPr>
                </pic:nvPicPr>
                <pic:blipFill rotWithShape="1">
                  <a:blip r:embed="rId3">
                    <a:extLst>
                      <a:ext uri="{28A0092B-C50C-407E-A947-70E740481C1C}">
                        <a14:useLocalDpi xmlns:a14="http://schemas.microsoft.com/office/drawing/2010/main" val="0"/>
                      </a:ext>
                    </a:extLst>
                  </a:blip>
                  <a:srcRect r="11395"/>
                  <a:stretch/>
                </pic:blipFill>
                <pic:spPr bwMode="auto">
                  <a:xfrm>
                    <a:off x="0" y="0"/>
                    <a:ext cx="2319482" cy="681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5E00">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D1EB6" w14:textId="77777777" w:rsidR="00FD5E00" w:rsidRDefault="00FD5E00" w:rsidP="00A63D55">
    <w:pPr>
      <w:pStyle w:val="Header"/>
      <w:tabs>
        <w:tab w:val="clear" w:pos="4513"/>
        <w:tab w:val="clear" w:pos="9026"/>
        <w:tab w:val="left" w:pos="1425"/>
      </w:tabs>
    </w:pPr>
    <w:r>
      <w:rPr>
        <w:noProof/>
        <w:lang w:val="en-AU" w:eastAsia="en-AU"/>
      </w:rPr>
      <w:drawing>
        <wp:anchor distT="0" distB="0" distL="114300" distR="114300" simplePos="0" relativeHeight="251660288" behindDoc="1" locked="0" layoutInCell="1" allowOverlap="1" wp14:anchorId="147FF493" wp14:editId="0BD677AF">
          <wp:simplePos x="0" y="0"/>
          <wp:positionH relativeFrom="page">
            <wp:align>left</wp:align>
          </wp:positionH>
          <wp:positionV relativeFrom="page">
            <wp:align>top</wp:align>
          </wp:positionV>
          <wp:extent cx="7560000" cy="10690453"/>
          <wp:effectExtent l="0" t="0" r="9525" b="317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E45EB"/>
    <w:multiLevelType w:val="hybridMultilevel"/>
    <w:tmpl w:val="0FB62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0393E"/>
    <w:multiLevelType w:val="hybridMultilevel"/>
    <w:tmpl w:val="2FA085DE"/>
    <w:lvl w:ilvl="0" w:tplc="ABC8C710">
      <w:numFmt w:val="bullet"/>
      <w:lvlText w:val="-"/>
      <w:lvlJc w:val="left"/>
      <w:pPr>
        <w:ind w:left="720" w:hanging="360"/>
      </w:pPr>
      <w:rPr>
        <w:rFonts w:ascii="Arial" w:eastAsiaTheme="maj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C9720D"/>
    <w:multiLevelType w:val="hybridMultilevel"/>
    <w:tmpl w:val="619C35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9B23DF2"/>
    <w:multiLevelType w:val="hybridMultilevel"/>
    <w:tmpl w:val="6C7645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A30347E"/>
    <w:multiLevelType w:val="multilevel"/>
    <w:tmpl w:val="5F524B38"/>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4"/>
      <w:numFmt w:val="lowerLetter"/>
      <w:lvlText w:val="%3)"/>
      <w:lvlJc w:val="left"/>
      <w:pPr>
        <w:ind w:left="1944" w:hanging="504"/>
      </w:pPr>
      <w:rPr>
        <w:rFonts w:hint="default"/>
        <w:b w:val="0"/>
        <w:i w:val="0"/>
        <w:sz w:val="22"/>
        <w:szCs w:val="22"/>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EB71AA"/>
    <w:multiLevelType w:val="hybridMultilevel"/>
    <w:tmpl w:val="89143390"/>
    <w:lvl w:ilvl="0" w:tplc="ABC8C710">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4E391467"/>
    <w:multiLevelType w:val="hybridMultilevel"/>
    <w:tmpl w:val="EAF2D6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CE73E9"/>
    <w:multiLevelType w:val="hybridMultilevel"/>
    <w:tmpl w:val="CB10A77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577C6C8C"/>
    <w:multiLevelType w:val="hybridMultilevel"/>
    <w:tmpl w:val="2924A9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BB57DEA"/>
    <w:multiLevelType w:val="hybridMultilevel"/>
    <w:tmpl w:val="AFE216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8F3889"/>
    <w:multiLevelType w:val="hybridMultilevel"/>
    <w:tmpl w:val="82DA45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F1D0E2A"/>
    <w:multiLevelType w:val="hybridMultilevel"/>
    <w:tmpl w:val="EC483E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D808A8"/>
    <w:multiLevelType w:val="hybridMultilevel"/>
    <w:tmpl w:val="8998F92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3"/>
  </w:num>
  <w:num w:numId="3">
    <w:abstractNumId w:val="5"/>
  </w:num>
  <w:num w:numId="4">
    <w:abstractNumId w:val="8"/>
  </w:num>
  <w:num w:numId="5">
    <w:abstractNumId w:val="9"/>
  </w:num>
  <w:num w:numId="6">
    <w:abstractNumId w:val="14"/>
  </w:num>
  <w:num w:numId="7">
    <w:abstractNumId w:val="15"/>
  </w:num>
  <w:num w:numId="8">
    <w:abstractNumId w:val="1"/>
  </w:num>
  <w:num w:numId="9">
    <w:abstractNumId w:val="6"/>
  </w:num>
  <w:num w:numId="10">
    <w:abstractNumId w:val="10"/>
  </w:num>
  <w:num w:numId="11">
    <w:abstractNumId w:val="4"/>
  </w:num>
  <w:num w:numId="12">
    <w:abstractNumId w:val="16"/>
  </w:num>
  <w:num w:numId="13">
    <w:abstractNumId w:val="2"/>
  </w:num>
  <w:num w:numId="14">
    <w:abstractNumId w:val="12"/>
  </w:num>
  <w:num w:numId="15">
    <w:abstractNumId w:val="3"/>
  </w:num>
  <w:num w:numId="16">
    <w:abstractNumId w:val="11"/>
  </w:num>
  <w:num w:numId="1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336D"/>
    <w:rsid w:val="00013339"/>
    <w:rsid w:val="000136A4"/>
    <w:rsid w:val="00014AF2"/>
    <w:rsid w:val="00031C37"/>
    <w:rsid w:val="000410A8"/>
    <w:rsid w:val="00065195"/>
    <w:rsid w:val="00083585"/>
    <w:rsid w:val="000855DC"/>
    <w:rsid w:val="000A47D4"/>
    <w:rsid w:val="000D1DDA"/>
    <w:rsid w:val="000E36DB"/>
    <w:rsid w:val="0012219D"/>
    <w:rsid w:val="00122369"/>
    <w:rsid w:val="00124D09"/>
    <w:rsid w:val="00141F23"/>
    <w:rsid w:val="00143814"/>
    <w:rsid w:val="001560B7"/>
    <w:rsid w:val="00160D3D"/>
    <w:rsid w:val="00167269"/>
    <w:rsid w:val="00174E71"/>
    <w:rsid w:val="00175F7F"/>
    <w:rsid w:val="00183D7D"/>
    <w:rsid w:val="00194D81"/>
    <w:rsid w:val="001B0CE9"/>
    <w:rsid w:val="001D6ADC"/>
    <w:rsid w:val="001D7264"/>
    <w:rsid w:val="001E07BF"/>
    <w:rsid w:val="00250E28"/>
    <w:rsid w:val="00275228"/>
    <w:rsid w:val="00280398"/>
    <w:rsid w:val="002A4A96"/>
    <w:rsid w:val="002E131B"/>
    <w:rsid w:val="002E3BED"/>
    <w:rsid w:val="002E3D70"/>
    <w:rsid w:val="002F01C9"/>
    <w:rsid w:val="00312720"/>
    <w:rsid w:val="003319D7"/>
    <w:rsid w:val="003514B7"/>
    <w:rsid w:val="00366919"/>
    <w:rsid w:val="00375F03"/>
    <w:rsid w:val="00381A09"/>
    <w:rsid w:val="00386D14"/>
    <w:rsid w:val="00395021"/>
    <w:rsid w:val="003967DD"/>
    <w:rsid w:val="003A155B"/>
    <w:rsid w:val="003C1350"/>
    <w:rsid w:val="003C6DC6"/>
    <w:rsid w:val="003D45B8"/>
    <w:rsid w:val="003D74B1"/>
    <w:rsid w:val="003E465C"/>
    <w:rsid w:val="003E6822"/>
    <w:rsid w:val="00462BB7"/>
    <w:rsid w:val="00464AF3"/>
    <w:rsid w:val="00474C3F"/>
    <w:rsid w:val="0049611F"/>
    <w:rsid w:val="004E2AFB"/>
    <w:rsid w:val="004E4DDE"/>
    <w:rsid w:val="004E6380"/>
    <w:rsid w:val="005036DD"/>
    <w:rsid w:val="00521D33"/>
    <w:rsid w:val="00560874"/>
    <w:rsid w:val="00584366"/>
    <w:rsid w:val="005A076C"/>
    <w:rsid w:val="005A68FC"/>
    <w:rsid w:val="005D3690"/>
    <w:rsid w:val="005E7C11"/>
    <w:rsid w:val="00600373"/>
    <w:rsid w:val="00624A55"/>
    <w:rsid w:val="00664A88"/>
    <w:rsid w:val="00674479"/>
    <w:rsid w:val="0069724B"/>
    <w:rsid w:val="006A25AC"/>
    <w:rsid w:val="006B1BDA"/>
    <w:rsid w:val="006D4732"/>
    <w:rsid w:val="00702E04"/>
    <w:rsid w:val="007059ED"/>
    <w:rsid w:val="0070699E"/>
    <w:rsid w:val="00712640"/>
    <w:rsid w:val="00736FB0"/>
    <w:rsid w:val="00744E46"/>
    <w:rsid w:val="00757A29"/>
    <w:rsid w:val="00785219"/>
    <w:rsid w:val="00787ED6"/>
    <w:rsid w:val="007B556E"/>
    <w:rsid w:val="007B796A"/>
    <w:rsid w:val="007C3C0A"/>
    <w:rsid w:val="007D3E38"/>
    <w:rsid w:val="007E0B78"/>
    <w:rsid w:val="007F2D76"/>
    <w:rsid w:val="008040C5"/>
    <w:rsid w:val="0089395A"/>
    <w:rsid w:val="00921B73"/>
    <w:rsid w:val="00952325"/>
    <w:rsid w:val="009A4D47"/>
    <w:rsid w:val="00A15758"/>
    <w:rsid w:val="00A20609"/>
    <w:rsid w:val="00A31926"/>
    <w:rsid w:val="00A4194E"/>
    <w:rsid w:val="00A63D55"/>
    <w:rsid w:val="00A93E55"/>
    <w:rsid w:val="00AA42F2"/>
    <w:rsid w:val="00AB25E1"/>
    <w:rsid w:val="00B211E6"/>
    <w:rsid w:val="00B35DAA"/>
    <w:rsid w:val="00B373F4"/>
    <w:rsid w:val="00B4231F"/>
    <w:rsid w:val="00BD4A26"/>
    <w:rsid w:val="00BF21C5"/>
    <w:rsid w:val="00C03581"/>
    <w:rsid w:val="00C55D98"/>
    <w:rsid w:val="00C579D0"/>
    <w:rsid w:val="00CB67AD"/>
    <w:rsid w:val="00CD2C28"/>
    <w:rsid w:val="00D013E1"/>
    <w:rsid w:val="00D22250"/>
    <w:rsid w:val="00D37939"/>
    <w:rsid w:val="00D85013"/>
    <w:rsid w:val="00DA3218"/>
    <w:rsid w:val="00DD0C07"/>
    <w:rsid w:val="00DD55D8"/>
    <w:rsid w:val="00DE4D48"/>
    <w:rsid w:val="00E47B68"/>
    <w:rsid w:val="00E869F8"/>
    <w:rsid w:val="00EA7D7D"/>
    <w:rsid w:val="00EC7710"/>
    <w:rsid w:val="00EF4278"/>
    <w:rsid w:val="00F24135"/>
    <w:rsid w:val="00F72A94"/>
    <w:rsid w:val="00F770D8"/>
    <w:rsid w:val="00FB3E5D"/>
    <w:rsid w:val="00FD5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874"/>
    <w:pPr>
      <w:spacing w:after="120"/>
    </w:pPr>
    <w:rPr>
      <w:sz w:val="22"/>
    </w:rPr>
  </w:style>
  <w:style w:type="paragraph" w:styleId="Heading1">
    <w:name w:val="heading 1"/>
    <w:basedOn w:val="Normal"/>
    <w:next w:val="Normal"/>
    <w:link w:val="Heading1Char"/>
    <w:uiPriority w:val="9"/>
    <w:qFormat/>
    <w:rsid w:val="00375F03"/>
    <w:pPr>
      <w:keepNext/>
      <w:keepLines/>
      <w:spacing w:before="240"/>
      <w:outlineLvl w:val="0"/>
    </w:pPr>
    <w:rPr>
      <w:rFonts w:asciiTheme="majorHAnsi" w:eastAsiaTheme="majorEastAsia" w:hAnsiTheme="majorHAnsi" w:cstheme="majorBidi"/>
      <w:b/>
      <w:caps/>
      <w:color w:val="004EA8" w:themeColor="accent1"/>
      <w:sz w:val="36"/>
      <w:szCs w:val="32"/>
    </w:rPr>
  </w:style>
  <w:style w:type="paragraph" w:styleId="Heading2">
    <w:name w:val="heading 2"/>
    <w:basedOn w:val="Normal"/>
    <w:next w:val="Normal"/>
    <w:link w:val="Heading2Char"/>
    <w:uiPriority w:val="9"/>
    <w:unhideWhenUsed/>
    <w:qFormat/>
    <w:rsid w:val="00787ED6"/>
    <w:pPr>
      <w:keepNext/>
      <w:keepLines/>
      <w:spacing w:before="240" w:after="2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5">
    <w:name w:val="heading 5"/>
    <w:basedOn w:val="Normal"/>
    <w:next w:val="Normal"/>
    <w:link w:val="Heading5Char"/>
    <w:uiPriority w:val="9"/>
    <w:semiHidden/>
    <w:unhideWhenUsed/>
    <w:qFormat/>
    <w:rsid w:val="003D74B1"/>
    <w:pPr>
      <w:keepNext/>
      <w:keepLines/>
      <w:spacing w:before="40" w:after="0" w:line="300" w:lineRule="atLeast"/>
      <w:outlineLvl w:val="4"/>
    </w:pPr>
    <w:rPr>
      <w:rFonts w:asciiTheme="majorHAnsi" w:eastAsiaTheme="majorEastAsia" w:hAnsiTheme="majorHAnsi" w:cstheme="majorBidi"/>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67DD"/>
    <w:pPr>
      <w:tabs>
        <w:tab w:val="center" w:pos="4513"/>
        <w:tab w:val="right" w:pos="9026"/>
      </w:tabs>
    </w:pPr>
  </w:style>
  <w:style w:type="character" w:customStyle="1" w:styleId="HeaderChar">
    <w:name w:val="Header Char"/>
    <w:basedOn w:val="DefaultParagraphFont"/>
    <w:link w:val="Header"/>
    <w:rsid w:val="003967DD"/>
  </w:style>
  <w:style w:type="paragraph" w:styleId="Footer">
    <w:name w:val="footer"/>
    <w:basedOn w:val="Normal"/>
    <w:link w:val="FooterChar"/>
    <w:unhideWhenUsed/>
    <w:rsid w:val="003967DD"/>
    <w:pPr>
      <w:tabs>
        <w:tab w:val="center" w:pos="4513"/>
        <w:tab w:val="right" w:pos="9026"/>
      </w:tabs>
    </w:pPr>
  </w:style>
  <w:style w:type="character" w:customStyle="1" w:styleId="FooterChar">
    <w:name w:val="Footer Char"/>
    <w:basedOn w:val="DefaultParagraphFont"/>
    <w:link w:val="Footer"/>
    <w:rsid w:val="003967DD"/>
  </w:style>
  <w:style w:type="character" w:customStyle="1" w:styleId="Heading1Char">
    <w:name w:val="Heading 1 Char"/>
    <w:basedOn w:val="DefaultParagraphFont"/>
    <w:link w:val="Heading1"/>
    <w:uiPriority w:val="9"/>
    <w:rsid w:val="00375F03"/>
    <w:rPr>
      <w:rFonts w:asciiTheme="majorHAnsi" w:eastAsiaTheme="majorEastAsia" w:hAnsiTheme="majorHAnsi" w:cstheme="majorBidi"/>
      <w:b/>
      <w:caps/>
      <w:color w:val="004EA8" w:themeColor="accent1"/>
      <w:sz w:val="36"/>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787ED6"/>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nhideWhenUsed/>
    <w:rsid w:val="00A31926"/>
  </w:style>
  <w:style w:type="paragraph" w:styleId="TOC3">
    <w:name w:val="toc 3"/>
    <w:basedOn w:val="Normal"/>
    <w:next w:val="Normal"/>
    <w:autoRedefine/>
    <w:uiPriority w:val="39"/>
    <w:unhideWhenUsed/>
    <w:rsid w:val="00560874"/>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560874"/>
    <w:pPr>
      <w:tabs>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0373"/>
    <w:pPr>
      <w:tabs>
        <w:tab w:val="right" w:leader="dot" w:pos="9622"/>
      </w:tabs>
      <w:spacing w:after="100" w:line="240" w:lineRule="atLeast"/>
      <w:ind w:left="180"/>
    </w:pPr>
    <w:rPr>
      <w:rFonts w:ascii="Arial" w:eastAsiaTheme="minorEastAsia" w:hAnsi="Arial" w:cs="Arial"/>
      <w:bCs/>
      <w:noProof/>
      <w:color w:val="004EA8" w:themeColor="accent1"/>
      <w:spacing w:val="5"/>
      <w:szCs w:val="18"/>
      <w:lang w:val="en-US"/>
    </w:rPr>
  </w:style>
  <w:style w:type="paragraph" w:customStyle="1" w:styleId="Figuretitle">
    <w:name w:val="Figure title"/>
    <w:basedOn w:val="Normal"/>
    <w:qFormat/>
    <w:rsid w:val="00A15758"/>
    <w:pPr>
      <w:spacing w:before="120"/>
    </w:pPr>
    <w:rPr>
      <w:b/>
      <w:color w:val="004EA8" w:themeColor="accent1"/>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004EA8"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4"/>
      </w:numPr>
      <w:ind w:left="568" w:hanging="284"/>
    </w:pPr>
    <w:rPr>
      <w:lang w:val="en-AU"/>
    </w:rPr>
  </w:style>
  <w:style w:type="table" w:styleId="LightShading-Accent2">
    <w:name w:val="Light Shading Accent 2"/>
    <w:basedOn w:val="TableNormal"/>
    <w:uiPriority w:val="60"/>
    <w:rsid w:val="003D74B1"/>
    <w:rPr>
      <w:color w:val="641275" w:themeColor="accent2" w:themeShade="BF"/>
      <w:sz w:val="22"/>
      <w:szCs w:val="22"/>
      <w:lang w:val="en-AU"/>
    </w:rPr>
    <w:tblPr>
      <w:tblStyleRowBandSize w:val="1"/>
      <w:tblStyleColBandSize w:val="1"/>
      <w:tblBorders>
        <w:top w:val="single" w:sz="8" w:space="0" w:color="87189D" w:themeColor="accent2"/>
        <w:bottom w:val="single" w:sz="8" w:space="0" w:color="87189D" w:themeColor="accent2"/>
      </w:tblBorders>
    </w:tblPr>
    <w:tblStylePr w:type="firstRow">
      <w:pPr>
        <w:spacing w:before="0" w:after="0" w:line="240" w:lineRule="auto"/>
      </w:pPr>
      <w:rPr>
        <w:b/>
        <w:bCs/>
      </w:rPr>
      <w:tblPr/>
      <w:tcPr>
        <w:tcBorders>
          <w:top w:val="single" w:sz="8" w:space="0" w:color="87189D" w:themeColor="accent2"/>
          <w:left w:val="nil"/>
          <w:bottom w:val="single" w:sz="8" w:space="0" w:color="87189D" w:themeColor="accent2"/>
          <w:right w:val="nil"/>
          <w:insideH w:val="nil"/>
          <w:insideV w:val="nil"/>
        </w:tcBorders>
      </w:tcPr>
    </w:tblStylePr>
    <w:tblStylePr w:type="lastRow">
      <w:pPr>
        <w:spacing w:before="0" w:after="0" w:line="240" w:lineRule="auto"/>
      </w:pPr>
      <w:rPr>
        <w:b/>
        <w:bCs/>
      </w:rPr>
      <w:tblPr/>
      <w:tcPr>
        <w:tcBorders>
          <w:top w:val="single" w:sz="8" w:space="0" w:color="87189D" w:themeColor="accent2"/>
          <w:left w:val="nil"/>
          <w:bottom w:val="single" w:sz="8" w:space="0" w:color="87189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B8F4" w:themeFill="accent2" w:themeFillTint="3F"/>
      </w:tcPr>
    </w:tblStylePr>
    <w:tblStylePr w:type="band1Horz">
      <w:tblPr/>
      <w:tcPr>
        <w:tcBorders>
          <w:left w:val="nil"/>
          <w:right w:val="nil"/>
          <w:insideH w:val="nil"/>
          <w:insideV w:val="nil"/>
        </w:tcBorders>
        <w:shd w:val="clear" w:color="auto" w:fill="EAB8F4" w:themeFill="accent2" w:themeFillTint="3F"/>
      </w:tcPr>
    </w:tblStylePr>
  </w:style>
  <w:style w:type="character" w:customStyle="1" w:styleId="Heading5Char">
    <w:name w:val="Heading 5 Char"/>
    <w:basedOn w:val="DefaultParagraphFont"/>
    <w:link w:val="Heading5"/>
    <w:uiPriority w:val="9"/>
    <w:semiHidden/>
    <w:rsid w:val="003D74B1"/>
    <w:rPr>
      <w:rFonts w:asciiTheme="majorHAnsi" w:eastAsiaTheme="majorEastAsia" w:hAnsiTheme="majorHAnsi" w:cstheme="majorBidi"/>
      <w:color w:val="003A7D" w:themeColor="accent1" w:themeShade="BF"/>
      <w:sz w:val="22"/>
    </w:rPr>
  </w:style>
  <w:style w:type="character" w:styleId="Hyperlink">
    <w:name w:val="Hyperlink"/>
    <w:basedOn w:val="DefaultParagraphFont"/>
    <w:uiPriority w:val="99"/>
    <w:unhideWhenUsed/>
    <w:rsid w:val="003D74B1"/>
    <w:rPr>
      <w:color w:val="004EA8" w:themeColor="hyperlink"/>
      <w:u w:val="single"/>
    </w:rPr>
  </w:style>
  <w:style w:type="paragraph" w:styleId="ListParagraph">
    <w:name w:val="List Paragraph"/>
    <w:basedOn w:val="Normal"/>
    <w:link w:val="ListParagraphChar"/>
    <w:uiPriority w:val="34"/>
    <w:qFormat/>
    <w:rsid w:val="003D74B1"/>
    <w:pPr>
      <w:widowControl w:val="0"/>
      <w:spacing w:before="120"/>
      <w:ind w:left="454"/>
    </w:pPr>
    <w:rPr>
      <w:szCs w:val="22"/>
      <w:lang w:val="en-US"/>
    </w:rPr>
  </w:style>
  <w:style w:type="character" w:customStyle="1" w:styleId="Heading2a">
    <w:name w:val="Heading 2a"/>
    <w:qFormat/>
    <w:rsid w:val="003D74B1"/>
    <w:rPr>
      <w:rFonts w:ascii="Verdana" w:hAnsi="Verdana"/>
      <w:b/>
      <w:color w:val="auto"/>
      <w:sz w:val="22"/>
    </w:rPr>
  </w:style>
  <w:style w:type="character" w:customStyle="1" w:styleId="ListParagraphChar">
    <w:name w:val="List Paragraph Char"/>
    <w:basedOn w:val="DefaultParagraphFont"/>
    <w:link w:val="ListParagraph"/>
    <w:uiPriority w:val="34"/>
    <w:rsid w:val="003D74B1"/>
    <w:rPr>
      <w:sz w:val="22"/>
      <w:szCs w:val="22"/>
      <w:lang w:val="en-US"/>
    </w:rPr>
  </w:style>
  <w:style w:type="character" w:styleId="IntenseReference">
    <w:name w:val="Intense Reference"/>
    <w:basedOn w:val="DefaultParagraphFont"/>
    <w:uiPriority w:val="32"/>
    <w:qFormat/>
    <w:rsid w:val="003D74B1"/>
    <w:rPr>
      <w:rFonts w:asciiTheme="majorHAnsi" w:hAnsiTheme="majorHAnsi"/>
      <w:b/>
      <w:bCs/>
      <w:smallCaps/>
      <w:color w:val="004EA8" w:themeColor="accent1"/>
      <w:spacing w:val="5"/>
      <w:sz w:val="20"/>
    </w:rPr>
  </w:style>
  <w:style w:type="character" w:styleId="FollowedHyperlink">
    <w:name w:val="FollowedHyperlink"/>
    <w:basedOn w:val="DefaultParagraphFont"/>
    <w:uiPriority w:val="99"/>
    <w:semiHidden/>
    <w:unhideWhenUsed/>
    <w:rsid w:val="00787ED6"/>
    <w:rPr>
      <w:color w:val="87189D" w:themeColor="followedHyperlink"/>
      <w:u w:val="single"/>
    </w:rPr>
  </w:style>
  <w:style w:type="paragraph" w:styleId="BalloonText">
    <w:name w:val="Balloon Text"/>
    <w:basedOn w:val="Normal"/>
    <w:link w:val="BalloonTextChar"/>
    <w:uiPriority w:val="99"/>
    <w:semiHidden/>
    <w:unhideWhenUsed/>
    <w:rsid w:val="0014381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814"/>
    <w:rPr>
      <w:rFonts w:ascii="Segoe UI" w:hAnsi="Segoe UI" w:cs="Segoe UI"/>
      <w:sz w:val="18"/>
      <w:szCs w:val="18"/>
    </w:rPr>
  </w:style>
  <w:style w:type="paragraph" w:styleId="BodyText">
    <w:name w:val="Body Text"/>
    <w:basedOn w:val="Normal"/>
    <w:link w:val="BodyTextChar"/>
    <w:uiPriority w:val="1"/>
    <w:semiHidden/>
    <w:unhideWhenUsed/>
    <w:qFormat/>
    <w:rsid w:val="00C03581"/>
    <w:pPr>
      <w:widowControl w:val="0"/>
      <w:spacing w:before="120"/>
      <w:ind w:left="108"/>
    </w:pPr>
    <w:rPr>
      <w:rFonts w:ascii="Calibri" w:eastAsia="Calibri" w:hAnsi="Calibri"/>
      <w:szCs w:val="22"/>
      <w:lang w:val="en-US"/>
    </w:rPr>
  </w:style>
  <w:style w:type="character" w:customStyle="1" w:styleId="BodyTextChar">
    <w:name w:val="Body Text Char"/>
    <w:basedOn w:val="DefaultParagraphFont"/>
    <w:link w:val="BodyText"/>
    <w:uiPriority w:val="1"/>
    <w:semiHidden/>
    <w:rsid w:val="00C03581"/>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www.education.vic.gov.au/training/providers/learnlocal/Pages/acfeboardfund.aspx"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http://www.education.vic.gov.au/training/providers/learnlocal/Pages/acfeboardfund.aspx"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education.vic.gov.au/training/providers/learnlocal/Pages/acfeboardfund.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dhs.vic.gov.au/funded-agency-channel/home"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dhs.vic.gov.au/facs/bdb/fmu/service-agreement/3.-terms-and-conditions/3.0-overview-of-service-agreement-terms-and-conditions/3.0.1-terms-and-conditions-of-the-new-service-agreement"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education.vic.gov.au/training/providers/learnlocal/pages/memo.aspx" TargetMode="External"/><Relationship Id="rId27"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training.participation@edumail.vic.gov.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CAIF 11 Guidelines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82BC7C-B9A2-4591-8B72-AF2AA6837505}"/>
</file>

<file path=customXml/itemProps2.xml><?xml version="1.0" encoding="utf-8"?>
<ds:datastoreItem xmlns:ds="http://schemas.openxmlformats.org/officeDocument/2006/customXml" ds:itemID="{2C44A55B-1E2A-4336-97DB-46E048A5F519}"/>
</file>

<file path=customXml/itemProps3.xml><?xml version="1.0" encoding="utf-8"?>
<ds:datastoreItem xmlns:ds="http://schemas.openxmlformats.org/officeDocument/2006/customXml" ds:itemID="{12A96027-9978-47BD-92AB-69E1EFB4CEE7}"/>
</file>

<file path=customXml/itemProps4.xml><?xml version="1.0" encoding="utf-8"?>
<ds:datastoreItem xmlns:ds="http://schemas.openxmlformats.org/officeDocument/2006/customXml" ds:itemID="{8382BC7C-B9A2-4591-8B72-AF2AA6837505}">
  <ds:schemaRefs>
    <ds:schemaRef ds:uri="http://schemas.microsoft.com/sharepoint/v3/contenttype/forms"/>
  </ds:schemaRefs>
</ds:datastoreItem>
</file>

<file path=customXml/itemProps5.xml><?xml version="1.0" encoding="utf-8"?>
<ds:datastoreItem xmlns:ds="http://schemas.openxmlformats.org/officeDocument/2006/customXml" ds:itemID="{9880D89E-B810-4466-9ACF-957F0F2D883A}"/>
</file>

<file path=docProps/app.xml><?xml version="1.0" encoding="utf-8"?>
<Properties xmlns="http://schemas.openxmlformats.org/officeDocument/2006/extended-properties" xmlns:vt="http://schemas.openxmlformats.org/officeDocument/2006/docPropsVTypes">
  <Template>Normal</Template>
  <TotalTime>0</TotalTime>
  <Pages>10</Pages>
  <Words>2938</Words>
  <Characters>16749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CAIF 11 Guidelines</dc:title>
  <dc:subject/>
  <dc:creator>Isabel Lim</dc:creator>
  <cp:keywords/>
  <dc:description/>
  <cp:lastModifiedBy>Durka, Teresa T</cp:lastModifiedBy>
  <cp:revision>2</cp:revision>
  <cp:lastPrinted>2018-12-03T02:06:00Z</cp:lastPrinted>
  <dcterms:created xsi:type="dcterms:W3CDTF">2018-12-10T07:02:00Z</dcterms:created>
  <dcterms:modified xsi:type="dcterms:W3CDTF">2018-12-10T07:02:00Z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{d96027cb-ac68-4c44-9129-51d6e266c699}</vt:lpwstr>
  </property>
  <property fmtid="{D5CDD505-2E9C-101B-9397-08002B2CF9AE}" pid="8" name="RecordPoint_ActiveItemWebId">
    <vt:lpwstr>{2448c47a-0c10-4e7b-b9c8-5b12d6d373e0}</vt:lpwstr>
  </property>
  <property fmtid="{D5CDD505-2E9C-101B-9397-08002B2CF9AE}" pid="9" name="RecordPoint_ActiveItemSiteId">
    <vt:lpwstr>{03dc8113-b288-4f44-a289-6e7ea0196235}</vt:lpwstr>
  </property>
  <property fmtid="{D5CDD505-2E9C-101B-9397-08002B2CF9AE}" pid="10" name="RecordPoint_ActiveItemListId">
    <vt:lpwstr>{b731327e-dde1-4362-ab85-4b03d633e5ee}</vt:lpwstr>
  </property>
  <property fmtid="{D5CDD505-2E9C-101B-9397-08002B2CF9AE}" pid="11" name="RecordPoint_RecordNumberSubmitted">
    <vt:lpwstr>R20181670463</vt:lpwstr>
  </property>
  <property fmtid="{D5CDD505-2E9C-101B-9397-08002B2CF9AE}" pid="12" name="RecordPoint_SubmissionCompleted">
    <vt:lpwstr>2018-12-06T15:41:10.5052503+11:00</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