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7657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080EC4D2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39A15E44" w14:textId="77777777" w:rsidR="001C0BDB" w:rsidRPr="001C0BDB" w:rsidRDefault="001C0BDB" w:rsidP="001C0BDB">
      <w:pPr>
        <w:rPr>
          <w:lang w:val="en-GB" w:eastAsia="en-US"/>
        </w:rPr>
      </w:pPr>
    </w:p>
    <w:p w14:paraId="7EAA3675" w14:textId="77777777"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</w:t>
      </w:r>
      <w:r w:rsidR="00C06C5B">
        <w:rPr>
          <w:rStyle w:val="Heading2Char"/>
          <w:rFonts w:ascii="Arial" w:hAnsi="Arial" w:cs="Arial"/>
        </w:rPr>
        <w:t>,</w:t>
      </w:r>
      <w:r w:rsidR="00E203D8">
        <w:rPr>
          <w:rStyle w:val="Heading2Char"/>
          <w:rFonts w:ascii="Arial" w:hAnsi="Arial" w:cs="Arial"/>
        </w:rPr>
        <w:t xml:space="preserve"> Inclusion and Regional Engagement </w:t>
      </w:r>
      <w:r w:rsidRPr="0085253B">
        <w:rPr>
          <w:rStyle w:val="Heading2Char"/>
          <w:rFonts w:ascii="Arial" w:hAnsi="Arial" w:cs="Arial"/>
        </w:rPr>
        <w:t>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0224A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3E388E">
        <w:rPr>
          <w:rFonts w:ascii="Arial" w:hAnsi="Arial"/>
          <w:i/>
          <w:color w:val="000000"/>
          <w:sz w:val="22"/>
          <w:szCs w:val="24"/>
          <w:lang w:val="en-GB" w:eastAsia="en-US"/>
        </w:rPr>
        <w:t>11</w:t>
      </w:r>
      <w:r w:rsidR="00EA2B5D" w:rsidRPr="000224A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0224A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3E388E">
        <w:rPr>
          <w:rFonts w:ascii="Arial" w:hAnsi="Arial"/>
          <w:i/>
          <w:color w:val="000000"/>
          <w:sz w:val="22"/>
          <w:szCs w:val="24"/>
          <w:lang w:val="en-GB" w:eastAsia="en-US"/>
        </w:rPr>
        <w:t>19</w:t>
      </w:r>
    </w:p>
    <w:p w14:paraId="62F82BF3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65BAF672" w14:textId="77777777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3C07B3">
        <w:rPr>
          <w:rFonts w:ascii="Arial" w:hAnsi="Arial"/>
          <w:b/>
          <w:color w:val="000000"/>
          <w:sz w:val="22"/>
          <w:szCs w:val="24"/>
          <w:lang w:val="en-GB" w:eastAsia="en-US"/>
        </w:rPr>
        <w:t>al organisations —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14:paraId="508D6634" w14:textId="77777777" w:rsidR="00CB2C50" w:rsidRPr="00DB0BCD" w:rsidRDefault="00CB2C50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14:paraId="5B96BD38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14:paraId="40E5EF80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021D964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E388E">
        <w:rPr>
          <w:rFonts w:ascii="Arial" w:hAnsi="Arial"/>
          <w:color w:val="000000"/>
          <w:sz w:val="22"/>
          <w:lang w:val="en-GB" w:eastAsia="en-US"/>
        </w:rPr>
        <w:t>Ryan Collins</w:t>
      </w:r>
      <w:r w:rsidR="00BD6F9E">
        <w:rPr>
          <w:rFonts w:ascii="Arial" w:hAnsi="Arial"/>
          <w:color w:val="000000"/>
          <w:sz w:val="22"/>
          <w:lang w:val="en-GB" w:eastAsia="en-US"/>
        </w:rPr>
        <w:t>,</w:t>
      </w:r>
      <w:r w:rsidR="00BD6F9E" w:rsidRPr="00BD6F9E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</w:t>
      </w:r>
      <w:r w:rsidR="003E388E">
        <w:rPr>
          <w:rFonts w:ascii="Arial" w:hAnsi="Arial"/>
          <w:color w:val="000000"/>
          <w:sz w:val="22"/>
          <w:szCs w:val="24"/>
          <w:lang w:val="en-GB" w:eastAsia="en-US"/>
        </w:rPr>
        <w:t>–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r w:rsidR="003E388E">
        <w:rPr>
          <w:rFonts w:ascii="Arial" w:hAnsi="Arial"/>
          <w:color w:val="000000"/>
          <w:sz w:val="22"/>
          <w:szCs w:val="24"/>
          <w:lang w:val="en-GB" w:eastAsia="en-US"/>
        </w:rPr>
        <w:t xml:space="preserve">, Inclusion and Regional Engagement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14:paraId="3D9DADA4" w14:textId="77777777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3E388E">
        <w:rPr>
          <w:rFonts w:ascii="Arial" w:hAnsi="Arial"/>
          <w:color w:val="000000"/>
          <w:sz w:val="22"/>
          <w:lang w:val="en-GB" w:eastAsia="en-US"/>
        </w:rPr>
        <w:t>19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3E388E">
        <w:rPr>
          <w:rFonts w:ascii="Arial" w:hAnsi="Arial"/>
          <w:color w:val="000000"/>
          <w:sz w:val="22"/>
          <w:lang w:val="en-GB" w:eastAsia="en-US"/>
        </w:rPr>
        <w:t>11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14:paraId="651B3E06" w14:textId="77777777"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3C07B3">
        <w:rPr>
          <w:rFonts w:ascii="Arial" w:hAnsi="Arial"/>
          <w:b/>
          <w:color w:val="000000"/>
          <w:sz w:val="22"/>
          <w:lang w:val="en-GB" w:eastAsia="en-US"/>
        </w:rPr>
        <w:t>R</w:t>
      </w:r>
      <w:r w:rsidR="00DC5412">
        <w:rPr>
          <w:rFonts w:ascii="Arial" w:hAnsi="Arial"/>
          <w:b/>
          <w:color w:val="000000"/>
          <w:sz w:val="22"/>
          <w:lang w:val="en-GB" w:eastAsia="en-US"/>
        </w:rPr>
        <w:t xml:space="preserve">eporting end of year </w:t>
      </w:r>
      <w:r w:rsidR="003C07B3">
        <w:rPr>
          <w:rFonts w:ascii="Arial" w:hAnsi="Arial"/>
          <w:b/>
          <w:color w:val="000000"/>
          <w:sz w:val="22"/>
          <w:lang w:val="en-GB" w:eastAsia="en-US"/>
        </w:rPr>
        <w:t>training data —</w:t>
      </w:r>
      <w:r w:rsidR="005D3AE1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3C07B3">
        <w:rPr>
          <w:rFonts w:ascii="Arial" w:hAnsi="Arial"/>
          <w:b/>
          <w:color w:val="000000"/>
          <w:sz w:val="22"/>
          <w:lang w:val="en-GB" w:eastAsia="en-US"/>
        </w:rPr>
        <w:t>O</w:t>
      </w:r>
      <w:r w:rsidR="000224AC">
        <w:rPr>
          <w:rFonts w:ascii="Arial" w:hAnsi="Arial"/>
          <w:b/>
          <w:color w:val="000000"/>
          <w:sz w:val="22"/>
          <w:lang w:val="en-GB" w:eastAsia="en-US"/>
        </w:rPr>
        <w:t>utcome Indicator codes</w:t>
      </w:r>
    </w:p>
    <w:p w14:paraId="61275707" w14:textId="77777777"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3D428222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B871CFB" w14:textId="77777777"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ctions:</w:t>
      </w:r>
    </w:p>
    <w:p w14:paraId="496F9FBA" w14:textId="77777777" w:rsidR="00DB0BCD" w:rsidRDefault="00DB0BCD" w:rsidP="009553B1">
      <w:pPr>
        <w:tabs>
          <w:tab w:val="left" w:pos="0"/>
          <w:tab w:val="left" w:pos="1080"/>
        </w:tabs>
        <w:overflowPunct/>
        <w:autoSpaceDE/>
        <w:autoSpaceDN/>
        <w:adjustRightInd/>
        <w:spacing w:line="160" w:lineRule="exact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A4F748A" w14:textId="77777777" w:rsidR="00DB0BCD" w:rsidRDefault="00205926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c</w:t>
      </w:r>
      <w:r w:rsidR="00FA6AAD">
        <w:rPr>
          <w:rFonts w:ascii="Arial" w:hAnsi="Arial" w:cs="Arial"/>
          <w:bCs/>
          <w:i/>
          <w:color w:val="000000"/>
          <w:lang w:val="en-GB"/>
        </w:rPr>
        <w:t>arefully read the updated data reporting requirements</w:t>
      </w:r>
    </w:p>
    <w:p w14:paraId="3536C766" w14:textId="77777777" w:rsidR="00FA6AAD" w:rsidRDefault="00205926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r</w:t>
      </w:r>
      <w:r w:rsidR="00FA6AAD">
        <w:rPr>
          <w:rFonts w:ascii="Arial" w:hAnsi="Arial" w:cs="Arial"/>
          <w:bCs/>
          <w:i/>
          <w:color w:val="000000"/>
          <w:lang w:val="en-GB"/>
        </w:rPr>
        <w:t xml:space="preserve">eview whether your organisation already meets the reporting requirements, and if necessary </w:t>
      </w:r>
      <w:r w:rsidR="00653C15">
        <w:rPr>
          <w:rFonts w:ascii="Arial" w:hAnsi="Arial" w:cs="Arial"/>
          <w:bCs/>
          <w:i/>
          <w:color w:val="000000"/>
          <w:lang w:val="en-GB"/>
        </w:rPr>
        <w:t xml:space="preserve">immediately </w:t>
      </w:r>
      <w:r w:rsidR="00FA6AAD">
        <w:rPr>
          <w:rFonts w:ascii="Arial" w:hAnsi="Arial" w:cs="Arial"/>
          <w:bCs/>
          <w:i/>
          <w:color w:val="000000"/>
          <w:lang w:val="en-GB"/>
        </w:rPr>
        <w:t>update your processes</w:t>
      </w:r>
    </w:p>
    <w:p w14:paraId="118C51CC" w14:textId="77777777" w:rsidR="00E97867" w:rsidRPr="00F47367" w:rsidRDefault="00205926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s</w:t>
      </w:r>
      <w:r w:rsidR="00FA6AAD">
        <w:rPr>
          <w:rFonts w:ascii="Arial" w:hAnsi="Arial" w:cs="Arial"/>
          <w:bCs/>
          <w:i/>
          <w:color w:val="000000"/>
          <w:lang w:val="en-GB"/>
        </w:rPr>
        <w:t>eek further clarification from DET Regional Office staff if required.</w:t>
      </w:r>
    </w:p>
    <w:p w14:paraId="4F2ACC5C" w14:textId="77777777"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7EEC9AD" w14:textId="77777777" w:rsidR="003C07B3" w:rsidRDefault="005D3AE1" w:rsidP="00B65499">
      <w:pPr>
        <w:pStyle w:val="Heading2"/>
        <w:spacing w:before="220" w:after="220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Pre-accredited training activity data</w:t>
      </w:r>
    </w:p>
    <w:p w14:paraId="5EBBCD09" w14:textId="77777777" w:rsidR="005D3AE1" w:rsidRPr="00A91FFD" w:rsidRDefault="005D3AE1" w:rsidP="00577304">
      <w:pPr>
        <w:pStyle w:val="Heading2"/>
        <w:spacing w:before="0" w:after="240"/>
        <w:ind w:left="-284"/>
        <w:rPr>
          <w:rFonts w:ascii="Arial" w:eastAsia="Times New Roman" w:hAnsi="Arial" w:cs="Arial"/>
          <w:color w:val="auto"/>
          <w:sz w:val="22"/>
          <w:szCs w:val="22"/>
          <w:lang w:val="en"/>
        </w:rPr>
      </w:pPr>
      <w:r w:rsidRPr="003C07B3">
        <w:rPr>
          <w:rFonts w:ascii="Arial" w:eastAsia="Times New Roman" w:hAnsi="Arial" w:cs="Arial"/>
          <w:color w:val="auto"/>
          <w:sz w:val="22"/>
          <w:szCs w:val="22"/>
          <w:lang w:val="en"/>
        </w:rPr>
        <w:t xml:space="preserve">The advice is for Learn Local managers and employees who are responsible for uploading pre-accredited training data to SVTS. It identifies the correct Outcome Indicator codes for reporting learners’ achievements in module-based training. Managers and staff are encouraged to read this advice </w:t>
      </w:r>
      <w:r w:rsidR="003C07B3" w:rsidRPr="003C07B3">
        <w:rPr>
          <w:rFonts w:ascii="Arial" w:eastAsia="Times New Roman" w:hAnsi="Arial" w:cs="Arial"/>
          <w:color w:val="auto"/>
          <w:sz w:val="22"/>
          <w:szCs w:val="22"/>
          <w:lang w:val="en"/>
        </w:rPr>
        <w:t>carefully.</w:t>
      </w:r>
    </w:p>
    <w:p w14:paraId="65B5AE48" w14:textId="77777777" w:rsidR="00DC5412" w:rsidRDefault="005D3AE1" w:rsidP="005D3AE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5D3AE1">
        <w:rPr>
          <w:rFonts w:ascii="Arial" w:hAnsi="Arial" w:cs="Arial"/>
          <w:sz w:val="22"/>
          <w:szCs w:val="22"/>
          <w:lang w:val="en"/>
        </w:rPr>
        <w:t xml:space="preserve">Reported </w:t>
      </w:r>
      <w:r>
        <w:rPr>
          <w:rFonts w:ascii="Arial" w:hAnsi="Arial" w:cs="Arial"/>
          <w:sz w:val="22"/>
          <w:szCs w:val="22"/>
          <w:lang w:val="en"/>
        </w:rPr>
        <w:t xml:space="preserve">training data </w:t>
      </w:r>
      <w:r w:rsidR="001E2F36">
        <w:rPr>
          <w:rFonts w:ascii="Arial" w:hAnsi="Arial" w:cs="Arial"/>
          <w:sz w:val="22"/>
          <w:szCs w:val="22"/>
          <w:lang w:val="en"/>
        </w:rPr>
        <w:t xml:space="preserve">makes an important contribution to </w:t>
      </w:r>
      <w:r>
        <w:rPr>
          <w:rFonts w:ascii="Arial" w:hAnsi="Arial" w:cs="Arial"/>
          <w:sz w:val="22"/>
          <w:szCs w:val="22"/>
          <w:lang w:val="en"/>
        </w:rPr>
        <w:t>the Adult, Community and Further Education (ACFE) Board</w:t>
      </w:r>
      <w:r w:rsidR="001E2F36">
        <w:rPr>
          <w:rFonts w:ascii="Arial" w:hAnsi="Arial" w:cs="Arial"/>
          <w:sz w:val="22"/>
          <w:szCs w:val="22"/>
          <w:lang w:val="en"/>
        </w:rPr>
        <w:t>’s understanding of the valuable activity of L</w:t>
      </w:r>
      <w:r>
        <w:rPr>
          <w:rFonts w:ascii="Arial" w:hAnsi="Arial" w:cs="Arial"/>
          <w:sz w:val="22"/>
          <w:szCs w:val="22"/>
          <w:lang w:val="en"/>
        </w:rPr>
        <w:t>earn Local organisations. The data ensures cor</w:t>
      </w:r>
      <w:r>
        <w:rPr>
          <w:rFonts w:ascii="Arial" w:hAnsi="Arial" w:cs="Arial"/>
          <w:sz w:val="22"/>
          <w:szCs w:val="22"/>
          <w:lang w:val="en"/>
        </w:rPr>
        <w:lastRenderedPageBreak/>
        <w:t xml:space="preserve">rect funding of the pre-accredited program and </w:t>
      </w:r>
      <w:r w:rsidR="009553B1">
        <w:rPr>
          <w:rFonts w:ascii="Arial" w:hAnsi="Arial" w:cs="Arial"/>
          <w:sz w:val="22"/>
          <w:szCs w:val="22"/>
          <w:lang w:val="en"/>
        </w:rPr>
        <w:t xml:space="preserve">it </w:t>
      </w:r>
      <w:r>
        <w:rPr>
          <w:rFonts w:ascii="Arial" w:hAnsi="Arial" w:cs="Arial"/>
          <w:sz w:val="22"/>
          <w:szCs w:val="22"/>
          <w:lang w:val="en"/>
        </w:rPr>
        <w:t xml:space="preserve">informs the ACFE Board and the Department of the </w:t>
      </w:r>
      <w:r w:rsidR="009553B1">
        <w:rPr>
          <w:rFonts w:ascii="Arial" w:hAnsi="Arial" w:cs="Arial"/>
          <w:sz w:val="22"/>
          <w:szCs w:val="22"/>
          <w:lang w:val="en"/>
        </w:rPr>
        <w:t xml:space="preserve">engagement </w:t>
      </w:r>
      <w:r>
        <w:rPr>
          <w:rFonts w:ascii="Arial" w:hAnsi="Arial" w:cs="Arial"/>
          <w:sz w:val="22"/>
          <w:szCs w:val="22"/>
          <w:lang w:val="en"/>
        </w:rPr>
        <w:t xml:space="preserve">of disadvantaged adult learners in training. The data ensures successful planning of training activity by the Department and by Learn Local organisations. </w:t>
      </w:r>
    </w:p>
    <w:p w14:paraId="05EBDC19" w14:textId="77777777" w:rsidR="005D3AE1" w:rsidRDefault="005D3AE1" w:rsidP="005D3AE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446759B0" w14:textId="77777777" w:rsidR="005D3AE1" w:rsidRPr="005D3AE1" w:rsidRDefault="005D3AE1" w:rsidP="005D3AE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End of year reporting gives each Learn </w:t>
      </w:r>
      <w:r w:rsidR="009553B1">
        <w:rPr>
          <w:rFonts w:ascii="Arial" w:hAnsi="Arial" w:cs="Arial"/>
          <w:sz w:val="22"/>
          <w:szCs w:val="22"/>
          <w:lang w:val="en"/>
        </w:rPr>
        <w:t>L</w:t>
      </w:r>
      <w:r>
        <w:rPr>
          <w:rFonts w:ascii="Arial" w:hAnsi="Arial" w:cs="Arial"/>
          <w:sz w:val="22"/>
          <w:szCs w:val="22"/>
          <w:lang w:val="en"/>
        </w:rPr>
        <w:t xml:space="preserve">ocal organisation the opportunity to finalise reports on training </w:t>
      </w:r>
      <w:r w:rsidR="001E2F36">
        <w:rPr>
          <w:rFonts w:ascii="Arial" w:hAnsi="Arial" w:cs="Arial"/>
          <w:sz w:val="22"/>
          <w:szCs w:val="22"/>
          <w:lang w:val="en"/>
        </w:rPr>
        <w:t>activity</w:t>
      </w:r>
      <w:r>
        <w:rPr>
          <w:rFonts w:ascii="Arial" w:hAnsi="Arial" w:cs="Arial"/>
          <w:sz w:val="22"/>
          <w:szCs w:val="22"/>
          <w:lang w:val="en"/>
        </w:rPr>
        <w:t xml:space="preserve"> and update the status of learner participation. This means that every reported enrolment must </w:t>
      </w:r>
      <w:r w:rsidR="009553B1">
        <w:rPr>
          <w:rFonts w:ascii="Arial" w:hAnsi="Arial" w:cs="Arial"/>
          <w:sz w:val="22"/>
          <w:szCs w:val="22"/>
          <w:lang w:val="en"/>
        </w:rPr>
        <w:t>state</w:t>
      </w:r>
      <w:r>
        <w:rPr>
          <w:rFonts w:ascii="Arial" w:hAnsi="Arial" w:cs="Arial"/>
          <w:sz w:val="22"/>
          <w:szCs w:val="22"/>
          <w:lang w:val="en"/>
        </w:rPr>
        <w:t xml:space="preserve"> whether or not it was completed </w:t>
      </w:r>
      <w:r w:rsidR="001E2F36">
        <w:rPr>
          <w:rFonts w:ascii="Arial" w:hAnsi="Arial" w:cs="Arial"/>
          <w:sz w:val="22"/>
          <w:szCs w:val="22"/>
          <w:lang w:val="en"/>
        </w:rPr>
        <w:t>by the learner</w:t>
      </w:r>
      <w:r>
        <w:rPr>
          <w:rFonts w:ascii="Arial" w:hAnsi="Arial" w:cs="Arial"/>
          <w:sz w:val="22"/>
          <w:szCs w:val="22"/>
          <w:lang w:val="en"/>
        </w:rPr>
        <w:t xml:space="preserve">.  </w:t>
      </w:r>
    </w:p>
    <w:p w14:paraId="4BE88E07" w14:textId="77777777" w:rsidR="00E05620" w:rsidRDefault="00C12248" w:rsidP="00B65499">
      <w:pPr>
        <w:pStyle w:val="Heading2"/>
        <w:spacing w:before="220" w:after="220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End of year </w:t>
      </w:r>
      <w:r w:rsidR="005D3AE1">
        <w:rPr>
          <w:rFonts w:ascii="Arial" w:hAnsi="Arial" w:cs="Arial"/>
          <w:lang w:val="en"/>
        </w:rPr>
        <w:t>reporting of Outcome Indictor codes</w:t>
      </w:r>
    </w:p>
    <w:p w14:paraId="339D7B42" w14:textId="77777777" w:rsidR="00B92B17" w:rsidRDefault="009553B1" w:rsidP="00B92B17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Department is aware that some Learn Local organisations have not yet adopted the 2018 requirements for reporting module outcomes to SVTS. </w:t>
      </w:r>
      <w:r w:rsidR="00852B21">
        <w:rPr>
          <w:rFonts w:ascii="Arial" w:hAnsi="Arial" w:cs="Arial"/>
          <w:sz w:val="22"/>
          <w:szCs w:val="22"/>
          <w:lang w:val="en"/>
        </w:rPr>
        <w:t xml:space="preserve">The </w:t>
      </w:r>
      <w:r w:rsidR="00852B21" w:rsidRPr="008D1D45">
        <w:rPr>
          <w:rFonts w:ascii="Arial" w:hAnsi="Arial" w:cs="Arial"/>
          <w:i/>
          <w:sz w:val="22"/>
          <w:szCs w:val="22"/>
          <w:lang w:val="en"/>
        </w:rPr>
        <w:t>Pre-accredited Delivery Plan Guidelines</w:t>
      </w:r>
      <w:r w:rsidR="00852B21">
        <w:rPr>
          <w:rFonts w:ascii="Arial" w:hAnsi="Arial" w:cs="Arial"/>
          <w:sz w:val="22"/>
          <w:szCs w:val="22"/>
          <w:lang w:val="en"/>
        </w:rPr>
        <w:t xml:space="preserve"> </w:t>
      </w:r>
      <w:r w:rsidR="008D1D45">
        <w:rPr>
          <w:rFonts w:ascii="Arial" w:hAnsi="Arial" w:cs="Arial"/>
          <w:sz w:val="22"/>
          <w:szCs w:val="22"/>
          <w:lang w:val="en"/>
        </w:rPr>
        <w:t xml:space="preserve">and the </w:t>
      </w:r>
      <w:r w:rsidR="008D1D45" w:rsidRPr="00FA6AAD">
        <w:rPr>
          <w:rFonts w:ascii="Arial" w:hAnsi="Arial" w:cs="Arial"/>
          <w:i/>
          <w:sz w:val="22"/>
          <w:szCs w:val="22"/>
          <w:lang w:val="en"/>
        </w:rPr>
        <w:t>Victorian VET Student Statistical Collection Guidelines</w:t>
      </w:r>
      <w:r w:rsidR="008D1D45">
        <w:rPr>
          <w:rFonts w:ascii="Arial" w:hAnsi="Arial" w:cs="Arial"/>
          <w:sz w:val="22"/>
          <w:szCs w:val="22"/>
          <w:lang w:val="en"/>
        </w:rPr>
        <w:t xml:space="preserve"> </w:t>
      </w:r>
      <w:r w:rsidR="00E203D8">
        <w:rPr>
          <w:rFonts w:ascii="Arial" w:hAnsi="Arial" w:cs="Arial"/>
          <w:sz w:val="22"/>
          <w:szCs w:val="22"/>
          <w:lang w:val="en"/>
        </w:rPr>
        <w:t>instruct</w:t>
      </w:r>
      <w:r w:rsidR="008D1D45">
        <w:rPr>
          <w:rFonts w:ascii="Arial" w:hAnsi="Arial" w:cs="Arial"/>
          <w:sz w:val="22"/>
          <w:szCs w:val="22"/>
          <w:lang w:val="en"/>
        </w:rPr>
        <w:t xml:space="preserve"> Learn Local organisations on the </w:t>
      </w:r>
      <w:r>
        <w:rPr>
          <w:rFonts w:ascii="Arial" w:hAnsi="Arial" w:cs="Arial"/>
          <w:sz w:val="22"/>
          <w:szCs w:val="22"/>
          <w:lang w:val="en"/>
        </w:rPr>
        <w:t xml:space="preserve">SVTS </w:t>
      </w:r>
      <w:r w:rsidR="008D1D45">
        <w:rPr>
          <w:rFonts w:ascii="Arial" w:hAnsi="Arial" w:cs="Arial"/>
          <w:sz w:val="22"/>
          <w:szCs w:val="22"/>
          <w:lang w:val="en"/>
        </w:rPr>
        <w:t>requirements for reporting module-level data</w:t>
      </w:r>
      <w:r w:rsidR="00E67291">
        <w:rPr>
          <w:rFonts w:ascii="Arial" w:hAnsi="Arial" w:cs="Arial"/>
          <w:sz w:val="22"/>
          <w:szCs w:val="22"/>
          <w:lang w:val="en"/>
        </w:rPr>
        <w:t>.</w:t>
      </w:r>
      <w:r w:rsidR="00C12248">
        <w:rPr>
          <w:rStyle w:val="FootnoteReference"/>
          <w:rFonts w:ascii="Arial" w:hAnsi="Arial" w:cs="Arial"/>
          <w:sz w:val="22"/>
          <w:szCs w:val="22"/>
          <w:lang w:val="en"/>
        </w:rPr>
        <w:footnoteReference w:id="2"/>
      </w:r>
    </w:p>
    <w:p w14:paraId="4CBA8679" w14:textId="77777777" w:rsidR="00A91FFD" w:rsidRPr="00577304" w:rsidRDefault="00A91FFD" w:rsidP="00B92B17">
      <w:pPr>
        <w:ind w:left="-284"/>
        <w:jc w:val="both"/>
        <w:rPr>
          <w:rFonts w:ascii="Arial" w:hAnsi="Arial" w:cs="Arial"/>
          <w:sz w:val="16"/>
          <w:szCs w:val="22"/>
          <w:lang w:val="en"/>
        </w:rPr>
      </w:pPr>
    </w:p>
    <w:p w14:paraId="2AC5AA2C" w14:textId="77777777" w:rsidR="00B92B17" w:rsidRDefault="00B92B17" w:rsidP="00B92B17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Table 1 and Figure 1 detail the module Outcome Indicator codes for reporting</w:t>
      </w:r>
      <w:r w:rsidR="003E388E">
        <w:rPr>
          <w:rFonts w:ascii="Arial" w:hAnsi="Arial" w:cs="Arial"/>
          <w:sz w:val="22"/>
          <w:szCs w:val="22"/>
          <w:lang w:val="en"/>
        </w:rPr>
        <w:t xml:space="preserve"> p</w:t>
      </w:r>
      <w:r>
        <w:rPr>
          <w:rFonts w:ascii="Arial" w:hAnsi="Arial" w:cs="Arial"/>
          <w:sz w:val="22"/>
          <w:szCs w:val="22"/>
          <w:lang w:val="en"/>
        </w:rPr>
        <w:t>re-accredited enrolment</w:t>
      </w:r>
      <w:r w:rsidR="00C12248">
        <w:rPr>
          <w:rFonts w:ascii="Arial" w:hAnsi="Arial" w:cs="Arial"/>
          <w:sz w:val="22"/>
          <w:szCs w:val="22"/>
          <w:lang w:val="en"/>
        </w:rPr>
        <w:t xml:space="preserve"> outcomes</w:t>
      </w:r>
      <w:r>
        <w:rPr>
          <w:rFonts w:ascii="Arial" w:hAnsi="Arial" w:cs="Arial"/>
          <w:sz w:val="22"/>
          <w:szCs w:val="22"/>
          <w:lang w:val="en"/>
        </w:rPr>
        <w:t xml:space="preserve"> to SVTS</w:t>
      </w:r>
      <w:r w:rsidR="00E203D8">
        <w:rPr>
          <w:rFonts w:ascii="Arial" w:hAnsi="Arial" w:cs="Arial"/>
          <w:sz w:val="22"/>
          <w:szCs w:val="22"/>
          <w:lang w:val="en"/>
        </w:rPr>
        <w:t>, which have taken effect this year</w:t>
      </w:r>
      <w:r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7C1E2822" w14:textId="77777777" w:rsidR="00B92B17" w:rsidRPr="0074710F" w:rsidRDefault="00B92B17" w:rsidP="00B92B17">
      <w:pPr>
        <w:ind w:left="-284"/>
        <w:jc w:val="both"/>
        <w:rPr>
          <w:rFonts w:ascii="Arial" w:hAnsi="Arial" w:cs="Arial"/>
          <w:sz w:val="16"/>
          <w:szCs w:val="22"/>
          <w:lang w:val="en"/>
        </w:rPr>
      </w:pPr>
    </w:p>
    <w:p w14:paraId="2BF68B80" w14:textId="77777777" w:rsidR="00E67291" w:rsidRDefault="00E67291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Please review </w:t>
      </w:r>
      <w:r w:rsidR="00C12248">
        <w:rPr>
          <w:rFonts w:ascii="Arial" w:hAnsi="Arial" w:cs="Arial"/>
          <w:sz w:val="22"/>
          <w:szCs w:val="22"/>
          <w:lang w:val="en"/>
        </w:rPr>
        <w:t xml:space="preserve">Table 1, which has descriptors for </w:t>
      </w: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="00E203D8">
        <w:rPr>
          <w:rFonts w:ascii="Arial" w:hAnsi="Arial" w:cs="Arial"/>
          <w:sz w:val="22"/>
          <w:szCs w:val="22"/>
          <w:lang w:val="en"/>
        </w:rPr>
        <w:t xml:space="preserve">pre-accredited </w:t>
      </w:r>
      <w:r w:rsidR="00B92B17">
        <w:rPr>
          <w:rFonts w:ascii="Arial" w:hAnsi="Arial" w:cs="Arial"/>
          <w:sz w:val="22"/>
          <w:szCs w:val="22"/>
          <w:lang w:val="en"/>
        </w:rPr>
        <w:t xml:space="preserve">module Outcome Indicator </w:t>
      </w:r>
      <w:r>
        <w:rPr>
          <w:rFonts w:ascii="Arial" w:hAnsi="Arial" w:cs="Arial"/>
          <w:sz w:val="22"/>
          <w:szCs w:val="22"/>
          <w:lang w:val="en"/>
        </w:rPr>
        <w:t>codes</w:t>
      </w:r>
      <w:r w:rsidR="00B92B17">
        <w:rPr>
          <w:rFonts w:ascii="Arial" w:hAnsi="Arial" w:cs="Arial"/>
          <w:sz w:val="22"/>
          <w:szCs w:val="22"/>
          <w:lang w:val="en"/>
        </w:rPr>
        <w:t xml:space="preserve">. Where necessary, </w:t>
      </w:r>
      <w:r w:rsidR="00B92B17" w:rsidRPr="009553B1">
        <w:rPr>
          <w:rFonts w:ascii="Arial" w:hAnsi="Arial" w:cs="Arial"/>
          <w:sz w:val="22"/>
          <w:szCs w:val="22"/>
          <w:lang w:val="en"/>
        </w:rPr>
        <w:t xml:space="preserve">please </w:t>
      </w:r>
      <w:r w:rsidR="00653C15" w:rsidRPr="009553B1">
        <w:rPr>
          <w:rFonts w:ascii="Arial" w:hAnsi="Arial" w:cs="Arial"/>
          <w:sz w:val="22"/>
          <w:szCs w:val="22"/>
          <w:lang w:val="en"/>
        </w:rPr>
        <w:t xml:space="preserve">immediately update </w:t>
      </w:r>
      <w:r w:rsidRPr="009553B1">
        <w:rPr>
          <w:rFonts w:ascii="Arial" w:hAnsi="Arial" w:cs="Arial"/>
          <w:sz w:val="22"/>
          <w:szCs w:val="22"/>
          <w:lang w:val="en"/>
        </w:rPr>
        <w:t xml:space="preserve">your data reporting processes so that you only use the </w:t>
      </w:r>
      <w:r w:rsidR="00653C15" w:rsidRPr="009553B1">
        <w:rPr>
          <w:rFonts w:ascii="Arial" w:hAnsi="Arial" w:cs="Arial"/>
          <w:sz w:val="22"/>
          <w:szCs w:val="22"/>
          <w:lang w:val="en"/>
        </w:rPr>
        <w:t xml:space="preserve">Outcome Indicator codes </w:t>
      </w:r>
      <w:r w:rsidR="00653C15" w:rsidRPr="009553B1">
        <w:rPr>
          <w:rFonts w:ascii="Arial" w:hAnsi="Arial" w:cs="Arial"/>
          <w:i/>
          <w:sz w:val="22"/>
          <w:szCs w:val="22"/>
          <w:lang w:val="en"/>
        </w:rPr>
        <w:t>81</w:t>
      </w:r>
      <w:r w:rsidR="00653C15" w:rsidRPr="009553B1">
        <w:rPr>
          <w:rFonts w:ascii="Arial" w:hAnsi="Arial" w:cs="Arial"/>
          <w:sz w:val="22"/>
          <w:szCs w:val="22"/>
          <w:lang w:val="en"/>
        </w:rPr>
        <w:t xml:space="preserve"> and </w:t>
      </w:r>
      <w:r w:rsidR="00653C15" w:rsidRPr="009553B1">
        <w:rPr>
          <w:rFonts w:ascii="Arial" w:hAnsi="Arial" w:cs="Arial"/>
          <w:i/>
          <w:sz w:val="22"/>
          <w:szCs w:val="22"/>
          <w:lang w:val="en"/>
        </w:rPr>
        <w:t>82</w:t>
      </w:r>
      <w:r w:rsidR="00653C15" w:rsidRPr="009553B1">
        <w:rPr>
          <w:rFonts w:ascii="Arial" w:hAnsi="Arial" w:cs="Arial"/>
          <w:sz w:val="22"/>
          <w:szCs w:val="22"/>
          <w:lang w:val="en"/>
        </w:rPr>
        <w:t xml:space="preserve"> </w:t>
      </w:r>
      <w:r w:rsidRPr="009553B1">
        <w:rPr>
          <w:rFonts w:ascii="Arial" w:hAnsi="Arial" w:cs="Arial"/>
          <w:sz w:val="22"/>
          <w:szCs w:val="22"/>
          <w:lang w:val="en"/>
        </w:rPr>
        <w:t xml:space="preserve">when reporting data to </w:t>
      </w:r>
      <w:r w:rsidR="00B92B17" w:rsidRPr="009553B1">
        <w:rPr>
          <w:rFonts w:ascii="Arial" w:hAnsi="Arial" w:cs="Arial"/>
          <w:sz w:val="22"/>
          <w:szCs w:val="22"/>
          <w:lang w:val="en"/>
        </w:rPr>
        <w:t>SVTS</w:t>
      </w:r>
      <w:r w:rsidR="003E388E" w:rsidRPr="009553B1">
        <w:rPr>
          <w:rFonts w:ascii="Arial" w:hAnsi="Arial" w:cs="Arial"/>
          <w:sz w:val="22"/>
          <w:szCs w:val="22"/>
          <w:lang w:val="en"/>
        </w:rPr>
        <w:t xml:space="preserve"> from today through to the end of this reporting year (15 January 2019).</w:t>
      </w:r>
      <w:r w:rsidR="003E388E">
        <w:rPr>
          <w:rFonts w:ascii="Arial" w:hAnsi="Arial" w:cs="Arial"/>
          <w:b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2C527DC0" w14:textId="77777777" w:rsidR="003E388E" w:rsidRPr="0074710F" w:rsidRDefault="003E388E" w:rsidP="009B5012">
      <w:pPr>
        <w:ind w:left="-284"/>
        <w:jc w:val="both"/>
        <w:rPr>
          <w:rFonts w:ascii="Arial" w:hAnsi="Arial" w:cs="Arial"/>
          <w:sz w:val="16"/>
          <w:szCs w:val="22"/>
          <w:lang w:val="en"/>
        </w:rPr>
      </w:pPr>
    </w:p>
    <w:p w14:paraId="73AEF6D4" w14:textId="77777777" w:rsidR="003E388E" w:rsidRDefault="009553B1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From 16 November 2018 to 15 January 2019, t</w:t>
      </w:r>
      <w:r w:rsidR="003E388E">
        <w:rPr>
          <w:rFonts w:ascii="Arial" w:hAnsi="Arial" w:cs="Arial"/>
          <w:sz w:val="22"/>
          <w:szCs w:val="22"/>
          <w:lang w:val="en"/>
        </w:rPr>
        <w:t xml:space="preserve">he SVTS system will not accept </w:t>
      </w:r>
      <w:r w:rsidR="00C12248">
        <w:rPr>
          <w:rFonts w:ascii="Arial" w:hAnsi="Arial" w:cs="Arial"/>
          <w:sz w:val="22"/>
          <w:szCs w:val="22"/>
          <w:lang w:val="en"/>
        </w:rPr>
        <w:t>any</w:t>
      </w:r>
      <w:r w:rsidR="003E388E">
        <w:rPr>
          <w:rFonts w:ascii="Arial" w:hAnsi="Arial" w:cs="Arial"/>
          <w:sz w:val="22"/>
          <w:szCs w:val="22"/>
          <w:lang w:val="en"/>
        </w:rPr>
        <w:t xml:space="preserve"> data upload that includes</w:t>
      </w:r>
      <w:r w:rsidR="00C12248">
        <w:rPr>
          <w:rFonts w:ascii="Arial" w:hAnsi="Arial" w:cs="Arial"/>
          <w:sz w:val="22"/>
          <w:szCs w:val="22"/>
          <w:lang w:val="en"/>
        </w:rPr>
        <w:t xml:space="preserve"> the</w:t>
      </w:r>
      <w:r w:rsidR="00C12248" w:rsidRPr="00C1224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C12248" w:rsidRPr="00C12248">
        <w:rPr>
          <w:rFonts w:ascii="Arial" w:hAnsi="Arial" w:cs="Arial"/>
          <w:sz w:val="22"/>
          <w:szCs w:val="22"/>
          <w:lang w:val="en"/>
        </w:rPr>
        <w:t>Outcome Indicator</w:t>
      </w:r>
      <w:r w:rsidR="00C12248" w:rsidRPr="00E203D8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3E388E">
        <w:rPr>
          <w:rFonts w:ascii="Arial" w:hAnsi="Arial" w:cs="Arial"/>
          <w:sz w:val="22"/>
          <w:szCs w:val="22"/>
          <w:lang w:val="en"/>
        </w:rPr>
        <w:t xml:space="preserve">code </w:t>
      </w:r>
      <w:r w:rsidR="003E388E" w:rsidRPr="00C12248">
        <w:rPr>
          <w:rFonts w:ascii="Arial" w:hAnsi="Arial" w:cs="Arial"/>
          <w:i/>
          <w:sz w:val="22"/>
          <w:szCs w:val="22"/>
          <w:lang w:val="en"/>
        </w:rPr>
        <w:t>70</w:t>
      </w:r>
      <w:r w:rsidR="00C12248">
        <w:rPr>
          <w:rFonts w:ascii="Arial" w:hAnsi="Arial" w:cs="Arial"/>
          <w:sz w:val="22"/>
          <w:szCs w:val="22"/>
          <w:lang w:val="en"/>
        </w:rPr>
        <w:t>.</w:t>
      </w:r>
      <w:r w:rsidR="003E388E">
        <w:rPr>
          <w:rFonts w:ascii="Arial" w:hAnsi="Arial" w:cs="Arial"/>
          <w:sz w:val="22"/>
          <w:szCs w:val="22"/>
          <w:lang w:val="en"/>
        </w:rPr>
        <w:t xml:space="preserve"> </w:t>
      </w:r>
      <w:r w:rsidR="00C12248">
        <w:rPr>
          <w:rFonts w:ascii="Arial" w:hAnsi="Arial" w:cs="Arial"/>
          <w:sz w:val="22"/>
          <w:szCs w:val="22"/>
          <w:lang w:val="en"/>
        </w:rPr>
        <w:t>To successfully upload</w:t>
      </w:r>
      <w:r>
        <w:rPr>
          <w:rFonts w:ascii="Arial" w:hAnsi="Arial" w:cs="Arial"/>
          <w:sz w:val="22"/>
          <w:szCs w:val="22"/>
          <w:lang w:val="en"/>
        </w:rPr>
        <w:t xml:space="preserve"> data </w:t>
      </w:r>
      <w:r w:rsidR="00C12248">
        <w:rPr>
          <w:rFonts w:ascii="Arial" w:hAnsi="Arial" w:cs="Arial"/>
          <w:sz w:val="22"/>
          <w:szCs w:val="22"/>
          <w:lang w:val="en"/>
        </w:rPr>
        <w:t xml:space="preserve">through to 15 January 2019, existing instances of code 70 in your student management system must be replaced with only code </w:t>
      </w:r>
      <w:r w:rsidR="00C12248" w:rsidRPr="00C12248">
        <w:rPr>
          <w:rFonts w:ascii="Arial" w:hAnsi="Arial" w:cs="Arial"/>
          <w:i/>
          <w:sz w:val="22"/>
          <w:szCs w:val="22"/>
          <w:lang w:val="en"/>
        </w:rPr>
        <w:t>81</w:t>
      </w:r>
      <w:r w:rsidR="00C12248">
        <w:rPr>
          <w:rFonts w:ascii="Arial" w:hAnsi="Arial" w:cs="Arial"/>
          <w:sz w:val="22"/>
          <w:szCs w:val="22"/>
          <w:lang w:val="en"/>
        </w:rPr>
        <w:t xml:space="preserve"> or </w:t>
      </w:r>
      <w:r w:rsidR="00C12248" w:rsidRPr="00C12248">
        <w:rPr>
          <w:rFonts w:ascii="Arial" w:hAnsi="Arial" w:cs="Arial"/>
          <w:i/>
          <w:sz w:val="22"/>
          <w:szCs w:val="22"/>
          <w:lang w:val="en"/>
        </w:rPr>
        <w:t>82</w:t>
      </w:r>
      <w:r w:rsidR="00C12248">
        <w:rPr>
          <w:rFonts w:ascii="Arial" w:hAnsi="Arial" w:cs="Arial"/>
          <w:sz w:val="22"/>
          <w:szCs w:val="22"/>
          <w:lang w:val="en"/>
        </w:rPr>
        <w:t xml:space="preserve">, according to whether students </w:t>
      </w:r>
      <w:r w:rsidR="00A07BB9">
        <w:rPr>
          <w:rFonts w:ascii="Arial" w:hAnsi="Arial" w:cs="Arial"/>
          <w:sz w:val="22"/>
          <w:szCs w:val="22"/>
          <w:lang w:val="en"/>
        </w:rPr>
        <w:t xml:space="preserve">have </w:t>
      </w:r>
      <w:r w:rsidR="00C12248">
        <w:rPr>
          <w:rFonts w:ascii="Arial" w:hAnsi="Arial" w:cs="Arial"/>
          <w:sz w:val="22"/>
          <w:szCs w:val="22"/>
          <w:lang w:val="en"/>
        </w:rPr>
        <w:t>completed, or did not complete, th</w:t>
      </w:r>
      <w:r w:rsidR="00DF5DC8">
        <w:rPr>
          <w:rFonts w:ascii="Arial" w:hAnsi="Arial" w:cs="Arial"/>
          <w:sz w:val="22"/>
          <w:szCs w:val="22"/>
          <w:lang w:val="en"/>
        </w:rPr>
        <w:t xml:space="preserve">e </w:t>
      </w:r>
      <w:r w:rsidR="00C12248">
        <w:rPr>
          <w:rFonts w:ascii="Arial" w:hAnsi="Arial" w:cs="Arial"/>
          <w:sz w:val="22"/>
          <w:szCs w:val="22"/>
          <w:lang w:val="en"/>
        </w:rPr>
        <w:t xml:space="preserve">requirements of </w:t>
      </w:r>
      <w:r w:rsidR="00DF5DC8">
        <w:rPr>
          <w:rFonts w:ascii="Arial" w:hAnsi="Arial" w:cs="Arial"/>
          <w:sz w:val="22"/>
          <w:szCs w:val="22"/>
          <w:lang w:val="en"/>
        </w:rPr>
        <w:t xml:space="preserve">their enrolment in </w:t>
      </w:r>
      <w:r w:rsidR="00C12248">
        <w:rPr>
          <w:rFonts w:ascii="Arial" w:hAnsi="Arial" w:cs="Arial"/>
          <w:sz w:val="22"/>
          <w:szCs w:val="22"/>
          <w:lang w:val="en"/>
        </w:rPr>
        <w:t xml:space="preserve">pre-accredited </w:t>
      </w:r>
      <w:r w:rsidR="00A07BB9">
        <w:rPr>
          <w:rFonts w:ascii="Arial" w:hAnsi="Arial" w:cs="Arial"/>
          <w:sz w:val="22"/>
          <w:szCs w:val="22"/>
          <w:lang w:val="en"/>
        </w:rPr>
        <w:t>training</w:t>
      </w:r>
      <w:r w:rsidR="00C12248">
        <w:rPr>
          <w:rFonts w:ascii="Arial" w:hAnsi="Arial" w:cs="Arial"/>
          <w:sz w:val="22"/>
          <w:szCs w:val="22"/>
          <w:lang w:val="en"/>
        </w:rPr>
        <w:t>.</w:t>
      </w:r>
    </w:p>
    <w:p w14:paraId="1A40192E" w14:textId="77777777" w:rsidR="00653C15" w:rsidRPr="0074710F" w:rsidRDefault="00653C15" w:rsidP="009B5012">
      <w:pPr>
        <w:ind w:left="-284"/>
        <w:jc w:val="both"/>
        <w:rPr>
          <w:rFonts w:ascii="Arial" w:hAnsi="Arial" w:cs="Arial"/>
          <w:sz w:val="16"/>
          <w:szCs w:val="22"/>
          <w:lang w:val="en"/>
        </w:rPr>
      </w:pPr>
    </w:p>
    <w:p w14:paraId="2812BE6C" w14:textId="77777777" w:rsidR="00653C15" w:rsidRDefault="003C07B3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Please</w:t>
      </w:r>
      <w:r w:rsidR="00653C15" w:rsidRPr="005D3AE1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DF5DC8" w:rsidRPr="005D3AE1">
        <w:rPr>
          <w:rFonts w:ascii="Arial" w:hAnsi="Arial" w:cs="Arial"/>
          <w:b/>
          <w:sz w:val="22"/>
          <w:szCs w:val="22"/>
          <w:lang w:val="en"/>
        </w:rPr>
        <w:t xml:space="preserve">check that </w:t>
      </w:r>
      <w:r w:rsidR="00653C15" w:rsidRPr="005D3AE1">
        <w:rPr>
          <w:rFonts w:ascii="Arial" w:hAnsi="Arial" w:cs="Arial"/>
          <w:b/>
          <w:sz w:val="22"/>
          <w:szCs w:val="22"/>
          <w:lang w:val="en"/>
        </w:rPr>
        <w:t xml:space="preserve">your data reporting </w:t>
      </w:r>
      <w:r w:rsidR="00B92B17" w:rsidRPr="005D3AE1">
        <w:rPr>
          <w:rFonts w:ascii="Arial" w:hAnsi="Arial" w:cs="Arial"/>
          <w:b/>
          <w:sz w:val="22"/>
          <w:szCs w:val="22"/>
          <w:lang w:val="en"/>
        </w:rPr>
        <w:t>include</w:t>
      </w:r>
      <w:r w:rsidR="00DF5DC8" w:rsidRPr="005D3AE1">
        <w:rPr>
          <w:rFonts w:ascii="Arial" w:hAnsi="Arial" w:cs="Arial"/>
          <w:b/>
          <w:sz w:val="22"/>
          <w:szCs w:val="22"/>
          <w:lang w:val="en"/>
        </w:rPr>
        <w:t xml:space="preserve">s </w:t>
      </w:r>
      <w:r w:rsidR="00A07BB9" w:rsidRPr="005D3AE1">
        <w:rPr>
          <w:rFonts w:ascii="Arial" w:hAnsi="Arial" w:cs="Arial"/>
          <w:b/>
          <w:sz w:val="22"/>
          <w:szCs w:val="22"/>
          <w:lang w:val="en"/>
        </w:rPr>
        <w:t xml:space="preserve">the </w:t>
      </w:r>
      <w:r w:rsidR="00BD6F9E" w:rsidRPr="005D3AE1">
        <w:rPr>
          <w:rFonts w:ascii="Arial" w:hAnsi="Arial" w:cs="Arial"/>
          <w:b/>
          <w:sz w:val="22"/>
          <w:szCs w:val="22"/>
          <w:lang w:val="en"/>
        </w:rPr>
        <w:t>Outcome Indicator codes</w:t>
      </w:r>
      <w:r w:rsidR="00A07BB9" w:rsidRPr="005D3AE1">
        <w:rPr>
          <w:rFonts w:ascii="Arial" w:hAnsi="Arial" w:cs="Arial"/>
          <w:b/>
          <w:sz w:val="22"/>
          <w:szCs w:val="22"/>
          <w:lang w:val="en"/>
        </w:rPr>
        <w:t xml:space="preserve"> 81 and 82</w:t>
      </w:r>
      <w:r w:rsidR="00653C15" w:rsidRPr="005D3AE1">
        <w:rPr>
          <w:rFonts w:ascii="Arial" w:hAnsi="Arial" w:cs="Arial"/>
          <w:b/>
          <w:sz w:val="22"/>
          <w:szCs w:val="22"/>
          <w:lang w:val="en"/>
        </w:rPr>
        <w:t xml:space="preserve">. </w:t>
      </w:r>
      <w:r w:rsidR="00B92B17" w:rsidRPr="005D3AE1">
        <w:rPr>
          <w:rFonts w:ascii="Arial" w:hAnsi="Arial" w:cs="Arial"/>
          <w:b/>
          <w:sz w:val="22"/>
          <w:szCs w:val="22"/>
          <w:lang w:val="en"/>
        </w:rPr>
        <w:t xml:space="preserve">Only these codes are acceptable for </w:t>
      </w:r>
      <w:r w:rsidR="00A07BB9" w:rsidRPr="005D3AE1">
        <w:rPr>
          <w:rFonts w:ascii="Arial" w:hAnsi="Arial" w:cs="Arial"/>
          <w:b/>
          <w:sz w:val="22"/>
          <w:szCs w:val="22"/>
          <w:lang w:val="en"/>
        </w:rPr>
        <w:t xml:space="preserve">conclusive </w:t>
      </w:r>
      <w:r w:rsidR="00B92B17" w:rsidRPr="005D3AE1">
        <w:rPr>
          <w:rFonts w:ascii="Arial" w:hAnsi="Arial" w:cs="Arial"/>
          <w:b/>
          <w:sz w:val="22"/>
          <w:szCs w:val="22"/>
          <w:lang w:val="en"/>
        </w:rPr>
        <w:t>reporting</w:t>
      </w:r>
      <w:r w:rsidR="00DF5DC8" w:rsidRPr="005D3AE1">
        <w:rPr>
          <w:rFonts w:ascii="Arial" w:hAnsi="Arial" w:cs="Arial"/>
          <w:b/>
          <w:sz w:val="22"/>
          <w:szCs w:val="22"/>
          <w:lang w:val="en"/>
        </w:rPr>
        <w:t xml:space="preserve"> to SVTS pre-accredited enrolments for 2018</w:t>
      </w:r>
      <w:r w:rsidR="00B92B17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721FFE5D" w14:textId="77777777" w:rsidR="00653C15" w:rsidRPr="0074710F" w:rsidRDefault="00653C15" w:rsidP="0074710F">
      <w:pPr>
        <w:ind w:left="-284"/>
        <w:jc w:val="both"/>
        <w:rPr>
          <w:rFonts w:ascii="Arial" w:hAnsi="Arial" w:cs="Arial"/>
          <w:sz w:val="16"/>
          <w:szCs w:val="22"/>
          <w:lang w:val="en"/>
        </w:rPr>
      </w:pPr>
    </w:p>
    <w:p w14:paraId="506E1A6A" w14:textId="77777777" w:rsidR="00E67291" w:rsidRPr="00DF5DC8" w:rsidRDefault="00E67291" w:rsidP="003C7FCB">
      <w:pPr>
        <w:spacing w:after="120"/>
        <w:ind w:left="-284"/>
        <w:jc w:val="both"/>
        <w:rPr>
          <w:rFonts w:ascii="Arial" w:hAnsi="Arial" w:cs="Arial"/>
          <w:b/>
          <w:sz w:val="20"/>
          <w:lang w:val="en"/>
        </w:rPr>
      </w:pPr>
      <w:r w:rsidRPr="00DF5DC8">
        <w:rPr>
          <w:rFonts w:ascii="Arial" w:hAnsi="Arial" w:cs="Arial"/>
          <w:b/>
          <w:sz w:val="20"/>
          <w:lang w:val="en"/>
        </w:rPr>
        <w:t xml:space="preserve">Table 1: </w:t>
      </w:r>
      <w:r w:rsidR="00653C15" w:rsidRPr="00DF5DC8">
        <w:rPr>
          <w:rFonts w:ascii="Arial" w:hAnsi="Arial" w:cs="Arial"/>
          <w:b/>
          <w:sz w:val="20"/>
          <w:lang w:val="en"/>
        </w:rPr>
        <w:t>Required codes for reporting pre-accredited enrolment outcomes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16"/>
        <w:gridCol w:w="2682"/>
        <w:gridCol w:w="6437"/>
      </w:tblGrid>
      <w:tr w:rsidR="00E67291" w14:paraId="143DE5AA" w14:textId="77777777" w:rsidTr="003C07B3">
        <w:trPr>
          <w:trHeight w:val="20"/>
        </w:trPr>
        <w:tc>
          <w:tcPr>
            <w:tcW w:w="716" w:type="dxa"/>
          </w:tcPr>
          <w:p w14:paraId="2AF82C40" w14:textId="77777777" w:rsidR="00E67291" w:rsidRPr="009861AA" w:rsidRDefault="00E67291" w:rsidP="003C07B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"/>
              </w:rPr>
            </w:pPr>
            <w:r w:rsidRPr="009861AA">
              <w:rPr>
                <w:rFonts w:ascii="Arial" w:hAnsi="Arial" w:cs="Arial"/>
                <w:b/>
                <w:sz w:val="20"/>
                <w:lang w:val="en"/>
              </w:rPr>
              <w:t>Code</w:t>
            </w:r>
          </w:p>
        </w:tc>
        <w:tc>
          <w:tcPr>
            <w:tcW w:w="2682" w:type="dxa"/>
          </w:tcPr>
          <w:p w14:paraId="0DC661A1" w14:textId="77777777" w:rsidR="00E67291" w:rsidRPr="009861AA" w:rsidRDefault="009861AA" w:rsidP="003C07B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"/>
              </w:rPr>
            </w:pPr>
            <w:r w:rsidRPr="009861AA">
              <w:rPr>
                <w:rFonts w:ascii="Arial" w:hAnsi="Arial" w:cs="Arial"/>
                <w:b/>
                <w:sz w:val="20"/>
                <w:lang w:val="en"/>
              </w:rPr>
              <w:t>Purpose</w:t>
            </w:r>
          </w:p>
        </w:tc>
        <w:tc>
          <w:tcPr>
            <w:tcW w:w="6437" w:type="dxa"/>
          </w:tcPr>
          <w:p w14:paraId="0E9C10D1" w14:textId="77777777" w:rsidR="00E67291" w:rsidRPr="009861AA" w:rsidRDefault="009861AA" w:rsidP="003C07B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lang w:val="en"/>
              </w:rPr>
              <w:t>Use this code to….</w:t>
            </w:r>
          </w:p>
        </w:tc>
      </w:tr>
      <w:tr w:rsidR="00E67291" w14:paraId="2E6287DC" w14:textId="77777777" w:rsidTr="003C07B3">
        <w:trPr>
          <w:trHeight w:val="20"/>
        </w:trPr>
        <w:tc>
          <w:tcPr>
            <w:tcW w:w="716" w:type="dxa"/>
          </w:tcPr>
          <w:p w14:paraId="25A06607" w14:textId="77777777" w:rsidR="00E67291" w:rsidRPr="009861AA" w:rsidRDefault="00E67291" w:rsidP="003C07B3">
            <w:pPr>
              <w:spacing w:before="60" w:after="60"/>
              <w:jc w:val="both"/>
              <w:rPr>
                <w:rFonts w:ascii="Arial" w:hAnsi="Arial" w:cs="Arial"/>
                <w:sz w:val="20"/>
                <w:lang w:val="en"/>
              </w:rPr>
            </w:pPr>
            <w:r w:rsidRPr="009861AA">
              <w:rPr>
                <w:rFonts w:ascii="Arial" w:hAnsi="Arial" w:cs="Arial"/>
                <w:sz w:val="20"/>
                <w:lang w:val="en"/>
              </w:rPr>
              <w:lastRenderedPageBreak/>
              <w:t>70</w:t>
            </w:r>
          </w:p>
        </w:tc>
        <w:tc>
          <w:tcPr>
            <w:tcW w:w="2682" w:type="dxa"/>
          </w:tcPr>
          <w:p w14:paraId="1576E806" w14:textId="77777777" w:rsidR="00E67291" w:rsidRPr="00E203D8" w:rsidRDefault="009861AA" w:rsidP="003C07B3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lang w:val="en"/>
              </w:rPr>
            </w:pPr>
            <w:r w:rsidRPr="00E203D8">
              <w:rPr>
                <w:rFonts w:ascii="Arial" w:hAnsi="Arial" w:cs="Arial"/>
                <w:i/>
                <w:sz w:val="20"/>
                <w:lang w:val="en"/>
              </w:rPr>
              <w:t>Not Yet Assessed</w:t>
            </w:r>
          </w:p>
        </w:tc>
        <w:tc>
          <w:tcPr>
            <w:tcW w:w="6437" w:type="dxa"/>
          </w:tcPr>
          <w:p w14:paraId="0DAFDA9E" w14:textId="77777777" w:rsidR="00E67291" w:rsidRPr="009861AA" w:rsidRDefault="009861AA" w:rsidP="003C07B3">
            <w:pPr>
              <w:spacing w:before="60" w:after="60"/>
              <w:jc w:val="both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Report that a student has engaged in learning, but has not yet completed all requirem</w:t>
            </w:r>
            <w:r w:rsidR="003C7FCB">
              <w:rPr>
                <w:rFonts w:ascii="Arial" w:hAnsi="Arial" w:cs="Arial"/>
                <w:sz w:val="20"/>
                <w:lang w:val="en"/>
              </w:rPr>
              <w:t xml:space="preserve">ents to finish the enrolment. </w:t>
            </w:r>
            <w:r w:rsidR="00A07BB9">
              <w:rPr>
                <w:rFonts w:ascii="Arial" w:hAnsi="Arial" w:cs="Arial"/>
                <w:sz w:val="20"/>
                <w:lang w:val="en"/>
              </w:rPr>
              <w:t>R</w:t>
            </w:r>
            <w:r w:rsidR="003C7FCB">
              <w:rPr>
                <w:rFonts w:ascii="Arial" w:hAnsi="Arial" w:cs="Arial"/>
                <w:sz w:val="20"/>
                <w:lang w:val="en"/>
              </w:rPr>
              <w:t xml:space="preserve">equired </w:t>
            </w:r>
            <w:r w:rsidR="00A07BB9">
              <w:rPr>
                <w:rFonts w:ascii="Arial" w:hAnsi="Arial" w:cs="Arial"/>
                <w:sz w:val="20"/>
                <w:lang w:val="en"/>
              </w:rPr>
              <w:t xml:space="preserve">data reporting </w:t>
            </w:r>
            <w:r w:rsidR="003C7FCB">
              <w:rPr>
                <w:rFonts w:ascii="Arial" w:hAnsi="Arial" w:cs="Arial"/>
                <w:sz w:val="20"/>
                <w:lang w:val="en"/>
              </w:rPr>
              <w:t xml:space="preserve">from </w:t>
            </w:r>
            <w:r w:rsidR="00A07BB9">
              <w:rPr>
                <w:rFonts w:ascii="Arial" w:hAnsi="Arial" w:cs="Arial"/>
                <w:sz w:val="20"/>
                <w:lang w:val="en"/>
              </w:rPr>
              <w:t>16 January to 1</w:t>
            </w:r>
            <w:r w:rsidR="003C7FCB">
              <w:rPr>
                <w:rFonts w:ascii="Arial" w:hAnsi="Arial" w:cs="Arial"/>
                <w:sz w:val="20"/>
                <w:lang w:val="en"/>
              </w:rPr>
              <w:t>6 November each year</w:t>
            </w:r>
          </w:p>
        </w:tc>
      </w:tr>
      <w:tr w:rsidR="00E67291" w14:paraId="258AAC55" w14:textId="77777777" w:rsidTr="003C07B3">
        <w:trPr>
          <w:trHeight w:val="20"/>
        </w:trPr>
        <w:tc>
          <w:tcPr>
            <w:tcW w:w="716" w:type="dxa"/>
          </w:tcPr>
          <w:p w14:paraId="1502E010" w14:textId="77777777" w:rsidR="00E67291" w:rsidRPr="009861AA" w:rsidRDefault="00E67291" w:rsidP="003C07B3">
            <w:pPr>
              <w:spacing w:before="60" w:after="60"/>
              <w:jc w:val="both"/>
              <w:rPr>
                <w:rFonts w:ascii="Arial" w:hAnsi="Arial" w:cs="Arial"/>
                <w:sz w:val="20"/>
                <w:lang w:val="en"/>
              </w:rPr>
            </w:pPr>
            <w:r w:rsidRPr="009861AA">
              <w:rPr>
                <w:rFonts w:ascii="Arial" w:hAnsi="Arial" w:cs="Arial"/>
                <w:sz w:val="20"/>
                <w:lang w:val="en"/>
              </w:rPr>
              <w:t>81</w:t>
            </w:r>
          </w:p>
        </w:tc>
        <w:tc>
          <w:tcPr>
            <w:tcW w:w="2682" w:type="dxa"/>
          </w:tcPr>
          <w:p w14:paraId="2A5A70D3" w14:textId="77777777" w:rsidR="00E67291" w:rsidRPr="00E203D8" w:rsidRDefault="009861AA" w:rsidP="003C07B3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lang w:val="en"/>
              </w:rPr>
            </w:pPr>
            <w:r w:rsidRPr="00E203D8">
              <w:rPr>
                <w:rFonts w:ascii="Arial" w:hAnsi="Arial" w:cs="Arial"/>
                <w:i/>
                <w:sz w:val="20"/>
                <w:lang w:val="en"/>
              </w:rPr>
              <w:t xml:space="preserve">Non-assessable enrolment – satisfactorily completed </w:t>
            </w:r>
          </w:p>
        </w:tc>
        <w:tc>
          <w:tcPr>
            <w:tcW w:w="6437" w:type="dxa"/>
          </w:tcPr>
          <w:p w14:paraId="6AA70C2B" w14:textId="77777777" w:rsidR="00E67291" w:rsidRPr="009861AA" w:rsidRDefault="009861AA" w:rsidP="003C07B3">
            <w:pPr>
              <w:spacing w:before="60" w:after="60"/>
              <w:jc w:val="both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 xml:space="preserve">Report that a student has completed all requirements to finish the enrolment. </w:t>
            </w:r>
            <w:r w:rsidR="00A07BB9">
              <w:rPr>
                <w:rFonts w:ascii="Arial" w:hAnsi="Arial" w:cs="Arial"/>
                <w:sz w:val="20"/>
                <w:lang w:val="en"/>
              </w:rPr>
              <w:t>R</w:t>
            </w:r>
            <w:r w:rsidR="003E388E">
              <w:rPr>
                <w:rFonts w:ascii="Arial" w:hAnsi="Arial" w:cs="Arial"/>
                <w:sz w:val="20"/>
                <w:lang w:val="en"/>
              </w:rPr>
              <w:t xml:space="preserve">equired </w:t>
            </w:r>
            <w:r w:rsidR="00A07BB9">
              <w:rPr>
                <w:rFonts w:ascii="Arial" w:hAnsi="Arial" w:cs="Arial"/>
                <w:sz w:val="20"/>
                <w:lang w:val="en"/>
              </w:rPr>
              <w:t xml:space="preserve">data reporting </w:t>
            </w:r>
            <w:r w:rsidR="003E388E">
              <w:rPr>
                <w:rFonts w:ascii="Arial" w:hAnsi="Arial" w:cs="Arial"/>
                <w:sz w:val="20"/>
                <w:lang w:val="en"/>
              </w:rPr>
              <w:t>from 16 November each year.</w:t>
            </w:r>
          </w:p>
        </w:tc>
      </w:tr>
      <w:tr w:rsidR="00E67291" w14:paraId="787E2F17" w14:textId="77777777" w:rsidTr="003C07B3">
        <w:trPr>
          <w:trHeight w:val="20"/>
        </w:trPr>
        <w:tc>
          <w:tcPr>
            <w:tcW w:w="716" w:type="dxa"/>
          </w:tcPr>
          <w:p w14:paraId="54020322" w14:textId="77777777" w:rsidR="00E67291" w:rsidRPr="009861AA" w:rsidRDefault="00E67291" w:rsidP="003C07B3">
            <w:pPr>
              <w:spacing w:before="60" w:after="60"/>
              <w:jc w:val="both"/>
              <w:rPr>
                <w:rFonts w:ascii="Arial" w:hAnsi="Arial" w:cs="Arial"/>
                <w:sz w:val="20"/>
                <w:lang w:val="en"/>
              </w:rPr>
            </w:pPr>
            <w:r w:rsidRPr="009861AA">
              <w:rPr>
                <w:rFonts w:ascii="Arial" w:hAnsi="Arial" w:cs="Arial"/>
                <w:sz w:val="20"/>
                <w:lang w:val="en"/>
              </w:rPr>
              <w:t>82</w:t>
            </w:r>
          </w:p>
        </w:tc>
        <w:tc>
          <w:tcPr>
            <w:tcW w:w="2682" w:type="dxa"/>
          </w:tcPr>
          <w:p w14:paraId="6C3F096A" w14:textId="77777777" w:rsidR="00E67291" w:rsidRPr="00E203D8" w:rsidRDefault="009861AA" w:rsidP="003C07B3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lang w:val="en"/>
              </w:rPr>
            </w:pPr>
            <w:r w:rsidRPr="00E203D8">
              <w:rPr>
                <w:rFonts w:ascii="Arial" w:hAnsi="Arial" w:cs="Arial"/>
                <w:i/>
                <w:sz w:val="20"/>
                <w:lang w:val="en"/>
              </w:rPr>
              <w:t>Non-assessable enrolment – withdrawn or not satisfactorily completed</w:t>
            </w:r>
          </w:p>
        </w:tc>
        <w:tc>
          <w:tcPr>
            <w:tcW w:w="6437" w:type="dxa"/>
          </w:tcPr>
          <w:p w14:paraId="49590E16" w14:textId="77777777" w:rsidR="00E67291" w:rsidRPr="009861AA" w:rsidRDefault="009861AA" w:rsidP="003C07B3">
            <w:pPr>
              <w:spacing w:before="60" w:after="60"/>
              <w:jc w:val="both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 xml:space="preserve">Report that a student has withdrawn from the enrolment before completing all requirements to finish the enrolment </w:t>
            </w:r>
            <w:r w:rsidRPr="00E203D8">
              <w:rPr>
                <w:rFonts w:ascii="Arial" w:hAnsi="Arial" w:cs="Arial"/>
                <w:b/>
                <w:sz w:val="20"/>
                <w:lang w:val="en"/>
              </w:rPr>
              <w:t>OR</w:t>
            </w:r>
            <w:r>
              <w:rPr>
                <w:rFonts w:ascii="Arial" w:hAnsi="Arial" w:cs="Arial"/>
                <w:sz w:val="20"/>
                <w:lang w:val="en"/>
              </w:rPr>
              <w:t xml:space="preserve"> the student attended to the end of training delivery but </w:t>
            </w:r>
            <w:r w:rsidR="00E203D8">
              <w:rPr>
                <w:rFonts w:ascii="Arial" w:hAnsi="Arial" w:cs="Arial"/>
                <w:sz w:val="20"/>
                <w:lang w:val="en"/>
              </w:rPr>
              <w:t>did</w:t>
            </w:r>
            <w:r>
              <w:rPr>
                <w:rFonts w:ascii="Arial" w:hAnsi="Arial" w:cs="Arial"/>
                <w:sz w:val="20"/>
                <w:lang w:val="en"/>
              </w:rPr>
              <w:t xml:space="preserve"> not satisfactorily me</w:t>
            </w:r>
            <w:r w:rsidR="00E203D8">
              <w:rPr>
                <w:rFonts w:ascii="Arial" w:hAnsi="Arial" w:cs="Arial"/>
                <w:sz w:val="20"/>
                <w:lang w:val="en"/>
              </w:rPr>
              <w:t>e</w:t>
            </w:r>
            <w:r>
              <w:rPr>
                <w:rFonts w:ascii="Arial" w:hAnsi="Arial" w:cs="Arial"/>
                <w:sz w:val="20"/>
                <w:lang w:val="en"/>
              </w:rPr>
              <w:t xml:space="preserve">t </w:t>
            </w:r>
            <w:r w:rsidR="00A07BB9">
              <w:rPr>
                <w:rFonts w:ascii="Arial" w:hAnsi="Arial" w:cs="Arial"/>
                <w:sz w:val="20"/>
                <w:lang w:val="en"/>
              </w:rPr>
              <w:t>the required learning outcomes. Required data reporting from 16 November each year.</w:t>
            </w:r>
          </w:p>
        </w:tc>
      </w:tr>
    </w:tbl>
    <w:p w14:paraId="1BE1820A" w14:textId="77777777" w:rsidR="00E67291" w:rsidRPr="0074710F" w:rsidRDefault="00E67291" w:rsidP="0074710F">
      <w:pPr>
        <w:ind w:left="-284"/>
        <w:jc w:val="both"/>
        <w:rPr>
          <w:rFonts w:ascii="Arial" w:hAnsi="Arial" w:cs="Arial"/>
          <w:sz w:val="16"/>
          <w:szCs w:val="22"/>
          <w:lang w:val="en"/>
        </w:rPr>
      </w:pPr>
    </w:p>
    <w:p w14:paraId="354676B3" w14:textId="77777777" w:rsidR="00E67291" w:rsidRPr="00DF5DC8" w:rsidRDefault="009861AA" w:rsidP="009B5012">
      <w:pPr>
        <w:ind w:left="-284"/>
        <w:jc w:val="both"/>
        <w:rPr>
          <w:rFonts w:ascii="Arial" w:hAnsi="Arial" w:cs="Arial"/>
          <w:b/>
          <w:sz w:val="20"/>
          <w:lang w:val="en"/>
        </w:rPr>
      </w:pPr>
      <w:r w:rsidRPr="00DF5DC8">
        <w:rPr>
          <w:rFonts w:ascii="Arial" w:hAnsi="Arial" w:cs="Arial"/>
          <w:b/>
          <w:sz w:val="20"/>
          <w:lang w:val="en"/>
        </w:rPr>
        <w:t xml:space="preserve">Figure 1: Logic </w:t>
      </w:r>
      <w:r w:rsidR="00653C15" w:rsidRPr="00DF5DC8">
        <w:rPr>
          <w:rFonts w:ascii="Arial" w:hAnsi="Arial" w:cs="Arial"/>
          <w:b/>
          <w:sz w:val="20"/>
          <w:lang w:val="en"/>
        </w:rPr>
        <w:t xml:space="preserve">flow for </w:t>
      </w:r>
      <w:r w:rsidR="00E203D8" w:rsidRPr="00DF5DC8">
        <w:rPr>
          <w:rFonts w:ascii="Arial" w:hAnsi="Arial" w:cs="Arial"/>
          <w:b/>
          <w:sz w:val="20"/>
          <w:lang w:val="en"/>
        </w:rPr>
        <w:t>reporting pre-accredited enrolment outcomes</w:t>
      </w:r>
    </w:p>
    <w:p w14:paraId="6B448C4A" w14:textId="77777777" w:rsidR="0095480C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4F29B957" wp14:editId="7AD9E93A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334343" cy="1956413"/>
                <wp:effectExtent l="0" t="0" r="28575" b="254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343" cy="1956413"/>
                          <a:chOff x="0" y="0"/>
                          <a:chExt cx="6334343" cy="1956413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2181225" y="1033463"/>
                            <a:ext cx="0" cy="21600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6334343" cy="1956413"/>
                            <a:chOff x="0" y="0"/>
                            <a:chExt cx="6334343" cy="1956413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 flipH="1">
                              <a:off x="2157413" y="1776413"/>
                              <a:ext cx="2069" cy="180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0" y="0"/>
                              <a:ext cx="6334343" cy="1954848"/>
                              <a:chOff x="0" y="0"/>
                              <a:chExt cx="6334343" cy="1954848"/>
                            </a:xfrm>
                          </wpg:grpSpPr>
                          <wps:wsp>
                            <wps:cNvPr id="35" name="Straight Connector 35"/>
                            <wps:cNvCnPr/>
                            <wps:spPr>
                              <a:xfrm>
                                <a:off x="3900488" y="1019175"/>
                                <a:ext cx="0" cy="41338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6334343" cy="1954848"/>
                                <a:chOff x="0" y="0"/>
                                <a:chExt cx="6334343" cy="1954848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 flipV="1">
                                  <a:off x="2147888" y="1947863"/>
                                  <a:ext cx="3815715" cy="69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 flipV="1">
                                  <a:off x="5962650" y="1728788"/>
                                  <a:ext cx="0" cy="215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 flipV="1">
                                  <a:off x="5953125" y="1076325"/>
                                  <a:ext cx="0" cy="216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0" y="0"/>
                                  <a:ext cx="6334343" cy="1800751"/>
                                  <a:chOff x="0" y="0"/>
                                  <a:chExt cx="6334343" cy="1800751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5343525" y="723900"/>
                                    <a:ext cx="0" cy="7016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0"/>
                                    <a:ext cx="6334343" cy="1800751"/>
                                    <a:chOff x="0" y="0"/>
                                    <a:chExt cx="6334343" cy="1800751"/>
                                  </a:xfrm>
                                </wpg:grpSpPr>
                                <wps:wsp>
                                  <wps:cNvPr id="7" name="Straight Arrow Connector 7"/>
                                  <wps:cNvCnPr/>
                                  <wps:spPr>
                                    <a:xfrm>
                                      <a:off x="2453640" y="739140"/>
                                      <a:ext cx="2159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Straight Arrow Connector 18"/>
                                  <wps:cNvCnPr/>
                                  <wps:spPr>
                                    <a:xfrm>
                                      <a:off x="5124450" y="731520"/>
                                      <a:ext cx="216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Straight Arrow Connector 19"/>
                                  <wps:cNvCnPr/>
                                  <wps:spPr>
                                    <a:xfrm>
                                      <a:off x="5132070" y="1417320"/>
                                      <a:ext cx="216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Straight Connector 29"/>
                                  <wps:cNvCnPr/>
                                  <wps:spPr>
                                    <a:xfrm>
                                      <a:off x="5345430" y="1082040"/>
                                      <a:ext cx="612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8" name="Group 38"/>
                                  <wpg:cNvGrpSpPr/>
                                  <wpg:grpSpPr>
                                    <a:xfrm>
                                      <a:off x="0" y="0"/>
                                      <a:ext cx="6334343" cy="1800751"/>
                                      <a:chOff x="0" y="0"/>
                                      <a:chExt cx="6334343" cy="1800751"/>
                                    </a:xfrm>
                                  </wpg:grpSpPr>
                                  <wps:wsp>
                                    <wps:cNvPr id="8" name="Straight Arrow Connector 8"/>
                                    <wps:cNvCnPr/>
                                    <wps:spPr>
                                      <a:xfrm>
                                        <a:off x="3390900" y="723900"/>
                                        <a:ext cx="216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Straight Arrow Connector 17"/>
                                    <wps:cNvCnPr/>
                                    <wps:spPr>
                                      <a:xfrm>
                                        <a:off x="4187190" y="731520"/>
                                        <a:ext cx="216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7" name="Group 37"/>
                                    <wpg:cNvGrpSpPr/>
                                    <wpg:grpSpPr>
                                      <a:xfrm>
                                        <a:off x="0" y="0"/>
                                        <a:ext cx="6334343" cy="1800751"/>
                                        <a:chOff x="0" y="0"/>
                                        <a:chExt cx="6334343" cy="1800751"/>
                                      </a:xfrm>
                                    </wpg:grpSpPr>
                                    <wpg:grpSp>
                                      <wpg:cNvPr id="26" name="Group 26"/>
                                      <wpg:cNvGrpSpPr/>
                                      <wpg:grpSpPr>
                                        <a:xfrm>
                                          <a:off x="0" y="0"/>
                                          <a:ext cx="6334343" cy="1800751"/>
                                          <a:chOff x="0" y="0"/>
                                          <a:chExt cx="6334343" cy="1800751"/>
                                        </a:xfrm>
                                      </wpg:grpSpPr>
                                      <wps:wsp>
                                        <wps:cNvPr id="1" name="Rectangle 1"/>
                                        <wps:cNvSpPr/>
                                        <wps:spPr>
                                          <a:xfrm>
                                            <a:off x="2086852" y="44878"/>
                                            <a:ext cx="922351" cy="469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E1F65D7" w14:textId="77777777" w:rsidR="00BB7D69" w:rsidRPr="00BB7D69" w:rsidRDefault="00BB7D69" w:rsidP="00BB7D69">
                                              <w:pPr>
                                                <w:spacing w:line="180" w:lineRule="exact"/>
                                                <w:rPr>
                                                  <w:rFonts w:ascii="Arial" w:hAnsi="Arial" w:cs="Arial"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BB7D69">
                                                <w:rPr>
                                                  <w:rFonts w:ascii="Arial" w:hAnsi="Arial" w:cs="Arial"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Has</w:t>
                                              </w:r>
                                              <w:r w:rsidRPr="009F6354"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BB7D69">
                                                <w:rPr>
                                                  <w:rFonts w:ascii="Arial" w:hAnsi="Arial" w:cs="Arial"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learner withdrawn from training?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2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334343" cy="1800751"/>
                                            <a:chOff x="0" y="0"/>
                                            <a:chExt cx="6334343" cy="1800751"/>
                                          </a:xfrm>
                                        </wpg:grpSpPr>
                                        <wps:wsp>
                                          <wps:cNvPr id="15" name="Rectangle 15"/>
                                          <wps:cNvSpPr/>
                                          <wps:spPr>
                                            <a:xfrm>
                                              <a:off x="3808278" y="0"/>
                                              <a:ext cx="2468697" cy="497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4FA2C10" w14:textId="77777777" w:rsidR="003C7FCB" w:rsidRPr="003C7FCB" w:rsidRDefault="003C7FCB" w:rsidP="00BB7D69">
                                                <w:pPr>
                                                  <w:spacing w:line="18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SVTS data reported over 16/11/18 –15/01/19</w:t>
                                                </w:r>
                                              </w:p>
                                              <w:p w14:paraId="2C79385B" w14:textId="77777777" w:rsidR="005C0142" w:rsidRPr="00BB7D69" w:rsidRDefault="005C0142" w:rsidP="00BB7D69">
                                                <w:pPr>
                                                  <w:spacing w:line="180" w:lineRule="exact"/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BB7D69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Has learner </w:t>
                                                </w:r>
                                                <w:r w:rsidR="00292F4C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reached the end of </w:t>
                                                </w:r>
                                                <w:r w:rsidRPr="00BB7D69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training </w:t>
                                                </w:r>
                                                <w:r w:rsidR="00292F4C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and met all </w:t>
                                                </w:r>
                                                <w:r w:rsidRPr="00BB7D69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requirements?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21" name="Group 21"/>
                                          <wpg:cNvGrpSpPr/>
                                          <wpg:grpSpPr>
                                            <a:xfrm>
                                              <a:off x="0" y="28049"/>
                                              <a:ext cx="6334343" cy="1772702"/>
                                              <a:chOff x="0" y="0"/>
                                              <a:chExt cx="6334343" cy="1772702"/>
                                            </a:xfrm>
                                          </wpg:grpSpPr>
                                          <wps:wsp>
                                            <wps:cNvPr id="2" name="Flowchart: Alternate Process 2"/>
                                            <wps:cNvSpPr/>
                                            <wps:spPr>
                                              <a:xfrm>
                                                <a:off x="5542498" y="1262208"/>
                                                <a:ext cx="791845" cy="431800"/>
                                              </a:xfrm>
                                              <a:prstGeom prst="flowChartAlternateProcess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8500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8AD14F0" w14:textId="77777777" w:rsidR="00AC6CED" w:rsidRPr="00AC6CED" w:rsidRDefault="00AC6CED" w:rsidP="00AC6CED">
                                                  <w:pPr>
                                                    <w:spacing w:before="120" w:line="140" w:lineRule="exact"/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AC6CED"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 xml:space="preserve">End training delivery </w:t>
                                                  </w:r>
                                                </w:p>
                                                <w:p w14:paraId="03092ECE" w14:textId="77777777" w:rsidR="009F6354" w:rsidRPr="005C0142" w:rsidRDefault="009F6354" w:rsidP="009F6354">
                                                  <w:pPr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" name="Flowchart: Decision 6"/>
                                            <wps:cNvSpPr/>
                                            <wps:spPr>
                                              <a:xfrm>
                                                <a:off x="1890508" y="420736"/>
                                                <a:ext cx="575945" cy="575945"/>
                                              </a:xfrm>
                                              <a:prstGeom prst="flowChartDecision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518F97F" w14:textId="77777777" w:rsidR="005C0142" w:rsidRPr="00300739" w:rsidRDefault="005C0142" w:rsidP="005C0142">
                                                  <w:pPr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i/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300739">
                                                    <w:rPr>
                                                      <w:rFonts w:ascii="Arial" w:hAnsi="Arial" w:cs="Arial"/>
                                                      <w:i/>
                                                      <w:color w:val="000000" w:themeColor="text1"/>
                                                    </w:rPr>
                                                    <w:t>?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" name="Flowchart: Document 10"/>
                                            <wps:cNvSpPr/>
                                            <wps:spPr>
                                              <a:xfrm>
                                                <a:off x="1811971" y="1200501"/>
                                                <a:ext cx="719455" cy="552450"/>
                                              </a:xfrm>
                                              <a:prstGeom prst="flowChartDocumen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201B935B" w14:textId="77777777" w:rsidR="009F6354" w:rsidRPr="005C0142" w:rsidRDefault="009F6354" w:rsidP="00300739">
                                                  <w:pPr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5C0142"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Report  Code 82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" name="Flowchart: Document 11"/>
                                            <wps:cNvSpPr/>
                                            <wps:spPr>
                                              <a:xfrm>
                                                <a:off x="4403706" y="465615"/>
                                                <a:ext cx="719455" cy="611505"/>
                                              </a:xfrm>
                                              <a:prstGeom prst="flowChartDocumen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0194141" w14:textId="77777777" w:rsidR="009F6354" w:rsidRPr="005C0142" w:rsidRDefault="00AC6CED" w:rsidP="00300739">
                                                  <w:pPr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Finally </w:t>
                                                  </w:r>
                                                  <w:r w:rsidR="005C0142" w:rsidRPr="005C0142"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Report</w:t>
                                                  </w: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5C0142" w:rsidRPr="005C0142"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Code 81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" name="Flowchart: Decision 12"/>
                                            <wps:cNvSpPr/>
                                            <wps:spPr>
                                              <a:xfrm>
                                                <a:off x="3612721" y="409516"/>
                                                <a:ext cx="575945" cy="575945"/>
                                              </a:xfrm>
                                              <a:prstGeom prst="flowChartDecision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117FD0E" w14:textId="77777777" w:rsidR="005C0142" w:rsidRPr="00300739" w:rsidRDefault="005C0142" w:rsidP="005C0142">
                                                  <w:pPr>
                                                    <w:jc w:val="center"/>
                                                    <w:rPr>
                                                      <w:rFonts w:ascii="Arial" w:hAnsi="Arial" w:cs="Arial"/>
                                                      <w:i/>
                                                      <w:color w:val="000000" w:themeColor="text1"/>
                                                    </w:rPr>
                                                  </w:pPr>
                                                  <w:r w:rsidRPr="00300739">
                                                    <w:rPr>
                                                      <w:rFonts w:ascii="Arial" w:hAnsi="Arial" w:cs="Arial"/>
                                                      <w:i/>
                                                      <w:color w:val="000000" w:themeColor="text1"/>
                                                    </w:rPr>
                                                    <w:t>?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3" name="Flowchart: Document 13"/>
                                            <wps:cNvSpPr/>
                                            <wps:spPr>
                                              <a:xfrm>
                                                <a:off x="2670272" y="482444"/>
                                                <a:ext cx="719455" cy="611505"/>
                                              </a:xfrm>
                                              <a:prstGeom prst="flowChartDocumen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EC646CD" w14:textId="77777777" w:rsidR="005C0142" w:rsidRPr="005C0142" w:rsidRDefault="005C0142" w:rsidP="00300739">
                                                  <w:pPr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5C0142"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Continue reporting Code 70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4" name="Flowchart: Document 14"/>
                                            <wps:cNvSpPr/>
                                            <wps:spPr>
                                              <a:xfrm>
                                                <a:off x="4414925" y="1178061"/>
                                                <a:ext cx="718057" cy="594641"/>
                                              </a:xfrm>
                                              <a:prstGeom prst="flowChartDocumen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38C21D5" w14:textId="77777777" w:rsidR="005C0142" w:rsidRPr="005C0142" w:rsidRDefault="00AC6CED" w:rsidP="00300739">
                                                  <w:pPr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Finally Report </w:t>
                                                  </w:r>
                                                  <w:r w:rsidR="005C0142" w:rsidRPr="005C0142">
                                                    <w:rPr>
                                                      <w:rFonts w:ascii="Arial" w:hAnsi="Arial" w:cs="Arial"/>
                                                      <w:color w:val="000000" w:themeColor="text1"/>
                                                      <w:sz w:val="18"/>
                                                      <w:szCs w:val="18"/>
                                                    </w:rPr>
                                                    <w:t>Code 82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" name="Group 20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87725" cy="1094444"/>
                                                <a:chOff x="0" y="0"/>
                                                <a:chExt cx="1887725" cy="1094444"/>
                                              </a:xfrm>
                                            </wpg:grpSpPr>
                                            <wps:wsp>
                                              <wps:cNvPr id="5" name="Flowchart: Document 5"/>
                                              <wps:cNvSpPr/>
                                              <wps:spPr>
                                                <a:xfrm>
                                                  <a:off x="953669" y="482444"/>
                                                  <a:ext cx="720000" cy="612000"/>
                                                </a:xfrm>
                                                <a:prstGeom prst="flowChartDocumen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784CD509" w14:textId="77777777" w:rsidR="009F6354" w:rsidRPr="005C0142" w:rsidRDefault="009F6354" w:rsidP="00300739">
                                                    <w:pPr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C0142"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8"/>
                                                        <w:szCs w:val="18"/>
                                                      </w:rPr>
                                                      <w:t>Report  Code 70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" name="Flowchart: Alternate Process 9"/>
                                              <wps:cNvSpPr/>
                                              <wps:spPr>
                                                <a:xfrm>
                                                  <a:off x="0" y="488054"/>
                                                  <a:ext cx="755015" cy="497205"/>
                                                </a:xfrm>
                                                <a:prstGeom prst="flowChartAlternateProcess">
                                                  <a:avLst/>
                                                </a:prstGeom>
                                                <a:solidFill>
                                                  <a:schemeClr val="bg1">
                                                    <a:lumMod val="85000"/>
                                                  </a:schemeClr>
                                                </a:solidFill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33691408" w14:textId="77777777" w:rsidR="009F6354" w:rsidRPr="00AC6CED" w:rsidRDefault="009F6354" w:rsidP="00AC6CED">
                                                    <w:pPr>
                                                      <w:spacing w:line="160" w:lineRule="exact"/>
                                                      <w:jc w:val="center"/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AC6CED"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Start </w:t>
                                                    </w:r>
                                                    <w:r w:rsidR="00AC6CED" w:rsidRPr="00AC6CED">
                                                      <w:rPr>
                                                        <w:rFonts w:ascii="Arial" w:hAnsi="Arial" w:cs="Arial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training delivery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6" name="Rectangle 16"/>
                                              <wps:cNvSpPr/>
                                              <wps:spPr>
                                                <a:xfrm>
                                                  <a:off x="891961" y="0"/>
                                                  <a:ext cx="786765" cy="484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02D7D9F6" w14:textId="77777777" w:rsidR="005C0142" w:rsidRPr="00BB7D69" w:rsidRDefault="00BB7D69" w:rsidP="00BB7D69">
                                                    <w:pPr>
                                                      <w:spacing w:line="180" w:lineRule="exact"/>
                                                      <w:rPr>
                                                        <w:rFonts w:ascii="Arial" w:hAnsi="Arial" w:cs="Arial"/>
                                                        <w:i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BB7D69">
                                                      <w:rPr>
                                                        <w:rFonts w:ascii="Arial" w:hAnsi="Arial" w:cs="Arial"/>
                                                        <w:i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Learner commences training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" name="Straight Arrow Connector 3"/>
                                              <wps:cNvCnPr/>
                                              <wps:spPr>
                                                <a:xfrm>
                                                  <a:off x="746106" y="712447"/>
                                                  <a:ext cx="21600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" name="Straight Arrow Connector 4"/>
                                              <wps:cNvCnPr/>
                                              <wps:spPr>
                                                <a:xfrm>
                                                  <a:off x="1671725" y="706837"/>
                                                  <a:ext cx="21600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31" name="Text Box 31"/>
                                      <wps:cNvSpPr txBox="1"/>
                                      <wps:spPr>
                                        <a:xfrm>
                                          <a:off x="2109291" y="953669"/>
                                          <a:ext cx="243519" cy="219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38EFA0C" w14:textId="77777777" w:rsidR="004D66E4" w:rsidRPr="004D66E4" w:rsidRDefault="00AC6CED">
                                            <w:pP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Y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Text Box 32"/>
                                      <wps:cNvSpPr txBox="1"/>
                                      <wps:spPr>
                                        <a:xfrm>
                                          <a:off x="3848334" y="1009767"/>
                                          <a:ext cx="40195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7F6B7FF" w14:textId="77777777" w:rsidR="004D66E4" w:rsidRPr="004D66E4" w:rsidRDefault="004D66E4">
                                            <w:pP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4D66E4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" name="Text Box 33"/>
                                      <wps:cNvSpPr txBox="1"/>
                                      <wps:spPr>
                                        <a:xfrm>
                                          <a:off x="4067117" y="527323"/>
                                          <a:ext cx="229683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C22B8FF" w14:textId="77777777" w:rsidR="004D66E4" w:rsidRPr="004D66E4" w:rsidRDefault="004D66E4">
                                            <w:pP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Y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" name="Text Box 34"/>
                                      <wps:cNvSpPr txBox="1"/>
                                      <wps:spPr>
                                        <a:xfrm>
                                          <a:off x="2372952" y="555372"/>
                                          <a:ext cx="22288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3925656" w14:textId="77777777" w:rsidR="004D66E4" w:rsidRPr="004D66E4" w:rsidRDefault="00AC6CED" w:rsidP="004D66E4">
                                            <w:pP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6" name="Straight Arrow Connector 36"/>
                                  <wps:cNvCnPr/>
                                  <wps:spPr>
                                    <a:xfrm>
                                      <a:off x="3890010" y="1424940"/>
                                      <a:ext cx="52197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29B957" id="Group 44" o:spid="_x0000_s1026" style="position:absolute;left:0;text-align:left;margin-left:-9pt;margin-top:12.85pt;width:498.75pt;height:154.05pt;z-index:251658271" coordsize="63343,1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">
                <v:line id="Straight Connector 23" o:spid="_x0000_s1027" style="position:absolute;visibility:visible;mso-wrap-style:square" from="21812,10334" to="21812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" strokecolor="black [3040]">
                  <v:stroke endarrow="block"/>
                </v:line>
                <v:group id="Group 43" o:spid="_x0000_s1028" style="position:absolute;width:63343;height:19564" coordsize="63343,1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28" o:spid="_x0000_s1029" style="position:absolute;flip:x;visibility:visible;mso-wrap-style:square" from="21574,17764" to="21594,1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  <v:group id="Group 42" o:spid="_x0000_s1030" style="position:absolute;width:63343;height:19548" coordsize="63343,1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Straight Connector 35" o:spid="_x0000_s1031" style="position:absolute;visibility:visible;mso-wrap-style:square" from="39004,10191" to="39004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          <v:group id="Group 41" o:spid="_x0000_s1032" style="position:absolute;width:63343;height:19548" coordsize="63343,1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line id="Straight Connector 25" o:spid="_x0000_s1033" style="position:absolute;flip:y;visibility:visible;mso-wrap-style:square" from="21478,19478" to="59636,19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6KxQAAANsAAAAPAAAAZHJzL2Rvd25yZXYueG1sRI9La8Mw&#10;EITvgfwHsYHeErmBNs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B2IU6KxQAAANsAAAAP&#10;AAAAAAAAAAAAAAAAAAcCAABkcnMvZG93bnJldi54bWxQSwUGAAAAAAMAAwC3AAAA+QIAAAAA&#10;" strokecolor="black [3040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7" o:spid="_x0000_s1034" type="#_x0000_t32" style="position:absolute;left:59626;top:17287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" strokecolor="black [3040]">
                        <v:stroke endarrow="block"/>
                      </v:shape>
                      <v:shape id="Straight Arrow Connector 30" o:spid="_x0000_s1035" type="#_x0000_t32" style="position:absolute;left:59531;top:10763;width:0;height:2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" strokecolor="black [3040]">
                        <v:stroke startarrow="block"/>
                      </v:shape>
                      <v:group id="Group 40" o:spid="_x0000_s1036" style="position:absolute;width:63343;height:18007" coordsize="63343,1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line id="Straight Connector 22" o:spid="_x0000_s1037" style="position:absolute;visibility:visible;mso-wrap-style:square" from="53435,7239" to="53435,1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        <v:group id="Group 39" o:spid="_x0000_s1038" style="position:absolute;width:63343;height:18007" coordsize="63343,1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Straight Arrow Connector 7" o:spid="_x0000_s1039" type="#_x0000_t32" style="position:absolute;left:24536;top:7391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          <v:stroke endarrow="block"/>
                          </v:shape>
                          <v:shape id="Straight Arrow Connector 18" o:spid="_x0000_s1040" type="#_x0000_t32" style="position:absolute;left:51244;top:731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" strokecolor="black [3040]"/>
                          <v:shape id="Straight Arrow Connector 19" o:spid="_x0000_s1041" type="#_x0000_t32" style="position:absolute;left:51320;top:14173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" strokecolor="black [3040]"/>
                          <v:line id="Straight Connector 29" o:spid="_x0000_s1042" style="position:absolute;visibility:visible;mso-wrap-style:square" from="53454,10820" to="59574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          <v:group id="Group 38" o:spid="_x0000_s1043" style="position:absolute;width:63343;height:18007" coordsize="63343,1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shape id="Straight Arrow Connector 8" o:spid="_x0000_s1044" type="#_x0000_t32" style="position:absolute;left:33909;top:7239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" strokecolor="black [3040]">
                              <v:stroke endarrow="block"/>
                            </v:shape>
                            <v:shape id="Straight Arrow Connector 17" o:spid="_x0000_s1045" type="#_x0000_t32" style="position:absolute;left:41871;top:731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          <v:stroke endarrow="block"/>
                            </v:shape>
                            <v:group id="Group 37" o:spid="_x0000_s1046" style="position:absolute;width:63343;height:18007" coordsize="63343,1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group id="Group 26" o:spid="_x0000_s1047" style="position:absolute;width:63343;height:18007" coordsize="63343,1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<v:rect id="Rectangle 1" o:spid="_x0000_s1048" style="position:absolute;left:20868;top:448;width:9224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>
                                  <v:textbox>
                                    <w:txbxContent>
                                      <w:p w:rsidR="00BB7D69" w:rsidRPr="00BB7D69" w:rsidRDefault="00BB7D69" w:rsidP="00BB7D69">
                                        <w:pPr>
                                          <w:spacing w:line="180" w:lineRule="exact"/>
                                          <w:rPr>
                                            <w:rFonts w:ascii="Arial" w:hAnsi="Arial" w:cs="Arial"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B7D69">
                                          <w:rPr>
                                            <w:rFonts w:ascii="Arial" w:hAnsi="Arial" w:cs="Arial"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Has</w:t>
                                        </w:r>
                                        <w:r w:rsidRPr="009F6354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BB7D69">
                                          <w:rPr>
                                            <w:rFonts w:ascii="Arial" w:hAnsi="Arial" w:cs="Arial"/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learner withdrawn from training?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24" o:spid="_x0000_s1049" style="position:absolute;width:63343;height:18007" coordsize="63343,1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<v:rect id="Rectangle 15" o:spid="_x0000_s1050" style="position:absolute;left:38082;width:24687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" filled="f" stroked="f" strokeweight="2pt">
                                    <v:textbox>
                                      <w:txbxContent>
                                        <w:p w:rsidR="003C7FCB" w:rsidRPr="003C7FCB" w:rsidRDefault="003C7FCB" w:rsidP="00BB7D69">
                                          <w:pPr>
                                            <w:spacing w:line="180" w:lineRule="exact"/>
                                            <w:rPr>
                                              <w:rFonts w:ascii="Arial" w:hAnsi="Arial" w:cs="Arial"/>
                                              <w:b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SVTS data reported over 16/11/18 –15/01/19</w:t>
                                          </w:r>
                                        </w:p>
                                        <w:p w:rsidR="005C0142" w:rsidRPr="00BB7D69" w:rsidRDefault="005C0142" w:rsidP="00BB7D69">
                                          <w:pPr>
                                            <w:spacing w:line="180" w:lineRule="exact"/>
                                            <w:rPr>
                                              <w:rFonts w:ascii="Arial" w:hAnsi="Arial" w:cs="Arial"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BB7D69">
                                            <w:rPr>
                                              <w:rFonts w:ascii="Arial" w:hAnsi="Arial" w:cs="Arial"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Has learner </w:t>
                                          </w:r>
                                          <w:r w:rsidR="00292F4C">
                                            <w:rPr>
                                              <w:rFonts w:ascii="Arial" w:hAnsi="Arial" w:cs="Arial"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reached the end of </w:t>
                                          </w:r>
                                          <w:r w:rsidRPr="00BB7D69">
                                            <w:rPr>
                                              <w:rFonts w:ascii="Arial" w:hAnsi="Arial" w:cs="Arial"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training </w:t>
                                          </w:r>
                                          <w:r w:rsidR="00292F4C">
                                            <w:rPr>
                                              <w:rFonts w:ascii="Arial" w:hAnsi="Arial" w:cs="Arial"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 xml:space="preserve">and met all </w:t>
                                          </w:r>
                                          <w:r w:rsidRPr="00BB7D69">
                                            <w:rPr>
                                              <w:rFonts w:ascii="Arial" w:hAnsi="Arial" w:cs="Arial"/>
                                              <w:i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requirements?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21" o:spid="_x0000_s1051" style="position:absolute;top:280;width:63343;height:17727" coordsize="63343,1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<v:shapetype id="_x0000_t176" coordsize="21600,21600" o:spt="176" adj="2700" path="m@0,qx0@0l0@2qy@0,21600l@1,21600qx21600@2l21600@0qy@1,xe">
                                      <v:stroke joinstyle="miter"/>
                                      <v:formulas>
                                        <v:f eqn="val #0"/>
                                        <v:f eqn="sum width 0 #0"/>
                                        <v:f eqn="sum height 0 #0"/>
                                        <v:f eqn="prod @0 2929 10000"/>
                                        <v:f eqn="sum width 0 @3"/>
                                        <v:f eqn="sum height 0 @3"/>
                                        <v:f eqn="val width"/>
                                        <v:f eqn="val height"/>
                                        <v:f eqn="prod width 1 2"/>
                                        <v:f eqn="prod height 1 2"/>
                                      </v:formulas>
                                      <v:path gradientshapeok="t" limo="10800,10800" o:connecttype="custom" o:connectlocs="@8,0;0,@9;@8,@7;@6,@9" textboxrect="@3,@3,@4,@5"/>
                                    </v:shapetype>
                                    <v:shape id="Flowchart: Alternate Process 2" o:spid="_x0000_s1052" type="#_x0000_t176" style="position:absolute;left:55424;top:12622;width:791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" fillcolor="#d8d8d8 [2732]" strokecolor="black [3213]">
                                      <v:textbox>
                                        <w:txbxContent>
                                          <w:p w:rsidR="00AC6CED" w:rsidRPr="00AC6CED" w:rsidRDefault="00AC6CED" w:rsidP="00AC6CED">
                                            <w:pPr>
                                              <w:spacing w:before="120" w:line="140" w:lineRule="exact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C6CED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 xml:space="preserve">End training delivery </w:t>
                                            </w:r>
                                          </w:p>
                                          <w:p w:rsidR="009F6354" w:rsidRPr="005C0142" w:rsidRDefault="009F6354" w:rsidP="009F6354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type id="_x0000_t110" coordsize="21600,21600" o:spt="110" path="m10800,l,10800,10800,21600,21600,10800xe">
                                      <v:stroke joinstyle="miter"/>
                                      <v:path gradientshapeok="t" o:connecttype="rect" textboxrect="5400,5400,16200,16200"/>
                                    </v:shapetype>
                                    <v:shape id="Flowchart: Decision 6" o:spid="_x0000_s1053" type="#_x0000_t110" style="position:absolute;left:18905;top:4207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" filled="f" strokecolor="black [3213]">
                                      <v:textbox>
                                        <w:txbxContent>
                                          <w:p w:rsidR="005C0142" w:rsidRPr="00300739" w:rsidRDefault="005C0142" w:rsidP="005C0142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i/>
                                                <w:color w:val="000000" w:themeColor="text1"/>
                                              </w:rPr>
                                            </w:pPr>
                                            <w:r w:rsidRPr="00300739">
                                              <w:rPr>
                                                <w:rFonts w:ascii="Arial" w:hAnsi="Arial" w:cs="Arial"/>
                                                <w:i/>
                                                <w:color w:val="000000" w:themeColor="text1"/>
                                              </w:rPr>
                                              <w:t>?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              <v:stroke joinstyle="miter"/>
                                      <v:path o:connecttype="custom" o:connectlocs="10800,0;0,10800;10800,20400;21600,10800" textboxrect="0,0,21600,17322"/>
                                    </v:shapetype>
                                    <v:shape id="Flowchart: Document 10" o:spid="_x0000_s1054" type="#_x0000_t114" style="position:absolute;left:18119;top:12005;width:7195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" filled="f" strokecolor="black [3213]">
                                      <v:textbox>
                                        <w:txbxContent>
                                          <w:p w:rsidR="009F6354" w:rsidRPr="005C0142" w:rsidRDefault="009F6354" w:rsidP="00300739">
                                            <w:pP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proofErr w:type="gramStart"/>
                                            <w:r w:rsidRPr="005C0142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Report  Code</w:t>
                                            </w:r>
                                            <w:proofErr w:type="gramEnd"/>
                                            <w:r w:rsidRPr="005C0142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82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Flowchart: Document 11" o:spid="_x0000_s1055" type="#_x0000_t114" style="position:absolute;left:44037;top:4656;width:7194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" filled="f" strokecolor="black [3213]">
                                      <v:textbox>
                                        <w:txbxContent>
                                          <w:p w:rsidR="009F6354" w:rsidRPr="005C0142" w:rsidRDefault="00AC6CED" w:rsidP="00300739">
                                            <w:pP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Finally </w:t>
                                            </w:r>
                                            <w:r w:rsidR="005C0142" w:rsidRPr="005C0142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Report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5C0142" w:rsidRPr="005C0142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Code 81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Flowchart: Decision 12" o:spid="_x0000_s1056" type="#_x0000_t110" style="position:absolute;left:36127;top:4095;width:575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" filled="f" strokecolor="black [3213]">
                                      <v:textbox>
                                        <w:txbxContent>
                                          <w:p w:rsidR="005C0142" w:rsidRPr="00300739" w:rsidRDefault="005C0142" w:rsidP="005C0142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i/>
                                                <w:color w:val="000000" w:themeColor="text1"/>
                                              </w:rPr>
                                            </w:pPr>
                                            <w:r w:rsidRPr="00300739">
                                              <w:rPr>
                                                <w:rFonts w:ascii="Arial" w:hAnsi="Arial" w:cs="Arial"/>
                                                <w:i/>
                                                <w:color w:val="000000" w:themeColor="text1"/>
                                              </w:rPr>
                                              <w:t>?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Flowchart: Document 13" o:spid="_x0000_s1057" type="#_x0000_t114" style="position:absolute;left:26702;top:4824;width:7195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" filled="f" strokecolor="black [3213]">
                                      <v:textbox>
                                        <w:txbxContent>
                                          <w:p w:rsidR="005C0142" w:rsidRPr="005C0142" w:rsidRDefault="005C0142" w:rsidP="00300739">
                                            <w:pP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5C0142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Continue reporting Code 70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Flowchart: Document 14" o:spid="_x0000_s1058" type="#_x0000_t114" style="position:absolute;left:44149;top:11780;width:7180;height:5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" filled="f" strokecolor="black [3213]">
                                      <v:textbox>
                                        <w:txbxContent>
                                          <w:p w:rsidR="005C0142" w:rsidRPr="005C0142" w:rsidRDefault="00AC6CED" w:rsidP="00300739">
                                            <w:pP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 xml:space="preserve">Finally Report </w:t>
                                            </w:r>
                                            <w:r w:rsidR="005C0142" w:rsidRPr="005C0142">
                                              <w:rPr>
                                                <w:rFonts w:ascii="Arial" w:hAnsi="Arial" w:cs="Arial"/>
                                                <w:color w:val="000000" w:themeColor="text1"/>
                                                <w:sz w:val="18"/>
                                                <w:szCs w:val="18"/>
                                              </w:rPr>
                                              <w:t>Code 82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20" o:spid="_x0000_s1059" style="position:absolute;width:18877;height:10944" coordsize="18877,10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  <v:shape id="Flowchart: Document 5" o:spid="_x0000_s1060" type="#_x0000_t114" style="position:absolute;left:9536;top:4824;width:7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" filled="f" strokecolor="black [3213]">
                                        <v:textbox>
                                          <w:txbxContent>
                                            <w:p w:rsidR="009F6354" w:rsidRPr="005C0142" w:rsidRDefault="009F6354" w:rsidP="00300739">
                                              <w:pPr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proofErr w:type="gramStart"/>
                                              <w:r w:rsidRPr="005C0142"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>Report  Code</w:t>
                                              </w:r>
                                              <w:proofErr w:type="gramEnd"/>
                                              <w:r w:rsidRPr="005C0142"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8"/>
                                                  <w:szCs w:val="18"/>
                                                </w:rPr>
                                                <w:t xml:space="preserve"> 70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Flowchart: Alternate Process 9" o:spid="_x0000_s1061" type="#_x0000_t176" style="position:absolute;top:4880;width:7550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" fillcolor="#d8d8d8 [2732]" strokecolor="black [3213]">
                                        <v:textbox>
                                          <w:txbxContent>
                                            <w:p w:rsidR="009F6354" w:rsidRPr="00AC6CED" w:rsidRDefault="009F6354" w:rsidP="00AC6CED">
                                              <w:pPr>
                                                <w:spacing w:line="160" w:lineRule="exact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AC6CED"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Start </w:t>
                                              </w:r>
                                              <w:r w:rsidR="00AC6CED" w:rsidRPr="00AC6CED">
                                                <w:rPr>
                                                  <w:rFonts w:ascii="Arial" w:hAnsi="Arial" w:cs="Arial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training delivery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Rectangle 16" o:spid="_x0000_s1062" style="position:absolute;left:8919;width:7868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" filled="f" stroked="f" strokeweight="2pt">
                                        <v:textbox>
                                          <w:txbxContent>
                                            <w:p w:rsidR="005C0142" w:rsidRPr="00BB7D69" w:rsidRDefault="00BB7D69" w:rsidP="00BB7D69">
                                              <w:pPr>
                                                <w:spacing w:line="180" w:lineRule="exact"/>
                                                <w:rPr>
                                                  <w:rFonts w:ascii="Arial" w:hAnsi="Arial" w:cs="Arial"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BB7D69">
                                                <w:rPr>
                                                  <w:rFonts w:ascii="Arial" w:hAnsi="Arial" w:cs="Arial"/>
                                                  <w:i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Learner commences training 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shape id="Straight Arrow Connector 3" o:spid="_x0000_s1063" type="#_x0000_t32" style="position:absolute;left:7461;top:7124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" strokecolor="black [3040]">
                                        <v:stroke endarrow="block"/>
                                      </v:shape>
                                      <v:shape id="Straight Arrow Connector 4" o:spid="_x0000_s1064" type="#_x0000_t32" style="position:absolute;left:16717;top:706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" strokecolor="black [3040]">
                                        <v:stroke endarrow="block"/>
                                      </v:shape>
                                    </v:group>
                                  </v:group>
                                </v:group>
                              </v:group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31" o:spid="_x0000_s1065" type="#_x0000_t202" style="position:absolute;left:21092;top:9536;width:2436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D66E4" w:rsidRPr="004D66E4" w:rsidRDefault="00AC6CED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Y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2" o:spid="_x0000_s1066" type="#_x0000_t202" style="position:absolute;left:38483;top:10097;width:401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D66E4" w:rsidRPr="004D66E4" w:rsidRDefault="004D66E4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D66E4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N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3" o:spid="_x0000_s1067" type="#_x0000_t202" style="position:absolute;left:40671;top:5273;width:229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D66E4" w:rsidRPr="004D66E4" w:rsidRDefault="004D66E4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Y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4" o:spid="_x0000_s1068" type="#_x0000_t202" style="position:absolute;left:23729;top:5553;width:222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D66E4" w:rsidRPr="004D66E4" w:rsidRDefault="00AC6CED" w:rsidP="004D66E4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Straight Arrow Connector 36" o:spid="_x0000_s1069" type="#_x0000_t32" style="position:absolute;left:38900;top:14249;width:5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" strokecolor="black [3040]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5007208B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3C7865B7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71E2E290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281A9A49" w14:textId="77777777" w:rsidR="009861AA" w:rsidRDefault="009861AA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1F9DB29F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7FDA37E7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719F9752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127D0F1E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62B99BC8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059A361B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081A533F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74F85C85" w14:textId="77777777" w:rsidR="00960DF9" w:rsidRDefault="00960DF9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770242D7" w14:textId="77777777" w:rsidR="00960DF9" w:rsidRDefault="00C06C5B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319" behindDoc="0" locked="0" layoutInCell="1" allowOverlap="1" wp14:anchorId="74AA9666" wp14:editId="47F5269C">
                <wp:simplePos x="0" y="0"/>
                <wp:positionH relativeFrom="margin">
                  <wp:posOffset>-23866</wp:posOffset>
                </wp:positionH>
                <wp:positionV relativeFrom="paragraph">
                  <wp:posOffset>45085</wp:posOffset>
                </wp:positionV>
                <wp:extent cx="2886502" cy="361666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502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631E3" w14:textId="77777777" w:rsidR="00C06C5B" w:rsidRPr="00C06C5B" w:rsidRDefault="00C06C5B"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</w:pPr>
                            <w:r w:rsidRPr="00C06C5B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 xml:space="preserve">Total planned enrolment duration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A9666" id="Text Box 46" o:spid="_x0000_s1070" type="#_x0000_t202" style="position:absolute;left:0;text-align:left;margin-left:-1.9pt;margin-top:3.55pt;width:227.3pt;height:28.5pt;z-index:25166031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" filled="f" stroked="f" strokeweight=".5pt">
                <v:textbox>
                  <w:txbxContent>
                    <w:p w:rsidR="00C06C5B" w:rsidRPr="00C06C5B" w:rsidRDefault="00C06C5B">
                      <w:pPr>
                        <w:rPr>
                          <w:rFonts w:ascii="Calibri" w:hAnsi="Calibri" w:cs="Calibri"/>
                          <w:i/>
                          <w:sz w:val="20"/>
                        </w:rPr>
                      </w:pPr>
                      <w:r w:rsidRPr="00C06C5B">
                        <w:rPr>
                          <w:rFonts w:ascii="Calibri" w:hAnsi="Calibri" w:cs="Calibri"/>
                          <w:i/>
                          <w:sz w:val="20"/>
                        </w:rPr>
                        <w:t xml:space="preserve">Total planned enrolment duration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499C6" w14:textId="77777777" w:rsidR="00960DF9" w:rsidRDefault="00C06C5B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95" behindDoc="0" locked="0" layoutInCell="1" allowOverlap="1" wp14:anchorId="45BD7D64" wp14:editId="48056EDE">
                <wp:simplePos x="0" y="0"/>
                <wp:positionH relativeFrom="margin">
                  <wp:posOffset>19409</wp:posOffset>
                </wp:positionH>
                <wp:positionV relativeFrom="paragraph">
                  <wp:posOffset>102535</wp:posOffset>
                </wp:positionV>
                <wp:extent cx="5927666" cy="8997"/>
                <wp:effectExtent l="38100" t="76200" r="16510" b="863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7666" cy="89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B4AF" id="Straight Connector 45" o:spid="_x0000_s1026" style="position:absolute;flip:y;z-index:251659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8.05pt" to="468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" strokecolor="black [3213]" strokeweight="1.25pt">
                <v:stroke dashstyle="dash" startarrow="oval" endarrow="block"/>
                <w10:wrap anchorx="margin"/>
              </v:line>
            </w:pict>
          </mc:Fallback>
        </mc:AlternateContent>
      </w:r>
    </w:p>
    <w:p w14:paraId="3C1BFF45" w14:textId="77777777" w:rsidR="00960DF9" w:rsidRPr="005D3AE1" w:rsidRDefault="003C07B3" w:rsidP="00B65499">
      <w:pPr>
        <w:pStyle w:val="Heading2"/>
        <w:spacing w:before="220" w:after="220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Further information and</w:t>
      </w:r>
      <w:r w:rsidR="00960DF9" w:rsidRPr="005D3AE1">
        <w:rPr>
          <w:rFonts w:ascii="Arial" w:hAnsi="Arial" w:cs="Arial"/>
          <w:lang w:val="en"/>
        </w:rPr>
        <w:t xml:space="preserve"> contacts</w:t>
      </w:r>
    </w:p>
    <w:p w14:paraId="191CD8B4" w14:textId="77777777" w:rsidR="00960DF9" w:rsidRPr="003C7FCB" w:rsidRDefault="00960DF9" w:rsidP="00960D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3C7FCB">
        <w:rPr>
          <w:rFonts w:ascii="Arial" w:hAnsi="Arial" w:cs="Arial"/>
          <w:sz w:val="22"/>
          <w:szCs w:val="22"/>
        </w:rPr>
        <w:t>If y</w:t>
      </w:r>
      <w:r w:rsidR="00577304">
        <w:rPr>
          <w:rFonts w:ascii="Arial" w:hAnsi="Arial" w:cs="Arial"/>
          <w:sz w:val="22"/>
          <w:szCs w:val="22"/>
        </w:rPr>
        <w:t xml:space="preserve">ou have any questions about </w:t>
      </w:r>
      <w:r w:rsidRPr="003C7FCB">
        <w:rPr>
          <w:rFonts w:ascii="Arial" w:hAnsi="Arial" w:cs="Arial"/>
          <w:i/>
          <w:sz w:val="22"/>
          <w:szCs w:val="22"/>
        </w:rPr>
        <w:t xml:space="preserve">Outcome Indicator </w:t>
      </w:r>
      <w:r w:rsidRPr="003C7FCB">
        <w:rPr>
          <w:rFonts w:ascii="Arial" w:hAnsi="Arial" w:cs="Arial"/>
          <w:sz w:val="22"/>
          <w:szCs w:val="22"/>
        </w:rPr>
        <w:t>codes please contact your Regional Office support staff.</w:t>
      </w:r>
    </w:p>
    <w:p w14:paraId="02B234AE" w14:textId="77777777" w:rsidR="00960DF9" w:rsidRPr="0074710F" w:rsidRDefault="00960DF9" w:rsidP="00960D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16"/>
          <w:szCs w:val="22"/>
        </w:rPr>
      </w:pPr>
    </w:p>
    <w:p w14:paraId="099BAF09" w14:textId="77777777" w:rsidR="00960DF9" w:rsidRPr="003C7FCB" w:rsidRDefault="00577304" w:rsidP="00960D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other</w:t>
      </w:r>
      <w:r w:rsidR="00960DF9" w:rsidRPr="003C7FCB">
        <w:rPr>
          <w:rFonts w:ascii="Arial" w:hAnsi="Arial" w:cs="Arial"/>
          <w:sz w:val="22"/>
          <w:szCs w:val="22"/>
        </w:rPr>
        <w:t xml:space="preserve"> questions about the </w:t>
      </w:r>
      <w:r w:rsidR="00960DF9" w:rsidRPr="003C7FCB">
        <w:rPr>
          <w:rFonts w:ascii="Arial" w:hAnsi="Arial" w:cs="Arial"/>
          <w:i/>
          <w:sz w:val="22"/>
          <w:szCs w:val="22"/>
          <w:lang w:val="en"/>
        </w:rPr>
        <w:t>Victorian VET Student Statistical Collection Guidelines</w:t>
      </w:r>
      <w:r w:rsidR="00960DF9" w:rsidRPr="003C7FCB">
        <w:rPr>
          <w:rFonts w:ascii="Arial" w:hAnsi="Arial" w:cs="Arial"/>
          <w:sz w:val="22"/>
          <w:szCs w:val="22"/>
        </w:rPr>
        <w:t xml:space="preserve"> requirements, or general questions about reporting SVTS data to the Department, you should contact the Department via an SVTS enquiry. </w:t>
      </w:r>
    </w:p>
    <w:p w14:paraId="3496AC1D" w14:textId="77777777" w:rsidR="00960DF9" w:rsidRPr="0074710F" w:rsidRDefault="00960DF9" w:rsidP="00960DF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16"/>
          <w:szCs w:val="22"/>
        </w:rPr>
      </w:pPr>
    </w:p>
    <w:p w14:paraId="135595B7" w14:textId="77777777" w:rsidR="00960DF9" w:rsidRPr="003C7FCB" w:rsidRDefault="00960DF9" w:rsidP="00C1224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  <w:lang w:val="en"/>
        </w:rPr>
      </w:pPr>
      <w:r w:rsidRPr="003C7FCB">
        <w:rPr>
          <w:rFonts w:ascii="Arial" w:hAnsi="Arial" w:cs="Arial"/>
          <w:sz w:val="22"/>
          <w:szCs w:val="22"/>
        </w:rPr>
        <w:t xml:space="preserve">For assistance with using Student Management System software, please contact the vendor supplying the software to your organisation. </w:t>
      </w:r>
    </w:p>
    <w:sectPr w:rsidR="00960DF9" w:rsidRPr="003C7FCB" w:rsidSect="00A20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CFBA" w14:textId="77777777" w:rsidR="002059CD" w:rsidRDefault="002059CD" w:rsidP="00846881">
      <w:r>
        <w:separator/>
      </w:r>
    </w:p>
  </w:endnote>
  <w:endnote w:type="continuationSeparator" w:id="0">
    <w:p w14:paraId="617ED388" w14:textId="77777777" w:rsidR="002059CD" w:rsidRDefault="002059CD" w:rsidP="00846881">
      <w:r>
        <w:continuationSeparator/>
      </w:r>
    </w:p>
  </w:endnote>
  <w:endnote w:type="continuationNotice" w:id="1">
    <w:p w14:paraId="65ECDE55" w14:textId="77777777" w:rsidR="002059CD" w:rsidRDefault="00205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017D" w14:textId="77777777" w:rsidR="00194938" w:rsidRDefault="00194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BDA9" w14:textId="77777777" w:rsidR="00194938" w:rsidRDefault="00194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1B6" w14:textId="05F84DF2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194938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787B6F29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7540" w14:textId="77777777" w:rsidR="002059CD" w:rsidRDefault="002059CD" w:rsidP="00846881">
      <w:r>
        <w:separator/>
      </w:r>
    </w:p>
  </w:footnote>
  <w:footnote w:type="continuationSeparator" w:id="0">
    <w:p w14:paraId="52F2EDBE" w14:textId="77777777" w:rsidR="002059CD" w:rsidRDefault="002059CD" w:rsidP="00846881">
      <w:r>
        <w:continuationSeparator/>
      </w:r>
    </w:p>
  </w:footnote>
  <w:footnote w:type="continuationNotice" w:id="1">
    <w:p w14:paraId="1FB8C24B" w14:textId="77777777" w:rsidR="002059CD" w:rsidRDefault="002059CD"/>
  </w:footnote>
  <w:footnote w:id="2">
    <w:p w14:paraId="0E026914" w14:textId="77777777" w:rsidR="00C12248" w:rsidRPr="00C12248" w:rsidRDefault="00C12248" w:rsidP="00C12248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C12248">
        <w:rPr>
          <w:rStyle w:val="FootnoteReference"/>
          <w:sz w:val="20"/>
        </w:rPr>
        <w:footnoteRef/>
      </w:r>
      <w:r w:rsidRPr="00C12248">
        <w:rPr>
          <w:sz w:val="20"/>
        </w:rPr>
        <w:t xml:space="preserve"> </w:t>
      </w:r>
      <w:r>
        <w:rPr>
          <w:rFonts w:ascii="Arial" w:hAnsi="Arial" w:cs="Arial"/>
          <w:sz w:val="20"/>
          <w:lang w:val="en"/>
        </w:rPr>
        <w:t xml:space="preserve">The </w:t>
      </w:r>
      <w:r w:rsidRPr="00C12248">
        <w:rPr>
          <w:rFonts w:ascii="Arial" w:hAnsi="Arial" w:cs="Arial"/>
          <w:i/>
          <w:sz w:val="20"/>
          <w:lang w:val="en"/>
        </w:rPr>
        <w:t xml:space="preserve">Victorian VET Student Statistical Collection Guidelines 2018 </w:t>
      </w:r>
      <w:r w:rsidR="00A07BB9">
        <w:rPr>
          <w:rFonts w:ascii="Arial" w:hAnsi="Arial" w:cs="Arial"/>
          <w:sz w:val="20"/>
          <w:lang w:val="en"/>
        </w:rPr>
        <w:t>states</w:t>
      </w:r>
      <w:r w:rsidRPr="00C12248">
        <w:rPr>
          <w:rFonts w:ascii="Arial" w:hAnsi="Arial" w:cs="Arial"/>
          <w:sz w:val="20"/>
          <w:lang w:val="en"/>
        </w:rPr>
        <w:t xml:space="preserve"> </w:t>
      </w:r>
      <w:r>
        <w:rPr>
          <w:rFonts w:ascii="Arial" w:hAnsi="Arial" w:cs="Arial"/>
          <w:sz w:val="20"/>
          <w:lang w:val="en"/>
        </w:rPr>
        <w:t xml:space="preserve">required </w:t>
      </w:r>
      <w:r w:rsidRPr="00C12248">
        <w:rPr>
          <w:rFonts w:ascii="Arial" w:hAnsi="Arial" w:cs="Arial"/>
          <w:sz w:val="20"/>
          <w:lang w:val="en"/>
        </w:rPr>
        <w:t>codes for module enrolment outcome reporting to SVTS</w:t>
      </w:r>
      <w:r>
        <w:rPr>
          <w:rFonts w:ascii="Arial" w:hAnsi="Arial" w:cs="Arial"/>
          <w:sz w:val="20"/>
          <w:lang w:val="en"/>
        </w:rPr>
        <w:t xml:space="preserve"> </w:t>
      </w:r>
      <w:hyperlink r:id="rId1" w:history="1">
        <w:r w:rsidRPr="00C12248">
          <w:rPr>
            <w:rStyle w:val="Hyperlink"/>
            <w:rFonts w:ascii="Arial" w:hAnsi="Arial" w:cs="Arial"/>
            <w:sz w:val="20"/>
            <w:lang w:val="en"/>
          </w:rPr>
          <w:t>https://www.education.vic.gov.au/training/providers/rto/Pages/datacollection.aspx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CBD6" w14:textId="77777777" w:rsidR="00194938" w:rsidRDefault="00194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A376" w14:textId="77777777" w:rsidR="00194938" w:rsidRDefault="00194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F606" w14:textId="77777777" w:rsidR="00194938" w:rsidRDefault="0019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4AC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1BD5"/>
    <w:rsid w:val="000A28AF"/>
    <w:rsid w:val="000C3753"/>
    <w:rsid w:val="000C782C"/>
    <w:rsid w:val="000E51A0"/>
    <w:rsid w:val="00105130"/>
    <w:rsid w:val="001079BD"/>
    <w:rsid w:val="0011333F"/>
    <w:rsid w:val="001214D4"/>
    <w:rsid w:val="00125617"/>
    <w:rsid w:val="001411A4"/>
    <w:rsid w:val="00154ECF"/>
    <w:rsid w:val="00181F47"/>
    <w:rsid w:val="00194938"/>
    <w:rsid w:val="001A352C"/>
    <w:rsid w:val="001C0117"/>
    <w:rsid w:val="001C0BDB"/>
    <w:rsid w:val="001C4930"/>
    <w:rsid w:val="001D2F77"/>
    <w:rsid w:val="001E2F36"/>
    <w:rsid w:val="001E4F45"/>
    <w:rsid w:val="00205926"/>
    <w:rsid w:val="002059CD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92F4C"/>
    <w:rsid w:val="002A24E2"/>
    <w:rsid w:val="002B15E5"/>
    <w:rsid w:val="002B61F2"/>
    <w:rsid w:val="002D610A"/>
    <w:rsid w:val="00300739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C07B3"/>
    <w:rsid w:val="003C7FCB"/>
    <w:rsid w:val="003D454C"/>
    <w:rsid w:val="003E388E"/>
    <w:rsid w:val="003F0B63"/>
    <w:rsid w:val="003F3D59"/>
    <w:rsid w:val="003F640F"/>
    <w:rsid w:val="00406CC7"/>
    <w:rsid w:val="004304A3"/>
    <w:rsid w:val="0044416E"/>
    <w:rsid w:val="00453CAD"/>
    <w:rsid w:val="004604A8"/>
    <w:rsid w:val="0048144F"/>
    <w:rsid w:val="004A47B6"/>
    <w:rsid w:val="004B182C"/>
    <w:rsid w:val="004C32C0"/>
    <w:rsid w:val="004C7772"/>
    <w:rsid w:val="004D66E4"/>
    <w:rsid w:val="004E29A2"/>
    <w:rsid w:val="004E42D2"/>
    <w:rsid w:val="00505EC2"/>
    <w:rsid w:val="00506F42"/>
    <w:rsid w:val="00536911"/>
    <w:rsid w:val="00540C9F"/>
    <w:rsid w:val="00545CC1"/>
    <w:rsid w:val="005543E8"/>
    <w:rsid w:val="00577304"/>
    <w:rsid w:val="00583630"/>
    <w:rsid w:val="00590B75"/>
    <w:rsid w:val="005B4815"/>
    <w:rsid w:val="005C0142"/>
    <w:rsid w:val="005C5D77"/>
    <w:rsid w:val="005D3AE1"/>
    <w:rsid w:val="005E1085"/>
    <w:rsid w:val="005F153D"/>
    <w:rsid w:val="006254CC"/>
    <w:rsid w:val="00626260"/>
    <w:rsid w:val="006344F3"/>
    <w:rsid w:val="006409D9"/>
    <w:rsid w:val="00651785"/>
    <w:rsid w:val="00653C15"/>
    <w:rsid w:val="006834B9"/>
    <w:rsid w:val="00685594"/>
    <w:rsid w:val="00687039"/>
    <w:rsid w:val="006935A8"/>
    <w:rsid w:val="00696854"/>
    <w:rsid w:val="006A1696"/>
    <w:rsid w:val="006A5387"/>
    <w:rsid w:val="006A70CD"/>
    <w:rsid w:val="006D4561"/>
    <w:rsid w:val="006F5334"/>
    <w:rsid w:val="00717852"/>
    <w:rsid w:val="00723B35"/>
    <w:rsid w:val="0074710F"/>
    <w:rsid w:val="007602BC"/>
    <w:rsid w:val="0076398D"/>
    <w:rsid w:val="00764A0A"/>
    <w:rsid w:val="00770AF9"/>
    <w:rsid w:val="007716FE"/>
    <w:rsid w:val="00772628"/>
    <w:rsid w:val="00790C20"/>
    <w:rsid w:val="00793A40"/>
    <w:rsid w:val="007951E1"/>
    <w:rsid w:val="007A3F91"/>
    <w:rsid w:val="007E360A"/>
    <w:rsid w:val="007E59F5"/>
    <w:rsid w:val="008317C7"/>
    <w:rsid w:val="00846881"/>
    <w:rsid w:val="0085253B"/>
    <w:rsid w:val="00852B21"/>
    <w:rsid w:val="00865959"/>
    <w:rsid w:val="00867D3A"/>
    <w:rsid w:val="00880ACA"/>
    <w:rsid w:val="0089186A"/>
    <w:rsid w:val="008A4620"/>
    <w:rsid w:val="008D1D45"/>
    <w:rsid w:val="008D5441"/>
    <w:rsid w:val="008E2680"/>
    <w:rsid w:val="008E2DD6"/>
    <w:rsid w:val="008E53DE"/>
    <w:rsid w:val="008F3646"/>
    <w:rsid w:val="00903B41"/>
    <w:rsid w:val="00933C17"/>
    <w:rsid w:val="0095480C"/>
    <w:rsid w:val="009548AD"/>
    <w:rsid w:val="009553B1"/>
    <w:rsid w:val="00960DF9"/>
    <w:rsid w:val="00965E53"/>
    <w:rsid w:val="009706F1"/>
    <w:rsid w:val="00982579"/>
    <w:rsid w:val="009843BA"/>
    <w:rsid w:val="009861AA"/>
    <w:rsid w:val="0099526E"/>
    <w:rsid w:val="009B5012"/>
    <w:rsid w:val="009C7B4C"/>
    <w:rsid w:val="009D5D01"/>
    <w:rsid w:val="009E3636"/>
    <w:rsid w:val="009F6354"/>
    <w:rsid w:val="00A011F2"/>
    <w:rsid w:val="00A07BB9"/>
    <w:rsid w:val="00A14B2D"/>
    <w:rsid w:val="00A2083F"/>
    <w:rsid w:val="00A24A30"/>
    <w:rsid w:val="00A30E35"/>
    <w:rsid w:val="00A60769"/>
    <w:rsid w:val="00A83FB3"/>
    <w:rsid w:val="00A9135E"/>
    <w:rsid w:val="00A91FFD"/>
    <w:rsid w:val="00AC402D"/>
    <w:rsid w:val="00AC6CE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65499"/>
    <w:rsid w:val="00B72FE6"/>
    <w:rsid w:val="00B92B17"/>
    <w:rsid w:val="00B950AB"/>
    <w:rsid w:val="00BB4A46"/>
    <w:rsid w:val="00BB5DF9"/>
    <w:rsid w:val="00BB7D69"/>
    <w:rsid w:val="00BD6F9E"/>
    <w:rsid w:val="00BE143C"/>
    <w:rsid w:val="00BE2716"/>
    <w:rsid w:val="00BF5B84"/>
    <w:rsid w:val="00C06C5B"/>
    <w:rsid w:val="00C12248"/>
    <w:rsid w:val="00C151BB"/>
    <w:rsid w:val="00C373FC"/>
    <w:rsid w:val="00C526BA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C5412"/>
    <w:rsid w:val="00DD6095"/>
    <w:rsid w:val="00DD6855"/>
    <w:rsid w:val="00DF5DC8"/>
    <w:rsid w:val="00E05620"/>
    <w:rsid w:val="00E203D8"/>
    <w:rsid w:val="00E320A4"/>
    <w:rsid w:val="00E67291"/>
    <w:rsid w:val="00E8321E"/>
    <w:rsid w:val="00E91E6B"/>
    <w:rsid w:val="00E97867"/>
    <w:rsid w:val="00EA2B5D"/>
    <w:rsid w:val="00ED1EDE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A6AA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0F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1224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248"/>
  </w:style>
  <w:style w:type="character" w:styleId="FootnoteReference">
    <w:name w:val="footnote reference"/>
    <w:basedOn w:val="DefaultParagraphFont"/>
    <w:semiHidden/>
    <w:unhideWhenUsed/>
    <w:rsid w:val="00C12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cation.vic.gov.au/training/providers/rto/Pages/datacolle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773D-A380-425F-BC9D-AF0EDB312E01}"/>
</file>

<file path=customXml/itemProps2.xml><?xml version="1.0" encoding="utf-8"?>
<ds:datastoreItem xmlns:ds="http://schemas.openxmlformats.org/officeDocument/2006/customXml" ds:itemID="{A52246D7-CD8B-4356-954B-04E9F448B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1EBA3-1926-4827-8D16-ADA658B05455}">
  <ds:schemaRefs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C0E3B8-8F9A-4963-BD4D-07CAB680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2018-11-21T06:15:00Z</dcterms:created>
  <dcterms:modified xsi:type="dcterms:W3CDTF">2018-11-21T06:15:00Z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</Properties>
</file>