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1DAD"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716E5C32"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31D3EF03" w14:textId="77777777" w:rsidR="001C0BDB" w:rsidRPr="001C0BDB" w:rsidRDefault="001C0BDB" w:rsidP="001C0BDB">
      <w:pPr>
        <w:rPr>
          <w:lang w:val="en-GB" w:eastAsia="en-US"/>
        </w:rPr>
      </w:pPr>
    </w:p>
    <w:p w14:paraId="2A8521E1" w14:textId="590625BB" w:rsidR="009D5D01" w:rsidRDefault="00D813EA" w:rsidP="0085253B">
      <w:pPr>
        <w:pStyle w:val="Heading1"/>
        <w:ind w:left="-284"/>
        <w:rPr>
          <w:rFonts w:ascii="Arial" w:hAnsi="Arial"/>
          <w:i/>
          <w:color w:val="000000"/>
          <w:sz w:val="22"/>
          <w:szCs w:val="24"/>
          <w:lang w:val="en-GB" w:eastAsia="en-US"/>
        </w:rPr>
      </w:pPr>
      <w:r w:rsidRPr="00FA081F">
        <w:rPr>
          <w:rStyle w:val="Heading2Char"/>
          <w:rFonts w:ascii="Arial" w:hAnsi="Arial" w:cs="Arial"/>
        </w:rPr>
        <w:t>Branch Mem</w:t>
      </w:r>
      <w:r w:rsidR="0085253B" w:rsidRPr="00FA081F">
        <w:rPr>
          <w:rStyle w:val="Heading2Char"/>
          <w:rFonts w:ascii="Arial" w:hAnsi="Arial" w:cs="Arial"/>
        </w:rPr>
        <w:t xml:space="preserve">o: </w:t>
      </w:r>
      <w:r w:rsidR="009D5D01" w:rsidRPr="00FA081F">
        <w:rPr>
          <w:rFonts w:ascii="Arial" w:hAnsi="Arial"/>
          <w:i/>
          <w:color w:val="000000"/>
          <w:sz w:val="22"/>
          <w:szCs w:val="24"/>
          <w:lang w:val="en-GB" w:eastAsia="en-US"/>
        </w:rPr>
        <w:t>201</w:t>
      </w:r>
      <w:r w:rsidR="00CF35E5" w:rsidRPr="00FA081F">
        <w:rPr>
          <w:rFonts w:ascii="Arial" w:hAnsi="Arial"/>
          <w:i/>
          <w:color w:val="000000"/>
          <w:sz w:val="22"/>
          <w:szCs w:val="24"/>
          <w:lang w:val="en-GB" w:eastAsia="en-US"/>
        </w:rPr>
        <w:t>8</w:t>
      </w:r>
      <w:r w:rsidR="009D5D01" w:rsidRPr="00FA081F">
        <w:rPr>
          <w:rFonts w:ascii="Arial" w:hAnsi="Arial"/>
          <w:i/>
          <w:color w:val="000000"/>
          <w:sz w:val="22"/>
          <w:szCs w:val="24"/>
          <w:lang w:val="en-GB" w:eastAsia="en-US"/>
        </w:rPr>
        <w:t xml:space="preserve"> / </w:t>
      </w:r>
      <w:r w:rsidR="00311AD3">
        <w:rPr>
          <w:rFonts w:ascii="Arial" w:hAnsi="Arial"/>
          <w:i/>
          <w:color w:val="000000"/>
          <w:sz w:val="22"/>
          <w:szCs w:val="24"/>
          <w:lang w:val="en-GB" w:eastAsia="en-US"/>
        </w:rPr>
        <w:t>October</w:t>
      </w:r>
      <w:r w:rsidR="00EA2B5D" w:rsidRPr="00FA081F">
        <w:rPr>
          <w:rFonts w:ascii="Arial" w:hAnsi="Arial"/>
          <w:i/>
          <w:color w:val="000000"/>
          <w:sz w:val="22"/>
          <w:szCs w:val="24"/>
          <w:lang w:val="en-GB" w:eastAsia="en-US"/>
        </w:rPr>
        <w:t xml:space="preserve"> </w:t>
      </w:r>
      <w:r w:rsidR="009D5D01" w:rsidRPr="00FA081F">
        <w:rPr>
          <w:rFonts w:ascii="Arial" w:hAnsi="Arial"/>
          <w:i/>
          <w:color w:val="000000"/>
          <w:sz w:val="22"/>
          <w:szCs w:val="24"/>
          <w:lang w:val="en-GB" w:eastAsia="en-US"/>
        </w:rPr>
        <w:t xml:space="preserve">/ </w:t>
      </w:r>
      <w:r w:rsidR="004E4B49">
        <w:rPr>
          <w:rFonts w:ascii="Arial" w:hAnsi="Arial"/>
          <w:i/>
          <w:color w:val="000000"/>
          <w:sz w:val="22"/>
          <w:szCs w:val="24"/>
          <w:lang w:val="en-GB" w:eastAsia="en-US"/>
        </w:rPr>
        <w:t>30</w:t>
      </w:r>
    </w:p>
    <w:p w14:paraId="50717BC5" w14:textId="08FA2CBE" w:rsidR="00545CC1" w:rsidRDefault="00545CC1" w:rsidP="00545CC1">
      <w:pPr>
        <w:tabs>
          <w:tab w:val="left" w:pos="1080"/>
        </w:tabs>
        <w:spacing w:before="60"/>
        <w:ind w:left="-284" w:right="-453"/>
        <w:rPr>
          <w:rFonts w:ascii="Arial" w:hAnsi="Arial"/>
          <w:i/>
          <w:color w:val="000000"/>
          <w:sz w:val="22"/>
          <w:szCs w:val="24"/>
          <w:lang w:val="en-GB" w:eastAsia="en-US"/>
        </w:rPr>
      </w:pPr>
    </w:p>
    <w:p w14:paraId="00933671" w14:textId="77777777" w:rsidR="007A3EE7" w:rsidRPr="00744E0A" w:rsidRDefault="007A3EE7" w:rsidP="00545CC1">
      <w:pPr>
        <w:tabs>
          <w:tab w:val="left" w:pos="1080"/>
        </w:tabs>
        <w:spacing w:before="60"/>
        <w:ind w:left="-284" w:right="-453"/>
        <w:rPr>
          <w:rFonts w:ascii="Arial" w:hAnsi="Arial"/>
          <w:i/>
          <w:color w:val="000000"/>
          <w:sz w:val="22"/>
          <w:szCs w:val="24"/>
          <w:lang w:val="en-GB" w:eastAsia="en-US"/>
        </w:rPr>
      </w:pPr>
    </w:p>
    <w:p w14:paraId="2CA615E6" w14:textId="77777777" w:rsidR="00CB2C50" w:rsidRPr="00311AD3" w:rsidRDefault="00545CC1" w:rsidP="00311AD3">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TO:</w:t>
      </w:r>
      <w:r w:rsidR="00100230">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FA081F">
        <w:rPr>
          <w:rFonts w:ascii="Arial" w:hAnsi="Arial"/>
          <w:b/>
          <w:i/>
          <w:color w:val="000000"/>
          <w:sz w:val="22"/>
          <w:szCs w:val="24"/>
          <w:lang w:val="en-GB" w:eastAsia="en-US"/>
        </w:rPr>
        <w:t>ALL</w:t>
      </w:r>
    </w:p>
    <w:p w14:paraId="7AA2F084" w14:textId="77777777"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14:paraId="57F20198" w14:textId="77777777" w:rsidR="00311AD3" w:rsidRDefault="00545CC1" w:rsidP="00311AD3">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14:paraId="7A3417FB" w14:textId="77777777" w:rsidR="00311AD3" w:rsidRPr="00DB0BCD" w:rsidRDefault="00311AD3" w:rsidP="00311AD3">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Regional Councils</w:t>
      </w:r>
    </w:p>
    <w:p w14:paraId="3B88EA60"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0E9437D3" w14:textId="5BA29C35" w:rsidR="009D5D01" w:rsidRPr="00044F8A" w:rsidRDefault="009D5D01" w:rsidP="00FA081F">
      <w:pPr>
        <w:tabs>
          <w:tab w:val="left" w:pos="1080"/>
          <w:tab w:val="left" w:pos="9356"/>
        </w:tabs>
        <w:spacing w:before="60"/>
        <w:ind w:left="720" w:right="397" w:hanging="1004"/>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A3EE7">
        <w:rPr>
          <w:rFonts w:ascii="Arial" w:hAnsi="Arial"/>
          <w:b/>
          <w:color w:val="000000"/>
          <w:sz w:val="22"/>
          <w:lang w:val="en-GB" w:eastAsia="en-US"/>
        </w:rPr>
        <w:tab/>
      </w:r>
      <w:r w:rsidR="00311AD3">
        <w:rPr>
          <w:rFonts w:ascii="Arial" w:hAnsi="Arial"/>
          <w:color w:val="000000"/>
          <w:sz w:val="22"/>
          <w:lang w:val="en-GB" w:eastAsia="en-US"/>
        </w:rPr>
        <w:t>Ryan Collins</w:t>
      </w:r>
      <w:r w:rsidR="00955C28" w:rsidRPr="00955C28">
        <w:rPr>
          <w:rFonts w:ascii="Arial" w:hAnsi="Arial"/>
          <w:color w:val="000000"/>
          <w:sz w:val="22"/>
          <w:lang w:val="en-GB" w:eastAsia="en-US"/>
        </w:rPr>
        <w:t>,</w:t>
      </w:r>
      <w:r w:rsidR="00100230">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00FA081F" w:rsidRPr="00FA081F">
        <w:rPr>
          <w:rFonts w:ascii="Arial" w:hAnsi="Arial"/>
          <w:color w:val="000000"/>
          <w:sz w:val="22"/>
          <w:szCs w:val="24"/>
          <w:lang w:val="en-GB" w:eastAsia="en-US"/>
        </w:rPr>
        <w:t>Participation, Inclusion and Regional Engagement Branch</w:t>
      </w:r>
    </w:p>
    <w:p w14:paraId="672E500C" w14:textId="639A95B7" w:rsidR="009D5D01" w:rsidRPr="00EA2B5D" w:rsidRDefault="009D5D01" w:rsidP="00FE73D5">
      <w:pPr>
        <w:tabs>
          <w:tab w:val="left" w:pos="1080"/>
        </w:tabs>
        <w:spacing w:before="60"/>
        <w:ind w:left="709" w:right="397" w:hanging="993"/>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004C186C">
        <w:rPr>
          <w:rFonts w:ascii="Arial" w:hAnsi="Arial"/>
          <w:b/>
          <w:color w:val="000000"/>
          <w:sz w:val="22"/>
          <w:lang w:val="en-GB" w:eastAsia="en-US"/>
        </w:rPr>
        <w:t xml:space="preserve"> </w:t>
      </w:r>
      <w:r w:rsidR="00FE73D5">
        <w:rPr>
          <w:rFonts w:ascii="Arial" w:hAnsi="Arial"/>
          <w:b/>
          <w:color w:val="000000"/>
          <w:sz w:val="22"/>
          <w:lang w:val="en-GB" w:eastAsia="en-US"/>
        </w:rPr>
        <w:tab/>
      </w:r>
      <w:r w:rsidR="007A3EE7">
        <w:rPr>
          <w:rFonts w:ascii="Arial" w:hAnsi="Arial"/>
          <w:b/>
          <w:color w:val="000000"/>
          <w:sz w:val="22"/>
          <w:lang w:val="en-GB" w:eastAsia="en-US"/>
        </w:rPr>
        <w:tab/>
      </w:r>
      <w:r w:rsidR="004E4B49">
        <w:rPr>
          <w:rFonts w:ascii="Arial" w:hAnsi="Arial"/>
          <w:color w:val="000000"/>
          <w:sz w:val="22"/>
          <w:lang w:val="en-GB" w:eastAsia="en-US"/>
        </w:rPr>
        <w:t>30</w:t>
      </w:r>
      <w:r w:rsidR="00FA081F" w:rsidRPr="00311AD3">
        <w:rPr>
          <w:rFonts w:ascii="Arial" w:hAnsi="Arial"/>
          <w:color w:val="000000"/>
          <w:sz w:val="22"/>
          <w:lang w:val="en-GB" w:eastAsia="en-US"/>
        </w:rPr>
        <w:t xml:space="preserve"> </w:t>
      </w:r>
      <w:r w:rsidR="00311AD3" w:rsidRPr="00311AD3">
        <w:rPr>
          <w:rFonts w:ascii="Arial" w:hAnsi="Arial"/>
          <w:color w:val="000000"/>
          <w:sz w:val="22"/>
          <w:lang w:val="en-GB" w:eastAsia="en-US"/>
        </w:rPr>
        <w:t>October</w:t>
      </w:r>
      <w:r w:rsidR="00275471">
        <w:rPr>
          <w:rFonts w:ascii="Arial" w:hAnsi="Arial"/>
          <w:color w:val="000000"/>
          <w:sz w:val="22"/>
          <w:lang w:val="en-GB" w:eastAsia="en-US"/>
        </w:rPr>
        <w:t xml:space="preserve"> </w:t>
      </w:r>
      <w:r w:rsidR="00EA2B5D" w:rsidRPr="00311AD3">
        <w:rPr>
          <w:rFonts w:ascii="Arial" w:hAnsi="Arial"/>
          <w:color w:val="000000"/>
          <w:sz w:val="22"/>
          <w:lang w:val="en-GB" w:eastAsia="en-US"/>
        </w:rPr>
        <w:t>2018</w:t>
      </w:r>
    </w:p>
    <w:p w14:paraId="76C1D79D" w14:textId="0EFF3D38"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004C186C">
        <w:rPr>
          <w:rFonts w:ascii="Arial" w:hAnsi="Arial"/>
          <w:b/>
          <w:color w:val="000000"/>
          <w:sz w:val="22"/>
          <w:lang w:val="en-GB" w:eastAsia="en-US"/>
        </w:rPr>
        <w:t xml:space="preserve">: </w:t>
      </w:r>
      <w:r w:rsidR="007A3EE7">
        <w:rPr>
          <w:rFonts w:ascii="Arial" w:hAnsi="Arial"/>
          <w:b/>
          <w:color w:val="000000"/>
          <w:sz w:val="22"/>
          <w:lang w:val="en-GB" w:eastAsia="en-US"/>
        </w:rPr>
        <w:tab/>
      </w:r>
      <w:r w:rsidR="00311AD3">
        <w:rPr>
          <w:rFonts w:ascii="Arial" w:hAnsi="Arial"/>
          <w:b/>
          <w:color w:val="000000"/>
          <w:sz w:val="22"/>
          <w:lang w:val="en-GB" w:eastAsia="en-US"/>
        </w:rPr>
        <w:t>Regional Council</w:t>
      </w:r>
      <w:r w:rsidR="004E4B49">
        <w:rPr>
          <w:rFonts w:ascii="Arial" w:hAnsi="Arial"/>
          <w:b/>
          <w:color w:val="000000"/>
          <w:sz w:val="22"/>
          <w:lang w:val="en-GB" w:eastAsia="en-US"/>
        </w:rPr>
        <w:t>s</w:t>
      </w:r>
      <w:r w:rsidR="004D5F4B">
        <w:rPr>
          <w:rFonts w:ascii="Arial" w:hAnsi="Arial"/>
          <w:b/>
          <w:color w:val="000000"/>
          <w:sz w:val="22"/>
          <w:lang w:val="en-GB" w:eastAsia="en-US"/>
        </w:rPr>
        <w:t xml:space="preserve"> </w:t>
      </w:r>
      <w:r w:rsidR="00311AD3">
        <w:rPr>
          <w:rFonts w:ascii="Arial" w:hAnsi="Arial"/>
          <w:b/>
          <w:color w:val="000000"/>
          <w:sz w:val="22"/>
          <w:lang w:val="en-GB" w:eastAsia="en-US"/>
        </w:rPr>
        <w:t>member appointments</w:t>
      </w:r>
      <w:bookmarkStart w:id="0" w:name="_GoBack"/>
      <w:bookmarkEnd w:id="0"/>
    </w:p>
    <w:p w14:paraId="05799A86" w14:textId="77777777" w:rsidR="00DB0BCD" w:rsidRPr="00044F8A" w:rsidRDefault="00DB0BCD" w:rsidP="004C186C">
      <w:pPr>
        <w:pBdr>
          <w:bottom w:val="single" w:sz="12" w:space="1" w:color="auto"/>
        </w:pBdr>
        <w:tabs>
          <w:tab w:val="left" w:pos="1080"/>
          <w:tab w:val="left" w:pos="9753"/>
        </w:tabs>
        <w:spacing w:before="60"/>
        <w:ind w:right="-424"/>
        <w:rPr>
          <w:rFonts w:ascii="Arial" w:hAnsi="Arial"/>
          <w:color w:val="000000"/>
          <w:sz w:val="22"/>
          <w:lang w:val="en-GB" w:eastAsia="en-US"/>
        </w:rPr>
      </w:pPr>
    </w:p>
    <w:p w14:paraId="2529BD28"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D4A5D08"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38DFC9E8" w14:textId="77777777"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7C51A67D" w14:textId="77777777" w:rsidR="00FA081F" w:rsidRPr="00FA081F" w:rsidRDefault="00FA081F" w:rsidP="00FA081F">
      <w:pPr>
        <w:rPr>
          <w:rFonts w:ascii="Arial" w:hAnsi="Arial" w:cs="Arial"/>
          <w:bCs/>
          <w:i/>
          <w:color w:val="000000"/>
          <w:sz w:val="22"/>
          <w:szCs w:val="22"/>
          <w:lang w:val="en-GB" w:eastAsia="en-US"/>
        </w:rPr>
      </w:pPr>
      <w:r w:rsidRPr="00FA081F">
        <w:rPr>
          <w:rFonts w:ascii="Arial" w:hAnsi="Arial" w:cs="Arial"/>
          <w:bCs/>
          <w:i/>
          <w:color w:val="000000"/>
          <w:sz w:val="22"/>
          <w:szCs w:val="22"/>
          <w:lang w:val="en-GB" w:eastAsia="en-US"/>
        </w:rPr>
        <w:t xml:space="preserve">On </w:t>
      </w:r>
      <w:r w:rsidR="00311AD3">
        <w:rPr>
          <w:rFonts w:ascii="Arial" w:hAnsi="Arial" w:cs="Arial"/>
          <w:bCs/>
          <w:i/>
          <w:color w:val="000000"/>
          <w:sz w:val="22"/>
          <w:szCs w:val="22"/>
          <w:lang w:val="en-GB" w:eastAsia="en-US"/>
        </w:rPr>
        <w:t>24</w:t>
      </w:r>
      <w:r>
        <w:rPr>
          <w:rFonts w:ascii="Arial" w:hAnsi="Arial" w:cs="Arial"/>
          <w:bCs/>
          <w:i/>
          <w:color w:val="000000"/>
          <w:sz w:val="22"/>
          <w:szCs w:val="22"/>
          <w:lang w:val="en-GB" w:eastAsia="en-US"/>
        </w:rPr>
        <w:t xml:space="preserve"> </w:t>
      </w:r>
      <w:r w:rsidR="00311AD3">
        <w:rPr>
          <w:rFonts w:ascii="Arial" w:hAnsi="Arial" w:cs="Arial"/>
          <w:bCs/>
          <w:i/>
          <w:color w:val="000000"/>
          <w:sz w:val="22"/>
          <w:szCs w:val="22"/>
          <w:lang w:val="en-GB" w:eastAsia="en-US"/>
        </w:rPr>
        <w:t xml:space="preserve">October </w:t>
      </w:r>
      <w:r>
        <w:rPr>
          <w:rFonts w:ascii="Arial" w:hAnsi="Arial" w:cs="Arial"/>
          <w:bCs/>
          <w:i/>
          <w:color w:val="000000"/>
          <w:sz w:val="22"/>
          <w:szCs w:val="22"/>
          <w:lang w:val="en-GB" w:eastAsia="en-US"/>
        </w:rPr>
        <w:t>2018</w:t>
      </w:r>
      <w:r w:rsidR="003D05FA">
        <w:rPr>
          <w:rFonts w:ascii="Arial" w:hAnsi="Arial" w:cs="Arial"/>
          <w:bCs/>
          <w:i/>
          <w:color w:val="000000"/>
          <w:sz w:val="22"/>
          <w:szCs w:val="22"/>
          <w:lang w:val="en-GB" w:eastAsia="en-US"/>
        </w:rPr>
        <w:t>,</w:t>
      </w:r>
      <w:r w:rsidRPr="00FA081F">
        <w:rPr>
          <w:rFonts w:ascii="Arial" w:hAnsi="Arial" w:cs="Arial"/>
          <w:bCs/>
          <w:i/>
          <w:color w:val="000000"/>
          <w:sz w:val="22"/>
          <w:szCs w:val="22"/>
          <w:lang w:val="en-GB" w:eastAsia="en-US"/>
        </w:rPr>
        <w:t xml:space="preserve"> </w:t>
      </w:r>
      <w:r w:rsidR="00311AD3">
        <w:rPr>
          <w:rFonts w:ascii="Arial" w:hAnsi="Arial" w:cs="Arial"/>
          <w:bCs/>
          <w:i/>
          <w:color w:val="000000"/>
          <w:sz w:val="22"/>
          <w:szCs w:val="22"/>
          <w:lang w:val="en-GB" w:eastAsia="en-US"/>
        </w:rPr>
        <w:t>The</w:t>
      </w:r>
      <w:r w:rsidRPr="00FA081F">
        <w:rPr>
          <w:rFonts w:ascii="Arial" w:hAnsi="Arial" w:cs="Arial"/>
          <w:bCs/>
          <w:i/>
          <w:color w:val="000000"/>
          <w:sz w:val="22"/>
          <w:szCs w:val="22"/>
          <w:lang w:val="en-GB" w:eastAsia="en-US"/>
        </w:rPr>
        <w:t xml:space="preserve"> Minister for Training and Skills, The Hon</w:t>
      </w:r>
      <w:r w:rsidR="00311AD3">
        <w:rPr>
          <w:rFonts w:ascii="Arial" w:hAnsi="Arial" w:cs="Arial"/>
          <w:bCs/>
          <w:i/>
          <w:color w:val="000000"/>
          <w:sz w:val="22"/>
          <w:szCs w:val="22"/>
          <w:lang w:val="en-GB" w:eastAsia="en-US"/>
        </w:rPr>
        <w:t>.</w:t>
      </w:r>
      <w:r w:rsidRPr="00FA081F">
        <w:rPr>
          <w:rFonts w:ascii="Arial" w:hAnsi="Arial" w:cs="Arial"/>
          <w:bCs/>
          <w:i/>
          <w:color w:val="000000"/>
          <w:sz w:val="22"/>
          <w:szCs w:val="22"/>
          <w:lang w:val="en-GB" w:eastAsia="en-US"/>
        </w:rPr>
        <w:t xml:space="preserve"> Gayle Tierney MP</w:t>
      </w:r>
      <w:r w:rsidR="00311AD3">
        <w:rPr>
          <w:rFonts w:ascii="Arial" w:hAnsi="Arial" w:cs="Arial"/>
          <w:bCs/>
          <w:i/>
          <w:color w:val="000000"/>
          <w:sz w:val="22"/>
          <w:szCs w:val="22"/>
          <w:lang w:val="en-GB" w:eastAsia="en-US"/>
        </w:rPr>
        <w:t>, appointed seventeen members to seven Regional Council of Adult, Community and Further Education</w:t>
      </w:r>
      <w:r w:rsidRPr="00FA081F">
        <w:rPr>
          <w:rFonts w:ascii="Arial" w:hAnsi="Arial" w:cs="Arial"/>
          <w:bCs/>
          <w:i/>
          <w:color w:val="000000"/>
          <w:sz w:val="22"/>
          <w:szCs w:val="22"/>
          <w:lang w:val="en-GB" w:eastAsia="en-US"/>
        </w:rPr>
        <w:t>.</w:t>
      </w:r>
    </w:p>
    <w:p w14:paraId="636D081D" w14:textId="77777777"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68DD205E" w14:textId="77777777" w:rsidR="00E05620" w:rsidRDefault="00E05620" w:rsidP="0011333F">
      <w:pPr>
        <w:pStyle w:val="Heading2"/>
        <w:ind w:left="-284"/>
        <w:rPr>
          <w:rFonts w:ascii="Arial" w:hAnsi="Arial" w:cs="Arial"/>
          <w:lang w:val="en"/>
        </w:rPr>
      </w:pPr>
      <w:r w:rsidRPr="0085253B">
        <w:rPr>
          <w:rFonts w:ascii="Arial" w:hAnsi="Arial" w:cs="Arial"/>
          <w:lang w:val="en"/>
        </w:rPr>
        <w:t>Important Notice about</w:t>
      </w:r>
      <w:r w:rsidR="009B5012">
        <w:rPr>
          <w:rFonts w:ascii="Arial" w:hAnsi="Arial" w:cs="Arial"/>
          <w:lang w:val="en"/>
        </w:rPr>
        <w:t xml:space="preserve"> Communications</w:t>
      </w:r>
      <w:r w:rsidR="003150C7">
        <w:rPr>
          <w:rFonts w:ascii="Arial" w:hAnsi="Arial" w:cs="Arial"/>
          <w:lang w:val="en"/>
        </w:rPr>
        <w:t xml:space="preserve"> </w:t>
      </w:r>
    </w:p>
    <w:p w14:paraId="062F9C34" w14:textId="77777777" w:rsidR="00CB2C50" w:rsidRDefault="00CB2C50" w:rsidP="0011333F">
      <w:pPr>
        <w:ind w:left="-284"/>
        <w:rPr>
          <w:lang w:val="en"/>
        </w:rPr>
      </w:pPr>
    </w:p>
    <w:p w14:paraId="6B883980" w14:textId="77777777" w:rsidR="00311AD3" w:rsidRPr="00311AD3" w:rsidRDefault="00311AD3" w:rsidP="00100230">
      <w:pPr>
        <w:ind w:left="-284"/>
        <w:jc w:val="both"/>
        <w:rPr>
          <w:rFonts w:ascii="Arial" w:hAnsi="Arial" w:cs="Arial"/>
          <w:sz w:val="22"/>
          <w:szCs w:val="22"/>
        </w:rPr>
      </w:pPr>
      <w:r w:rsidRPr="00311AD3">
        <w:rPr>
          <w:rFonts w:ascii="Arial" w:hAnsi="Arial" w:cs="Arial"/>
          <w:sz w:val="22"/>
          <w:szCs w:val="22"/>
        </w:rPr>
        <w:t xml:space="preserve">Regional Councils are established under the </w:t>
      </w:r>
      <w:r w:rsidRPr="00311AD3">
        <w:rPr>
          <w:rFonts w:ascii="Arial" w:hAnsi="Arial" w:cs="Arial"/>
          <w:i/>
          <w:sz w:val="22"/>
          <w:szCs w:val="22"/>
        </w:rPr>
        <w:t>Education and Training Reform Act 2006</w:t>
      </w:r>
      <w:r w:rsidRPr="00311AD3">
        <w:rPr>
          <w:rFonts w:ascii="Arial" w:hAnsi="Arial" w:cs="Arial"/>
          <w:sz w:val="22"/>
          <w:szCs w:val="22"/>
        </w:rPr>
        <w:t xml:space="preserve"> and members are appointed by the Minister for Training and Skills. Regional Councils carry out their functions subject to the policies of the Adult, Community and Further Education Board and the general control of the Minister. </w:t>
      </w:r>
    </w:p>
    <w:p w14:paraId="6412CFB2" w14:textId="77777777" w:rsidR="00311AD3" w:rsidRDefault="00311AD3" w:rsidP="00100230">
      <w:pPr>
        <w:ind w:left="-284"/>
        <w:jc w:val="both"/>
      </w:pPr>
    </w:p>
    <w:p w14:paraId="40B6C498" w14:textId="5813B888" w:rsidR="00311AD3" w:rsidRDefault="00311AD3" w:rsidP="00311AD3">
      <w:pPr>
        <w:pStyle w:val="Normalbeforelist"/>
        <w:ind w:left="-284"/>
        <w:rPr>
          <w:rFonts w:ascii="Arial" w:eastAsia="Times New Roman" w:hAnsi="Arial" w:cs="Arial"/>
          <w:lang w:eastAsia="en-AU"/>
        </w:rPr>
      </w:pPr>
      <w:r w:rsidRPr="00311AD3">
        <w:rPr>
          <w:rFonts w:ascii="Arial" w:eastAsia="Times New Roman" w:hAnsi="Arial" w:cs="Arial"/>
          <w:lang w:eastAsia="en-AU"/>
        </w:rPr>
        <w:t xml:space="preserve">The </w:t>
      </w:r>
      <w:r w:rsidRPr="00311AD3">
        <w:rPr>
          <w:rFonts w:ascii="Arial" w:hAnsi="Arial" w:cs="Arial"/>
          <w:i/>
        </w:rPr>
        <w:t xml:space="preserve">Education and Training Reform Act </w:t>
      </w:r>
      <w:r w:rsidRPr="00311AD3">
        <w:rPr>
          <w:rFonts w:ascii="Arial" w:eastAsia="Times New Roman" w:hAnsi="Arial" w:cs="Arial"/>
          <w:lang w:eastAsia="en-AU"/>
        </w:rPr>
        <w:t>sets out the functions of Regional Councils in relation to adult, community and further education; in summary:</w:t>
      </w:r>
    </w:p>
    <w:p w14:paraId="079B2156" w14:textId="77777777" w:rsidR="007A3EE7" w:rsidRPr="007A3EE7" w:rsidRDefault="007A3EE7" w:rsidP="007A3EE7">
      <w:pPr>
        <w:pStyle w:val="Bulletedlist"/>
        <w:numPr>
          <w:ilvl w:val="0"/>
          <w:numId w:val="0"/>
        </w:numPr>
        <w:ind w:left="1288"/>
        <w:rPr>
          <w:lang w:eastAsia="en-AU"/>
        </w:rPr>
      </w:pPr>
    </w:p>
    <w:p w14:paraId="3EA0C865"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Develop a process to enable learners and providers to advise Regional Councils and ACFEB of needs in their region</w:t>
      </w:r>
    </w:p>
    <w:p w14:paraId="3934A7FA"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Provide advice and prepare reports for ACFEB</w:t>
      </w:r>
    </w:p>
    <w:p w14:paraId="341D0121"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Provide information and contribute to planning</w:t>
      </w:r>
    </w:p>
    <w:p w14:paraId="57C12AA0"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Advise ACFEB regarding the effectiveness of activities in their region including those funded by ACFEB</w:t>
      </w:r>
    </w:p>
    <w:p w14:paraId="288D1B96"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Support and promote provision, networks between providers, and diversity and flexibility of provision</w:t>
      </w:r>
    </w:p>
    <w:p w14:paraId="48680CB4" w14:textId="7A858F43" w:rsid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 xml:space="preserve">Participate in recommending to ACFEB </w:t>
      </w:r>
      <w:proofErr w:type="spellStart"/>
      <w:r w:rsidRPr="00311AD3">
        <w:rPr>
          <w:rFonts w:ascii="Arial" w:eastAsia="Times New Roman" w:hAnsi="Arial" w:cs="Arial"/>
          <w:lang w:eastAsia="en-AU"/>
        </w:rPr>
        <w:t>statewide</w:t>
      </w:r>
      <w:proofErr w:type="spellEnd"/>
      <w:r w:rsidRPr="00311AD3">
        <w:rPr>
          <w:rFonts w:ascii="Arial" w:eastAsia="Times New Roman" w:hAnsi="Arial" w:cs="Arial"/>
          <w:lang w:eastAsia="en-AU"/>
        </w:rPr>
        <w:t xml:space="preserve"> priorities and policies.</w:t>
      </w:r>
    </w:p>
    <w:p w14:paraId="70D5FB37" w14:textId="77777777" w:rsidR="007A3EE7" w:rsidRPr="00311AD3" w:rsidRDefault="007A3EE7" w:rsidP="007A3EE7">
      <w:pPr>
        <w:pStyle w:val="Bulletedlist"/>
        <w:numPr>
          <w:ilvl w:val="0"/>
          <w:numId w:val="0"/>
        </w:numPr>
        <w:ind w:left="152"/>
        <w:rPr>
          <w:rFonts w:ascii="Arial" w:eastAsia="Times New Roman" w:hAnsi="Arial" w:cs="Arial"/>
          <w:lang w:eastAsia="en-AU"/>
        </w:rPr>
      </w:pPr>
    </w:p>
    <w:p w14:paraId="5ABC2C9B" w14:textId="37DA1E63" w:rsidR="00311AD3" w:rsidRDefault="00311AD3" w:rsidP="00311AD3">
      <w:pPr>
        <w:pStyle w:val="Normalbeforelist"/>
        <w:ind w:left="-284"/>
        <w:rPr>
          <w:rFonts w:ascii="Arial" w:eastAsia="Times New Roman" w:hAnsi="Arial" w:cs="Arial"/>
          <w:lang w:eastAsia="en-AU"/>
        </w:rPr>
      </w:pPr>
      <w:r w:rsidRPr="00311AD3">
        <w:rPr>
          <w:rFonts w:ascii="Arial" w:eastAsia="Times New Roman" w:hAnsi="Arial" w:cs="Arial"/>
          <w:lang w:eastAsia="en-AU"/>
        </w:rPr>
        <w:t xml:space="preserve">In carrying out its functions, the </w:t>
      </w:r>
      <w:r w:rsidRPr="00311AD3">
        <w:rPr>
          <w:rFonts w:ascii="Arial" w:hAnsi="Arial" w:cs="Arial"/>
          <w:i/>
        </w:rPr>
        <w:t xml:space="preserve">Education and Training Reform Act </w:t>
      </w:r>
      <w:r w:rsidRPr="00311AD3">
        <w:rPr>
          <w:rFonts w:ascii="Arial" w:eastAsia="Times New Roman" w:hAnsi="Arial" w:cs="Arial"/>
          <w:lang w:eastAsia="en-AU"/>
        </w:rPr>
        <w:t>specifies that Regional Councils need to consult with learners, providers, and other education and training organisations in their region including local TAFEs and adult education institutions.</w:t>
      </w:r>
    </w:p>
    <w:p w14:paraId="45CC7BBB" w14:textId="6EC6F946" w:rsidR="007A3EE7" w:rsidRDefault="007A3EE7" w:rsidP="007A3EE7">
      <w:pPr>
        <w:pStyle w:val="Bulletedlist"/>
        <w:numPr>
          <w:ilvl w:val="0"/>
          <w:numId w:val="0"/>
        </w:numPr>
        <w:ind w:left="1288" w:hanging="360"/>
        <w:rPr>
          <w:lang w:eastAsia="en-AU"/>
        </w:rPr>
      </w:pPr>
    </w:p>
    <w:p w14:paraId="6255D39C" w14:textId="77777777" w:rsidR="007A3EE7" w:rsidRPr="007A3EE7" w:rsidRDefault="007A3EE7" w:rsidP="007A3EE7">
      <w:pPr>
        <w:pStyle w:val="Bulletedlist"/>
        <w:numPr>
          <w:ilvl w:val="0"/>
          <w:numId w:val="0"/>
        </w:numPr>
        <w:ind w:left="1288" w:hanging="360"/>
        <w:rPr>
          <w:lang w:eastAsia="en-AU"/>
        </w:rPr>
      </w:pPr>
    </w:p>
    <w:p w14:paraId="000820A3" w14:textId="77777777" w:rsidR="00311AD3" w:rsidRDefault="00311AD3" w:rsidP="00100230">
      <w:pPr>
        <w:ind w:left="-284"/>
        <w:jc w:val="both"/>
      </w:pPr>
    </w:p>
    <w:p w14:paraId="52D8B706" w14:textId="02793116" w:rsidR="00311AD3" w:rsidRDefault="00311AD3" w:rsidP="00311AD3">
      <w:pPr>
        <w:pStyle w:val="Bulletedlist"/>
        <w:numPr>
          <w:ilvl w:val="0"/>
          <w:numId w:val="0"/>
        </w:numPr>
        <w:ind w:left="-284"/>
        <w:rPr>
          <w:rFonts w:ascii="Arial" w:eastAsia="Times New Roman" w:hAnsi="Arial" w:cs="Arial"/>
          <w:lang w:eastAsia="en-AU"/>
        </w:rPr>
      </w:pPr>
      <w:r w:rsidRPr="00311AD3">
        <w:rPr>
          <w:rFonts w:ascii="Arial" w:eastAsia="Times New Roman" w:hAnsi="Arial" w:cs="Arial"/>
          <w:lang w:eastAsia="en-AU"/>
        </w:rPr>
        <w:lastRenderedPageBreak/>
        <w:t xml:space="preserve">The Minister for Training and Skills </w:t>
      </w:r>
      <w:r>
        <w:rPr>
          <w:rFonts w:ascii="Arial" w:eastAsia="Times New Roman" w:hAnsi="Arial" w:cs="Arial"/>
          <w:lang w:eastAsia="en-AU"/>
        </w:rPr>
        <w:t xml:space="preserve">has </w:t>
      </w:r>
      <w:r w:rsidRPr="00311AD3">
        <w:rPr>
          <w:rFonts w:ascii="Arial" w:eastAsia="Times New Roman" w:hAnsi="Arial" w:cs="Arial"/>
          <w:lang w:eastAsia="en-AU"/>
        </w:rPr>
        <w:t xml:space="preserve">made the following </w:t>
      </w:r>
      <w:r w:rsidR="006E607F">
        <w:rPr>
          <w:rFonts w:ascii="Arial" w:eastAsia="Times New Roman" w:hAnsi="Arial" w:cs="Arial"/>
          <w:lang w:eastAsia="en-AU"/>
        </w:rPr>
        <w:t xml:space="preserve">three-year term </w:t>
      </w:r>
      <w:r w:rsidRPr="00311AD3">
        <w:rPr>
          <w:rFonts w:ascii="Arial" w:eastAsia="Times New Roman" w:hAnsi="Arial" w:cs="Arial"/>
          <w:lang w:eastAsia="en-AU"/>
        </w:rPr>
        <w:t>appointments to Regional Councils of Adult, Community and Further Education</w:t>
      </w:r>
      <w:r>
        <w:rPr>
          <w:rFonts w:ascii="Arial" w:eastAsia="Times New Roman" w:hAnsi="Arial" w:cs="Arial"/>
          <w:lang w:eastAsia="en-AU"/>
        </w:rPr>
        <w:t>:</w:t>
      </w:r>
      <w:r w:rsidRPr="00311AD3">
        <w:rPr>
          <w:rFonts w:ascii="Arial" w:eastAsia="Times New Roman" w:hAnsi="Arial" w:cs="Arial"/>
          <w:lang w:eastAsia="en-AU"/>
        </w:rPr>
        <w:t xml:space="preserve"> </w:t>
      </w:r>
    </w:p>
    <w:p w14:paraId="7E5CDD06" w14:textId="77777777" w:rsidR="007A3EE7" w:rsidRPr="00311AD3" w:rsidRDefault="007A3EE7" w:rsidP="00311AD3">
      <w:pPr>
        <w:pStyle w:val="Bulletedlist"/>
        <w:numPr>
          <w:ilvl w:val="0"/>
          <w:numId w:val="0"/>
        </w:numPr>
        <w:ind w:left="-284"/>
        <w:rPr>
          <w:rFonts w:ascii="Arial" w:eastAsia="Times New Roman" w:hAnsi="Arial" w:cs="Arial"/>
          <w:lang w:eastAsia="en-AU"/>
        </w:rPr>
      </w:pPr>
    </w:p>
    <w:p w14:paraId="5EF248A8"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Diane Carson to the Gippsland Regional Council.</w:t>
      </w:r>
    </w:p>
    <w:p w14:paraId="0FDA3697"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Neale Chandler to the Loddon Mallee Regional Council.</w:t>
      </w:r>
    </w:p>
    <w:p w14:paraId="416D055D"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Joseph Cullen to the Eastern Metropolitan Regional Council.</w:t>
      </w:r>
    </w:p>
    <w:p w14:paraId="0E7397B5"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Alan Davis to the Barwon South-western Regional Council.</w:t>
      </w:r>
    </w:p>
    <w:p w14:paraId="038FA2D8"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 xml:space="preserve">Gregory </w:t>
      </w:r>
      <w:proofErr w:type="spellStart"/>
      <w:r w:rsidRPr="00311AD3">
        <w:rPr>
          <w:rFonts w:ascii="Arial" w:eastAsia="Times New Roman" w:hAnsi="Arial" w:cs="Arial"/>
          <w:lang w:eastAsia="en-AU"/>
        </w:rPr>
        <w:t>Ferrington</w:t>
      </w:r>
      <w:proofErr w:type="spellEnd"/>
      <w:r w:rsidRPr="00311AD3">
        <w:rPr>
          <w:rFonts w:ascii="Arial" w:eastAsia="Times New Roman" w:hAnsi="Arial" w:cs="Arial"/>
          <w:lang w:eastAsia="en-AU"/>
        </w:rPr>
        <w:t xml:space="preserve"> to the North-western Metropolitan Regional Council.</w:t>
      </w:r>
    </w:p>
    <w:p w14:paraId="3866F2C4"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 xml:space="preserve">Maria </w:t>
      </w:r>
      <w:proofErr w:type="spellStart"/>
      <w:r w:rsidRPr="00311AD3">
        <w:rPr>
          <w:rFonts w:ascii="Arial" w:eastAsia="Times New Roman" w:hAnsi="Arial" w:cs="Arial"/>
          <w:lang w:eastAsia="en-AU"/>
        </w:rPr>
        <w:t>Floudiotis</w:t>
      </w:r>
      <w:proofErr w:type="spellEnd"/>
      <w:r w:rsidRPr="00311AD3">
        <w:rPr>
          <w:rFonts w:ascii="Arial" w:eastAsia="Times New Roman" w:hAnsi="Arial" w:cs="Arial"/>
          <w:lang w:eastAsia="en-AU"/>
        </w:rPr>
        <w:t xml:space="preserve"> to the North-western Metropolitan Regional Council.</w:t>
      </w:r>
    </w:p>
    <w:p w14:paraId="607C08D1"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Karen Fleischer to the Gippsland Regional Council.</w:t>
      </w:r>
    </w:p>
    <w:p w14:paraId="116B1BEF"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Brian Gould to the Loddon Mallee Regional Council.</w:t>
      </w:r>
    </w:p>
    <w:p w14:paraId="551B69C7"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Natalie Green to the Loddon Mallee Regional Council.</w:t>
      </w:r>
    </w:p>
    <w:p w14:paraId="17B5DBD9"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Debbie Hope to the Barwon South-western Regional Council.</w:t>
      </w:r>
    </w:p>
    <w:p w14:paraId="36BFE488"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Craig Leary to the Loddon Mallee Regional Council.</w:t>
      </w:r>
    </w:p>
    <w:p w14:paraId="7AAF00EE"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Glenda McPhee to the Gippsland Regional Council.</w:t>
      </w:r>
    </w:p>
    <w:p w14:paraId="26C3AE43"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Heather Reardon to the Barwon South-western Regional Council.</w:t>
      </w:r>
    </w:p>
    <w:p w14:paraId="3C01074C"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Josie Rose to the Gippsland Regional Council.</w:t>
      </w:r>
    </w:p>
    <w:p w14:paraId="0E81C8FA"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John Sheen to the North-western Metropolitan Regional Council.</w:t>
      </w:r>
    </w:p>
    <w:p w14:paraId="2407D48C"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Maurice Stone to the Hume Regional Council.</w:t>
      </w:r>
    </w:p>
    <w:p w14:paraId="5B71BB66" w14:textId="77777777" w:rsidR="00311AD3" w:rsidRPr="00311AD3" w:rsidRDefault="00311AD3" w:rsidP="00311AD3">
      <w:pPr>
        <w:pStyle w:val="Bulletedlist"/>
        <w:numPr>
          <w:ilvl w:val="0"/>
          <w:numId w:val="23"/>
        </w:numPr>
        <w:rPr>
          <w:rFonts w:ascii="Arial" w:eastAsia="Times New Roman" w:hAnsi="Arial" w:cs="Arial"/>
          <w:lang w:eastAsia="en-AU"/>
        </w:rPr>
      </w:pPr>
      <w:r w:rsidRPr="00311AD3">
        <w:rPr>
          <w:rFonts w:ascii="Arial" w:eastAsia="Times New Roman" w:hAnsi="Arial" w:cs="Arial"/>
          <w:lang w:eastAsia="en-AU"/>
        </w:rPr>
        <w:t>Deborah Quin to the Loddon Mallee Regional Council.</w:t>
      </w:r>
    </w:p>
    <w:sectPr w:rsidR="00311AD3" w:rsidRPr="00311AD3" w:rsidSect="00A2083F">
      <w:footerReference w:type="first" r:id="rId1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EACF" w14:textId="77777777" w:rsidR="009C7A53" w:rsidRDefault="009C7A53" w:rsidP="00846881">
      <w:r>
        <w:separator/>
      </w:r>
    </w:p>
  </w:endnote>
  <w:endnote w:type="continuationSeparator" w:id="0">
    <w:p w14:paraId="6FF174F4" w14:textId="77777777" w:rsidR="009C7A53" w:rsidRDefault="009C7A5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654B" w14:textId="67137179"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75471">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744EB27"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FB547" w14:textId="77777777" w:rsidR="009C7A53" w:rsidRDefault="009C7A53" w:rsidP="00846881">
      <w:r>
        <w:separator/>
      </w:r>
    </w:p>
  </w:footnote>
  <w:footnote w:type="continuationSeparator" w:id="0">
    <w:p w14:paraId="2AC1AF14" w14:textId="77777777" w:rsidR="009C7A53" w:rsidRDefault="009C7A53"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65968"/>
    <w:multiLevelType w:val="hybridMultilevel"/>
    <w:tmpl w:val="81E6E26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6"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B2627E4"/>
    <w:multiLevelType w:val="hybridMultilevel"/>
    <w:tmpl w:val="3EBC2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B4F6C"/>
    <w:multiLevelType w:val="hybridMultilevel"/>
    <w:tmpl w:val="505C60D8"/>
    <w:lvl w:ilvl="0" w:tplc="C5CEEAFC">
      <w:start w:val="1"/>
      <w:numFmt w:val="bullet"/>
      <w:pStyle w:val="Bulletedlis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0"/>
  </w:num>
  <w:num w:numId="4">
    <w:abstractNumId w:val="16"/>
  </w:num>
  <w:num w:numId="5">
    <w:abstractNumId w:val="1"/>
  </w:num>
  <w:num w:numId="6">
    <w:abstractNumId w:val="14"/>
  </w:num>
  <w:num w:numId="7">
    <w:abstractNumId w:val="7"/>
  </w:num>
  <w:num w:numId="8">
    <w:abstractNumId w:val="20"/>
  </w:num>
  <w:num w:numId="9">
    <w:abstractNumId w:val="13"/>
  </w:num>
  <w:num w:numId="10">
    <w:abstractNumId w:val="11"/>
  </w:num>
  <w:num w:numId="11">
    <w:abstractNumId w:val="8"/>
  </w:num>
  <w:num w:numId="12">
    <w:abstractNumId w:val="3"/>
  </w:num>
  <w:num w:numId="13">
    <w:abstractNumId w:val="17"/>
  </w:num>
  <w:num w:numId="14">
    <w:abstractNumId w:val="6"/>
  </w:num>
  <w:num w:numId="15">
    <w:abstractNumId w:val="23"/>
  </w:num>
  <w:num w:numId="16">
    <w:abstractNumId w:val="19"/>
  </w:num>
  <w:num w:numId="17">
    <w:abstractNumId w:val="9"/>
  </w:num>
  <w:num w:numId="18">
    <w:abstractNumId w:val="4"/>
  </w:num>
  <w:num w:numId="19">
    <w:abstractNumId w:val="22"/>
  </w:num>
  <w:num w:numId="20">
    <w:abstractNumId w:val="10"/>
  </w:num>
  <w:num w:numId="21">
    <w:abstractNumId w:val="15"/>
  </w:num>
  <w:num w:numId="22">
    <w:abstractNumId w:val="18"/>
  </w:num>
  <w:num w:numId="23">
    <w:abstractNumId w:val="5"/>
  </w:num>
  <w:num w:numId="24">
    <w:abstractNumId w:val="12"/>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0230"/>
    <w:rsid w:val="00105130"/>
    <w:rsid w:val="001079BD"/>
    <w:rsid w:val="0011333F"/>
    <w:rsid w:val="001214D4"/>
    <w:rsid w:val="00125617"/>
    <w:rsid w:val="001411A4"/>
    <w:rsid w:val="00154ECF"/>
    <w:rsid w:val="00181F47"/>
    <w:rsid w:val="001A352C"/>
    <w:rsid w:val="001C0117"/>
    <w:rsid w:val="001C0BDB"/>
    <w:rsid w:val="001C4930"/>
    <w:rsid w:val="001D2F77"/>
    <w:rsid w:val="001E4F45"/>
    <w:rsid w:val="001F3EEC"/>
    <w:rsid w:val="00206E94"/>
    <w:rsid w:val="00213CB1"/>
    <w:rsid w:val="0022166C"/>
    <w:rsid w:val="00231621"/>
    <w:rsid w:val="00234DCA"/>
    <w:rsid w:val="00241DCD"/>
    <w:rsid w:val="0025725C"/>
    <w:rsid w:val="00264866"/>
    <w:rsid w:val="00275471"/>
    <w:rsid w:val="002774C1"/>
    <w:rsid w:val="002831C1"/>
    <w:rsid w:val="00284B19"/>
    <w:rsid w:val="0029046F"/>
    <w:rsid w:val="002A24E2"/>
    <w:rsid w:val="002B15E5"/>
    <w:rsid w:val="002B61F2"/>
    <w:rsid w:val="002D610A"/>
    <w:rsid w:val="003026D2"/>
    <w:rsid w:val="00305553"/>
    <w:rsid w:val="00311AD3"/>
    <w:rsid w:val="003150C7"/>
    <w:rsid w:val="00340366"/>
    <w:rsid w:val="00352C50"/>
    <w:rsid w:val="00355714"/>
    <w:rsid w:val="00384947"/>
    <w:rsid w:val="003966A5"/>
    <w:rsid w:val="003B2C9D"/>
    <w:rsid w:val="003B7B63"/>
    <w:rsid w:val="003D05FA"/>
    <w:rsid w:val="003D454C"/>
    <w:rsid w:val="003F0B63"/>
    <w:rsid w:val="003F3D59"/>
    <w:rsid w:val="003F640F"/>
    <w:rsid w:val="004304A3"/>
    <w:rsid w:val="0044416E"/>
    <w:rsid w:val="00453450"/>
    <w:rsid w:val="00453CAD"/>
    <w:rsid w:val="004604A8"/>
    <w:rsid w:val="0048144F"/>
    <w:rsid w:val="004B182C"/>
    <w:rsid w:val="004C186C"/>
    <w:rsid w:val="004C32C0"/>
    <w:rsid w:val="004C7772"/>
    <w:rsid w:val="004D5F4B"/>
    <w:rsid w:val="004E29A2"/>
    <w:rsid w:val="004E42D2"/>
    <w:rsid w:val="004E4B49"/>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C0C4F"/>
    <w:rsid w:val="006D4561"/>
    <w:rsid w:val="006E607F"/>
    <w:rsid w:val="006F5334"/>
    <w:rsid w:val="00717852"/>
    <w:rsid w:val="00723B35"/>
    <w:rsid w:val="007602BC"/>
    <w:rsid w:val="0076398D"/>
    <w:rsid w:val="00764A0A"/>
    <w:rsid w:val="00770AF9"/>
    <w:rsid w:val="007716FE"/>
    <w:rsid w:val="00772628"/>
    <w:rsid w:val="007900A7"/>
    <w:rsid w:val="00790C20"/>
    <w:rsid w:val="007951E1"/>
    <w:rsid w:val="007A3EE7"/>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55C28"/>
    <w:rsid w:val="00965E53"/>
    <w:rsid w:val="009706F1"/>
    <w:rsid w:val="00982579"/>
    <w:rsid w:val="009843BA"/>
    <w:rsid w:val="0099526E"/>
    <w:rsid w:val="009B5012"/>
    <w:rsid w:val="009C7A53"/>
    <w:rsid w:val="009C7B4C"/>
    <w:rsid w:val="009D5D01"/>
    <w:rsid w:val="009E3636"/>
    <w:rsid w:val="00A011F2"/>
    <w:rsid w:val="00A14B2D"/>
    <w:rsid w:val="00A2083F"/>
    <w:rsid w:val="00A24A30"/>
    <w:rsid w:val="00A30E35"/>
    <w:rsid w:val="00A53753"/>
    <w:rsid w:val="00A60769"/>
    <w:rsid w:val="00A83FB3"/>
    <w:rsid w:val="00A9135E"/>
    <w:rsid w:val="00AC402D"/>
    <w:rsid w:val="00AD0AF3"/>
    <w:rsid w:val="00AD6A4D"/>
    <w:rsid w:val="00AE59A4"/>
    <w:rsid w:val="00AF0514"/>
    <w:rsid w:val="00B05E0A"/>
    <w:rsid w:val="00B211FC"/>
    <w:rsid w:val="00B25302"/>
    <w:rsid w:val="00B30654"/>
    <w:rsid w:val="00B334AA"/>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90689"/>
    <w:rsid w:val="00CA0D2E"/>
    <w:rsid w:val="00CA2D61"/>
    <w:rsid w:val="00CB16A1"/>
    <w:rsid w:val="00CB2C50"/>
    <w:rsid w:val="00CB3905"/>
    <w:rsid w:val="00CD0632"/>
    <w:rsid w:val="00CE69B8"/>
    <w:rsid w:val="00CF35E5"/>
    <w:rsid w:val="00CF6891"/>
    <w:rsid w:val="00D33418"/>
    <w:rsid w:val="00D42B3D"/>
    <w:rsid w:val="00D53A53"/>
    <w:rsid w:val="00D60148"/>
    <w:rsid w:val="00D813EA"/>
    <w:rsid w:val="00DB0BCD"/>
    <w:rsid w:val="00DB7126"/>
    <w:rsid w:val="00DD6095"/>
    <w:rsid w:val="00DD6855"/>
    <w:rsid w:val="00DD71CD"/>
    <w:rsid w:val="00E05620"/>
    <w:rsid w:val="00E320A4"/>
    <w:rsid w:val="00E8321E"/>
    <w:rsid w:val="00E91E6B"/>
    <w:rsid w:val="00E97867"/>
    <w:rsid w:val="00EA2B5D"/>
    <w:rsid w:val="00EE4BD9"/>
    <w:rsid w:val="00EE5E95"/>
    <w:rsid w:val="00F11CAC"/>
    <w:rsid w:val="00F13297"/>
    <w:rsid w:val="00F17667"/>
    <w:rsid w:val="00F24B4E"/>
    <w:rsid w:val="00F30F82"/>
    <w:rsid w:val="00F343D3"/>
    <w:rsid w:val="00F47367"/>
    <w:rsid w:val="00F8781E"/>
    <w:rsid w:val="00F93F26"/>
    <w:rsid w:val="00FA081F"/>
    <w:rsid w:val="00FC6923"/>
    <w:rsid w:val="00FD6F89"/>
    <w:rsid w:val="00FE73D5"/>
    <w:rsid w:val="00FF2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28B8D"/>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paragraph" w:customStyle="1" w:styleId="Bulletedlist">
    <w:name w:val="Bulleted list"/>
    <w:basedOn w:val="Normal"/>
    <w:qFormat/>
    <w:rsid w:val="00311AD3"/>
    <w:pPr>
      <w:numPr>
        <w:numId w:val="22"/>
      </w:numPr>
      <w:overflowPunct/>
      <w:autoSpaceDE/>
      <w:autoSpaceDN/>
      <w:adjustRightInd/>
      <w:spacing w:after="60"/>
      <w:contextualSpacing/>
      <w:textAlignment w:val="auto"/>
    </w:pPr>
    <w:rPr>
      <w:rFonts w:asciiTheme="minorHAnsi" w:eastAsiaTheme="minorHAnsi" w:hAnsiTheme="minorHAnsi" w:cstheme="minorBidi"/>
      <w:sz w:val="22"/>
      <w:szCs w:val="22"/>
      <w:lang w:eastAsia="en-US"/>
    </w:rPr>
  </w:style>
  <w:style w:type="paragraph" w:customStyle="1" w:styleId="Normalbeforelist">
    <w:name w:val="Normal before list"/>
    <w:basedOn w:val="Normal"/>
    <w:next w:val="Bulletedlist"/>
    <w:rsid w:val="00311AD3"/>
    <w:pPr>
      <w:keepNext/>
      <w:overflowPunct/>
      <w:autoSpaceDE/>
      <w:autoSpaceDN/>
      <w:adjustRightInd/>
      <w:spacing w:line="259" w:lineRule="auto"/>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Memo</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0F8830A-3674-4B77-A89E-9FDF2E705B3C}"/>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2933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Regional Council Members</dc:title>
  <dc:creator>08306670</dc:creator>
  <cp:lastModifiedBy>Morrow, Jackie A</cp:lastModifiedBy>
  <cp:revision>10</cp:revision>
  <cp:lastPrinted>2018-08-28T05:13:00Z</cp:lastPrinted>
  <dcterms:created xsi:type="dcterms:W3CDTF">2018-10-24T04:19:00Z</dcterms:created>
  <dcterms:modified xsi:type="dcterms:W3CDTF">2018-10-29T23:04:00Z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TaxHTField0">
    <vt:lpwstr>13.3.2 Agency Procedures Development|229a67ae-1fec-46d6-a277-bd43dbd1d37e</vt:lpwstr>
  </property>
  <property fmtid="{D5CDD505-2E9C-101B-9397-08002B2CF9AE}" pid="8" name="DET_EDRMS_SecClassTaxHTField0">
    <vt:lpwstr/>
  </property>
  <property fmtid="{D5CDD505-2E9C-101B-9397-08002B2CF9AE}" pid="9" name="DET_EDRMS_RCS">
    <vt:lpwstr>12;#13.3.2 Agency Procedures Development|229a67ae-1fec-46d6-a277-bd43dbd1d37e</vt:lpwstr>
  </property>
  <property fmtid="{D5CDD505-2E9C-101B-9397-08002B2CF9AE}" pid="10" name="DET_EDRMS_BusUnitTaxHTField0">
    <vt:lpwstr/>
  </property>
  <property fmtid="{D5CDD505-2E9C-101B-9397-08002B2CF9AE}" pid="11" name="DET_EDRMS_BusUnit">
    <vt:lpwstr/>
  </property>
  <property fmtid="{D5CDD505-2E9C-101B-9397-08002B2CF9AE}" pid="12" name="TaxCatchAll">
    <vt:lpwstr>12;#13.3.2 Agency Procedures Development|229a67ae-1fec-46d6-a277-bd43dbd1d37e</vt:lpwstr>
  </property>
  <property fmtid="{D5CDD505-2E9C-101B-9397-08002B2CF9AE}" pid="13" name="DET_EDRMS_SecClass">
    <vt:lpwstr/>
  </property>
  <property fmtid="{D5CDD505-2E9C-101B-9397-08002B2CF9AE}" pid="14" name="Document Type">
    <vt:lpwstr>Memo</vt:lpwstr>
  </property>
  <property fmtid="{D5CDD505-2E9C-101B-9397-08002B2CF9AE}" pid="15" name="Governance">
    <vt:lpwstr>;#Membership;#Admin - Regional Councils;#Correspondence - General;#</vt:lpwstr>
  </property>
</Properties>
</file>