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EB5123" w:rsidRPr="008F3646" w14:paraId="63D71162" w14:textId="77777777" w:rsidTr="00C526E0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D4398" w14:textId="77777777" w:rsidR="00EB5123" w:rsidRPr="008F3646" w:rsidRDefault="00EB5123" w:rsidP="00C526E0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0F46E0" wp14:editId="521EDD0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C04CF2" w14:textId="77777777" w:rsidR="00EB5123" w:rsidRPr="00633C39" w:rsidRDefault="00EB5123" w:rsidP="00EB5123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2154A500" w14:textId="77777777" w:rsidR="00EB5123" w:rsidRPr="006F3F2F" w:rsidRDefault="00EB5123" w:rsidP="00EB512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74AB69C" w14:textId="77777777" w:rsidR="00EB5123" w:rsidRPr="006F3F2F" w:rsidRDefault="00EB5123" w:rsidP="00EB5123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4C4EB3" w14:textId="77777777" w:rsidR="00EB5123" w:rsidRPr="00633C39" w:rsidRDefault="00EB5123" w:rsidP="00EB512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73DC34" w14:textId="77777777" w:rsidR="00EB5123" w:rsidRPr="00633C39" w:rsidRDefault="00EB5123" w:rsidP="00EB512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71D3930D" w14:textId="77777777" w:rsidR="00EB5123" w:rsidRDefault="00EB5123" w:rsidP="00EB51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F46E0"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14:paraId="39C04CF2" w14:textId="77777777" w:rsidR="00EB5123" w:rsidRPr="00633C39" w:rsidRDefault="00EB5123" w:rsidP="00EB5123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2154A500" w14:textId="77777777" w:rsidR="00EB5123" w:rsidRPr="006F3F2F" w:rsidRDefault="00EB5123" w:rsidP="00EB5123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474AB69C" w14:textId="77777777" w:rsidR="00EB5123" w:rsidRPr="006F3F2F" w:rsidRDefault="00EB5123" w:rsidP="00EB5123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14:paraId="184C4EB3" w14:textId="77777777" w:rsidR="00EB5123" w:rsidRPr="00633C39" w:rsidRDefault="00EB5123" w:rsidP="00EB512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14:paraId="4273DC34" w14:textId="77777777" w:rsidR="00EB5123" w:rsidRPr="00633C39" w:rsidRDefault="00EB5123" w:rsidP="00EB5123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71D3930D" w14:textId="77777777" w:rsidR="00EB5123" w:rsidRDefault="00EB5123" w:rsidP="00EB512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CC2BD69" w14:textId="77777777" w:rsidR="00EB5123" w:rsidRDefault="00EB5123" w:rsidP="00EB5123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65E932B1" w14:textId="77777777" w:rsidR="00EB5123" w:rsidRDefault="00EB5123" w:rsidP="00EB5123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3E4AB06E" w14:textId="77777777" w:rsidR="00EB5123" w:rsidRDefault="00EB5123" w:rsidP="00EB5123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525F36AA" w14:textId="77777777" w:rsidR="00EB5123" w:rsidRDefault="00EB5123" w:rsidP="00EB5123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29C0F545" w14:textId="77777777" w:rsidR="00EB5123" w:rsidRDefault="00EB5123" w:rsidP="00EB5123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6A8E25EA" w14:textId="4E98F76C" w:rsidR="00EB5123" w:rsidRDefault="00EB5123" w:rsidP="00EB5123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eastAsia="en-US"/>
        </w:rPr>
        <w:t xml:space="preserve">NUMBER: </w:t>
      </w:r>
      <w:r w:rsidR="00624E36" w:rsidRPr="00624E36">
        <w:rPr>
          <w:rFonts w:ascii="Arial" w:hAnsi="Arial"/>
          <w:i/>
          <w:color w:val="000000"/>
          <w:sz w:val="22"/>
          <w:szCs w:val="24"/>
          <w:lang w:eastAsia="en-US"/>
        </w:rPr>
        <w:t>2017 / August / 01</w:t>
      </w:r>
    </w:p>
    <w:p w14:paraId="6A5177A5" w14:textId="77777777" w:rsidR="00EB5123" w:rsidRDefault="00EB5123" w:rsidP="00EB5123">
      <w:pPr>
        <w:tabs>
          <w:tab w:val="left" w:pos="1080"/>
        </w:tabs>
        <w:spacing w:before="120" w:after="120"/>
        <w:ind w:left="-284" w:right="-453"/>
        <w:rPr>
          <w:rFonts w:ascii="Arial" w:hAnsi="Arial"/>
          <w:color w:val="000000"/>
          <w:sz w:val="22"/>
          <w:szCs w:val="24"/>
          <w:lang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eastAsia="en-US"/>
        </w:rPr>
        <w:t>:</w:t>
      </w:r>
      <w:r>
        <w:rPr>
          <w:rFonts w:ascii="Arial" w:hAnsi="Arial"/>
          <w:b/>
          <w:color w:val="000000"/>
          <w:sz w:val="22"/>
          <w:szCs w:val="24"/>
          <w:lang w:eastAsia="en-US"/>
        </w:rPr>
        <w:t xml:space="preserve"> </w:t>
      </w:r>
      <w:r>
        <w:rPr>
          <w:rFonts w:ascii="Arial" w:hAnsi="Arial"/>
          <w:b/>
          <w:color w:val="000000"/>
          <w:sz w:val="22"/>
          <w:szCs w:val="24"/>
          <w:lang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eastAsia="en-US"/>
        </w:rPr>
        <w:t xml:space="preserve">Learn Local organisations </w:t>
      </w:r>
      <w:r w:rsidRPr="001336DE">
        <w:rPr>
          <w:rFonts w:ascii="Arial" w:hAnsi="Arial"/>
          <w:i/>
          <w:color w:val="000000"/>
          <w:sz w:val="22"/>
          <w:szCs w:val="24"/>
          <w:lang w:eastAsia="en-US"/>
        </w:rPr>
        <w:t>– AL</w:t>
      </w:r>
      <w:r>
        <w:rPr>
          <w:rFonts w:ascii="Arial" w:hAnsi="Arial"/>
          <w:i/>
          <w:color w:val="000000"/>
          <w:sz w:val="22"/>
          <w:szCs w:val="24"/>
          <w:lang w:eastAsia="en-US"/>
        </w:rPr>
        <w:t>L</w:t>
      </w:r>
    </w:p>
    <w:p w14:paraId="5267D586" w14:textId="704A6CE7" w:rsidR="00EB5123" w:rsidRPr="00044F8A" w:rsidRDefault="00EB5123" w:rsidP="00EB5123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eastAsia="en-US"/>
        </w:rPr>
      </w:pPr>
      <w:r w:rsidRPr="005722E7">
        <w:rPr>
          <w:rFonts w:ascii="Arial" w:hAnsi="Arial"/>
          <w:b/>
          <w:color w:val="000000"/>
          <w:sz w:val="22"/>
          <w:lang w:eastAsia="en-US"/>
        </w:rPr>
        <w:t>F</w:t>
      </w:r>
      <w:r>
        <w:rPr>
          <w:rFonts w:ascii="Arial" w:hAnsi="Arial"/>
          <w:b/>
          <w:color w:val="000000"/>
          <w:sz w:val="22"/>
          <w:lang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eastAsia="en-US"/>
        </w:rPr>
        <w:t>:</w:t>
      </w:r>
      <w:r w:rsidRPr="005722E7">
        <w:rPr>
          <w:rFonts w:ascii="Arial" w:hAnsi="Arial"/>
          <w:b/>
          <w:color w:val="000000"/>
          <w:sz w:val="22"/>
          <w:lang w:eastAsia="en-US"/>
        </w:rPr>
        <w:tab/>
      </w:r>
      <w:r w:rsidR="00624E36">
        <w:rPr>
          <w:rFonts w:ascii="Arial" w:hAnsi="Arial"/>
          <w:color w:val="000000"/>
          <w:sz w:val="22"/>
          <w:lang w:eastAsia="en-US"/>
        </w:rPr>
        <w:t>Eduard d</w:t>
      </w:r>
      <w:r w:rsidR="00030898">
        <w:rPr>
          <w:rFonts w:ascii="Arial" w:hAnsi="Arial"/>
          <w:color w:val="000000"/>
          <w:sz w:val="22"/>
          <w:lang w:eastAsia="en-US"/>
        </w:rPr>
        <w:t xml:space="preserve">e Hue, Acting Director, </w:t>
      </w:r>
      <w:proofErr w:type="gramStart"/>
      <w:r w:rsidR="00030898">
        <w:rPr>
          <w:rFonts w:ascii="Arial" w:hAnsi="Arial"/>
          <w:color w:val="000000"/>
          <w:sz w:val="22"/>
          <w:lang w:eastAsia="en-US"/>
        </w:rPr>
        <w:t>Participation</w:t>
      </w:r>
      <w:proofErr w:type="gramEnd"/>
      <w:r w:rsidR="00030898">
        <w:rPr>
          <w:rFonts w:ascii="Arial" w:hAnsi="Arial"/>
          <w:color w:val="000000"/>
          <w:sz w:val="22"/>
          <w:lang w:eastAsia="en-US"/>
        </w:rPr>
        <w:t xml:space="preserve"> Branch</w:t>
      </w:r>
    </w:p>
    <w:p w14:paraId="747754B0" w14:textId="572F3032" w:rsidR="00EB5123" w:rsidRPr="001C4930" w:rsidRDefault="00EB5123" w:rsidP="00EB5123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eastAsia="en-US"/>
        </w:rPr>
      </w:pPr>
      <w:r w:rsidRPr="001C4930">
        <w:rPr>
          <w:rFonts w:ascii="Arial" w:hAnsi="Arial"/>
          <w:b/>
          <w:color w:val="000000"/>
          <w:sz w:val="22"/>
          <w:lang w:eastAsia="en-US"/>
        </w:rPr>
        <w:t>D</w:t>
      </w:r>
      <w:r>
        <w:rPr>
          <w:rFonts w:ascii="Arial" w:hAnsi="Arial"/>
          <w:b/>
          <w:color w:val="000000"/>
          <w:sz w:val="22"/>
          <w:lang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eastAsia="en-US"/>
        </w:rPr>
        <w:t>:</w:t>
      </w:r>
      <w:r w:rsidRPr="001C4930">
        <w:rPr>
          <w:rFonts w:ascii="Arial" w:hAnsi="Arial"/>
          <w:b/>
          <w:color w:val="000000"/>
          <w:sz w:val="22"/>
          <w:lang w:eastAsia="en-US"/>
        </w:rPr>
        <w:tab/>
      </w:r>
      <w:r w:rsidR="00624E36">
        <w:rPr>
          <w:rFonts w:ascii="Arial" w:hAnsi="Arial"/>
          <w:color w:val="000000"/>
          <w:sz w:val="22"/>
          <w:lang w:eastAsia="en-US"/>
        </w:rPr>
        <w:t>1 August 2017</w:t>
      </w:r>
    </w:p>
    <w:p w14:paraId="20F8CA11" w14:textId="77777777" w:rsidR="00EB5123" w:rsidRDefault="00EB5123" w:rsidP="00EB5123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120" w:after="120"/>
        <w:ind w:left="-284" w:right="-424"/>
        <w:rPr>
          <w:rFonts w:ascii="Arial" w:hAnsi="Arial"/>
          <w:i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eastAsia="en-US"/>
        </w:rPr>
        <w:t>S</w:t>
      </w:r>
      <w:r>
        <w:rPr>
          <w:rFonts w:ascii="Arial" w:hAnsi="Arial"/>
          <w:b/>
          <w:color w:val="000000"/>
          <w:sz w:val="22"/>
          <w:lang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eastAsia="en-US"/>
        </w:rPr>
        <w:t>:</w:t>
      </w:r>
      <w:r w:rsidRPr="00633C39">
        <w:rPr>
          <w:rFonts w:ascii="Arial" w:hAnsi="Arial"/>
          <w:b/>
          <w:color w:val="000000"/>
          <w:sz w:val="22"/>
          <w:lang w:eastAsia="en-US"/>
        </w:rPr>
        <w:tab/>
      </w:r>
      <w:r w:rsidRPr="00612B93">
        <w:rPr>
          <w:rFonts w:ascii="Arial" w:hAnsi="Arial"/>
          <w:color w:val="000000"/>
          <w:sz w:val="22"/>
          <w:lang w:eastAsia="en-US"/>
        </w:rPr>
        <w:t>Victorian Skills Gateway website (VSG) – promoting user testing</w:t>
      </w:r>
    </w:p>
    <w:p w14:paraId="036CB7D6" w14:textId="77777777" w:rsidR="00EB5123" w:rsidRPr="00044F8A" w:rsidRDefault="00EB5123" w:rsidP="00EB5123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eastAsia="en-US"/>
        </w:rPr>
      </w:pPr>
    </w:p>
    <w:p w14:paraId="7CD52F0E" w14:textId="77777777" w:rsidR="00EB5123" w:rsidRPr="00044F8A" w:rsidRDefault="00EB5123" w:rsidP="00EB5123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14:paraId="197B33A2" w14:textId="77777777" w:rsidR="00EB5123" w:rsidRDefault="00EB5123" w:rsidP="00EB51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p w14:paraId="267897F5" w14:textId="77777777" w:rsidR="00EB5123" w:rsidRDefault="00EB5123" w:rsidP="00EB512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Please promote the testing of the VSG’s new structure with prospective or current students</w:t>
      </w:r>
    </w:p>
    <w:p w14:paraId="7B6A5E21" w14:textId="77777777" w:rsidR="00EB5123" w:rsidRPr="00612B93" w:rsidRDefault="00EB5123" w:rsidP="00EB512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Testing takes 5-10 minutes and can be accessed via this link: </w:t>
      </w:r>
      <w:hyperlink r:id="rId11" w:history="1">
        <w:r w:rsidRPr="00612B93">
          <w:rPr>
            <w:rStyle w:val="Hyperlink"/>
            <w:rFonts w:ascii="Arial" w:hAnsi="Arial" w:cs="Arial"/>
            <w:bCs/>
            <w:sz w:val="22"/>
            <w:szCs w:val="22"/>
            <w:lang w:val="en-AU" w:eastAsia="en-US"/>
          </w:rPr>
          <w:t>http://ows.io/tj/k</w:t>
        </w:r>
        <w:r w:rsidRPr="00612B93">
          <w:rPr>
            <w:rStyle w:val="Hyperlink"/>
            <w:rFonts w:ascii="Arial" w:hAnsi="Arial" w:cs="Arial"/>
            <w:bCs/>
            <w:sz w:val="22"/>
            <w:szCs w:val="22"/>
            <w:lang w:val="en-AU" w:eastAsia="en-US"/>
          </w:rPr>
          <w:t>z</w:t>
        </w:r>
        <w:r w:rsidRPr="00612B93">
          <w:rPr>
            <w:rStyle w:val="Hyperlink"/>
            <w:rFonts w:ascii="Arial" w:hAnsi="Arial" w:cs="Arial"/>
            <w:bCs/>
            <w:sz w:val="22"/>
            <w:szCs w:val="22"/>
            <w:lang w:val="en-AU" w:eastAsia="en-US"/>
          </w:rPr>
          <w:t>e21c2l</w:t>
        </w:r>
      </w:hyperlink>
    </w:p>
    <w:p w14:paraId="3AAA06CF" w14:textId="77777777" w:rsidR="00EB5123" w:rsidRPr="007438ED" w:rsidRDefault="00EB5123" w:rsidP="00EB512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Testing will conclude on Friday 11 August 2017</w:t>
      </w:r>
    </w:p>
    <w:p w14:paraId="27D3FF8E" w14:textId="77777777" w:rsidR="00EB5123" w:rsidRPr="002D7A7C" w:rsidRDefault="00EB5123" w:rsidP="00EB51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_______________________________</w:t>
      </w:r>
    </w:p>
    <w:p w14:paraId="0AFFA196" w14:textId="77777777" w:rsidR="00EB5123" w:rsidRDefault="00EB5123" w:rsidP="00EB51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D7DF8C5" w14:textId="77777777" w:rsidR="00624E36" w:rsidRDefault="00624E36" w:rsidP="00EB5123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E6B769" w14:textId="19200C20" w:rsidR="00EB5123" w:rsidRPr="00170DC1" w:rsidRDefault="00EB5123" w:rsidP="00EB5123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 w:rsidRPr="00170DC1">
        <w:rPr>
          <w:rFonts w:ascii="Arial" w:eastAsiaTheme="minorHAnsi" w:hAnsi="Arial" w:cs="Arial"/>
          <w:sz w:val="22"/>
          <w:szCs w:val="22"/>
          <w:lang w:eastAsia="en-US"/>
        </w:rPr>
        <w:t xml:space="preserve">The Victorian Skills Gateway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(VSG) </w:t>
      </w:r>
      <w:r w:rsidRPr="00170DC1">
        <w:rPr>
          <w:rFonts w:ascii="Arial" w:eastAsiaTheme="minorHAnsi" w:hAnsi="Arial" w:cs="Arial"/>
          <w:sz w:val="22"/>
          <w:szCs w:val="22"/>
          <w:lang w:eastAsia="en-US"/>
        </w:rPr>
        <w:t xml:space="preserve">is a website that provides information on VET courses available in Victoria, published by the Department of Education and Training (the Department). </w:t>
      </w:r>
    </w:p>
    <w:p w14:paraId="2D16E84D" w14:textId="77777777" w:rsidR="00EB5123" w:rsidRPr="00170DC1" w:rsidRDefault="00EB5123" w:rsidP="00EB5123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170DC1">
        <w:rPr>
          <w:rFonts w:ascii="Arial" w:eastAsiaTheme="minorHAnsi" w:hAnsi="Arial" w:cs="Arial"/>
          <w:sz w:val="22"/>
          <w:szCs w:val="22"/>
          <w:lang w:eastAsia="en-US"/>
        </w:rPr>
        <w:t xml:space="preserve">To make the </w:t>
      </w:r>
      <w:r>
        <w:rPr>
          <w:rFonts w:ascii="Arial" w:eastAsiaTheme="minorHAnsi" w:hAnsi="Arial" w:cs="Arial"/>
          <w:sz w:val="22"/>
          <w:szCs w:val="22"/>
          <w:lang w:eastAsia="en-US"/>
        </w:rPr>
        <w:t>VSG</w:t>
      </w:r>
      <w:r w:rsidRPr="00170DC1">
        <w:rPr>
          <w:rFonts w:ascii="Arial" w:eastAsiaTheme="minorHAnsi" w:hAnsi="Arial" w:cs="Arial"/>
          <w:sz w:val="22"/>
          <w:szCs w:val="22"/>
          <w:lang w:eastAsia="en-US"/>
        </w:rPr>
        <w:t xml:space="preserve"> easier to navigate, we are improving how we organise our content.</w:t>
      </w:r>
    </w:p>
    <w:p w14:paraId="62DA8B71" w14:textId="77777777" w:rsidR="00EB5123" w:rsidRPr="00170DC1" w:rsidRDefault="00EB5123" w:rsidP="00EB5123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170DC1">
        <w:rPr>
          <w:rFonts w:ascii="Arial" w:eastAsiaTheme="minorHAnsi" w:hAnsi="Arial" w:cs="Arial"/>
          <w:sz w:val="22"/>
          <w:szCs w:val="22"/>
          <w:lang w:eastAsia="en-US"/>
        </w:rPr>
        <w:t xml:space="preserve">We are looking for prospective or current students to trial the new site structure to help determine what will work best. </w:t>
      </w:r>
    </w:p>
    <w:p w14:paraId="7524541A" w14:textId="77777777" w:rsidR="00EB5123" w:rsidRPr="00170DC1" w:rsidRDefault="00EB5123" w:rsidP="00EB5123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70DC1">
        <w:rPr>
          <w:rFonts w:ascii="Arial" w:eastAsiaTheme="minorHAnsi" w:hAnsi="Arial" w:cs="Arial"/>
          <w:b/>
          <w:sz w:val="22"/>
          <w:szCs w:val="22"/>
          <w:lang w:eastAsia="en-US"/>
        </w:rPr>
        <w:t>How you can help</w:t>
      </w:r>
    </w:p>
    <w:p w14:paraId="0DBB526C" w14:textId="5DE940C8" w:rsidR="00EB5123" w:rsidRPr="00170DC1" w:rsidRDefault="00EB5123" w:rsidP="00EB5123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</w:pPr>
      <w:r w:rsidRPr="00170DC1">
        <w:rPr>
          <w:rFonts w:ascii="Arial" w:eastAsiaTheme="minorHAnsi" w:hAnsi="Arial" w:cs="Arial"/>
          <w:sz w:val="22"/>
          <w:szCs w:val="22"/>
          <w:lang w:eastAsia="en-US"/>
        </w:rPr>
        <w:t>We would greatly appreciate your assistance in promoting the testing of the new structure with prospective or current students</w:t>
      </w:r>
      <w:r w:rsidR="00104B4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04B4F" w:rsidRPr="00104B4F">
        <w:rPr>
          <w:rFonts w:ascii="Arial" w:eastAsiaTheme="minorHAnsi" w:hAnsi="Arial" w:cs="Arial"/>
          <w:sz w:val="22"/>
          <w:szCs w:val="22"/>
          <w:lang w:eastAsia="en-US"/>
        </w:rPr>
        <w:t>at Learn Local Organisations</w:t>
      </w:r>
      <w:r w:rsidR="00104B4F">
        <w:rPr>
          <w:rFonts w:ascii="Arial" w:eastAsiaTheme="minorHAnsi" w:hAnsi="Arial" w:cs="Arial"/>
          <w:sz w:val="22"/>
          <w:szCs w:val="22"/>
          <w:lang w:eastAsia="en-US"/>
        </w:rPr>
        <w:t>. This will</w:t>
      </w:r>
      <w:r w:rsidRPr="00170DC1">
        <w:rPr>
          <w:rFonts w:ascii="Arial" w:eastAsiaTheme="minorHAnsi" w:hAnsi="Arial" w:cs="Arial"/>
          <w:sz w:val="22"/>
          <w:szCs w:val="22"/>
          <w:lang w:eastAsia="en-US"/>
        </w:rPr>
        <w:t xml:space="preserve"> help ensure the </w:t>
      </w:r>
      <w:r>
        <w:rPr>
          <w:rFonts w:ascii="Arial" w:eastAsiaTheme="minorHAnsi" w:hAnsi="Arial" w:cs="Arial"/>
          <w:sz w:val="22"/>
          <w:szCs w:val="22"/>
          <w:lang w:eastAsia="en-US"/>
        </w:rPr>
        <w:t>VSG</w:t>
      </w:r>
      <w:r w:rsidRPr="00170DC1">
        <w:rPr>
          <w:rFonts w:ascii="Arial" w:eastAsiaTheme="minorHAnsi" w:hAnsi="Arial" w:cs="Arial"/>
          <w:sz w:val="22"/>
          <w:szCs w:val="22"/>
          <w:lang w:eastAsia="en-US"/>
        </w:rPr>
        <w:t xml:space="preserve"> is the best it can be.</w:t>
      </w:r>
      <w:r w:rsidRPr="00170DC1"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14:paraId="6655BF24" w14:textId="77777777" w:rsidR="00EB5123" w:rsidRPr="00170DC1" w:rsidRDefault="00EB5123" w:rsidP="00EB5123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 w:rsidRPr="00170DC1"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Access to testing</w:t>
      </w:r>
      <w:r w:rsidRPr="00170DC1">
        <w:rPr>
          <w:rFonts w:ascii="Arial" w:eastAsiaTheme="minorHAnsi" w:hAnsi="Arial" w:cs="Arial"/>
          <w:sz w:val="22"/>
          <w:szCs w:val="22"/>
          <w:lang w:val="en-AU"/>
        </w:rPr>
        <w:t xml:space="preserve">: </w:t>
      </w:r>
      <w:hyperlink r:id="rId12" w:history="1">
        <w:r w:rsidRPr="00170DC1">
          <w:rPr>
            <w:rStyle w:val="Hyperlink"/>
            <w:rFonts w:ascii="Arial" w:hAnsi="Arial" w:cs="Arial"/>
            <w:sz w:val="22"/>
            <w:szCs w:val="22"/>
          </w:rPr>
          <w:t>http://ows.io/tj/kze2</w:t>
        </w:r>
        <w:r w:rsidRPr="00170DC1">
          <w:rPr>
            <w:rStyle w:val="Hyperlink"/>
            <w:rFonts w:ascii="Arial" w:hAnsi="Arial" w:cs="Arial"/>
            <w:sz w:val="22"/>
            <w:szCs w:val="22"/>
          </w:rPr>
          <w:t>1</w:t>
        </w:r>
        <w:r w:rsidRPr="00170DC1">
          <w:rPr>
            <w:rStyle w:val="Hyperlink"/>
            <w:rFonts w:ascii="Arial" w:hAnsi="Arial" w:cs="Arial"/>
            <w:sz w:val="22"/>
            <w:szCs w:val="22"/>
          </w:rPr>
          <w:t>c2l</w:t>
        </w:r>
      </w:hyperlink>
      <w:r w:rsidRPr="00170DC1">
        <w:rPr>
          <w:rFonts w:ascii="Arial" w:hAnsi="Arial" w:cs="Arial"/>
          <w:sz w:val="22"/>
          <w:szCs w:val="22"/>
        </w:rPr>
        <w:t xml:space="preserve"> </w:t>
      </w:r>
    </w:p>
    <w:p w14:paraId="0292B3FB" w14:textId="77777777" w:rsidR="00EB5123" w:rsidRPr="0029046F" w:rsidRDefault="00EB5123" w:rsidP="00EB512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01B277AB" w14:textId="24505B03" w:rsidR="0029046F" w:rsidRPr="00EB5123" w:rsidRDefault="0029046F" w:rsidP="00EB5123">
      <w:pPr>
        <w:rPr>
          <w:rFonts w:eastAsiaTheme="minorHAnsi"/>
        </w:rPr>
      </w:pPr>
    </w:p>
    <w:sectPr w:rsidR="0029046F" w:rsidRPr="00EB5123" w:rsidSect="00B93C95">
      <w:footerReference w:type="first" r:id="rId13"/>
      <w:pgSz w:w="11907" w:h="16840" w:code="9"/>
      <w:pgMar w:top="899" w:right="992" w:bottom="142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1667" w14:textId="77777777" w:rsidR="00925190" w:rsidRDefault="00925190" w:rsidP="00846881">
      <w:r>
        <w:separator/>
      </w:r>
    </w:p>
  </w:endnote>
  <w:endnote w:type="continuationSeparator" w:id="0">
    <w:p w14:paraId="34D0AA56" w14:textId="77777777" w:rsidR="00925190" w:rsidRDefault="0092519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77B2" w14:textId="02F68F08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24E36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01B277B3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B3438" w14:textId="77777777" w:rsidR="00925190" w:rsidRDefault="00925190" w:rsidP="00846881">
      <w:r>
        <w:separator/>
      </w:r>
    </w:p>
  </w:footnote>
  <w:footnote w:type="continuationSeparator" w:id="0">
    <w:p w14:paraId="528C3BEB" w14:textId="77777777" w:rsidR="00925190" w:rsidRDefault="0092519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934FA"/>
    <w:multiLevelType w:val="hybridMultilevel"/>
    <w:tmpl w:val="3C56296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2396"/>
    <w:multiLevelType w:val="hybridMultilevel"/>
    <w:tmpl w:val="3088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0898"/>
    <w:rsid w:val="000425DB"/>
    <w:rsid w:val="00060214"/>
    <w:rsid w:val="00060EA4"/>
    <w:rsid w:val="000701E5"/>
    <w:rsid w:val="0008021C"/>
    <w:rsid w:val="000901F6"/>
    <w:rsid w:val="000946C6"/>
    <w:rsid w:val="000A28AF"/>
    <w:rsid w:val="000B0254"/>
    <w:rsid w:val="000C3753"/>
    <w:rsid w:val="000C782C"/>
    <w:rsid w:val="00104B4F"/>
    <w:rsid w:val="00105130"/>
    <w:rsid w:val="001079BD"/>
    <w:rsid w:val="001214D4"/>
    <w:rsid w:val="00125617"/>
    <w:rsid w:val="001411A4"/>
    <w:rsid w:val="00154496"/>
    <w:rsid w:val="00165F60"/>
    <w:rsid w:val="00181F47"/>
    <w:rsid w:val="001C0117"/>
    <w:rsid w:val="001C4930"/>
    <w:rsid w:val="001D2F77"/>
    <w:rsid w:val="001F506E"/>
    <w:rsid w:val="00206E94"/>
    <w:rsid w:val="00213CB1"/>
    <w:rsid w:val="00215178"/>
    <w:rsid w:val="00234DCA"/>
    <w:rsid w:val="00241DCD"/>
    <w:rsid w:val="002458ED"/>
    <w:rsid w:val="00264866"/>
    <w:rsid w:val="002774C1"/>
    <w:rsid w:val="002831C1"/>
    <w:rsid w:val="00284B19"/>
    <w:rsid w:val="0029046F"/>
    <w:rsid w:val="002A24E2"/>
    <w:rsid w:val="002B15E5"/>
    <w:rsid w:val="002B1910"/>
    <w:rsid w:val="00336C8E"/>
    <w:rsid w:val="00340366"/>
    <w:rsid w:val="00352C50"/>
    <w:rsid w:val="00384947"/>
    <w:rsid w:val="003966A5"/>
    <w:rsid w:val="003A36E1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3254"/>
    <w:rsid w:val="00540C9F"/>
    <w:rsid w:val="005543E8"/>
    <w:rsid w:val="00583630"/>
    <w:rsid w:val="00590B75"/>
    <w:rsid w:val="005B4815"/>
    <w:rsid w:val="005E1085"/>
    <w:rsid w:val="005F153D"/>
    <w:rsid w:val="00624E36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C77C5"/>
    <w:rsid w:val="006D4561"/>
    <w:rsid w:val="006F5334"/>
    <w:rsid w:val="00717852"/>
    <w:rsid w:val="007279B6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25190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30CC"/>
    <w:rsid w:val="00A24A30"/>
    <w:rsid w:val="00A420AB"/>
    <w:rsid w:val="00A55F97"/>
    <w:rsid w:val="00A83FB3"/>
    <w:rsid w:val="00A9135E"/>
    <w:rsid w:val="00AD0AF3"/>
    <w:rsid w:val="00AF0514"/>
    <w:rsid w:val="00B05E0A"/>
    <w:rsid w:val="00B20AD8"/>
    <w:rsid w:val="00B211FC"/>
    <w:rsid w:val="00B25302"/>
    <w:rsid w:val="00B33E4F"/>
    <w:rsid w:val="00B41E45"/>
    <w:rsid w:val="00B5136F"/>
    <w:rsid w:val="00B632F5"/>
    <w:rsid w:val="00B72FE6"/>
    <w:rsid w:val="00B93C95"/>
    <w:rsid w:val="00BA546E"/>
    <w:rsid w:val="00BB4A46"/>
    <w:rsid w:val="00BE6F79"/>
    <w:rsid w:val="00C151BB"/>
    <w:rsid w:val="00C373FC"/>
    <w:rsid w:val="00C54456"/>
    <w:rsid w:val="00C569BE"/>
    <w:rsid w:val="00C60CC4"/>
    <w:rsid w:val="00C75A39"/>
    <w:rsid w:val="00C83B90"/>
    <w:rsid w:val="00CA0D2E"/>
    <w:rsid w:val="00CB16A1"/>
    <w:rsid w:val="00CB3905"/>
    <w:rsid w:val="00CD0632"/>
    <w:rsid w:val="00CD510F"/>
    <w:rsid w:val="00CE69B8"/>
    <w:rsid w:val="00CF4C77"/>
    <w:rsid w:val="00CF6891"/>
    <w:rsid w:val="00D230A6"/>
    <w:rsid w:val="00D33418"/>
    <w:rsid w:val="00D53A53"/>
    <w:rsid w:val="00DB16CE"/>
    <w:rsid w:val="00DB7126"/>
    <w:rsid w:val="00DB76D5"/>
    <w:rsid w:val="00DD6095"/>
    <w:rsid w:val="00DD61EE"/>
    <w:rsid w:val="00DD6855"/>
    <w:rsid w:val="00E320A4"/>
    <w:rsid w:val="00E50B32"/>
    <w:rsid w:val="00E83A3C"/>
    <w:rsid w:val="00E91E6B"/>
    <w:rsid w:val="00EB5123"/>
    <w:rsid w:val="00EB5454"/>
    <w:rsid w:val="00EC0F43"/>
    <w:rsid w:val="00EE4BD9"/>
    <w:rsid w:val="00EE5E95"/>
    <w:rsid w:val="00F11CAC"/>
    <w:rsid w:val="00F13297"/>
    <w:rsid w:val="00F17667"/>
    <w:rsid w:val="00F24B4E"/>
    <w:rsid w:val="00F30F82"/>
    <w:rsid w:val="00F343D3"/>
    <w:rsid w:val="00F5620C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2778B"/>
  <w15:docId w15:val="{BBBEBE62-8BE8-4373-A507-21D7D140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624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ws.io/tj/kze21c2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ws.io/tj/kze21c2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F3FF07AC-7FEF-413E-B757-C9F323E3B2CD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74FD77CA-FEA7-41DA-9FE9-AA912B5CC5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TAFE Course Directory 2018</vt:lpstr>
    </vt:vector>
  </TitlesOfParts>
  <Company>Dept. Of Education and Training (DE&amp;T)</Company>
  <LinksUpToDate>false</LinksUpToDate>
  <CharactersWithSpaces>1313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Skills Gateway website VSG</dc:title>
  <dc:creator>08306670</dc:creator>
  <cp:lastModifiedBy>Morrow, Jackie A</cp:lastModifiedBy>
  <cp:revision>3</cp:revision>
  <cp:lastPrinted>2017-04-03T06:21:00Z</cp:lastPrinted>
  <dcterms:created xsi:type="dcterms:W3CDTF">2017-07-26T22:33:00Z</dcterms:created>
  <dcterms:modified xsi:type="dcterms:W3CDTF">2017-08-01T00:01:00Z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3;#1.2.2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ListId">
    <vt:lpwstr>{736dacbc-61b6-47a3-9c11-d456be11da47}</vt:lpwstr>
  </property>
  <property fmtid="{D5CDD505-2E9C-101B-9397-08002B2CF9AE}" pid="12" name="RecordPoint_ActiveItemUniqueId">
    <vt:lpwstr>{adbf4407-e689-4334-8a45-eed2f767d8cd}</vt:lpwstr>
  </property>
  <property fmtid="{D5CDD505-2E9C-101B-9397-08002B2CF9AE}" pid="13" name="RecordPoint_ActiveItemWebId">
    <vt:lpwstr>{2b36221a-9b94-4cfa-b7df-4f5f160c4d0d}</vt:lpwstr>
  </property>
  <property fmtid="{D5CDD505-2E9C-101B-9397-08002B2CF9AE}" pid="14" name="RecordPoint_ActiveItemSiteId">
    <vt:lpwstr>{06caf94d-253e-4f56-bbf8-27ec51f6806e}</vt:lpwstr>
  </property>
  <property fmtid="{D5CDD505-2E9C-101B-9397-08002B2CF9AE}" pid="15" name="RecordPoint_RecordNumberSubmitted">
    <vt:lpwstr>R0000916361</vt:lpwstr>
  </property>
  <property fmtid="{D5CDD505-2E9C-101B-9397-08002B2CF9AE}" pid="16" name="RecordPoint_SubmissionCompleted">
    <vt:lpwstr>2017-07-26T14:06:43.4979811+10:00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