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09FF197E" wp14:editId="1A81AB73">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197E"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0B6E2A">
        <w:rPr>
          <w:rFonts w:ascii="Arial" w:hAnsi="Arial"/>
          <w:i/>
          <w:color w:val="000000"/>
          <w:sz w:val="22"/>
          <w:szCs w:val="24"/>
          <w:lang w:val="en-GB" w:eastAsia="en-US"/>
        </w:rPr>
        <w:t xml:space="preserve">November </w:t>
      </w:r>
      <w:r>
        <w:rPr>
          <w:rFonts w:ascii="Arial" w:hAnsi="Arial"/>
          <w:i/>
          <w:color w:val="000000"/>
          <w:sz w:val="22"/>
          <w:szCs w:val="24"/>
          <w:lang w:val="en-GB" w:eastAsia="en-US"/>
        </w:rPr>
        <w:t xml:space="preserve">/ </w:t>
      </w:r>
      <w:r w:rsidR="000B6E2A">
        <w:rPr>
          <w:rFonts w:ascii="Arial" w:hAnsi="Arial"/>
          <w:i/>
          <w:color w:val="000000"/>
          <w:sz w:val="22"/>
          <w:szCs w:val="24"/>
          <w:lang w:val="en-GB" w:eastAsia="en-US"/>
        </w:rPr>
        <w:t>23</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4469AB">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0B6E2A"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B950AB" w:rsidRPr="00B950AB">
        <w:rPr>
          <w:rFonts w:ascii="Arial" w:hAnsi="Arial"/>
          <w:color w:val="000000"/>
          <w:sz w:val="22"/>
          <w:lang w:val="en-GB" w:eastAsia="en-US"/>
        </w:rPr>
        <w:t>Ryan Collins,</w:t>
      </w:r>
      <w:r w:rsidR="00B950AB">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0B6E2A" w:rsidRPr="000B6E2A">
        <w:rPr>
          <w:rFonts w:ascii="Arial" w:hAnsi="Arial"/>
          <w:color w:val="000000"/>
          <w:sz w:val="22"/>
          <w:lang w:val="en-GB" w:eastAsia="en-US"/>
        </w:rPr>
        <w:t>23</w:t>
      </w:r>
      <w:r w:rsidR="000B6E2A">
        <w:rPr>
          <w:rFonts w:ascii="Arial" w:hAnsi="Arial"/>
          <w:color w:val="000000"/>
          <w:sz w:val="22"/>
          <w:lang w:val="en-GB" w:eastAsia="en-US"/>
        </w:rPr>
        <w:t xml:space="preserve"> / 11 / 2017</w:t>
      </w:r>
    </w:p>
    <w:p w:rsidR="00F725BA"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F725BA" w:rsidRPr="00F725BA">
        <w:rPr>
          <w:rFonts w:ascii="Arial" w:hAnsi="Arial"/>
          <w:i/>
          <w:color w:val="000000"/>
          <w:sz w:val="22"/>
          <w:lang w:val="en-GB" w:eastAsia="en-US"/>
        </w:rPr>
        <w:t>(</w:t>
      </w:r>
      <w:r w:rsidR="00F725BA">
        <w:rPr>
          <w:rFonts w:ascii="Arial" w:hAnsi="Arial"/>
          <w:i/>
          <w:color w:val="000000"/>
          <w:sz w:val="22"/>
          <w:lang w:val="en-GB" w:eastAsia="en-US"/>
        </w:rPr>
        <w:t>1</w:t>
      </w:r>
      <w:r w:rsidR="00F725BA" w:rsidRPr="00F725BA">
        <w:rPr>
          <w:rFonts w:ascii="Arial" w:hAnsi="Arial"/>
          <w:i/>
          <w:color w:val="000000"/>
          <w:sz w:val="22"/>
          <w:lang w:val="en-GB" w:eastAsia="en-US"/>
        </w:rPr>
        <w:t xml:space="preserve">) CGEA professional development 30 November 2017 </w:t>
      </w:r>
      <w:r w:rsidR="009B1B52">
        <w:rPr>
          <w:rFonts w:ascii="Arial" w:hAnsi="Arial"/>
          <w:i/>
          <w:color w:val="000000"/>
          <w:sz w:val="22"/>
          <w:lang w:val="en-GB" w:eastAsia="en-US"/>
        </w:rPr>
        <w:t>(half day session)</w:t>
      </w:r>
    </w:p>
    <w:p w:rsidR="009D5D01" w:rsidRDefault="00F725BA"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Pr>
          <w:rFonts w:ascii="Arial" w:hAnsi="Arial"/>
          <w:b/>
          <w:color w:val="000000"/>
          <w:sz w:val="22"/>
          <w:lang w:val="en-GB" w:eastAsia="en-US"/>
        </w:rPr>
        <w:tab/>
      </w:r>
      <w:r w:rsidRPr="00F725BA">
        <w:rPr>
          <w:rFonts w:ascii="Arial" w:hAnsi="Arial"/>
          <w:i/>
          <w:color w:val="000000"/>
          <w:sz w:val="22"/>
          <w:lang w:val="en-GB" w:eastAsia="en-US"/>
        </w:rPr>
        <w:t>(</w:t>
      </w:r>
      <w:r>
        <w:rPr>
          <w:rFonts w:ascii="Arial" w:hAnsi="Arial"/>
          <w:i/>
          <w:color w:val="000000"/>
          <w:sz w:val="22"/>
          <w:lang w:val="en-GB" w:eastAsia="en-US"/>
        </w:rPr>
        <w:t>2</w:t>
      </w:r>
      <w:r w:rsidRPr="00F725BA">
        <w:rPr>
          <w:rFonts w:ascii="Arial" w:hAnsi="Arial"/>
          <w:i/>
          <w:color w:val="000000"/>
          <w:sz w:val="22"/>
          <w:lang w:val="en-GB" w:eastAsia="en-US"/>
        </w:rPr>
        <w:t xml:space="preserve">) </w:t>
      </w:r>
      <w:r w:rsidR="00E9601C">
        <w:rPr>
          <w:rFonts w:ascii="Arial" w:hAnsi="Arial"/>
          <w:i/>
          <w:color w:val="000000"/>
          <w:sz w:val="22"/>
          <w:lang w:val="en-GB" w:eastAsia="en-US"/>
        </w:rPr>
        <w:t>Language, literacy and numeracy professional development February to April 2018</w:t>
      </w:r>
    </w:p>
    <w:p w:rsidR="00F725BA" w:rsidRDefault="00F725BA"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F725BA">
        <w:rPr>
          <w:rFonts w:ascii="Arial" w:hAnsi="Arial"/>
          <w:i/>
          <w:color w:val="000000"/>
          <w:sz w:val="22"/>
          <w:lang w:val="en-GB" w:eastAsia="en-US"/>
        </w:rPr>
        <w:tab/>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CF678A" w:rsidRPr="00CF678A" w:rsidRDefault="00185BE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 xml:space="preserve">Register </w:t>
      </w:r>
      <w:r w:rsidR="00CF678A">
        <w:rPr>
          <w:rFonts w:ascii="Arial" w:hAnsi="Arial" w:cs="Arial"/>
          <w:bCs/>
          <w:i/>
          <w:color w:val="000000"/>
          <w:sz w:val="22"/>
          <w:szCs w:val="22"/>
          <w:lang w:val="en-GB" w:eastAsia="en-US"/>
        </w:rPr>
        <w:t>by 24 November for CGEA workshop on 30 November 2017using attached form</w:t>
      </w:r>
    </w:p>
    <w:p w:rsidR="00CF678A" w:rsidRPr="00CF678A" w:rsidRDefault="00CF678A" w:rsidP="00CF678A">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Register for the 2018 LLN blended learning workshop series using attached form</w:t>
      </w:r>
    </w:p>
    <w:p w:rsidR="0029046F" w:rsidRPr="0029046F" w:rsidRDefault="0029046F" w:rsidP="00CF678A">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0B6E2A" w:rsidRDefault="000B6E2A" w:rsidP="000B6E2A">
      <w:pPr>
        <w:pStyle w:val="ListParagraph"/>
        <w:ind w:left="76"/>
        <w:jc w:val="both"/>
        <w:rPr>
          <w:rFonts w:ascii="Arial" w:hAnsi="Arial" w:cs="Arial"/>
          <w:b/>
        </w:rPr>
      </w:pPr>
    </w:p>
    <w:p w:rsidR="00F725BA" w:rsidRPr="000B6E2A" w:rsidRDefault="00F725BA" w:rsidP="000B6E2A">
      <w:pPr>
        <w:pStyle w:val="ListParagraph"/>
        <w:numPr>
          <w:ilvl w:val="0"/>
          <w:numId w:val="16"/>
        </w:numPr>
        <w:jc w:val="both"/>
        <w:rPr>
          <w:rFonts w:ascii="Arial" w:hAnsi="Arial" w:cs="Arial"/>
          <w:b/>
        </w:rPr>
      </w:pPr>
      <w:r w:rsidRPr="000B6E2A">
        <w:rPr>
          <w:rFonts w:ascii="Arial" w:hAnsi="Arial" w:cs="Arial"/>
          <w:b/>
        </w:rPr>
        <w:t>CGEA professional development 30 November 2017</w:t>
      </w:r>
      <w:r w:rsidR="009B1B52" w:rsidRPr="000B6E2A">
        <w:rPr>
          <w:rFonts w:ascii="Arial" w:hAnsi="Arial" w:cs="Arial"/>
          <w:b/>
        </w:rPr>
        <w:t xml:space="preserve"> (half day)</w:t>
      </w:r>
    </w:p>
    <w:p w:rsidR="003261D1" w:rsidRDefault="009B1B52" w:rsidP="00185BE9">
      <w:pPr>
        <w:ind w:left="-284"/>
        <w:jc w:val="both"/>
        <w:rPr>
          <w:rFonts w:ascii="Arial" w:hAnsi="Arial" w:cs="Arial"/>
          <w:sz w:val="22"/>
          <w:szCs w:val="22"/>
        </w:rPr>
      </w:pPr>
      <w:r>
        <w:rPr>
          <w:rFonts w:ascii="Arial" w:hAnsi="Arial" w:cs="Arial"/>
          <w:sz w:val="22"/>
          <w:szCs w:val="22"/>
        </w:rPr>
        <w:t xml:space="preserve">This professional development provided by the </w:t>
      </w:r>
      <w:r w:rsidRPr="009B1B52">
        <w:rPr>
          <w:rFonts w:ascii="Arial" w:hAnsi="Arial" w:cs="Arial"/>
          <w:sz w:val="22"/>
          <w:szCs w:val="22"/>
        </w:rPr>
        <w:t xml:space="preserve">ACFE Board Curriculum Maintenance Manager for General Studies and Further Education (Victoria University) </w:t>
      </w:r>
      <w:r w:rsidR="003261D1">
        <w:rPr>
          <w:rFonts w:ascii="Arial" w:hAnsi="Arial" w:cs="Arial"/>
          <w:sz w:val="22"/>
          <w:szCs w:val="22"/>
        </w:rPr>
        <w:t>comprises three sessions focus</w:t>
      </w:r>
      <w:r w:rsidR="00AB6EE8">
        <w:rPr>
          <w:rFonts w:ascii="Arial" w:hAnsi="Arial" w:cs="Arial"/>
          <w:sz w:val="22"/>
          <w:szCs w:val="22"/>
        </w:rPr>
        <w:t>ing</w:t>
      </w:r>
      <w:r w:rsidR="003261D1">
        <w:rPr>
          <w:rFonts w:ascii="Arial" w:hAnsi="Arial" w:cs="Arial"/>
          <w:sz w:val="22"/>
          <w:szCs w:val="22"/>
        </w:rPr>
        <w:t xml:space="preserve"> on blended learning.</w:t>
      </w:r>
    </w:p>
    <w:p w:rsidR="003261D1" w:rsidRDefault="003261D1" w:rsidP="00185BE9">
      <w:pPr>
        <w:ind w:left="-284"/>
        <w:jc w:val="both"/>
        <w:rPr>
          <w:rFonts w:ascii="Arial" w:hAnsi="Arial" w:cs="Arial"/>
          <w:sz w:val="22"/>
          <w:szCs w:val="22"/>
        </w:rPr>
      </w:pPr>
    </w:p>
    <w:p w:rsidR="003261D1" w:rsidRDefault="000E3A86" w:rsidP="00185BE9">
      <w:pPr>
        <w:ind w:left="-284"/>
        <w:jc w:val="both"/>
        <w:rPr>
          <w:rFonts w:ascii="Arial Narrow" w:hAnsi="Arial Narrow"/>
        </w:rPr>
      </w:pPr>
      <w:r>
        <w:rPr>
          <w:rFonts w:ascii="Arial" w:hAnsi="Arial" w:cs="Arial"/>
          <w:sz w:val="22"/>
          <w:szCs w:val="22"/>
        </w:rPr>
        <w:t xml:space="preserve">Session one: </w:t>
      </w:r>
      <w:r w:rsidR="009B1B52">
        <w:rPr>
          <w:rFonts w:ascii="Arial" w:hAnsi="Arial" w:cs="Arial"/>
          <w:sz w:val="22"/>
          <w:szCs w:val="22"/>
        </w:rPr>
        <w:t>s</w:t>
      </w:r>
      <w:r w:rsidR="009B1B52" w:rsidRPr="009B1B52">
        <w:rPr>
          <w:rFonts w:ascii="Arial" w:hAnsi="Arial" w:cs="Arial"/>
          <w:sz w:val="22"/>
          <w:szCs w:val="22"/>
        </w:rPr>
        <w:t xml:space="preserve">hare the experiences of volunteer staff at Chisholm </w:t>
      </w:r>
      <w:r w:rsidR="009B1B52">
        <w:rPr>
          <w:rFonts w:ascii="Arial" w:hAnsi="Arial" w:cs="Arial"/>
          <w:sz w:val="22"/>
          <w:szCs w:val="22"/>
        </w:rPr>
        <w:t xml:space="preserve">Institute of TAFE </w:t>
      </w:r>
      <w:r w:rsidR="00AB6EE8">
        <w:rPr>
          <w:rFonts w:ascii="Arial" w:hAnsi="Arial" w:cs="Arial"/>
          <w:sz w:val="22"/>
          <w:szCs w:val="22"/>
        </w:rPr>
        <w:t>i</w:t>
      </w:r>
      <w:r w:rsidR="003261D1">
        <w:rPr>
          <w:rFonts w:ascii="Arial" w:hAnsi="Arial" w:cs="Arial"/>
          <w:sz w:val="22"/>
          <w:szCs w:val="22"/>
        </w:rPr>
        <w:t>nvolved in a six</w:t>
      </w:r>
      <w:r w:rsidR="009B1B52" w:rsidRPr="009B1B52">
        <w:rPr>
          <w:rFonts w:ascii="Arial" w:hAnsi="Arial" w:cs="Arial"/>
          <w:sz w:val="22"/>
          <w:szCs w:val="22"/>
        </w:rPr>
        <w:t xml:space="preserve"> month trial of </w:t>
      </w:r>
      <w:r w:rsidR="00AB6EE8">
        <w:rPr>
          <w:rFonts w:ascii="Arial" w:hAnsi="Arial" w:cs="Arial"/>
          <w:sz w:val="22"/>
          <w:szCs w:val="22"/>
        </w:rPr>
        <w:t>blended learning products with language, literacy and numeracy students and culturally and linguistically d</w:t>
      </w:r>
      <w:r w:rsidR="009B1B52" w:rsidRPr="009B1B52">
        <w:rPr>
          <w:rFonts w:ascii="Arial" w:hAnsi="Arial" w:cs="Arial"/>
          <w:sz w:val="22"/>
          <w:szCs w:val="22"/>
        </w:rPr>
        <w:t xml:space="preserve">iverse students. </w:t>
      </w:r>
      <w:r w:rsidR="003261D1">
        <w:rPr>
          <w:rFonts w:ascii="Arial" w:hAnsi="Arial" w:cs="Arial"/>
          <w:sz w:val="22"/>
          <w:szCs w:val="22"/>
        </w:rPr>
        <w:t xml:space="preserve">This session will also </w:t>
      </w:r>
      <w:r w:rsidR="003261D1">
        <w:rPr>
          <w:rFonts w:ascii="Arial Narrow" w:hAnsi="Arial Narrow"/>
        </w:rPr>
        <w:t xml:space="preserve">explore ways in which blended learning tools and applications such as Edmodo, </w:t>
      </w:r>
      <w:proofErr w:type="spellStart"/>
      <w:r w:rsidR="003261D1">
        <w:rPr>
          <w:rFonts w:ascii="Arial Narrow" w:hAnsi="Arial Narrow"/>
        </w:rPr>
        <w:t>Nearpod</w:t>
      </w:r>
      <w:proofErr w:type="spellEnd"/>
      <w:r w:rsidR="003261D1">
        <w:rPr>
          <w:rFonts w:ascii="Arial Narrow" w:hAnsi="Arial Narrow"/>
        </w:rPr>
        <w:t xml:space="preserve">, </w:t>
      </w:r>
      <w:proofErr w:type="spellStart"/>
      <w:r w:rsidR="003261D1">
        <w:rPr>
          <w:rFonts w:ascii="Arial Narrow" w:hAnsi="Arial Narrow"/>
        </w:rPr>
        <w:t>Kahoot</w:t>
      </w:r>
      <w:proofErr w:type="spellEnd"/>
      <w:r w:rsidR="003261D1">
        <w:rPr>
          <w:rFonts w:ascii="Arial Narrow" w:hAnsi="Arial Narrow"/>
        </w:rPr>
        <w:t xml:space="preserve">, </w:t>
      </w:r>
      <w:proofErr w:type="spellStart"/>
      <w:r w:rsidR="003261D1">
        <w:rPr>
          <w:rFonts w:ascii="Arial Narrow" w:hAnsi="Arial Narrow"/>
        </w:rPr>
        <w:t>Edpuzzle</w:t>
      </w:r>
      <w:proofErr w:type="spellEnd"/>
      <w:r w:rsidR="003261D1">
        <w:rPr>
          <w:rFonts w:ascii="Arial Narrow" w:hAnsi="Arial Narrow"/>
        </w:rPr>
        <w:t>, and SEESAW can be used to support learning.</w:t>
      </w:r>
    </w:p>
    <w:p w:rsidR="003261D1" w:rsidRPr="00AB6EE8" w:rsidRDefault="003261D1" w:rsidP="00185BE9">
      <w:pPr>
        <w:ind w:left="-284"/>
        <w:jc w:val="both"/>
        <w:rPr>
          <w:rFonts w:ascii="Arial" w:hAnsi="Arial" w:cs="Arial"/>
          <w:sz w:val="22"/>
          <w:szCs w:val="22"/>
        </w:rPr>
      </w:pPr>
    </w:p>
    <w:p w:rsidR="003261D1" w:rsidRDefault="000E3A86" w:rsidP="00185BE9">
      <w:pPr>
        <w:ind w:left="-284"/>
        <w:jc w:val="both"/>
        <w:rPr>
          <w:rFonts w:ascii="Arial Narrow" w:hAnsi="Arial Narrow"/>
        </w:rPr>
      </w:pPr>
      <w:r>
        <w:rPr>
          <w:rFonts w:ascii="Arial" w:hAnsi="Arial" w:cs="Arial"/>
          <w:sz w:val="22"/>
          <w:szCs w:val="22"/>
        </w:rPr>
        <w:t xml:space="preserve">Session two: </w:t>
      </w:r>
      <w:r w:rsidR="003261D1" w:rsidRPr="00AB6EE8">
        <w:rPr>
          <w:rFonts w:ascii="Arial" w:hAnsi="Arial" w:cs="Arial"/>
          <w:sz w:val="22"/>
          <w:szCs w:val="22"/>
        </w:rPr>
        <w:t xml:space="preserve"> familiarise </w:t>
      </w:r>
      <w:r>
        <w:rPr>
          <w:rFonts w:ascii="Arial" w:hAnsi="Arial" w:cs="Arial"/>
          <w:sz w:val="22"/>
          <w:szCs w:val="22"/>
        </w:rPr>
        <w:t>yourself w</w:t>
      </w:r>
      <w:r w:rsidR="003261D1" w:rsidRPr="00AB6EE8">
        <w:rPr>
          <w:rFonts w:ascii="Arial" w:hAnsi="Arial" w:cs="Arial"/>
          <w:sz w:val="22"/>
          <w:szCs w:val="22"/>
        </w:rPr>
        <w:t xml:space="preserve">ith a range of blended learning tools and applications by creating activities that can be trialled with learners. </w:t>
      </w:r>
      <w:proofErr w:type="gramStart"/>
      <w:r w:rsidR="003261D1" w:rsidRPr="00AB6EE8">
        <w:rPr>
          <w:rFonts w:ascii="Arial" w:hAnsi="Arial" w:cs="Arial"/>
          <w:sz w:val="22"/>
          <w:szCs w:val="22"/>
        </w:rPr>
        <w:t>participants</w:t>
      </w:r>
      <w:proofErr w:type="gramEnd"/>
      <w:r w:rsidR="003261D1" w:rsidRPr="00AB6EE8">
        <w:rPr>
          <w:rFonts w:ascii="Arial" w:hAnsi="Arial" w:cs="Arial"/>
          <w:sz w:val="22"/>
          <w:szCs w:val="22"/>
        </w:rPr>
        <w:t xml:space="preserve"> can bring their own devices and are encouraged to down</w:t>
      </w:r>
      <w:r w:rsidR="003261D1" w:rsidRPr="003261D1">
        <w:rPr>
          <w:rFonts w:ascii="Arial Narrow" w:hAnsi="Arial Narrow"/>
        </w:rPr>
        <w:t xml:space="preserve">load </w:t>
      </w:r>
      <w:hyperlink r:id="rId11" w:history="1">
        <w:proofErr w:type="spellStart"/>
        <w:r w:rsidR="003261D1" w:rsidRPr="003261D1">
          <w:rPr>
            <w:rStyle w:val="Hyperlink"/>
            <w:rFonts w:ascii="Arial Narrow" w:hAnsi="Arial Narrow"/>
          </w:rPr>
          <w:t>Nearpod</w:t>
        </w:r>
        <w:proofErr w:type="spellEnd"/>
      </w:hyperlink>
      <w:r w:rsidR="003261D1" w:rsidRPr="003261D1">
        <w:rPr>
          <w:rFonts w:ascii="Arial Narrow" w:hAnsi="Arial Narrow"/>
        </w:rPr>
        <w:t xml:space="preserve">, </w:t>
      </w:r>
      <w:hyperlink r:id="rId12" w:history="1">
        <w:proofErr w:type="spellStart"/>
        <w:r w:rsidR="003261D1" w:rsidRPr="003261D1">
          <w:rPr>
            <w:rStyle w:val="Hyperlink"/>
            <w:rFonts w:ascii="Arial Narrow" w:hAnsi="Arial Narrow"/>
          </w:rPr>
          <w:t>Kahoot</w:t>
        </w:r>
        <w:proofErr w:type="spellEnd"/>
      </w:hyperlink>
      <w:r w:rsidR="003261D1" w:rsidRPr="003261D1">
        <w:rPr>
          <w:rFonts w:ascii="Arial Narrow" w:hAnsi="Arial Narrow"/>
        </w:rPr>
        <w:t xml:space="preserve">, </w:t>
      </w:r>
      <w:hyperlink r:id="rId13" w:history="1">
        <w:r w:rsidR="003261D1" w:rsidRPr="003261D1">
          <w:rPr>
            <w:rStyle w:val="Hyperlink"/>
            <w:rFonts w:ascii="Arial Narrow" w:hAnsi="Arial Narrow"/>
          </w:rPr>
          <w:t>SEESAW</w:t>
        </w:r>
      </w:hyperlink>
      <w:r w:rsidR="003261D1" w:rsidRPr="003261D1">
        <w:rPr>
          <w:rFonts w:ascii="Arial Narrow" w:hAnsi="Arial Narrow"/>
        </w:rPr>
        <w:t xml:space="preserve">, </w:t>
      </w:r>
      <w:hyperlink r:id="rId14" w:history="1">
        <w:proofErr w:type="spellStart"/>
        <w:r w:rsidR="003261D1" w:rsidRPr="003261D1">
          <w:rPr>
            <w:rStyle w:val="Hyperlink"/>
            <w:rFonts w:ascii="Arial Narrow" w:hAnsi="Arial Narrow"/>
          </w:rPr>
          <w:t>Edpuzzle</w:t>
        </w:r>
        <w:proofErr w:type="spellEnd"/>
        <w:r w:rsidR="003261D1" w:rsidRPr="003261D1">
          <w:rPr>
            <w:rStyle w:val="Hyperlink"/>
            <w:rFonts w:ascii="Arial Narrow" w:hAnsi="Arial Narrow"/>
          </w:rPr>
          <w:t xml:space="preserve"> </w:t>
        </w:r>
      </w:hyperlink>
      <w:r w:rsidR="003261D1" w:rsidRPr="003261D1">
        <w:rPr>
          <w:rFonts w:ascii="Arial Narrow" w:hAnsi="Arial Narrow"/>
        </w:rPr>
        <w:t xml:space="preserve">or </w:t>
      </w:r>
      <w:hyperlink r:id="rId15" w:history="1">
        <w:r w:rsidR="003261D1" w:rsidRPr="003261D1">
          <w:rPr>
            <w:rStyle w:val="Hyperlink"/>
            <w:rFonts w:ascii="Arial Narrow" w:hAnsi="Arial Narrow"/>
          </w:rPr>
          <w:t xml:space="preserve">EDMODO </w:t>
        </w:r>
      </w:hyperlink>
      <w:r w:rsidR="003261D1">
        <w:rPr>
          <w:rFonts w:ascii="Arial Narrow" w:hAnsi="Arial Narrow"/>
        </w:rPr>
        <w:t>t</w:t>
      </w:r>
      <w:r w:rsidR="003261D1" w:rsidRPr="00AB6EE8">
        <w:rPr>
          <w:rFonts w:ascii="Arial" w:hAnsi="Arial" w:cs="Arial"/>
          <w:sz w:val="22"/>
          <w:szCs w:val="22"/>
        </w:rPr>
        <w:t xml:space="preserve">o their devices before the session. A computer lab will be available for those who are unable to </w:t>
      </w:r>
      <w:r w:rsidR="008327FA">
        <w:rPr>
          <w:rFonts w:ascii="Arial" w:hAnsi="Arial" w:cs="Arial"/>
          <w:sz w:val="22"/>
          <w:szCs w:val="22"/>
        </w:rPr>
        <w:t>bring their own devices.</w:t>
      </w:r>
      <w:r w:rsidR="003261D1" w:rsidRPr="00AB6EE8">
        <w:rPr>
          <w:rFonts w:ascii="Arial" w:hAnsi="Arial" w:cs="Arial"/>
          <w:sz w:val="22"/>
          <w:szCs w:val="22"/>
        </w:rPr>
        <w:t xml:space="preserve"> </w:t>
      </w:r>
    </w:p>
    <w:p w:rsidR="003261D1" w:rsidRPr="00AB6EE8" w:rsidRDefault="003261D1" w:rsidP="00185BE9">
      <w:pPr>
        <w:ind w:left="-284"/>
        <w:jc w:val="both"/>
        <w:rPr>
          <w:rFonts w:ascii="Arial" w:hAnsi="Arial" w:cs="Arial"/>
          <w:sz w:val="22"/>
          <w:szCs w:val="22"/>
        </w:rPr>
      </w:pPr>
    </w:p>
    <w:p w:rsidR="003261D1" w:rsidRPr="00AB6EE8" w:rsidRDefault="000E3A86" w:rsidP="00185BE9">
      <w:pPr>
        <w:ind w:left="-284"/>
        <w:jc w:val="both"/>
        <w:rPr>
          <w:rFonts w:ascii="Arial" w:hAnsi="Arial" w:cs="Arial"/>
          <w:sz w:val="22"/>
          <w:szCs w:val="22"/>
        </w:rPr>
      </w:pPr>
      <w:r>
        <w:rPr>
          <w:rFonts w:ascii="Arial" w:hAnsi="Arial" w:cs="Arial"/>
          <w:sz w:val="22"/>
          <w:szCs w:val="22"/>
        </w:rPr>
        <w:t xml:space="preserve">Session three: </w:t>
      </w:r>
      <w:r w:rsidR="00C446D8" w:rsidRPr="00AB6EE8">
        <w:rPr>
          <w:rFonts w:ascii="Arial" w:hAnsi="Arial" w:cs="Arial"/>
          <w:sz w:val="22"/>
          <w:szCs w:val="22"/>
        </w:rPr>
        <w:t>group discussion</w:t>
      </w:r>
      <w:r>
        <w:rPr>
          <w:rFonts w:ascii="Arial" w:hAnsi="Arial" w:cs="Arial"/>
          <w:sz w:val="22"/>
          <w:szCs w:val="22"/>
        </w:rPr>
        <w:t xml:space="preserve"> </w:t>
      </w:r>
      <w:r w:rsidR="003261D1" w:rsidRPr="00AB6EE8">
        <w:rPr>
          <w:rFonts w:ascii="Arial" w:hAnsi="Arial" w:cs="Arial"/>
          <w:sz w:val="22"/>
          <w:szCs w:val="22"/>
        </w:rPr>
        <w:t>reflect</w:t>
      </w:r>
      <w:r>
        <w:rPr>
          <w:rFonts w:ascii="Arial" w:hAnsi="Arial" w:cs="Arial"/>
          <w:sz w:val="22"/>
          <w:szCs w:val="22"/>
        </w:rPr>
        <w:t>ing</w:t>
      </w:r>
      <w:r w:rsidR="003261D1" w:rsidRPr="00AB6EE8">
        <w:rPr>
          <w:rFonts w:ascii="Arial" w:hAnsi="Arial" w:cs="Arial"/>
          <w:sz w:val="22"/>
          <w:szCs w:val="22"/>
        </w:rPr>
        <w:t xml:space="preserve"> on the activities created in the workshop and shar</w:t>
      </w:r>
      <w:r>
        <w:rPr>
          <w:rFonts w:ascii="Arial" w:hAnsi="Arial" w:cs="Arial"/>
          <w:sz w:val="22"/>
          <w:szCs w:val="22"/>
        </w:rPr>
        <w:t>ing</w:t>
      </w:r>
      <w:r w:rsidR="003261D1" w:rsidRPr="00AB6EE8">
        <w:rPr>
          <w:rFonts w:ascii="Arial" w:hAnsi="Arial" w:cs="Arial"/>
          <w:sz w:val="22"/>
          <w:szCs w:val="22"/>
        </w:rPr>
        <w:t xml:space="preserve"> ideas about </w:t>
      </w:r>
      <w:r>
        <w:rPr>
          <w:rFonts w:ascii="Arial" w:hAnsi="Arial" w:cs="Arial"/>
          <w:sz w:val="22"/>
          <w:szCs w:val="22"/>
        </w:rPr>
        <w:t xml:space="preserve">the </w:t>
      </w:r>
      <w:r w:rsidR="003261D1" w:rsidRPr="00AB6EE8">
        <w:rPr>
          <w:rFonts w:ascii="Arial" w:hAnsi="Arial" w:cs="Arial"/>
          <w:sz w:val="22"/>
          <w:szCs w:val="22"/>
        </w:rPr>
        <w:t xml:space="preserve">use </w:t>
      </w:r>
      <w:r>
        <w:rPr>
          <w:rFonts w:ascii="Arial" w:hAnsi="Arial" w:cs="Arial"/>
          <w:sz w:val="22"/>
          <w:szCs w:val="22"/>
        </w:rPr>
        <w:t xml:space="preserve">of these activities </w:t>
      </w:r>
      <w:r w:rsidR="003261D1" w:rsidRPr="00AB6EE8">
        <w:rPr>
          <w:rFonts w:ascii="Arial" w:hAnsi="Arial" w:cs="Arial"/>
          <w:sz w:val="22"/>
          <w:szCs w:val="22"/>
        </w:rPr>
        <w:t>with different learners.</w:t>
      </w:r>
    </w:p>
    <w:p w:rsidR="00C446D8" w:rsidRPr="00AB6EE8" w:rsidRDefault="00C446D8" w:rsidP="00185BE9">
      <w:pPr>
        <w:ind w:left="-284"/>
        <w:jc w:val="both"/>
        <w:rPr>
          <w:rFonts w:ascii="Arial" w:hAnsi="Arial" w:cs="Arial"/>
          <w:sz w:val="22"/>
          <w:szCs w:val="22"/>
        </w:rPr>
      </w:pPr>
    </w:p>
    <w:p w:rsidR="009338F5" w:rsidRPr="007C1028" w:rsidRDefault="00F725BA" w:rsidP="00185BE9">
      <w:pPr>
        <w:ind w:left="-284"/>
        <w:jc w:val="both"/>
        <w:rPr>
          <w:rFonts w:ascii="Arial" w:hAnsi="Arial" w:cs="Arial"/>
          <w:b/>
          <w:sz w:val="22"/>
          <w:szCs w:val="22"/>
        </w:rPr>
      </w:pPr>
      <w:r>
        <w:rPr>
          <w:rFonts w:ascii="Arial" w:hAnsi="Arial" w:cs="Arial"/>
          <w:b/>
          <w:sz w:val="22"/>
          <w:szCs w:val="22"/>
        </w:rPr>
        <w:t xml:space="preserve">(2) </w:t>
      </w:r>
      <w:r w:rsidR="00556878">
        <w:rPr>
          <w:rFonts w:ascii="Arial" w:hAnsi="Arial" w:cs="Arial"/>
          <w:b/>
          <w:sz w:val="22"/>
          <w:szCs w:val="22"/>
        </w:rPr>
        <w:t>Language, literacy and n</w:t>
      </w:r>
      <w:r w:rsidR="009338F5" w:rsidRPr="007C1028">
        <w:rPr>
          <w:rFonts w:ascii="Arial" w:hAnsi="Arial" w:cs="Arial"/>
          <w:b/>
          <w:sz w:val="22"/>
          <w:szCs w:val="22"/>
        </w:rPr>
        <w:t xml:space="preserve">umeracy </w:t>
      </w:r>
      <w:r w:rsidR="00556878">
        <w:rPr>
          <w:rFonts w:ascii="Arial" w:hAnsi="Arial" w:cs="Arial"/>
          <w:b/>
          <w:sz w:val="22"/>
          <w:szCs w:val="22"/>
        </w:rPr>
        <w:t>p</w:t>
      </w:r>
      <w:r w:rsidR="007C1028">
        <w:rPr>
          <w:rFonts w:ascii="Arial" w:hAnsi="Arial" w:cs="Arial"/>
          <w:b/>
          <w:sz w:val="22"/>
          <w:szCs w:val="22"/>
        </w:rPr>
        <w:t xml:space="preserve">rofessional </w:t>
      </w:r>
      <w:r w:rsidR="00556878">
        <w:rPr>
          <w:rFonts w:ascii="Arial" w:hAnsi="Arial" w:cs="Arial"/>
          <w:b/>
          <w:sz w:val="22"/>
          <w:szCs w:val="22"/>
        </w:rPr>
        <w:t>d</w:t>
      </w:r>
      <w:r w:rsidR="007C1028">
        <w:rPr>
          <w:rFonts w:ascii="Arial" w:hAnsi="Arial" w:cs="Arial"/>
          <w:b/>
          <w:sz w:val="22"/>
          <w:szCs w:val="22"/>
        </w:rPr>
        <w:t xml:space="preserve">evelopment </w:t>
      </w:r>
      <w:r w:rsidR="009338F5" w:rsidRPr="007C1028">
        <w:rPr>
          <w:rFonts w:ascii="Arial" w:hAnsi="Arial" w:cs="Arial"/>
          <w:b/>
          <w:sz w:val="22"/>
          <w:szCs w:val="22"/>
        </w:rPr>
        <w:t>series</w:t>
      </w:r>
      <w:r w:rsidR="00556878">
        <w:rPr>
          <w:rFonts w:ascii="Arial" w:hAnsi="Arial" w:cs="Arial"/>
          <w:b/>
          <w:sz w:val="22"/>
          <w:szCs w:val="22"/>
        </w:rPr>
        <w:t xml:space="preserve"> February to April 2018</w:t>
      </w:r>
    </w:p>
    <w:p w:rsidR="007C1028" w:rsidRPr="007C1028" w:rsidRDefault="007C1028" w:rsidP="00185BE9">
      <w:pPr>
        <w:ind w:left="-284"/>
        <w:jc w:val="both"/>
        <w:rPr>
          <w:rFonts w:ascii="Arial" w:hAnsi="Arial" w:cs="Arial"/>
          <w:sz w:val="22"/>
          <w:szCs w:val="22"/>
        </w:rPr>
      </w:pPr>
    </w:p>
    <w:p w:rsidR="009338F5" w:rsidRDefault="009338F5" w:rsidP="00185BE9">
      <w:pPr>
        <w:ind w:left="-284"/>
        <w:jc w:val="both"/>
        <w:rPr>
          <w:rFonts w:ascii="Arial" w:hAnsi="Arial" w:cs="Arial"/>
          <w:sz w:val="22"/>
          <w:szCs w:val="22"/>
        </w:rPr>
      </w:pPr>
      <w:r w:rsidRPr="007C1028">
        <w:rPr>
          <w:rFonts w:ascii="Arial" w:hAnsi="Arial" w:cs="Arial"/>
          <w:sz w:val="22"/>
          <w:szCs w:val="22"/>
        </w:rPr>
        <w:t xml:space="preserve">The ACFE Board invites Learn Local practitioners to participate in a series of three </w:t>
      </w:r>
      <w:r w:rsidRPr="007C1028">
        <w:rPr>
          <w:rFonts w:ascii="Arial" w:hAnsi="Arial" w:cs="Arial"/>
          <w:b/>
          <w:sz w:val="22"/>
          <w:szCs w:val="22"/>
        </w:rPr>
        <w:t xml:space="preserve">interlinked </w:t>
      </w:r>
      <w:r w:rsidRPr="007C1028">
        <w:rPr>
          <w:rFonts w:ascii="Arial" w:hAnsi="Arial" w:cs="Arial"/>
          <w:sz w:val="22"/>
          <w:szCs w:val="22"/>
        </w:rPr>
        <w:t>action research professional development sessions to be held as follows:</w:t>
      </w:r>
    </w:p>
    <w:p w:rsidR="000B6E2A" w:rsidRPr="007C1028" w:rsidRDefault="000B6E2A" w:rsidP="00185BE9">
      <w:pPr>
        <w:ind w:left="-284"/>
        <w:jc w:val="both"/>
        <w:rPr>
          <w:rFonts w:ascii="Arial" w:hAnsi="Arial" w:cs="Arial"/>
          <w:sz w:val="22"/>
          <w:szCs w:val="22"/>
        </w:rPr>
      </w:pPr>
    </w:p>
    <w:p w:rsidR="007C1028" w:rsidRPr="007C1028" w:rsidRDefault="007C1028" w:rsidP="00185BE9">
      <w:pPr>
        <w:ind w:left="-284"/>
        <w:jc w:val="both"/>
        <w:rPr>
          <w:rFonts w:ascii="Arial" w:hAnsi="Arial" w:cs="Arial"/>
          <w:b/>
          <w:sz w:val="22"/>
          <w:szCs w:val="22"/>
        </w:rPr>
      </w:pPr>
    </w:p>
    <w:p w:rsidR="000B6E2A" w:rsidRDefault="000B6E2A" w:rsidP="00185BE9">
      <w:pPr>
        <w:ind w:left="-284"/>
        <w:jc w:val="both"/>
        <w:rPr>
          <w:rFonts w:ascii="Arial" w:hAnsi="Arial" w:cs="Arial"/>
          <w:b/>
          <w:sz w:val="22"/>
          <w:szCs w:val="22"/>
        </w:rPr>
      </w:pPr>
    </w:p>
    <w:p w:rsidR="00293407" w:rsidRDefault="00293407" w:rsidP="00185BE9">
      <w:pPr>
        <w:ind w:left="-284"/>
        <w:jc w:val="both"/>
        <w:rPr>
          <w:rFonts w:ascii="Arial" w:hAnsi="Arial" w:cs="Arial"/>
          <w:b/>
          <w:sz w:val="22"/>
          <w:szCs w:val="22"/>
        </w:rPr>
      </w:pPr>
    </w:p>
    <w:p w:rsidR="00293407" w:rsidRDefault="00293407" w:rsidP="00185BE9">
      <w:pPr>
        <w:ind w:left="-284"/>
        <w:jc w:val="both"/>
        <w:rPr>
          <w:rFonts w:ascii="Arial" w:hAnsi="Arial" w:cs="Arial"/>
          <w:b/>
          <w:sz w:val="22"/>
          <w:szCs w:val="22"/>
        </w:rPr>
      </w:pPr>
    </w:p>
    <w:p w:rsidR="009338F5" w:rsidRPr="007C1028" w:rsidRDefault="009338F5" w:rsidP="00185BE9">
      <w:pPr>
        <w:ind w:left="-284"/>
        <w:jc w:val="both"/>
        <w:rPr>
          <w:rFonts w:ascii="Arial" w:hAnsi="Arial" w:cs="Arial"/>
          <w:b/>
          <w:sz w:val="22"/>
          <w:szCs w:val="22"/>
        </w:rPr>
      </w:pPr>
      <w:bookmarkStart w:id="0" w:name="_GoBack"/>
      <w:bookmarkEnd w:id="0"/>
      <w:r w:rsidRPr="007C1028">
        <w:rPr>
          <w:rFonts w:ascii="Arial" w:hAnsi="Arial" w:cs="Arial"/>
          <w:b/>
          <w:sz w:val="22"/>
          <w:szCs w:val="22"/>
        </w:rPr>
        <w:t xml:space="preserve">Melbourne CBD: Victoria University Convention Centre Level 12, 300 Flinders Street Melbourne: </w:t>
      </w:r>
    </w:p>
    <w:p w:rsidR="009338F5" w:rsidRPr="007C1028" w:rsidRDefault="009338F5" w:rsidP="00773727">
      <w:pPr>
        <w:pStyle w:val="ListParagraph"/>
        <w:numPr>
          <w:ilvl w:val="0"/>
          <w:numId w:val="14"/>
        </w:numPr>
        <w:spacing w:after="160" w:line="259" w:lineRule="auto"/>
        <w:ind w:left="-284" w:firstLine="0"/>
        <w:jc w:val="both"/>
        <w:rPr>
          <w:rFonts w:ascii="Arial" w:hAnsi="Arial" w:cs="Arial"/>
        </w:rPr>
      </w:pPr>
      <w:r w:rsidRPr="007C1028">
        <w:rPr>
          <w:rFonts w:ascii="Arial" w:hAnsi="Arial" w:cs="Arial"/>
        </w:rPr>
        <w:t>February 14</w:t>
      </w:r>
      <w:r w:rsidRPr="007C1028">
        <w:rPr>
          <w:rFonts w:ascii="Arial" w:hAnsi="Arial" w:cs="Arial"/>
          <w:vertAlign w:val="superscript"/>
        </w:rPr>
        <w:t>th</w:t>
      </w:r>
      <w:r w:rsidRPr="007C1028">
        <w:rPr>
          <w:rFonts w:ascii="Arial" w:hAnsi="Arial" w:cs="Arial"/>
        </w:rPr>
        <w:t xml:space="preserve"> 2018: (10.00am-3.00pm)</w:t>
      </w:r>
    </w:p>
    <w:p w:rsidR="009338F5" w:rsidRPr="007C1028" w:rsidRDefault="009338F5" w:rsidP="00773727">
      <w:pPr>
        <w:pStyle w:val="ListParagraph"/>
        <w:numPr>
          <w:ilvl w:val="0"/>
          <w:numId w:val="14"/>
        </w:numPr>
        <w:spacing w:after="160" w:line="259" w:lineRule="auto"/>
        <w:ind w:left="-284" w:firstLine="0"/>
        <w:jc w:val="both"/>
        <w:rPr>
          <w:rFonts w:ascii="Arial" w:hAnsi="Arial" w:cs="Arial"/>
        </w:rPr>
      </w:pPr>
      <w:r w:rsidRPr="007C1028">
        <w:rPr>
          <w:rFonts w:ascii="Arial" w:hAnsi="Arial" w:cs="Arial"/>
        </w:rPr>
        <w:t>March 15</w:t>
      </w:r>
      <w:r w:rsidRPr="007C1028">
        <w:rPr>
          <w:rFonts w:ascii="Arial" w:hAnsi="Arial" w:cs="Arial"/>
          <w:vertAlign w:val="superscript"/>
        </w:rPr>
        <w:t>th</w:t>
      </w:r>
      <w:r w:rsidRPr="007C1028">
        <w:rPr>
          <w:rFonts w:ascii="Arial" w:hAnsi="Arial" w:cs="Arial"/>
        </w:rPr>
        <w:t xml:space="preserve"> 2018: (10.00am-2.00pm)</w:t>
      </w:r>
    </w:p>
    <w:p w:rsidR="009338F5" w:rsidRPr="007C1028" w:rsidRDefault="009338F5" w:rsidP="00773727">
      <w:pPr>
        <w:pStyle w:val="ListParagraph"/>
        <w:numPr>
          <w:ilvl w:val="0"/>
          <w:numId w:val="14"/>
        </w:numPr>
        <w:spacing w:after="160" w:line="259" w:lineRule="auto"/>
        <w:ind w:left="-284" w:firstLine="0"/>
        <w:jc w:val="both"/>
        <w:rPr>
          <w:rFonts w:ascii="Arial" w:hAnsi="Arial" w:cs="Arial"/>
        </w:rPr>
      </w:pPr>
      <w:r w:rsidRPr="007C1028">
        <w:rPr>
          <w:rFonts w:ascii="Arial" w:hAnsi="Arial" w:cs="Arial"/>
        </w:rPr>
        <w:t>April 12</w:t>
      </w:r>
      <w:r w:rsidRPr="007C1028">
        <w:rPr>
          <w:rFonts w:ascii="Arial" w:hAnsi="Arial" w:cs="Arial"/>
          <w:vertAlign w:val="superscript"/>
        </w:rPr>
        <w:t>th</w:t>
      </w:r>
      <w:r w:rsidRPr="007C1028">
        <w:rPr>
          <w:rFonts w:ascii="Arial" w:hAnsi="Arial" w:cs="Arial"/>
        </w:rPr>
        <w:t xml:space="preserve"> 2018: (10.00am-2.00pm)</w:t>
      </w:r>
    </w:p>
    <w:p w:rsidR="009338F5" w:rsidRPr="007C1028" w:rsidRDefault="009338F5" w:rsidP="00185BE9">
      <w:pPr>
        <w:ind w:left="-284"/>
        <w:jc w:val="both"/>
        <w:rPr>
          <w:rFonts w:ascii="Arial" w:hAnsi="Arial" w:cs="Arial"/>
          <w:b/>
          <w:sz w:val="22"/>
          <w:szCs w:val="22"/>
        </w:rPr>
      </w:pPr>
      <w:r w:rsidRPr="007C1028">
        <w:rPr>
          <w:rFonts w:ascii="Arial" w:hAnsi="Arial" w:cs="Arial"/>
          <w:b/>
          <w:sz w:val="22"/>
          <w:szCs w:val="22"/>
        </w:rPr>
        <w:t>Bendigo Regional:</w:t>
      </w:r>
      <w:r w:rsidRPr="007C1028">
        <w:rPr>
          <w:sz w:val="22"/>
          <w:szCs w:val="22"/>
        </w:rPr>
        <w:t xml:space="preserve"> </w:t>
      </w:r>
      <w:r w:rsidRPr="007C1028">
        <w:rPr>
          <w:rFonts w:ascii="Arial" w:hAnsi="Arial" w:cs="Arial"/>
          <w:b/>
          <w:sz w:val="22"/>
          <w:szCs w:val="22"/>
        </w:rPr>
        <w:t>Bendigo DET Office 7 - 15 McLaren Street Bendigo</w:t>
      </w:r>
    </w:p>
    <w:p w:rsidR="009338F5" w:rsidRPr="007C1028" w:rsidRDefault="009338F5" w:rsidP="00773727">
      <w:pPr>
        <w:pStyle w:val="ListParagraph"/>
        <w:numPr>
          <w:ilvl w:val="0"/>
          <w:numId w:val="14"/>
        </w:numPr>
        <w:spacing w:after="160" w:line="259" w:lineRule="auto"/>
        <w:ind w:left="-284" w:firstLine="0"/>
        <w:jc w:val="both"/>
        <w:rPr>
          <w:rFonts w:ascii="Arial" w:hAnsi="Arial" w:cs="Arial"/>
        </w:rPr>
      </w:pPr>
      <w:r w:rsidRPr="007C1028">
        <w:rPr>
          <w:rFonts w:ascii="Arial" w:hAnsi="Arial" w:cs="Arial"/>
        </w:rPr>
        <w:t>February 19th 2018: (10.00am-3.00pm)</w:t>
      </w:r>
    </w:p>
    <w:p w:rsidR="009338F5" w:rsidRPr="007C1028" w:rsidRDefault="009338F5" w:rsidP="00773727">
      <w:pPr>
        <w:pStyle w:val="ListParagraph"/>
        <w:numPr>
          <w:ilvl w:val="0"/>
          <w:numId w:val="14"/>
        </w:numPr>
        <w:spacing w:after="160" w:line="259" w:lineRule="auto"/>
        <w:ind w:left="-284" w:firstLine="0"/>
        <w:jc w:val="both"/>
        <w:rPr>
          <w:rFonts w:ascii="Arial" w:hAnsi="Arial" w:cs="Arial"/>
        </w:rPr>
      </w:pPr>
      <w:r w:rsidRPr="007C1028">
        <w:rPr>
          <w:rFonts w:ascii="Arial" w:hAnsi="Arial" w:cs="Arial"/>
        </w:rPr>
        <w:t>March 14</w:t>
      </w:r>
      <w:r w:rsidRPr="00773727">
        <w:rPr>
          <w:rFonts w:ascii="Arial" w:hAnsi="Arial" w:cs="Arial"/>
        </w:rPr>
        <w:t>th</w:t>
      </w:r>
      <w:r w:rsidRPr="007C1028">
        <w:rPr>
          <w:rFonts w:ascii="Arial" w:hAnsi="Arial" w:cs="Arial"/>
        </w:rPr>
        <w:t xml:space="preserve"> 2018: (10.00am-2.00pm)</w:t>
      </w:r>
    </w:p>
    <w:p w:rsidR="009338F5" w:rsidRPr="007C1028" w:rsidRDefault="009338F5" w:rsidP="00773727">
      <w:pPr>
        <w:pStyle w:val="ListParagraph"/>
        <w:numPr>
          <w:ilvl w:val="0"/>
          <w:numId w:val="14"/>
        </w:numPr>
        <w:spacing w:after="160" w:line="259" w:lineRule="auto"/>
        <w:ind w:left="-284" w:firstLine="0"/>
        <w:jc w:val="both"/>
        <w:rPr>
          <w:rFonts w:ascii="Arial" w:hAnsi="Arial" w:cs="Arial"/>
        </w:rPr>
      </w:pPr>
      <w:r w:rsidRPr="007C1028">
        <w:rPr>
          <w:rFonts w:ascii="Arial" w:hAnsi="Arial" w:cs="Arial"/>
        </w:rPr>
        <w:t>April 19</w:t>
      </w:r>
      <w:r w:rsidRPr="00773727">
        <w:rPr>
          <w:rFonts w:ascii="Arial" w:hAnsi="Arial" w:cs="Arial"/>
        </w:rPr>
        <w:t>th</w:t>
      </w:r>
      <w:r w:rsidRPr="007C1028">
        <w:rPr>
          <w:rFonts w:ascii="Arial" w:hAnsi="Arial" w:cs="Arial"/>
        </w:rPr>
        <w:t xml:space="preserve"> 2018: (10.00am-2.00pm)</w:t>
      </w:r>
    </w:p>
    <w:p w:rsidR="009338F5" w:rsidRPr="007C1028" w:rsidRDefault="009338F5" w:rsidP="00185BE9">
      <w:pPr>
        <w:ind w:left="-284"/>
        <w:jc w:val="both"/>
        <w:rPr>
          <w:rFonts w:ascii="Arial" w:hAnsi="Arial" w:cs="Arial"/>
          <w:b/>
          <w:sz w:val="22"/>
          <w:szCs w:val="22"/>
        </w:rPr>
      </w:pPr>
      <w:r w:rsidRPr="007C1028">
        <w:rPr>
          <w:rFonts w:ascii="Arial" w:hAnsi="Arial" w:cs="Arial"/>
          <w:b/>
          <w:sz w:val="22"/>
          <w:szCs w:val="22"/>
        </w:rPr>
        <w:t>Using a research informed approach</w:t>
      </w:r>
    </w:p>
    <w:p w:rsidR="00D51501" w:rsidRPr="007C1028" w:rsidRDefault="00D51501" w:rsidP="00185BE9">
      <w:pPr>
        <w:ind w:left="-284"/>
        <w:jc w:val="both"/>
        <w:rPr>
          <w:rFonts w:ascii="Arial" w:hAnsi="Arial" w:cs="Arial"/>
          <w:sz w:val="22"/>
          <w:szCs w:val="22"/>
        </w:rPr>
      </w:pPr>
      <w:r w:rsidRPr="007C1028">
        <w:rPr>
          <w:rFonts w:ascii="Arial" w:hAnsi="Arial" w:cs="Arial"/>
          <w:sz w:val="22"/>
          <w:szCs w:val="22"/>
        </w:rPr>
        <w:t xml:space="preserve">This professional development series </w:t>
      </w:r>
      <w:r w:rsidR="007C1028" w:rsidRPr="007C1028">
        <w:rPr>
          <w:rFonts w:ascii="Arial" w:hAnsi="Arial" w:cs="Arial"/>
          <w:sz w:val="22"/>
          <w:szCs w:val="22"/>
        </w:rPr>
        <w:t>is based on applying a research informed approach to teaching practice</w:t>
      </w:r>
      <w:r w:rsidR="00336F7A">
        <w:rPr>
          <w:rFonts w:ascii="Arial" w:hAnsi="Arial" w:cs="Arial"/>
          <w:sz w:val="22"/>
          <w:szCs w:val="22"/>
        </w:rPr>
        <w:t xml:space="preserve">. It will </w:t>
      </w:r>
      <w:r w:rsidR="007C1028" w:rsidRPr="007C1028">
        <w:rPr>
          <w:rFonts w:ascii="Arial" w:hAnsi="Arial" w:cs="Arial"/>
          <w:sz w:val="22"/>
          <w:szCs w:val="22"/>
        </w:rPr>
        <w:t xml:space="preserve">focus on examining ways in which research can help to inform and review current practice in the language, literacy and numeracy. </w:t>
      </w:r>
      <w:r w:rsidRPr="007C1028">
        <w:rPr>
          <w:rFonts w:ascii="Arial" w:hAnsi="Arial" w:cs="Arial"/>
          <w:sz w:val="22"/>
          <w:szCs w:val="22"/>
        </w:rPr>
        <w:t>The process is interactive and group based and involves:</w:t>
      </w:r>
    </w:p>
    <w:p w:rsidR="009338F5" w:rsidRPr="007C1028" w:rsidRDefault="009338F5" w:rsidP="00773727">
      <w:pPr>
        <w:pStyle w:val="ListParagraph"/>
        <w:numPr>
          <w:ilvl w:val="0"/>
          <w:numId w:val="14"/>
        </w:numPr>
        <w:spacing w:after="160" w:line="259" w:lineRule="auto"/>
        <w:ind w:left="0" w:hanging="284"/>
        <w:jc w:val="both"/>
        <w:rPr>
          <w:rFonts w:ascii="Arial" w:hAnsi="Arial" w:cs="Arial"/>
        </w:rPr>
      </w:pPr>
      <w:r w:rsidRPr="007C1028">
        <w:rPr>
          <w:rFonts w:ascii="Arial" w:hAnsi="Arial" w:cs="Arial"/>
        </w:rPr>
        <w:t xml:space="preserve">choosing an element of your </w:t>
      </w:r>
      <w:r w:rsidR="007C1028">
        <w:rPr>
          <w:rFonts w:ascii="Arial" w:hAnsi="Arial" w:cs="Arial"/>
        </w:rPr>
        <w:t xml:space="preserve">teaching </w:t>
      </w:r>
      <w:r w:rsidR="007C1028" w:rsidRPr="007C1028">
        <w:rPr>
          <w:rFonts w:ascii="Arial" w:hAnsi="Arial" w:cs="Arial"/>
        </w:rPr>
        <w:t xml:space="preserve">reading, writing or numeracy </w:t>
      </w:r>
      <w:r w:rsidRPr="007C1028">
        <w:rPr>
          <w:rFonts w:ascii="Arial" w:hAnsi="Arial" w:cs="Arial"/>
        </w:rPr>
        <w:t xml:space="preserve">practice you would like to review or improve </w:t>
      </w:r>
    </w:p>
    <w:p w:rsidR="009338F5" w:rsidRPr="007C1028" w:rsidRDefault="009338F5" w:rsidP="00773727">
      <w:pPr>
        <w:pStyle w:val="ListParagraph"/>
        <w:numPr>
          <w:ilvl w:val="0"/>
          <w:numId w:val="14"/>
        </w:numPr>
        <w:spacing w:after="160" w:line="259" w:lineRule="auto"/>
        <w:ind w:left="0" w:hanging="284"/>
        <w:jc w:val="both"/>
        <w:rPr>
          <w:rFonts w:ascii="Arial" w:hAnsi="Arial" w:cs="Arial"/>
        </w:rPr>
      </w:pPr>
      <w:r w:rsidRPr="007C1028">
        <w:rPr>
          <w:rFonts w:ascii="Arial" w:hAnsi="Arial" w:cs="Arial"/>
        </w:rPr>
        <w:t xml:space="preserve">reviewing and discussing accessible research </w:t>
      </w:r>
      <w:r w:rsidR="007C1028">
        <w:rPr>
          <w:rFonts w:ascii="Arial" w:hAnsi="Arial" w:cs="Arial"/>
        </w:rPr>
        <w:t>with</w:t>
      </w:r>
      <w:r w:rsidRPr="007C1028">
        <w:rPr>
          <w:rFonts w:ascii="Arial" w:hAnsi="Arial" w:cs="Arial"/>
        </w:rPr>
        <w:t xml:space="preserve">in a group of practitioners with a similar interest (a selection of research will be provided or participants can select </w:t>
      </w:r>
      <w:r w:rsidR="007C1028">
        <w:rPr>
          <w:rFonts w:ascii="Arial" w:hAnsi="Arial" w:cs="Arial"/>
        </w:rPr>
        <w:t>research)</w:t>
      </w:r>
    </w:p>
    <w:p w:rsidR="009338F5" w:rsidRPr="007C1028" w:rsidRDefault="009338F5" w:rsidP="00773727">
      <w:pPr>
        <w:pStyle w:val="ListParagraph"/>
        <w:numPr>
          <w:ilvl w:val="0"/>
          <w:numId w:val="14"/>
        </w:numPr>
        <w:spacing w:after="160" w:line="259" w:lineRule="auto"/>
        <w:ind w:left="0" w:hanging="284"/>
        <w:jc w:val="both"/>
        <w:rPr>
          <w:rFonts w:ascii="Arial" w:hAnsi="Arial" w:cs="Arial"/>
        </w:rPr>
      </w:pPr>
      <w:r w:rsidRPr="007C1028">
        <w:rPr>
          <w:rFonts w:ascii="Arial" w:hAnsi="Arial" w:cs="Arial"/>
        </w:rPr>
        <w:t xml:space="preserve">identifying aspects or findings from the research and applying </w:t>
      </w:r>
      <w:r w:rsidR="007C1028">
        <w:rPr>
          <w:rFonts w:ascii="Arial" w:hAnsi="Arial" w:cs="Arial"/>
        </w:rPr>
        <w:t xml:space="preserve">this research </w:t>
      </w:r>
      <w:r w:rsidRPr="007C1028">
        <w:rPr>
          <w:rFonts w:ascii="Arial" w:hAnsi="Arial" w:cs="Arial"/>
        </w:rPr>
        <w:t xml:space="preserve">to </w:t>
      </w:r>
      <w:r w:rsidR="007C1028">
        <w:rPr>
          <w:rFonts w:ascii="Arial" w:hAnsi="Arial" w:cs="Arial"/>
        </w:rPr>
        <w:t xml:space="preserve">the practitioner’s teaching </w:t>
      </w:r>
      <w:r w:rsidRPr="007C1028">
        <w:rPr>
          <w:rFonts w:ascii="Arial" w:hAnsi="Arial" w:cs="Arial"/>
        </w:rPr>
        <w:t>practice</w:t>
      </w:r>
    </w:p>
    <w:p w:rsidR="009338F5" w:rsidRPr="007C1028" w:rsidRDefault="009338F5" w:rsidP="00185BE9">
      <w:pPr>
        <w:spacing w:before="240" w:after="120"/>
        <w:ind w:left="-284"/>
        <w:jc w:val="both"/>
        <w:rPr>
          <w:rFonts w:ascii="Arial" w:hAnsi="Arial" w:cs="Arial"/>
          <w:b/>
          <w:sz w:val="22"/>
          <w:szCs w:val="22"/>
        </w:rPr>
      </w:pPr>
      <w:r w:rsidRPr="007C1028">
        <w:rPr>
          <w:rFonts w:ascii="Arial" w:hAnsi="Arial" w:cs="Arial"/>
          <w:b/>
          <w:sz w:val="22"/>
          <w:szCs w:val="22"/>
        </w:rPr>
        <w:t>Who should participate?</w:t>
      </w:r>
    </w:p>
    <w:p w:rsidR="009338F5" w:rsidRPr="007C1028" w:rsidRDefault="009338F5" w:rsidP="00185BE9">
      <w:pPr>
        <w:ind w:left="-284"/>
        <w:jc w:val="both"/>
        <w:rPr>
          <w:rFonts w:ascii="Arial" w:hAnsi="Arial" w:cs="Arial"/>
          <w:sz w:val="22"/>
          <w:szCs w:val="22"/>
        </w:rPr>
      </w:pPr>
      <w:r w:rsidRPr="007C1028">
        <w:rPr>
          <w:rFonts w:ascii="Arial" w:hAnsi="Arial" w:cs="Arial"/>
          <w:sz w:val="22"/>
          <w:szCs w:val="22"/>
        </w:rPr>
        <w:t xml:space="preserve">This professional development program is suitable for teachers who are working in the language, literacy and numeracy areas in both pre-accredited and accredited programs. It is also suitable for volunteers who are supporting learners with the development of their language, literacy and numeracy skills. </w:t>
      </w:r>
    </w:p>
    <w:p w:rsidR="009338F5" w:rsidRPr="007C1028" w:rsidRDefault="009338F5" w:rsidP="00185BE9">
      <w:pPr>
        <w:spacing w:before="240" w:after="120"/>
        <w:ind w:left="-284"/>
        <w:jc w:val="both"/>
        <w:rPr>
          <w:rFonts w:ascii="Arial" w:hAnsi="Arial" w:cs="Arial"/>
          <w:b/>
          <w:sz w:val="22"/>
          <w:szCs w:val="22"/>
        </w:rPr>
      </w:pPr>
      <w:r w:rsidRPr="007C1028">
        <w:rPr>
          <w:rFonts w:ascii="Arial" w:hAnsi="Arial" w:cs="Arial"/>
          <w:b/>
          <w:sz w:val="22"/>
          <w:szCs w:val="22"/>
        </w:rPr>
        <w:t>Why should you participate?</w:t>
      </w:r>
    </w:p>
    <w:p w:rsidR="009338F5" w:rsidRPr="007C1028" w:rsidRDefault="009338F5" w:rsidP="00185BE9">
      <w:pPr>
        <w:ind w:left="-284"/>
        <w:jc w:val="both"/>
        <w:rPr>
          <w:rFonts w:ascii="Arial" w:hAnsi="Arial" w:cs="Arial"/>
          <w:sz w:val="22"/>
          <w:szCs w:val="22"/>
        </w:rPr>
      </w:pPr>
      <w:r w:rsidRPr="007C1028">
        <w:rPr>
          <w:rFonts w:ascii="Arial" w:hAnsi="Arial" w:cs="Arial"/>
          <w:sz w:val="22"/>
          <w:szCs w:val="22"/>
        </w:rPr>
        <w:t xml:space="preserve">This approach to professional development focuses on an integrated process of review, application and reflection through peer group collaboration and discussion, rather than a one off isolated session. This is a valuable opportunity to work closely with your peers to constructively review your teaching practice with the potential to amend or improve practices and approaches in the language, literacy and numeracy area. You are strongly encouraged to take up this opportunity. </w:t>
      </w:r>
    </w:p>
    <w:p w:rsidR="00E9601C" w:rsidRDefault="00E9601C" w:rsidP="00185BE9">
      <w:pPr>
        <w:ind w:left="-284"/>
        <w:jc w:val="both"/>
        <w:rPr>
          <w:rFonts w:ascii="Arial" w:hAnsi="Arial" w:cs="Arial"/>
          <w:sz w:val="22"/>
          <w:szCs w:val="22"/>
        </w:rPr>
      </w:pPr>
    </w:p>
    <w:p w:rsidR="009338F5" w:rsidRPr="007C1028" w:rsidRDefault="009338F5" w:rsidP="00185BE9">
      <w:pPr>
        <w:ind w:left="-284"/>
        <w:jc w:val="both"/>
        <w:rPr>
          <w:rFonts w:ascii="Arial" w:hAnsi="Arial" w:cs="Arial"/>
          <w:sz w:val="22"/>
          <w:szCs w:val="22"/>
        </w:rPr>
      </w:pPr>
      <w:r w:rsidRPr="007C1028">
        <w:rPr>
          <w:rFonts w:ascii="Arial" w:hAnsi="Arial" w:cs="Arial"/>
          <w:sz w:val="22"/>
          <w:szCs w:val="22"/>
        </w:rPr>
        <w:t xml:space="preserve">To obtain the maximum benefit, participants </w:t>
      </w:r>
      <w:r w:rsidRPr="007C1028">
        <w:rPr>
          <w:rFonts w:ascii="Arial" w:hAnsi="Arial" w:cs="Arial"/>
          <w:b/>
          <w:sz w:val="22"/>
          <w:szCs w:val="22"/>
        </w:rPr>
        <w:t>must attend all three sessions</w:t>
      </w:r>
      <w:r w:rsidRPr="007C1028">
        <w:rPr>
          <w:rFonts w:ascii="Arial" w:hAnsi="Arial" w:cs="Arial"/>
          <w:sz w:val="22"/>
          <w:szCs w:val="22"/>
        </w:rPr>
        <w:t xml:space="preserve"> in the selected series. Participants attending all three sessions will receive a statement to support the currency requirement in the Standards for Registered Training Organisations (SRTOs) or the AQTF Standards. Participant numbers will be restricted to 30 with a lim</w:t>
      </w:r>
      <w:r w:rsidR="000B7E44">
        <w:rPr>
          <w:rFonts w:ascii="Arial" w:hAnsi="Arial" w:cs="Arial"/>
          <w:sz w:val="22"/>
          <w:szCs w:val="22"/>
        </w:rPr>
        <w:t xml:space="preserve">it of two </w:t>
      </w:r>
      <w:r w:rsidRPr="007C1028">
        <w:rPr>
          <w:rFonts w:ascii="Arial" w:hAnsi="Arial" w:cs="Arial"/>
          <w:sz w:val="22"/>
          <w:szCs w:val="22"/>
        </w:rPr>
        <w:t>participants from each Learn Local</w:t>
      </w:r>
      <w:r w:rsidR="00FA73EF">
        <w:rPr>
          <w:rFonts w:ascii="Arial" w:hAnsi="Arial" w:cs="Arial"/>
          <w:sz w:val="22"/>
          <w:szCs w:val="22"/>
        </w:rPr>
        <w:t xml:space="preserve"> organisation</w:t>
      </w:r>
      <w:r w:rsidRPr="007C1028">
        <w:rPr>
          <w:rFonts w:ascii="Arial" w:hAnsi="Arial" w:cs="Arial"/>
          <w:sz w:val="22"/>
          <w:szCs w:val="22"/>
        </w:rPr>
        <w:t>.</w:t>
      </w:r>
    </w:p>
    <w:p w:rsidR="009338F5" w:rsidRPr="007C1028" w:rsidRDefault="009338F5" w:rsidP="003261D1">
      <w:pPr>
        <w:jc w:val="both"/>
        <w:rPr>
          <w:rFonts w:ascii="Arial" w:hAnsi="Arial" w:cs="Arial"/>
          <w:sz w:val="22"/>
          <w:szCs w:val="22"/>
        </w:rPr>
      </w:pPr>
    </w:p>
    <w:sectPr w:rsidR="009338F5" w:rsidRPr="007C1028" w:rsidSect="00AB6EE8">
      <w:footerReference w:type="first" r:id="rId16"/>
      <w:pgSz w:w="11907" w:h="16840" w:code="9"/>
      <w:pgMar w:top="899" w:right="992" w:bottom="851"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5C" w:rsidRDefault="005A415C" w:rsidP="00846881">
      <w:r>
        <w:separator/>
      </w:r>
    </w:p>
  </w:endnote>
  <w:endnote w:type="continuationSeparator" w:id="0">
    <w:p w:rsidR="005A415C" w:rsidRDefault="005A415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29340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5C" w:rsidRDefault="005A415C" w:rsidP="00846881">
      <w:r>
        <w:separator/>
      </w:r>
    </w:p>
  </w:footnote>
  <w:footnote w:type="continuationSeparator" w:id="0">
    <w:p w:rsidR="005A415C" w:rsidRDefault="005A415C"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A6478"/>
    <w:multiLevelType w:val="hybridMultilevel"/>
    <w:tmpl w:val="181A13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8BE7865"/>
    <w:multiLevelType w:val="hybridMultilevel"/>
    <w:tmpl w:val="25327A3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71657A"/>
    <w:multiLevelType w:val="hybridMultilevel"/>
    <w:tmpl w:val="2356FE40"/>
    <w:lvl w:ilvl="0" w:tplc="A8D8D3E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11"/>
  </w:num>
  <w:num w:numId="5">
    <w:abstractNumId w:val="1"/>
  </w:num>
  <w:num w:numId="6">
    <w:abstractNumId w:val="10"/>
  </w:num>
  <w:num w:numId="7">
    <w:abstractNumId w:val="6"/>
  </w:num>
  <w:num w:numId="8">
    <w:abstractNumId w:val="14"/>
  </w:num>
  <w:num w:numId="9">
    <w:abstractNumId w:val="9"/>
  </w:num>
  <w:num w:numId="10">
    <w:abstractNumId w:val="8"/>
  </w:num>
  <w:num w:numId="11">
    <w:abstractNumId w:val="7"/>
  </w:num>
  <w:num w:numId="12">
    <w:abstractNumId w:val="3"/>
  </w:num>
  <w:num w:numId="13">
    <w:abstractNumId w:val="12"/>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B6E2A"/>
    <w:rsid w:val="000B7E44"/>
    <w:rsid w:val="000C3753"/>
    <w:rsid w:val="000C782C"/>
    <w:rsid w:val="000E3A86"/>
    <w:rsid w:val="00105130"/>
    <w:rsid w:val="001079BD"/>
    <w:rsid w:val="001214D4"/>
    <w:rsid w:val="00122CBA"/>
    <w:rsid w:val="00125617"/>
    <w:rsid w:val="001411A4"/>
    <w:rsid w:val="00181F47"/>
    <w:rsid w:val="00185BE9"/>
    <w:rsid w:val="001C0117"/>
    <w:rsid w:val="001C4930"/>
    <w:rsid w:val="001D2F77"/>
    <w:rsid w:val="00206E94"/>
    <w:rsid w:val="00213CB1"/>
    <w:rsid w:val="00234DCA"/>
    <w:rsid w:val="00241DCD"/>
    <w:rsid w:val="00264866"/>
    <w:rsid w:val="002774C1"/>
    <w:rsid w:val="002831C1"/>
    <w:rsid w:val="00284B19"/>
    <w:rsid w:val="0029046F"/>
    <w:rsid w:val="00293407"/>
    <w:rsid w:val="002A24E2"/>
    <w:rsid w:val="002B15E5"/>
    <w:rsid w:val="002B3832"/>
    <w:rsid w:val="002C1223"/>
    <w:rsid w:val="003261D1"/>
    <w:rsid w:val="00336F7A"/>
    <w:rsid w:val="00340366"/>
    <w:rsid w:val="00352C50"/>
    <w:rsid w:val="00372BDD"/>
    <w:rsid w:val="00384947"/>
    <w:rsid w:val="003966A5"/>
    <w:rsid w:val="003B2C9D"/>
    <w:rsid w:val="003B7B63"/>
    <w:rsid w:val="003D454C"/>
    <w:rsid w:val="003F0B63"/>
    <w:rsid w:val="003F3D59"/>
    <w:rsid w:val="003F640F"/>
    <w:rsid w:val="004304A3"/>
    <w:rsid w:val="004469AB"/>
    <w:rsid w:val="00453CAD"/>
    <w:rsid w:val="004604A8"/>
    <w:rsid w:val="00471433"/>
    <w:rsid w:val="0048144F"/>
    <w:rsid w:val="004B182C"/>
    <w:rsid w:val="004C32C0"/>
    <w:rsid w:val="004C7772"/>
    <w:rsid w:val="004E29A2"/>
    <w:rsid w:val="004E42D2"/>
    <w:rsid w:val="004E52AA"/>
    <w:rsid w:val="00505EC2"/>
    <w:rsid w:val="00506F42"/>
    <w:rsid w:val="00540C9F"/>
    <w:rsid w:val="00544DFA"/>
    <w:rsid w:val="005543E8"/>
    <w:rsid w:val="00556878"/>
    <w:rsid w:val="00583630"/>
    <w:rsid w:val="00590B75"/>
    <w:rsid w:val="005A415C"/>
    <w:rsid w:val="005A457D"/>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568A4"/>
    <w:rsid w:val="007602BC"/>
    <w:rsid w:val="0076398D"/>
    <w:rsid w:val="00764A0A"/>
    <w:rsid w:val="00770AF9"/>
    <w:rsid w:val="007716FE"/>
    <w:rsid w:val="00772628"/>
    <w:rsid w:val="00773727"/>
    <w:rsid w:val="00790C20"/>
    <w:rsid w:val="007951E1"/>
    <w:rsid w:val="007A3F91"/>
    <w:rsid w:val="007C1028"/>
    <w:rsid w:val="007E59F5"/>
    <w:rsid w:val="008317C7"/>
    <w:rsid w:val="008327FA"/>
    <w:rsid w:val="00846881"/>
    <w:rsid w:val="008654D2"/>
    <w:rsid w:val="00865959"/>
    <w:rsid w:val="00867D3A"/>
    <w:rsid w:val="00880ACA"/>
    <w:rsid w:val="0089186A"/>
    <w:rsid w:val="008E2680"/>
    <w:rsid w:val="008E2DD6"/>
    <w:rsid w:val="008E53DE"/>
    <w:rsid w:val="008F3646"/>
    <w:rsid w:val="00903B41"/>
    <w:rsid w:val="009338F5"/>
    <w:rsid w:val="00933C17"/>
    <w:rsid w:val="00965E53"/>
    <w:rsid w:val="009706F1"/>
    <w:rsid w:val="009843BA"/>
    <w:rsid w:val="0099526E"/>
    <w:rsid w:val="009B1B52"/>
    <w:rsid w:val="009C386D"/>
    <w:rsid w:val="009C7B4C"/>
    <w:rsid w:val="009D5D01"/>
    <w:rsid w:val="009E3636"/>
    <w:rsid w:val="009E7D08"/>
    <w:rsid w:val="00A011F2"/>
    <w:rsid w:val="00A14B2D"/>
    <w:rsid w:val="00A2083F"/>
    <w:rsid w:val="00A24A30"/>
    <w:rsid w:val="00A83FB3"/>
    <w:rsid w:val="00A9135E"/>
    <w:rsid w:val="00A97605"/>
    <w:rsid w:val="00AB6EE8"/>
    <w:rsid w:val="00AD0AF3"/>
    <w:rsid w:val="00AF0514"/>
    <w:rsid w:val="00B05E0A"/>
    <w:rsid w:val="00B211FC"/>
    <w:rsid w:val="00B25302"/>
    <w:rsid w:val="00B33E4F"/>
    <w:rsid w:val="00B41E45"/>
    <w:rsid w:val="00B5136F"/>
    <w:rsid w:val="00B632F5"/>
    <w:rsid w:val="00B72FE6"/>
    <w:rsid w:val="00B950AB"/>
    <w:rsid w:val="00BB4A46"/>
    <w:rsid w:val="00C151BB"/>
    <w:rsid w:val="00C373FC"/>
    <w:rsid w:val="00C446D8"/>
    <w:rsid w:val="00C75A39"/>
    <w:rsid w:val="00C83B90"/>
    <w:rsid w:val="00CA0D2E"/>
    <w:rsid w:val="00CA2D61"/>
    <w:rsid w:val="00CB16A1"/>
    <w:rsid w:val="00CB3905"/>
    <w:rsid w:val="00CD0632"/>
    <w:rsid w:val="00CE69B8"/>
    <w:rsid w:val="00CF678A"/>
    <w:rsid w:val="00CF6891"/>
    <w:rsid w:val="00D33418"/>
    <w:rsid w:val="00D51501"/>
    <w:rsid w:val="00D53A53"/>
    <w:rsid w:val="00DB7126"/>
    <w:rsid w:val="00DD6095"/>
    <w:rsid w:val="00DD6855"/>
    <w:rsid w:val="00E320A4"/>
    <w:rsid w:val="00E91E6B"/>
    <w:rsid w:val="00E9601C"/>
    <w:rsid w:val="00E975EF"/>
    <w:rsid w:val="00EE4BD9"/>
    <w:rsid w:val="00EE5E95"/>
    <w:rsid w:val="00F11CAC"/>
    <w:rsid w:val="00F13297"/>
    <w:rsid w:val="00F17667"/>
    <w:rsid w:val="00F24B4E"/>
    <w:rsid w:val="00F30F82"/>
    <w:rsid w:val="00F343D3"/>
    <w:rsid w:val="00F725BA"/>
    <w:rsid w:val="00F8781E"/>
    <w:rsid w:val="00F93F26"/>
    <w:rsid w:val="00FA73EF"/>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ABF8"/>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7465">
      <w:bodyDiv w:val="1"/>
      <w:marLeft w:val="0"/>
      <w:marRight w:val="0"/>
      <w:marTop w:val="0"/>
      <w:marBottom w:val="0"/>
      <w:divBdr>
        <w:top w:val="none" w:sz="0" w:space="0" w:color="auto"/>
        <w:left w:val="none" w:sz="0" w:space="0" w:color="auto"/>
        <w:bottom w:val="none" w:sz="0" w:space="0" w:color="auto"/>
        <w:right w:val="none" w:sz="0" w:space="0" w:color="auto"/>
      </w:divBdr>
    </w:div>
    <w:div w:id="7870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seesaw.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hoot.com/what-is-kaho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arpod.com/" TargetMode="External"/><Relationship Id="rId5" Type="http://schemas.openxmlformats.org/officeDocument/2006/relationships/numbering" Target="numbering.xml"/><Relationship Id="rId15" Type="http://schemas.openxmlformats.org/officeDocument/2006/relationships/hyperlink" Target="https://www.edmodo.com/" TargetMode="External"/><Relationship Id="rId10" Type="http://schemas.openxmlformats.org/officeDocument/2006/relationships/endnotes" Target="endnotes.xml"/><Relationship Id="rId14" Type="http://schemas.openxmlformats.org/officeDocument/2006/relationships/hyperlink" Target="https://edpuzzle.com/"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45c6ca1e3b607aa9cd254347a0e69d00">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6a283c743f38f1d40fd001ba24d68460"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AIF Evaluation"/>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71C98-5629-45A7-972B-08C62C5AD12C}"/>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ED52EF8F-429D-48F4-B151-4869AE45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81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4769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CGEA Professional Development</dc:title>
  <dc:creator>08306670</dc:creator>
  <cp:lastModifiedBy>Morrow, Jackie A</cp:lastModifiedBy>
  <cp:revision>21</cp:revision>
  <cp:lastPrinted>2017-11-21T04:24:00Z</cp:lastPrinted>
  <dcterms:created xsi:type="dcterms:W3CDTF">2017-11-21T02:59:00Z</dcterms:created>
  <dcterms:modified xsi:type="dcterms:W3CDTF">2017-11-22T23:08:00Z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UniqueId">
    <vt:lpwstr>{b96768c1-dc0a-47ca-ab28-5a611261b71e}</vt:lpwstr>
  </property>
  <property fmtid="{D5CDD505-2E9C-101B-9397-08002B2CF9AE}" pid="12" name="RecordPoint_SubmissionCompleted">
    <vt:lpwstr>2017-11-21T15:31:33.8777232+11:00</vt:lpwstr>
  </property>
  <property fmtid="{D5CDD505-2E9C-101B-9397-08002B2CF9AE}" pid="13" name="RecordPoint_ActiveItemWebId">
    <vt:lpwstr>{2448c47a-0c10-4e7b-b9c8-5b12d6d373e0}</vt:lpwstr>
  </property>
  <property fmtid="{D5CDD505-2E9C-101B-9397-08002B2CF9AE}" pid="14" name="RecordPoint_ActiveItemSiteId">
    <vt:lpwstr>{03dc8113-b288-4f44-a289-6e7ea0196235}</vt:lpwstr>
  </property>
  <property fmtid="{D5CDD505-2E9C-101B-9397-08002B2CF9AE}" pid="15" name="RecordPoint_ActiveItemListId">
    <vt:lpwstr>{b731327e-dde1-4362-ab85-4b03d633e5ee}</vt:lpwstr>
  </property>
  <property fmtid="{D5CDD505-2E9C-101B-9397-08002B2CF9AE}" pid="16" name="RecordPoint_RecordNumberSubmitted">
    <vt:lpwstr>R0001121858</vt:lpwstr>
  </property>
</Properties>
</file>