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24E53E27" w14:textId="77777777" w:rsidTr="006834B9">
        <w:trPr>
          <w:trHeight w:val="241"/>
        </w:trPr>
        <w:tc>
          <w:tcPr>
            <w:tcW w:w="11087" w:type="dxa"/>
            <w:tcBorders>
              <w:top w:val="nil"/>
              <w:left w:val="nil"/>
              <w:bottom w:val="nil"/>
              <w:right w:val="nil"/>
            </w:tcBorders>
            <w:shd w:val="clear" w:color="auto" w:fill="auto"/>
          </w:tcPr>
          <w:p w14:paraId="40374F2D" w14:textId="77777777"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14:anchorId="1E5CD77F" wp14:editId="6AC3F050">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7DDABE26"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4BBDBD7A" w14:textId="77777777" w:rsidR="006834B9" w:rsidRPr="006F3F2F" w:rsidRDefault="006834B9" w:rsidP="009D5D01">
                                    <w:pPr>
                                      <w:rPr>
                                        <w:rFonts w:ascii="Arial" w:hAnsi="Arial" w:cs="Arial"/>
                                        <w:b/>
                                        <w:color w:val="FFFFFF"/>
                                        <w:sz w:val="16"/>
                                        <w:szCs w:val="16"/>
                                      </w:rPr>
                                    </w:pPr>
                                  </w:p>
                                  <w:p w14:paraId="491ACCF5"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3B0C4271" w14:textId="77777777" w:rsidR="006834B9" w:rsidRPr="00633C39" w:rsidRDefault="006834B9"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07A5DB08"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00D06BB8" w14:textId="77777777" w:rsidR="006834B9" w:rsidRDefault="006834B9"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CD77F"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14:paraId="7DDABE26" w14:textId="77777777" w:rsidR="006834B9" w:rsidRPr="00633C39" w:rsidRDefault="006834B9" w:rsidP="009D5D01">
                              <w:pPr>
                                <w:rPr>
                                  <w:rFonts w:ascii="Arial" w:hAnsi="Arial" w:cs="Arial"/>
                                  <w:szCs w:val="24"/>
                                </w:rPr>
                              </w:pPr>
                              <w:r w:rsidRPr="00633C39">
                                <w:rPr>
                                  <w:rFonts w:ascii="Arial" w:hAnsi="Arial" w:cs="Arial"/>
                                  <w:szCs w:val="24"/>
                                </w:rPr>
                                <w:t>Higher Education and Skills Group</w:t>
                              </w:r>
                            </w:p>
                            <w:p w14:paraId="4BBDBD7A" w14:textId="77777777" w:rsidR="006834B9" w:rsidRPr="006F3F2F" w:rsidRDefault="006834B9" w:rsidP="009D5D01">
                              <w:pPr>
                                <w:rPr>
                                  <w:rFonts w:ascii="Arial" w:hAnsi="Arial" w:cs="Arial"/>
                                  <w:b/>
                                  <w:color w:val="FFFFFF"/>
                                  <w:sz w:val="16"/>
                                  <w:szCs w:val="16"/>
                                </w:rPr>
                              </w:pPr>
                            </w:p>
                            <w:p w14:paraId="491ACCF5" w14:textId="77777777" w:rsidR="006834B9" w:rsidRPr="006F3F2F" w:rsidRDefault="006834B9"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14:paraId="3B0C4271" w14:textId="77777777" w:rsidR="006834B9" w:rsidRPr="00633C39" w:rsidRDefault="006834B9"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14:paraId="07A5DB08" w14:textId="77777777" w:rsidR="006834B9" w:rsidRPr="00633C39" w:rsidRDefault="006834B9"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sidR="0029046F">
                                <w:rPr>
                                  <w:rFonts w:ascii="Arial" w:hAnsi="Arial" w:cs="Arial"/>
                                  <w:b/>
                                  <w:color w:val="FFFFFF"/>
                                  <w:sz w:val="28"/>
                                  <w:szCs w:val="28"/>
                                </w:rPr>
                                <w:t>Training</w:t>
                              </w:r>
                            </w:p>
                            <w:p w14:paraId="00D06BB8" w14:textId="77777777" w:rsidR="006834B9" w:rsidRDefault="006834B9" w:rsidP="009D5D01"/>
                          </w:txbxContent>
                        </v:textbox>
                      </v:shape>
                    </v:group>
                  </w:pict>
                </mc:Fallback>
              </mc:AlternateContent>
            </w:r>
          </w:p>
        </w:tc>
      </w:tr>
    </w:tbl>
    <w:p w14:paraId="098E189E"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B530C96"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C16B042"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D749EAD"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DF856B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3B23C50F" w14:textId="4DDB85A4"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F13297">
        <w:rPr>
          <w:rFonts w:ascii="Arial" w:hAnsi="Arial"/>
          <w:i/>
          <w:color w:val="000000"/>
          <w:sz w:val="22"/>
          <w:szCs w:val="24"/>
          <w:lang w:val="en-GB" w:eastAsia="en-US"/>
        </w:rPr>
        <w:t>7</w:t>
      </w:r>
      <w:r>
        <w:rPr>
          <w:rFonts w:ascii="Arial" w:hAnsi="Arial"/>
          <w:i/>
          <w:color w:val="000000"/>
          <w:sz w:val="22"/>
          <w:szCs w:val="24"/>
          <w:lang w:val="en-GB" w:eastAsia="en-US"/>
        </w:rPr>
        <w:t xml:space="preserve"> </w:t>
      </w:r>
      <w:r w:rsidR="00345A18">
        <w:rPr>
          <w:rFonts w:ascii="Arial" w:hAnsi="Arial"/>
          <w:i/>
          <w:color w:val="000000"/>
          <w:sz w:val="22"/>
          <w:szCs w:val="24"/>
          <w:lang w:val="en-GB" w:eastAsia="en-US"/>
        </w:rPr>
        <w:t xml:space="preserve">January </w:t>
      </w:r>
      <w:r>
        <w:rPr>
          <w:rFonts w:ascii="Arial" w:hAnsi="Arial"/>
          <w:i/>
          <w:color w:val="000000"/>
          <w:sz w:val="22"/>
          <w:szCs w:val="24"/>
          <w:lang w:val="en-GB" w:eastAsia="en-US"/>
        </w:rPr>
        <w:t xml:space="preserve"> /</w:t>
      </w:r>
      <w:r w:rsidR="00345A18">
        <w:rPr>
          <w:rFonts w:ascii="Arial" w:hAnsi="Arial"/>
          <w:i/>
          <w:color w:val="000000"/>
          <w:sz w:val="22"/>
          <w:szCs w:val="24"/>
          <w:lang w:val="en-GB" w:eastAsia="en-US"/>
        </w:rPr>
        <w:t xml:space="preserve"> 24</w:t>
      </w:r>
    </w:p>
    <w:p w14:paraId="664B9FCC"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47F8040D" w14:textId="77777777" w:rsidTr="006834B9">
        <w:tc>
          <w:tcPr>
            <w:tcW w:w="3119" w:type="dxa"/>
            <w:shd w:val="clear" w:color="auto" w:fill="auto"/>
          </w:tcPr>
          <w:p w14:paraId="7E3E3CA8" w14:textId="77777777"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34A9FA49" w14:textId="77777777" w:rsidR="009D5D01" w:rsidRPr="006F3F2F" w:rsidRDefault="009D5D01" w:rsidP="00FA1859">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w:t>
            </w:r>
            <w:r w:rsidR="008317C7">
              <w:rPr>
                <w:rFonts w:ascii="Arial" w:hAnsi="Arial"/>
                <w:i/>
                <w:color w:val="000000"/>
                <w:sz w:val="22"/>
                <w:szCs w:val="24"/>
                <w:lang w:val="en-GB" w:eastAsia="en-US"/>
              </w:rPr>
              <w:t>L</w:t>
            </w:r>
            <w:r w:rsidR="0029046F">
              <w:rPr>
                <w:rFonts w:ascii="Arial" w:hAnsi="Arial"/>
                <w:i/>
                <w:color w:val="000000"/>
                <w:sz w:val="22"/>
                <w:szCs w:val="24"/>
                <w:lang w:val="en-GB" w:eastAsia="en-US"/>
              </w:rPr>
              <w:t xml:space="preserve"> </w:t>
            </w:r>
          </w:p>
        </w:tc>
        <w:tc>
          <w:tcPr>
            <w:tcW w:w="3261" w:type="dxa"/>
            <w:shd w:val="clear" w:color="auto" w:fill="auto"/>
          </w:tcPr>
          <w:p w14:paraId="77F382BB"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53EB3353" w14:textId="77777777"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011CC681" w14:textId="77777777"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29046F" w:rsidRPr="006F3F2F" w14:paraId="56AAAA86" w14:textId="77777777" w:rsidTr="006834B9">
        <w:tc>
          <w:tcPr>
            <w:tcW w:w="3119" w:type="dxa"/>
            <w:shd w:val="clear" w:color="auto" w:fill="auto"/>
          </w:tcPr>
          <w:p w14:paraId="10C0419D" w14:textId="77777777" w:rsidR="0029046F" w:rsidRPr="006F3F2F" w:rsidRDefault="0029046F" w:rsidP="006834B9">
            <w:pPr>
              <w:tabs>
                <w:tab w:val="left" w:pos="1080"/>
              </w:tabs>
              <w:spacing w:before="60"/>
              <w:ind w:right="34"/>
              <w:rPr>
                <w:rFonts w:ascii="Arial" w:hAnsi="Arial"/>
                <w:color w:val="000000"/>
                <w:sz w:val="22"/>
                <w:szCs w:val="24"/>
                <w:lang w:val="en-GB" w:eastAsia="en-US"/>
              </w:rPr>
            </w:pPr>
          </w:p>
        </w:tc>
        <w:tc>
          <w:tcPr>
            <w:tcW w:w="3261" w:type="dxa"/>
            <w:shd w:val="clear" w:color="auto" w:fill="auto"/>
          </w:tcPr>
          <w:p w14:paraId="3AA1EFA3"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Learn Local Stakeholders</w:t>
            </w:r>
          </w:p>
        </w:tc>
        <w:tc>
          <w:tcPr>
            <w:tcW w:w="4110" w:type="dxa"/>
            <w:shd w:val="clear" w:color="auto" w:fill="auto"/>
          </w:tcPr>
          <w:p w14:paraId="7173249E" w14:textId="77777777" w:rsidR="0029046F" w:rsidRDefault="0029046F" w:rsidP="006834B9">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Participation Branch Staff</w:t>
            </w:r>
          </w:p>
          <w:p w14:paraId="6950AA85" w14:textId="77777777" w:rsidR="0029046F" w:rsidRPr="006F3F2F" w:rsidRDefault="0029046F" w:rsidP="006834B9">
            <w:pPr>
              <w:tabs>
                <w:tab w:val="left" w:pos="1080"/>
              </w:tabs>
              <w:spacing w:before="60"/>
              <w:ind w:right="397"/>
              <w:rPr>
                <w:rFonts w:ascii="Arial" w:hAnsi="Arial"/>
                <w:color w:val="000000"/>
                <w:sz w:val="22"/>
                <w:szCs w:val="24"/>
                <w:lang w:val="en-GB" w:eastAsia="en-US"/>
              </w:rPr>
            </w:pPr>
          </w:p>
        </w:tc>
      </w:tr>
    </w:tbl>
    <w:p w14:paraId="6C5CBA55"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3C653F0C" w14:textId="1635D82E"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F13297">
        <w:rPr>
          <w:rFonts w:ascii="Arial" w:hAnsi="Arial"/>
          <w:color w:val="000000"/>
          <w:sz w:val="22"/>
          <w:szCs w:val="24"/>
          <w:lang w:val="en-GB" w:eastAsia="en-US"/>
        </w:rPr>
        <w:t>Verna Kearn</w:t>
      </w:r>
      <w:r w:rsidR="003171C4">
        <w:rPr>
          <w:rFonts w:ascii="Arial" w:hAnsi="Arial"/>
          <w:color w:val="000000"/>
          <w:sz w:val="22"/>
          <w:szCs w:val="24"/>
          <w:lang w:val="en-GB" w:eastAsia="en-US"/>
        </w:rPr>
        <w:t>e</w:t>
      </w:r>
      <w:r w:rsidR="00F13297">
        <w:rPr>
          <w:rFonts w:ascii="Arial" w:hAnsi="Arial"/>
          <w:color w:val="000000"/>
          <w:sz w:val="22"/>
          <w:szCs w:val="24"/>
          <w:lang w:val="en-GB" w:eastAsia="en-US"/>
        </w:rPr>
        <w:t>y</w:t>
      </w:r>
      <w:r w:rsidR="004E29A2">
        <w:rPr>
          <w:rFonts w:ascii="Arial" w:hAnsi="Arial"/>
          <w:color w:val="000000"/>
          <w:sz w:val="22"/>
          <w:szCs w:val="24"/>
          <w:lang w:val="en-GB" w:eastAsia="en-US"/>
        </w:rPr>
        <w:t xml:space="preserve">, </w:t>
      </w:r>
      <w:r w:rsidR="00F13297">
        <w:rPr>
          <w:rFonts w:ascii="Arial" w:hAnsi="Arial"/>
          <w:color w:val="000000"/>
          <w:sz w:val="22"/>
          <w:szCs w:val="24"/>
          <w:lang w:val="en-GB" w:eastAsia="en-US"/>
        </w:rPr>
        <w:t xml:space="preserve">Acting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14:paraId="1330860E" w14:textId="1B1FCFAA"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143F2F">
        <w:rPr>
          <w:rFonts w:ascii="Arial" w:hAnsi="Arial"/>
          <w:color w:val="000000"/>
          <w:sz w:val="22"/>
          <w:lang w:val="en-GB" w:eastAsia="en-US"/>
        </w:rPr>
        <w:t>24</w:t>
      </w:r>
      <w:r w:rsidR="007C73B9">
        <w:rPr>
          <w:rFonts w:ascii="Arial" w:hAnsi="Arial"/>
          <w:color w:val="000000"/>
          <w:sz w:val="22"/>
          <w:lang w:val="en-GB" w:eastAsia="en-US"/>
        </w:rPr>
        <w:t xml:space="preserve"> </w:t>
      </w:r>
      <w:r w:rsidR="000A0B5A">
        <w:rPr>
          <w:rFonts w:ascii="Arial" w:hAnsi="Arial"/>
          <w:color w:val="000000"/>
          <w:sz w:val="22"/>
          <w:lang w:val="en-GB" w:eastAsia="en-US"/>
        </w:rPr>
        <w:t>January</w:t>
      </w:r>
      <w:r w:rsidR="0029046F" w:rsidRPr="002B15E5">
        <w:rPr>
          <w:rFonts w:ascii="Arial" w:hAnsi="Arial"/>
          <w:color w:val="000000"/>
          <w:sz w:val="22"/>
          <w:lang w:val="en-GB" w:eastAsia="en-US"/>
        </w:rPr>
        <w:t xml:space="preserve"> 201</w:t>
      </w:r>
      <w:r w:rsidR="00F13297">
        <w:rPr>
          <w:rFonts w:ascii="Arial" w:hAnsi="Arial"/>
          <w:color w:val="000000"/>
          <w:sz w:val="22"/>
          <w:lang w:val="en-GB" w:eastAsia="en-US"/>
        </w:rPr>
        <w:t>7</w:t>
      </w:r>
    </w:p>
    <w:p w14:paraId="479380A1" w14:textId="77777777"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FA1859">
        <w:rPr>
          <w:rFonts w:ascii="Arial" w:hAnsi="Arial"/>
          <w:i/>
          <w:color w:val="000000"/>
          <w:sz w:val="22"/>
          <w:lang w:val="en-GB" w:eastAsia="en-US"/>
        </w:rPr>
        <w:t>Asylum Seeker Learning Plan Program</w:t>
      </w:r>
    </w:p>
    <w:p w14:paraId="00BA8D83" w14:textId="77777777"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14:paraId="0FD39915"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3A480D7"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18EF7EA7" w14:textId="77777777"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14:paraId="36DA93DA" w14:textId="1DE8D3D1" w:rsidR="0029046F" w:rsidRDefault="00FA1859"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Lear</w:t>
      </w:r>
      <w:r w:rsidR="007C73B9">
        <w:rPr>
          <w:rFonts w:ascii="Arial" w:hAnsi="Arial" w:cs="Arial"/>
          <w:bCs/>
          <w:i/>
          <w:color w:val="000000"/>
          <w:sz w:val="22"/>
          <w:szCs w:val="22"/>
          <w:lang w:val="en-GB" w:eastAsia="en-US"/>
        </w:rPr>
        <w:t>n</w:t>
      </w:r>
      <w:r>
        <w:rPr>
          <w:rFonts w:ascii="Arial" w:hAnsi="Arial" w:cs="Arial"/>
          <w:bCs/>
          <w:i/>
          <w:color w:val="000000"/>
          <w:sz w:val="22"/>
          <w:szCs w:val="22"/>
          <w:lang w:val="en-GB" w:eastAsia="en-US"/>
        </w:rPr>
        <w:t xml:space="preserve"> Locals to note available funding through the Asylum Seeker Learning Plan Program</w:t>
      </w:r>
    </w:p>
    <w:p w14:paraId="7A66DB19" w14:textId="77777777" w:rsidR="0029046F" w:rsidRPr="0029046F" w:rsidRDefault="00FA1859"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Round 1 Expression of Interest closes 17 February 2017</w:t>
      </w:r>
      <w:r w:rsidR="0029046F">
        <w:rPr>
          <w:rFonts w:ascii="Arial" w:hAnsi="Arial" w:cs="Arial"/>
          <w:bCs/>
          <w:i/>
          <w:color w:val="000000"/>
          <w:sz w:val="22"/>
          <w:szCs w:val="22"/>
          <w:lang w:val="en-GB" w:eastAsia="en-US"/>
        </w:rPr>
        <w:tab/>
      </w:r>
      <w:r w:rsidR="0029046F">
        <w:rPr>
          <w:rFonts w:ascii="Arial" w:hAnsi="Arial" w:cs="Arial"/>
          <w:bCs/>
          <w:i/>
          <w:color w:val="000000"/>
          <w:sz w:val="22"/>
          <w:szCs w:val="22"/>
          <w:lang w:val="en-GB" w:eastAsia="en-US"/>
        </w:rPr>
        <w:tab/>
      </w:r>
    </w:p>
    <w:p w14:paraId="56F0442B" w14:textId="77777777"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5A7409A6"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30A311F4"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r>
        <w:rPr>
          <w:rFonts w:ascii="Arial" w:hAnsi="Arial" w:cs="Arial"/>
          <w:b/>
          <w:bCs/>
          <w:sz w:val="20"/>
          <w:szCs w:val="24"/>
        </w:rPr>
        <w:t>Purpose</w:t>
      </w:r>
    </w:p>
    <w:p w14:paraId="7AF47FA6" w14:textId="77777777" w:rsidR="00FA1859" w:rsidRP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rPr>
      </w:pPr>
      <w:r w:rsidRPr="00FA1859">
        <w:rPr>
          <w:rFonts w:ascii="Arial" w:hAnsi="Arial" w:cs="Arial"/>
          <w:bCs/>
          <w:sz w:val="20"/>
          <w:szCs w:val="24"/>
        </w:rPr>
        <w:t>To advise Learn Local Organisations of the funding available to support eligible asylum seekers and victims of human trafficking through the Asylum Seeker Learning Plan program</w:t>
      </w:r>
    </w:p>
    <w:p w14:paraId="10D2047C"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p>
    <w:p w14:paraId="6402C237"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r w:rsidRPr="00DE4CC9">
        <w:rPr>
          <w:rFonts w:ascii="Arial" w:hAnsi="Arial" w:cs="Arial"/>
          <w:b/>
          <w:bCs/>
          <w:sz w:val="20"/>
          <w:szCs w:val="24"/>
        </w:rPr>
        <w:t>Background</w:t>
      </w:r>
    </w:p>
    <w:p w14:paraId="58E1A886"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p>
    <w:p w14:paraId="640AEFC6" w14:textId="77777777" w:rsidR="00FA1859" w:rsidRPr="00FA1859" w:rsidRDefault="00FA1859" w:rsidP="00FA1859">
      <w:pPr>
        <w:pStyle w:val="ListParagraph"/>
        <w:numPr>
          <w:ilvl w:val="0"/>
          <w:numId w:val="13"/>
        </w:numPr>
        <w:tabs>
          <w:tab w:val="left" w:pos="9498"/>
        </w:tabs>
        <w:spacing w:line="240" w:lineRule="atLeast"/>
        <w:ind w:left="142" w:right="16" w:hanging="426"/>
        <w:jc w:val="both"/>
        <w:rPr>
          <w:rFonts w:ascii="Arial" w:hAnsi="Arial" w:cs="Arial"/>
          <w:b/>
          <w:bCs/>
          <w:sz w:val="20"/>
          <w:szCs w:val="24"/>
          <w:lang w:val="en-AU"/>
        </w:rPr>
      </w:pPr>
      <w:r w:rsidRPr="00502A54">
        <w:rPr>
          <w:rFonts w:ascii="Arial" w:hAnsi="Arial" w:cs="Arial"/>
          <w:bCs/>
          <w:sz w:val="20"/>
          <w:szCs w:val="24"/>
          <w:lang w:val="en-GB"/>
        </w:rPr>
        <w:t xml:space="preserve">From 1 January 2017 Learn Local RTOs and TAFE Institutes may directly enrol eligible asylum seekers in a </w:t>
      </w:r>
      <w:r w:rsidRPr="003171C4">
        <w:rPr>
          <w:rFonts w:ascii="Arial" w:hAnsi="Arial" w:cs="Arial"/>
          <w:bCs/>
          <w:i/>
          <w:sz w:val="20"/>
          <w:szCs w:val="24"/>
          <w:lang w:val="en-GB"/>
        </w:rPr>
        <w:t>Skills First</w:t>
      </w:r>
      <w:r w:rsidRPr="00502A54">
        <w:rPr>
          <w:rFonts w:ascii="Arial" w:hAnsi="Arial" w:cs="Arial"/>
          <w:bCs/>
          <w:sz w:val="20"/>
          <w:szCs w:val="24"/>
          <w:lang w:val="en-GB"/>
        </w:rPr>
        <w:t xml:space="preserve"> courses. </w:t>
      </w:r>
    </w:p>
    <w:p w14:paraId="129D69A1" w14:textId="77777777" w:rsidR="00FA1859" w:rsidRPr="00502A54" w:rsidRDefault="00FA1859" w:rsidP="00FA1859">
      <w:pPr>
        <w:pStyle w:val="ListParagraph"/>
        <w:tabs>
          <w:tab w:val="left" w:pos="9498"/>
        </w:tabs>
        <w:spacing w:line="240" w:lineRule="atLeast"/>
        <w:ind w:left="142" w:right="16"/>
        <w:jc w:val="both"/>
        <w:rPr>
          <w:rFonts w:ascii="Arial" w:hAnsi="Arial" w:cs="Arial"/>
          <w:b/>
          <w:bCs/>
          <w:sz w:val="20"/>
          <w:szCs w:val="24"/>
          <w:lang w:val="en-AU"/>
        </w:rPr>
      </w:pPr>
    </w:p>
    <w:p w14:paraId="3BEA1224" w14:textId="77777777" w:rsidR="00FA1859" w:rsidRPr="00FA1859" w:rsidRDefault="00FA1859" w:rsidP="00FA1859">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sidRPr="00502A54">
        <w:rPr>
          <w:rFonts w:ascii="Arial" w:hAnsi="Arial" w:cs="Arial"/>
          <w:bCs/>
          <w:sz w:val="20"/>
          <w:szCs w:val="24"/>
          <w:lang w:val="en-GB"/>
        </w:rPr>
        <w:t xml:space="preserve">The Asylum Seeker Resource Centre (ASRC) and the Australian Red Cross (ARC) will continue to assess asylum seekers or victims of human trafficking and refer eligible individuals to Private RTOs, TAFE Institutes, and Learn Local RTOs for enrolment in </w:t>
      </w:r>
      <w:r w:rsidRPr="003171C4">
        <w:rPr>
          <w:rFonts w:ascii="Arial" w:hAnsi="Arial" w:cs="Arial"/>
          <w:bCs/>
          <w:i/>
          <w:sz w:val="20"/>
          <w:szCs w:val="24"/>
          <w:lang w:val="en-GB"/>
        </w:rPr>
        <w:t>Skills First</w:t>
      </w:r>
      <w:r w:rsidRPr="00502A54">
        <w:rPr>
          <w:rFonts w:ascii="Arial" w:hAnsi="Arial" w:cs="Arial"/>
          <w:bCs/>
          <w:sz w:val="20"/>
          <w:szCs w:val="24"/>
          <w:lang w:val="en-GB"/>
        </w:rPr>
        <w:t xml:space="preserve"> courses as outlined in CN2016-17. </w:t>
      </w:r>
    </w:p>
    <w:p w14:paraId="1DC6C1F4" w14:textId="77777777" w:rsidR="00FA1859" w:rsidRPr="00FA1859" w:rsidRDefault="00FA1859" w:rsidP="00FA1859">
      <w:pPr>
        <w:pStyle w:val="ListParagraph"/>
        <w:tabs>
          <w:tab w:val="left" w:pos="9498"/>
        </w:tabs>
        <w:spacing w:line="240" w:lineRule="atLeast"/>
        <w:ind w:left="142" w:right="16"/>
        <w:jc w:val="both"/>
        <w:rPr>
          <w:rFonts w:ascii="Arial" w:hAnsi="Arial" w:cs="Arial"/>
          <w:bCs/>
          <w:sz w:val="20"/>
          <w:szCs w:val="24"/>
          <w:lang w:val="en-GB"/>
        </w:rPr>
      </w:pPr>
    </w:p>
    <w:p w14:paraId="6D0B5D11" w14:textId="1CA1FA99" w:rsidR="00FA1859" w:rsidRPr="00FA1859" w:rsidRDefault="00FA1859" w:rsidP="00FA1859">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sidRPr="00FA1859">
        <w:rPr>
          <w:rFonts w:ascii="Arial" w:hAnsi="Arial" w:cs="Arial"/>
          <w:bCs/>
          <w:sz w:val="20"/>
          <w:szCs w:val="24"/>
          <w:lang w:val="en-GB"/>
        </w:rPr>
        <w:t>In order to assist asylum seekers to identify courses appropriate to their ability and aspirations, additional funding is being made available through the Asylum Seeker Learning Plan (ASLP) program. Funding to impleme</w:t>
      </w:r>
      <w:r w:rsidR="000A0B5A">
        <w:rPr>
          <w:rFonts w:ascii="Arial" w:hAnsi="Arial" w:cs="Arial"/>
          <w:bCs/>
          <w:sz w:val="20"/>
          <w:szCs w:val="24"/>
          <w:lang w:val="en-GB"/>
        </w:rPr>
        <w:t>nt the program will be made to Learn L</w:t>
      </w:r>
      <w:r w:rsidRPr="00FA1859">
        <w:rPr>
          <w:rFonts w:ascii="Arial" w:hAnsi="Arial" w:cs="Arial"/>
          <w:bCs/>
          <w:sz w:val="20"/>
          <w:szCs w:val="24"/>
          <w:lang w:val="en-GB"/>
        </w:rPr>
        <w:t>ocal organisations</w:t>
      </w:r>
      <w:r w:rsidR="000A0B5A">
        <w:rPr>
          <w:rFonts w:ascii="Arial" w:hAnsi="Arial" w:cs="Arial"/>
          <w:bCs/>
          <w:sz w:val="20"/>
          <w:szCs w:val="24"/>
          <w:lang w:val="en-GB"/>
        </w:rPr>
        <w:t xml:space="preserve"> (LLO)</w:t>
      </w:r>
      <w:r w:rsidRPr="00FA1859">
        <w:rPr>
          <w:rFonts w:ascii="Arial" w:hAnsi="Arial" w:cs="Arial"/>
          <w:bCs/>
          <w:sz w:val="20"/>
          <w:szCs w:val="24"/>
          <w:lang w:val="en-GB"/>
        </w:rPr>
        <w:t xml:space="preserve"> via an expression of interest process. </w:t>
      </w:r>
    </w:p>
    <w:p w14:paraId="67FE548D" w14:textId="77777777" w:rsidR="00FA1859"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lang w:val="en-GB"/>
        </w:rPr>
      </w:pPr>
    </w:p>
    <w:p w14:paraId="015FF769" w14:textId="77777777" w:rsidR="004C4A50" w:rsidRDefault="00FA1859" w:rsidP="004C4A50">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r w:rsidRPr="00DE4CC9">
        <w:rPr>
          <w:rFonts w:ascii="Arial" w:hAnsi="Arial" w:cs="Arial"/>
          <w:b/>
          <w:bCs/>
          <w:sz w:val="20"/>
          <w:szCs w:val="24"/>
        </w:rPr>
        <w:t>Main Points</w:t>
      </w:r>
    </w:p>
    <w:p w14:paraId="148874C6" w14:textId="77777777" w:rsidR="004C4A50" w:rsidRDefault="004C4A50" w:rsidP="004C4A50">
      <w:pPr>
        <w:tabs>
          <w:tab w:val="left" w:pos="9498"/>
        </w:tabs>
        <w:overflowPunct/>
        <w:autoSpaceDE/>
        <w:autoSpaceDN/>
        <w:adjustRightInd/>
        <w:spacing w:line="240" w:lineRule="atLeast"/>
        <w:ind w:left="-284" w:right="16"/>
        <w:jc w:val="both"/>
        <w:textAlignment w:val="auto"/>
        <w:rPr>
          <w:rFonts w:ascii="Arial" w:hAnsi="Arial" w:cs="Arial"/>
          <w:b/>
          <w:bCs/>
          <w:sz w:val="20"/>
          <w:szCs w:val="24"/>
        </w:rPr>
      </w:pPr>
    </w:p>
    <w:p w14:paraId="1A37AD3C" w14:textId="5377F325" w:rsidR="00E95B8B" w:rsidRPr="004C4A50" w:rsidRDefault="00FA1859" w:rsidP="004C4A50">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sidRPr="004C4A50">
        <w:rPr>
          <w:rFonts w:ascii="Arial" w:hAnsi="Arial" w:cs="Arial"/>
          <w:bCs/>
          <w:sz w:val="20"/>
          <w:szCs w:val="24"/>
          <w:lang w:val="en-GB"/>
        </w:rPr>
        <w:t xml:space="preserve">To be eligible to access funding through the ASLP program, suitably qualified </w:t>
      </w:r>
      <w:r w:rsidR="000A0B5A" w:rsidRPr="004C4A50">
        <w:rPr>
          <w:rFonts w:ascii="Arial" w:hAnsi="Arial" w:cs="Arial"/>
          <w:bCs/>
          <w:sz w:val="20"/>
          <w:szCs w:val="24"/>
          <w:lang w:val="en-GB"/>
        </w:rPr>
        <w:t xml:space="preserve">LLOs </w:t>
      </w:r>
      <w:r w:rsidR="00143F2F" w:rsidRPr="004C4A50">
        <w:rPr>
          <w:rFonts w:ascii="Arial" w:hAnsi="Arial" w:cs="Arial"/>
          <w:bCs/>
          <w:sz w:val="20"/>
          <w:szCs w:val="24"/>
          <w:lang w:val="en-GB"/>
        </w:rPr>
        <w:t>first submit an</w:t>
      </w:r>
      <w:r w:rsidRPr="004C4A50">
        <w:rPr>
          <w:rFonts w:ascii="Arial" w:hAnsi="Arial" w:cs="Arial"/>
          <w:bCs/>
          <w:sz w:val="20"/>
          <w:szCs w:val="24"/>
          <w:lang w:val="en-GB"/>
        </w:rPr>
        <w:t xml:space="preserve"> Expressio</w:t>
      </w:r>
      <w:r w:rsidR="003171C4" w:rsidRPr="004C4A50">
        <w:rPr>
          <w:rFonts w:ascii="Arial" w:hAnsi="Arial" w:cs="Arial"/>
          <w:bCs/>
          <w:sz w:val="20"/>
          <w:szCs w:val="24"/>
          <w:lang w:val="en-GB"/>
        </w:rPr>
        <w:t>n of Interest (EOI) application</w:t>
      </w:r>
      <w:r w:rsidR="00143F2F" w:rsidRPr="004C4A50">
        <w:rPr>
          <w:rFonts w:ascii="Arial" w:hAnsi="Arial" w:cs="Arial"/>
          <w:bCs/>
          <w:sz w:val="20"/>
          <w:szCs w:val="24"/>
          <w:lang w:val="en-GB"/>
        </w:rPr>
        <w:t xml:space="preserve"> (attached)</w:t>
      </w:r>
      <w:r w:rsidRPr="004C4A50">
        <w:rPr>
          <w:rFonts w:ascii="Arial" w:hAnsi="Arial" w:cs="Arial"/>
          <w:bCs/>
          <w:sz w:val="20"/>
          <w:szCs w:val="24"/>
          <w:lang w:val="en-GB"/>
        </w:rPr>
        <w:t xml:space="preserve">. The EOI will be released on </w:t>
      </w:r>
      <w:r w:rsidR="003171C4" w:rsidRPr="004C4A50">
        <w:rPr>
          <w:rFonts w:ascii="Arial" w:hAnsi="Arial" w:cs="Arial"/>
          <w:bCs/>
          <w:sz w:val="20"/>
          <w:szCs w:val="24"/>
          <w:lang w:val="en-GB"/>
        </w:rPr>
        <w:t xml:space="preserve">24 January </w:t>
      </w:r>
      <w:r w:rsidRPr="004C4A50">
        <w:rPr>
          <w:rFonts w:ascii="Arial" w:hAnsi="Arial" w:cs="Arial"/>
          <w:bCs/>
          <w:sz w:val="20"/>
          <w:szCs w:val="24"/>
          <w:lang w:val="en-GB"/>
        </w:rPr>
        <w:t>2017</w:t>
      </w:r>
      <w:r w:rsidR="00DE2068" w:rsidRPr="004C4A50">
        <w:rPr>
          <w:rFonts w:ascii="Arial" w:hAnsi="Arial" w:cs="Arial"/>
          <w:bCs/>
          <w:sz w:val="20"/>
          <w:szCs w:val="24"/>
          <w:lang w:val="en-GB"/>
        </w:rPr>
        <w:t xml:space="preserve"> at the following location:  </w:t>
      </w:r>
      <w:hyperlink r:id="rId10" w:history="1">
        <w:r w:rsidR="00C21C9D" w:rsidRPr="004C4A50">
          <w:rPr>
            <w:rFonts w:ascii="Arial" w:hAnsi="Arial" w:cs="Arial"/>
            <w:bCs/>
            <w:sz w:val="20"/>
            <w:szCs w:val="24"/>
            <w:lang w:val="en-GB"/>
          </w:rPr>
          <w:t>http://www.education.vic.gov.au/training/providers/learnlocal/Pages/asylumseekerlearningplan.aspx</w:t>
        </w:r>
      </w:hyperlink>
      <w:r w:rsidR="004C4A50">
        <w:rPr>
          <w:rFonts w:ascii="Arial" w:hAnsi="Arial" w:cs="Arial"/>
          <w:bCs/>
          <w:sz w:val="20"/>
          <w:szCs w:val="24"/>
          <w:lang w:val="en-GB"/>
        </w:rPr>
        <w:tab/>
      </w:r>
    </w:p>
    <w:p w14:paraId="2657593E" w14:textId="77777777" w:rsidR="004C4A50" w:rsidRDefault="004C4A50" w:rsidP="004C4A50">
      <w:pPr>
        <w:pStyle w:val="ListParagraph"/>
        <w:tabs>
          <w:tab w:val="left" w:pos="9498"/>
        </w:tabs>
        <w:spacing w:line="240" w:lineRule="atLeast"/>
        <w:ind w:left="142" w:right="16"/>
        <w:jc w:val="both"/>
        <w:rPr>
          <w:rFonts w:ascii="Arial" w:hAnsi="Arial" w:cs="Arial"/>
          <w:bCs/>
          <w:sz w:val="20"/>
          <w:szCs w:val="24"/>
          <w:lang w:val="en-GB"/>
        </w:rPr>
      </w:pPr>
    </w:p>
    <w:p w14:paraId="5688ED05" w14:textId="25ECB9EA" w:rsidR="00FA1859" w:rsidRPr="004C4A50" w:rsidRDefault="00FA1859" w:rsidP="004C4A50">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sidRPr="004C4A50">
        <w:rPr>
          <w:rFonts w:ascii="Arial" w:hAnsi="Arial" w:cs="Arial"/>
          <w:bCs/>
          <w:sz w:val="20"/>
          <w:szCs w:val="24"/>
          <w:lang w:val="en-GB"/>
        </w:rPr>
        <w:t>LLOs successful shortlisted though the EOI process must send relevant staff to a one-day information and training program. The program will be coor</w:t>
      </w:r>
      <w:r w:rsidR="0005032D">
        <w:rPr>
          <w:rFonts w:ascii="Arial" w:hAnsi="Arial" w:cs="Arial"/>
          <w:bCs/>
          <w:sz w:val="20"/>
          <w:szCs w:val="24"/>
          <w:lang w:val="en-GB"/>
        </w:rPr>
        <w:t>dinated and run by the VET</w:t>
      </w:r>
      <w:bookmarkStart w:id="0" w:name="_GoBack"/>
      <w:bookmarkEnd w:id="0"/>
      <w:r w:rsidRPr="004C4A50">
        <w:rPr>
          <w:rFonts w:ascii="Arial" w:hAnsi="Arial" w:cs="Arial"/>
          <w:bCs/>
          <w:sz w:val="20"/>
          <w:szCs w:val="24"/>
          <w:lang w:val="en-GB"/>
        </w:rPr>
        <w:t xml:space="preserve"> Development Centre. Training dates and locations will be made available following the completion of the EOI process, and in accordance with need.</w:t>
      </w:r>
    </w:p>
    <w:p w14:paraId="5DF9AF5B" w14:textId="77777777" w:rsidR="00FA1859" w:rsidRDefault="00FA1859" w:rsidP="004C4A50">
      <w:pPr>
        <w:pStyle w:val="ListParagraph"/>
        <w:tabs>
          <w:tab w:val="left" w:pos="9498"/>
        </w:tabs>
        <w:spacing w:line="240" w:lineRule="atLeast"/>
        <w:ind w:left="142" w:right="16"/>
        <w:jc w:val="both"/>
        <w:rPr>
          <w:rFonts w:ascii="Arial" w:hAnsi="Arial" w:cs="Arial"/>
          <w:bCs/>
          <w:sz w:val="20"/>
          <w:szCs w:val="24"/>
          <w:lang w:val="en-GB"/>
        </w:rPr>
      </w:pPr>
    </w:p>
    <w:p w14:paraId="4EC92E65" w14:textId="3F0EC7E7" w:rsidR="00030942" w:rsidRPr="00030942" w:rsidRDefault="00FA1859" w:rsidP="00030942">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Pr>
          <w:rFonts w:ascii="Arial" w:hAnsi="Arial" w:cs="Arial"/>
          <w:bCs/>
          <w:sz w:val="20"/>
          <w:szCs w:val="24"/>
          <w:lang w:val="en-GB"/>
        </w:rPr>
        <w:lastRenderedPageBreak/>
        <w:t>Asylum Seekers eligible to receive support under the</w:t>
      </w:r>
      <w:r w:rsidR="000A0B5A">
        <w:rPr>
          <w:rFonts w:ascii="Arial" w:hAnsi="Arial" w:cs="Arial"/>
          <w:bCs/>
          <w:sz w:val="20"/>
          <w:szCs w:val="24"/>
          <w:lang w:val="en-GB"/>
        </w:rPr>
        <w:t xml:space="preserve"> Asylum Seeker Learning Plan</w:t>
      </w:r>
      <w:r>
        <w:rPr>
          <w:rFonts w:ascii="Arial" w:hAnsi="Arial" w:cs="Arial"/>
          <w:bCs/>
          <w:sz w:val="20"/>
          <w:szCs w:val="24"/>
          <w:lang w:val="en-GB"/>
        </w:rPr>
        <w:t xml:space="preserve"> program must hold a </w:t>
      </w:r>
      <w:r w:rsidRPr="00DE4CC9">
        <w:rPr>
          <w:rFonts w:ascii="Arial" w:hAnsi="Arial" w:cs="Arial"/>
          <w:bCs/>
          <w:sz w:val="20"/>
          <w:szCs w:val="24"/>
          <w:lang w:val="en-GB"/>
        </w:rPr>
        <w:t xml:space="preserve">valid Bridging Visa subclass E (BVE), a Safe Haven Enterprise Visa (SHEV), or a Temporary Protection Visa (TPV). The visa must also specify that the individual can undertake study in Australia. </w:t>
      </w:r>
      <w:r w:rsidR="000A0B5A">
        <w:rPr>
          <w:rFonts w:ascii="Arial" w:hAnsi="Arial" w:cs="Arial"/>
          <w:bCs/>
          <w:sz w:val="20"/>
          <w:szCs w:val="24"/>
          <w:lang w:val="en-GB"/>
        </w:rPr>
        <w:t>Victims of human trafficking who have referrals from the Australian Red Cross are also eligible.</w:t>
      </w:r>
    </w:p>
    <w:p w14:paraId="1705A798" w14:textId="77777777" w:rsidR="00030942" w:rsidRPr="00030942" w:rsidRDefault="00030942" w:rsidP="00030942">
      <w:pPr>
        <w:pStyle w:val="ListParagraph"/>
        <w:tabs>
          <w:tab w:val="left" w:pos="9498"/>
        </w:tabs>
        <w:spacing w:line="240" w:lineRule="atLeast"/>
        <w:ind w:left="142" w:right="16"/>
        <w:jc w:val="both"/>
        <w:rPr>
          <w:rFonts w:ascii="Arial" w:hAnsi="Arial" w:cs="Arial"/>
          <w:bCs/>
          <w:sz w:val="20"/>
          <w:szCs w:val="24"/>
          <w:lang w:val="en-GB"/>
        </w:rPr>
      </w:pPr>
    </w:p>
    <w:p w14:paraId="4EFB2FF6" w14:textId="499FCC38" w:rsidR="00030942" w:rsidRPr="00030942" w:rsidRDefault="000A0B5A" w:rsidP="00030942">
      <w:pPr>
        <w:pStyle w:val="ListParagraph"/>
        <w:numPr>
          <w:ilvl w:val="0"/>
          <w:numId w:val="13"/>
        </w:numPr>
        <w:tabs>
          <w:tab w:val="left" w:pos="9498"/>
        </w:tabs>
        <w:spacing w:line="240" w:lineRule="atLeast"/>
        <w:ind w:left="142" w:right="16" w:hanging="426"/>
        <w:jc w:val="both"/>
        <w:rPr>
          <w:rFonts w:ascii="Arial" w:hAnsi="Arial" w:cs="Arial"/>
          <w:bCs/>
          <w:sz w:val="20"/>
          <w:szCs w:val="24"/>
          <w:lang w:val="en-GB"/>
        </w:rPr>
      </w:pPr>
      <w:r>
        <w:rPr>
          <w:rFonts w:ascii="Arial" w:hAnsi="Arial" w:cs="Arial"/>
          <w:bCs/>
          <w:sz w:val="20"/>
          <w:szCs w:val="24"/>
          <w:lang w:val="en-GB"/>
        </w:rPr>
        <w:t>LLOs</w:t>
      </w:r>
      <w:r w:rsidR="00FA1859" w:rsidRPr="00DE4CC9">
        <w:rPr>
          <w:rFonts w:ascii="Arial" w:hAnsi="Arial" w:cs="Arial"/>
          <w:bCs/>
          <w:sz w:val="20"/>
          <w:szCs w:val="24"/>
          <w:lang w:val="en-GB"/>
        </w:rPr>
        <w:t xml:space="preserve"> must use Visa Entitlement Verification Online (VEVO) to verify asylum seeker eligibility for a Skills First course. VEVO is available at </w:t>
      </w:r>
      <w:hyperlink r:id="rId11" w:history="1">
        <w:r w:rsidR="00FA1859" w:rsidRPr="00FA1859">
          <w:t>https://www.border.gov.au/Busi/visas-and-migration/visa-entitlement-verification-online-(vevo)</w:t>
        </w:r>
      </w:hyperlink>
      <w:r w:rsidR="00FA1859" w:rsidRPr="00DE4CC9">
        <w:rPr>
          <w:rFonts w:ascii="Arial" w:hAnsi="Arial" w:cs="Arial"/>
          <w:bCs/>
          <w:sz w:val="20"/>
          <w:szCs w:val="24"/>
          <w:lang w:val="en-GB"/>
        </w:rPr>
        <w:t xml:space="preserve">. If required, from 10 January 2017 the ASRC may be contacted on 03 9274 9807 for advice on the use of VEVO. </w:t>
      </w:r>
    </w:p>
    <w:p w14:paraId="72DBF491" w14:textId="5CB521DE" w:rsidR="00FA1859" w:rsidRDefault="00FA1859" w:rsidP="00030942">
      <w:pPr>
        <w:tabs>
          <w:tab w:val="left" w:pos="9498"/>
        </w:tabs>
        <w:overflowPunct/>
        <w:autoSpaceDE/>
        <w:autoSpaceDN/>
        <w:adjustRightInd/>
        <w:spacing w:line="240" w:lineRule="atLeast"/>
        <w:ind w:right="16"/>
        <w:jc w:val="both"/>
        <w:textAlignment w:val="auto"/>
        <w:rPr>
          <w:rFonts w:ascii="Arial" w:hAnsi="Arial" w:cs="Arial"/>
          <w:bCs/>
          <w:sz w:val="20"/>
          <w:szCs w:val="24"/>
          <w:lang w:val="en-GB"/>
        </w:rPr>
      </w:pPr>
    </w:p>
    <w:p w14:paraId="7B4260F9" w14:textId="77777777" w:rsidR="00FA1859" w:rsidRPr="00DE4CC9"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lang w:val="en-GB"/>
        </w:rPr>
      </w:pPr>
      <w:r w:rsidRPr="00DE4CC9">
        <w:rPr>
          <w:rFonts w:ascii="Arial" w:hAnsi="Arial" w:cs="Arial"/>
          <w:b/>
          <w:bCs/>
          <w:i/>
          <w:sz w:val="20"/>
          <w:szCs w:val="24"/>
        </w:rPr>
        <w:t>Record keeping</w:t>
      </w:r>
    </w:p>
    <w:p w14:paraId="3C8F2BDD" w14:textId="770F49E5" w:rsidR="00FA1859" w:rsidRPr="007B4826" w:rsidRDefault="000A0B5A" w:rsidP="00FA1859">
      <w:pPr>
        <w:tabs>
          <w:tab w:val="left" w:pos="9498"/>
        </w:tabs>
        <w:overflowPunct/>
        <w:autoSpaceDE/>
        <w:autoSpaceDN/>
        <w:adjustRightInd/>
        <w:spacing w:line="240" w:lineRule="atLeast"/>
        <w:ind w:left="-284" w:right="16"/>
        <w:jc w:val="both"/>
        <w:textAlignment w:val="auto"/>
        <w:rPr>
          <w:rFonts w:ascii="Arial" w:hAnsi="Arial" w:cs="Arial"/>
          <w:bCs/>
          <w:sz w:val="20"/>
          <w:szCs w:val="24"/>
          <w:lang w:val="en-GB"/>
        </w:rPr>
      </w:pPr>
      <w:r>
        <w:rPr>
          <w:rFonts w:ascii="Arial" w:hAnsi="Arial" w:cs="Arial"/>
          <w:bCs/>
          <w:sz w:val="20"/>
          <w:szCs w:val="24"/>
          <w:lang w:val="en-GB"/>
        </w:rPr>
        <w:t>LLOs</w:t>
      </w:r>
      <w:r w:rsidR="00FA1859" w:rsidRPr="007B4826">
        <w:rPr>
          <w:rFonts w:ascii="Arial" w:hAnsi="Arial" w:cs="Arial"/>
          <w:bCs/>
          <w:sz w:val="20"/>
          <w:szCs w:val="24"/>
          <w:lang w:val="en-GB"/>
        </w:rPr>
        <w:t xml:space="preserve"> must retain copies of VEVO and concession documentation demonstrating that the student is exempt from the citizenship/residency eligibility requirement</w:t>
      </w:r>
      <w:r>
        <w:rPr>
          <w:rFonts w:ascii="Arial" w:hAnsi="Arial" w:cs="Arial"/>
          <w:bCs/>
          <w:sz w:val="20"/>
          <w:szCs w:val="24"/>
          <w:lang w:val="en-GB"/>
        </w:rPr>
        <w:t xml:space="preserve"> for government subsidies</w:t>
      </w:r>
      <w:r w:rsidR="00FA1859" w:rsidRPr="007B4826">
        <w:rPr>
          <w:rFonts w:ascii="Arial" w:hAnsi="Arial" w:cs="Arial"/>
          <w:bCs/>
          <w:sz w:val="20"/>
          <w:szCs w:val="24"/>
          <w:lang w:val="en-GB"/>
        </w:rPr>
        <w:t xml:space="preserve"> and </w:t>
      </w:r>
      <w:r>
        <w:rPr>
          <w:rFonts w:ascii="Arial" w:hAnsi="Arial" w:cs="Arial"/>
          <w:bCs/>
          <w:sz w:val="20"/>
          <w:szCs w:val="24"/>
          <w:lang w:val="en-GB"/>
        </w:rPr>
        <w:t xml:space="preserve">hence are </w:t>
      </w:r>
      <w:r w:rsidR="00FA1859" w:rsidRPr="007B4826">
        <w:rPr>
          <w:rFonts w:ascii="Arial" w:hAnsi="Arial" w:cs="Arial"/>
          <w:bCs/>
          <w:sz w:val="20"/>
          <w:szCs w:val="24"/>
          <w:lang w:val="en-GB"/>
        </w:rPr>
        <w:t xml:space="preserve">eligible for </w:t>
      </w:r>
      <w:r w:rsidR="00030942">
        <w:rPr>
          <w:rFonts w:ascii="Arial" w:hAnsi="Arial" w:cs="Arial"/>
          <w:bCs/>
          <w:sz w:val="20"/>
          <w:szCs w:val="24"/>
          <w:lang w:val="en-GB"/>
        </w:rPr>
        <w:t>support through the program</w:t>
      </w:r>
      <w:r w:rsidR="00FA1859" w:rsidRPr="007B4826">
        <w:rPr>
          <w:rFonts w:ascii="Arial" w:hAnsi="Arial" w:cs="Arial"/>
          <w:bCs/>
          <w:sz w:val="20"/>
          <w:szCs w:val="24"/>
          <w:lang w:val="en-GB"/>
        </w:rPr>
        <w:t xml:space="preserve"> </w:t>
      </w:r>
    </w:p>
    <w:p w14:paraId="057A93D2" w14:textId="77DD215F" w:rsidR="00FA1859" w:rsidRDefault="00FA1859" w:rsidP="000A0B5A">
      <w:pPr>
        <w:tabs>
          <w:tab w:val="left" w:pos="9498"/>
        </w:tabs>
        <w:overflowPunct/>
        <w:autoSpaceDE/>
        <w:autoSpaceDN/>
        <w:adjustRightInd/>
        <w:spacing w:line="240" w:lineRule="atLeast"/>
        <w:ind w:right="16"/>
        <w:jc w:val="both"/>
        <w:textAlignment w:val="auto"/>
        <w:rPr>
          <w:rFonts w:ascii="Arial" w:hAnsi="Arial" w:cs="Arial"/>
          <w:bCs/>
          <w:sz w:val="20"/>
          <w:lang w:val="en-GB"/>
        </w:rPr>
      </w:pPr>
    </w:p>
    <w:p w14:paraId="4A858042" w14:textId="77777777" w:rsidR="00FA1859" w:rsidRPr="0009518C" w:rsidRDefault="00FA1859" w:rsidP="00FA1859">
      <w:pPr>
        <w:tabs>
          <w:tab w:val="left" w:pos="9498"/>
        </w:tabs>
        <w:overflowPunct/>
        <w:autoSpaceDE/>
        <w:autoSpaceDN/>
        <w:adjustRightInd/>
        <w:spacing w:line="240" w:lineRule="atLeast"/>
        <w:ind w:left="-284" w:right="16"/>
        <w:jc w:val="both"/>
        <w:textAlignment w:val="auto"/>
        <w:rPr>
          <w:rFonts w:ascii="Arial" w:hAnsi="Arial" w:cs="Arial"/>
          <w:bCs/>
          <w:sz w:val="20"/>
          <w:lang w:val="en-GB"/>
        </w:rPr>
      </w:pPr>
      <w:r>
        <w:rPr>
          <w:rFonts w:ascii="Arial" w:hAnsi="Arial" w:cs="Arial"/>
          <w:bCs/>
          <w:sz w:val="20"/>
          <w:lang w:val="en-GB"/>
        </w:rPr>
        <w:t xml:space="preserve">As advised in the November 2016 Participation Memo the ASRC will deliver workshops to assist RTOs support their asylum seeker students. Further information is available from the ASRC Education Program on </w:t>
      </w:r>
      <w:r w:rsidRPr="0009518C">
        <w:rPr>
          <w:rFonts w:ascii="Arial" w:hAnsi="Arial" w:cs="Arial"/>
          <w:bCs/>
          <w:sz w:val="20"/>
          <w:lang w:val="en-GB"/>
        </w:rPr>
        <w:t>8537 9500</w:t>
      </w:r>
      <w:r>
        <w:rPr>
          <w:rFonts w:ascii="Arial" w:hAnsi="Arial" w:cs="Arial"/>
          <w:bCs/>
          <w:sz w:val="20"/>
          <w:lang w:val="en-GB"/>
        </w:rPr>
        <w:t>.</w:t>
      </w:r>
    </w:p>
    <w:p w14:paraId="7E963AD1" w14:textId="77777777" w:rsidR="00FA1859" w:rsidRDefault="00FA1859" w:rsidP="00FA1859">
      <w:pPr>
        <w:tabs>
          <w:tab w:val="left" w:pos="9498"/>
        </w:tabs>
        <w:overflowPunct/>
        <w:autoSpaceDE/>
        <w:autoSpaceDN/>
        <w:adjustRightInd/>
        <w:spacing w:line="280" w:lineRule="atLeast"/>
        <w:ind w:left="-284" w:right="16"/>
        <w:jc w:val="both"/>
        <w:textAlignment w:val="auto"/>
        <w:rPr>
          <w:rFonts w:ascii="Arial" w:hAnsi="Arial" w:cs="Arial"/>
          <w:bCs/>
          <w:sz w:val="20"/>
          <w:szCs w:val="24"/>
          <w:lang w:val="en-GB"/>
        </w:rPr>
      </w:pPr>
    </w:p>
    <w:p w14:paraId="645B51C5" w14:textId="624B0261" w:rsidR="0029046F" w:rsidRPr="00030942" w:rsidRDefault="00FA1859" w:rsidP="00030942">
      <w:pPr>
        <w:overflowPunct/>
        <w:autoSpaceDE/>
        <w:autoSpaceDN/>
        <w:adjustRightInd/>
        <w:textAlignment w:val="auto"/>
        <w:rPr>
          <w:rFonts w:ascii="Arial" w:hAnsi="Arial" w:cs="Arial"/>
          <w:bCs/>
          <w:sz w:val="20"/>
          <w:szCs w:val="24"/>
          <w:lang w:val="en-GB"/>
        </w:rPr>
      </w:pPr>
      <w:r>
        <w:rPr>
          <w:rFonts w:ascii="Arial" w:hAnsi="Arial" w:cs="Arial"/>
          <w:bCs/>
          <w:sz w:val="20"/>
          <w:szCs w:val="24"/>
          <w:lang w:val="en-GB"/>
        </w:rPr>
        <w:br w:type="page"/>
      </w:r>
      <w:r w:rsidR="006C2E3C">
        <w:rPr>
          <w:rFonts w:ascii="Arial" w:hAnsi="Arial" w:cs="Arial"/>
          <w:bCs/>
          <w:noProof/>
          <w:sz w:val="20"/>
          <w:szCs w:val="24"/>
        </w:rPr>
        <w:lastRenderedPageBreak/>
        <w:drawing>
          <wp:inline distT="0" distB="0" distL="0" distR="0" wp14:anchorId="72A73859" wp14:editId="4D35261F">
            <wp:extent cx="6130925" cy="9172575"/>
            <wp:effectExtent l="0" t="0" r="317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MU_ASLP_Program Flow Chart.jpg"/>
                    <pic:cNvPicPr/>
                  </pic:nvPicPr>
                  <pic:blipFill>
                    <a:blip r:embed="rId12">
                      <a:extLst>
                        <a:ext uri="{28A0092B-C50C-407E-A947-70E740481C1C}">
                          <a14:useLocalDpi xmlns:a14="http://schemas.microsoft.com/office/drawing/2010/main" val="0"/>
                        </a:ext>
                      </a:extLst>
                    </a:blip>
                    <a:stretch>
                      <a:fillRect/>
                    </a:stretch>
                  </pic:blipFill>
                  <pic:spPr>
                    <a:xfrm>
                      <a:off x="0" y="0"/>
                      <a:ext cx="6130925" cy="9172575"/>
                    </a:xfrm>
                    <a:prstGeom prst="rect">
                      <a:avLst/>
                    </a:prstGeom>
                  </pic:spPr>
                </pic:pic>
              </a:graphicData>
            </a:graphic>
          </wp:inline>
        </w:drawing>
      </w:r>
    </w:p>
    <w:sectPr w:rsidR="0029046F" w:rsidRPr="00030942" w:rsidSect="00A2083F">
      <w:footerReference w:type="first" r:id="rId13"/>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B2D58" w14:textId="77777777" w:rsidR="00307DD5" w:rsidRDefault="00307DD5" w:rsidP="00846881">
      <w:r>
        <w:separator/>
      </w:r>
    </w:p>
  </w:endnote>
  <w:endnote w:type="continuationSeparator" w:id="0">
    <w:p w14:paraId="5A51F4AE" w14:textId="77777777" w:rsidR="00307DD5" w:rsidRDefault="00307DD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DB51E" w14:textId="2BCA0813"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5032D">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537A05BB" w14:textId="77777777"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6F65" w14:textId="77777777" w:rsidR="00307DD5" w:rsidRDefault="00307DD5" w:rsidP="00846881">
      <w:r>
        <w:separator/>
      </w:r>
    </w:p>
  </w:footnote>
  <w:footnote w:type="continuationSeparator" w:id="0">
    <w:p w14:paraId="5B8EA088" w14:textId="77777777" w:rsidR="00307DD5" w:rsidRDefault="00307DD5"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130C3"/>
    <w:multiLevelType w:val="hybridMultilevel"/>
    <w:tmpl w:val="A5E85E64"/>
    <w:lvl w:ilvl="0" w:tplc="0C090001">
      <w:start w:val="1"/>
      <w:numFmt w:val="bullet"/>
      <w:lvlText w:val=""/>
      <w:lvlJc w:val="left"/>
      <w:pPr>
        <w:tabs>
          <w:tab w:val="num" w:pos="-270"/>
        </w:tabs>
        <w:ind w:left="-270" w:hanging="360"/>
      </w:pPr>
      <w:rPr>
        <w:rFonts w:ascii="Symbol" w:hAnsi="Symbol" w:hint="default"/>
        <w:b w:val="0"/>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D6A90"/>
    <w:multiLevelType w:val="hybridMultilevel"/>
    <w:tmpl w:val="D1868ADE"/>
    <w:lvl w:ilvl="0" w:tplc="FBEAC3BA">
      <w:start w:val="1"/>
      <w:numFmt w:val="decimal"/>
      <w:lvlText w:val="%1."/>
      <w:lvlJc w:val="left"/>
      <w:pPr>
        <w:tabs>
          <w:tab w:val="num" w:pos="-270"/>
        </w:tabs>
        <w:ind w:left="-270" w:hanging="360"/>
      </w:pPr>
      <w:rPr>
        <w:rFonts w:hint="default"/>
        <w:b w:val="0"/>
      </w:rPr>
    </w:lvl>
    <w:lvl w:ilvl="1" w:tplc="0C090003">
      <w:start w:val="1"/>
      <w:numFmt w:val="bullet"/>
      <w:lvlText w:val="o"/>
      <w:lvlJc w:val="left"/>
      <w:pPr>
        <w:tabs>
          <w:tab w:val="num" w:pos="450"/>
        </w:tabs>
        <w:ind w:left="450" w:hanging="360"/>
      </w:pPr>
      <w:rPr>
        <w:rFonts w:ascii="Courier New" w:hAnsi="Courier New" w:cs="Courier New" w:hint="default"/>
      </w:rPr>
    </w:lvl>
    <w:lvl w:ilvl="2" w:tplc="0C090005">
      <w:start w:val="1"/>
      <w:numFmt w:val="bullet"/>
      <w:lvlText w:val=""/>
      <w:lvlJc w:val="left"/>
      <w:pPr>
        <w:tabs>
          <w:tab w:val="num" w:pos="1170"/>
        </w:tabs>
        <w:ind w:left="1170" w:hanging="360"/>
      </w:pPr>
      <w:rPr>
        <w:rFonts w:ascii="Wingdings" w:hAnsi="Wingdings" w:hint="default"/>
      </w:rPr>
    </w:lvl>
    <w:lvl w:ilvl="3" w:tplc="0C090001" w:tentative="1">
      <w:start w:val="1"/>
      <w:numFmt w:val="bullet"/>
      <w:lvlText w:val=""/>
      <w:lvlJc w:val="left"/>
      <w:pPr>
        <w:tabs>
          <w:tab w:val="num" w:pos="1890"/>
        </w:tabs>
        <w:ind w:left="1890" w:hanging="360"/>
      </w:pPr>
      <w:rPr>
        <w:rFonts w:ascii="Symbol" w:hAnsi="Symbol" w:hint="default"/>
      </w:rPr>
    </w:lvl>
    <w:lvl w:ilvl="4" w:tplc="0C090003" w:tentative="1">
      <w:start w:val="1"/>
      <w:numFmt w:val="bullet"/>
      <w:lvlText w:val="o"/>
      <w:lvlJc w:val="left"/>
      <w:pPr>
        <w:tabs>
          <w:tab w:val="num" w:pos="2610"/>
        </w:tabs>
        <w:ind w:left="2610" w:hanging="360"/>
      </w:pPr>
      <w:rPr>
        <w:rFonts w:ascii="Courier New" w:hAnsi="Courier New" w:cs="Courier New" w:hint="default"/>
      </w:rPr>
    </w:lvl>
    <w:lvl w:ilvl="5" w:tplc="0C090005" w:tentative="1">
      <w:start w:val="1"/>
      <w:numFmt w:val="bullet"/>
      <w:lvlText w:val=""/>
      <w:lvlJc w:val="left"/>
      <w:pPr>
        <w:tabs>
          <w:tab w:val="num" w:pos="3330"/>
        </w:tabs>
        <w:ind w:left="3330" w:hanging="360"/>
      </w:pPr>
      <w:rPr>
        <w:rFonts w:ascii="Wingdings" w:hAnsi="Wingdings" w:hint="default"/>
      </w:rPr>
    </w:lvl>
    <w:lvl w:ilvl="6" w:tplc="0C090001" w:tentative="1">
      <w:start w:val="1"/>
      <w:numFmt w:val="bullet"/>
      <w:lvlText w:val=""/>
      <w:lvlJc w:val="left"/>
      <w:pPr>
        <w:tabs>
          <w:tab w:val="num" w:pos="4050"/>
        </w:tabs>
        <w:ind w:left="4050" w:hanging="360"/>
      </w:pPr>
      <w:rPr>
        <w:rFonts w:ascii="Symbol" w:hAnsi="Symbol" w:hint="default"/>
      </w:rPr>
    </w:lvl>
    <w:lvl w:ilvl="7" w:tplc="0C090003" w:tentative="1">
      <w:start w:val="1"/>
      <w:numFmt w:val="bullet"/>
      <w:lvlText w:val="o"/>
      <w:lvlJc w:val="left"/>
      <w:pPr>
        <w:tabs>
          <w:tab w:val="num" w:pos="4770"/>
        </w:tabs>
        <w:ind w:left="4770" w:hanging="360"/>
      </w:pPr>
      <w:rPr>
        <w:rFonts w:ascii="Courier New" w:hAnsi="Courier New" w:cs="Courier New" w:hint="default"/>
      </w:rPr>
    </w:lvl>
    <w:lvl w:ilvl="8" w:tplc="0C090005" w:tentative="1">
      <w:start w:val="1"/>
      <w:numFmt w:val="bullet"/>
      <w:lvlText w:val=""/>
      <w:lvlJc w:val="left"/>
      <w:pPr>
        <w:tabs>
          <w:tab w:val="num" w:pos="5490"/>
        </w:tabs>
        <w:ind w:left="5490" w:hanging="360"/>
      </w:pPr>
      <w:rPr>
        <w:rFonts w:ascii="Wingdings" w:hAnsi="Wingdings" w:hint="default"/>
      </w:rPr>
    </w:lvl>
  </w:abstractNum>
  <w:abstractNum w:abstractNumId="1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0"/>
  </w:num>
  <w:num w:numId="4">
    <w:abstractNumId w:val="10"/>
  </w:num>
  <w:num w:numId="5">
    <w:abstractNumId w:val="1"/>
  </w:num>
  <w:num w:numId="6">
    <w:abstractNumId w:val="9"/>
  </w:num>
  <w:num w:numId="7">
    <w:abstractNumId w:val="5"/>
  </w:num>
  <w:num w:numId="8">
    <w:abstractNumId w:val="13"/>
  </w:num>
  <w:num w:numId="9">
    <w:abstractNumId w:val="8"/>
  </w:num>
  <w:num w:numId="10">
    <w:abstractNumId w:val="7"/>
  </w:num>
  <w:num w:numId="11">
    <w:abstractNumId w:val="6"/>
  </w:num>
  <w:num w:numId="12">
    <w:abstractNumId w:val="3"/>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30942"/>
    <w:rsid w:val="000425DB"/>
    <w:rsid w:val="0005032D"/>
    <w:rsid w:val="00060214"/>
    <w:rsid w:val="00060EA4"/>
    <w:rsid w:val="000701E5"/>
    <w:rsid w:val="0008021C"/>
    <w:rsid w:val="000901F6"/>
    <w:rsid w:val="000A0B5A"/>
    <w:rsid w:val="000A28AF"/>
    <w:rsid w:val="000C3753"/>
    <w:rsid w:val="000C782C"/>
    <w:rsid w:val="00105130"/>
    <w:rsid w:val="001079BD"/>
    <w:rsid w:val="001214D4"/>
    <w:rsid w:val="00125617"/>
    <w:rsid w:val="001411A4"/>
    <w:rsid w:val="00143F2F"/>
    <w:rsid w:val="00181F47"/>
    <w:rsid w:val="001C0117"/>
    <w:rsid w:val="001C4930"/>
    <w:rsid w:val="001D2F77"/>
    <w:rsid w:val="001F349D"/>
    <w:rsid w:val="00206E94"/>
    <w:rsid w:val="00213CB1"/>
    <w:rsid w:val="00234DCA"/>
    <w:rsid w:val="00241DCD"/>
    <w:rsid w:val="00264866"/>
    <w:rsid w:val="002774C1"/>
    <w:rsid w:val="002831C1"/>
    <w:rsid w:val="00284B19"/>
    <w:rsid w:val="0029046F"/>
    <w:rsid w:val="002A24E2"/>
    <w:rsid w:val="002B15E5"/>
    <w:rsid w:val="00307DD5"/>
    <w:rsid w:val="003171C4"/>
    <w:rsid w:val="00340366"/>
    <w:rsid w:val="00345A18"/>
    <w:rsid w:val="00352C50"/>
    <w:rsid w:val="00384947"/>
    <w:rsid w:val="003966A5"/>
    <w:rsid w:val="003B2C9D"/>
    <w:rsid w:val="003B7B63"/>
    <w:rsid w:val="003D454C"/>
    <w:rsid w:val="003F0B63"/>
    <w:rsid w:val="003F3D59"/>
    <w:rsid w:val="003F640F"/>
    <w:rsid w:val="004304A3"/>
    <w:rsid w:val="00453CAD"/>
    <w:rsid w:val="004604A8"/>
    <w:rsid w:val="0048144F"/>
    <w:rsid w:val="004B182C"/>
    <w:rsid w:val="004B2AC5"/>
    <w:rsid w:val="004C32C0"/>
    <w:rsid w:val="004C4A50"/>
    <w:rsid w:val="004C7772"/>
    <w:rsid w:val="004E29A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34B9"/>
    <w:rsid w:val="00687039"/>
    <w:rsid w:val="006935A8"/>
    <w:rsid w:val="00696854"/>
    <w:rsid w:val="006A1696"/>
    <w:rsid w:val="006A5387"/>
    <w:rsid w:val="006C2E3C"/>
    <w:rsid w:val="006C7B70"/>
    <w:rsid w:val="006D4561"/>
    <w:rsid w:val="006F5334"/>
    <w:rsid w:val="00717852"/>
    <w:rsid w:val="007602BC"/>
    <w:rsid w:val="0076398D"/>
    <w:rsid w:val="00764A0A"/>
    <w:rsid w:val="00770AF9"/>
    <w:rsid w:val="007716FE"/>
    <w:rsid w:val="00772628"/>
    <w:rsid w:val="00790C20"/>
    <w:rsid w:val="007951E1"/>
    <w:rsid w:val="007958B2"/>
    <w:rsid w:val="007A3F91"/>
    <w:rsid w:val="007C73B9"/>
    <w:rsid w:val="007E59F5"/>
    <w:rsid w:val="008317C7"/>
    <w:rsid w:val="00845D6D"/>
    <w:rsid w:val="00846881"/>
    <w:rsid w:val="00865959"/>
    <w:rsid w:val="00867D3A"/>
    <w:rsid w:val="00880ACA"/>
    <w:rsid w:val="0089186A"/>
    <w:rsid w:val="008B399D"/>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34276"/>
    <w:rsid w:val="00A83FB3"/>
    <w:rsid w:val="00A9135E"/>
    <w:rsid w:val="00AD0AF3"/>
    <w:rsid w:val="00AF0514"/>
    <w:rsid w:val="00B05E0A"/>
    <w:rsid w:val="00B211FC"/>
    <w:rsid w:val="00B25302"/>
    <w:rsid w:val="00B33E4F"/>
    <w:rsid w:val="00B41E45"/>
    <w:rsid w:val="00B5136F"/>
    <w:rsid w:val="00B632F5"/>
    <w:rsid w:val="00B72FE6"/>
    <w:rsid w:val="00BB4A46"/>
    <w:rsid w:val="00C151BB"/>
    <w:rsid w:val="00C21C9D"/>
    <w:rsid w:val="00C373FC"/>
    <w:rsid w:val="00C75A39"/>
    <w:rsid w:val="00C83B90"/>
    <w:rsid w:val="00CA0D2E"/>
    <w:rsid w:val="00CB16A1"/>
    <w:rsid w:val="00CB3905"/>
    <w:rsid w:val="00CD0632"/>
    <w:rsid w:val="00CE69B8"/>
    <w:rsid w:val="00CF6891"/>
    <w:rsid w:val="00D33418"/>
    <w:rsid w:val="00D53A53"/>
    <w:rsid w:val="00DB0BCB"/>
    <w:rsid w:val="00DB7126"/>
    <w:rsid w:val="00DD6095"/>
    <w:rsid w:val="00DD6855"/>
    <w:rsid w:val="00DE2068"/>
    <w:rsid w:val="00E320A4"/>
    <w:rsid w:val="00E342A2"/>
    <w:rsid w:val="00E91E6B"/>
    <w:rsid w:val="00E95B8B"/>
    <w:rsid w:val="00EE4BD9"/>
    <w:rsid w:val="00EE5E95"/>
    <w:rsid w:val="00F11CAC"/>
    <w:rsid w:val="00F13297"/>
    <w:rsid w:val="00F17667"/>
    <w:rsid w:val="00F24B4E"/>
    <w:rsid w:val="00F30F82"/>
    <w:rsid w:val="00F343D3"/>
    <w:rsid w:val="00F67510"/>
    <w:rsid w:val="00F8781E"/>
    <w:rsid w:val="00F91BA3"/>
    <w:rsid w:val="00F93F26"/>
    <w:rsid w:val="00FA1859"/>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9D751"/>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rder.gov.au/Busi/visas-and-migration/visa-entitlement-verification-online-(vev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ducation.vic.gov.au/training/providers/learnlocal/Pages/asylumseekerlearningpla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DC3AD0F-8C87-45E6-81E3-B9E8B2C1237B}"/>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docProps/app.xml><?xml version="1.0" encoding="utf-8"?>
<Properties xmlns="http://schemas.openxmlformats.org/officeDocument/2006/extended-properties" xmlns:vt="http://schemas.openxmlformats.org/officeDocument/2006/docPropsVTypes">
  <Template>Memo - HESG Memorandum</Template>
  <TotalTime>70</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3589</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Morrow, Jackie A</cp:lastModifiedBy>
  <cp:revision>18</cp:revision>
  <cp:lastPrinted>2017-01-19T00:36:00Z</cp:lastPrinted>
  <dcterms:created xsi:type="dcterms:W3CDTF">2017-01-18T02:59:00Z</dcterms:created>
  <dcterms:modified xsi:type="dcterms:W3CDTF">2017-01-30T01:33:00Z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RecordPoint_WorkflowType">
    <vt:lpwstr>ActiveSubmitStub</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Completed">
    <vt:lpwstr>2017-01-19T11:46:04.5744701+11:00</vt:lpwstr>
  </property>
  <property fmtid="{D5CDD505-2E9C-101B-9397-08002B2CF9AE}" pid="12" name="RecordPoint_ActiveItemUniqueId">
    <vt:lpwstr>{a766257f-7be9-45fe-a826-ef0bded86b8c}</vt:lpwstr>
  </property>
  <property fmtid="{D5CDD505-2E9C-101B-9397-08002B2CF9AE}" pid="13" name="RecordPoint_ActiveItemWebId">
    <vt:lpwstr>{2448c47a-0c10-4e7b-b9c8-5b12d6d373e0}</vt:lpwstr>
  </property>
  <property fmtid="{D5CDD505-2E9C-101B-9397-08002B2CF9AE}" pid="14" name="RecordPoint_ActiveItemSiteId">
    <vt:lpwstr>{03dc8113-b288-4f44-a289-6e7ea0196235}</vt:lpwstr>
  </property>
  <property fmtid="{D5CDD505-2E9C-101B-9397-08002B2CF9AE}" pid="15" name="RecordPoint_ActiveItemListId">
    <vt:lpwstr>{b731327e-dde1-4362-ab85-4b03d633e5ee}</vt:lpwstr>
  </property>
  <property fmtid="{D5CDD505-2E9C-101B-9397-08002B2CF9AE}" pid="16" name="RecordPoint_RecordNumberSubmitted">
    <vt:lpwstr>R0000655475</vt:lpwstr>
  </property>
</Properties>
</file>