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41BA5" w14:textId="77777777" w:rsidR="00FB309E" w:rsidRPr="00FB309E" w:rsidRDefault="00FB309E" w:rsidP="002100ED">
      <w:pPr>
        <w:pStyle w:val="Heading1"/>
        <w:rPr>
          <w:sz w:val="4"/>
          <w:szCs w:val="4"/>
        </w:rPr>
      </w:pPr>
    </w:p>
    <w:p w14:paraId="64AFBECE" w14:textId="61E36769" w:rsidR="00170861" w:rsidRPr="00170861" w:rsidRDefault="00074017" w:rsidP="007E02C8">
      <w:pPr>
        <w:pStyle w:val="Heading1"/>
        <w:ind w:left="-142"/>
      </w:pPr>
      <w:r>
        <w:t xml:space="preserve">Exciting </w:t>
      </w:r>
      <w:r w:rsidR="00C214D0">
        <w:t>o</w:t>
      </w:r>
      <w:r>
        <w:t>pportunity fo</w:t>
      </w:r>
      <w:r w:rsidR="00A31681">
        <w:t xml:space="preserve">r </w:t>
      </w:r>
      <w:r w:rsidR="00C214D0">
        <w:t>p</w:t>
      </w:r>
      <w:r w:rsidR="00A31681">
        <w:t xml:space="preserve">re-accredited </w:t>
      </w:r>
      <w:r w:rsidR="00C214D0">
        <w:t>e</w:t>
      </w:r>
      <w:r w:rsidR="00A31681">
        <w:t>ducators</w:t>
      </w:r>
    </w:p>
    <w:p w14:paraId="4DB3EEDB" w14:textId="612F06EB" w:rsidR="00C054CC" w:rsidRPr="001D78A5" w:rsidRDefault="00074017" w:rsidP="007E02C8">
      <w:pPr>
        <w:ind w:left="-142"/>
      </w:pPr>
      <w:r>
        <w:t>T</w:t>
      </w:r>
      <w:r w:rsidR="002F23B8" w:rsidRPr="002F23B8">
        <w:t>he Adult Literacy and Numeracy Practitioners Program (ALNPP)</w:t>
      </w:r>
      <w:r w:rsidR="00AF0712">
        <w:t xml:space="preserve"> i</w:t>
      </w:r>
      <w:r>
        <w:t>s a</w:t>
      </w:r>
      <w:r w:rsidR="00AF0712">
        <w:t xml:space="preserve"> </w:t>
      </w:r>
      <w:r w:rsidR="002F23B8" w:rsidRPr="002F23B8">
        <w:t xml:space="preserve">professional development program for </w:t>
      </w:r>
      <w:r w:rsidR="00B114DF">
        <w:t xml:space="preserve">pre-accredited educators </w:t>
      </w:r>
      <w:r w:rsidR="002F23B8" w:rsidRPr="002F23B8">
        <w:t>keen to improve their knowledge and skills in</w:t>
      </w:r>
      <w:r w:rsidR="004A1A27">
        <w:t xml:space="preserve"> adult</w:t>
      </w:r>
      <w:r w:rsidR="002F23B8" w:rsidRPr="002F23B8">
        <w:t xml:space="preserve"> literacy</w:t>
      </w:r>
      <w:r w:rsidR="00B114DF">
        <w:t xml:space="preserve"> and</w:t>
      </w:r>
      <w:r w:rsidR="002F23B8" w:rsidRPr="002F23B8">
        <w:t xml:space="preserve"> numeracy practice.  The program </w:t>
      </w:r>
      <w:r w:rsidR="00C41CD0">
        <w:t>implements</w:t>
      </w:r>
      <w:r w:rsidR="00FC64F0">
        <w:t xml:space="preserve"> an important part of</w:t>
      </w:r>
      <w:r w:rsidR="002F23B8" w:rsidRPr="002F23B8">
        <w:t xml:space="preserve"> the </w:t>
      </w:r>
      <w:hyperlink r:id="rId11" w:history="1">
        <w:r w:rsidR="00D618C8" w:rsidRPr="006E4617">
          <w:t>ACFE Board’s Strategy 2020 – 2025</w:t>
        </w:r>
        <w:r w:rsidR="001D78A5">
          <w:t>.</w:t>
        </w:r>
        <w:r w:rsidR="00D618C8" w:rsidRPr="006E4617">
          <w:t xml:space="preserve"> </w:t>
        </w:r>
      </w:hyperlink>
    </w:p>
    <w:p w14:paraId="4E7D0D07" w14:textId="6C031BBB" w:rsidR="002F23B8" w:rsidRDefault="002F23B8" w:rsidP="007E02C8">
      <w:pPr>
        <w:ind w:left="-142"/>
      </w:pPr>
      <w:r w:rsidRPr="002F23B8">
        <w:t>The ALNPP was developed by Adult Learning Australia (ALA) and A</w:t>
      </w:r>
      <w:r w:rsidR="005E606F">
        <w:t>dult and</w:t>
      </w:r>
      <w:r w:rsidRPr="002F23B8">
        <w:t xml:space="preserve"> Community Education Victoria (</w:t>
      </w:r>
      <w:proofErr w:type="spellStart"/>
      <w:r w:rsidRPr="002F23B8">
        <w:t>ACEVic</w:t>
      </w:r>
      <w:proofErr w:type="spellEnd"/>
      <w:r w:rsidRPr="002F23B8">
        <w:t>)</w:t>
      </w:r>
      <w:r w:rsidR="006C5F37">
        <w:t>.</w:t>
      </w:r>
      <w:r w:rsidRPr="002F23B8">
        <w:t xml:space="preserve">  </w:t>
      </w:r>
      <w:r w:rsidR="00B114DF">
        <w:t xml:space="preserve">Nineteen highly skilled and experienced literacy and numeracy practitioners have been </w:t>
      </w:r>
      <w:r w:rsidR="00233ED4">
        <w:t xml:space="preserve">recently trained </w:t>
      </w:r>
      <w:r w:rsidR="00B114DF">
        <w:t xml:space="preserve">to deliver </w:t>
      </w:r>
      <w:r w:rsidRPr="002F23B8">
        <w:t xml:space="preserve">the </w:t>
      </w:r>
      <w:r w:rsidR="008208B3">
        <w:t>ALNPP</w:t>
      </w:r>
      <w:r w:rsidR="008208B3" w:rsidRPr="002F23B8">
        <w:t xml:space="preserve"> </w:t>
      </w:r>
      <w:r w:rsidRPr="002F23B8">
        <w:t>to their peers</w:t>
      </w:r>
      <w:r w:rsidR="00B114DF">
        <w:t xml:space="preserve"> in Learn Local providers across the state</w:t>
      </w:r>
      <w:r w:rsidRPr="002F23B8">
        <w:t>.</w:t>
      </w:r>
      <w:r w:rsidR="00B24D6D">
        <w:t xml:space="preserve"> </w:t>
      </w:r>
      <w:r w:rsidR="00B24D6D" w:rsidRPr="006E4617">
        <w:t>The nineteen separate</w:t>
      </w:r>
      <w:r w:rsidR="00B24D6D">
        <w:t>ly run</w:t>
      </w:r>
      <w:r w:rsidR="00B24D6D" w:rsidRPr="006E4617">
        <w:t xml:space="preserve"> programs will be run at different dates and times and will all finish by November 2020.</w:t>
      </w:r>
    </w:p>
    <w:p w14:paraId="4E4BF756" w14:textId="243033F5" w:rsidR="0065033B" w:rsidRDefault="008208B3" w:rsidP="007E02C8">
      <w:pPr>
        <w:pStyle w:val="Heading1"/>
        <w:ind w:left="-142"/>
      </w:pPr>
      <w:r>
        <w:t>What is t</w:t>
      </w:r>
      <w:r w:rsidR="0065033B" w:rsidRPr="0065033B">
        <w:t>he</w:t>
      </w:r>
      <w:r w:rsidR="009E0F7D" w:rsidRPr="009E0F7D">
        <w:t xml:space="preserve"> </w:t>
      </w:r>
      <w:r w:rsidR="009E0F7D" w:rsidRPr="002F23B8">
        <w:t>Adult Literacy and Numeracy Practitioners</w:t>
      </w:r>
      <w:r w:rsidR="0065033B" w:rsidRPr="0065033B">
        <w:t xml:space="preserve"> Program</w:t>
      </w:r>
      <w:r w:rsidR="009E0F7D">
        <w:t>?</w:t>
      </w:r>
    </w:p>
    <w:p w14:paraId="0F3BA326" w14:textId="1C1112E6" w:rsidR="004F5AC0" w:rsidRPr="00B70327" w:rsidRDefault="00807B8A" w:rsidP="007E02C8">
      <w:pPr>
        <w:ind w:lef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D8AD60" wp14:editId="3E692E57">
                <wp:simplePos x="0" y="0"/>
                <wp:positionH relativeFrom="column">
                  <wp:posOffset>4057650</wp:posOffset>
                </wp:positionH>
                <wp:positionV relativeFrom="paragraph">
                  <wp:posOffset>23495</wp:posOffset>
                </wp:positionV>
                <wp:extent cx="2360930" cy="4048125"/>
                <wp:effectExtent l="0" t="0" r="127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D7E7E" w14:textId="21F645AB" w:rsidR="00ED4B48" w:rsidRPr="006E4617" w:rsidRDefault="00ED4B48">
                            <w:pPr>
                              <w:rPr>
                                <w:bCs/>
                                <w:color w:val="364283"/>
                                <w:sz w:val="24"/>
                                <w:szCs w:val="24"/>
                              </w:rPr>
                            </w:pPr>
                            <w:r w:rsidRPr="006E4617">
                              <w:rPr>
                                <w:bCs/>
                                <w:color w:val="364283"/>
                                <w:sz w:val="24"/>
                                <w:szCs w:val="24"/>
                              </w:rPr>
                              <w:t>What people are saying about the ALNPP</w:t>
                            </w:r>
                          </w:p>
                          <w:p w14:paraId="045F27AD" w14:textId="64934271" w:rsidR="004A3F91" w:rsidRDefault="006E4617" w:rsidP="004A3F91">
                            <w:pPr>
                              <w:spacing w:before="240" w:after="24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E461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adult learning theory has been a bit challenging …but </w:t>
                            </w:r>
                            <w:r w:rsidR="00AB585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</w:t>
                            </w:r>
                            <w:r w:rsidRPr="006E461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 w:rsidR="000C0CF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’</w:t>
                            </w:r>
                            <w:r w:rsidRPr="006E461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 good to learn something new and to realise I probably already use some of the ideas even though I haven’t put a name to them</w:t>
                            </w:r>
                            <w:r w:rsidR="004A3F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.”</w:t>
                            </w:r>
                          </w:p>
                          <w:p w14:paraId="57CBF0D9" w14:textId="33AE9F95" w:rsidR="004A3F91" w:rsidRDefault="004A3F91" w:rsidP="004A3F91">
                            <w:pPr>
                              <w:spacing w:before="240" w:after="24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“I </w:t>
                            </w:r>
                            <w:r w:rsidRPr="004A3F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have begun to see how numeracy can share the stage in an interesting and effective way.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771842D3" w14:textId="6BA4D4AD" w:rsidR="004A3F91" w:rsidRDefault="004A3F91" w:rsidP="004A3F91">
                            <w:pPr>
                              <w:spacing w:before="240" w:after="24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t>“</w:t>
                            </w:r>
                            <w:r w:rsidRPr="004A3F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It is great to read others</w:t>
                            </w:r>
                            <w:r w:rsidR="005C4F7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’</w:t>
                            </w:r>
                            <w:r w:rsidRPr="004A3F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comments and realise that many of us are asking ourselves the same questions.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3FA142B8" w14:textId="00880A46" w:rsidR="004A3F91" w:rsidRPr="006E4617" w:rsidRDefault="004A3F91" w:rsidP="004A3F91">
                            <w:pPr>
                              <w:spacing w:before="240" w:after="24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“</w:t>
                            </w:r>
                            <w:r w:rsidRPr="004A3F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 love the concept of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teachers </w:t>
                            </w:r>
                            <w:r w:rsidRPr="004A3F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being the ‘support act’ and whilst we may start on the stage, we need to ‘get off the stage’ at some point so the learners can perform.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8A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5pt;margin-top:1.85pt;width:185.9pt;height:318.7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" strokecolor="#5b9bd5 [3204]">
                <v:textbox>
                  <w:txbxContent>
                    <w:p w14:paraId="60DD7E7E" w14:textId="21F645AB" w:rsidR="00ED4B48" w:rsidRPr="006E4617" w:rsidRDefault="00ED4B48">
                      <w:pPr>
                        <w:rPr>
                          <w:bCs/>
                          <w:color w:val="364283"/>
                          <w:sz w:val="24"/>
                          <w:szCs w:val="24"/>
                        </w:rPr>
                      </w:pPr>
                      <w:r w:rsidRPr="006E4617">
                        <w:rPr>
                          <w:bCs/>
                          <w:color w:val="364283"/>
                          <w:sz w:val="24"/>
                          <w:szCs w:val="24"/>
                        </w:rPr>
                        <w:t>What people are saying about the ALNPP</w:t>
                      </w:r>
                    </w:p>
                    <w:p w14:paraId="045F27AD" w14:textId="64934271" w:rsidR="004A3F91" w:rsidRDefault="006E4617" w:rsidP="004A3F91">
                      <w:pPr>
                        <w:spacing w:before="240" w:after="24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E4617">
                        <w:rPr>
                          <w:i/>
                          <w:iCs/>
                          <w:sz w:val="20"/>
                          <w:szCs w:val="20"/>
                        </w:rPr>
                        <w:t xml:space="preserve">The adult learning theory has been a bit challenging …but </w:t>
                      </w:r>
                      <w:r w:rsidR="00AB5852">
                        <w:rPr>
                          <w:i/>
                          <w:iCs/>
                          <w:sz w:val="20"/>
                          <w:szCs w:val="20"/>
                        </w:rPr>
                        <w:t>i</w:t>
                      </w:r>
                      <w:r w:rsidRPr="006E4617">
                        <w:rPr>
                          <w:i/>
                          <w:iCs/>
                          <w:sz w:val="20"/>
                          <w:szCs w:val="20"/>
                        </w:rPr>
                        <w:t>t</w:t>
                      </w:r>
                      <w:r w:rsidR="000C0CF1">
                        <w:rPr>
                          <w:i/>
                          <w:iCs/>
                          <w:sz w:val="20"/>
                          <w:szCs w:val="20"/>
                        </w:rPr>
                        <w:t>’</w:t>
                      </w:r>
                      <w:r w:rsidRPr="006E4617">
                        <w:rPr>
                          <w:i/>
                          <w:iCs/>
                          <w:sz w:val="20"/>
                          <w:szCs w:val="20"/>
                        </w:rPr>
                        <w:t>s good to learn something new and to realise I probably already use some of the ideas even though I haven’t put a name to them</w:t>
                      </w:r>
                      <w:r w:rsidR="004A3F91">
                        <w:rPr>
                          <w:i/>
                          <w:iCs/>
                          <w:sz w:val="20"/>
                          <w:szCs w:val="20"/>
                        </w:rPr>
                        <w:t>.”</w:t>
                      </w:r>
                    </w:p>
                    <w:p w14:paraId="57CBF0D9" w14:textId="33AE9F95" w:rsidR="004A3F91" w:rsidRDefault="004A3F91" w:rsidP="004A3F91">
                      <w:pPr>
                        <w:spacing w:before="240" w:after="24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“I </w:t>
                      </w:r>
                      <w:r w:rsidRPr="004A3F91">
                        <w:rPr>
                          <w:i/>
                          <w:iCs/>
                          <w:sz w:val="20"/>
                          <w:szCs w:val="20"/>
                        </w:rPr>
                        <w:t>have begun to see how numeracy can share the stage in an interesting and effective way.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”</w:t>
                      </w:r>
                    </w:p>
                    <w:p w14:paraId="771842D3" w14:textId="6BA4D4AD" w:rsidR="004A3F91" w:rsidRDefault="004A3F91" w:rsidP="004A3F91">
                      <w:pPr>
                        <w:spacing w:before="240" w:after="24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t>“</w:t>
                      </w:r>
                      <w:r w:rsidRPr="004A3F91">
                        <w:rPr>
                          <w:i/>
                          <w:iCs/>
                          <w:sz w:val="20"/>
                          <w:szCs w:val="20"/>
                        </w:rPr>
                        <w:t>It is great to read others</w:t>
                      </w:r>
                      <w:r w:rsidR="005C4F76">
                        <w:rPr>
                          <w:i/>
                          <w:iCs/>
                          <w:sz w:val="20"/>
                          <w:szCs w:val="20"/>
                        </w:rPr>
                        <w:t>’</w:t>
                      </w:r>
                      <w:r w:rsidRPr="004A3F91">
                        <w:rPr>
                          <w:i/>
                          <w:iCs/>
                          <w:sz w:val="20"/>
                          <w:szCs w:val="20"/>
                        </w:rPr>
                        <w:t xml:space="preserve"> comments and realise that many of us are asking ourselves the same questions.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”</w:t>
                      </w:r>
                    </w:p>
                    <w:p w14:paraId="3FA142B8" w14:textId="00880A46" w:rsidR="004A3F91" w:rsidRPr="006E4617" w:rsidRDefault="004A3F91" w:rsidP="004A3F91">
                      <w:pPr>
                        <w:spacing w:before="240" w:after="24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“</w:t>
                      </w:r>
                      <w:r w:rsidRPr="004A3F91">
                        <w:rPr>
                          <w:i/>
                          <w:iCs/>
                          <w:sz w:val="20"/>
                          <w:szCs w:val="20"/>
                        </w:rPr>
                        <w:t xml:space="preserve">I love the concept of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teachers </w:t>
                      </w:r>
                      <w:r w:rsidRPr="004A3F91">
                        <w:rPr>
                          <w:i/>
                          <w:iCs/>
                          <w:sz w:val="20"/>
                          <w:szCs w:val="20"/>
                        </w:rPr>
                        <w:t>being the ‘support act’ and whilst we may start on the stage, we need to ‘get off the stage’ at some point so the learners can perform.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5AC0" w:rsidRPr="00B70327">
        <w:t xml:space="preserve">This is an </w:t>
      </w:r>
      <w:r w:rsidR="009E0F7D">
        <w:t>exciting</w:t>
      </w:r>
      <w:r w:rsidR="009E0F7D" w:rsidRPr="00B70327">
        <w:t xml:space="preserve"> </w:t>
      </w:r>
      <w:r w:rsidR="004F5AC0" w:rsidRPr="00B70327">
        <w:t>opportunity for</w:t>
      </w:r>
      <w:r w:rsidR="00051D2C">
        <w:t xml:space="preserve"> a select group of</w:t>
      </w:r>
      <w:r w:rsidR="004F5AC0" w:rsidRPr="00B70327">
        <w:t xml:space="preserve"> </w:t>
      </w:r>
      <w:r w:rsidR="00B808FB">
        <w:t xml:space="preserve">Learn Local </w:t>
      </w:r>
      <w:r w:rsidR="004F5AC0" w:rsidRPr="00B70327">
        <w:t xml:space="preserve">practitioners to invest in their learning.  The ALNPP </w:t>
      </w:r>
      <w:r w:rsidR="007C774A">
        <w:t xml:space="preserve">takes around 20 hours to complete and </w:t>
      </w:r>
      <w:r w:rsidR="004F5AC0" w:rsidRPr="00B70327">
        <w:t>comprises a series of linked modules that include:</w:t>
      </w:r>
    </w:p>
    <w:p w14:paraId="7DEE9D67" w14:textId="5BCFBB10" w:rsidR="004F5AC0" w:rsidRDefault="004F5AC0" w:rsidP="007E02C8">
      <w:pPr>
        <w:pStyle w:val="ListParagraph"/>
        <w:numPr>
          <w:ilvl w:val="0"/>
          <w:numId w:val="4"/>
        </w:numPr>
        <w:ind w:left="142" w:hanging="284"/>
      </w:pPr>
      <w:r>
        <w:t xml:space="preserve">Putting </w:t>
      </w:r>
      <w:r w:rsidR="001C1FBA">
        <w:t xml:space="preserve">adult </w:t>
      </w:r>
      <w:r>
        <w:t>learning theory into practi</w:t>
      </w:r>
      <w:r w:rsidR="00574694">
        <w:t>c</w:t>
      </w:r>
      <w:r>
        <w:t>e</w:t>
      </w:r>
    </w:p>
    <w:p w14:paraId="461965E3" w14:textId="2F3C7EFE" w:rsidR="004F5AC0" w:rsidRDefault="004F5AC0" w:rsidP="007E02C8">
      <w:pPr>
        <w:pStyle w:val="ListParagraph"/>
        <w:numPr>
          <w:ilvl w:val="0"/>
          <w:numId w:val="4"/>
        </w:numPr>
        <w:ind w:left="142" w:hanging="284"/>
      </w:pPr>
      <w:r>
        <w:t>Unpacking adult literacy and numeracy</w:t>
      </w:r>
      <w:r w:rsidR="001C1FBA">
        <w:t xml:space="preserve"> theory</w:t>
      </w:r>
    </w:p>
    <w:p w14:paraId="57669DD7" w14:textId="4307B763" w:rsidR="004F5AC0" w:rsidRDefault="004F5AC0" w:rsidP="007E02C8">
      <w:pPr>
        <w:pStyle w:val="ListParagraph"/>
        <w:numPr>
          <w:ilvl w:val="0"/>
          <w:numId w:val="4"/>
        </w:numPr>
        <w:ind w:left="142" w:hanging="284"/>
      </w:pPr>
      <w:r>
        <w:t>Using the Pre-accredited Quality Framework</w:t>
      </w:r>
    </w:p>
    <w:p w14:paraId="16C21BEC" w14:textId="0FD5AEBE" w:rsidR="004F5AC0" w:rsidRDefault="004F5AC0" w:rsidP="007E02C8">
      <w:pPr>
        <w:pStyle w:val="ListParagraph"/>
        <w:numPr>
          <w:ilvl w:val="0"/>
          <w:numId w:val="4"/>
        </w:numPr>
        <w:ind w:left="142" w:hanging="284"/>
      </w:pPr>
      <w:r>
        <w:t>Using the Australian Co</w:t>
      </w:r>
      <w:r w:rsidR="00955C41">
        <w:t>r</w:t>
      </w:r>
      <w:r>
        <w:t>e Skills Framework</w:t>
      </w:r>
    </w:p>
    <w:p w14:paraId="2FB5E5E8" w14:textId="1ACBE778" w:rsidR="004F5AC0" w:rsidRDefault="004F5AC0" w:rsidP="007E02C8">
      <w:pPr>
        <w:pStyle w:val="ListParagraph"/>
        <w:numPr>
          <w:ilvl w:val="0"/>
          <w:numId w:val="4"/>
        </w:numPr>
        <w:ind w:left="142" w:hanging="284"/>
      </w:pPr>
      <w:r>
        <w:t>Trauma-informed practice and addressing learning difficulties</w:t>
      </w:r>
    </w:p>
    <w:p w14:paraId="7041BF75" w14:textId="4C2009C6" w:rsidR="004F5AC0" w:rsidRDefault="004F5AC0" w:rsidP="007E02C8">
      <w:pPr>
        <w:pStyle w:val="ListParagraph"/>
        <w:numPr>
          <w:ilvl w:val="0"/>
          <w:numId w:val="4"/>
        </w:numPr>
        <w:ind w:left="142" w:hanging="284"/>
      </w:pPr>
      <w:r>
        <w:t xml:space="preserve">Maximising </w:t>
      </w:r>
      <w:r w:rsidR="002045A7">
        <w:t xml:space="preserve">your </w:t>
      </w:r>
      <w:r>
        <w:t xml:space="preserve">impact for adults with low literacy </w:t>
      </w:r>
      <w:r w:rsidR="00C214D0">
        <w:t>and</w:t>
      </w:r>
      <w:r>
        <w:t xml:space="preserve"> numeracy</w:t>
      </w:r>
      <w:r w:rsidR="00807B8A">
        <w:t>.</w:t>
      </w:r>
    </w:p>
    <w:p w14:paraId="6586D0CD" w14:textId="0423D8C9" w:rsidR="004F5AC0" w:rsidRDefault="00C56BED" w:rsidP="007E02C8">
      <w:pPr>
        <w:pStyle w:val="Heading1"/>
        <w:ind w:left="-142"/>
      </w:pPr>
      <w:r w:rsidRPr="00C56BED">
        <w:t xml:space="preserve">Flexible </w:t>
      </w:r>
      <w:r w:rsidR="00C214D0">
        <w:t>d</w:t>
      </w:r>
      <w:r w:rsidRPr="00C56BED">
        <w:t>elivery</w:t>
      </w:r>
    </w:p>
    <w:p w14:paraId="46F9445A" w14:textId="320C8C1B" w:rsidR="006B060C" w:rsidRDefault="0059708B" w:rsidP="00E8671B">
      <w:pPr>
        <w:pStyle w:val="Heading1"/>
        <w:ind w:left="-142"/>
        <w:rPr>
          <w:b w:val="0"/>
          <w:color w:val="000000"/>
          <w:sz w:val="21"/>
        </w:rPr>
      </w:pPr>
      <w:r w:rsidRPr="006E4617">
        <w:rPr>
          <w:b w:val="0"/>
          <w:color w:val="000000"/>
          <w:sz w:val="21"/>
        </w:rPr>
        <w:t xml:space="preserve">The </w:t>
      </w:r>
      <w:r w:rsidR="00166CC9" w:rsidRPr="006E4617">
        <w:rPr>
          <w:b w:val="0"/>
          <w:color w:val="000000"/>
          <w:sz w:val="21"/>
        </w:rPr>
        <w:t>nineteen separate</w:t>
      </w:r>
      <w:r w:rsidR="00166CC9">
        <w:rPr>
          <w:b w:val="0"/>
          <w:color w:val="000000"/>
          <w:sz w:val="21"/>
        </w:rPr>
        <w:t xml:space="preserve">ly run </w:t>
      </w:r>
      <w:r w:rsidR="00166CC9" w:rsidRPr="006E4617">
        <w:rPr>
          <w:b w:val="0"/>
          <w:color w:val="000000"/>
          <w:sz w:val="21"/>
        </w:rPr>
        <w:t xml:space="preserve">programs </w:t>
      </w:r>
      <w:r w:rsidR="004A1A27" w:rsidRPr="006E4617">
        <w:rPr>
          <w:b w:val="0"/>
          <w:color w:val="000000"/>
          <w:sz w:val="21"/>
        </w:rPr>
        <w:t xml:space="preserve">will </w:t>
      </w:r>
      <w:r w:rsidR="001D15FE">
        <w:rPr>
          <w:b w:val="0"/>
          <w:color w:val="000000"/>
          <w:sz w:val="21"/>
        </w:rPr>
        <w:t xml:space="preserve">each </w:t>
      </w:r>
      <w:r w:rsidR="004A1A27" w:rsidRPr="006E4617">
        <w:rPr>
          <w:b w:val="0"/>
          <w:color w:val="000000"/>
          <w:sz w:val="21"/>
        </w:rPr>
        <w:t>be delivered either 100% online or through a blend of face to face and online learning</w:t>
      </w:r>
      <w:r w:rsidR="001D15FE">
        <w:rPr>
          <w:b w:val="0"/>
          <w:color w:val="000000"/>
          <w:sz w:val="21"/>
        </w:rPr>
        <w:t>, however the content will be the same</w:t>
      </w:r>
      <w:r w:rsidR="004A1A27" w:rsidRPr="006E4617">
        <w:rPr>
          <w:b w:val="0"/>
          <w:color w:val="000000"/>
          <w:sz w:val="21"/>
        </w:rPr>
        <w:t xml:space="preserve">. </w:t>
      </w:r>
      <w:r w:rsidR="00051D2C" w:rsidRPr="006E4617">
        <w:rPr>
          <w:b w:val="0"/>
          <w:color w:val="000000"/>
          <w:sz w:val="21"/>
        </w:rPr>
        <w:t xml:space="preserve"> </w:t>
      </w:r>
      <w:r w:rsidRPr="006E4617">
        <w:rPr>
          <w:b w:val="0"/>
          <w:color w:val="000000"/>
          <w:sz w:val="21"/>
        </w:rPr>
        <w:t>To participate, practitioners will need access to a computer</w:t>
      </w:r>
      <w:r w:rsidR="006C5F37" w:rsidRPr="006E4617">
        <w:rPr>
          <w:b w:val="0"/>
          <w:color w:val="000000"/>
          <w:sz w:val="21"/>
        </w:rPr>
        <w:t xml:space="preserve"> </w:t>
      </w:r>
      <w:r w:rsidRPr="006E4617">
        <w:rPr>
          <w:b w:val="0"/>
          <w:color w:val="000000"/>
          <w:sz w:val="21"/>
        </w:rPr>
        <w:t>and the internet to access the learning management system and resources provided.</w:t>
      </w:r>
      <w:r w:rsidR="004A1A27" w:rsidRPr="006E4617">
        <w:rPr>
          <w:b w:val="0"/>
          <w:color w:val="000000"/>
          <w:sz w:val="21"/>
        </w:rPr>
        <w:t xml:space="preserve"> </w:t>
      </w:r>
    </w:p>
    <w:p w14:paraId="4263251F" w14:textId="2D2030B4" w:rsidR="006E4617" w:rsidRDefault="004A1A27" w:rsidP="007E02C8">
      <w:pPr>
        <w:pStyle w:val="Heading1"/>
        <w:ind w:left="-142"/>
        <w:rPr>
          <w:b w:val="0"/>
          <w:color w:val="000000"/>
          <w:sz w:val="21"/>
        </w:rPr>
      </w:pPr>
      <w:r w:rsidRPr="006E4617">
        <w:rPr>
          <w:b w:val="0"/>
          <w:color w:val="000000"/>
          <w:sz w:val="21"/>
        </w:rPr>
        <w:t xml:space="preserve">As the ALNPP </w:t>
      </w:r>
      <w:r w:rsidR="00074017" w:rsidRPr="006E4617">
        <w:rPr>
          <w:b w:val="0"/>
          <w:color w:val="000000"/>
          <w:sz w:val="21"/>
        </w:rPr>
        <w:t>will</w:t>
      </w:r>
      <w:r w:rsidRPr="006E4617">
        <w:rPr>
          <w:b w:val="0"/>
          <w:color w:val="000000"/>
          <w:sz w:val="21"/>
        </w:rPr>
        <w:t xml:space="preserve"> be delivered entirely online</w:t>
      </w:r>
      <w:r w:rsidR="00074017" w:rsidRPr="006E4617">
        <w:rPr>
          <w:b w:val="0"/>
          <w:color w:val="000000"/>
          <w:sz w:val="21"/>
        </w:rPr>
        <w:t xml:space="preserve"> by some providers,</w:t>
      </w:r>
      <w:r w:rsidRPr="006E4617">
        <w:rPr>
          <w:b w:val="0"/>
          <w:color w:val="000000"/>
          <w:sz w:val="21"/>
        </w:rPr>
        <w:t xml:space="preserve"> interested applicants should not be deterred by their location. You are welcome to apply to take part in any </w:t>
      </w:r>
      <w:r w:rsidR="002045A7">
        <w:rPr>
          <w:b w:val="0"/>
          <w:color w:val="000000"/>
          <w:sz w:val="21"/>
        </w:rPr>
        <w:t xml:space="preserve">one </w:t>
      </w:r>
      <w:r w:rsidRPr="006E4617">
        <w:rPr>
          <w:b w:val="0"/>
          <w:color w:val="000000"/>
          <w:sz w:val="21"/>
        </w:rPr>
        <w:t xml:space="preserve">of the </w:t>
      </w:r>
      <w:r w:rsidR="002045A7">
        <w:rPr>
          <w:b w:val="0"/>
          <w:color w:val="000000"/>
          <w:sz w:val="21"/>
        </w:rPr>
        <w:t>nineteen</w:t>
      </w:r>
      <w:r w:rsidRPr="006E4617">
        <w:rPr>
          <w:b w:val="0"/>
          <w:color w:val="000000"/>
          <w:sz w:val="21"/>
        </w:rPr>
        <w:t xml:space="preserve"> programs that suit</w:t>
      </w:r>
      <w:r w:rsidR="002045A7">
        <w:rPr>
          <w:b w:val="0"/>
          <w:color w:val="000000"/>
          <w:sz w:val="21"/>
        </w:rPr>
        <w:t>s</w:t>
      </w:r>
      <w:r w:rsidRPr="006E4617">
        <w:rPr>
          <w:b w:val="0"/>
          <w:color w:val="000000"/>
          <w:sz w:val="21"/>
        </w:rPr>
        <w:t xml:space="preserve"> your needs</w:t>
      </w:r>
      <w:r w:rsidR="001F46FC" w:rsidRPr="006E4617">
        <w:rPr>
          <w:b w:val="0"/>
          <w:color w:val="000000"/>
          <w:sz w:val="21"/>
        </w:rPr>
        <w:t>.</w:t>
      </w:r>
    </w:p>
    <w:p w14:paraId="4B9C82B7" w14:textId="116DF52B" w:rsidR="0059708B" w:rsidRDefault="00F014BA" w:rsidP="007E02C8">
      <w:pPr>
        <w:pStyle w:val="Heading1"/>
        <w:ind w:left="-142"/>
      </w:pPr>
      <w:r>
        <w:t xml:space="preserve">How to </w:t>
      </w:r>
      <w:r w:rsidR="00D77DE5">
        <w:t>participate</w:t>
      </w:r>
    </w:p>
    <w:p w14:paraId="04A6C6A7" w14:textId="2684157B" w:rsidR="00A31681" w:rsidRDefault="00074017" w:rsidP="007E02C8">
      <w:pPr>
        <w:ind w:left="-142"/>
      </w:pPr>
      <w:r>
        <w:t xml:space="preserve">Advertisements will begin to appear for the programs in the next few weeks and you should apply directly to these providers. </w:t>
      </w:r>
      <w:r w:rsidR="00605A5D">
        <w:t xml:space="preserve">We </w:t>
      </w:r>
      <w:r w:rsidR="00A31681">
        <w:t xml:space="preserve">also </w:t>
      </w:r>
      <w:r w:rsidR="00605A5D">
        <w:t>encourage you to contact a listed Learn Local</w:t>
      </w:r>
      <w:r w:rsidR="00AF0712">
        <w:t xml:space="preserve"> </w:t>
      </w:r>
      <w:r w:rsidR="00127D18">
        <w:t xml:space="preserve">(see over the page) </w:t>
      </w:r>
      <w:r w:rsidR="004E7B4D" w:rsidRPr="007E02C8">
        <w:t xml:space="preserve">by </w:t>
      </w:r>
      <w:r w:rsidR="00136CDB" w:rsidRPr="007E02C8">
        <w:t>24</w:t>
      </w:r>
      <w:r w:rsidR="0040724B" w:rsidRPr="007E02C8">
        <w:t>th</w:t>
      </w:r>
      <w:r w:rsidR="004E7B4D" w:rsidRPr="007E02C8">
        <w:t xml:space="preserve"> July</w:t>
      </w:r>
      <w:r w:rsidR="004E7B4D">
        <w:t xml:space="preserve"> </w:t>
      </w:r>
      <w:r w:rsidR="0040724B">
        <w:t xml:space="preserve">2020 </w:t>
      </w:r>
      <w:r w:rsidR="00605A5D">
        <w:t>to express you</w:t>
      </w:r>
      <w:r w:rsidR="004643CC">
        <w:t>r</w:t>
      </w:r>
      <w:r w:rsidR="00605A5D">
        <w:t xml:space="preserve"> interest in participating</w:t>
      </w:r>
      <w:r w:rsidR="00A31681">
        <w:t xml:space="preserve">. </w:t>
      </w:r>
    </w:p>
    <w:p w14:paraId="2397F342" w14:textId="034A2379" w:rsidR="006011D0" w:rsidRDefault="00A31681" w:rsidP="007E02C8">
      <w:pPr>
        <w:ind w:left="-142"/>
      </w:pPr>
      <w:r>
        <w:t>We want to ensure that at least one pre-accredited teacher from each Learn Local provide</w:t>
      </w:r>
      <w:r w:rsidR="00AF0712">
        <w:t>r</w:t>
      </w:r>
      <w:r>
        <w:t xml:space="preserve"> is offered the opportunity to be involved. </w:t>
      </w:r>
      <w:r w:rsidR="00AF0712">
        <w:t xml:space="preserve"> </w:t>
      </w:r>
      <w:r>
        <w:t>If you are unable to secure a place directly, please contact</w:t>
      </w:r>
      <w:r w:rsidR="00A16836">
        <w:t xml:space="preserve"> </w:t>
      </w:r>
      <w:bookmarkStart w:id="0" w:name="_Hlk43759191"/>
      <w:r w:rsidR="00A16836">
        <w:t xml:space="preserve">the Department’s Senior Project Officer, </w:t>
      </w:r>
      <w:r w:rsidR="00292697">
        <w:t>Jane Mancini</w:t>
      </w:r>
      <w:bookmarkEnd w:id="0"/>
      <w:r w:rsidR="002045A7">
        <w:t xml:space="preserve"> </w:t>
      </w:r>
      <w:bookmarkStart w:id="1" w:name="_Hlk43759303"/>
      <w:r w:rsidR="00922AC7">
        <w:fldChar w:fldCharType="begin"/>
      </w:r>
      <w:r w:rsidR="00922AC7">
        <w:instrText xml:space="preserve"> HYPERLINK "mailto:</w:instrText>
      </w:r>
      <w:r w:rsidR="00922AC7" w:rsidRPr="00922AC7">
        <w:instrText>Jane.Mancini@education.vic.gov.au</w:instrText>
      </w:r>
      <w:r w:rsidR="00922AC7">
        <w:instrText xml:space="preserve">" </w:instrText>
      </w:r>
      <w:r w:rsidR="00922AC7">
        <w:fldChar w:fldCharType="separate"/>
      </w:r>
      <w:r w:rsidR="00922AC7" w:rsidRPr="00D34604">
        <w:rPr>
          <w:rStyle w:val="Hyperlink"/>
        </w:rPr>
        <w:t>Jane.Mancini@education.vic.gov.au</w:t>
      </w:r>
      <w:r w:rsidR="00922AC7">
        <w:fldChar w:fldCharType="end"/>
      </w:r>
      <w:r w:rsidR="002045A7">
        <w:t xml:space="preserve"> </w:t>
      </w:r>
      <w:bookmarkStart w:id="2" w:name="_GoBack"/>
      <w:bookmarkEnd w:id="1"/>
      <w:bookmarkEnd w:id="2"/>
    </w:p>
    <w:p w14:paraId="74F569AA" w14:textId="72BF6E87" w:rsidR="002045A7" w:rsidRPr="004B77F5" w:rsidRDefault="002045A7" w:rsidP="007E02C8">
      <w:pPr>
        <w:ind w:left="-142"/>
      </w:pPr>
      <w:r>
        <w:t xml:space="preserve">Should you have any </w:t>
      </w:r>
      <w:r w:rsidR="00E8671B">
        <w:t xml:space="preserve">more general </w:t>
      </w:r>
      <w:r>
        <w:t>queries</w:t>
      </w:r>
      <w:r w:rsidR="006011D0">
        <w:t xml:space="preserve"> about the program</w:t>
      </w:r>
      <w:r>
        <w:t xml:space="preserve">, please contact your Regional </w:t>
      </w:r>
      <w:r w:rsidR="00E8671B">
        <w:t>office</w:t>
      </w:r>
      <w:r>
        <w:t>.</w:t>
      </w:r>
    </w:p>
    <w:p w14:paraId="05E391C7" w14:textId="77777777" w:rsidR="002045A7" w:rsidRPr="0065033B" w:rsidRDefault="002045A7" w:rsidP="002045A7">
      <w:pPr>
        <w:sectPr w:rsidR="002045A7" w:rsidRPr="0065033B" w:rsidSect="007E02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539" w:right="1416" w:bottom="993" w:left="1440" w:header="708" w:footer="708" w:gutter="0"/>
          <w:cols w:space="708"/>
          <w:titlePg/>
          <w:docGrid w:linePitch="360"/>
        </w:sectPr>
      </w:pPr>
    </w:p>
    <w:p w14:paraId="008C1340" w14:textId="7A0651B3" w:rsidR="00082102" w:rsidRPr="00082102" w:rsidRDefault="00082102" w:rsidP="00EF4D08">
      <w:pPr>
        <w:pStyle w:val="Heading1"/>
        <w:ind w:left="-709"/>
      </w:pPr>
      <w:r w:rsidRPr="00082102">
        <w:lastRenderedPageBreak/>
        <w:t xml:space="preserve">Learn Local </w:t>
      </w:r>
      <w:r w:rsidR="004643CC">
        <w:t xml:space="preserve">providers </w:t>
      </w:r>
      <w:r>
        <w:t>d</w:t>
      </w:r>
      <w:r w:rsidRPr="00082102">
        <w:t>elivering the ALNPP</w:t>
      </w:r>
    </w:p>
    <w:p w14:paraId="618A662A" w14:textId="1EE111FE" w:rsidR="008617CF" w:rsidRDefault="00082102" w:rsidP="00EF4D08">
      <w:pPr>
        <w:pStyle w:val="Heading4"/>
        <w:ind w:left="-709"/>
      </w:pPr>
      <w:r w:rsidRPr="00082102">
        <w:t>Contact Details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733"/>
        <w:gridCol w:w="2850"/>
        <w:gridCol w:w="2735"/>
        <w:gridCol w:w="2740"/>
      </w:tblGrid>
      <w:tr w:rsidR="00715651" w14:paraId="79E3F921" w14:textId="386E491F" w:rsidTr="00715651">
        <w:trPr>
          <w:trHeight w:val="1923"/>
        </w:trPr>
        <w:tc>
          <w:tcPr>
            <w:tcW w:w="2733" w:type="dxa"/>
          </w:tcPr>
          <w:p w14:paraId="4C0600DF" w14:textId="77777777" w:rsidR="00715651" w:rsidRDefault="00715651" w:rsidP="00715651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1D5C39C4" w14:textId="77777777" w:rsidR="00715651" w:rsidRDefault="00715651" w:rsidP="0071565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AMES Australia</w:t>
            </w:r>
          </w:p>
          <w:p w14:paraId="7620C401" w14:textId="77777777" w:rsidR="00715651" w:rsidRDefault="00715651" w:rsidP="007156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255 Williams Street</w:t>
            </w:r>
          </w:p>
          <w:p w14:paraId="620C5638" w14:textId="77777777" w:rsidR="00715651" w:rsidRDefault="00715651" w:rsidP="007156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Melbourne  Vic  3000</w:t>
            </w:r>
          </w:p>
          <w:p w14:paraId="0E5485ED" w14:textId="77777777" w:rsidR="00715651" w:rsidRDefault="00715651" w:rsidP="00715651">
            <w:pPr>
              <w:rPr>
                <w:rFonts w:cstheme="minorHAnsi"/>
                <w:sz w:val="8"/>
                <w:szCs w:val="8"/>
              </w:rPr>
            </w:pPr>
          </w:p>
          <w:p w14:paraId="5BA297EF" w14:textId="77777777" w:rsidR="00715651" w:rsidRDefault="00715651" w:rsidP="00715651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Maruska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Batakovic</w:t>
            </w:r>
            <w:proofErr w:type="spellEnd"/>
          </w:p>
          <w:p w14:paraId="07AB8691" w14:textId="77777777" w:rsidR="00715651" w:rsidRDefault="00715651" w:rsidP="007156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General Manager, Education and Employment</w:t>
            </w:r>
          </w:p>
          <w:p w14:paraId="5A561AE0" w14:textId="77777777" w:rsidR="00715651" w:rsidRDefault="00922AC7" w:rsidP="00715651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715651">
                <w:rPr>
                  <w:rStyle w:val="Hyperlink"/>
                  <w:rFonts w:cstheme="minorHAnsi"/>
                  <w:sz w:val="18"/>
                  <w:szCs w:val="18"/>
                </w:rPr>
                <w:t>batakovicm@ames.net.au</w:t>
              </w:r>
            </w:hyperlink>
          </w:p>
          <w:p w14:paraId="3451F80A" w14:textId="77777777" w:rsidR="00715651" w:rsidRDefault="00715651" w:rsidP="007156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Ph:  8535 9687</w:t>
            </w:r>
          </w:p>
          <w:p w14:paraId="47A56A5A" w14:textId="77777777" w:rsidR="00715651" w:rsidRDefault="00715651" w:rsidP="00715651">
            <w:pPr>
              <w:rPr>
                <w:rFonts w:cstheme="minorHAnsi"/>
                <w:sz w:val="8"/>
                <w:szCs w:val="8"/>
              </w:rPr>
            </w:pPr>
          </w:p>
          <w:p w14:paraId="2FEDECEB" w14:textId="77777777" w:rsidR="00715651" w:rsidRDefault="00715651" w:rsidP="007156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Practitioner delivering ALNPP</w:t>
            </w:r>
          </w:p>
          <w:p w14:paraId="55A6AE44" w14:textId="77777777" w:rsidR="00715651" w:rsidRDefault="00715651" w:rsidP="00715651">
            <w:pPr>
              <w:rPr>
                <w:rFonts w:cstheme="minorHAnsi"/>
                <w:b/>
                <w:bCs/>
                <w:sz w:val="8"/>
                <w:szCs w:val="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Greg Jenkins</w:t>
            </w:r>
          </w:p>
          <w:p w14:paraId="7CE5CC3B" w14:textId="7FC88E3F" w:rsidR="00715651" w:rsidRPr="00163BD7" w:rsidRDefault="00715651" w:rsidP="00715651">
            <w:pPr>
              <w:rPr>
                <w:sz w:val="8"/>
                <w:szCs w:val="8"/>
              </w:rPr>
            </w:pPr>
          </w:p>
        </w:tc>
        <w:tc>
          <w:tcPr>
            <w:tcW w:w="2850" w:type="dxa"/>
          </w:tcPr>
          <w:p w14:paraId="7CFDB56D" w14:textId="77777777" w:rsidR="00715651" w:rsidRDefault="00715651" w:rsidP="00715651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2C2609EA" w14:textId="77777777" w:rsidR="00715651" w:rsidRDefault="00715651" w:rsidP="0071565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Ballarat Neighbourhood Centre</w:t>
            </w:r>
          </w:p>
          <w:p w14:paraId="4A571E77" w14:textId="77777777" w:rsidR="00715651" w:rsidRDefault="00715651" w:rsidP="00715651">
            <w:pPr>
              <w:tabs>
                <w:tab w:val="left" w:pos="3064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cstheme="minorHAnsi"/>
                <w:sz w:val="18"/>
                <w:szCs w:val="18"/>
              </w:rPr>
              <w:t>Tuppen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Drive </w:t>
            </w:r>
          </w:p>
          <w:p w14:paraId="0B388783" w14:textId="77777777" w:rsidR="00715651" w:rsidRDefault="00715651" w:rsidP="007156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Sebastopol  Vic  3556</w:t>
            </w:r>
          </w:p>
          <w:p w14:paraId="12B35C9F" w14:textId="77777777" w:rsidR="00715651" w:rsidRDefault="00715651" w:rsidP="00715651">
            <w:pPr>
              <w:rPr>
                <w:rFonts w:cstheme="minorHAnsi"/>
                <w:sz w:val="8"/>
                <w:szCs w:val="8"/>
              </w:rPr>
            </w:pPr>
          </w:p>
          <w:p w14:paraId="05F503CD" w14:textId="77777777" w:rsidR="00715651" w:rsidRDefault="00715651" w:rsidP="0071565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Catriona Rodd</w:t>
            </w:r>
          </w:p>
          <w:p w14:paraId="239F8041" w14:textId="77777777" w:rsidR="00715651" w:rsidRDefault="00715651" w:rsidP="007156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Adult Literacy Coordinator</w:t>
            </w:r>
          </w:p>
          <w:p w14:paraId="3907FA9B" w14:textId="77777777" w:rsidR="00715651" w:rsidRDefault="00922AC7" w:rsidP="00715651">
            <w:pPr>
              <w:rPr>
                <w:rFonts w:eastAsia="Times New Roman" w:cstheme="minorHAnsi"/>
                <w:bCs/>
                <w:iCs/>
                <w:sz w:val="18"/>
                <w:szCs w:val="18"/>
                <w:lang w:eastAsia="en-AU"/>
              </w:rPr>
            </w:pPr>
            <w:hyperlink r:id="rId19" w:history="1">
              <w:r w:rsidR="00715651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AU"/>
                </w:rPr>
                <w:t>literacy@ballaratnc.org.au</w:t>
              </w:r>
            </w:hyperlink>
            <w:r w:rsidR="00715651">
              <w:rPr>
                <w:rStyle w:val="Hyperlink"/>
                <w:rFonts w:eastAsia="Times New Roman" w:cstheme="minorHAnsi"/>
                <w:bCs/>
                <w:iCs/>
                <w:sz w:val="18"/>
                <w:szCs w:val="18"/>
                <w:lang w:eastAsia="en-AU"/>
              </w:rPr>
              <w:t xml:space="preserve"> </w:t>
            </w:r>
          </w:p>
          <w:p w14:paraId="0225E09B" w14:textId="77777777" w:rsidR="00715651" w:rsidRDefault="00715651" w:rsidP="00715651">
            <w:pPr>
              <w:rPr>
                <w:rFonts w:eastAsia="Times New Roman" w:cstheme="minorHAnsi"/>
                <w:bCs/>
                <w:iCs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AU"/>
              </w:rPr>
              <w:t>Ph:  5329 3273</w:t>
            </w:r>
          </w:p>
          <w:p w14:paraId="02265B0D" w14:textId="77777777" w:rsidR="00715651" w:rsidRDefault="00715651" w:rsidP="00715651">
            <w:pPr>
              <w:rPr>
                <w:rFonts w:eastAsia="Times New Roman" w:cstheme="minorHAnsi"/>
                <w:bCs/>
                <w:iCs/>
                <w:sz w:val="18"/>
                <w:szCs w:val="18"/>
                <w:lang w:eastAsia="en-AU"/>
              </w:rPr>
            </w:pPr>
          </w:p>
          <w:p w14:paraId="147FB2CE" w14:textId="77777777" w:rsidR="00715651" w:rsidRDefault="00715651" w:rsidP="007156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Practitioner delivering ALNPP</w:t>
            </w:r>
          </w:p>
          <w:p w14:paraId="16D8E015" w14:textId="01FB5257" w:rsidR="00715651" w:rsidRPr="00D962BE" w:rsidRDefault="00715651" w:rsidP="00715651">
            <w:pPr>
              <w:rPr>
                <w:bCs/>
              </w:rPr>
            </w:pPr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AU"/>
              </w:rPr>
              <w:t>Catriona Rodd</w:t>
            </w:r>
          </w:p>
        </w:tc>
        <w:tc>
          <w:tcPr>
            <w:tcW w:w="2735" w:type="dxa"/>
          </w:tcPr>
          <w:p w14:paraId="0D475AEC" w14:textId="77777777" w:rsidR="00715651" w:rsidRDefault="00715651" w:rsidP="00715651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0577BD5F" w14:textId="77777777" w:rsidR="00715651" w:rsidRDefault="00715651" w:rsidP="0071565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Bass Coast Adult Learning</w:t>
            </w:r>
          </w:p>
          <w:p w14:paraId="5DA88A60" w14:textId="77777777" w:rsidR="00715651" w:rsidRDefault="00715651" w:rsidP="007156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239 – 269 White Road</w:t>
            </w:r>
          </w:p>
          <w:p w14:paraId="25D16CCD" w14:textId="77777777" w:rsidR="00715651" w:rsidRDefault="00715651" w:rsidP="007156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Wonthaggi</w:t>
            </w:r>
          </w:p>
          <w:p w14:paraId="6E47CBD6" w14:textId="77777777" w:rsidR="00715651" w:rsidRDefault="00715651" w:rsidP="00715651">
            <w:pPr>
              <w:rPr>
                <w:rFonts w:cstheme="minorHAnsi"/>
                <w:sz w:val="8"/>
                <w:szCs w:val="8"/>
              </w:rPr>
            </w:pPr>
          </w:p>
          <w:p w14:paraId="5363C900" w14:textId="77777777" w:rsidR="00715651" w:rsidRDefault="00715651" w:rsidP="0071565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Maddy Harford</w:t>
            </w:r>
          </w:p>
          <w:p w14:paraId="3622F35F" w14:textId="77777777" w:rsidR="00715651" w:rsidRDefault="00715651" w:rsidP="007156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Chair, Committee of Management</w:t>
            </w:r>
          </w:p>
          <w:p w14:paraId="75DF4C57" w14:textId="77777777" w:rsidR="00715651" w:rsidRDefault="00922AC7" w:rsidP="00715651">
            <w:pPr>
              <w:rPr>
                <w:rFonts w:eastAsia="Times New Roman" w:cstheme="minorHAnsi"/>
                <w:bCs/>
                <w:iCs/>
                <w:sz w:val="18"/>
                <w:szCs w:val="18"/>
                <w:lang w:eastAsia="en-AU"/>
              </w:rPr>
            </w:pPr>
            <w:hyperlink r:id="rId20" w:history="1">
              <w:r w:rsidR="00715651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AU"/>
                </w:rPr>
                <w:t>chair@bcal.vic.edu.au</w:t>
              </w:r>
            </w:hyperlink>
          </w:p>
          <w:p w14:paraId="128094BA" w14:textId="77777777" w:rsidR="00715651" w:rsidRDefault="00715651" w:rsidP="007156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Ph:  5672 3115</w:t>
            </w:r>
          </w:p>
          <w:p w14:paraId="69D6656E" w14:textId="77777777" w:rsidR="00715651" w:rsidRDefault="00715651" w:rsidP="00715651">
            <w:pPr>
              <w:rPr>
                <w:rFonts w:cstheme="minorHAnsi"/>
                <w:sz w:val="18"/>
                <w:szCs w:val="18"/>
              </w:rPr>
            </w:pPr>
          </w:p>
          <w:p w14:paraId="60FE2033" w14:textId="77777777" w:rsidR="00715651" w:rsidRDefault="00715651" w:rsidP="007156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Practitioner delivering ALNPP</w:t>
            </w:r>
          </w:p>
          <w:p w14:paraId="191947CB" w14:textId="10262C4E" w:rsidR="00715651" w:rsidRPr="00D962BE" w:rsidRDefault="00715651" w:rsidP="00715651">
            <w:r>
              <w:rPr>
                <w:rFonts w:cstheme="minorHAnsi"/>
                <w:b/>
                <w:bCs/>
                <w:sz w:val="18"/>
                <w:szCs w:val="18"/>
              </w:rPr>
              <w:t>Vanessa Watson</w:t>
            </w:r>
          </w:p>
        </w:tc>
        <w:tc>
          <w:tcPr>
            <w:tcW w:w="2740" w:type="dxa"/>
          </w:tcPr>
          <w:p w14:paraId="4578BA58" w14:textId="77777777" w:rsidR="00715651" w:rsidRDefault="00715651" w:rsidP="00715651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43918927" w14:textId="77777777" w:rsidR="00715651" w:rsidRDefault="00715651" w:rsidP="00715651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Carringbush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Adult Education</w:t>
            </w:r>
          </w:p>
          <w:p w14:paraId="41476613" w14:textId="77777777" w:rsidR="00715651" w:rsidRDefault="00715651" w:rsidP="007156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415-417 Church Street</w:t>
            </w:r>
          </w:p>
          <w:p w14:paraId="6B23B6A0" w14:textId="77777777" w:rsidR="00715651" w:rsidRDefault="00715651" w:rsidP="007156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Richmond  Vic  3121</w:t>
            </w:r>
          </w:p>
          <w:p w14:paraId="5421FC27" w14:textId="77777777" w:rsidR="00715651" w:rsidRDefault="00715651" w:rsidP="00715651">
            <w:pPr>
              <w:rPr>
                <w:rFonts w:cstheme="minorHAnsi"/>
                <w:sz w:val="8"/>
                <w:szCs w:val="8"/>
              </w:rPr>
            </w:pPr>
          </w:p>
          <w:p w14:paraId="36D350E4" w14:textId="77777777" w:rsidR="00715651" w:rsidRDefault="00715651" w:rsidP="0071565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Rei Chin</w:t>
            </w:r>
          </w:p>
          <w:p w14:paraId="63D303CE" w14:textId="77777777" w:rsidR="00715651" w:rsidRDefault="00715651" w:rsidP="007156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Community Development Manager</w:t>
            </w:r>
          </w:p>
          <w:bookmarkStart w:id="3" w:name="_Hlk40775997"/>
          <w:p w14:paraId="3145F2E4" w14:textId="77777777" w:rsidR="00715651" w:rsidRDefault="00715651" w:rsidP="00715651">
            <w:pPr>
              <w:rPr>
                <w:rFonts w:eastAsia="Times New Roman" w:cstheme="minorHAnsi"/>
                <w:bCs/>
                <w:iCs/>
                <w:sz w:val="18"/>
                <w:szCs w:val="18"/>
                <w:lang w:eastAsia="en-AU"/>
              </w:rPr>
            </w:pPr>
            <w:r>
              <w:fldChar w:fldCharType="begin"/>
            </w:r>
            <w:r>
              <w:instrText xml:space="preserve"> HYPERLINK "mailto:rei.chin@carringbush.org.au" </w:instrText>
            </w:r>
            <w:r>
              <w:fldChar w:fldCharType="separate"/>
            </w:r>
            <w:r>
              <w:rPr>
                <w:rStyle w:val="Hyperlink"/>
                <w:rFonts w:eastAsia="Times New Roman" w:cstheme="minorHAnsi"/>
                <w:bCs/>
                <w:iCs/>
                <w:sz w:val="18"/>
                <w:szCs w:val="18"/>
                <w:lang w:eastAsia="en-AU"/>
              </w:rPr>
              <w:t>rei.chin@carringbush.org.au</w:t>
            </w:r>
            <w:bookmarkEnd w:id="3"/>
            <w:r>
              <w:fldChar w:fldCharType="end"/>
            </w: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AU"/>
              </w:rPr>
              <w:t xml:space="preserve"> </w:t>
            </w:r>
          </w:p>
          <w:p w14:paraId="6383F4BC" w14:textId="77777777" w:rsidR="00715651" w:rsidRDefault="00715651" w:rsidP="00715651">
            <w:pPr>
              <w:rPr>
                <w:rFonts w:eastAsia="Times New Roman" w:cstheme="minorHAnsi"/>
                <w:bCs/>
                <w:iCs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AU"/>
              </w:rPr>
              <w:t>Ph:  9421 2392</w:t>
            </w:r>
          </w:p>
          <w:p w14:paraId="5850BD51" w14:textId="77777777" w:rsidR="00715651" w:rsidRDefault="00715651" w:rsidP="00715651">
            <w:pPr>
              <w:rPr>
                <w:rFonts w:eastAsia="Times New Roman" w:cstheme="minorHAnsi"/>
                <w:bCs/>
                <w:iCs/>
                <w:sz w:val="18"/>
                <w:szCs w:val="18"/>
                <w:lang w:eastAsia="en-AU"/>
              </w:rPr>
            </w:pPr>
          </w:p>
          <w:p w14:paraId="2C7BB148" w14:textId="77777777" w:rsidR="00715651" w:rsidRDefault="00715651" w:rsidP="007156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Practitioner delivering ALNPP</w:t>
            </w:r>
          </w:p>
          <w:p w14:paraId="79F805AC" w14:textId="204CDD5E" w:rsidR="00715651" w:rsidRDefault="00715651" w:rsidP="00715651">
            <w:pPr>
              <w:rPr>
                <w:sz w:val="8"/>
                <w:szCs w:val="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Laura Chapman</w:t>
            </w:r>
          </w:p>
        </w:tc>
      </w:tr>
      <w:tr w:rsidR="00397028" w14:paraId="27914A8E" w14:textId="59ED143C" w:rsidTr="00715651">
        <w:trPr>
          <w:trHeight w:val="1923"/>
        </w:trPr>
        <w:tc>
          <w:tcPr>
            <w:tcW w:w="2733" w:type="dxa"/>
          </w:tcPr>
          <w:p w14:paraId="23AD5277" w14:textId="77777777" w:rsidR="00397028" w:rsidRDefault="00397028" w:rsidP="00397028">
            <w:pPr>
              <w:rPr>
                <w:rFonts w:cstheme="minorHAnsi"/>
                <w:sz w:val="8"/>
                <w:szCs w:val="8"/>
              </w:rPr>
            </w:pPr>
          </w:p>
          <w:p w14:paraId="4B415B06" w14:textId="77777777" w:rsidR="00397028" w:rsidRDefault="00397028" w:rsidP="0039702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CIRE Services</w:t>
            </w:r>
          </w:p>
          <w:p w14:paraId="254DCD13" w14:textId="77777777" w:rsidR="00397028" w:rsidRDefault="00397028" w:rsidP="003970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211 Main St</w:t>
            </w:r>
          </w:p>
          <w:p w14:paraId="34C107DA" w14:textId="77777777" w:rsidR="00397028" w:rsidRDefault="00397028" w:rsidP="003970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Lilydale Vic 3140</w:t>
            </w:r>
          </w:p>
          <w:p w14:paraId="6C5707A4" w14:textId="77777777" w:rsidR="00397028" w:rsidRDefault="00397028" w:rsidP="00397028">
            <w:pPr>
              <w:rPr>
                <w:rFonts w:cstheme="minorHAnsi"/>
                <w:sz w:val="8"/>
                <w:szCs w:val="8"/>
              </w:rPr>
            </w:pPr>
          </w:p>
          <w:p w14:paraId="61CD096D" w14:textId="77777777" w:rsidR="00397028" w:rsidRDefault="00397028" w:rsidP="0039702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Nina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Bekker</w:t>
            </w:r>
            <w:proofErr w:type="spellEnd"/>
          </w:p>
          <w:p w14:paraId="11EF7557" w14:textId="77777777" w:rsidR="00397028" w:rsidRDefault="00397028" w:rsidP="003970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Business Development Manager</w:t>
            </w:r>
          </w:p>
          <w:p w14:paraId="2A753CCF" w14:textId="77777777" w:rsidR="00397028" w:rsidRDefault="00922AC7" w:rsidP="00397028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hyperlink r:id="rId21" w:history="1">
              <w:r w:rsidR="00397028">
                <w:rPr>
                  <w:rStyle w:val="Hyperlink"/>
                  <w:rFonts w:eastAsia="Times New Roman" w:cstheme="minorHAnsi"/>
                  <w:sz w:val="18"/>
                  <w:szCs w:val="18"/>
                  <w:lang w:val="en-US"/>
                </w:rPr>
                <w:t>ninabekker@cire.org.au</w:t>
              </w:r>
            </w:hyperlink>
            <w:r w:rsidR="00397028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  <w:p w14:paraId="6EAA9F7F" w14:textId="77777777" w:rsidR="00397028" w:rsidRDefault="00397028" w:rsidP="003970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Ph:  1300 835 235</w:t>
            </w:r>
          </w:p>
          <w:p w14:paraId="22B5C439" w14:textId="77777777" w:rsidR="00397028" w:rsidRDefault="00397028" w:rsidP="00397028">
            <w:pPr>
              <w:rPr>
                <w:rFonts w:cstheme="minorHAnsi"/>
                <w:sz w:val="18"/>
                <w:szCs w:val="18"/>
              </w:rPr>
            </w:pPr>
          </w:p>
          <w:p w14:paraId="32358690" w14:textId="77777777" w:rsidR="00397028" w:rsidRDefault="00397028" w:rsidP="003970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Practitioner delivering ALNPP</w:t>
            </w:r>
          </w:p>
          <w:p w14:paraId="39D964A5" w14:textId="4A782392" w:rsidR="00397028" w:rsidRPr="00305568" w:rsidRDefault="00397028" w:rsidP="00397028">
            <w:r>
              <w:rPr>
                <w:rFonts w:cstheme="minorHAnsi"/>
                <w:b/>
                <w:bCs/>
                <w:sz w:val="18"/>
                <w:szCs w:val="18"/>
              </w:rPr>
              <w:t xml:space="preserve">Nina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Bekker</w:t>
            </w:r>
            <w:proofErr w:type="spellEnd"/>
          </w:p>
        </w:tc>
        <w:tc>
          <w:tcPr>
            <w:tcW w:w="2850" w:type="dxa"/>
          </w:tcPr>
          <w:p w14:paraId="643F65AB" w14:textId="77777777" w:rsidR="00397028" w:rsidRDefault="00397028" w:rsidP="00397028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6F2C446F" w14:textId="77777777" w:rsidR="00397028" w:rsidRDefault="00397028" w:rsidP="0039702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Comm Unity Services</w:t>
            </w:r>
          </w:p>
          <w:p w14:paraId="104A4512" w14:textId="77777777" w:rsidR="00397028" w:rsidRDefault="00397028" w:rsidP="003970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Level 1, 358 Main Road West</w:t>
            </w:r>
          </w:p>
          <w:p w14:paraId="0C488900" w14:textId="77777777" w:rsidR="00397028" w:rsidRDefault="00397028" w:rsidP="003970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 Albans  Vic  3021</w:t>
            </w:r>
          </w:p>
          <w:p w14:paraId="55BC8716" w14:textId="77777777" w:rsidR="00397028" w:rsidRDefault="00397028" w:rsidP="00397028">
            <w:pPr>
              <w:rPr>
                <w:rFonts w:cstheme="minorHAnsi"/>
                <w:sz w:val="8"/>
                <w:szCs w:val="8"/>
              </w:rPr>
            </w:pPr>
          </w:p>
          <w:p w14:paraId="3C9738C6" w14:textId="77777777" w:rsidR="00397028" w:rsidRDefault="00397028" w:rsidP="0039702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Craig Liddell</w:t>
            </w:r>
          </w:p>
          <w:p w14:paraId="1069DF58" w14:textId="77777777" w:rsidR="00397028" w:rsidRDefault="00397028" w:rsidP="003970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General Manager, Education</w:t>
            </w:r>
          </w:p>
          <w:p w14:paraId="48A9FD86" w14:textId="77777777" w:rsidR="00397028" w:rsidRDefault="00922AC7" w:rsidP="00397028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397028">
                <w:rPr>
                  <w:rStyle w:val="Hyperlink"/>
                  <w:rFonts w:cstheme="minorHAnsi"/>
                  <w:sz w:val="18"/>
                  <w:szCs w:val="18"/>
                </w:rPr>
                <w:t>cliddell@comm-unityplus.org.au</w:t>
              </w:r>
            </w:hyperlink>
          </w:p>
          <w:p w14:paraId="3C6FCD41" w14:textId="77777777" w:rsidR="00397028" w:rsidRDefault="00397028" w:rsidP="003970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Ph:  7379 0123</w:t>
            </w:r>
          </w:p>
          <w:p w14:paraId="28220CB5" w14:textId="77777777" w:rsidR="00397028" w:rsidRDefault="00397028" w:rsidP="00397028">
            <w:pPr>
              <w:rPr>
                <w:rFonts w:cstheme="minorHAnsi"/>
                <w:sz w:val="18"/>
                <w:szCs w:val="18"/>
              </w:rPr>
            </w:pPr>
          </w:p>
          <w:p w14:paraId="3D4E4A47" w14:textId="77777777" w:rsidR="00397028" w:rsidRDefault="00397028" w:rsidP="003970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Practitioner delivering ALNPP</w:t>
            </w:r>
          </w:p>
          <w:p w14:paraId="63F6D8F1" w14:textId="7F846D6A" w:rsidR="00397028" w:rsidRPr="00D962BE" w:rsidRDefault="00397028" w:rsidP="00397028">
            <w:r>
              <w:rPr>
                <w:rFonts w:cstheme="minorHAnsi"/>
                <w:b/>
                <w:bCs/>
                <w:sz w:val="18"/>
                <w:szCs w:val="18"/>
              </w:rPr>
              <w:t>Suresh Mackenzie</w:t>
            </w:r>
          </w:p>
        </w:tc>
        <w:tc>
          <w:tcPr>
            <w:tcW w:w="2735" w:type="dxa"/>
          </w:tcPr>
          <w:p w14:paraId="75D85919" w14:textId="77777777" w:rsidR="00397028" w:rsidRDefault="00397028" w:rsidP="00397028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07DF0ED1" w14:textId="77777777" w:rsidR="00397028" w:rsidRDefault="00397028" w:rsidP="00397028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Djerriwarrh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Community and Education Services</w:t>
            </w:r>
          </w:p>
          <w:p w14:paraId="13482FC9" w14:textId="77777777" w:rsidR="00397028" w:rsidRDefault="00397028" w:rsidP="003970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239 Station Road</w:t>
            </w:r>
          </w:p>
          <w:p w14:paraId="535DECEA" w14:textId="77777777" w:rsidR="00397028" w:rsidRDefault="00397028" w:rsidP="003970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Melton  Vic  3337</w:t>
            </w:r>
          </w:p>
          <w:p w14:paraId="55569E01" w14:textId="77777777" w:rsidR="00397028" w:rsidRDefault="00397028" w:rsidP="00397028">
            <w:pPr>
              <w:rPr>
                <w:rFonts w:cstheme="minorHAnsi"/>
                <w:sz w:val="8"/>
                <w:szCs w:val="8"/>
              </w:rPr>
            </w:pPr>
          </w:p>
          <w:p w14:paraId="76F873C3" w14:textId="77777777" w:rsidR="00397028" w:rsidRDefault="00397028" w:rsidP="0039702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Anita Cutler</w:t>
            </w:r>
          </w:p>
          <w:p w14:paraId="347DF328" w14:textId="77777777" w:rsidR="00397028" w:rsidRDefault="00397028" w:rsidP="003970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Senior Manager </w:t>
            </w:r>
          </w:p>
          <w:p w14:paraId="2F856932" w14:textId="7ADD5605" w:rsidR="00625B42" w:rsidRDefault="00922AC7" w:rsidP="00397028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625B42" w:rsidRPr="00156B0C">
                <w:rPr>
                  <w:rStyle w:val="Hyperlink"/>
                  <w:rFonts w:cstheme="minorHAnsi"/>
                  <w:sz w:val="18"/>
                  <w:szCs w:val="18"/>
                </w:rPr>
                <w:t>anitac@djerriwarrh.org</w:t>
              </w:r>
            </w:hyperlink>
          </w:p>
          <w:p w14:paraId="3AB36F30" w14:textId="5427421F" w:rsidR="00397028" w:rsidRDefault="00397028" w:rsidP="003970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Ph:  9009 7900</w:t>
            </w:r>
          </w:p>
          <w:p w14:paraId="10BD5AD5" w14:textId="77777777" w:rsidR="00397028" w:rsidRDefault="00397028" w:rsidP="00397028">
            <w:pPr>
              <w:rPr>
                <w:rFonts w:cstheme="minorHAnsi"/>
                <w:color w:val="1F497D"/>
                <w:sz w:val="18"/>
                <w:szCs w:val="18"/>
              </w:rPr>
            </w:pPr>
          </w:p>
          <w:p w14:paraId="4B52616A" w14:textId="77777777" w:rsidR="00397028" w:rsidRDefault="00397028" w:rsidP="003970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Practitioner delivering ALNPP</w:t>
            </w:r>
          </w:p>
          <w:p w14:paraId="326FF6A7" w14:textId="77777777" w:rsidR="00397028" w:rsidRPr="003B4B8B" w:rsidRDefault="00397028" w:rsidP="0039702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B4B8B">
              <w:rPr>
                <w:rFonts w:cstheme="minorHAnsi"/>
                <w:b/>
                <w:bCs/>
                <w:sz w:val="18"/>
                <w:szCs w:val="18"/>
              </w:rPr>
              <w:t xml:space="preserve">Natalie </w:t>
            </w:r>
            <w:proofErr w:type="spellStart"/>
            <w:r w:rsidRPr="003B4B8B">
              <w:rPr>
                <w:rFonts w:cstheme="minorHAnsi"/>
                <w:b/>
                <w:bCs/>
                <w:sz w:val="18"/>
                <w:szCs w:val="18"/>
              </w:rPr>
              <w:t>Narwocki</w:t>
            </w:r>
            <w:proofErr w:type="spellEnd"/>
          </w:p>
          <w:p w14:paraId="0FED8EF0" w14:textId="166683BB" w:rsidR="00397028" w:rsidRPr="00D962BE" w:rsidRDefault="00397028" w:rsidP="00397028"/>
        </w:tc>
        <w:tc>
          <w:tcPr>
            <w:tcW w:w="2740" w:type="dxa"/>
          </w:tcPr>
          <w:p w14:paraId="5F5624B0" w14:textId="77777777" w:rsidR="00397028" w:rsidRDefault="00397028" w:rsidP="00397028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06CA5B0B" w14:textId="77777777" w:rsidR="00397028" w:rsidRDefault="00397028" w:rsidP="0039702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Kew Neighbourhood Learning Centre</w:t>
            </w:r>
          </w:p>
          <w:p w14:paraId="1C136614" w14:textId="77777777" w:rsidR="00397028" w:rsidRDefault="00397028" w:rsidP="003970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2-12 Derby Street</w:t>
            </w:r>
          </w:p>
          <w:p w14:paraId="2F3FBFC5" w14:textId="77777777" w:rsidR="00397028" w:rsidRDefault="00397028" w:rsidP="003970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Kew  Vic  3101</w:t>
            </w:r>
          </w:p>
          <w:p w14:paraId="3BACAC61" w14:textId="77777777" w:rsidR="00397028" w:rsidRDefault="00397028" w:rsidP="00397028">
            <w:pPr>
              <w:rPr>
                <w:rFonts w:cstheme="minorHAnsi"/>
                <w:sz w:val="8"/>
                <w:szCs w:val="8"/>
              </w:rPr>
            </w:pPr>
          </w:p>
          <w:p w14:paraId="6A5DC779" w14:textId="77777777" w:rsidR="00397028" w:rsidRDefault="00397028" w:rsidP="0039702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Christine Wallis</w:t>
            </w:r>
          </w:p>
          <w:p w14:paraId="2ABA5CAD" w14:textId="77777777" w:rsidR="00397028" w:rsidRDefault="00397028" w:rsidP="003970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Planning and Development Manager</w:t>
            </w:r>
          </w:p>
          <w:p w14:paraId="4A822C05" w14:textId="77777777" w:rsidR="00397028" w:rsidRDefault="00922AC7" w:rsidP="00397028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hyperlink r:id="rId24" w:history="1">
              <w:r w:rsidR="00397028">
                <w:rPr>
                  <w:rStyle w:val="Hyperlink"/>
                  <w:rFonts w:eastAsia="Times New Roman" w:cstheme="minorHAnsi"/>
                  <w:sz w:val="18"/>
                  <w:szCs w:val="18"/>
                  <w:lang w:val="en-US"/>
                </w:rPr>
                <w:t>programs@kewnlc.org.au</w:t>
              </w:r>
            </w:hyperlink>
          </w:p>
          <w:p w14:paraId="7EDF871E" w14:textId="77777777" w:rsidR="00397028" w:rsidRDefault="00397028" w:rsidP="00397028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>Ph:  9853 3126</w:t>
            </w:r>
          </w:p>
          <w:p w14:paraId="604F78CA" w14:textId="77777777" w:rsidR="00397028" w:rsidRDefault="00397028" w:rsidP="00397028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63D9D6FD" w14:textId="77777777" w:rsidR="00397028" w:rsidRDefault="00397028" w:rsidP="003970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Practitioner delivering ALNPP</w:t>
            </w:r>
          </w:p>
          <w:p w14:paraId="772E3290" w14:textId="3719A08C" w:rsidR="00397028" w:rsidRDefault="00397028" w:rsidP="00397028">
            <w:pPr>
              <w:rPr>
                <w:sz w:val="8"/>
                <w:szCs w:val="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Christine Wallis</w:t>
            </w:r>
          </w:p>
        </w:tc>
      </w:tr>
      <w:tr w:rsidR="00500215" w14:paraId="241D8C32" w14:textId="0C3BFBD5" w:rsidTr="00715651">
        <w:trPr>
          <w:trHeight w:val="1923"/>
        </w:trPr>
        <w:tc>
          <w:tcPr>
            <w:tcW w:w="2733" w:type="dxa"/>
          </w:tcPr>
          <w:p w14:paraId="65C48F9F" w14:textId="77777777" w:rsidR="003B4B8B" w:rsidRPr="003B4B8B" w:rsidRDefault="003B4B8B" w:rsidP="00500215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71B45594" w14:textId="173EF834" w:rsidR="00500215" w:rsidRDefault="00500215" w:rsidP="0050021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Laurels Education and Training</w:t>
            </w:r>
          </w:p>
          <w:p w14:paraId="2E4407B4" w14:textId="77777777" w:rsidR="00500215" w:rsidRDefault="00500215" w:rsidP="005002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229 Main Street</w:t>
            </w:r>
          </w:p>
          <w:p w14:paraId="02E83E77" w14:textId="77777777" w:rsidR="00500215" w:rsidRDefault="00500215" w:rsidP="005002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Bacchus Marsh  Vic  3340</w:t>
            </w:r>
          </w:p>
          <w:p w14:paraId="22B105F1" w14:textId="77777777" w:rsidR="00500215" w:rsidRDefault="00500215" w:rsidP="00500215">
            <w:pPr>
              <w:rPr>
                <w:rFonts w:cstheme="minorHAnsi"/>
                <w:sz w:val="8"/>
                <w:szCs w:val="8"/>
              </w:rPr>
            </w:pPr>
          </w:p>
          <w:p w14:paraId="7C3DB68E" w14:textId="77777777" w:rsidR="00500215" w:rsidRDefault="00500215" w:rsidP="0050021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Helen Powers</w:t>
            </w:r>
          </w:p>
          <w:p w14:paraId="66916BC8" w14:textId="77777777" w:rsidR="00500215" w:rsidRDefault="00500215" w:rsidP="005002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Chief Executive Officer</w:t>
            </w:r>
          </w:p>
          <w:p w14:paraId="73E0BDC8" w14:textId="77777777" w:rsidR="00500215" w:rsidRDefault="00922AC7" w:rsidP="00500215">
            <w:pPr>
              <w:rPr>
                <w:rFonts w:eastAsia="Times New Roman" w:cstheme="minorHAnsi"/>
                <w:bCs/>
                <w:iCs/>
                <w:sz w:val="18"/>
                <w:szCs w:val="18"/>
                <w:lang w:eastAsia="en-AU"/>
              </w:rPr>
            </w:pPr>
            <w:hyperlink r:id="rId25" w:history="1">
              <w:r w:rsidR="00500215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AU"/>
                </w:rPr>
                <w:t>hpowers@thelaurels.org.au</w:t>
              </w:r>
            </w:hyperlink>
          </w:p>
          <w:p w14:paraId="0FDD919A" w14:textId="77777777" w:rsidR="00500215" w:rsidRDefault="00500215" w:rsidP="005002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Ph:  5367 1061</w:t>
            </w:r>
          </w:p>
          <w:p w14:paraId="422782CF" w14:textId="77777777" w:rsidR="00500215" w:rsidRDefault="00500215" w:rsidP="00500215">
            <w:pPr>
              <w:rPr>
                <w:rFonts w:cstheme="minorHAnsi"/>
                <w:sz w:val="18"/>
                <w:szCs w:val="18"/>
              </w:rPr>
            </w:pPr>
          </w:p>
          <w:p w14:paraId="00D20C14" w14:textId="77777777" w:rsidR="00500215" w:rsidRDefault="00500215" w:rsidP="005002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Practitioner delivering ALNPP</w:t>
            </w:r>
          </w:p>
          <w:p w14:paraId="0BE5FA5D" w14:textId="15261CAE" w:rsidR="00500215" w:rsidRPr="002E389D" w:rsidRDefault="00500215" w:rsidP="00500215">
            <w:pPr>
              <w:rPr>
                <w:sz w:val="8"/>
                <w:szCs w:val="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Kylie Reeve</w:t>
            </w:r>
          </w:p>
        </w:tc>
        <w:tc>
          <w:tcPr>
            <w:tcW w:w="2850" w:type="dxa"/>
          </w:tcPr>
          <w:p w14:paraId="552CF923" w14:textId="77777777" w:rsidR="00500215" w:rsidRDefault="00500215" w:rsidP="00500215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395EA18F" w14:textId="77777777" w:rsidR="00500215" w:rsidRDefault="00500215" w:rsidP="0050021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Laverton Community Education Centre</w:t>
            </w:r>
          </w:p>
          <w:p w14:paraId="7E68CFB9" w14:textId="77777777" w:rsidR="00500215" w:rsidRDefault="00500215" w:rsidP="005002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 Crown St</w:t>
            </w:r>
          </w:p>
          <w:p w14:paraId="15F5F82D" w14:textId="77777777" w:rsidR="00500215" w:rsidRDefault="00500215" w:rsidP="005002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Laverton  Vic  3028</w:t>
            </w:r>
          </w:p>
          <w:p w14:paraId="183E9584" w14:textId="77777777" w:rsidR="00500215" w:rsidRDefault="00500215" w:rsidP="00500215">
            <w:pPr>
              <w:rPr>
                <w:rFonts w:cstheme="minorHAnsi"/>
                <w:sz w:val="8"/>
                <w:szCs w:val="8"/>
              </w:rPr>
            </w:pPr>
          </w:p>
          <w:p w14:paraId="33FAA127" w14:textId="77777777" w:rsidR="00500215" w:rsidRDefault="00500215" w:rsidP="0050021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Bill Daly</w:t>
            </w:r>
          </w:p>
          <w:p w14:paraId="3105117D" w14:textId="77777777" w:rsidR="00500215" w:rsidRDefault="00500215" w:rsidP="005002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Education Centre Manager</w:t>
            </w:r>
          </w:p>
          <w:p w14:paraId="2A7CA45B" w14:textId="77777777" w:rsidR="00500215" w:rsidRDefault="00922AC7" w:rsidP="00500215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500215">
                <w:rPr>
                  <w:rStyle w:val="Hyperlink"/>
                  <w:rFonts w:cstheme="minorHAnsi"/>
                  <w:sz w:val="18"/>
                  <w:szCs w:val="18"/>
                </w:rPr>
                <w:t>dalyb@lcis.org.au</w:t>
              </w:r>
            </w:hyperlink>
          </w:p>
          <w:p w14:paraId="0AB9F687" w14:textId="77777777" w:rsidR="00500215" w:rsidRDefault="00500215" w:rsidP="005002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Ph:  9369 2726</w:t>
            </w:r>
          </w:p>
          <w:p w14:paraId="1B3346C0" w14:textId="77777777" w:rsidR="00500215" w:rsidRDefault="00500215" w:rsidP="00500215">
            <w:pPr>
              <w:rPr>
                <w:rFonts w:cstheme="minorHAnsi"/>
                <w:sz w:val="18"/>
                <w:szCs w:val="18"/>
              </w:rPr>
            </w:pPr>
          </w:p>
          <w:p w14:paraId="192E05F3" w14:textId="77777777" w:rsidR="00500215" w:rsidRDefault="00500215" w:rsidP="005002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Practitioner delivering ALNPP</w:t>
            </w:r>
          </w:p>
          <w:p w14:paraId="15A6F8B9" w14:textId="77777777" w:rsidR="00500215" w:rsidRDefault="00500215" w:rsidP="00500215">
            <w:pPr>
              <w:rPr>
                <w:rFonts w:cstheme="minorHAnsi"/>
                <w:b/>
                <w:bCs/>
                <w:sz w:val="8"/>
                <w:szCs w:val="8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Donal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Lucey</w:t>
            </w:r>
          </w:p>
          <w:p w14:paraId="10C26DEC" w14:textId="27818095" w:rsidR="00500215" w:rsidRPr="00B21D5D" w:rsidRDefault="00500215" w:rsidP="00500215"/>
        </w:tc>
        <w:tc>
          <w:tcPr>
            <w:tcW w:w="2735" w:type="dxa"/>
          </w:tcPr>
          <w:p w14:paraId="45BE82DE" w14:textId="77777777" w:rsidR="00500215" w:rsidRDefault="00500215" w:rsidP="00500215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38AF5857" w14:textId="77777777" w:rsidR="00500215" w:rsidRDefault="00500215" w:rsidP="0050021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Mountain District Learning Centre</w:t>
            </w:r>
          </w:p>
          <w:p w14:paraId="39DCC557" w14:textId="77777777" w:rsidR="00500215" w:rsidRDefault="00500215" w:rsidP="005002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 The Avenue</w:t>
            </w:r>
          </w:p>
          <w:p w14:paraId="658B7C3C" w14:textId="77777777" w:rsidR="00500215" w:rsidRDefault="00500215" w:rsidP="005002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Ferntree Gully  Vic  3156</w:t>
            </w:r>
          </w:p>
          <w:p w14:paraId="3329FDA3" w14:textId="77777777" w:rsidR="00500215" w:rsidRDefault="00500215" w:rsidP="00500215">
            <w:pPr>
              <w:rPr>
                <w:rFonts w:cstheme="minorHAnsi"/>
                <w:sz w:val="8"/>
                <w:szCs w:val="8"/>
              </w:rPr>
            </w:pPr>
          </w:p>
          <w:p w14:paraId="6CF42902" w14:textId="77777777" w:rsidR="00500215" w:rsidRDefault="00500215" w:rsidP="0050021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Janet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Claringbold</w:t>
            </w:r>
            <w:proofErr w:type="spellEnd"/>
          </w:p>
          <w:p w14:paraId="6DD626E9" w14:textId="77777777" w:rsidR="00500215" w:rsidRDefault="00500215" w:rsidP="005002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Chief Executive Officer</w:t>
            </w:r>
          </w:p>
          <w:p w14:paraId="4B9FBC25" w14:textId="77777777" w:rsidR="00500215" w:rsidRDefault="00922AC7" w:rsidP="00500215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500215">
                <w:rPr>
                  <w:rStyle w:val="Hyperlink"/>
                  <w:rFonts w:cstheme="minorHAnsi"/>
                  <w:sz w:val="18"/>
                  <w:szCs w:val="18"/>
                </w:rPr>
                <w:t>janetc@mdlc.com.au</w:t>
              </w:r>
            </w:hyperlink>
          </w:p>
          <w:p w14:paraId="4A01A8E3" w14:textId="77777777" w:rsidR="00500215" w:rsidRDefault="00500215" w:rsidP="005002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Ph:  9758 7859</w:t>
            </w:r>
          </w:p>
          <w:p w14:paraId="3CB8F750" w14:textId="77777777" w:rsidR="00500215" w:rsidRDefault="00500215" w:rsidP="00500215">
            <w:pPr>
              <w:rPr>
                <w:rFonts w:cstheme="minorHAnsi"/>
                <w:sz w:val="18"/>
                <w:szCs w:val="18"/>
              </w:rPr>
            </w:pPr>
          </w:p>
          <w:p w14:paraId="1EF492A7" w14:textId="77777777" w:rsidR="00500215" w:rsidRDefault="00500215" w:rsidP="005002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Practitioner delivering ALNPP</w:t>
            </w:r>
          </w:p>
          <w:p w14:paraId="0DFFA9B0" w14:textId="27AADB4C" w:rsidR="00500215" w:rsidRPr="00D962BE" w:rsidRDefault="00500215" w:rsidP="00500215">
            <w:r>
              <w:rPr>
                <w:rFonts w:cstheme="minorHAnsi"/>
                <w:b/>
                <w:bCs/>
                <w:sz w:val="18"/>
                <w:szCs w:val="18"/>
              </w:rPr>
              <w:t>Barbara-Behan Buxton</w:t>
            </w:r>
          </w:p>
        </w:tc>
        <w:tc>
          <w:tcPr>
            <w:tcW w:w="2740" w:type="dxa"/>
          </w:tcPr>
          <w:p w14:paraId="3950AF24" w14:textId="77777777" w:rsidR="00500215" w:rsidRDefault="00500215" w:rsidP="00500215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675BC6FA" w14:textId="77777777" w:rsidR="00500215" w:rsidRDefault="00500215" w:rsidP="0050021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Foundation Learning Centre</w:t>
            </w:r>
          </w:p>
          <w:p w14:paraId="46ED48ED" w14:textId="77777777" w:rsidR="00500215" w:rsidRDefault="00500215" w:rsidP="005002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Malcolm Court</w:t>
            </w:r>
          </w:p>
          <w:p w14:paraId="1813795A" w14:textId="77777777" w:rsidR="00500215" w:rsidRDefault="00500215" w:rsidP="005002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Narre Warren  Vic  3805</w:t>
            </w:r>
          </w:p>
          <w:p w14:paraId="3E232F96" w14:textId="77777777" w:rsidR="00500215" w:rsidRDefault="00500215" w:rsidP="0050021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14:paraId="66E568AE" w14:textId="77777777" w:rsidR="00500215" w:rsidRDefault="00500215" w:rsidP="005002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Janine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Cresp</w:t>
            </w:r>
            <w:proofErr w:type="spellEnd"/>
          </w:p>
          <w:p w14:paraId="09EDB73A" w14:textId="77777777" w:rsidR="00500215" w:rsidRDefault="00500215" w:rsidP="0050021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Head of Department Adult Education</w:t>
            </w:r>
          </w:p>
          <w:p w14:paraId="7F9AE1A4" w14:textId="77777777" w:rsidR="00500215" w:rsidRDefault="00922AC7" w:rsidP="00500215">
            <w:pPr>
              <w:autoSpaceDE w:val="0"/>
              <w:autoSpaceDN w:val="0"/>
              <w:adjustRightInd w:val="0"/>
              <w:rPr>
                <w:rFonts w:cstheme="minorHAnsi"/>
                <w:color w:val="0563C1" w:themeColor="hyperlink"/>
                <w:sz w:val="18"/>
                <w:szCs w:val="18"/>
                <w:u w:val="single"/>
              </w:rPr>
            </w:pPr>
            <w:hyperlink r:id="rId28" w:history="1">
              <w:r w:rsidR="00500215">
                <w:rPr>
                  <w:rStyle w:val="Hyperlink"/>
                  <w:rFonts w:cstheme="minorHAnsi"/>
                  <w:sz w:val="18"/>
                  <w:szCs w:val="18"/>
                </w:rPr>
                <w:t>janine.cresp@flc.vic.edu.au</w:t>
              </w:r>
            </w:hyperlink>
          </w:p>
          <w:p w14:paraId="73CF4BE8" w14:textId="77777777" w:rsidR="00500215" w:rsidRDefault="00500215" w:rsidP="0050021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Ph:  9704 7388</w:t>
            </w:r>
          </w:p>
          <w:p w14:paraId="72A002E2" w14:textId="77777777" w:rsidR="00500215" w:rsidRDefault="00500215" w:rsidP="0050021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9B7ED3" w14:textId="77777777" w:rsidR="00500215" w:rsidRDefault="00500215" w:rsidP="005002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Practitioner delivering ALNPP</w:t>
            </w:r>
          </w:p>
          <w:p w14:paraId="7438E2AF" w14:textId="0B5D660F" w:rsidR="00500215" w:rsidRDefault="00500215" w:rsidP="00500215">
            <w:pPr>
              <w:rPr>
                <w:sz w:val="8"/>
                <w:szCs w:val="8"/>
              </w:rPr>
            </w:pPr>
            <w:proofErr w:type="spellStart"/>
            <w:r w:rsidRPr="003B4B8B">
              <w:rPr>
                <w:rFonts w:cstheme="minorHAnsi"/>
                <w:b/>
                <w:bCs/>
                <w:sz w:val="18"/>
                <w:szCs w:val="18"/>
              </w:rPr>
              <w:t>Clea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B4B8B">
              <w:rPr>
                <w:rFonts w:cstheme="minorHAnsi"/>
                <w:b/>
                <w:bCs/>
                <w:sz w:val="18"/>
                <w:szCs w:val="18"/>
              </w:rPr>
              <w:t>Nicol</w:t>
            </w:r>
          </w:p>
        </w:tc>
      </w:tr>
      <w:tr w:rsidR="008707CF" w14:paraId="7FF45CA6" w14:textId="007C7140" w:rsidTr="00715651">
        <w:trPr>
          <w:trHeight w:val="2693"/>
        </w:trPr>
        <w:tc>
          <w:tcPr>
            <w:tcW w:w="2733" w:type="dxa"/>
          </w:tcPr>
          <w:p w14:paraId="429C161A" w14:textId="77777777" w:rsidR="008707CF" w:rsidRDefault="008707CF" w:rsidP="008707CF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7908CA9E" w14:textId="77777777" w:rsidR="008707CF" w:rsidRDefault="008707CF" w:rsidP="008707C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Olympic Adult Education</w:t>
            </w:r>
          </w:p>
          <w:p w14:paraId="6152142B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Alamein Rd</w:t>
            </w:r>
          </w:p>
          <w:p w14:paraId="24DCB0BB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West Heidelberg  Vic  3081</w:t>
            </w:r>
          </w:p>
          <w:p w14:paraId="4174BA1E" w14:textId="77777777" w:rsidR="008707CF" w:rsidRDefault="008707CF" w:rsidP="008707CF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3614F5FA" w14:textId="77777777" w:rsidR="008707CF" w:rsidRDefault="008707CF" w:rsidP="008707C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Jeff Percy</w:t>
            </w:r>
          </w:p>
          <w:p w14:paraId="5D2D52EF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Chief Executive Officer</w:t>
            </w:r>
          </w:p>
          <w:p w14:paraId="2ED36FDF" w14:textId="77777777" w:rsidR="008707CF" w:rsidRDefault="00922AC7" w:rsidP="008707CF">
            <w:pPr>
              <w:rPr>
                <w:rFonts w:cstheme="minorHAnsi"/>
                <w:sz w:val="18"/>
                <w:szCs w:val="18"/>
              </w:rPr>
            </w:pPr>
            <w:hyperlink r:id="rId29" w:history="1">
              <w:r w:rsidR="008707CF">
                <w:rPr>
                  <w:rStyle w:val="Hyperlink"/>
                  <w:rFonts w:cstheme="minorHAnsi"/>
                  <w:sz w:val="18"/>
                  <w:szCs w:val="18"/>
                </w:rPr>
                <w:t>jeff.percy@oae.vic.edu.au</w:t>
              </w:r>
            </w:hyperlink>
          </w:p>
          <w:p w14:paraId="007777B6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Ph:  9450 2665</w:t>
            </w:r>
          </w:p>
          <w:p w14:paraId="02382F5A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M: 0429 969 360</w:t>
            </w:r>
          </w:p>
          <w:p w14:paraId="407D45F2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</w:p>
          <w:p w14:paraId="20F1275F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Practitioner delivering ALNPP</w:t>
            </w:r>
          </w:p>
          <w:p w14:paraId="1C982A0A" w14:textId="141D665D" w:rsidR="008707CF" w:rsidRPr="00D962BE" w:rsidRDefault="008707CF" w:rsidP="008707CF">
            <w:r>
              <w:rPr>
                <w:rFonts w:cstheme="minorHAnsi"/>
                <w:b/>
                <w:bCs/>
                <w:sz w:val="18"/>
                <w:szCs w:val="18"/>
              </w:rPr>
              <w:t>La</w:t>
            </w:r>
            <w:r w:rsidR="003122DA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Harasymiv</w:t>
            </w:r>
            <w:proofErr w:type="spellEnd"/>
          </w:p>
        </w:tc>
        <w:tc>
          <w:tcPr>
            <w:tcW w:w="2850" w:type="dxa"/>
          </w:tcPr>
          <w:p w14:paraId="705249E8" w14:textId="77777777" w:rsidR="008707CF" w:rsidRDefault="008707CF" w:rsidP="008707CF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1FEA3D59" w14:textId="77777777" w:rsidR="008707CF" w:rsidRDefault="008707CF" w:rsidP="008707C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Open Door Neighbourhood House</w:t>
            </w:r>
          </w:p>
          <w:p w14:paraId="784040BE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 Burke Street</w:t>
            </w:r>
          </w:p>
          <w:p w14:paraId="5400A8D1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Wangaratta  Vic  3677</w:t>
            </w:r>
          </w:p>
          <w:p w14:paraId="38593411" w14:textId="77777777" w:rsidR="008707CF" w:rsidRDefault="008707CF" w:rsidP="008707CF">
            <w:pPr>
              <w:rPr>
                <w:rFonts w:cstheme="minorHAnsi"/>
                <w:sz w:val="8"/>
                <w:szCs w:val="8"/>
              </w:rPr>
            </w:pPr>
          </w:p>
          <w:p w14:paraId="512F375B" w14:textId="77777777" w:rsidR="008707CF" w:rsidRDefault="008707CF" w:rsidP="008707C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Loretta Waters</w:t>
            </w:r>
          </w:p>
          <w:p w14:paraId="1B6B8D54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Executive Officer</w:t>
            </w:r>
          </w:p>
          <w:p w14:paraId="08199F3E" w14:textId="77777777" w:rsidR="008707CF" w:rsidRDefault="00922AC7" w:rsidP="008707CF">
            <w:pPr>
              <w:rPr>
                <w:rFonts w:eastAsia="Times New Roman" w:cstheme="minorHAnsi"/>
                <w:bCs/>
                <w:iCs/>
                <w:sz w:val="18"/>
                <w:szCs w:val="18"/>
                <w:lang w:eastAsia="en-AU"/>
              </w:rPr>
            </w:pPr>
            <w:hyperlink r:id="rId30" w:history="1">
              <w:r w:rsidR="008707CF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AU"/>
                </w:rPr>
                <w:t>coordinator@opendoornh.org.au</w:t>
              </w:r>
            </w:hyperlink>
          </w:p>
          <w:p w14:paraId="59FECB30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Ph:  5721 9175</w:t>
            </w:r>
          </w:p>
          <w:p w14:paraId="1EC5DD16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</w:p>
          <w:p w14:paraId="27BF5701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Practitioner delivering ALNPP</w:t>
            </w:r>
          </w:p>
          <w:p w14:paraId="14918D3D" w14:textId="72799C2C" w:rsidR="008707CF" w:rsidRPr="00D962BE" w:rsidRDefault="008707CF" w:rsidP="008707CF">
            <w:r>
              <w:rPr>
                <w:rFonts w:cstheme="minorHAnsi"/>
                <w:b/>
                <w:bCs/>
                <w:sz w:val="18"/>
                <w:szCs w:val="18"/>
              </w:rPr>
              <w:t>Amanda Scott</w:t>
            </w:r>
          </w:p>
        </w:tc>
        <w:tc>
          <w:tcPr>
            <w:tcW w:w="2735" w:type="dxa"/>
          </w:tcPr>
          <w:p w14:paraId="3A49A519" w14:textId="77777777" w:rsidR="008707CF" w:rsidRDefault="008707CF" w:rsidP="008707CF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364F8128" w14:textId="77777777" w:rsidR="008707CF" w:rsidRDefault="008707CF" w:rsidP="008707C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Preston Reservoir Adult Community Education (PRACE)</w:t>
            </w:r>
          </w:p>
          <w:p w14:paraId="231AA38A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Cnr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Asquith and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Sturdee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Streets</w:t>
            </w:r>
          </w:p>
          <w:p w14:paraId="5000ADF6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Reservoir  Vic  3073</w:t>
            </w:r>
          </w:p>
          <w:p w14:paraId="451EA57C" w14:textId="77777777" w:rsidR="008707CF" w:rsidRDefault="008707CF" w:rsidP="008707CF">
            <w:pPr>
              <w:rPr>
                <w:rFonts w:cstheme="minorHAnsi"/>
                <w:sz w:val="8"/>
                <w:szCs w:val="8"/>
              </w:rPr>
            </w:pPr>
          </w:p>
          <w:p w14:paraId="43BF6E33" w14:textId="77777777" w:rsidR="008707CF" w:rsidRDefault="008707CF" w:rsidP="008707C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Libby Barker</w:t>
            </w:r>
          </w:p>
          <w:p w14:paraId="21F36070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Education Manager</w:t>
            </w:r>
          </w:p>
          <w:p w14:paraId="10C76E39" w14:textId="77777777" w:rsidR="008707CF" w:rsidRDefault="00922AC7" w:rsidP="008707CF">
            <w:pPr>
              <w:rPr>
                <w:rFonts w:cstheme="minorHAnsi"/>
                <w:sz w:val="18"/>
                <w:szCs w:val="18"/>
              </w:rPr>
            </w:pPr>
            <w:hyperlink r:id="rId31" w:history="1">
              <w:r w:rsidR="008707CF">
                <w:rPr>
                  <w:rStyle w:val="Hyperlink"/>
                  <w:rFonts w:cstheme="minorHAnsi"/>
                  <w:sz w:val="18"/>
                  <w:szCs w:val="18"/>
                </w:rPr>
                <w:t>libby@prace.vic.edu.au</w:t>
              </w:r>
            </w:hyperlink>
          </w:p>
          <w:p w14:paraId="4DDC49C3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Ph:  9462 6077</w:t>
            </w:r>
          </w:p>
          <w:p w14:paraId="17069B81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</w:p>
          <w:p w14:paraId="73885949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Practitioner delivering ALNPP</w:t>
            </w:r>
          </w:p>
          <w:p w14:paraId="50D632EA" w14:textId="77777777" w:rsidR="008707CF" w:rsidRDefault="008707CF" w:rsidP="008707CF">
            <w:pPr>
              <w:rPr>
                <w:rFonts w:cstheme="minorHAnsi"/>
                <w:b/>
                <w:bCs/>
                <w:sz w:val="8"/>
                <w:szCs w:val="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Rohan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Kioney</w:t>
            </w:r>
            <w:proofErr w:type="spellEnd"/>
          </w:p>
          <w:p w14:paraId="2EE41B34" w14:textId="77777777" w:rsidR="008707CF" w:rsidRPr="00D962BE" w:rsidRDefault="008707CF" w:rsidP="008707CF"/>
        </w:tc>
        <w:tc>
          <w:tcPr>
            <w:tcW w:w="2740" w:type="dxa"/>
            <w:tcBorders>
              <w:bottom w:val="single" w:sz="4" w:space="0" w:color="auto"/>
            </w:tcBorders>
          </w:tcPr>
          <w:p w14:paraId="02880D93" w14:textId="77777777" w:rsidR="008707CF" w:rsidRDefault="008707CF" w:rsidP="008707CF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387D7D52" w14:textId="77777777" w:rsidR="008707CF" w:rsidRDefault="008707CF" w:rsidP="008707C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Skills Plus</w:t>
            </w:r>
          </w:p>
          <w:p w14:paraId="413D801E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31 </w:t>
            </w:r>
            <w:proofErr w:type="spellStart"/>
            <w:r>
              <w:rPr>
                <w:rFonts w:cstheme="minorHAnsi"/>
                <w:sz w:val="18"/>
                <w:szCs w:val="18"/>
              </w:rPr>
              <w:t>Playne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Street</w:t>
            </w:r>
          </w:p>
          <w:p w14:paraId="6F68DAC2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Frankston  Vic  3199</w:t>
            </w:r>
          </w:p>
          <w:p w14:paraId="249D38D8" w14:textId="77777777" w:rsidR="008707CF" w:rsidRDefault="008707CF" w:rsidP="008707CF">
            <w:pPr>
              <w:rPr>
                <w:rFonts w:cstheme="minorHAnsi"/>
                <w:sz w:val="8"/>
                <w:szCs w:val="8"/>
              </w:rPr>
            </w:pPr>
          </w:p>
          <w:p w14:paraId="3E9A6D64" w14:textId="77777777" w:rsidR="008707CF" w:rsidRPr="003B4B8B" w:rsidRDefault="008707CF" w:rsidP="008707C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B4B8B">
              <w:rPr>
                <w:rFonts w:cstheme="minorHAnsi"/>
                <w:b/>
                <w:bCs/>
                <w:sz w:val="18"/>
                <w:szCs w:val="18"/>
              </w:rPr>
              <w:t>Anna-Louise Allen</w:t>
            </w:r>
          </w:p>
          <w:p w14:paraId="456374A3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 Manager</w:t>
            </w:r>
          </w:p>
          <w:p w14:paraId="137E6CDB" w14:textId="77777777" w:rsidR="008707CF" w:rsidRDefault="00922AC7" w:rsidP="008707CF">
            <w:pPr>
              <w:rPr>
                <w:rFonts w:eastAsia="Times New Roman" w:cstheme="minorHAnsi"/>
                <w:bCs/>
                <w:iCs/>
                <w:sz w:val="18"/>
                <w:szCs w:val="18"/>
                <w:lang w:eastAsia="en-AU"/>
              </w:rPr>
            </w:pPr>
            <w:hyperlink r:id="rId32" w:history="1">
              <w:r w:rsidR="008707CF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AU"/>
                </w:rPr>
                <w:t>anna-louise.allen@brace.com.au</w:t>
              </w:r>
            </w:hyperlink>
          </w:p>
          <w:p w14:paraId="7422C6A7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Ph:  9784 0400</w:t>
            </w:r>
          </w:p>
          <w:p w14:paraId="752BDE3D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</w:p>
          <w:p w14:paraId="2EF9C7D1" w14:textId="77777777" w:rsidR="008707CF" w:rsidRDefault="008707CF" w:rsidP="008707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Practitioner delivering ALNPP</w:t>
            </w:r>
          </w:p>
          <w:p w14:paraId="41115C12" w14:textId="3F7367EE" w:rsidR="008707CF" w:rsidRPr="00D962BE" w:rsidRDefault="008707CF" w:rsidP="008707CF">
            <w:r>
              <w:rPr>
                <w:rFonts w:cstheme="minorHAnsi"/>
                <w:b/>
                <w:bCs/>
                <w:sz w:val="18"/>
                <w:szCs w:val="18"/>
              </w:rPr>
              <w:t>Amanda Young</w:t>
            </w:r>
          </w:p>
        </w:tc>
      </w:tr>
      <w:tr w:rsidR="00520FAA" w14:paraId="3160BD7F" w14:textId="6F5D3A34" w:rsidTr="00715651">
        <w:trPr>
          <w:trHeight w:val="1923"/>
        </w:trPr>
        <w:tc>
          <w:tcPr>
            <w:tcW w:w="2733" w:type="dxa"/>
          </w:tcPr>
          <w:p w14:paraId="71F92977" w14:textId="77777777" w:rsidR="00520FAA" w:rsidRDefault="00520FAA" w:rsidP="00520FAA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7EB8A0A7" w14:textId="77777777" w:rsidR="00520FAA" w:rsidRDefault="00520FAA" w:rsidP="00520FAA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Taskforce Community Agency</w:t>
            </w:r>
          </w:p>
          <w:p w14:paraId="0BF83290" w14:textId="77777777" w:rsidR="00520FAA" w:rsidRDefault="00520FAA" w:rsidP="00520F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421 South Road</w:t>
            </w:r>
          </w:p>
          <w:p w14:paraId="4BB87695" w14:textId="77777777" w:rsidR="00520FAA" w:rsidRDefault="00520FAA" w:rsidP="00520F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Bentleigh  Vic  3204</w:t>
            </w:r>
          </w:p>
          <w:p w14:paraId="7EAA1BC6" w14:textId="77777777" w:rsidR="00520FAA" w:rsidRDefault="00520FAA" w:rsidP="00520FAA">
            <w:pPr>
              <w:rPr>
                <w:rFonts w:cstheme="minorHAnsi"/>
                <w:sz w:val="8"/>
                <w:szCs w:val="8"/>
              </w:rPr>
            </w:pPr>
          </w:p>
          <w:p w14:paraId="5EF87F7A" w14:textId="77777777" w:rsidR="00520FAA" w:rsidRDefault="00520FAA" w:rsidP="00520FAA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Erin Crockett</w:t>
            </w:r>
          </w:p>
          <w:p w14:paraId="7E3F5198" w14:textId="77777777" w:rsidR="00520FAA" w:rsidRDefault="00520FAA" w:rsidP="00520F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ACFE Co-ordinator</w:t>
            </w:r>
          </w:p>
          <w:p w14:paraId="5E2A3219" w14:textId="77777777" w:rsidR="00520FAA" w:rsidRDefault="00922AC7" w:rsidP="00520FAA">
            <w:pPr>
              <w:rPr>
                <w:rFonts w:cstheme="minorHAnsi"/>
                <w:sz w:val="18"/>
                <w:szCs w:val="18"/>
              </w:rPr>
            </w:pPr>
            <w:hyperlink r:id="rId33" w:history="1">
              <w:r w:rsidR="00520FAA">
                <w:rPr>
                  <w:rStyle w:val="Hyperlink"/>
                  <w:rFonts w:cstheme="minorHAnsi"/>
                  <w:sz w:val="18"/>
                  <w:szCs w:val="18"/>
                </w:rPr>
                <w:t>erinc@taskforce.org.au</w:t>
              </w:r>
            </w:hyperlink>
          </w:p>
          <w:p w14:paraId="13D0C8EB" w14:textId="77777777" w:rsidR="00520FAA" w:rsidRDefault="00520FAA" w:rsidP="00520F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Ph:  9532 0811</w:t>
            </w:r>
          </w:p>
          <w:p w14:paraId="4BB89F0F" w14:textId="77777777" w:rsidR="00520FAA" w:rsidRDefault="00520FAA" w:rsidP="00520FAA">
            <w:pPr>
              <w:rPr>
                <w:rFonts w:cstheme="minorHAnsi"/>
                <w:sz w:val="18"/>
                <w:szCs w:val="18"/>
              </w:rPr>
            </w:pPr>
          </w:p>
          <w:p w14:paraId="04BAEB6D" w14:textId="77777777" w:rsidR="00520FAA" w:rsidRDefault="00520FAA" w:rsidP="00520F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Practitioner delivering ALNPP</w:t>
            </w:r>
          </w:p>
          <w:p w14:paraId="5C934670" w14:textId="11E67A6F" w:rsidR="00520FAA" w:rsidRPr="00D962BE" w:rsidRDefault="00520FAA" w:rsidP="00520FAA">
            <w:r>
              <w:rPr>
                <w:rFonts w:cstheme="minorHAnsi"/>
                <w:b/>
                <w:bCs/>
                <w:sz w:val="18"/>
                <w:szCs w:val="18"/>
              </w:rPr>
              <w:t>Erin Crockett</w:t>
            </w:r>
          </w:p>
        </w:tc>
        <w:tc>
          <w:tcPr>
            <w:tcW w:w="2850" w:type="dxa"/>
          </w:tcPr>
          <w:p w14:paraId="0D22A202" w14:textId="77777777" w:rsidR="00520FAA" w:rsidRDefault="00520FAA" w:rsidP="00520FAA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04ADDDA7" w14:textId="77777777" w:rsidR="00520FAA" w:rsidRDefault="00520FAA" w:rsidP="00520FAA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Wellsprings for Women</w:t>
            </w:r>
          </w:p>
          <w:p w14:paraId="1D1D089E" w14:textId="77777777" w:rsidR="00520FAA" w:rsidRDefault="00520FAA" w:rsidP="00520F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79 Langhorne Street</w:t>
            </w:r>
          </w:p>
          <w:p w14:paraId="7DE04AAB" w14:textId="77777777" w:rsidR="00520FAA" w:rsidRDefault="00520FAA" w:rsidP="00520F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Dandenong  Vic  3175</w:t>
            </w:r>
          </w:p>
          <w:p w14:paraId="209D87F2" w14:textId="77777777" w:rsidR="00520FAA" w:rsidRDefault="00520FAA" w:rsidP="00520FAA">
            <w:pPr>
              <w:rPr>
                <w:rFonts w:cstheme="minorHAnsi"/>
                <w:sz w:val="8"/>
                <w:szCs w:val="8"/>
              </w:rPr>
            </w:pPr>
          </w:p>
          <w:p w14:paraId="56751246" w14:textId="77777777" w:rsidR="00520FAA" w:rsidRDefault="00520FAA" w:rsidP="00520FAA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Dalal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Smiley</w:t>
            </w:r>
          </w:p>
          <w:p w14:paraId="644AEC95" w14:textId="77777777" w:rsidR="00520FAA" w:rsidRDefault="00520FAA" w:rsidP="00520F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Chief Executive Officer</w:t>
            </w:r>
          </w:p>
          <w:p w14:paraId="2962F236" w14:textId="77777777" w:rsidR="00520FAA" w:rsidRDefault="00922AC7" w:rsidP="00520FAA">
            <w:pPr>
              <w:rPr>
                <w:rFonts w:cstheme="minorHAnsi"/>
                <w:bCs/>
                <w:iCs/>
                <w:sz w:val="18"/>
                <w:szCs w:val="18"/>
                <w:lang w:eastAsia="en-AU"/>
              </w:rPr>
            </w:pPr>
            <w:hyperlink r:id="rId34" w:history="1">
              <w:r w:rsidR="00520FAA">
                <w:rPr>
                  <w:rStyle w:val="Hyperlink"/>
                  <w:rFonts w:cstheme="minorHAnsi"/>
                  <w:bCs/>
                  <w:iCs/>
                  <w:sz w:val="18"/>
                  <w:szCs w:val="18"/>
                  <w:lang w:eastAsia="en-AU"/>
                </w:rPr>
                <w:t>dalal@wellspringsforwomen.com</w:t>
              </w:r>
            </w:hyperlink>
          </w:p>
          <w:p w14:paraId="53F2D28A" w14:textId="77777777" w:rsidR="00520FAA" w:rsidRDefault="00520FAA" w:rsidP="00520F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Ph:  9701 3740</w:t>
            </w:r>
          </w:p>
          <w:p w14:paraId="2583D891" w14:textId="77777777" w:rsidR="00520FAA" w:rsidRDefault="00520FAA" w:rsidP="00520FAA">
            <w:pPr>
              <w:rPr>
                <w:rFonts w:cstheme="minorHAnsi"/>
                <w:sz w:val="18"/>
                <w:szCs w:val="18"/>
              </w:rPr>
            </w:pPr>
          </w:p>
          <w:p w14:paraId="4E1803BF" w14:textId="77777777" w:rsidR="00520FAA" w:rsidRDefault="00520FAA" w:rsidP="00520F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Practitioner delivering ALNPP</w:t>
            </w:r>
          </w:p>
          <w:p w14:paraId="19021387" w14:textId="0A54A4C2" w:rsidR="00520FAA" w:rsidRPr="00D962BE" w:rsidRDefault="00520FAA" w:rsidP="00520FAA">
            <w:r>
              <w:rPr>
                <w:rFonts w:cstheme="minorHAnsi"/>
                <w:b/>
                <w:bCs/>
                <w:sz w:val="18"/>
                <w:szCs w:val="18"/>
              </w:rPr>
              <w:t>Beata Wasiak</w:t>
            </w:r>
          </w:p>
        </w:tc>
        <w:tc>
          <w:tcPr>
            <w:tcW w:w="2735" w:type="dxa"/>
          </w:tcPr>
          <w:p w14:paraId="2557F275" w14:textId="77777777" w:rsidR="00520FAA" w:rsidRDefault="00520FAA" w:rsidP="00520FAA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39FD345E" w14:textId="77777777" w:rsidR="00520FAA" w:rsidRDefault="00520FAA" w:rsidP="00520FAA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Wyndham Community Education Centre</w:t>
            </w:r>
          </w:p>
          <w:p w14:paraId="41CEC706" w14:textId="77777777" w:rsidR="00520FAA" w:rsidRDefault="00520FAA" w:rsidP="00520F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cstheme="minorHAnsi"/>
                <w:sz w:val="18"/>
                <w:szCs w:val="18"/>
              </w:rPr>
              <w:t>Synnot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Street</w:t>
            </w:r>
          </w:p>
          <w:p w14:paraId="34B618F5" w14:textId="77777777" w:rsidR="00520FAA" w:rsidRDefault="00520FAA" w:rsidP="00520F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Werribee  Vic  3030</w:t>
            </w:r>
          </w:p>
          <w:p w14:paraId="48E8386F" w14:textId="77777777" w:rsidR="00520FAA" w:rsidRDefault="00520FAA" w:rsidP="00520FAA">
            <w:pPr>
              <w:rPr>
                <w:rFonts w:cstheme="minorHAnsi"/>
                <w:sz w:val="8"/>
                <w:szCs w:val="8"/>
              </w:rPr>
            </w:pPr>
          </w:p>
          <w:p w14:paraId="0FC9D477" w14:textId="77777777" w:rsidR="00520FAA" w:rsidRDefault="00520FAA" w:rsidP="00520FAA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John Sheen</w:t>
            </w:r>
          </w:p>
          <w:p w14:paraId="4CE8A069" w14:textId="77777777" w:rsidR="00520FAA" w:rsidRDefault="00520FAA" w:rsidP="00520F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Chief Operating Officer</w:t>
            </w:r>
          </w:p>
          <w:p w14:paraId="135ECB6B" w14:textId="77777777" w:rsidR="00520FAA" w:rsidRDefault="00922AC7" w:rsidP="00520FAA">
            <w:pPr>
              <w:rPr>
                <w:rFonts w:cstheme="minorHAnsi"/>
                <w:sz w:val="18"/>
                <w:szCs w:val="18"/>
              </w:rPr>
            </w:pPr>
            <w:hyperlink r:id="rId35" w:history="1">
              <w:r w:rsidR="00520FAA">
                <w:rPr>
                  <w:rStyle w:val="Hyperlink"/>
                  <w:rFonts w:cstheme="minorHAnsi"/>
                  <w:sz w:val="18"/>
                  <w:szCs w:val="18"/>
                </w:rPr>
                <w:t>johns@wyndhamcec.org.au</w:t>
              </w:r>
            </w:hyperlink>
          </w:p>
          <w:p w14:paraId="36AE713B" w14:textId="77777777" w:rsidR="00520FAA" w:rsidRDefault="00520FAA" w:rsidP="00520F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Ph:  9742 4013</w:t>
            </w:r>
          </w:p>
          <w:p w14:paraId="5D3AC876" w14:textId="77777777" w:rsidR="00520FAA" w:rsidRDefault="00520FAA" w:rsidP="00520FAA">
            <w:pPr>
              <w:rPr>
                <w:rFonts w:cstheme="minorHAnsi"/>
                <w:sz w:val="18"/>
                <w:szCs w:val="18"/>
              </w:rPr>
            </w:pPr>
          </w:p>
          <w:p w14:paraId="33294384" w14:textId="77777777" w:rsidR="00520FAA" w:rsidRDefault="00520FAA" w:rsidP="00520F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Practitioner delivering ALNPP</w:t>
            </w:r>
          </w:p>
          <w:p w14:paraId="7FB3D78A" w14:textId="510FE0F7" w:rsidR="00520FAA" w:rsidRPr="00D962BE" w:rsidRDefault="00520FAA" w:rsidP="00520FAA">
            <w:r>
              <w:rPr>
                <w:rFonts w:cstheme="minorHAnsi"/>
                <w:b/>
                <w:bCs/>
                <w:sz w:val="18"/>
                <w:szCs w:val="18"/>
              </w:rPr>
              <w:t xml:space="preserve">Dale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Pobega</w:t>
            </w:r>
            <w:proofErr w:type="spellEnd"/>
          </w:p>
        </w:tc>
        <w:tc>
          <w:tcPr>
            <w:tcW w:w="2740" w:type="dxa"/>
            <w:tcBorders>
              <w:bottom w:val="nil"/>
              <w:right w:val="nil"/>
            </w:tcBorders>
          </w:tcPr>
          <w:p w14:paraId="668ED838" w14:textId="77777777" w:rsidR="00520FAA" w:rsidRPr="00D962BE" w:rsidRDefault="00520FAA" w:rsidP="00520FAA"/>
        </w:tc>
      </w:tr>
    </w:tbl>
    <w:p w14:paraId="3B7BF7A5" w14:textId="77777777" w:rsidR="00082102" w:rsidRPr="00082102" w:rsidRDefault="00082102" w:rsidP="002100ED"/>
    <w:sectPr w:rsidR="00082102" w:rsidRPr="00082102" w:rsidSect="00721549">
      <w:footerReference w:type="default" r:id="rId36"/>
      <w:headerReference w:type="first" r:id="rId37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6CCA" w16cex:dateUtc="2020-06-19T06:56:00Z"/>
  <w16cex:commentExtensible w16cex:durableId="229766F4" w16cex:dateUtc="2020-06-19T06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9601C" w14:textId="77777777" w:rsidR="00B128C3" w:rsidRDefault="00B128C3" w:rsidP="002100ED">
      <w:r>
        <w:separator/>
      </w:r>
    </w:p>
  </w:endnote>
  <w:endnote w:type="continuationSeparator" w:id="0">
    <w:p w14:paraId="7E3AB3EA" w14:textId="77777777" w:rsidR="00B128C3" w:rsidRDefault="00B128C3" w:rsidP="0021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24E9" w14:textId="77777777" w:rsidR="005C7FB6" w:rsidRDefault="005C7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0D24" w14:textId="23C81C27" w:rsidR="002045A7" w:rsidRDefault="002045A7" w:rsidP="002100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1AD2D" w14:textId="39A67412" w:rsidR="00175959" w:rsidRDefault="007F6269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41BFAE94" wp14:editId="1C7E4129">
          <wp:simplePos x="0" y="0"/>
          <wp:positionH relativeFrom="column">
            <wp:posOffset>3895724</wp:posOffset>
          </wp:positionH>
          <wp:positionV relativeFrom="paragraph">
            <wp:posOffset>-19770</wp:posOffset>
          </wp:positionV>
          <wp:extent cx="2471931" cy="494115"/>
          <wp:effectExtent l="0" t="0" r="5080" b="1270"/>
          <wp:wrapNone/>
          <wp:docPr id="5" name="Picture 4" descr="A picture containing laptop, computer,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0E8B751-C17C-4209-B847-CAEF8FDEF3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laptop, computer, drawing&#10;&#10;Description automatically generated">
                    <a:extLst>
                      <a:ext uri="{FF2B5EF4-FFF2-40B4-BE49-F238E27FC236}">
                        <a16:creationId xmlns:a16="http://schemas.microsoft.com/office/drawing/2014/main" id="{40E8B751-C17C-4209-B847-CAEF8FDEF3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5797" cy="496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9C40D" w14:textId="0251E230" w:rsidR="00FB1347" w:rsidRDefault="006C43FD" w:rsidP="002100E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7B01A395" wp14:editId="2FAD7A8E">
          <wp:simplePos x="0" y="0"/>
          <wp:positionH relativeFrom="margin">
            <wp:posOffset>1779905</wp:posOffset>
          </wp:positionH>
          <wp:positionV relativeFrom="paragraph">
            <wp:posOffset>-225425</wp:posOffset>
          </wp:positionV>
          <wp:extent cx="2133600" cy="832474"/>
          <wp:effectExtent l="0" t="0" r="0" b="6350"/>
          <wp:wrapNone/>
          <wp:docPr id="47" name="Picture 47" descr="ACFE Board and Learn Loc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832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685" w:rsidRPr="00454906"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3B56372B" wp14:editId="41955DCF">
          <wp:simplePos x="0" y="0"/>
          <wp:positionH relativeFrom="column">
            <wp:posOffset>3733800</wp:posOffset>
          </wp:positionH>
          <wp:positionV relativeFrom="paragraph">
            <wp:posOffset>-38735</wp:posOffset>
          </wp:positionV>
          <wp:extent cx="2690495" cy="537845"/>
          <wp:effectExtent l="0" t="0" r="0" b="0"/>
          <wp:wrapSquare wrapText="bothSides"/>
          <wp:docPr id="21" name="Picture 4" descr="Education State logo">
            <a:extLst xmlns:a="http://schemas.openxmlformats.org/drawingml/2006/main">
              <a:ext uri="{FF2B5EF4-FFF2-40B4-BE49-F238E27FC236}">
                <a16:creationId xmlns:a16="http://schemas.microsoft.com/office/drawing/2014/main" id="{40E8B751-C17C-4209-B847-CAEF8FDEF3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laptop, computer, drawing&#10;&#10;Description automatically generated">
                    <a:extLst>
                      <a:ext uri="{FF2B5EF4-FFF2-40B4-BE49-F238E27FC236}">
                        <a16:creationId xmlns:a16="http://schemas.microsoft.com/office/drawing/2014/main" id="{40E8B751-C17C-4209-B847-CAEF8FDEF3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D9677" w14:textId="77777777" w:rsidR="00B128C3" w:rsidRDefault="00B128C3" w:rsidP="002100ED">
      <w:r>
        <w:separator/>
      </w:r>
    </w:p>
  </w:footnote>
  <w:footnote w:type="continuationSeparator" w:id="0">
    <w:p w14:paraId="53357DF8" w14:textId="77777777" w:rsidR="00B128C3" w:rsidRDefault="00B128C3" w:rsidP="00210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2A5" w14:textId="77777777" w:rsidR="005C7FB6" w:rsidRDefault="005C7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13F23" w14:textId="77777777" w:rsidR="005C7FB6" w:rsidRDefault="005C7F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4ECB" w14:textId="1C738E3A" w:rsidR="002045A7" w:rsidRDefault="002045A7" w:rsidP="002100E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163F6DF" wp14:editId="2294CB16">
              <wp:simplePos x="0" y="0"/>
              <wp:positionH relativeFrom="column">
                <wp:posOffset>-95250</wp:posOffset>
              </wp:positionH>
              <wp:positionV relativeFrom="paragraph">
                <wp:posOffset>1141095</wp:posOffset>
              </wp:positionV>
              <wp:extent cx="5734050" cy="19050"/>
              <wp:effectExtent l="0" t="0" r="19050" b="19050"/>
              <wp:wrapNone/>
              <wp:docPr id="39" name="Straight Connector 39" descr="Straight line connect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>
                        <a:solidFill>
                          <a:srgbClr val="3642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18A724" id="Straight Connector 39" o:spid="_x0000_s1026" alt="Straight line connector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89.85pt" to="444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" strokecolor="#364283" strokeweight=".5pt">
              <v:stroke joinstyle="miter"/>
            </v:lin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3BEB605E" wp14:editId="7F148B94">
          <wp:simplePos x="0" y="0"/>
          <wp:positionH relativeFrom="page">
            <wp:posOffset>485775</wp:posOffset>
          </wp:positionH>
          <wp:positionV relativeFrom="paragraph">
            <wp:posOffset>18415</wp:posOffset>
          </wp:positionV>
          <wp:extent cx="2856230" cy="1114425"/>
          <wp:effectExtent l="0" t="0" r="1270" b="9525"/>
          <wp:wrapNone/>
          <wp:docPr id="32" name="Picture 32" descr="ACFE Board and Learn Loc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23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</w:t>
    </w:r>
    <w:r>
      <w:tab/>
    </w:r>
  </w:p>
  <w:p w14:paraId="3B599E95" w14:textId="77777777" w:rsidR="002045A7" w:rsidRDefault="002045A7" w:rsidP="002100ED">
    <w:pPr>
      <w:pStyle w:val="Header"/>
    </w:pPr>
  </w:p>
  <w:p w14:paraId="782595FD" w14:textId="77777777" w:rsidR="002045A7" w:rsidRPr="006B315D" w:rsidRDefault="002045A7" w:rsidP="000D6C56">
    <w:pPr>
      <w:pStyle w:val="Header"/>
      <w:ind w:left="4111" w:hanging="4111"/>
      <w:rPr>
        <w:b/>
        <w:bCs/>
      </w:rPr>
    </w:pPr>
    <w:r>
      <w:tab/>
      <w:t xml:space="preserve">                                                                                </w:t>
    </w:r>
    <w:r w:rsidRPr="006B315D">
      <w:rPr>
        <w:b/>
        <w:bCs/>
        <w:color w:val="364283"/>
        <w:sz w:val="28"/>
        <w:szCs w:val="28"/>
      </w:rPr>
      <w:t>ADULT LITERACY AND NUMERACY PRACTITIONERS PROGRAM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176D" w14:textId="4EECC521" w:rsidR="00FB1347" w:rsidRDefault="00FB1347" w:rsidP="00210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2CE3"/>
    <w:multiLevelType w:val="hybridMultilevel"/>
    <w:tmpl w:val="8F1ED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35C88"/>
    <w:multiLevelType w:val="hybridMultilevel"/>
    <w:tmpl w:val="20606EC0"/>
    <w:lvl w:ilvl="0" w:tplc="14EAA5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D1A14"/>
    <w:multiLevelType w:val="hybridMultilevel"/>
    <w:tmpl w:val="5DE0F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95351"/>
    <w:multiLevelType w:val="hybridMultilevel"/>
    <w:tmpl w:val="21E6F736"/>
    <w:lvl w:ilvl="0" w:tplc="14EAA554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AB"/>
    <w:rsid w:val="00002079"/>
    <w:rsid w:val="00022FA0"/>
    <w:rsid w:val="00032537"/>
    <w:rsid w:val="00051D2C"/>
    <w:rsid w:val="000608EE"/>
    <w:rsid w:val="00074017"/>
    <w:rsid w:val="0007510D"/>
    <w:rsid w:val="00082102"/>
    <w:rsid w:val="0008327B"/>
    <w:rsid w:val="00091EF7"/>
    <w:rsid w:val="00096290"/>
    <w:rsid w:val="000A1172"/>
    <w:rsid w:val="000B4705"/>
    <w:rsid w:val="000C0CF1"/>
    <w:rsid w:val="000D1ED2"/>
    <w:rsid w:val="000D3D27"/>
    <w:rsid w:val="000D6C56"/>
    <w:rsid w:val="000E463A"/>
    <w:rsid w:val="000F60E6"/>
    <w:rsid w:val="000F7D47"/>
    <w:rsid w:val="0011624C"/>
    <w:rsid w:val="001238E0"/>
    <w:rsid w:val="00127D18"/>
    <w:rsid w:val="00136CDB"/>
    <w:rsid w:val="00163BD7"/>
    <w:rsid w:val="00166CC9"/>
    <w:rsid w:val="00166F5F"/>
    <w:rsid w:val="00170861"/>
    <w:rsid w:val="00175959"/>
    <w:rsid w:val="00183EE2"/>
    <w:rsid w:val="001912AD"/>
    <w:rsid w:val="001B7947"/>
    <w:rsid w:val="001C1FBA"/>
    <w:rsid w:val="001C21A8"/>
    <w:rsid w:val="001D1098"/>
    <w:rsid w:val="001D15FE"/>
    <w:rsid w:val="001D78A5"/>
    <w:rsid w:val="001E75AD"/>
    <w:rsid w:val="001E7719"/>
    <w:rsid w:val="001F46FC"/>
    <w:rsid w:val="002045A7"/>
    <w:rsid w:val="002100ED"/>
    <w:rsid w:val="0022462E"/>
    <w:rsid w:val="002330DE"/>
    <w:rsid w:val="00233ED4"/>
    <w:rsid w:val="00242953"/>
    <w:rsid w:val="00246544"/>
    <w:rsid w:val="002476AD"/>
    <w:rsid w:val="00265226"/>
    <w:rsid w:val="00287FB4"/>
    <w:rsid w:val="00292697"/>
    <w:rsid w:val="002B4A30"/>
    <w:rsid w:val="002C5126"/>
    <w:rsid w:val="002E389D"/>
    <w:rsid w:val="002F23B8"/>
    <w:rsid w:val="00305568"/>
    <w:rsid w:val="003122DA"/>
    <w:rsid w:val="003343F8"/>
    <w:rsid w:val="00376BE1"/>
    <w:rsid w:val="00396923"/>
    <w:rsid w:val="00397028"/>
    <w:rsid w:val="003B4B8B"/>
    <w:rsid w:val="003C6669"/>
    <w:rsid w:val="003D3F82"/>
    <w:rsid w:val="0040724B"/>
    <w:rsid w:val="00426AFA"/>
    <w:rsid w:val="00441685"/>
    <w:rsid w:val="004561BB"/>
    <w:rsid w:val="00460083"/>
    <w:rsid w:val="004606FD"/>
    <w:rsid w:val="004643CC"/>
    <w:rsid w:val="00497AF9"/>
    <w:rsid w:val="004A1A27"/>
    <w:rsid w:val="004A3F91"/>
    <w:rsid w:val="004B77F5"/>
    <w:rsid w:val="004C3508"/>
    <w:rsid w:val="004D2B38"/>
    <w:rsid w:val="004E1705"/>
    <w:rsid w:val="004E7235"/>
    <w:rsid w:val="004E7B4D"/>
    <w:rsid w:val="004F5AC0"/>
    <w:rsid w:val="00500215"/>
    <w:rsid w:val="00520FAA"/>
    <w:rsid w:val="00524DF8"/>
    <w:rsid w:val="00536560"/>
    <w:rsid w:val="00555685"/>
    <w:rsid w:val="00560E1B"/>
    <w:rsid w:val="00565AEC"/>
    <w:rsid w:val="00574694"/>
    <w:rsid w:val="005952E5"/>
    <w:rsid w:val="0059708B"/>
    <w:rsid w:val="005B6DAD"/>
    <w:rsid w:val="005C4F76"/>
    <w:rsid w:val="005C7FB6"/>
    <w:rsid w:val="005D6C15"/>
    <w:rsid w:val="005E5AFB"/>
    <w:rsid w:val="005E606F"/>
    <w:rsid w:val="005E7B98"/>
    <w:rsid w:val="006011D0"/>
    <w:rsid w:val="00605A5D"/>
    <w:rsid w:val="00617947"/>
    <w:rsid w:val="00625B42"/>
    <w:rsid w:val="00630B20"/>
    <w:rsid w:val="00633915"/>
    <w:rsid w:val="00634FC4"/>
    <w:rsid w:val="0065033B"/>
    <w:rsid w:val="0066692C"/>
    <w:rsid w:val="006A6EC0"/>
    <w:rsid w:val="006B060C"/>
    <w:rsid w:val="006B315D"/>
    <w:rsid w:val="006C04FE"/>
    <w:rsid w:val="006C43FD"/>
    <w:rsid w:val="006C5F37"/>
    <w:rsid w:val="006D6BB8"/>
    <w:rsid w:val="006E3152"/>
    <w:rsid w:val="006E3B7B"/>
    <w:rsid w:val="006E4617"/>
    <w:rsid w:val="006F1DEA"/>
    <w:rsid w:val="0070047F"/>
    <w:rsid w:val="00701333"/>
    <w:rsid w:val="00703204"/>
    <w:rsid w:val="00712D83"/>
    <w:rsid w:val="007135EC"/>
    <w:rsid w:val="00715651"/>
    <w:rsid w:val="00721549"/>
    <w:rsid w:val="0073560F"/>
    <w:rsid w:val="007357A0"/>
    <w:rsid w:val="00740869"/>
    <w:rsid w:val="007626EF"/>
    <w:rsid w:val="00782A0D"/>
    <w:rsid w:val="00790618"/>
    <w:rsid w:val="007C051B"/>
    <w:rsid w:val="007C613B"/>
    <w:rsid w:val="007C774A"/>
    <w:rsid w:val="007E02C8"/>
    <w:rsid w:val="007F39ED"/>
    <w:rsid w:val="007F6269"/>
    <w:rsid w:val="00807B8A"/>
    <w:rsid w:val="00813DA8"/>
    <w:rsid w:val="00815707"/>
    <w:rsid w:val="008173D8"/>
    <w:rsid w:val="008208B3"/>
    <w:rsid w:val="00854A0B"/>
    <w:rsid w:val="008617CF"/>
    <w:rsid w:val="008707CF"/>
    <w:rsid w:val="008804DB"/>
    <w:rsid w:val="00883797"/>
    <w:rsid w:val="00890A1A"/>
    <w:rsid w:val="008914E0"/>
    <w:rsid w:val="008A38AB"/>
    <w:rsid w:val="008B14A7"/>
    <w:rsid w:val="008B2496"/>
    <w:rsid w:val="0090351E"/>
    <w:rsid w:val="00904C64"/>
    <w:rsid w:val="00922AC7"/>
    <w:rsid w:val="00927DC9"/>
    <w:rsid w:val="00955A8B"/>
    <w:rsid w:val="00955C41"/>
    <w:rsid w:val="00957887"/>
    <w:rsid w:val="009653A2"/>
    <w:rsid w:val="009668CF"/>
    <w:rsid w:val="009747E6"/>
    <w:rsid w:val="009A7CFF"/>
    <w:rsid w:val="009B321E"/>
    <w:rsid w:val="009C0363"/>
    <w:rsid w:val="009E0F7D"/>
    <w:rsid w:val="00A16836"/>
    <w:rsid w:val="00A31681"/>
    <w:rsid w:val="00A777B0"/>
    <w:rsid w:val="00A93AB5"/>
    <w:rsid w:val="00AB1C90"/>
    <w:rsid w:val="00AB3B88"/>
    <w:rsid w:val="00AB5852"/>
    <w:rsid w:val="00AC64C5"/>
    <w:rsid w:val="00AE092E"/>
    <w:rsid w:val="00AF0712"/>
    <w:rsid w:val="00B00551"/>
    <w:rsid w:val="00B0253E"/>
    <w:rsid w:val="00B067E0"/>
    <w:rsid w:val="00B114DF"/>
    <w:rsid w:val="00B128C3"/>
    <w:rsid w:val="00B20703"/>
    <w:rsid w:val="00B21725"/>
    <w:rsid w:val="00B21D5D"/>
    <w:rsid w:val="00B24D6D"/>
    <w:rsid w:val="00B349D4"/>
    <w:rsid w:val="00B44E36"/>
    <w:rsid w:val="00B452AF"/>
    <w:rsid w:val="00B51EAF"/>
    <w:rsid w:val="00B70327"/>
    <w:rsid w:val="00B808FB"/>
    <w:rsid w:val="00B90BAF"/>
    <w:rsid w:val="00BB3159"/>
    <w:rsid w:val="00BC441A"/>
    <w:rsid w:val="00BE03AA"/>
    <w:rsid w:val="00BE5A06"/>
    <w:rsid w:val="00BF3C4E"/>
    <w:rsid w:val="00BF3EDC"/>
    <w:rsid w:val="00C054CC"/>
    <w:rsid w:val="00C16C5D"/>
    <w:rsid w:val="00C214D0"/>
    <w:rsid w:val="00C27C4C"/>
    <w:rsid w:val="00C41CD0"/>
    <w:rsid w:val="00C466BE"/>
    <w:rsid w:val="00C47426"/>
    <w:rsid w:val="00C56BED"/>
    <w:rsid w:val="00C65420"/>
    <w:rsid w:val="00C84830"/>
    <w:rsid w:val="00C911E7"/>
    <w:rsid w:val="00C9754E"/>
    <w:rsid w:val="00CB6D9A"/>
    <w:rsid w:val="00CC7411"/>
    <w:rsid w:val="00CD4AF6"/>
    <w:rsid w:val="00CF1234"/>
    <w:rsid w:val="00D078A8"/>
    <w:rsid w:val="00D134EC"/>
    <w:rsid w:val="00D21870"/>
    <w:rsid w:val="00D223C5"/>
    <w:rsid w:val="00D24F0F"/>
    <w:rsid w:val="00D273F5"/>
    <w:rsid w:val="00D43EAC"/>
    <w:rsid w:val="00D618C8"/>
    <w:rsid w:val="00D76C0F"/>
    <w:rsid w:val="00D77DE5"/>
    <w:rsid w:val="00D8081D"/>
    <w:rsid w:val="00D962BE"/>
    <w:rsid w:val="00DB752E"/>
    <w:rsid w:val="00DE6CE4"/>
    <w:rsid w:val="00DE7656"/>
    <w:rsid w:val="00E06505"/>
    <w:rsid w:val="00E3025A"/>
    <w:rsid w:val="00E45533"/>
    <w:rsid w:val="00E501E3"/>
    <w:rsid w:val="00E5057E"/>
    <w:rsid w:val="00E57A6F"/>
    <w:rsid w:val="00E57D40"/>
    <w:rsid w:val="00E60214"/>
    <w:rsid w:val="00E8671B"/>
    <w:rsid w:val="00E9344F"/>
    <w:rsid w:val="00EB1368"/>
    <w:rsid w:val="00EC211C"/>
    <w:rsid w:val="00ED4B48"/>
    <w:rsid w:val="00EE1B9C"/>
    <w:rsid w:val="00EF1EAA"/>
    <w:rsid w:val="00EF4D08"/>
    <w:rsid w:val="00F014BA"/>
    <w:rsid w:val="00F72B10"/>
    <w:rsid w:val="00F76153"/>
    <w:rsid w:val="00FA3ADC"/>
    <w:rsid w:val="00FA502D"/>
    <w:rsid w:val="00FA5E7F"/>
    <w:rsid w:val="00FB1347"/>
    <w:rsid w:val="00FB309E"/>
    <w:rsid w:val="00FC64F0"/>
    <w:rsid w:val="00FC6BE2"/>
    <w:rsid w:val="00FD6711"/>
    <w:rsid w:val="00FE14AB"/>
    <w:rsid w:val="00FE38F1"/>
    <w:rsid w:val="00FF26E3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598293"/>
  <w15:chartTrackingRefBased/>
  <w15:docId w15:val="{3A8A40D4-7427-45EA-B518-1C40E688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0ED"/>
    <w:rPr>
      <w:rFonts w:ascii="Arial" w:hAnsi="Arial" w:cs="Arial"/>
      <w:color w:val="000000"/>
      <w:sz w:val="21"/>
      <w:szCs w:val="21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861"/>
    <w:pPr>
      <w:outlineLvl w:val="0"/>
    </w:pPr>
    <w:rPr>
      <w:b/>
      <w:color w:val="364283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861"/>
    <w:pPr>
      <w:outlineLvl w:val="1"/>
    </w:pPr>
    <w:rPr>
      <w:b/>
      <w:color w:val="364283"/>
      <w:sz w:val="24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C04FE"/>
    <w:pPr>
      <w:outlineLvl w:val="2"/>
    </w:pPr>
    <w:rPr>
      <w:b w:val="0"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C04FE"/>
    <w:pPr>
      <w:outlineLvl w:val="3"/>
    </w:pPr>
    <w:rPr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861"/>
    <w:rPr>
      <w:rFonts w:ascii="Arial" w:hAnsi="Arial" w:cs="Arial"/>
      <w:b/>
      <w:color w:val="364283"/>
      <w:sz w:val="28"/>
    </w:rPr>
  </w:style>
  <w:style w:type="character" w:styleId="Hyperlink">
    <w:name w:val="Hyperlink"/>
    <w:basedOn w:val="DefaultParagraphFont"/>
    <w:uiPriority w:val="99"/>
    <w:unhideWhenUsed/>
    <w:rsid w:val="001238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92C"/>
    <w:pPr>
      <w:ind w:left="720"/>
      <w:contextualSpacing/>
    </w:pPr>
  </w:style>
  <w:style w:type="paragraph" w:styleId="NoSpacing">
    <w:name w:val="No Spacing"/>
    <w:uiPriority w:val="1"/>
    <w:qFormat/>
    <w:rsid w:val="00E505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52"/>
  </w:style>
  <w:style w:type="paragraph" w:styleId="Footer">
    <w:name w:val="footer"/>
    <w:basedOn w:val="Normal"/>
    <w:link w:val="FooterChar"/>
    <w:uiPriority w:val="99"/>
    <w:unhideWhenUsed/>
    <w:rsid w:val="006E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52"/>
  </w:style>
  <w:style w:type="paragraph" w:styleId="BalloonText">
    <w:name w:val="Balloon Text"/>
    <w:basedOn w:val="Normal"/>
    <w:link w:val="BalloonTextChar"/>
    <w:uiPriority w:val="99"/>
    <w:semiHidden/>
    <w:unhideWhenUsed/>
    <w:rsid w:val="0079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1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70861"/>
    <w:rPr>
      <w:rFonts w:ascii="Arial" w:hAnsi="Arial" w:cs="Arial"/>
      <w:b/>
      <w:color w:val="364283"/>
      <w:sz w:val="24"/>
      <w:szCs w:val="20"/>
    </w:rPr>
  </w:style>
  <w:style w:type="character" w:styleId="IntenseEmphasis">
    <w:name w:val="Intense Emphasis"/>
    <w:uiPriority w:val="21"/>
    <w:qFormat/>
    <w:rsid w:val="0017086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C04FE"/>
    <w:rPr>
      <w:rFonts w:ascii="Arial" w:hAnsi="Arial" w:cs="Arial"/>
      <w:bCs/>
      <w:color w:val="364283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C04FE"/>
    <w:rPr>
      <w:rFonts w:ascii="Arial" w:hAnsi="Arial" w:cs="Arial"/>
      <w:bCs/>
      <w:i/>
      <w:iCs/>
      <w:color w:val="364283"/>
      <w:szCs w:val="18"/>
    </w:rPr>
  </w:style>
  <w:style w:type="table" w:styleId="TableGrid">
    <w:name w:val="Table Grid"/>
    <w:basedOn w:val="TableNormal"/>
    <w:uiPriority w:val="39"/>
    <w:rsid w:val="00D9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5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7A0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7A0"/>
    <w:rPr>
      <w:rFonts w:ascii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7C051B"/>
    <w:pPr>
      <w:spacing w:after="0" w:line="240" w:lineRule="auto"/>
    </w:pPr>
    <w:rPr>
      <w:rFonts w:ascii="Arial" w:hAnsi="Arial" w:cs="Arial"/>
      <w:color w:val="000000"/>
      <w:sz w:val="21"/>
      <w:szCs w:val="21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D618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5126"/>
    <w:pPr>
      <w:spacing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86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63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5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7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6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3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32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918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2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2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85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9510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8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49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15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5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71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22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66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42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96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6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39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9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58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4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batakovicm@ames.net.au" TargetMode="External"/><Relationship Id="rId26" Type="http://schemas.openxmlformats.org/officeDocument/2006/relationships/hyperlink" Target="mailto:dalyb@lcis.org.a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ninabekker@cire.org.au" TargetMode="External"/><Relationship Id="rId34" Type="http://schemas.openxmlformats.org/officeDocument/2006/relationships/hyperlink" Target="mailto:dalal@wellspringsforwomen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hpowers@thelaurels.org.au" TargetMode="External"/><Relationship Id="rId33" Type="http://schemas.openxmlformats.org/officeDocument/2006/relationships/hyperlink" Target="mailto:erinc@taskforce.org.au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chair@bcal.vic.edu.au" TargetMode="External"/><Relationship Id="rId29" Type="http://schemas.openxmlformats.org/officeDocument/2006/relationships/hyperlink" Target="mailto:jeff.percy@oae.vic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Documents/about/research/acfepublications/ACFE_Board_Strategy_2020-25.pdf" TargetMode="External"/><Relationship Id="rId24" Type="http://schemas.openxmlformats.org/officeDocument/2006/relationships/hyperlink" Target="mailto:programs@kewnlc.org.au" TargetMode="External"/><Relationship Id="rId32" Type="http://schemas.openxmlformats.org/officeDocument/2006/relationships/hyperlink" Target="mailto:anna-louise.allen@brace.com.au" TargetMode="External"/><Relationship Id="rId37" Type="http://schemas.openxmlformats.org/officeDocument/2006/relationships/header" Target="header4.xml"/><Relationship Id="rId40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anitac@djerriwarrh.org" TargetMode="External"/><Relationship Id="rId28" Type="http://schemas.openxmlformats.org/officeDocument/2006/relationships/hyperlink" Target="mailto:janine.cresp@flc.vic.edu.au" TargetMode="External"/><Relationship Id="rId36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mailto:litearcay@ballaratnc.org.au" TargetMode="External"/><Relationship Id="rId31" Type="http://schemas.openxmlformats.org/officeDocument/2006/relationships/hyperlink" Target="mailto:libby@prace.vic.edu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cliddell@comm-unityplus.org.au" TargetMode="External"/><Relationship Id="rId27" Type="http://schemas.openxmlformats.org/officeDocument/2006/relationships/hyperlink" Target="mailto:janetc@mdlc.com.au" TargetMode="External"/><Relationship Id="rId30" Type="http://schemas.openxmlformats.org/officeDocument/2006/relationships/hyperlink" Target="mailto:coordinator@opendoornh.org.au" TargetMode="External"/><Relationship Id="rId35" Type="http://schemas.openxmlformats.org/officeDocument/2006/relationships/hyperlink" Target="mailto:johns@wyndhamcec.org.au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Flyer for the Adult Literacy and Numeracy Practitioners Program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72BC-3876-487E-9060-9059AB7FF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4B1CE-A86B-4506-82B6-0D9BC740995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cb9114c1-daad-44dd-acad-30f4246641f2"/>
    <ds:schemaRef ds:uri="76b566cd-adb9-46c2-964b-22eba181fd0b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831323-B366-4ECD-9177-CEF80483A0D3}"/>
</file>

<file path=customXml/itemProps4.xml><?xml version="1.0" encoding="utf-8"?>
<ds:datastoreItem xmlns:ds="http://schemas.openxmlformats.org/officeDocument/2006/customXml" ds:itemID="{BAD2CBAF-571B-48FA-A6D7-C962BA47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Kaye A</dc:creator>
  <cp:keywords/>
  <dc:description/>
  <cp:lastModifiedBy>Marinucci, Georgie L</cp:lastModifiedBy>
  <cp:revision>6</cp:revision>
  <cp:lastPrinted>2020-02-20T03:53:00Z</cp:lastPrinted>
  <dcterms:created xsi:type="dcterms:W3CDTF">2020-07-05T23:38:00Z</dcterms:created>
  <dcterms:modified xsi:type="dcterms:W3CDTF">2020-07-14T01:31:00Z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ListId">
    <vt:lpwstr>{2535a354-a1e3-4459-a68e-75ba3411023e}</vt:lpwstr>
  </property>
  <property fmtid="{D5CDD505-2E9C-101B-9397-08002B2CF9AE}" pid="5" name="RecordPoint_ActiveItemUniqueId">
    <vt:lpwstr>{84b28348-9822-40e7-a253-1edd5a910909}</vt:lpwstr>
  </property>
  <property fmtid="{D5CDD505-2E9C-101B-9397-08002B2CF9AE}" pid="6" name="RecordPoint_ActiveItemWebId">
    <vt:lpwstr>{3ed742c5-94af-4432-8895-d50f327830af}</vt:lpwstr>
  </property>
  <property fmtid="{D5CDD505-2E9C-101B-9397-08002B2CF9AE}" pid="7" name="RecordPoint_ActiveItemSiteId">
    <vt:lpwstr>{702d8416-5cfb-418e-b259-4c75e5c77461}</vt:lpwstr>
  </property>
  <property fmtid="{D5CDD505-2E9C-101B-9397-08002B2CF9AE}" pid="8" name="RecordPoint_RecordNumberSubmitted">
    <vt:lpwstr>R20200575815</vt:lpwstr>
  </property>
  <property fmtid="{D5CDD505-2E9C-101B-9397-08002B2CF9AE}" pid="9" name="RecordPoint_SubmissionCompleted">
    <vt:lpwstr>2020-07-02T15:45:45.8619517+10:00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