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37A5B" w14:textId="204AFCD7" w:rsidR="00C22AC2" w:rsidRPr="00624A55" w:rsidRDefault="00F04D07" w:rsidP="00C22AC2">
      <w:pPr>
        <w:pStyle w:val="Heading1"/>
        <w:rPr>
          <w:lang w:val="en-AU"/>
        </w:rPr>
      </w:pPr>
      <w:bookmarkStart w:id="0" w:name="_GoBack"/>
      <w:bookmarkEnd w:id="0"/>
      <w:r>
        <w:rPr>
          <w:lang w:val="en-AU"/>
        </w:rPr>
        <w:t>Learn Local</w:t>
      </w:r>
      <w:r w:rsidR="002F47A0">
        <w:rPr>
          <w:lang w:val="en-AU"/>
        </w:rPr>
        <w:t>S:</w:t>
      </w:r>
      <w:r w:rsidR="00ED54DE">
        <w:rPr>
          <w:lang w:val="en-AU"/>
        </w:rPr>
        <w:br/>
      </w:r>
      <w:r w:rsidR="002F47A0" w:rsidRPr="00543534">
        <w:rPr>
          <w:szCs w:val="44"/>
          <w:lang w:val="en-AU"/>
        </w:rPr>
        <w:t xml:space="preserve">Guidelines FOR </w:t>
      </w:r>
      <w:r w:rsidR="00F53351" w:rsidRPr="00543534">
        <w:rPr>
          <w:szCs w:val="44"/>
          <w:lang w:val="en-AU"/>
        </w:rPr>
        <w:t xml:space="preserve">Pre-Accredited </w:t>
      </w:r>
      <w:r w:rsidR="002F47A0" w:rsidRPr="00543534">
        <w:rPr>
          <w:szCs w:val="44"/>
          <w:lang w:val="en-AU"/>
        </w:rPr>
        <w:t xml:space="preserve">TRAINING </w:t>
      </w:r>
      <w:r w:rsidR="008454F8" w:rsidRPr="00543534">
        <w:rPr>
          <w:szCs w:val="44"/>
          <w:lang w:val="en-AU"/>
        </w:rPr>
        <w:t xml:space="preserve">Funding and </w:t>
      </w:r>
      <w:r w:rsidR="004B2F7E" w:rsidRPr="00543534">
        <w:rPr>
          <w:szCs w:val="44"/>
          <w:lang w:val="en-AU"/>
        </w:rPr>
        <w:t>delivery</w:t>
      </w:r>
      <w:r w:rsidR="004B2F7E" w:rsidRPr="001F6B44">
        <w:rPr>
          <w:sz w:val="52"/>
          <w:szCs w:val="40"/>
          <w:lang w:val="en-AU"/>
        </w:rPr>
        <w:t xml:space="preserve"> </w:t>
      </w:r>
      <w:r w:rsidR="00ED54DE" w:rsidRPr="001F6B44">
        <w:rPr>
          <w:sz w:val="52"/>
          <w:szCs w:val="40"/>
          <w:lang w:val="en-AU"/>
        </w:rPr>
        <w:br/>
      </w:r>
      <w:r w:rsidR="00F90369">
        <w:rPr>
          <w:lang w:val="en-AU"/>
        </w:rPr>
        <w:t xml:space="preserve">TERM </w:t>
      </w:r>
      <w:r w:rsidR="00FD6FED">
        <w:rPr>
          <w:lang w:val="en-AU"/>
        </w:rPr>
        <w:t>3</w:t>
      </w:r>
      <w:r w:rsidR="002F47A0">
        <w:rPr>
          <w:lang w:val="en-AU"/>
        </w:rPr>
        <w:t>,</w:t>
      </w:r>
      <w:r w:rsidR="00F90369">
        <w:rPr>
          <w:lang w:val="en-AU"/>
        </w:rPr>
        <w:t xml:space="preserve"> 2020 </w:t>
      </w:r>
    </w:p>
    <w:p w14:paraId="3AE9DE69" w14:textId="34816043" w:rsidR="00C22AC2" w:rsidRPr="00C23AF2" w:rsidRDefault="00C22AC2" w:rsidP="00C22AC2">
      <w:pPr>
        <w:pStyle w:val="Intro"/>
        <w:rPr>
          <w:color w:val="000000" w:themeColor="text1"/>
        </w:rPr>
      </w:pPr>
    </w:p>
    <w:p w14:paraId="3906249B" w14:textId="7DF568CB" w:rsidR="00F90369" w:rsidRPr="00624A55" w:rsidRDefault="00F90369" w:rsidP="00F90369">
      <w:pPr>
        <w:pStyle w:val="Heading2"/>
        <w:rPr>
          <w:lang w:val="en-AU"/>
        </w:rPr>
      </w:pPr>
      <w:r>
        <w:rPr>
          <w:lang w:val="en-AU"/>
        </w:rPr>
        <w:t>Purpose</w:t>
      </w:r>
    </w:p>
    <w:p w14:paraId="58F537DE" w14:textId="77D29241" w:rsidR="002F47A0" w:rsidRPr="005E438B" w:rsidRDefault="00F90369" w:rsidP="00C23AF2">
      <w:pPr>
        <w:rPr>
          <w:sz w:val="24"/>
        </w:rPr>
      </w:pPr>
      <w:r w:rsidRPr="005E438B">
        <w:rPr>
          <w:sz w:val="24"/>
        </w:rPr>
        <w:t xml:space="preserve">This </w:t>
      </w:r>
      <w:r w:rsidR="00830EF7" w:rsidRPr="005E438B">
        <w:rPr>
          <w:sz w:val="24"/>
        </w:rPr>
        <w:t xml:space="preserve">fact sheet provides information </w:t>
      </w:r>
      <w:r w:rsidR="005440DE" w:rsidRPr="005E438B">
        <w:rPr>
          <w:sz w:val="24"/>
        </w:rPr>
        <w:t xml:space="preserve">to Learn Local </w:t>
      </w:r>
      <w:r w:rsidR="007E3EED" w:rsidRPr="005E438B">
        <w:rPr>
          <w:sz w:val="24"/>
        </w:rPr>
        <w:t xml:space="preserve">providers </w:t>
      </w:r>
      <w:r w:rsidR="00830EF7" w:rsidRPr="005E438B">
        <w:rPr>
          <w:sz w:val="24"/>
        </w:rPr>
        <w:t>about</w:t>
      </w:r>
      <w:r w:rsidRPr="005E438B">
        <w:rPr>
          <w:sz w:val="24"/>
        </w:rPr>
        <w:t xml:space="preserve"> </w:t>
      </w:r>
      <w:r w:rsidR="005440DE" w:rsidRPr="005E438B">
        <w:rPr>
          <w:sz w:val="24"/>
        </w:rPr>
        <w:t xml:space="preserve">funding </w:t>
      </w:r>
      <w:r w:rsidR="005B1FD3" w:rsidRPr="005E438B">
        <w:rPr>
          <w:sz w:val="24"/>
        </w:rPr>
        <w:t xml:space="preserve">and delivery </w:t>
      </w:r>
      <w:r w:rsidR="005440DE" w:rsidRPr="005E438B">
        <w:rPr>
          <w:sz w:val="24"/>
        </w:rPr>
        <w:t xml:space="preserve">arrangements for </w:t>
      </w:r>
      <w:r w:rsidRPr="005E438B">
        <w:rPr>
          <w:sz w:val="24"/>
        </w:rPr>
        <w:t xml:space="preserve">Term </w:t>
      </w:r>
      <w:r w:rsidR="00FD6FED">
        <w:rPr>
          <w:sz w:val="24"/>
        </w:rPr>
        <w:t>3</w:t>
      </w:r>
      <w:r w:rsidRPr="005E438B">
        <w:rPr>
          <w:sz w:val="24"/>
        </w:rPr>
        <w:t>, 2020</w:t>
      </w:r>
      <w:r w:rsidR="002802FF" w:rsidRPr="005E438B">
        <w:rPr>
          <w:sz w:val="24"/>
        </w:rPr>
        <w:t>,</w:t>
      </w:r>
      <w:r w:rsidRPr="005E438B">
        <w:rPr>
          <w:sz w:val="24"/>
        </w:rPr>
        <w:t xml:space="preserve"> </w:t>
      </w:r>
      <w:r w:rsidR="005440DE" w:rsidRPr="005E438B">
        <w:rPr>
          <w:sz w:val="24"/>
        </w:rPr>
        <w:t>in</w:t>
      </w:r>
      <w:r w:rsidRPr="005E438B">
        <w:rPr>
          <w:sz w:val="24"/>
        </w:rPr>
        <w:t xml:space="preserve"> the </w:t>
      </w:r>
      <w:r w:rsidR="002F47A0" w:rsidRPr="005E438B">
        <w:rPr>
          <w:sz w:val="24"/>
        </w:rPr>
        <w:t xml:space="preserve">context of the </w:t>
      </w:r>
      <w:r w:rsidRPr="005E438B">
        <w:rPr>
          <w:sz w:val="24"/>
        </w:rPr>
        <w:t xml:space="preserve">COVID-19 </w:t>
      </w:r>
      <w:r w:rsidR="002F47A0" w:rsidRPr="005E438B">
        <w:rPr>
          <w:sz w:val="24"/>
        </w:rPr>
        <w:t>pandemic</w:t>
      </w:r>
      <w:r w:rsidRPr="005E438B">
        <w:rPr>
          <w:sz w:val="24"/>
        </w:rPr>
        <w:t>.</w:t>
      </w:r>
    </w:p>
    <w:p w14:paraId="0DDB8843" w14:textId="32F4D3D1" w:rsidR="006C4536" w:rsidRPr="005E438B" w:rsidRDefault="002F47A0" w:rsidP="006C4536">
      <w:pPr>
        <w:rPr>
          <w:sz w:val="24"/>
        </w:rPr>
      </w:pPr>
      <w:r w:rsidRPr="005E438B">
        <w:rPr>
          <w:sz w:val="24"/>
        </w:rPr>
        <w:t>The</w:t>
      </w:r>
      <w:r w:rsidR="006C4536" w:rsidRPr="005E438B">
        <w:rPr>
          <w:sz w:val="24"/>
        </w:rPr>
        <w:t xml:space="preserve"> fact sheet covers:</w:t>
      </w:r>
    </w:p>
    <w:p w14:paraId="6CCE575F" w14:textId="2A217106" w:rsidR="001F6B44" w:rsidRPr="005E438B" w:rsidRDefault="001F6B44" w:rsidP="006A64FB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5E438B">
        <w:rPr>
          <w:sz w:val="24"/>
          <w:szCs w:val="24"/>
        </w:rPr>
        <w:t>Delivery expectations</w:t>
      </w:r>
    </w:p>
    <w:p w14:paraId="3A07304E" w14:textId="7457F13B" w:rsidR="006C4536" w:rsidRPr="005E438B" w:rsidRDefault="006C4536" w:rsidP="006A64FB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5E438B">
        <w:rPr>
          <w:sz w:val="24"/>
          <w:szCs w:val="24"/>
        </w:rPr>
        <w:t xml:space="preserve">The </w:t>
      </w:r>
      <w:r w:rsidR="002F47A0" w:rsidRPr="005E438B">
        <w:rPr>
          <w:sz w:val="24"/>
          <w:szCs w:val="24"/>
        </w:rPr>
        <w:t xml:space="preserve">permitted uses </w:t>
      </w:r>
      <w:r w:rsidRPr="005E438B">
        <w:rPr>
          <w:sz w:val="24"/>
          <w:szCs w:val="24"/>
        </w:rPr>
        <w:t>of ACFE funding</w:t>
      </w:r>
    </w:p>
    <w:p w14:paraId="46CD73AA" w14:textId="3733DF67" w:rsidR="006C4536" w:rsidRPr="005E438B" w:rsidRDefault="006C4536" w:rsidP="006A64FB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5E438B">
        <w:rPr>
          <w:sz w:val="24"/>
          <w:szCs w:val="24"/>
        </w:rPr>
        <w:t xml:space="preserve">Guidelines to assist providers </w:t>
      </w:r>
      <w:r w:rsidR="002F47A0" w:rsidRPr="005E438B">
        <w:rPr>
          <w:sz w:val="24"/>
          <w:szCs w:val="24"/>
        </w:rPr>
        <w:t xml:space="preserve">to </w:t>
      </w:r>
      <w:r w:rsidRPr="005E438B">
        <w:rPr>
          <w:sz w:val="24"/>
          <w:szCs w:val="24"/>
        </w:rPr>
        <w:t xml:space="preserve">maintain quality </w:t>
      </w:r>
      <w:r w:rsidR="002F47A0" w:rsidRPr="005E438B">
        <w:rPr>
          <w:sz w:val="24"/>
          <w:szCs w:val="24"/>
        </w:rPr>
        <w:t xml:space="preserve">training and </w:t>
      </w:r>
      <w:r w:rsidRPr="005E438B">
        <w:rPr>
          <w:sz w:val="24"/>
          <w:szCs w:val="24"/>
        </w:rPr>
        <w:t xml:space="preserve">engagement </w:t>
      </w:r>
      <w:r w:rsidR="002F47A0" w:rsidRPr="005E438B">
        <w:rPr>
          <w:sz w:val="24"/>
          <w:szCs w:val="24"/>
        </w:rPr>
        <w:t xml:space="preserve">with </w:t>
      </w:r>
      <w:r w:rsidRPr="005E438B">
        <w:rPr>
          <w:sz w:val="24"/>
          <w:szCs w:val="24"/>
        </w:rPr>
        <w:t xml:space="preserve">learners. </w:t>
      </w:r>
    </w:p>
    <w:p w14:paraId="52DB1D12" w14:textId="5C0E42AA" w:rsidR="006A64FB" w:rsidRPr="005E438B" w:rsidRDefault="006A64FB" w:rsidP="00C23AF2">
      <w:pPr>
        <w:pStyle w:val="ListParagraph"/>
        <w:numPr>
          <w:ilvl w:val="0"/>
          <w:numId w:val="33"/>
        </w:numPr>
        <w:spacing w:after="120"/>
        <w:ind w:left="357" w:hanging="357"/>
        <w:rPr>
          <w:sz w:val="24"/>
          <w:szCs w:val="24"/>
        </w:rPr>
      </w:pPr>
      <w:r w:rsidRPr="005E438B">
        <w:rPr>
          <w:sz w:val="24"/>
          <w:szCs w:val="24"/>
        </w:rPr>
        <w:t xml:space="preserve">Where to </w:t>
      </w:r>
      <w:r w:rsidR="002F47A0" w:rsidRPr="005E438B">
        <w:rPr>
          <w:sz w:val="24"/>
          <w:szCs w:val="24"/>
        </w:rPr>
        <w:t xml:space="preserve">get </w:t>
      </w:r>
      <w:r w:rsidRPr="005E438B">
        <w:rPr>
          <w:sz w:val="24"/>
          <w:szCs w:val="24"/>
        </w:rPr>
        <w:t>advice and support</w:t>
      </w:r>
      <w:r w:rsidR="002F47A0" w:rsidRPr="005E438B">
        <w:rPr>
          <w:sz w:val="24"/>
          <w:szCs w:val="24"/>
        </w:rPr>
        <w:t>.</w:t>
      </w:r>
    </w:p>
    <w:p w14:paraId="4D602CC6" w14:textId="77777777" w:rsidR="002F47A0" w:rsidRPr="0012238A" w:rsidRDefault="002F47A0" w:rsidP="0012238A">
      <w:pPr>
        <w:spacing w:after="0"/>
        <w:rPr>
          <w:sz w:val="20"/>
          <w:szCs w:val="22"/>
        </w:rPr>
      </w:pPr>
    </w:p>
    <w:p w14:paraId="3E917018" w14:textId="77777777" w:rsidR="002F47A0" w:rsidRDefault="005440DE" w:rsidP="0012238A">
      <w:pPr>
        <w:pStyle w:val="Heading2"/>
        <w:spacing w:before="0"/>
      </w:pPr>
      <w:r>
        <w:t>Intent</w:t>
      </w:r>
      <w:r w:rsidR="002F47A0">
        <w:t xml:space="preserve"> and expectations</w:t>
      </w:r>
    </w:p>
    <w:p w14:paraId="32BA0A65" w14:textId="6441B2C2" w:rsidR="00F90369" w:rsidRPr="00C23AF2" w:rsidRDefault="00F90369" w:rsidP="00C23AF2">
      <w:pPr>
        <w:rPr>
          <w:sz w:val="24"/>
        </w:rPr>
      </w:pPr>
      <w:r w:rsidRPr="00C23AF2">
        <w:rPr>
          <w:sz w:val="24"/>
        </w:rPr>
        <w:t xml:space="preserve">The </w:t>
      </w:r>
      <w:r w:rsidR="005440DE" w:rsidRPr="00C23AF2">
        <w:rPr>
          <w:sz w:val="24"/>
        </w:rPr>
        <w:t xml:space="preserve">ACFE Board </w:t>
      </w:r>
      <w:r w:rsidRPr="00C23AF2">
        <w:rPr>
          <w:sz w:val="24"/>
        </w:rPr>
        <w:t>inten</w:t>
      </w:r>
      <w:r w:rsidR="002F47A0" w:rsidRPr="00C23AF2">
        <w:rPr>
          <w:sz w:val="24"/>
        </w:rPr>
        <w:t>ds</w:t>
      </w:r>
      <w:r w:rsidRPr="00C23AF2">
        <w:rPr>
          <w:sz w:val="24"/>
        </w:rPr>
        <w:t xml:space="preserve"> to assist </w:t>
      </w:r>
      <w:r w:rsidR="004B09BF" w:rsidRPr="00C23AF2">
        <w:rPr>
          <w:sz w:val="24"/>
        </w:rPr>
        <w:t>Learn Local providers</w:t>
      </w:r>
      <w:r w:rsidRPr="00C23AF2">
        <w:rPr>
          <w:sz w:val="24"/>
        </w:rPr>
        <w:t xml:space="preserve"> to </w:t>
      </w:r>
      <w:r w:rsidR="002F47A0" w:rsidRPr="00C23AF2">
        <w:rPr>
          <w:sz w:val="24"/>
        </w:rPr>
        <w:t xml:space="preserve">continue </w:t>
      </w:r>
      <w:r w:rsidR="00DA00B7" w:rsidRPr="00C23AF2">
        <w:rPr>
          <w:sz w:val="24"/>
        </w:rPr>
        <w:t xml:space="preserve">pre-accredited training </w:t>
      </w:r>
      <w:r w:rsidRPr="00C23AF2">
        <w:rPr>
          <w:sz w:val="24"/>
        </w:rPr>
        <w:t xml:space="preserve">delivery where possible, </w:t>
      </w:r>
      <w:r w:rsidR="002F47A0" w:rsidRPr="00C23AF2">
        <w:rPr>
          <w:sz w:val="24"/>
        </w:rPr>
        <w:t xml:space="preserve">and to maintain </w:t>
      </w:r>
      <w:r w:rsidRPr="00C23AF2">
        <w:rPr>
          <w:sz w:val="24"/>
        </w:rPr>
        <w:t xml:space="preserve">employment for </w:t>
      </w:r>
      <w:r w:rsidR="00406354" w:rsidRPr="00C23AF2">
        <w:rPr>
          <w:sz w:val="24"/>
        </w:rPr>
        <w:t xml:space="preserve">tutors </w:t>
      </w:r>
      <w:r w:rsidRPr="00C23AF2">
        <w:rPr>
          <w:sz w:val="24"/>
        </w:rPr>
        <w:t xml:space="preserve">and engagement </w:t>
      </w:r>
      <w:r w:rsidR="002F47A0" w:rsidRPr="00C23AF2">
        <w:rPr>
          <w:sz w:val="24"/>
        </w:rPr>
        <w:t xml:space="preserve">with </w:t>
      </w:r>
      <w:r w:rsidRPr="00C23AF2">
        <w:rPr>
          <w:sz w:val="24"/>
        </w:rPr>
        <w:t>learners.</w:t>
      </w:r>
    </w:p>
    <w:p w14:paraId="0AB00695" w14:textId="6EB2E112" w:rsidR="002F47A0" w:rsidRPr="00C23AF2" w:rsidRDefault="002F47A0" w:rsidP="00C23AF2">
      <w:pPr>
        <w:rPr>
          <w:sz w:val="24"/>
          <w:lang w:val="en-AU"/>
        </w:rPr>
      </w:pPr>
      <w:r w:rsidRPr="00C23AF2">
        <w:rPr>
          <w:sz w:val="24"/>
        </w:rPr>
        <w:t xml:space="preserve">The </w:t>
      </w:r>
      <w:r w:rsidR="006770B8" w:rsidRPr="00C23AF2">
        <w:rPr>
          <w:sz w:val="24"/>
        </w:rPr>
        <w:t xml:space="preserve">ACFE </w:t>
      </w:r>
      <w:r w:rsidRPr="00C23AF2">
        <w:rPr>
          <w:sz w:val="24"/>
        </w:rPr>
        <w:t>Board expects providers to</w:t>
      </w:r>
      <w:r w:rsidRPr="00C23AF2">
        <w:rPr>
          <w:sz w:val="24"/>
          <w:lang w:val="en-AU"/>
        </w:rPr>
        <w:t xml:space="preserve"> operate in line with the </w:t>
      </w:r>
      <w:r w:rsidRPr="00C23AF2">
        <w:rPr>
          <w:sz w:val="24"/>
          <w:u w:val="single"/>
          <w:lang w:val="en-AU"/>
        </w:rPr>
        <w:t>latest</w:t>
      </w:r>
      <w:r w:rsidRPr="00C23AF2">
        <w:rPr>
          <w:sz w:val="24"/>
          <w:lang w:val="en-AU"/>
        </w:rPr>
        <w:t xml:space="preserve"> advice from Australia’s Chief Medical Officer and Victoria’s Chief Health Officer.</w:t>
      </w:r>
    </w:p>
    <w:p w14:paraId="43DC2CF7" w14:textId="3CAA4170" w:rsidR="002F47A0" w:rsidRPr="00C23AF2" w:rsidRDefault="007175CA" w:rsidP="00C23AF2">
      <w:pPr>
        <w:rPr>
          <w:sz w:val="24"/>
        </w:rPr>
      </w:pPr>
      <w:r w:rsidRPr="00C23AF2">
        <w:rPr>
          <w:sz w:val="24"/>
        </w:rPr>
        <w:t>The ACFE Board released the first and second pre-accredited payments to providers</w:t>
      </w:r>
      <w:r w:rsidR="002F47A0" w:rsidRPr="00C23AF2">
        <w:rPr>
          <w:sz w:val="24"/>
        </w:rPr>
        <w:t>,</w:t>
      </w:r>
      <w:r w:rsidRPr="00C23AF2">
        <w:rPr>
          <w:sz w:val="24"/>
        </w:rPr>
        <w:t xml:space="preserve"> on the expectation that </w:t>
      </w:r>
      <w:r w:rsidR="002F47A0" w:rsidRPr="00C23AF2">
        <w:rPr>
          <w:sz w:val="24"/>
        </w:rPr>
        <w:t>they</w:t>
      </w:r>
      <w:r w:rsidRPr="00C23AF2">
        <w:rPr>
          <w:sz w:val="24"/>
        </w:rPr>
        <w:t xml:space="preserve"> </w:t>
      </w:r>
      <w:r w:rsidR="00406354" w:rsidRPr="00C23AF2">
        <w:rPr>
          <w:sz w:val="24"/>
        </w:rPr>
        <w:t>would</w:t>
      </w:r>
      <w:r w:rsidRPr="00C23AF2">
        <w:rPr>
          <w:sz w:val="24"/>
        </w:rPr>
        <w:t xml:space="preserve"> make every effort to deliver their contracted pre-accredited training.</w:t>
      </w:r>
      <w:r w:rsidR="00FD6FED" w:rsidRPr="00C23AF2">
        <w:rPr>
          <w:rFonts w:cstheme="minorHAnsi"/>
          <w:sz w:val="24"/>
        </w:rPr>
        <w:t xml:space="preserve"> In addition, it is the intention of the</w:t>
      </w:r>
      <w:r w:rsidR="00B56083" w:rsidRPr="00C23AF2">
        <w:rPr>
          <w:rFonts w:cstheme="minorHAnsi"/>
          <w:sz w:val="24"/>
        </w:rPr>
        <w:t xml:space="preserve"> ACFE</w:t>
      </w:r>
      <w:r w:rsidR="00FD6FED" w:rsidRPr="00C23AF2">
        <w:rPr>
          <w:rFonts w:cstheme="minorHAnsi"/>
          <w:sz w:val="24"/>
        </w:rPr>
        <w:t xml:space="preserve"> Board to release payment 3</w:t>
      </w:r>
      <w:r w:rsidR="002279EE" w:rsidRPr="00C23AF2">
        <w:rPr>
          <w:rFonts w:cstheme="minorHAnsi"/>
          <w:sz w:val="24"/>
        </w:rPr>
        <w:t xml:space="preserve">, scheduled for release from 15 August 2020, </w:t>
      </w:r>
      <w:r w:rsidR="00FD6FED" w:rsidRPr="00C23AF2">
        <w:rPr>
          <w:rFonts w:cstheme="minorHAnsi"/>
          <w:sz w:val="24"/>
        </w:rPr>
        <w:t xml:space="preserve">with </w:t>
      </w:r>
      <w:r w:rsidR="00E72D17" w:rsidRPr="00C23AF2">
        <w:rPr>
          <w:rFonts w:cstheme="minorHAnsi"/>
          <w:sz w:val="24"/>
        </w:rPr>
        <w:t xml:space="preserve">broadly </w:t>
      </w:r>
      <w:r w:rsidR="00FD6FED" w:rsidRPr="00C23AF2">
        <w:rPr>
          <w:rFonts w:cstheme="minorHAnsi"/>
          <w:sz w:val="24"/>
        </w:rPr>
        <w:t>the same caveat that applied to previously released funds.</w:t>
      </w:r>
    </w:p>
    <w:p w14:paraId="74B845A8" w14:textId="5A8B2F90" w:rsidR="002601A2" w:rsidRPr="00C23AF2" w:rsidRDefault="004B2F7E" w:rsidP="00C23AF2">
      <w:pPr>
        <w:rPr>
          <w:sz w:val="24"/>
        </w:rPr>
      </w:pPr>
      <w:r w:rsidRPr="00C23AF2">
        <w:rPr>
          <w:sz w:val="24"/>
        </w:rPr>
        <w:t xml:space="preserve">Where providers are unable to deliver programs using </w:t>
      </w:r>
      <w:r w:rsidR="002F47A0" w:rsidRPr="00C23AF2">
        <w:rPr>
          <w:sz w:val="24"/>
        </w:rPr>
        <w:t xml:space="preserve">modified or </w:t>
      </w:r>
      <w:r w:rsidRPr="00C23AF2">
        <w:rPr>
          <w:sz w:val="24"/>
        </w:rPr>
        <w:t>alternative strategies, the</w:t>
      </w:r>
      <w:r w:rsidR="007175CA" w:rsidRPr="00C23AF2">
        <w:rPr>
          <w:sz w:val="24"/>
        </w:rPr>
        <w:t xml:space="preserve"> </w:t>
      </w:r>
      <w:r w:rsidR="006770B8" w:rsidRPr="00C23AF2">
        <w:rPr>
          <w:sz w:val="24"/>
        </w:rPr>
        <w:t xml:space="preserve">ACFE </w:t>
      </w:r>
      <w:r w:rsidR="007175CA" w:rsidRPr="00C23AF2">
        <w:rPr>
          <w:sz w:val="24"/>
        </w:rPr>
        <w:t xml:space="preserve">Board expects providers </w:t>
      </w:r>
      <w:r w:rsidRPr="00C23AF2">
        <w:rPr>
          <w:sz w:val="24"/>
        </w:rPr>
        <w:t xml:space="preserve">to </w:t>
      </w:r>
      <w:r w:rsidR="002F47A0" w:rsidRPr="00C23AF2">
        <w:rPr>
          <w:sz w:val="24"/>
        </w:rPr>
        <w:t xml:space="preserve">remain in </w:t>
      </w:r>
      <w:r w:rsidRPr="00C23AF2">
        <w:rPr>
          <w:sz w:val="24"/>
        </w:rPr>
        <w:t xml:space="preserve">regular contact with all </w:t>
      </w:r>
      <w:r w:rsidR="002F47A0" w:rsidRPr="00C23AF2">
        <w:rPr>
          <w:sz w:val="24"/>
        </w:rPr>
        <w:t xml:space="preserve">their </w:t>
      </w:r>
      <w:r w:rsidRPr="00C23AF2">
        <w:rPr>
          <w:sz w:val="24"/>
        </w:rPr>
        <w:t>learners over this period.</w:t>
      </w:r>
    </w:p>
    <w:p w14:paraId="11B6F90D" w14:textId="4D4AA0AA" w:rsidR="006C11C3" w:rsidRDefault="00E72D17" w:rsidP="00C23AF2">
      <w:pPr>
        <w:rPr>
          <w:rFonts w:cstheme="minorHAnsi"/>
          <w:sz w:val="24"/>
        </w:rPr>
      </w:pPr>
      <w:r w:rsidRPr="00C23AF2">
        <w:rPr>
          <w:rFonts w:cstheme="minorHAnsi"/>
          <w:sz w:val="24"/>
        </w:rPr>
        <w:t xml:space="preserve">Where providers have been unable to deliver training in Term 2, and do not anticipate delivering training in Term 3, it is </w:t>
      </w:r>
      <w:r w:rsidR="00B56083" w:rsidRPr="00C23AF2">
        <w:rPr>
          <w:rFonts w:cstheme="minorHAnsi"/>
          <w:sz w:val="24"/>
        </w:rPr>
        <w:t xml:space="preserve">the </w:t>
      </w:r>
      <w:r w:rsidR="002279EE" w:rsidRPr="00C23AF2">
        <w:rPr>
          <w:rFonts w:cstheme="minorHAnsi"/>
          <w:sz w:val="24"/>
        </w:rPr>
        <w:t xml:space="preserve">expectation of the ACFE Board that these </w:t>
      </w:r>
      <w:r w:rsidR="007249E5" w:rsidRPr="00C23AF2">
        <w:rPr>
          <w:rFonts w:cstheme="minorHAnsi"/>
          <w:sz w:val="24"/>
        </w:rPr>
        <w:t>Learn Locals</w:t>
      </w:r>
      <w:r w:rsidR="002279EE" w:rsidRPr="00C23AF2">
        <w:rPr>
          <w:rFonts w:cstheme="minorHAnsi"/>
          <w:sz w:val="24"/>
        </w:rPr>
        <w:t xml:space="preserve"> will provide</w:t>
      </w:r>
      <w:r w:rsidR="00B56083" w:rsidRPr="00C23AF2">
        <w:rPr>
          <w:rFonts w:cstheme="minorHAnsi"/>
          <w:sz w:val="24"/>
        </w:rPr>
        <w:t>,</w:t>
      </w:r>
      <w:r w:rsidR="002279EE" w:rsidRPr="00C23AF2">
        <w:rPr>
          <w:rFonts w:cstheme="minorHAnsi"/>
          <w:sz w:val="24"/>
        </w:rPr>
        <w:t xml:space="preserve"> in writing</w:t>
      </w:r>
      <w:r w:rsidR="00B56083" w:rsidRPr="00C23AF2">
        <w:rPr>
          <w:rFonts w:cstheme="minorHAnsi"/>
          <w:sz w:val="24"/>
        </w:rPr>
        <w:t>,</w:t>
      </w:r>
      <w:r w:rsidR="002279EE" w:rsidRPr="00C23AF2">
        <w:rPr>
          <w:rFonts w:cstheme="minorHAnsi"/>
          <w:sz w:val="24"/>
        </w:rPr>
        <w:t xml:space="preserve"> specific details of the challenges resulting in this and an indication of the earliest date that full or partial training will resume.</w:t>
      </w:r>
      <w:r w:rsidR="00BF4DE7" w:rsidRPr="00C23AF2">
        <w:rPr>
          <w:rFonts w:cstheme="minorHAnsi"/>
          <w:sz w:val="24"/>
        </w:rPr>
        <w:t xml:space="preserve"> </w:t>
      </w:r>
      <w:r w:rsidR="00B56083" w:rsidRPr="00C23AF2">
        <w:rPr>
          <w:rFonts w:cstheme="minorHAnsi"/>
          <w:sz w:val="24"/>
        </w:rPr>
        <w:t>In these instances, funding should be used for alternative approved activities, including planning to support a return to training delivery.</w:t>
      </w:r>
      <w:r w:rsidR="00BF4DE7" w:rsidRPr="00C23AF2">
        <w:rPr>
          <w:rFonts w:cstheme="minorHAnsi"/>
          <w:sz w:val="24"/>
        </w:rPr>
        <w:t xml:space="preserve"> </w:t>
      </w:r>
      <w:bookmarkStart w:id="1" w:name="_Hlk44400186"/>
      <w:r w:rsidR="002279EE" w:rsidRPr="00C23AF2">
        <w:rPr>
          <w:rFonts w:cstheme="minorHAnsi"/>
          <w:sz w:val="24"/>
        </w:rPr>
        <w:t xml:space="preserve">This </w:t>
      </w:r>
      <w:r w:rsidR="00B56083" w:rsidRPr="00C23AF2">
        <w:rPr>
          <w:rFonts w:cstheme="minorHAnsi"/>
          <w:sz w:val="24"/>
        </w:rPr>
        <w:t xml:space="preserve">information </w:t>
      </w:r>
      <w:r w:rsidR="002279EE" w:rsidRPr="00C23AF2">
        <w:rPr>
          <w:rFonts w:cstheme="minorHAnsi"/>
          <w:sz w:val="24"/>
        </w:rPr>
        <w:t>should be submitted, via email to Regional Offices, by no later than Friday 24 July</w:t>
      </w:r>
      <w:r w:rsidR="00661453" w:rsidRPr="00C23AF2">
        <w:rPr>
          <w:rFonts w:cstheme="minorHAnsi"/>
          <w:sz w:val="24"/>
        </w:rPr>
        <w:t xml:space="preserve"> 2020</w:t>
      </w:r>
      <w:r w:rsidR="002279EE" w:rsidRPr="00C23AF2">
        <w:rPr>
          <w:rFonts w:cstheme="minorHAnsi"/>
          <w:sz w:val="24"/>
        </w:rPr>
        <w:t>.</w:t>
      </w:r>
    </w:p>
    <w:bookmarkEnd w:id="1"/>
    <w:p w14:paraId="3F4457C9" w14:textId="58564AFE" w:rsidR="007175CA" w:rsidRPr="005E438B" w:rsidRDefault="009D5E3E" w:rsidP="00C23AF2">
      <w:pPr>
        <w:rPr>
          <w:sz w:val="24"/>
          <w:lang w:val="en-AU"/>
        </w:rPr>
      </w:pPr>
      <w:proofErr w:type="gramStart"/>
      <w:r w:rsidRPr="005E438B">
        <w:rPr>
          <w:sz w:val="24"/>
        </w:rPr>
        <w:t>With regard to</w:t>
      </w:r>
      <w:proofErr w:type="gramEnd"/>
      <w:r w:rsidRPr="005E438B">
        <w:rPr>
          <w:sz w:val="24"/>
        </w:rPr>
        <w:t xml:space="preserve"> future </w:t>
      </w:r>
      <w:r w:rsidR="00B01755" w:rsidRPr="005E438B">
        <w:rPr>
          <w:sz w:val="24"/>
        </w:rPr>
        <w:t>allocation of hours</w:t>
      </w:r>
      <w:r w:rsidRPr="005E438B">
        <w:rPr>
          <w:sz w:val="24"/>
        </w:rPr>
        <w:t>, we</w:t>
      </w:r>
      <w:r w:rsidR="008454F8" w:rsidRPr="005E438B">
        <w:rPr>
          <w:sz w:val="24"/>
        </w:rPr>
        <w:t xml:space="preserve"> wish to reassure providers that </w:t>
      </w:r>
      <w:r w:rsidRPr="005E438B">
        <w:rPr>
          <w:sz w:val="24"/>
        </w:rPr>
        <w:t xml:space="preserve">training delivery </w:t>
      </w:r>
      <w:r w:rsidR="008454F8" w:rsidRPr="005E438B">
        <w:rPr>
          <w:sz w:val="24"/>
        </w:rPr>
        <w:t xml:space="preserve">impacts caused by the pandemic will not affect </w:t>
      </w:r>
      <w:r w:rsidRPr="005E438B">
        <w:rPr>
          <w:sz w:val="24"/>
        </w:rPr>
        <w:t xml:space="preserve">the </w:t>
      </w:r>
      <w:r w:rsidR="008454F8" w:rsidRPr="005E438B">
        <w:rPr>
          <w:sz w:val="24"/>
        </w:rPr>
        <w:t xml:space="preserve">future </w:t>
      </w:r>
      <w:r w:rsidRPr="005E438B">
        <w:rPr>
          <w:sz w:val="24"/>
        </w:rPr>
        <w:t xml:space="preserve">levels of </w:t>
      </w:r>
      <w:r w:rsidR="00B01755" w:rsidRPr="005E438B">
        <w:rPr>
          <w:sz w:val="24"/>
        </w:rPr>
        <w:t>allocated hours</w:t>
      </w:r>
      <w:r w:rsidRPr="005E438B">
        <w:rPr>
          <w:sz w:val="24"/>
        </w:rPr>
        <w:t xml:space="preserve"> for individual providers.</w:t>
      </w:r>
    </w:p>
    <w:p w14:paraId="7ABF62DD" w14:textId="77777777" w:rsidR="00406354" w:rsidRPr="0012238A" w:rsidRDefault="00406354" w:rsidP="0012238A">
      <w:pPr>
        <w:spacing w:after="0"/>
        <w:rPr>
          <w:sz w:val="20"/>
          <w:szCs w:val="22"/>
        </w:rPr>
      </w:pPr>
    </w:p>
    <w:p w14:paraId="310043F9" w14:textId="6D04F60A" w:rsidR="00791C45" w:rsidRPr="00C1764D" w:rsidRDefault="00791C45" w:rsidP="000F2860">
      <w:pPr>
        <w:pStyle w:val="Heading2"/>
        <w:keepLines w:val="0"/>
        <w:spacing w:before="0"/>
      </w:pPr>
      <w:r>
        <w:t>funding</w:t>
      </w:r>
    </w:p>
    <w:p w14:paraId="3C6485ED" w14:textId="539A787B" w:rsidR="009D5E3E" w:rsidRPr="005E438B" w:rsidRDefault="009D5E3E" w:rsidP="00C23AF2">
      <w:pPr>
        <w:rPr>
          <w:b/>
          <w:bCs/>
          <w:sz w:val="24"/>
        </w:rPr>
      </w:pPr>
      <w:r w:rsidRPr="005E438B">
        <w:rPr>
          <w:b/>
          <w:bCs/>
          <w:sz w:val="24"/>
        </w:rPr>
        <w:t>2020 Pre accredited funding</w:t>
      </w:r>
    </w:p>
    <w:p w14:paraId="7772AEEF" w14:textId="61B32C66" w:rsidR="009D5E3E" w:rsidRPr="005E438B" w:rsidRDefault="009D5E3E" w:rsidP="00C23AF2">
      <w:pPr>
        <w:keepNext/>
        <w:rPr>
          <w:sz w:val="24"/>
        </w:rPr>
      </w:pPr>
      <w:r w:rsidRPr="005E438B">
        <w:rPr>
          <w:sz w:val="24"/>
        </w:rPr>
        <w:t xml:space="preserve">Where providers are unable to deliver </w:t>
      </w:r>
      <w:r w:rsidR="00B01755" w:rsidRPr="00192221">
        <w:rPr>
          <w:sz w:val="24"/>
        </w:rPr>
        <w:t>their full</w:t>
      </w:r>
      <w:r w:rsidR="00B01755" w:rsidRPr="005E438B">
        <w:rPr>
          <w:sz w:val="24"/>
        </w:rPr>
        <w:t xml:space="preserve"> </w:t>
      </w:r>
      <w:r w:rsidRPr="005E438B">
        <w:rPr>
          <w:sz w:val="24"/>
        </w:rPr>
        <w:t xml:space="preserve">pre-accredited training </w:t>
      </w:r>
      <w:r w:rsidR="00B01755" w:rsidRPr="00192221">
        <w:rPr>
          <w:sz w:val="24"/>
        </w:rPr>
        <w:t>allocation</w:t>
      </w:r>
      <w:r w:rsidR="00B01755" w:rsidRPr="005E438B">
        <w:rPr>
          <w:sz w:val="24"/>
        </w:rPr>
        <w:t xml:space="preserve"> </w:t>
      </w:r>
      <w:r w:rsidRPr="005E438B">
        <w:rPr>
          <w:sz w:val="24"/>
        </w:rPr>
        <w:t>despite their best efforts to do so, the ACFE Board will consider the use of remaining funding towards the following activities</w:t>
      </w:r>
      <w:r w:rsidR="00376EF4" w:rsidRPr="005E438B">
        <w:rPr>
          <w:sz w:val="24"/>
        </w:rPr>
        <w:t xml:space="preserve"> in support of pre-accredited training</w:t>
      </w:r>
      <w:r w:rsidRPr="005E438B">
        <w:rPr>
          <w:sz w:val="24"/>
        </w:rPr>
        <w:t>:</w:t>
      </w:r>
    </w:p>
    <w:p w14:paraId="22DA646C" w14:textId="730FAB85" w:rsidR="00B01755" w:rsidRPr="00192221" w:rsidRDefault="00B01755" w:rsidP="00C23AF2">
      <w:pPr>
        <w:pStyle w:val="ListParagraph"/>
        <w:numPr>
          <w:ilvl w:val="0"/>
          <w:numId w:val="23"/>
        </w:numPr>
        <w:spacing w:after="0"/>
        <w:ind w:left="357" w:hanging="357"/>
        <w:rPr>
          <w:sz w:val="24"/>
          <w:szCs w:val="24"/>
        </w:rPr>
      </w:pPr>
      <w:r w:rsidRPr="00192221">
        <w:rPr>
          <w:sz w:val="24"/>
          <w:szCs w:val="24"/>
        </w:rPr>
        <w:t xml:space="preserve">Meeting additional costs associated with new modes of delivery in Term </w:t>
      </w:r>
      <w:r w:rsidR="00FD6FED">
        <w:rPr>
          <w:sz w:val="24"/>
          <w:szCs w:val="24"/>
        </w:rPr>
        <w:t>3</w:t>
      </w:r>
      <w:r w:rsidR="00FD6FED" w:rsidRPr="00192221">
        <w:rPr>
          <w:sz w:val="24"/>
          <w:szCs w:val="24"/>
        </w:rPr>
        <w:t xml:space="preserve"> </w:t>
      </w:r>
      <w:r w:rsidRPr="00192221">
        <w:rPr>
          <w:sz w:val="24"/>
          <w:szCs w:val="24"/>
        </w:rPr>
        <w:t>2020. This includes additional materials costs or additional software licensing but does not include the purchase of equipment</w:t>
      </w:r>
    </w:p>
    <w:p w14:paraId="05ADFEDD" w14:textId="5373C19E" w:rsidR="009D5E3E" w:rsidRPr="005E438B" w:rsidRDefault="009D5E3E" w:rsidP="00C23AF2">
      <w:pPr>
        <w:pStyle w:val="ListParagraph"/>
        <w:numPr>
          <w:ilvl w:val="0"/>
          <w:numId w:val="23"/>
        </w:numPr>
        <w:spacing w:after="0"/>
        <w:ind w:left="357" w:hanging="357"/>
        <w:rPr>
          <w:sz w:val="24"/>
          <w:szCs w:val="24"/>
        </w:rPr>
      </w:pPr>
      <w:r w:rsidRPr="005E438B">
        <w:rPr>
          <w:sz w:val="24"/>
          <w:szCs w:val="24"/>
        </w:rPr>
        <w:t xml:space="preserve">Preparing to deliver via online/blended delivery </w:t>
      </w:r>
      <w:r w:rsidR="006C11C3">
        <w:rPr>
          <w:sz w:val="24"/>
          <w:szCs w:val="24"/>
        </w:rPr>
        <w:t>going forward</w:t>
      </w:r>
    </w:p>
    <w:p w14:paraId="7F171775" w14:textId="419828EC" w:rsidR="009D5E3E" w:rsidRPr="005E438B" w:rsidRDefault="009D5E3E" w:rsidP="00C23AF2">
      <w:pPr>
        <w:pStyle w:val="ListParagraph"/>
        <w:numPr>
          <w:ilvl w:val="0"/>
          <w:numId w:val="23"/>
        </w:numPr>
        <w:spacing w:after="0"/>
        <w:ind w:left="357" w:hanging="357"/>
        <w:rPr>
          <w:sz w:val="24"/>
          <w:szCs w:val="24"/>
        </w:rPr>
      </w:pPr>
      <w:r w:rsidRPr="005E438B">
        <w:rPr>
          <w:sz w:val="24"/>
          <w:szCs w:val="24"/>
        </w:rPr>
        <w:t xml:space="preserve">Development of </w:t>
      </w:r>
      <w:r w:rsidR="002A074C" w:rsidRPr="005E438B">
        <w:rPr>
          <w:sz w:val="24"/>
          <w:szCs w:val="24"/>
        </w:rPr>
        <w:t xml:space="preserve">new programs and </w:t>
      </w:r>
      <w:r w:rsidRPr="005E438B">
        <w:rPr>
          <w:sz w:val="24"/>
          <w:szCs w:val="24"/>
        </w:rPr>
        <w:t>resources to support pre-accredited delivery</w:t>
      </w:r>
    </w:p>
    <w:p w14:paraId="33EBE608" w14:textId="77777777" w:rsidR="009D5E3E" w:rsidRPr="005E438B" w:rsidRDefault="009D5E3E" w:rsidP="00C23AF2">
      <w:pPr>
        <w:pStyle w:val="ListParagraph"/>
        <w:numPr>
          <w:ilvl w:val="0"/>
          <w:numId w:val="23"/>
        </w:numPr>
        <w:spacing w:after="0"/>
        <w:ind w:left="357" w:hanging="357"/>
        <w:rPr>
          <w:sz w:val="24"/>
          <w:szCs w:val="24"/>
        </w:rPr>
      </w:pPr>
      <w:r w:rsidRPr="005E438B">
        <w:rPr>
          <w:sz w:val="24"/>
          <w:szCs w:val="24"/>
        </w:rPr>
        <w:t>Review and moderation of pre-accredited programs to improve the quality of delivery</w:t>
      </w:r>
    </w:p>
    <w:p w14:paraId="7BE48490" w14:textId="5D9F2B83" w:rsidR="009D5E3E" w:rsidRDefault="00FD6FED" w:rsidP="00C23AF2">
      <w:pPr>
        <w:pStyle w:val="ListParagraph"/>
        <w:numPr>
          <w:ilvl w:val="0"/>
          <w:numId w:val="23"/>
        </w:numPr>
        <w:spacing w:after="0"/>
        <w:ind w:left="357" w:hanging="357"/>
        <w:rPr>
          <w:sz w:val="24"/>
          <w:szCs w:val="24"/>
        </w:rPr>
      </w:pPr>
      <w:r>
        <w:rPr>
          <w:sz w:val="24"/>
          <w:szCs w:val="24"/>
        </w:rPr>
        <w:t>Implementing</w:t>
      </w:r>
      <w:r w:rsidR="009D5E3E" w:rsidRPr="005E438B">
        <w:rPr>
          <w:sz w:val="24"/>
          <w:szCs w:val="24"/>
        </w:rPr>
        <w:t xml:space="preserve"> a marketing and promotional plan </w:t>
      </w:r>
      <w:r w:rsidR="006C11C3">
        <w:rPr>
          <w:sz w:val="24"/>
          <w:szCs w:val="24"/>
        </w:rPr>
        <w:t>to attract new learners</w:t>
      </w:r>
    </w:p>
    <w:p w14:paraId="7BF52CF2" w14:textId="77777777" w:rsidR="00FD6FED" w:rsidRPr="00FD6FED" w:rsidRDefault="00FD6FED" w:rsidP="00C23AF2">
      <w:pPr>
        <w:pStyle w:val="ListParagraph"/>
        <w:numPr>
          <w:ilvl w:val="0"/>
          <w:numId w:val="23"/>
        </w:numPr>
        <w:spacing w:after="0"/>
        <w:ind w:left="357" w:hanging="357"/>
        <w:rPr>
          <w:rFonts w:cstheme="minorHAnsi"/>
          <w:sz w:val="24"/>
          <w:szCs w:val="24"/>
        </w:rPr>
      </w:pPr>
      <w:bookmarkStart w:id="2" w:name="_Hlk44347611"/>
      <w:r w:rsidRPr="00FD6FED">
        <w:rPr>
          <w:rFonts w:cstheme="minorHAnsi"/>
          <w:sz w:val="24"/>
          <w:szCs w:val="24"/>
        </w:rPr>
        <w:t xml:space="preserve">Informal and formal professional development with the focus on quality delivery in the COVID-19 environment </w:t>
      </w:r>
    </w:p>
    <w:bookmarkEnd w:id="2"/>
    <w:p w14:paraId="08BE8958" w14:textId="2FF6E032" w:rsidR="009D5E3E" w:rsidRPr="005E438B" w:rsidRDefault="009D5E3E" w:rsidP="00C23AF2">
      <w:pPr>
        <w:pStyle w:val="ListParagraph"/>
        <w:numPr>
          <w:ilvl w:val="0"/>
          <w:numId w:val="23"/>
        </w:numPr>
        <w:spacing w:after="0"/>
        <w:ind w:left="357" w:hanging="357"/>
        <w:rPr>
          <w:sz w:val="24"/>
          <w:szCs w:val="24"/>
        </w:rPr>
      </w:pPr>
      <w:r w:rsidRPr="005E438B">
        <w:rPr>
          <w:sz w:val="24"/>
          <w:szCs w:val="24"/>
        </w:rPr>
        <w:t xml:space="preserve">Evaluation of the quality and efficacy of delivery modes </w:t>
      </w:r>
      <w:r w:rsidR="006C11C3">
        <w:rPr>
          <w:sz w:val="24"/>
          <w:szCs w:val="24"/>
        </w:rPr>
        <w:t xml:space="preserve">used by other Learn Locals in the </w:t>
      </w:r>
      <w:r w:rsidRPr="005E438B">
        <w:rPr>
          <w:sz w:val="24"/>
          <w:szCs w:val="24"/>
        </w:rPr>
        <w:t>COVID-19</w:t>
      </w:r>
      <w:r w:rsidR="006C11C3">
        <w:rPr>
          <w:sz w:val="24"/>
          <w:szCs w:val="24"/>
        </w:rPr>
        <w:t xml:space="preserve"> environment</w:t>
      </w:r>
    </w:p>
    <w:p w14:paraId="7BD56D8B" w14:textId="3BA2EE9A" w:rsidR="000346B1" w:rsidRDefault="009D5E3E" w:rsidP="00C23AF2">
      <w:pPr>
        <w:pStyle w:val="ListParagraph"/>
        <w:numPr>
          <w:ilvl w:val="0"/>
          <w:numId w:val="23"/>
        </w:numPr>
        <w:spacing w:after="120" w:line="240" w:lineRule="auto"/>
        <w:ind w:left="357" w:hanging="357"/>
        <w:rPr>
          <w:sz w:val="24"/>
          <w:szCs w:val="24"/>
        </w:rPr>
      </w:pPr>
      <w:r w:rsidRPr="00457A3F">
        <w:rPr>
          <w:sz w:val="24"/>
          <w:szCs w:val="24"/>
        </w:rPr>
        <w:t>Maintaining regular contact with registered and prospective learners</w:t>
      </w:r>
      <w:r w:rsidR="00B01755" w:rsidRPr="00457A3F">
        <w:rPr>
          <w:sz w:val="24"/>
          <w:szCs w:val="24"/>
        </w:rPr>
        <w:t>, including the use of interpreters, where appropriate</w:t>
      </w:r>
      <w:r w:rsidRPr="00457A3F">
        <w:rPr>
          <w:sz w:val="24"/>
          <w:szCs w:val="24"/>
        </w:rPr>
        <w:t>.</w:t>
      </w:r>
    </w:p>
    <w:p w14:paraId="003F2ABD" w14:textId="48A5A798" w:rsidR="00E72D17" w:rsidRPr="00C23AF2" w:rsidRDefault="00E72D17" w:rsidP="00C23AF2">
      <w:pPr>
        <w:rPr>
          <w:b/>
          <w:bCs/>
          <w:sz w:val="24"/>
        </w:rPr>
      </w:pPr>
      <w:r w:rsidRPr="00C23AF2">
        <w:rPr>
          <w:b/>
          <w:bCs/>
          <w:sz w:val="24"/>
        </w:rPr>
        <w:t xml:space="preserve">Return of 2020 </w:t>
      </w:r>
      <w:r w:rsidR="00C23AF2">
        <w:rPr>
          <w:b/>
          <w:bCs/>
          <w:sz w:val="24"/>
        </w:rPr>
        <w:t>P</w:t>
      </w:r>
      <w:r w:rsidRPr="00C23AF2">
        <w:rPr>
          <w:b/>
          <w:bCs/>
          <w:sz w:val="24"/>
        </w:rPr>
        <w:t>re</w:t>
      </w:r>
      <w:r w:rsidR="00C23AF2">
        <w:rPr>
          <w:b/>
          <w:bCs/>
          <w:sz w:val="24"/>
        </w:rPr>
        <w:t>-</w:t>
      </w:r>
      <w:r w:rsidRPr="00C23AF2">
        <w:rPr>
          <w:b/>
          <w:bCs/>
          <w:sz w:val="24"/>
        </w:rPr>
        <w:t>accredited hours</w:t>
      </w:r>
    </w:p>
    <w:p w14:paraId="79A471AD" w14:textId="151D78FE" w:rsidR="00E72D17" w:rsidRDefault="00E72D17" w:rsidP="00C23AF2">
      <w:pPr>
        <w:keepNext/>
        <w:rPr>
          <w:sz w:val="24"/>
        </w:rPr>
      </w:pPr>
      <w:r w:rsidRPr="00C23AF2">
        <w:rPr>
          <w:sz w:val="24"/>
        </w:rPr>
        <w:t xml:space="preserve">Where providers are considering the return of allocated hours for the remainder of </w:t>
      </w:r>
      <w:r w:rsidR="006C11C3" w:rsidRPr="00C23AF2">
        <w:rPr>
          <w:sz w:val="24"/>
        </w:rPr>
        <w:t>2020</w:t>
      </w:r>
      <w:r w:rsidRPr="00C23AF2">
        <w:rPr>
          <w:sz w:val="24"/>
        </w:rPr>
        <w:t>, they should contact their Regional Office as soon as possible.</w:t>
      </w:r>
    </w:p>
    <w:p w14:paraId="63FEB648" w14:textId="66FF6ED5" w:rsidR="005440DE" w:rsidRPr="005E438B" w:rsidRDefault="005440DE" w:rsidP="009D5E3E">
      <w:pPr>
        <w:rPr>
          <w:b/>
          <w:bCs/>
          <w:sz w:val="24"/>
        </w:rPr>
      </w:pPr>
      <w:r w:rsidRPr="005E438B">
        <w:rPr>
          <w:b/>
          <w:bCs/>
          <w:sz w:val="24"/>
        </w:rPr>
        <w:t>2020 Training Delivery Support Grants</w:t>
      </w:r>
    </w:p>
    <w:p w14:paraId="0A36E7CC" w14:textId="4B80344F" w:rsidR="005440DE" w:rsidRPr="005E438B" w:rsidRDefault="00A11BDC" w:rsidP="00C23AF2">
      <w:pPr>
        <w:keepNext/>
        <w:rPr>
          <w:sz w:val="24"/>
        </w:rPr>
      </w:pPr>
      <w:r>
        <w:rPr>
          <w:sz w:val="24"/>
        </w:rPr>
        <w:t xml:space="preserve">If you have any </w:t>
      </w:r>
      <w:r w:rsidR="00192221">
        <w:rPr>
          <w:sz w:val="24"/>
        </w:rPr>
        <w:t xml:space="preserve">remaining </w:t>
      </w:r>
      <w:r>
        <w:rPr>
          <w:sz w:val="24"/>
        </w:rPr>
        <w:t xml:space="preserve">funds from </w:t>
      </w:r>
      <w:r w:rsidR="00192221">
        <w:rPr>
          <w:sz w:val="24"/>
        </w:rPr>
        <w:t xml:space="preserve">the </w:t>
      </w:r>
      <w:r w:rsidR="005440DE" w:rsidRPr="005E438B">
        <w:rPr>
          <w:sz w:val="24"/>
        </w:rPr>
        <w:t xml:space="preserve">2020 Training Delivery Support Grants ($5,500) </w:t>
      </w:r>
      <w:r w:rsidR="00192221">
        <w:rPr>
          <w:sz w:val="24"/>
        </w:rPr>
        <w:t xml:space="preserve">that were </w:t>
      </w:r>
      <w:r>
        <w:rPr>
          <w:sz w:val="24"/>
        </w:rPr>
        <w:t xml:space="preserve">paid in January, they </w:t>
      </w:r>
      <w:r w:rsidR="005440DE" w:rsidRPr="005E438B">
        <w:rPr>
          <w:sz w:val="24"/>
        </w:rPr>
        <w:t>can be used to implement and support online/blended</w:t>
      </w:r>
      <w:r w:rsidR="002F47A0" w:rsidRPr="005E438B">
        <w:rPr>
          <w:sz w:val="24"/>
        </w:rPr>
        <w:t xml:space="preserve"> training</w:t>
      </w:r>
      <w:r w:rsidR="005440DE" w:rsidRPr="005E438B">
        <w:rPr>
          <w:sz w:val="24"/>
        </w:rPr>
        <w:t xml:space="preserve"> delivery options, including</w:t>
      </w:r>
      <w:r w:rsidR="002F47A0" w:rsidRPr="005E438B">
        <w:rPr>
          <w:sz w:val="24"/>
        </w:rPr>
        <w:t xml:space="preserve"> through the purchase of equipment, s</w:t>
      </w:r>
      <w:r w:rsidR="005440DE" w:rsidRPr="005E438B">
        <w:rPr>
          <w:sz w:val="24"/>
        </w:rPr>
        <w:t>oftware licenses</w:t>
      </w:r>
      <w:r w:rsidR="002F47A0" w:rsidRPr="005E438B">
        <w:rPr>
          <w:sz w:val="24"/>
        </w:rPr>
        <w:t xml:space="preserve"> and on</w:t>
      </w:r>
      <w:r w:rsidR="005440DE" w:rsidRPr="005E438B">
        <w:rPr>
          <w:sz w:val="24"/>
        </w:rPr>
        <w:t>line resources.</w:t>
      </w:r>
    </w:p>
    <w:p w14:paraId="0A71ECBB" w14:textId="2C35A071" w:rsidR="007E3EED" w:rsidRPr="00C23AF2" w:rsidRDefault="007E3EED" w:rsidP="00C23AF2">
      <w:pPr>
        <w:keepNext/>
        <w:rPr>
          <w:sz w:val="24"/>
        </w:rPr>
      </w:pPr>
      <w:r w:rsidRPr="00C23AF2">
        <w:rPr>
          <w:sz w:val="24"/>
        </w:rPr>
        <w:t xml:space="preserve">As always, providers will need to retain receipts/other documentation as evidence that funds have been used in accordance with </w:t>
      </w:r>
      <w:r w:rsidR="00787A01" w:rsidRPr="00C23AF2">
        <w:rPr>
          <w:sz w:val="24"/>
        </w:rPr>
        <w:t>existing</w:t>
      </w:r>
      <w:r w:rsidRPr="00C23AF2">
        <w:rPr>
          <w:sz w:val="24"/>
        </w:rPr>
        <w:t xml:space="preserve"> guidelines.</w:t>
      </w:r>
    </w:p>
    <w:p w14:paraId="3FA623F2" w14:textId="77777777" w:rsidR="00457A3F" w:rsidRPr="00C23AF2" w:rsidRDefault="00457A3F" w:rsidP="00C23AF2">
      <w:pPr>
        <w:spacing w:after="0"/>
        <w:rPr>
          <w:sz w:val="20"/>
          <w:szCs w:val="22"/>
        </w:rPr>
      </w:pPr>
    </w:p>
    <w:p w14:paraId="1A8837EA" w14:textId="4F7FAC5E" w:rsidR="005B1FD3" w:rsidRPr="009D5E3E" w:rsidRDefault="005B1FD3" w:rsidP="009D5E3E">
      <w:pPr>
        <w:pStyle w:val="Heading2"/>
        <w:rPr>
          <w:lang w:val="en-AU"/>
        </w:rPr>
      </w:pPr>
      <w:r w:rsidRPr="009D5E3E">
        <w:rPr>
          <w:lang w:val="en-AU"/>
        </w:rPr>
        <w:t>deliver</w:t>
      </w:r>
      <w:r w:rsidR="002601A2" w:rsidRPr="009D5E3E">
        <w:rPr>
          <w:lang w:val="en-AU"/>
        </w:rPr>
        <w:t>y</w:t>
      </w:r>
      <w:r w:rsidRPr="009D5E3E">
        <w:rPr>
          <w:lang w:val="en-AU"/>
        </w:rPr>
        <w:t xml:space="preserve"> plan</w:t>
      </w:r>
      <w:r w:rsidR="00791C45" w:rsidRPr="009D5E3E">
        <w:rPr>
          <w:lang w:val="en-AU"/>
        </w:rPr>
        <w:t xml:space="preserve"> advice</w:t>
      </w:r>
    </w:p>
    <w:p w14:paraId="678D790E" w14:textId="01B9DB6C" w:rsidR="00EB3E6D" w:rsidRPr="005E438B" w:rsidRDefault="00EB3E6D" w:rsidP="00C23AF2">
      <w:pPr>
        <w:keepNext/>
        <w:rPr>
          <w:sz w:val="24"/>
        </w:rPr>
      </w:pPr>
      <w:r w:rsidRPr="005E438B">
        <w:rPr>
          <w:sz w:val="24"/>
        </w:rPr>
        <w:t xml:space="preserve">Providers have flexibility to adjust existing courses or deliver new courses that recognise new modes of delivery in Term </w:t>
      </w:r>
      <w:r w:rsidR="00FD6FED">
        <w:rPr>
          <w:sz w:val="24"/>
        </w:rPr>
        <w:t>3</w:t>
      </w:r>
      <w:r w:rsidR="00FD6FED" w:rsidRPr="005E438B">
        <w:rPr>
          <w:sz w:val="24"/>
        </w:rPr>
        <w:t xml:space="preserve"> </w:t>
      </w:r>
      <w:r w:rsidRPr="005E438B">
        <w:rPr>
          <w:sz w:val="24"/>
        </w:rPr>
        <w:t>2020</w:t>
      </w:r>
      <w:r w:rsidR="003540F1">
        <w:rPr>
          <w:sz w:val="24"/>
        </w:rPr>
        <w:t xml:space="preserve">, </w:t>
      </w:r>
      <w:r w:rsidRPr="005E438B">
        <w:rPr>
          <w:sz w:val="24"/>
        </w:rPr>
        <w:t>includ</w:t>
      </w:r>
      <w:r w:rsidR="003540F1">
        <w:rPr>
          <w:sz w:val="24"/>
        </w:rPr>
        <w:t>ing</w:t>
      </w:r>
      <w:r w:rsidRPr="005E438B">
        <w:rPr>
          <w:sz w:val="24"/>
        </w:rPr>
        <w:t xml:space="preserve"> online, blended and distance learning.</w:t>
      </w:r>
    </w:p>
    <w:p w14:paraId="409F943D" w14:textId="6CC16244" w:rsidR="00457A3F" w:rsidRPr="005E438B" w:rsidRDefault="002B3F05" w:rsidP="00C23AF2">
      <w:pPr>
        <w:keepNext/>
        <w:rPr>
          <w:sz w:val="24"/>
        </w:rPr>
      </w:pPr>
      <w:r w:rsidRPr="005E438B">
        <w:rPr>
          <w:sz w:val="24"/>
        </w:rPr>
        <w:t xml:space="preserve">Subject to </w:t>
      </w:r>
      <w:r w:rsidR="000B78FA" w:rsidRPr="005E438B">
        <w:rPr>
          <w:sz w:val="24"/>
        </w:rPr>
        <w:t>the following</w:t>
      </w:r>
      <w:r w:rsidRPr="005E438B">
        <w:rPr>
          <w:sz w:val="24"/>
        </w:rPr>
        <w:t xml:space="preserve"> conditions, Learn Local providers can deviate from </w:t>
      </w:r>
      <w:r w:rsidR="000B78FA" w:rsidRPr="005E438B">
        <w:rPr>
          <w:sz w:val="24"/>
        </w:rPr>
        <w:t>their</w:t>
      </w:r>
      <w:r w:rsidRPr="005E438B">
        <w:rPr>
          <w:sz w:val="24"/>
        </w:rPr>
        <w:t xml:space="preserve"> Agreed Delivery plans for ACFE-funded courses</w:t>
      </w:r>
      <w:r w:rsidR="000B78FA" w:rsidRPr="005E438B">
        <w:rPr>
          <w:sz w:val="24"/>
        </w:rPr>
        <w:t>:</w:t>
      </w:r>
    </w:p>
    <w:p w14:paraId="32139E0D" w14:textId="613076ED" w:rsidR="000B78FA" w:rsidRPr="005E438B" w:rsidRDefault="007E74E1" w:rsidP="00C23AF2">
      <w:pPr>
        <w:pStyle w:val="ListParagraph"/>
        <w:numPr>
          <w:ilvl w:val="0"/>
          <w:numId w:val="23"/>
        </w:numPr>
        <w:spacing w:after="0"/>
        <w:ind w:left="357" w:hanging="357"/>
        <w:rPr>
          <w:sz w:val="24"/>
          <w:szCs w:val="24"/>
        </w:rPr>
      </w:pPr>
      <w:r w:rsidRPr="005E438B">
        <w:rPr>
          <w:sz w:val="24"/>
          <w:szCs w:val="24"/>
        </w:rPr>
        <w:t>A</w:t>
      </w:r>
      <w:r w:rsidR="0073794B" w:rsidRPr="005E438B">
        <w:rPr>
          <w:sz w:val="24"/>
          <w:szCs w:val="24"/>
        </w:rPr>
        <w:t>ll proposed courses need to reflect ACFE principles and priorities and demonstrate quality design and delivery elements.</w:t>
      </w:r>
    </w:p>
    <w:p w14:paraId="69846F6C" w14:textId="52235C48" w:rsidR="000B78FA" w:rsidRPr="005E438B" w:rsidRDefault="0073794B" w:rsidP="00C23AF2">
      <w:pPr>
        <w:pStyle w:val="ListParagraph"/>
        <w:numPr>
          <w:ilvl w:val="0"/>
          <w:numId w:val="23"/>
        </w:numPr>
        <w:spacing w:after="0"/>
        <w:ind w:left="357" w:hanging="357"/>
        <w:rPr>
          <w:sz w:val="24"/>
          <w:szCs w:val="24"/>
        </w:rPr>
      </w:pPr>
      <w:r w:rsidRPr="005E438B">
        <w:rPr>
          <w:sz w:val="24"/>
          <w:szCs w:val="24"/>
        </w:rPr>
        <w:t xml:space="preserve">Wherever possible, courses should meet the pre-accredited requirement of 20 Student Contact Hours, </w:t>
      </w:r>
      <w:r w:rsidR="00FD6FED" w:rsidRPr="00C23AF2">
        <w:rPr>
          <w:sz w:val="24"/>
          <w:szCs w:val="24"/>
        </w:rPr>
        <w:t>but consideration may be given</w:t>
      </w:r>
      <w:r w:rsidR="00B56083" w:rsidRPr="00C23AF2">
        <w:rPr>
          <w:sz w:val="24"/>
          <w:szCs w:val="24"/>
        </w:rPr>
        <w:t>,</w:t>
      </w:r>
      <w:r w:rsidR="00FD6FED" w:rsidRPr="00C23AF2">
        <w:rPr>
          <w:sz w:val="24"/>
          <w:szCs w:val="24"/>
        </w:rPr>
        <w:t xml:space="preserve"> </w:t>
      </w:r>
      <w:r w:rsidR="006C11C3" w:rsidRPr="00C23AF2">
        <w:rPr>
          <w:sz w:val="24"/>
          <w:szCs w:val="24"/>
        </w:rPr>
        <w:t>where necessary</w:t>
      </w:r>
      <w:r w:rsidR="00B56083" w:rsidRPr="00C23AF2">
        <w:rPr>
          <w:sz w:val="24"/>
          <w:szCs w:val="24"/>
        </w:rPr>
        <w:t>, to</w:t>
      </w:r>
      <w:r w:rsidR="00FD6FED" w:rsidRPr="00C23AF2">
        <w:rPr>
          <w:sz w:val="24"/>
          <w:szCs w:val="24"/>
        </w:rPr>
        <w:t xml:space="preserve"> shorter courses </w:t>
      </w:r>
      <w:r w:rsidR="006C11C3" w:rsidRPr="00C23AF2">
        <w:rPr>
          <w:sz w:val="24"/>
          <w:szCs w:val="24"/>
        </w:rPr>
        <w:t>that meet LEAP requirements</w:t>
      </w:r>
      <w:r w:rsidR="003707B9" w:rsidRPr="00C23AF2">
        <w:rPr>
          <w:sz w:val="24"/>
          <w:szCs w:val="24"/>
        </w:rPr>
        <w:t>.</w:t>
      </w:r>
    </w:p>
    <w:p w14:paraId="06A2E778" w14:textId="09B18702" w:rsidR="006C11C3" w:rsidRPr="00C23AF2" w:rsidRDefault="006C11C3" w:rsidP="00C30B66">
      <w:pPr>
        <w:pStyle w:val="ListParagraph"/>
        <w:numPr>
          <w:ilvl w:val="0"/>
          <w:numId w:val="23"/>
        </w:numPr>
        <w:spacing w:after="120" w:line="240" w:lineRule="auto"/>
        <w:ind w:left="357" w:hanging="357"/>
        <w:rPr>
          <w:sz w:val="24"/>
        </w:rPr>
      </w:pPr>
      <w:r w:rsidRPr="00C23AF2">
        <w:rPr>
          <w:sz w:val="24"/>
          <w:szCs w:val="24"/>
        </w:rPr>
        <w:lastRenderedPageBreak/>
        <w:t xml:space="preserve">From Term 3, </w:t>
      </w:r>
      <w:r w:rsidR="00477B29" w:rsidRPr="00C23AF2">
        <w:rPr>
          <w:sz w:val="24"/>
          <w:szCs w:val="24"/>
        </w:rPr>
        <w:t xml:space="preserve">Learn Local providers will be required to notify the Department </w:t>
      </w:r>
      <w:r w:rsidR="003707B9" w:rsidRPr="00C23AF2">
        <w:rPr>
          <w:sz w:val="24"/>
          <w:szCs w:val="24"/>
        </w:rPr>
        <w:t xml:space="preserve">(DET) </w:t>
      </w:r>
      <w:r w:rsidR="00477B29" w:rsidRPr="00C23AF2">
        <w:rPr>
          <w:sz w:val="24"/>
          <w:szCs w:val="24"/>
        </w:rPr>
        <w:t>through their Regional Office of significantly amended or new A-frame course plans no later than 7 August 2020.</w:t>
      </w:r>
      <w:bookmarkStart w:id="3" w:name="_Hlk38445864"/>
    </w:p>
    <w:p w14:paraId="4C25CC27" w14:textId="0C09A4E9" w:rsidR="00787A01" w:rsidRDefault="00FD6FED" w:rsidP="00C23AF2">
      <w:pPr>
        <w:keepNext/>
        <w:rPr>
          <w:sz w:val="24"/>
        </w:rPr>
      </w:pPr>
      <w:r>
        <w:rPr>
          <w:sz w:val="24"/>
        </w:rPr>
        <w:t xml:space="preserve">DET </w:t>
      </w:r>
      <w:r w:rsidR="00787A01" w:rsidRPr="00192221">
        <w:rPr>
          <w:sz w:val="24"/>
        </w:rPr>
        <w:t>will work with individual providers to resolve any concerns that may arise in the provision of adjusted or new courses.</w:t>
      </w:r>
    </w:p>
    <w:p w14:paraId="69083783" w14:textId="77777777" w:rsidR="00C23AF2" w:rsidRPr="00C23AF2" w:rsidRDefault="00C23AF2" w:rsidP="00C23AF2">
      <w:pPr>
        <w:spacing w:after="0"/>
        <w:rPr>
          <w:sz w:val="20"/>
          <w:szCs w:val="22"/>
        </w:rPr>
      </w:pPr>
    </w:p>
    <w:bookmarkEnd w:id="3"/>
    <w:p w14:paraId="03E8C9C4" w14:textId="70CAF6FD" w:rsidR="0012238A" w:rsidRPr="0012238A" w:rsidRDefault="0012238A" w:rsidP="0012238A">
      <w:pPr>
        <w:pStyle w:val="Heading2"/>
        <w:rPr>
          <w:lang w:val="en-AU"/>
        </w:rPr>
      </w:pPr>
      <w:r w:rsidRPr="0012238A">
        <w:rPr>
          <w:lang w:val="en-AU"/>
        </w:rPr>
        <w:t>ENROLMENT</w:t>
      </w:r>
    </w:p>
    <w:p w14:paraId="44936BF7" w14:textId="1FFCB3D1" w:rsidR="0012238A" w:rsidRPr="00C23AF2" w:rsidRDefault="0012238A" w:rsidP="00C23AF2">
      <w:pPr>
        <w:keepNext/>
        <w:rPr>
          <w:sz w:val="24"/>
        </w:rPr>
      </w:pPr>
      <w:r w:rsidRPr="00C23AF2">
        <w:rPr>
          <w:sz w:val="24"/>
        </w:rPr>
        <w:t>Enrolment processes remain largely unchanged. All government-funded training is subject to the requirement to record and retain enrolment data and evidence, regardless of the mode of training delivery.</w:t>
      </w:r>
    </w:p>
    <w:p w14:paraId="66A1B7FF" w14:textId="77777777" w:rsidR="0012238A" w:rsidRPr="00C23AF2" w:rsidRDefault="0012238A" w:rsidP="00C23AF2">
      <w:pPr>
        <w:keepNext/>
        <w:rPr>
          <w:sz w:val="24"/>
        </w:rPr>
      </w:pPr>
      <w:r w:rsidRPr="00C23AF2">
        <w:rPr>
          <w:sz w:val="24"/>
        </w:rPr>
        <w:t>You are encouraged to have enrolment forms signed wherever possible. As an alternative, Learn Local providers can pre-populate enrolment forms with course details and learner information where known, and then email these to learners. A reply email from the learner agreeing that the information in the enrolment form is correct will be accepted as evidence of enrolment.</w:t>
      </w:r>
    </w:p>
    <w:p w14:paraId="651CA699" w14:textId="77777777" w:rsidR="0012238A" w:rsidRPr="00C23AF2" w:rsidRDefault="0012238A" w:rsidP="00C23AF2">
      <w:pPr>
        <w:keepNext/>
        <w:rPr>
          <w:sz w:val="24"/>
        </w:rPr>
      </w:pPr>
      <w:r w:rsidRPr="00C23AF2">
        <w:rPr>
          <w:sz w:val="24"/>
        </w:rPr>
        <w:t>Where confirmation by email is not possible, Learn Local providers should verbally confirm enrolment details with the learner and then keep a log verifying this step. You need to retain this record along with the enrolment form for audit purposes.</w:t>
      </w:r>
    </w:p>
    <w:p w14:paraId="054437A7" w14:textId="77777777" w:rsidR="00457A3F" w:rsidRPr="00C23AF2" w:rsidRDefault="00457A3F" w:rsidP="00C23AF2">
      <w:pPr>
        <w:spacing w:after="0"/>
        <w:rPr>
          <w:sz w:val="20"/>
          <w:szCs w:val="22"/>
        </w:rPr>
      </w:pPr>
    </w:p>
    <w:p w14:paraId="434C8169" w14:textId="449C83FA" w:rsidR="00C22AC2" w:rsidRPr="00624A55" w:rsidRDefault="00C1764D" w:rsidP="00C22AC2">
      <w:pPr>
        <w:pStyle w:val="Heading2"/>
        <w:rPr>
          <w:lang w:val="en-AU"/>
        </w:rPr>
      </w:pPr>
      <w:r>
        <w:rPr>
          <w:lang w:val="en-AU"/>
        </w:rPr>
        <w:t>Guidelines</w:t>
      </w:r>
    </w:p>
    <w:p w14:paraId="690D700F" w14:textId="50325D9B" w:rsidR="00F34A1F" w:rsidRPr="005E438B" w:rsidRDefault="00F67F29" w:rsidP="00C23AF2">
      <w:pPr>
        <w:rPr>
          <w:b/>
          <w:bCs/>
          <w:sz w:val="24"/>
        </w:rPr>
      </w:pPr>
      <w:bookmarkStart w:id="4" w:name="_Hlk37241351"/>
      <w:r w:rsidRPr="005E438B">
        <w:rPr>
          <w:b/>
          <w:bCs/>
          <w:sz w:val="24"/>
        </w:rPr>
        <w:t xml:space="preserve">Where </w:t>
      </w:r>
      <w:r w:rsidR="00DA00B7" w:rsidRPr="005E438B">
        <w:rPr>
          <w:b/>
          <w:bCs/>
          <w:sz w:val="24"/>
        </w:rPr>
        <w:t xml:space="preserve">pre-accredited training </w:t>
      </w:r>
      <w:r w:rsidRPr="005E438B">
        <w:rPr>
          <w:b/>
          <w:bCs/>
          <w:sz w:val="24"/>
        </w:rPr>
        <w:t>delivery takes place, w</w:t>
      </w:r>
      <w:r w:rsidR="00F34A1F" w:rsidRPr="005E438B">
        <w:rPr>
          <w:b/>
          <w:bCs/>
          <w:sz w:val="24"/>
        </w:rPr>
        <w:t xml:space="preserve">hat </w:t>
      </w:r>
      <w:r w:rsidRPr="005E438B">
        <w:rPr>
          <w:b/>
          <w:bCs/>
          <w:sz w:val="24"/>
        </w:rPr>
        <w:t xml:space="preserve">changes to delivery need to be made </w:t>
      </w:r>
      <w:r w:rsidR="00F34A1F" w:rsidRPr="005E438B">
        <w:rPr>
          <w:b/>
          <w:bCs/>
          <w:sz w:val="24"/>
        </w:rPr>
        <w:t xml:space="preserve">in </w:t>
      </w:r>
      <w:r w:rsidR="003C32F2" w:rsidRPr="005E438B">
        <w:rPr>
          <w:b/>
          <w:bCs/>
          <w:sz w:val="24"/>
        </w:rPr>
        <w:t xml:space="preserve">the </w:t>
      </w:r>
      <w:r w:rsidR="00F34A1F" w:rsidRPr="005E438B">
        <w:rPr>
          <w:b/>
          <w:bCs/>
          <w:sz w:val="24"/>
        </w:rPr>
        <w:t>COVID</w:t>
      </w:r>
      <w:r w:rsidR="003C32F2" w:rsidRPr="005E438B">
        <w:rPr>
          <w:b/>
          <w:bCs/>
          <w:sz w:val="24"/>
        </w:rPr>
        <w:t>-</w:t>
      </w:r>
      <w:r w:rsidR="00F34A1F" w:rsidRPr="005E438B">
        <w:rPr>
          <w:b/>
          <w:bCs/>
          <w:sz w:val="24"/>
        </w:rPr>
        <w:t xml:space="preserve">19 </w:t>
      </w:r>
      <w:r w:rsidR="00DA00B7" w:rsidRPr="005E438B">
        <w:rPr>
          <w:b/>
          <w:bCs/>
          <w:sz w:val="24"/>
        </w:rPr>
        <w:t>context</w:t>
      </w:r>
      <w:r w:rsidR="00F34A1F" w:rsidRPr="005E438B">
        <w:rPr>
          <w:b/>
          <w:bCs/>
          <w:sz w:val="24"/>
        </w:rPr>
        <w:t>?</w:t>
      </w:r>
    </w:p>
    <w:p w14:paraId="4390E443" w14:textId="77777777" w:rsidR="00381C2D" w:rsidRPr="005E438B" w:rsidRDefault="00381C2D" w:rsidP="00050584">
      <w:pPr>
        <w:pStyle w:val="ListParagraph"/>
        <w:numPr>
          <w:ilvl w:val="0"/>
          <w:numId w:val="22"/>
        </w:numPr>
        <w:spacing w:before="240"/>
        <w:ind w:left="360"/>
        <w:rPr>
          <w:sz w:val="24"/>
          <w:szCs w:val="24"/>
        </w:rPr>
      </w:pPr>
      <w:r w:rsidRPr="005E438B">
        <w:rPr>
          <w:b/>
          <w:bCs/>
          <w:sz w:val="24"/>
          <w:szCs w:val="24"/>
        </w:rPr>
        <w:t>Face to face</w:t>
      </w:r>
      <w:r w:rsidR="00D85939" w:rsidRPr="005E438B">
        <w:rPr>
          <w:b/>
          <w:bCs/>
          <w:sz w:val="24"/>
          <w:szCs w:val="24"/>
        </w:rPr>
        <w:t>:</w:t>
      </w:r>
      <w:r w:rsidRPr="005E438B">
        <w:rPr>
          <w:sz w:val="24"/>
          <w:szCs w:val="24"/>
        </w:rPr>
        <w:t xml:space="preserve"> Providers will need to ensure that:</w:t>
      </w:r>
    </w:p>
    <w:p w14:paraId="676996D5" w14:textId="35F9227F" w:rsidR="00B13151" w:rsidRPr="00B13151" w:rsidRDefault="00B13151" w:rsidP="00050584">
      <w:pPr>
        <w:pStyle w:val="ListParagraph"/>
        <w:numPr>
          <w:ilvl w:val="1"/>
          <w:numId w:val="22"/>
        </w:numPr>
        <w:ind w:left="1080"/>
        <w:rPr>
          <w:sz w:val="24"/>
          <w:szCs w:val="24"/>
        </w:rPr>
      </w:pPr>
      <w:r w:rsidRPr="00B13151">
        <w:rPr>
          <w:rFonts w:cstheme="minorHAnsi"/>
          <w:sz w:val="24"/>
          <w:szCs w:val="24"/>
        </w:rPr>
        <w:t>they have appropriate COVID-19 mitigation risks and assessment policy and procedures in place</w:t>
      </w:r>
    </w:p>
    <w:p w14:paraId="2891BF00" w14:textId="4A02F662" w:rsidR="00381C2D" w:rsidRPr="005E438B" w:rsidRDefault="00381C2D" w:rsidP="00050584">
      <w:pPr>
        <w:pStyle w:val="ListParagraph"/>
        <w:numPr>
          <w:ilvl w:val="1"/>
          <w:numId w:val="22"/>
        </w:numPr>
        <w:ind w:left="1080"/>
        <w:rPr>
          <w:sz w:val="24"/>
          <w:szCs w:val="24"/>
        </w:rPr>
      </w:pPr>
      <w:r w:rsidRPr="005E438B">
        <w:rPr>
          <w:sz w:val="24"/>
          <w:szCs w:val="24"/>
        </w:rPr>
        <w:t xml:space="preserve">there is ample space in the classroom between people and that they follow </w:t>
      </w:r>
      <w:r w:rsidR="00B56083">
        <w:rPr>
          <w:sz w:val="24"/>
          <w:szCs w:val="24"/>
        </w:rPr>
        <w:t xml:space="preserve">the latest </w:t>
      </w:r>
      <w:r w:rsidRPr="005E438B">
        <w:rPr>
          <w:sz w:val="24"/>
          <w:szCs w:val="24"/>
        </w:rPr>
        <w:t xml:space="preserve">DHHS COVID-19 </w:t>
      </w:r>
      <w:hyperlink r:id="rId11" w:history="1">
        <w:r w:rsidRPr="00192221">
          <w:rPr>
            <w:sz w:val="24"/>
            <w:szCs w:val="24"/>
          </w:rPr>
          <w:t xml:space="preserve">physical distancing measures </w:t>
        </w:r>
      </w:hyperlink>
      <w:r w:rsidRPr="005E438B">
        <w:rPr>
          <w:sz w:val="24"/>
          <w:szCs w:val="24"/>
        </w:rPr>
        <w:t>and practice good hygiene</w:t>
      </w:r>
    </w:p>
    <w:p w14:paraId="7A59229C" w14:textId="62803E26" w:rsidR="00381C2D" w:rsidRPr="005E438B" w:rsidRDefault="00D85939" w:rsidP="00050584">
      <w:pPr>
        <w:pStyle w:val="ListParagraph"/>
        <w:numPr>
          <w:ilvl w:val="1"/>
          <w:numId w:val="22"/>
        </w:numPr>
        <w:ind w:left="1080"/>
        <w:rPr>
          <w:sz w:val="24"/>
          <w:szCs w:val="24"/>
        </w:rPr>
      </w:pPr>
      <w:r w:rsidRPr="005E438B">
        <w:rPr>
          <w:sz w:val="24"/>
          <w:szCs w:val="24"/>
        </w:rPr>
        <w:t xml:space="preserve">there is </w:t>
      </w:r>
      <w:r w:rsidR="00381C2D" w:rsidRPr="005E438B">
        <w:rPr>
          <w:sz w:val="24"/>
          <w:szCs w:val="24"/>
        </w:rPr>
        <w:t>increas</w:t>
      </w:r>
      <w:r w:rsidR="002C56A1" w:rsidRPr="005E438B">
        <w:rPr>
          <w:sz w:val="24"/>
          <w:szCs w:val="24"/>
        </w:rPr>
        <w:t>ed</w:t>
      </w:r>
      <w:r w:rsidR="00381C2D" w:rsidRPr="005E438B">
        <w:rPr>
          <w:sz w:val="24"/>
          <w:szCs w:val="24"/>
        </w:rPr>
        <w:t xml:space="preserve"> cleaning, particularly of classrooms, toilets, common areas, door handles and equipment</w:t>
      </w:r>
      <w:r w:rsidR="002C56A1" w:rsidRPr="005E438B">
        <w:rPr>
          <w:sz w:val="24"/>
          <w:szCs w:val="24"/>
        </w:rPr>
        <w:t xml:space="preserve"> </w:t>
      </w:r>
    </w:p>
    <w:p w14:paraId="4891C30B" w14:textId="0B278954" w:rsidR="00381C2D" w:rsidRPr="005E438B" w:rsidRDefault="00381C2D" w:rsidP="00050584">
      <w:pPr>
        <w:pStyle w:val="ListParagraph"/>
        <w:numPr>
          <w:ilvl w:val="1"/>
          <w:numId w:val="22"/>
        </w:numPr>
        <w:ind w:left="1080"/>
        <w:rPr>
          <w:rStyle w:val="Hyperlink"/>
          <w:color w:val="auto"/>
          <w:sz w:val="24"/>
          <w:szCs w:val="24"/>
          <w:u w:val="none"/>
        </w:rPr>
      </w:pPr>
      <w:r w:rsidRPr="005E438B">
        <w:rPr>
          <w:sz w:val="24"/>
          <w:szCs w:val="24"/>
        </w:rPr>
        <w:t>any student who is unwell, or who is required to self-isolate, must not attend class</w:t>
      </w:r>
      <w:r w:rsidR="002C56A1" w:rsidRPr="005E438B">
        <w:rPr>
          <w:sz w:val="24"/>
          <w:szCs w:val="24"/>
        </w:rPr>
        <w:t>.</w:t>
      </w:r>
    </w:p>
    <w:p w14:paraId="1AF446F4" w14:textId="77777777" w:rsidR="00381C2D" w:rsidRPr="005E438B" w:rsidRDefault="00381C2D" w:rsidP="00050584">
      <w:pPr>
        <w:pStyle w:val="ListParagraph"/>
        <w:ind w:left="1080"/>
        <w:rPr>
          <w:sz w:val="24"/>
          <w:szCs w:val="24"/>
        </w:rPr>
      </w:pPr>
    </w:p>
    <w:p w14:paraId="2852BCD5" w14:textId="77777777" w:rsidR="00381C2D" w:rsidRPr="000128C6" w:rsidRDefault="00381C2D" w:rsidP="00050584">
      <w:pPr>
        <w:pStyle w:val="ListParagraph"/>
        <w:numPr>
          <w:ilvl w:val="0"/>
          <w:numId w:val="22"/>
        </w:numPr>
        <w:ind w:left="360"/>
        <w:rPr>
          <w:sz w:val="24"/>
          <w:szCs w:val="24"/>
        </w:rPr>
      </w:pPr>
      <w:r w:rsidRPr="000128C6">
        <w:rPr>
          <w:b/>
          <w:bCs/>
          <w:sz w:val="24"/>
          <w:szCs w:val="24"/>
        </w:rPr>
        <w:t>Online</w:t>
      </w:r>
      <w:r w:rsidR="00D85939" w:rsidRPr="000128C6">
        <w:rPr>
          <w:b/>
          <w:bCs/>
          <w:sz w:val="24"/>
          <w:szCs w:val="24"/>
        </w:rPr>
        <w:t>:</w:t>
      </w:r>
      <w:r w:rsidRPr="000128C6">
        <w:rPr>
          <w:sz w:val="24"/>
          <w:szCs w:val="24"/>
        </w:rPr>
        <w:t xml:space="preserve"> Providers will need to ensure that:</w:t>
      </w:r>
    </w:p>
    <w:p w14:paraId="09230815" w14:textId="144764B3" w:rsidR="00381C2D" w:rsidRPr="000128C6" w:rsidRDefault="00381C2D" w:rsidP="00050584">
      <w:pPr>
        <w:pStyle w:val="ListParagraph"/>
        <w:numPr>
          <w:ilvl w:val="1"/>
          <w:numId w:val="22"/>
        </w:numPr>
        <w:ind w:left="1080"/>
        <w:rPr>
          <w:sz w:val="24"/>
          <w:szCs w:val="24"/>
        </w:rPr>
      </w:pPr>
      <w:r w:rsidRPr="000128C6">
        <w:rPr>
          <w:sz w:val="24"/>
          <w:szCs w:val="24"/>
        </w:rPr>
        <w:t xml:space="preserve">they have suitable technologies for this mode of delivery </w:t>
      </w:r>
    </w:p>
    <w:p w14:paraId="1FF9B2CC" w14:textId="203355AF" w:rsidR="00381C2D" w:rsidRPr="000128C6" w:rsidRDefault="002B4923" w:rsidP="00050584">
      <w:pPr>
        <w:pStyle w:val="ListParagraph"/>
        <w:numPr>
          <w:ilvl w:val="1"/>
          <w:numId w:val="22"/>
        </w:numPr>
        <w:ind w:left="1080"/>
        <w:rPr>
          <w:sz w:val="24"/>
          <w:szCs w:val="24"/>
        </w:rPr>
      </w:pPr>
      <w:r w:rsidRPr="000128C6">
        <w:rPr>
          <w:sz w:val="24"/>
          <w:szCs w:val="24"/>
        </w:rPr>
        <w:t>t</w:t>
      </w:r>
      <w:r w:rsidR="00381C2D" w:rsidRPr="000128C6">
        <w:rPr>
          <w:sz w:val="24"/>
          <w:szCs w:val="24"/>
        </w:rPr>
        <w:t xml:space="preserve">utors and students have access to the resources they need to engage in learning online, including </w:t>
      </w:r>
      <w:r w:rsidR="006E780D" w:rsidRPr="000128C6">
        <w:rPr>
          <w:sz w:val="24"/>
          <w:szCs w:val="24"/>
        </w:rPr>
        <w:t>equipment</w:t>
      </w:r>
      <w:r w:rsidR="00381C2D" w:rsidRPr="000128C6">
        <w:rPr>
          <w:sz w:val="24"/>
          <w:szCs w:val="24"/>
        </w:rPr>
        <w:t xml:space="preserve"> and software access</w:t>
      </w:r>
    </w:p>
    <w:p w14:paraId="494CF32E" w14:textId="154F60DF" w:rsidR="00381C2D" w:rsidRPr="000128C6" w:rsidRDefault="00381C2D" w:rsidP="00050584">
      <w:pPr>
        <w:pStyle w:val="ListParagraph"/>
        <w:numPr>
          <w:ilvl w:val="1"/>
          <w:numId w:val="22"/>
        </w:numPr>
        <w:ind w:left="1080"/>
        <w:rPr>
          <w:sz w:val="24"/>
          <w:szCs w:val="24"/>
        </w:rPr>
      </w:pPr>
      <w:r w:rsidRPr="000128C6">
        <w:rPr>
          <w:sz w:val="24"/>
          <w:szCs w:val="24"/>
        </w:rPr>
        <w:t xml:space="preserve">the students are capable and confident in undertaking online learning and </w:t>
      </w:r>
      <w:r w:rsidR="00F67F29" w:rsidRPr="000128C6">
        <w:rPr>
          <w:sz w:val="24"/>
          <w:szCs w:val="24"/>
        </w:rPr>
        <w:t xml:space="preserve">are </w:t>
      </w:r>
      <w:r w:rsidRPr="000128C6">
        <w:rPr>
          <w:sz w:val="24"/>
          <w:szCs w:val="24"/>
        </w:rPr>
        <w:t>provided ongoing support</w:t>
      </w:r>
    </w:p>
    <w:p w14:paraId="281A18F5" w14:textId="77777777" w:rsidR="006E780D" w:rsidRPr="000128C6" w:rsidRDefault="009F20D2" w:rsidP="00050584">
      <w:pPr>
        <w:pStyle w:val="ListParagraph"/>
        <w:numPr>
          <w:ilvl w:val="1"/>
          <w:numId w:val="22"/>
        </w:numPr>
        <w:ind w:left="1080"/>
        <w:rPr>
          <w:sz w:val="24"/>
          <w:szCs w:val="24"/>
        </w:rPr>
      </w:pPr>
      <w:r w:rsidRPr="000128C6">
        <w:rPr>
          <w:sz w:val="24"/>
          <w:szCs w:val="24"/>
        </w:rPr>
        <w:t>s</w:t>
      </w:r>
      <w:r w:rsidR="006E1C12" w:rsidRPr="000128C6">
        <w:rPr>
          <w:sz w:val="24"/>
          <w:szCs w:val="24"/>
        </w:rPr>
        <w:t xml:space="preserve">taff </w:t>
      </w:r>
      <w:r w:rsidR="0073524A" w:rsidRPr="000128C6">
        <w:rPr>
          <w:sz w:val="24"/>
          <w:szCs w:val="24"/>
        </w:rPr>
        <w:t xml:space="preserve">have sufficient skills to teach online </w:t>
      </w:r>
    </w:p>
    <w:p w14:paraId="0C3C4267" w14:textId="20D3D566" w:rsidR="006E1C12" w:rsidRPr="000128C6" w:rsidRDefault="006E1C12" w:rsidP="00050584">
      <w:pPr>
        <w:pStyle w:val="ListParagraph"/>
        <w:numPr>
          <w:ilvl w:val="1"/>
          <w:numId w:val="22"/>
        </w:numPr>
        <w:ind w:left="1080"/>
        <w:rPr>
          <w:sz w:val="24"/>
          <w:szCs w:val="24"/>
        </w:rPr>
      </w:pPr>
      <w:r w:rsidRPr="000128C6">
        <w:rPr>
          <w:sz w:val="24"/>
          <w:szCs w:val="24"/>
        </w:rPr>
        <w:t>learners are aware of OH&amp;S requirem</w:t>
      </w:r>
      <w:r w:rsidR="006217DA" w:rsidRPr="000128C6">
        <w:rPr>
          <w:sz w:val="24"/>
          <w:szCs w:val="24"/>
        </w:rPr>
        <w:t>e</w:t>
      </w:r>
      <w:r w:rsidRPr="000128C6">
        <w:rPr>
          <w:sz w:val="24"/>
          <w:szCs w:val="24"/>
        </w:rPr>
        <w:t>nts</w:t>
      </w:r>
      <w:r w:rsidR="001B5957" w:rsidRPr="000128C6">
        <w:rPr>
          <w:sz w:val="24"/>
          <w:szCs w:val="24"/>
        </w:rPr>
        <w:t>.</w:t>
      </w:r>
    </w:p>
    <w:p w14:paraId="7ECC2342" w14:textId="77777777" w:rsidR="00381C2D" w:rsidRPr="000128C6" w:rsidRDefault="00381C2D" w:rsidP="00050584">
      <w:pPr>
        <w:pStyle w:val="ListParagraph"/>
        <w:ind w:left="1080"/>
        <w:rPr>
          <w:sz w:val="24"/>
          <w:szCs w:val="24"/>
        </w:rPr>
      </w:pPr>
    </w:p>
    <w:p w14:paraId="7871A3DE" w14:textId="77777777" w:rsidR="00381C2D" w:rsidRPr="000128C6" w:rsidRDefault="00381C2D" w:rsidP="00050584">
      <w:pPr>
        <w:pStyle w:val="ListParagraph"/>
        <w:numPr>
          <w:ilvl w:val="0"/>
          <w:numId w:val="22"/>
        </w:numPr>
        <w:ind w:left="360"/>
        <w:rPr>
          <w:sz w:val="24"/>
          <w:szCs w:val="24"/>
        </w:rPr>
      </w:pPr>
      <w:r w:rsidRPr="000128C6">
        <w:rPr>
          <w:b/>
          <w:bCs/>
          <w:sz w:val="24"/>
          <w:szCs w:val="24"/>
        </w:rPr>
        <w:lastRenderedPageBreak/>
        <w:t>Distance Learning</w:t>
      </w:r>
      <w:r w:rsidR="00F67F29" w:rsidRPr="000128C6">
        <w:rPr>
          <w:b/>
          <w:bCs/>
          <w:sz w:val="24"/>
          <w:szCs w:val="24"/>
        </w:rPr>
        <w:t xml:space="preserve"> </w:t>
      </w:r>
      <w:r w:rsidR="00F67F29" w:rsidRPr="000128C6">
        <w:rPr>
          <w:sz w:val="24"/>
          <w:szCs w:val="24"/>
        </w:rPr>
        <w:t>(via w</w:t>
      </w:r>
      <w:r w:rsidRPr="000128C6">
        <w:rPr>
          <w:sz w:val="24"/>
          <w:szCs w:val="24"/>
        </w:rPr>
        <w:t>orkbooks and printed materials with telephone support</w:t>
      </w:r>
      <w:r w:rsidR="00F67F29" w:rsidRPr="000128C6">
        <w:rPr>
          <w:sz w:val="24"/>
          <w:szCs w:val="24"/>
        </w:rPr>
        <w:t>)</w:t>
      </w:r>
      <w:r w:rsidR="006E780D" w:rsidRPr="00DC00C1">
        <w:rPr>
          <w:b/>
          <w:bCs/>
          <w:sz w:val="24"/>
          <w:szCs w:val="24"/>
        </w:rPr>
        <w:t>:</w:t>
      </w:r>
      <w:r w:rsidRPr="000128C6">
        <w:rPr>
          <w:sz w:val="24"/>
          <w:szCs w:val="24"/>
        </w:rPr>
        <w:t xml:space="preserve"> Providers will need to ensure that:</w:t>
      </w:r>
    </w:p>
    <w:p w14:paraId="3AA87675" w14:textId="24F5A341" w:rsidR="00381C2D" w:rsidRPr="000128C6" w:rsidRDefault="00381C2D" w:rsidP="00050584">
      <w:pPr>
        <w:pStyle w:val="ListParagraph"/>
        <w:numPr>
          <w:ilvl w:val="1"/>
          <w:numId w:val="22"/>
        </w:numPr>
        <w:ind w:left="1080"/>
        <w:rPr>
          <w:sz w:val="24"/>
          <w:szCs w:val="24"/>
        </w:rPr>
      </w:pPr>
      <w:r w:rsidRPr="000128C6">
        <w:rPr>
          <w:sz w:val="24"/>
          <w:szCs w:val="24"/>
        </w:rPr>
        <w:t xml:space="preserve">they have suitable resources to deliver in this mode </w:t>
      </w:r>
    </w:p>
    <w:p w14:paraId="6BD53540" w14:textId="7E84CBAD" w:rsidR="00381C2D" w:rsidRPr="000128C6" w:rsidRDefault="00381C2D" w:rsidP="00050584">
      <w:pPr>
        <w:pStyle w:val="ListParagraph"/>
        <w:numPr>
          <w:ilvl w:val="1"/>
          <w:numId w:val="22"/>
        </w:numPr>
        <w:ind w:left="1080"/>
        <w:rPr>
          <w:sz w:val="24"/>
          <w:szCs w:val="24"/>
        </w:rPr>
      </w:pPr>
      <w:r w:rsidRPr="000128C6">
        <w:rPr>
          <w:sz w:val="24"/>
          <w:szCs w:val="24"/>
        </w:rPr>
        <w:t xml:space="preserve">the students are capable </w:t>
      </w:r>
      <w:r w:rsidR="006E780D" w:rsidRPr="000128C6">
        <w:rPr>
          <w:sz w:val="24"/>
          <w:szCs w:val="24"/>
        </w:rPr>
        <w:t xml:space="preserve">of </w:t>
      </w:r>
      <w:r w:rsidRPr="000128C6">
        <w:rPr>
          <w:sz w:val="24"/>
          <w:szCs w:val="24"/>
        </w:rPr>
        <w:t>and confident in undertaking distance learning and provided ongoing support by tutors</w:t>
      </w:r>
      <w:r w:rsidR="00D07F29" w:rsidRPr="000128C6">
        <w:rPr>
          <w:sz w:val="24"/>
          <w:szCs w:val="24"/>
        </w:rPr>
        <w:t xml:space="preserve"> </w:t>
      </w:r>
    </w:p>
    <w:p w14:paraId="6D68D4C7" w14:textId="49C23E58" w:rsidR="00381C2D" w:rsidRPr="005E438B" w:rsidRDefault="00381C2D" w:rsidP="00050584">
      <w:pPr>
        <w:pStyle w:val="ListParagraph"/>
        <w:numPr>
          <w:ilvl w:val="1"/>
          <w:numId w:val="22"/>
        </w:numPr>
        <w:ind w:left="1080"/>
        <w:rPr>
          <w:sz w:val="24"/>
          <w:szCs w:val="24"/>
        </w:rPr>
      </w:pPr>
      <w:r w:rsidRPr="000128C6">
        <w:rPr>
          <w:sz w:val="24"/>
          <w:szCs w:val="24"/>
        </w:rPr>
        <w:t xml:space="preserve">they consider </w:t>
      </w:r>
      <w:r w:rsidR="00BB42BC" w:rsidRPr="000128C6">
        <w:rPr>
          <w:sz w:val="24"/>
          <w:szCs w:val="24"/>
        </w:rPr>
        <w:t>using</w:t>
      </w:r>
      <w:r w:rsidR="00EC4169" w:rsidRPr="000128C6">
        <w:rPr>
          <w:sz w:val="24"/>
          <w:szCs w:val="24"/>
        </w:rPr>
        <w:t xml:space="preserve"> additional instructional material such as </w:t>
      </w:r>
      <w:r w:rsidR="002B4923" w:rsidRPr="000128C6">
        <w:rPr>
          <w:sz w:val="24"/>
          <w:szCs w:val="24"/>
        </w:rPr>
        <w:t>t</w:t>
      </w:r>
      <w:r w:rsidRPr="000128C6">
        <w:rPr>
          <w:sz w:val="24"/>
          <w:szCs w:val="24"/>
        </w:rPr>
        <w:t>utor</w:t>
      </w:r>
      <w:r w:rsidR="00EC4169" w:rsidRPr="000128C6">
        <w:rPr>
          <w:sz w:val="24"/>
          <w:szCs w:val="24"/>
        </w:rPr>
        <w:t xml:space="preserve"> videos</w:t>
      </w:r>
      <w:r w:rsidRPr="005E438B">
        <w:rPr>
          <w:sz w:val="24"/>
          <w:szCs w:val="24"/>
        </w:rPr>
        <w:t xml:space="preserve"> (</w:t>
      </w:r>
      <w:r w:rsidR="00BA5D50" w:rsidRPr="005E438B">
        <w:rPr>
          <w:sz w:val="24"/>
          <w:szCs w:val="24"/>
        </w:rPr>
        <w:t>e.g.</w:t>
      </w:r>
      <w:r w:rsidRPr="005E438B">
        <w:rPr>
          <w:sz w:val="24"/>
          <w:szCs w:val="24"/>
        </w:rPr>
        <w:t xml:space="preserve"> via YouTube) </w:t>
      </w:r>
      <w:r w:rsidR="00EC4169" w:rsidRPr="005E438B">
        <w:rPr>
          <w:sz w:val="24"/>
          <w:szCs w:val="24"/>
        </w:rPr>
        <w:t xml:space="preserve">and </w:t>
      </w:r>
      <w:r w:rsidRPr="005E438B">
        <w:rPr>
          <w:sz w:val="24"/>
          <w:szCs w:val="24"/>
        </w:rPr>
        <w:t>instruction</w:t>
      </w:r>
      <w:r w:rsidR="00EC4169" w:rsidRPr="005E438B">
        <w:rPr>
          <w:sz w:val="24"/>
          <w:szCs w:val="24"/>
        </w:rPr>
        <w:t>al</w:t>
      </w:r>
      <w:r w:rsidRPr="005E438B">
        <w:rPr>
          <w:sz w:val="24"/>
          <w:szCs w:val="24"/>
        </w:rPr>
        <w:t xml:space="preserve"> information to assist students.</w:t>
      </w:r>
    </w:p>
    <w:p w14:paraId="69B7D24C" w14:textId="77777777" w:rsidR="00381C2D" w:rsidRPr="005E438B" w:rsidRDefault="00381C2D" w:rsidP="00050584">
      <w:pPr>
        <w:pStyle w:val="ListParagraph"/>
        <w:ind w:left="1080"/>
        <w:rPr>
          <w:sz w:val="24"/>
          <w:szCs w:val="24"/>
        </w:rPr>
      </w:pPr>
    </w:p>
    <w:p w14:paraId="4C0B9F20" w14:textId="7C7C0B9D" w:rsidR="00707148" w:rsidRDefault="00381C2D" w:rsidP="00DA00B7">
      <w:pPr>
        <w:pStyle w:val="ListParagraph"/>
        <w:numPr>
          <w:ilvl w:val="0"/>
          <w:numId w:val="22"/>
        </w:numPr>
        <w:ind w:left="360"/>
        <w:rPr>
          <w:sz w:val="24"/>
          <w:szCs w:val="24"/>
        </w:rPr>
      </w:pPr>
      <w:r w:rsidRPr="005E438B">
        <w:rPr>
          <w:b/>
          <w:bCs/>
          <w:sz w:val="24"/>
          <w:szCs w:val="24"/>
        </w:rPr>
        <w:t>Blended Delivery</w:t>
      </w:r>
      <w:r w:rsidR="00BB42BC" w:rsidRPr="005E438B">
        <w:rPr>
          <w:b/>
          <w:bCs/>
          <w:sz w:val="24"/>
          <w:szCs w:val="24"/>
        </w:rPr>
        <w:t xml:space="preserve">: </w:t>
      </w:r>
      <w:r w:rsidRPr="005E438B">
        <w:rPr>
          <w:sz w:val="24"/>
          <w:szCs w:val="24"/>
        </w:rPr>
        <w:t xml:space="preserve">This mode could include a combination of </w:t>
      </w:r>
      <w:r w:rsidR="00F67F29" w:rsidRPr="005E438B">
        <w:rPr>
          <w:sz w:val="24"/>
          <w:szCs w:val="24"/>
        </w:rPr>
        <w:t>face</w:t>
      </w:r>
      <w:r w:rsidR="00192221">
        <w:rPr>
          <w:sz w:val="24"/>
          <w:szCs w:val="24"/>
        </w:rPr>
        <w:t>-</w:t>
      </w:r>
      <w:r w:rsidR="00F67F29" w:rsidRPr="005E438B">
        <w:rPr>
          <w:sz w:val="24"/>
          <w:szCs w:val="24"/>
        </w:rPr>
        <w:t>to</w:t>
      </w:r>
      <w:r w:rsidR="00192221">
        <w:rPr>
          <w:sz w:val="24"/>
          <w:szCs w:val="24"/>
        </w:rPr>
        <w:t>-</w:t>
      </w:r>
      <w:r w:rsidR="00F67F29" w:rsidRPr="005E438B">
        <w:rPr>
          <w:sz w:val="24"/>
          <w:szCs w:val="24"/>
        </w:rPr>
        <w:t xml:space="preserve">face, </w:t>
      </w:r>
      <w:r w:rsidRPr="005E438B">
        <w:rPr>
          <w:sz w:val="24"/>
          <w:szCs w:val="24"/>
        </w:rPr>
        <w:t>online</w:t>
      </w:r>
      <w:r w:rsidR="00F67F29" w:rsidRPr="005E438B">
        <w:rPr>
          <w:sz w:val="24"/>
          <w:szCs w:val="24"/>
        </w:rPr>
        <w:t xml:space="preserve"> and</w:t>
      </w:r>
      <w:r w:rsidRPr="005E438B">
        <w:rPr>
          <w:sz w:val="24"/>
          <w:szCs w:val="24"/>
        </w:rPr>
        <w:t xml:space="preserve"> distance learning.</w:t>
      </w:r>
    </w:p>
    <w:p w14:paraId="3DD692E7" w14:textId="77777777" w:rsidR="00C23AF2" w:rsidRPr="00C23AF2" w:rsidRDefault="00C23AF2" w:rsidP="00C23AF2">
      <w:pPr>
        <w:spacing w:after="0"/>
        <w:rPr>
          <w:sz w:val="20"/>
          <w:szCs w:val="22"/>
        </w:rPr>
      </w:pPr>
    </w:p>
    <w:p w14:paraId="18C5674D" w14:textId="7D133737" w:rsidR="00547F92" w:rsidRDefault="006A64FB" w:rsidP="00547F92">
      <w:pPr>
        <w:pStyle w:val="Heading2"/>
      </w:pPr>
      <w:r>
        <w:t>seeking advice and support</w:t>
      </w:r>
    </w:p>
    <w:p w14:paraId="170B5E0B" w14:textId="05D4D5E0" w:rsidR="006A64FB" w:rsidRPr="005E438B" w:rsidRDefault="006A64FB" w:rsidP="00C23AF2">
      <w:pPr>
        <w:rPr>
          <w:sz w:val="24"/>
        </w:rPr>
      </w:pPr>
      <w:r w:rsidRPr="005E438B">
        <w:rPr>
          <w:sz w:val="24"/>
        </w:rPr>
        <w:t xml:space="preserve">Normal procedures will be followed as closely as possible. A-frame course plans for new </w:t>
      </w:r>
      <w:r w:rsidRPr="00C23AF2">
        <w:rPr>
          <w:sz w:val="24"/>
        </w:rPr>
        <w:t xml:space="preserve">programs and any </w:t>
      </w:r>
      <w:r w:rsidR="00B13151" w:rsidRPr="00C23AF2">
        <w:rPr>
          <w:sz w:val="24"/>
        </w:rPr>
        <w:t xml:space="preserve">significant </w:t>
      </w:r>
      <w:r w:rsidRPr="00C23AF2">
        <w:rPr>
          <w:sz w:val="24"/>
        </w:rPr>
        <w:t>modifications to existing A-</w:t>
      </w:r>
      <w:r w:rsidR="00725AF9" w:rsidRPr="00C23AF2">
        <w:rPr>
          <w:sz w:val="24"/>
        </w:rPr>
        <w:t>f</w:t>
      </w:r>
      <w:r w:rsidRPr="00C23AF2">
        <w:rPr>
          <w:sz w:val="24"/>
        </w:rPr>
        <w:t xml:space="preserve">rames </w:t>
      </w:r>
      <w:r w:rsidR="00B13151" w:rsidRPr="00C23AF2">
        <w:rPr>
          <w:rFonts w:cstheme="minorHAnsi"/>
          <w:sz w:val="24"/>
        </w:rPr>
        <w:t>should be submitted to your Regional Office</w:t>
      </w:r>
      <w:r w:rsidR="00477B29" w:rsidRPr="00C23AF2">
        <w:rPr>
          <w:color w:val="000000" w:themeColor="text1"/>
          <w:sz w:val="24"/>
        </w:rPr>
        <w:t xml:space="preserve"> no later than 7 August 2020</w:t>
      </w:r>
      <w:r w:rsidRPr="00C23AF2">
        <w:rPr>
          <w:sz w:val="24"/>
        </w:rPr>
        <w:t xml:space="preserve">. </w:t>
      </w:r>
      <w:r w:rsidR="00725AF9" w:rsidRPr="00C23AF2">
        <w:rPr>
          <w:sz w:val="20"/>
          <w:szCs w:val="22"/>
        </w:rPr>
        <w:t>DET</w:t>
      </w:r>
      <w:r w:rsidR="000F2860">
        <w:rPr>
          <w:sz w:val="24"/>
        </w:rPr>
        <w:t xml:space="preserve">, through </w:t>
      </w:r>
      <w:r w:rsidR="00725AF9">
        <w:rPr>
          <w:sz w:val="24"/>
        </w:rPr>
        <w:t>R</w:t>
      </w:r>
      <w:r w:rsidRPr="005E438B">
        <w:rPr>
          <w:sz w:val="24"/>
        </w:rPr>
        <w:t xml:space="preserve">egional </w:t>
      </w:r>
      <w:r w:rsidR="00725AF9">
        <w:rPr>
          <w:sz w:val="24"/>
        </w:rPr>
        <w:t>O</w:t>
      </w:r>
      <w:r w:rsidRPr="005E438B">
        <w:rPr>
          <w:sz w:val="24"/>
        </w:rPr>
        <w:t>ffices</w:t>
      </w:r>
      <w:r w:rsidR="000F2860">
        <w:rPr>
          <w:sz w:val="24"/>
        </w:rPr>
        <w:t>,</w:t>
      </w:r>
      <w:r w:rsidRPr="005E438B">
        <w:rPr>
          <w:sz w:val="24"/>
        </w:rPr>
        <w:t xml:space="preserve"> </w:t>
      </w:r>
      <w:r w:rsidR="00725AF9">
        <w:rPr>
          <w:sz w:val="24"/>
        </w:rPr>
        <w:t>may</w:t>
      </w:r>
      <w:r w:rsidR="00725AF9" w:rsidRPr="005E438B">
        <w:rPr>
          <w:sz w:val="24"/>
        </w:rPr>
        <w:t xml:space="preserve"> </w:t>
      </w:r>
      <w:r w:rsidR="000F2860" w:rsidRPr="005E438B">
        <w:rPr>
          <w:sz w:val="24"/>
        </w:rPr>
        <w:t>contact</w:t>
      </w:r>
      <w:r w:rsidRPr="005E438B">
        <w:rPr>
          <w:sz w:val="24"/>
        </w:rPr>
        <w:t xml:space="preserve"> you throughout Term</w:t>
      </w:r>
      <w:r w:rsidR="00B13151">
        <w:rPr>
          <w:sz w:val="24"/>
        </w:rPr>
        <w:t xml:space="preserve"> 3</w:t>
      </w:r>
      <w:r w:rsidR="00B13151" w:rsidRPr="005E438B">
        <w:rPr>
          <w:sz w:val="24"/>
        </w:rPr>
        <w:t xml:space="preserve"> </w:t>
      </w:r>
      <w:r w:rsidRPr="005E438B">
        <w:rPr>
          <w:sz w:val="24"/>
        </w:rPr>
        <w:t>to discuss your pre-accredited program</w:t>
      </w:r>
      <w:r w:rsidR="00725AF9">
        <w:rPr>
          <w:sz w:val="24"/>
        </w:rPr>
        <w:t>s</w:t>
      </w:r>
      <w:r w:rsidRPr="005E438B">
        <w:rPr>
          <w:sz w:val="24"/>
        </w:rPr>
        <w:t>.</w:t>
      </w:r>
    </w:p>
    <w:p w14:paraId="3200128C" w14:textId="45C628C7" w:rsidR="006A64FB" w:rsidRPr="005E438B" w:rsidRDefault="006A64FB" w:rsidP="00C23AF2">
      <w:pPr>
        <w:rPr>
          <w:sz w:val="24"/>
        </w:rPr>
      </w:pPr>
      <w:r w:rsidRPr="005E438B">
        <w:rPr>
          <w:sz w:val="24"/>
        </w:rPr>
        <w:t xml:space="preserve">Please keep records of your delivery and learner participation. </w:t>
      </w:r>
      <w:bookmarkStart w:id="5" w:name="_Hlk38446085"/>
      <w:r w:rsidRPr="005E438B">
        <w:rPr>
          <w:sz w:val="24"/>
        </w:rPr>
        <w:t>Refer to the</w:t>
      </w:r>
      <w:r w:rsidR="00725AF9">
        <w:rPr>
          <w:sz w:val="24"/>
        </w:rPr>
        <w:t xml:space="preserve"> latest</w:t>
      </w:r>
      <w:r w:rsidRPr="005E438B">
        <w:rPr>
          <w:sz w:val="24"/>
        </w:rPr>
        <w:t xml:space="preserve"> </w:t>
      </w:r>
      <w:r w:rsidR="007E3EED" w:rsidRPr="005E438B">
        <w:rPr>
          <w:i/>
          <w:iCs/>
          <w:sz w:val="24"/>
        </w:rPr>
        <w:t xml:space="preserve">Pre-Accredited Training Delivery </w:t>
      </w:r>
      <w:r w:rsidRPr="005E438B">
        <w:rPr>
          <w:i/>
          <w:iCs/>
          <w:sz w:val="24"/>
        </w:rPr>
        <w:t>Q</w:t>
      </w:r>
      <w:r w:rsidR="007E3EED" w:rsidRPr="005E438B">
        <w:rPr>
          <w:i/>
          <w:iCs/>
          <w:sz w:val="24"/>
        </w:rPr>
        <w:t>&amp;</w:t>
      </w:r>
      <w:r w:rsidRPr="005E438B">
        <w:rPr>
          <w:i/>
          <w:iCs/>
          <w:sz w:val="24"/>
        </w:rPr>
        <w:t>A</w:t>
      </w:r>
      <w:r w:rsidR="007E3EED" w:rsidRPr="005E438B">
        <w:rPr>
          <w:sz w:val="24"/>
        </w:rPr>
        <w:t xml:space="preserve"> document</w:t>
      </w:r>
      <w:r w:rsidRPr="005E438B">
        <w:rPr>
          <w:sz w:val="24"/>
        </w:rPr>
        <w:t xml:space="preserve"> for further advice.</w:t>
      </w:r>
    </w:p>
    <w:bookmarkEnd w:id="5"/>
    <w:p w14:paraId="47D45F5F" w14:textId="2F38BEB1" w:rsidR="006A64FB" w:rsidRDefault="006A64FB" w:rsidP="00C23AF2">
      <w:pPr>
        <w:rPr>
          <w:sz w:val="24"/>
        </w:rPr>
      </w:pPr>
      <w:r w:rsidRPr="005E438B">
        <w:rPr>
          <w:sz w:val="24"/>
        </w:rPr>
        <w:t>Accurately reporting the delivery of pre-accredited training programs is essential to assist the ACFE Board in understanding and responding to community needs for pre-accredited training delivery.</w:t>
      </w:r>
      <w:bookmarkStart w:id="6" w:name="_Toc398036195"/>
      <w:bookmarkStart w:id="7" w:name="_Toc398283559"/>
      <w:bookmarkStart w:id="8" w:name="_Toc398813692"/>
      <w:bookmarkStart w:id="9" w:name="_Toc398815439"/>
      <w:bookmarkStart w:id="10" w:name="_Toc398890325"/>
      <w:bookmarkStart w:id="11" w:name="_Toc419803031"/>
      <w:bookmarkStart w:id="12" w:name="_Toc420656279"/>
      <w:bookmarkStart w:id="13" w:name="_Toc421629725"/>
      <w:bookmarkStart w:id="14" w:name="_Toc422317694"/>
      <w:bookmarkStart w:id="15" w:name="_Toc422494244"/>
      <w:bookmarkStart w:id="16" w:name="_Toc422495654"/>
      <w:bookmarkStart w:id="17" w:name="_Toc422732267"/>
    </w:p>
    <w:p w14:paraId="3494E7AB" w14:textId="7C4AE34A" w:rsidR="00E72D17" w:rsidRPr="005E438B" w:rsidRDefault="00F458EB" w:rsidP="00C23AF2">
      <w:pPr>
        <w:rPr>
          <w:sz w:val="24"/>
        </w:rPr>
      </w:pPr>
      <w:r>
        <w:rPr>
          <w:sz w:val="24"/>
        </w:rPr>
        <w:t>To collect</w:t>
      </w:r>
      <w:r w:rsidR="00543534" w:rsidRPr="005E438B">
        <w:rPr>
          <w:sz w:val="24"/>
        </w:rPr>
        <w:t xml:space="preserve"> accurate information about the nature </w:t>
      </w:r>
      <w:r w:rsidR="00543534">
        <w:rPr>
          <w:sz w:val="24"/>
        </w:rPr>
        <w:t xml:space="preserve">of </w:t>
      </w:r>
      <w:r w:rsidR="00543534" w:rsidRPr="005E438B">
        <w:rPr>
          <w:sz w:val="24"/>
        </w:rPr>
        <w:t xml:space="preserve">pre-accredited delivery </w:t>
      </w:r>
      <w:r w:rsidR="00BA7A61">
        <w:rPr>
          <w:sz w:val="24"/>
        </w:rPr>
        <w:t xml:space="preserve">and/or alternative activities </w:t>
      </w:r>
      <w:r w:rsidR="00543534" w:rsidRPr="005E438B">
        <w:rPr>
          <w:sz w:val="24"/>
        </w:rPr>
        <w:t xml:space="preserve">across the </w:t>
      </w:r>
      <w:r w:rsidR="00725AF9">
        <w:rPr>
          <w:sz w:val="24"/>
        </w:rPr>
        <w:t>S</w:t>
      </w:r>
      <w:r w:rsidR="00543534" w:rsidRPr="005E438B">
        <w:rPr>
          <w:sz w:val="24"/>
        </w:rPr>
        <w:t xml:space="preserve">tate in Term </w:t>
      </w:r>
      <w:r w:rsidR="00B13151">
        <w:rPr>
          <w:sz w:val="24"/>
        </w:rPr>
        <w:t>3</w:t>
      </w:r>
      <w:r w:rsidR="00543534" w:rsidRPr="005E438B">
        <w:rPr>
          <w:sz w:val="24"/>
        </w:rPr>
        <w:t xml:space="preserve">, 2020 you will be asked to complete a </w:t>
      </w:r>
      <w:r w:rsidR="00543534">
        <w:rPr>
          <w:sz w:val="24"/>
        </w:rPr>
        <w:t xml:space="preserve">short </w:t>
      </w:r>
      <w:r w:rsidR="00B13151">
        <w:rPr>
          <w:sz w:val="24"/>
        </w:rPr>
        <w:t>survey on a monthly basis</w:t>
      </w:r>
      <w:r w:rsidR="00543534" w:rsidRPr="005E438B">
        <w:rPr>
          <w:sz w:val="24"/>
        </w:rPr>
        <w:t xml:space="preserve">. </w:t>
      </w:r>
      <w:r w:rsidR="00B13151" w:rsidRPr="00B13151">
        <w:rPr>
          <w:sz w:val="24"/>
        </w:rPr>
        <w:t xml:space="preserve">You </w:t>
      </w:r>
      <w:r w:rsidR="00B13151" w:rsidRPr="00B13151">
        <w:rPr>
          <w:rFonts w:cstheme="minorHAnsi"/>
          <w:sz w:val="24"/>
        </w:rPr>
        <w:t>will also be asked to complete a more detailed survey at the end of each term to capture provision and alternative activity undertaken.</w:t>
      </w:r>
    </w:p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p w14:paraId="0C83C770" w14:textId="1E6D8D6D" w:rsidR="006A64FB" w:rsidRPr="005E438B" w:rsidRDefault="00DA00B7" w:rsidP="00C23AF2">
      <w:pPr>
        <w:rPr>
          <w:sz w:val="24"/>
        </w:rPr>
      </w:pPr>
      <w:r w:rsidRPr="005E438B">
        <w:rPr>
          <w:sz w:val="24"/>
        </w:rPr>
        <w:t>You can c</w:t>
      </w:r>
      <w:r w:rsidR="00547F92" w:rsidRPr="005E438B">
        <w:rPr>
          <w:sz w:val="24"/>
        </w:rPr>
        <w:t xml:space="preserve">ontact </w:t>
      </w:r>
      <w:r w:rsidRPr="005E438B">
        <w:rPr>
          <w:sz w:val="24"/>
        </w:rPr>
        <w:t xml:space="preserve">your </w:t>
      </w:r>
      <w:r w:rsidR="00477B29">
        <w:rPr>
          <w:sz w:val="24"/>
        </w:rPr>
        <w:t>R</w:t>
      </w:r>
      <w:r w:rsidR="00547F92" w:rsidRPr="005E438B">
        <w:rPr>
          <w:sz w:val="24"/>
        </w:rPr>
        <w:t xml:space="preserve">egional </w:t>
      </w:r>
      <w:r w:rsidR="00477B29">
        <w:rPr>
          <w:sz w:val="24"/>
        </w:rPr>
        <w:t>O</w:t>
      </w:r>
      <w:r w:rsidR="00547F92" w:rsidRPr="005E438B">
        <w:rPr>
          <w:sz w:val="24"/>
        </w:rPr>
        <w:t xml:space="preserve">ffice to obtain further information </w:t>
      </w:r>
      <w:r w:rsidR="00B40912">
        <w:rPr>
          <w:sz w:val="24"/>
        </w:rPr>
        <w:t>or advice specific to your circumstances</w:t>
      </w:r>
      <w:r w:rsidRPr="005E438B">
        <w:rPr>
          <w:sz w:val="24"/>
        </w:rPr>
        <w:t>.</w:t>
      </w:r>
    </w:p>
    <w:bookmarkEnd w:id="4"/>
    <w:p w14:paraId="673B791D" w14:textId="32F75ED5" w:rsidR="00C1764D" w:rsidRDefault="00C1764D" w:rsidP="00FE6969"/>
    <w:sectPr w:rsidR="00C1764D" w:rsidSect="00985DC7">
      <w:headerReference w:type="default" r:id="rId12"/>
      <w:footerReference w:type="even" r:id="rId13"/>
      <w:footerReference w:type="default" r:id="rId14"/>
      <w:pgSz w:w="11900" w:h="16840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B576D" w14:textId="77777777" w:rsidR="00D07688" w:rsidRDefault="00D07688" w:rsidP="003967DD">
      <w:pPr>
        <w:spacing w:after="0"/>
      </w:pPr>
      <w:r>
        <w:separator/>
      </w:r>
    </w:p>
  </w:endnote>
  <w:endnote w:type="continuationSeparator" w:id="0">
    <w:p w14:paraId="14EEB4C0" w14:textId="77777777" w:rsidR="00D07688" w:rsidRDefault="00D07688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FDC6B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E7B10A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06B11" w14:textId="4CA8F725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4923">
      <w:rPr>
        <w:rStyle w:val="PageNumber"/>
        <w:noProof/>
      </w:rPr>
      <w:t>4</w:t>
    </w:r>
    <w:r>
      <w:rPr>
        <w:rStyle w:val="PageNumber"/>
      </w:rPr>
      <w:fldChar w:fldCharType="end"/>
    </w:r>
  </w:p>
  <w:p w14:paraId="4D2864DC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A654D" w14:textId="77777777" w:rsidR="00D07688" w:rsidRDefault="00D07688" w:rsidP="003967DD">
      <w:pPr>
        <w:spacing w:after="0"/>
      </w:pPr>
      <w:r>
        <w:separator/>
      </w:r>
    </w:p>
  </w:footnote>
  <w:footnote w:type="continuationSeparator" w:id="0">
    <w:p w14:paraId="2DAB71DD" w14:textId="77777777" w:rsidR="00D07688" w:rsidRDefault="00D07688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29063" w14:textId="77777777" w:rsidR="003967DD" w:rsidRDefault="00985DC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59DEDADA" wp14:editId="557ECEC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2" name="Picture 2" descr="Department of Education and Training logo" title="D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 Factsheet_narrow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D9F48FE"/>
    <w:multiLevelType w:val="hybridMultilevel"/>
    <w:tmpl w:val="02E8CC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997317"/>
    <w:multiLevelType w:val="hybridMultilevel"/>
    <w:tmpl w:val="1AEAF3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541A11"/>
    <w:multiLevelType w:val="hybridMultilevel"/>
    <w:tmpl w:val="717E8B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FE0CD6"/>
    <w:multiLevelType w:val="hybridMultilevel"/>
    <w:tmpl w:val="2368B76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ED43F3"/>
    <w:multiLevelType w:val="hybridMultilevel"/>
    <w:tmpl w:val="1C1269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661576"/>
    <w:multiLevelType w:val="hybridMultilevel"/>
    <w:tmpl w:val="039E3FA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221034"/>
    <w:multiLevelType w:val="hybridMultilevel"/>
    <w:tmpl w:val="180026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DF6590"/>
    <w:multiLevelType w:val="hybridMultilevel"/>
    <w:tmpl w:val="3FE6CF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E41C2"/>
    <w:multiLevelType w:val="hybridMultilevel"/>
    <w:tmpl w:val="3724BA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DC84050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963BDF"/>
    <w:multiLevelType w:val="hybridMultilevel"/>
    <w:tmpl w:val="4DD68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106CA"/>
    <w:multiLevelType w:val="hybridMultilevel"/>
    <w:tmpl w:val="A230AB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3A1E12"/>
    <w:multiLevelType w:val="hybridMultilevel"/>
    <w:tmpl w:val="86ACE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08437F"/>
    <w:multiLevelType w:val="hybridMultilevel"/>
    <w:tmpl w:val="637887A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3901D47"/>
    <w:multiLevelType w:val="hybridMultilevel"/>
    <w:tmpl w:val="E4F2BD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0B086C"/>
    <w:multiLevelType w:val="hybridMultilevel"/>
    <w:tmpl w:val="ABA66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7462B4"/>
    <w:multiLevelType w:val="hybridMultilevel"/>
    <w:tmpl w:val="B96630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A83D18"/>
    <w:multiLevelType w:val="hybridMultilevel"/>
    <w:tmpl w:val="3236AA4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113ADD"/>
    <w:multiLevelType w:val="hybridMultilevel"/>
    <w:tmpl w:val="C28AC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8"/>
  </w:num>
  <w:num w:numId="13">
    <w:abstractNumId w:val="26"/>
  </w:num>
  <w:num w:numId="14">
    <w:abstractNumId w:val="27"/>
  </w:num>
  <w:num w:numId="15">
    <w:abstractNumId w:val="16"/>
  </w:num>
  <w:num w:numId="16">
    <w:abstractNumId w:val="22"/>
  </w:num>
  <w:num w:numId="17">
    <w:abstractNumId w:val="17"/>
  </w:num>
  <w:num w:numId="18">
    <w:abstractNumId w:val="12"/>
  </w:num>
  <w:num w:numId="19">
    <w:abstractNumId w:val="29"/>
  </w:num>
  <w:num w:numId="20">
    <w:abstractNumId w:val="33"/>
  </w:num>
  <w:num w:numId="21">
    <w:abstractNumId w:val="19"/>
  </w:num>
  <w:num w:numId="22">
    <w:abstractNumId w:val="25"/>
  </w:num>
  <w:num w:numId="23">
    <w:abstractNumId w:val="15"/>
  </w:num>
  <w:num w:numId="24">
    <w:abstractNumId w:val="32"/>
  </w:num>
  <w:num w:numId="25">
    <w:abstractNumId w:val="31"/>
  </w:num>
  <w:num w:numId="26">
    <w:abstractNumId w:val="24"/>
  </w:num>
  <w:num w:numId="27">
    <w:abstractNumId w:val="11"/>
  </w:num>
  <w:num w:numId="28">
    <w:abstractNumId w:val="24"/>
  </w:num>
  <w:num w:numId="29">
    <w:abstractNumId w:val="14"/>
  </w:num>
  <w:num w:numId="30">
    <w:abstractNumId w:val="13"/>
  </w:num>
  <w:num w:numId="31">
    <w:abstractNumId w:val="28"/>
  </w:num>
  <w:num w:numId="32">
    <w:abstractNumId w:val="34"/>
  </w:num>
  <w:num w:numId="33">
    <w:abstractNumId w:val="30"/>
  </w:num>
  <w:num w:numId="34">
    <w:abstractNumId w:val="21"/>
  </w:num>
  <w:num w:numId="35">
    <w:abstractNumId w:val="23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MDc1szQwtbA0NjNR0lEKTi0uzszPAykwrAUATIvgzywAAAA="/>
  </w:docVars>
  <w:rsids>
    <w:rsidRoot w:val="003967DD"/>
    <w:rsid w:val="000128C6"/>
    <w:rsid w:val="00013339"/>
    <w:rsid w:val="00031818"/>
    <w:rsid w:val="000346B1"/>
    <w:rsid w:val="00042A82"/>
    <w:rsid w:val="00043AB9"/>
    <w:rsid w:val="00050584"/>
    <w:rsid w:val="00057A3F"/>
    <w:rsid w:val="00061F2B"/>
    <w:rsid w:val="0006604E"/>
    <w:rsid w:val="000675BF"/>
    <w:rsid w:val="00067AED"/>
    <w:rsid w:val="000A47D4"/>
    <w:rsid w:val="000B78FA"/>
    <w:rsid w:val="000C7199"/>
    <w:rsid w:val="000E634B"/>
    <w:rsid w:val="000F2860"/>
    <w:rsid w:val="0010468C"/>
    <w:rsid w:val="0012024A"/>
    <w:rsid w:val="00122369"/>
    <w:rsid w:val="0012238A"/>
    <w:rsid w:val="00131962"/>
    <w:rsid w:val="00145080"/>
    <w:rsid w:val="00183B23"/>
    <w:rsid w:val="00192221"/>
    <w:rsid w:val="00192E9E"/>
    <w:rsid w:val="001B5957"/>
    <w:rsid w:val="001C15AF"/>
    <w:rsid w:val="001F6B44"/>
    <w:rsid w:val="0022129C"/>
    <w:rsid w:val="002279EE"/>
    <w:rsid w:val="002305EF"/>
    <w:rsid w:val="002360DA"/>
    <w:rsid w:val="002569B5"/>
    <w:rsid w:val="002601A2"/>
    <w:rsid w:val="002608A0"/>
    <w:rsid w:val="0028016F"/>
    <w:rsid w:val="002802FF"/>
    <w:rsid w:val="00282AC6"/>
    <w:rsid w:val="002872EF"/>
    <w:rsid w:val="0028764A"/>
    <w:rsid w:val="002A074C"/>
    <w:rsid w:val="002A4A96"/>
    <w:rsid w:val="002B3F05"/>
    <w:rsid w:val="002B4900"/>
    <w:rsid w:val="002B4923"/>
    <w:rsid w:val="002C3DDE"/>
    <w:rsid w:val="002C56A1"/>
    <w:rsid w:val="002C7CBA"/>
    <w:rsid w:val="002E3BED"/>
    <w:rsid w:val="002E53CF"/>
    <w:rsid w:val="002F47A0"/>
    <w:rsid w:val="00305418"/>
    <w:rsid w:val="00312720"/>
    <w:rsid w:val="003352E5"/>
    <w:rsid w:val="003506B3"/>
    <w:rsid w:val="003540F1"/>
    <w:rsid w:val="003707B9"/>
    <w:rsid w:val="00376EF4"/>
    <w:rsid w:val="00381C2D"/>
    <w:rsid w:val="0039245E"/>
    <w:rsid w:val="003967DD"/>
    <w:rsid w:val="003C0943"/>
    <w:rsid w:val="003C32F2"/>
    <w:rsid w:val="003D42D8"/>
    <w:rsid w:val="00406354"/>
    <w:rsid w:val="00457A3F"/>
    <w:rsid w:val="00477B29"/>
    <w:rsid w:val="00485E7D"/>
    <w:rsid w:val="00497FFE"/>
    <w:rsid w:val="004A6D51"/>
    <w:rsid w:val="004B09BF"/>
    <w:rsid w:val="004B2ED6"/>
    <w:rsid w:val="004B2F7E"/>
    <w:rsid w:val="004C3544"/>
    <w:rsid w:val="004F49E2"/>
    <w:rsid w:val="00520E7F"/>
    <w:rsid w:val="00543534"/>
    <w:rsid w:val="005440DE"/>
    <w:rsid w:val="00546C17"/>
    <w:rsid w:val="00547F92"/>
    <w:rsid w:val="005676DB"/>
    <w:rsid w:val="00574C71"/>
    <w:rsid w:val="00583C74"/>
    <w:rsid w:val="00584366"/>
    <w:rsid w:val="005B1FD3"/>
    <w:rsid w:val="005D0FF4"/>
    <w:rsid w:val="005E438B"/>
    <w:rsid w:val="006217DA"/>
    <w:rsid w:val="0062271B"/>
    <w:rsid w:val="00624A55"/>
    <w:rsid w:val="00627C2B"/>
    <w:rsid w:val="00636A1D"/>
    <w:rsid w:val="00647867"/>
    <w:rsid w:val="00661453"/>
    <w:rsid w:val="00662BEE"/>
    <w:rsid w:val="00663925"/>
    <w:rsid w:val="00666910"/>
    <w:rsid w:val="00675388"/>
    <w:rsid w:val="00675E12"/>
    <w:rsid w:val="006770B8"/>
    <w:rsid w:val="006840E5"/>
    <w:rsid w:val="00686E96"/>
    <w:rsid w:val="006A0FDD"/>
    <w:rsid w:val="006A25AC"/>
    <w:rsid w:val="006A50AC"/>
    <w:rsid w:val="006A64FB"/>
    <w:rsid w:val="006B75C8"/>
    <w:rsid w:val="006C11C3"/>
    <w:rsid w:val="006C1735"/>
    <w:rsid w:val="006C3AB7"/>
    <w:rsid w:val="006C4536"/>
    <w:rsid w:val="006D0818"/>
    <w:rsid w:val="006E1C12"/>
    <w:rsid w:val="006E2E76"/>
    <w:rsid w:val="006E780D"/>
    <w:rsid w:val="007012F6"/>
    <w:rsid w:val="00707148"/>
    <w:rsid w:val="0071231C"/>
    <w:rsid w:val="00714D22"/>
    <w:rsid w:val="007175CA"/>
    <w:rsid w:val="00722C00"/>
    <w:rsid w:val="007249E5"/>
    <w:rsid w:val="00725AF9"/>
    <w:rsid w:val="0073524A"/>
    <w:rsid w:val="0073794B"/>
    <w:rsid w:val="0074101D"/>
    <w:rsid w:val="00742B46"/>
    <w:rsid w:val="00747B80"/>
    <w:rsid w:val="0075777D"/>
    <w:rsid w:val="00775C6B"/>
    <w:rsid w:val="007775C6"/>
    <w:rsid w:val="00780A9B"/>
    <w:rsid w:val="00786AB6"/>
    <w:rsid w:val="00787A01"/>
    <w:rsid w:val="00790424"/>
    <w:rsid w:val="00791C45"/>
    <w:rsid w:val="007A6334"/>
    <w:rsid w:val="007B0048"/>
    <w:rsid w:val="007B556E"/>
    <w:rsid w:val="007C7347"/>
    <w:rsid w:val="007D3E38"/>
    <w:rsid w:val="007E3EED"/>
    <w:rsid w:val="007E74E1"/>
    <w:rsid w:val="007F5041"/>
    <w:rsid w:val="008139AE"/>
    <w:rsid w:val="00830EF7"/>
    <w:rsid w:val="008454F8"/>
    <w:rsid w:val="008465EB"/>
    <w:rsid w:val="00867A3C"/>
    <w:rsid w:val="008746F7"/>
    <w:rsid w:val="00877059"/>
    <w:rsid w:val="00877D85"/>
    <w:rsid w:val="008B1737"/>
    <w:rsid w:val="009039EB"/>
    <w:rsid w:val="00904FCE"/>
    <w:rsid w:val="009065B7"/>
    <w:rsid w:val="00906C34"/>
    <w:rsid w:val="00917DFF"/>
    <w:rsid w:val="009341BD"/>
    <w:rsid w:val="0094760E"/>
    <w:rsid w:val="00970EA5"/>
    <w:rsid w:val="00971FFA"/>
    <w:rsid w:val="00973974"/>
    <w:rsid w:val="009813FB"/>
    <w:rsid w:val="00985DC7"/>
    <w:rsid w:val="00995DCD"/>
    <w:rsid w:val="009B0831"/>
    <w:rsid w:val="009B4FB6"/>
    <w:rsid w:val="009D5C7E"/>
    <w:rsid w:val="009D5E3E"/>
    <w:rsid w:val="009F20D2"/>
    <w:rsid w:val="00A06910"/>
    <w:rsid w:val="00A11BDC"/>
    <w:rsid w:val="00A1419F"/>
    <w:rsid w:val="00A31926"/>
    <w:rsid w:val="00A45EDA"/>
    <w:rsid w:val="00A65C3E"/>
    <w:rsid w:val="00A777BE"/>
    <w:rsid w:val="00A87DBC"/>
    <w:rsid w:val="00AD7CA6"/>
    <w:rsid w:val="00AE2B5C"/>
    <w:rsid w:val="00AF2E0F"/>
    <w:rsid w:val="00B01755"/>
    <w:rsid w:val="00B13151"/>
    <w:rsid w:val="00B13E11"/>
    <w:rsid w:val="00B40912"/>
    <w:rsid w:val="00B42A1B"/>
    <w:rsid w:val="00B5050C"/>
    <w:rsid w:val="00B56083"/>
    <w:rsid w:val="00B572FF"/>
    <w:rsid w:val="00B617DF"/>
    <w:rsid w:val="00B73E4A"/>
    <w:rsid w:val="00B76695"/>
    <w:rsid w:val="00B80D97"/>
    <w:rsid w:val="00B8120E"/>
    <w:rsid w:val="00B842C1"/>
    <w:rsid w:val="00BA2FCA"/>
    <w:rsid w:val="00BA56BB"/>
    <w:rsid w:val="00BA5D50"/>
    <w:rsid w:val="00BA7A24"/>
    <w:rsid w:val="00BA7A61"/>
    <w:rsid w:val="00BB42BC"/>
    <w:rsid w:val="00BB76F3"/>
    <w:rsid w:val="00BF4D60"/>
    <w:rsid w:val="00BF4DE7"/>
    <w:rsid w:val="00C1764D"/>
    <w:rsid w:val="00C22AC2"/>
    <w:rsid w:val="00C23AF2"/>
    <w:rsid w:val="00C3256C"/>
    <w:rsid w:val="00C43466"/>
    <w:rsid w:val="00C55D9C"/>
    <w:rsid w:val="00C570D6"/>
    <w:rsid w:val="00C66615"/>
    <w:rsid w:val="00C8524C"/>
    <w:rsid w:val="00C947C1"/>
    <w:rsid w:val="00CA67F1"/>
    <w:rsid w:val="00CB1473"/>
    <w:rsid w:val="00CB195A"/>
    <w:rsid w:val="00CB4757"/>
    <w:rsid w:val="00CF60D4"/>
    <w:rsid w:val="00D07688"/>
    <w:rsid w:val="00D07F29"/>
    <w:rsid w:val="00D14090"/>
    <w:rsid w:val="00D14EEA"/>
    <w:rsid w:val="00D361C4"/>
    <w:rsid w:val="00D47990"/>
    <w:rsid w:val="00D569EA"/>
    <w:rsid w:val="00D85939"/>
    <w:rsid w:val="00DA00B7"/>
    <w:rsid w:val="00DC00C1"/>
    <w:rsid w:val="00DC425A"/>
    <w:rsid w:val="00DD5669"/>
    <w:rsid w:val="00DD63BB"/>
    <w:rsid w:val="00DD7423"/>
    <w:rsid w:val="00DE64A7"/>
    <w:rsid w:val="00DF1458"/>
    <w:rsid w:val="00DF6D70"/>
    <w:rsid w:val="00E01D80"/>
    <w:rsid w:val="00E03481"/>
    <w:rsid w:val="00E17CDE"/>
    <w:rsid w:val="00E46AAA"/>
    <w:rsid w:val="00E70E2C"/>
    <w:rsid w:val="00E72D17"/>
    <w:rsid w:val="00E75432"/>
    <w:rsid w:val="00E96B4C"/>
    <w:rsid w:val="00EB3E6D"/>
    <w:rsid w:val="00EC4169"/>
    <w:rsid w:val="00ED54DE"/>
    <w:rsid w:val="00EF3F1F"/>
    <w:rsid w:val="00EF4631"/>
    <w:rsid w:val="00F04D07"/>
    <w:rsid w:val="00F32BD4"/>
    <w:rsid w:val="00F34A1F"/>
    <w:rsid w:val="00F458EB"/>
    <w:rsid w:val="00F53351"/>
    <w:rsid w:val="00F6284C"/>
    <w:rsid w:val="00F67F29"/>
    <w:rsid w:val="00F81609"/>
    <w:rsid w:val="00F83067"/>
    <w:rsid w:val="00F90369"/>
    <w:rsid w:val="00F96AA4"/>
    <w:rsid w:val="00FA7FA0"/>
    <w:rsid w:val="00FB7622"/>
    <w:rsid w:val="00FD6FED"/>
    <w:rsid w:val="00FE070E"/>
    <w:rsid w:val="00FE1D7B"/>
    <w:rsid w:val="00FE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5C07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760E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2F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3A7D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004EA8" w:themeColor="accent1"/>
      </w:pBdr>
    </w:pPr>
    <w:rPr>
      <w:color w:val="004EA8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4EA8" w:themeFill="accent1"/>
      </w:tcPr>
    </w:tblStylePr>
    <w:tblStylePr w:type="firstCol">
      <w:rPr>
        <w:color w:val="004EA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22129C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2129C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129C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22129C"/>
    <w:rPr>
      <w:color w:val="004EA8" w:themeColor="hyperlink"/>
      <w:u w:val="single"/>
    </w:rPr>
  </w:style>
  <w:style w:type="character" w:customStyle="1" w:styleId="apple-converted-space">
    <w:name w:val="apple-converted-space"/>
    <w:basedOn w:val="DefaultParagraphFont"/>
    <w:rsid w:val="0022129C"/>
  </w:style>
  <w:style w:type="paragraph" w:styleId="ListParagraph">
    <w:name w:val="List Paragraph"/>
    <w:basedOn w:val="Normal"/>
    <w:link w:val="ListParagraphChar"/>
    <w:uiPriority w:val="34"/>
    <w:qFormat/>
    <w:rsid w:val="002305EF"/>
    <w:pPr>
      <w:spacing w:after="160" w:line="259" w:lineRule="auto"/>
      <w:ind w:left="720"/>
      <w:contextualSpacing/>
    </w:pPr>
    <w:rPr>
      <w:szCs w:val="22"/>
      <w:lang w:val="en-AU"/>
    </w:rPr>
  </w:style>
  <w:style w:type="paragraph" w:customStyle="1" w:styleId="mld-paragraph">
    <w:name w:val="mld-paragraph"/>
    <w:basedOn w:val="Normal"/>
    <w:rsid w:val="002305EF"/>
    <w:pPr>
      <w:spacing w:before="100" w:beforeAutospacing="1" w:after="100" w:afterAutospacing="1"/>
    </w:pPr>
    <w:rPr>
      <w:rFonts w:ascii="Calibri" w:hAnsi="Calibri" w:cs="Calibri"/>
      <w:szCs w:val="22"/>
      <w:lang w:val="en-AU" w:eastAsia="en-AU"/>
    </w:rPr>
  </w:style>
  <w:style w:type="character" w:customStyle="1" w:styleId="mld-force-underline">
    <w:name w:val="mld-force-underline"/>
    <w:basedOn w:val="DefaultParagraphFont"/>
    <w:rsid w:val="002305EF"/>
  </w:style>
  <w:style w:type="character" w:styleId="FollowedHyperlink">
    <w:name w:val="FollowedHyperlink"/>
    <w:basedOn w:val="DefaultParagraphFont"/>
    <w:uiPriority w:val="99"/>
    <w:semiHidden/>
    <w:unhideWhenUsed/>
    <w:rsid w:val="00F34A1F"/>
    <w:rPr>
      <w:color w:val="87189D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17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6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6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64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1764D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64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64D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4B2F7E"/>
    <w:rPr>
      <w:rFonts w:asciiTheme="majorHAnsi" w:eastAsiaTheme="majorEastAsia" w:hAnsiTheme="majorHAnsi" w:cstheme="majorBidi"/>
      <w:i/>
      <w:iCs/>
      <w:color w:val="003A7D" w:themeColor="accent1" w:themeShade="BF"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2238A"/>
    <w:rPr>
      <w:sz w:val="22"/>
      <w:szCs w:val="22"/>
      <w:lang w:val="en-AU"/>
    </w:rPr>
  </w:style>
  <w:style w:type="paragraph" w:customStyle="1" w:styleId="Default">
    <w:name w:val="Default"/>
    <w:rsid w:val="00FD6FED"/>
    <w:pPr>
      <w:autoSpaceDE w:val="0"/>
      <w:autoSpaceDN w:val="0"/>
      <w:adjustRightInd w:val="0"/>
    </w:pPr>
    <w:rPr>
      <w:rFonts w:ascii="Arial" w:hAnsi="Arial" w:cs="Arial"/>
      <w:color w:val="00000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4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us01.safelinks.protection.outlook.com/?url=https%3A%2F%2Flist.comms.educationupdates.vic.gov.au%2Ftrack%2Fclick%3Fu%3D770f4d1425f14b0d9936ca688e358872%26id%3D6ad50fb5%26e%3Df79005ea9f15a92f&amp;data=02%7C01%7Chebert.julie.a%40edumail.vic.gov.au%7Cee638a2726934599aff208d7db8deaf9%7Cd96cb3371a8744cfb69b3cec334a4c1f%7C0%7C0%7C637219274928979877&amp;sdata=o3dHS7UDFepYPcwDvXmnFEqyiQvjsTF426%2F%2FSM2dUvY%3D&amp;reserved=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T Corp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GUIDELINES FOR PRE-ACCREDITED TRAINING FUNDING AND DELIVERY TERM 3 2020 - FINAL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6613A-68F7-4482-A534-C786E40AD411}">
  <ds:schemaRefs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c10f4a48-0b78-43ad-8a22-6707c806cbc3"/>
  </ds:schemaRefs>
</ds:datastoreItem>
</file>

<file path=customXml/itemProps2.xml><?xml version="1.0" encoding="utf-8"?>
<ds:datastoreItem xmlns:ds="http://schemas.openxmlformats.org/officeDocument/2006/customXml" ds:itemID="{AC81B3C6-55AD-4600-B626-08F6151D1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4AD94C-C4BA-4724-BC25-98DA0D9BD168}"/>
</file>

<file path=customXml/itemProps4.xml><?xml version="1.0" encoding="utf-8"?>
<ds:datastoreItem xmlns:ds="http://schemas.openxmlformats.org/officeDocument/2006/customXml" ds:itemID="{651E5C4C-E28C-447F-9CC4-138D659B5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1335</Words>
  <Characters>7610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Marinucci, Georgie L</cp:lastModifiedBy>
  <cp:revision>2</cp:revision>
  <dcterms:created xsi:type="dcterms:W3CDTF">2020-06-30T00:33:00Z</dcterms:created>
  <dcterms:modified xsi:type="dcterms:W3CDTF">2020-06-30T00:33:00Z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{702d8416-5cfb-418e-b259-4c75e5c77461}</vt:lpwstr>
  </property>
  <property fmtid="{D5CDD505-2E9C-101B-9397-08002B2CF9AE}" pid="5" name="RecordPoint_ActiveItemListId">
    <vt:lpwstr>{2d774a36-3a1b-40eb-b630-d5b22dd59fb2}</vt:lpwstr>
  </property>
  <property fmtid="{D5CDD505-2E9C-101B-9397-08002B2CF9AE}" pid="6" name="RecordPoint_ActiveItemUniqueId">
    <vt:lpwstr>{325f365f-75c3-4c2c-9a7c-894dc4340131}</vt:lpwstr>
  </property>
  <property fmtid="{D5CDD505-2E9C-101B-9397-08002B2CF9AE}" pid="7" name="RecordPoint_ActiveItemWebId">
    <vt:lpwstr>{3ed742c5-94af-4432-8895-d50f327830af}</vt:lpwstr>
  </property>
  <property fmtid="{D5CDD505-2E9C-101B-9397-08002B2CF9AE}" pid="8" name="RecordPoint_RecordNumberSubmitted">
    <vt:lpwstr>R20200303454</vt:lpwstr>
  </property>
  <property fmtid="{D5CDD505-2E9C-101B-9397-08002B2CF9AE}" pid="9" name="RecordPoint_SubmissionCompleted">
    <vt:lpwstr>2020-04-14T15:54:27.1103382+10:00</vt:lpwstr>
  </property>
  <property fmtid="{D5CDD505-2E9C-101B-9397-08002B2CF9AE}" pid="10" name="DEECD_Author">
    <vt:lpwstr>94;#Education|5232e41c-5101-41fe-b638-7d41d1371531</vt:lpwstr>
  </property>
  <property fmtid="{D5CDD505-2E9C-101B-9397-08002B2CF9AE}" pid="11" name="DEECD_ItemType">
    <vt:lpwstr>101;#Page|eb523acf-a821-456c-a76b-7607578309d7</vt:lpwstr>
  </property>
  <property fmtid="{D5CDD505-2E9C-101B-9397-08002B2CF9AE}" pid="12" name="DEECD_SubjectCategory">
    <vt:lpwstr/>
  </property>
  <property fmtid="{D5CDD505-2E9C-101B-9397-08002B2CF9AE}" pid="13" name="DEECD_Audience">
    <vt:lpwstr/>
  </property>
</Properties>
</file>