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7110" w14:textId="77777777" w:rsidR="00087175" w:rsidRDefault="00087175" w:rsidP="00087175">
      <w:pPr>
        <w:pStyle w:val="Heading1"/>
        <w:spacing w:before="0"/>
        <w:rPr>
          <w:rFonts w:ascii="VIC SemiBold" w:hAnsi="VIC SemiBold"/>
          <w:lang w:val="en-AU"/>
        </w:rPr>
      </w:pPr>
    </w:p>
    <w:p w14:paraId="3E7080F5" w14:textId="0B62C634" w:rsidR="00624A55" w:rsidRPr="00D73869" w:rsidRDefault="005F347C" w:rsidP="00D73869">
      <w:pPr>
        <w:pStyle w:val="Heading1"/>
      </w:pPr>
      <w:r w:rsidRPr="00D73869">
        <w:t>Who can apply for WTIF funding?</w:t>
      </w:r>
    </w:p>
    <w:p w14:paraId="51B87669" w14:textId="67F53425" w:rsidR="00087175" w:rsidRPr="00D73869" w:rsidRDefault="00087175" w:rsidP="00E306EA">
      <w:pPr>
        <w:pStyle w:val="Intro"/>
        <w:spacing w:after="0"/>
        <w:rPr>
          <w:rFonts w:cstheme="minorHAnsi"/>
          <w:b w:val="0"/>
          <w:bCs/>
          <w:color w:val="auto"/>
          <w:sz w:val="14"/>
          <w:szCs w:val="14"/>
        </w:rPr>
      </w:pPr>
    </w:p>
    <w:p w14:paraId="178AF9D9" w14:textId="44D734B9" w:rsidR="002B2D25" w:rsidRPr="0030380A" w:rsidRDefault="00B14F77" w:rsidP="001B129D">
      <w:pPr>
        <w:pStyle w:val="ESBodyText"/>
        <w:spacing w:before="240" w:after="240"/>
        <w:rPr>
          <w:rFonts w:asciiTheme="minorHAnsi" w:hAnsiTheme="minorHAnsi" w:cstheme="minorHAnsi"/>
          <w:sz w:val="20"/>
          <w:szCs w:val="16"/>
        </w:rPr>
      </w:pPr>
      <w:r w:rsidRPr="0030380A">
        <w:rPr>
          <w:rFonts w:asciiTheme="minorHAnsi" w:hAnsiTheme="minorHAnsi" w:cstheme="minorHAnsi"/>
          <w:sz w:val="20"/>
          <w:szCs w:val="16"/>
        </w:rPr>
        <w:t xml:space="preserve">Applications are considered from a range of organisations. There are two potential roles an organisation may have in a WTIF project – lead or partner. </w:t>
      </w:r>
      <w:r w:rsidR="006823A0" w:rsidRPr="0030380A">
        <w:rPr>
          <w:rFonts w:asciiTheme="minorHAnsi" w:hAnsiTheme="minorHAnsi" w:cstheme="minorHAnsi"/>
          <w:sz w:val="20"/>
          <w:szCs w:val="16"/>
        </w:rPr>
        <w:t>T</w:t>
      </w:r>
      <w:r w:rsidRPr="0030380A">
        <w:rPr>
          <w:rFonts w:asciiTheme="minorHAnsi" w:hAnsiTheme="minorHAnsi" w:cstheme="minorHAnsi"/>
          <w:sz w:val="20"/>
          <w:szCs w:val="16"/>
        </w:rPr>
        <w:t>he lead role will have ultimate responsibility for the project and will be signatory to the funding agreement with the Department. The table below provides a breakdown of type and requirements across both roles.</w:t>
      </w:r>
    </w:p>
    <w:tbl>
      <w:tblPr>
        <w:tblW w:w="9542"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03"/>
        <w:gridCol w:w="5615"/>
        <w:gridCol w:w="992"/>
        <w:gridCol w:w="1032"/>
      </w:tblGrid>
      <w:tr w:rsidR="001B129D" w:rsidRPr="00D73869" w14:paraId="20E59C9F" w14:textId="77777777" w:rsidTr="0030380A">
        <w:trPr>
          <w:trHeight w:val="104"/>
          <w:tblHeader/>
        </w:trPr>
        <w:tc>
          <w:tcPr>
            <w:tcW w:w="7518" w:type="dxa"/>
            <w:gridSpan w:val="2"/>
            <w:vMerge w:val="restart"/>
            <w:tcBorders>
              <w:top w:val="single" w:sz="4" w:space="0" w:color="auto"/>
              <w:left w:val="nil"/>
              <w:bottom w:val="single" w:sz="4" w:space="0" w:color="auto"/>
              <w:right w:val="single" w:sz="4" w:space="0" w:color="auto"/>
            </w:tcBorders>
            <w:shd w:val="clear" w:color="auto" w:fill="0070C0"/>
            <w:vAlign w:val="center"/>
          </w:tcPr>
          <w:p w14:paraId="4DDE2745" w14:textId="118246FD" w:rsidR="001B129D" w:rsidRPr="00D73869" w:rsidRDefault="001B129D" w:rsidP="001B129D">
            <w:pPr>
              <w:pStyle w:val="ESBodyText"/>
              <w:spacing w:after="0" w:line="240" w:lineRule="auto"/>
              <w:rPr>
                <w:rFonts w:asciiTheme="minorHAnsi" w:hAnsiTheme="minorHAnsi" w:cstheme="minorHAnsi"/>
                <w:bCs/>
                <w:caps/>
                <w:color w:val="FFFFFF" w:themeColor="background1"/>
                <w:sz w:val="20"/>
                <w:szCs w:val="20"/>
              </w:rPr>
            </w:pPr>
            <w:r w:rsidRPr="001B129D">
              <w:rPr>
                <w:rStyle w:val="Heading2Char"/>
                <w:color w:val="FFFFFF" w:themeColor="background1"/>
              </w:rPr>
              <w:t>Applicant Eligibility Requirement</w:t>
            </w:r>
            <w:r w:rsidRPr="001B129D">
              <w:rPr>
                <w:rFonts w:asciiTheme="minorHAnsi" w:hAnsiTheme="minorHAnsi" w:cstheme="minorHAnsi"/>
                <w:b/>
                <w:color w:val="FFFFFF" w:themeColor="background1"/>
                <w:sz w:val="20"/>
                <w:szCs w:val="20"/>
              </w:rPr>
              <w:t xml:space="preserve"> </w:t>
            </w:r>
          </w:p>
        </w:tc>
        <w:tc>
          <w:tcPr>
            <w:tcW w:w="2024" w:type="dxa"/>
            <w:gridSpan w:val="2"/>
            <w:tcBorders>
              <w:top w:val="single" w:sz="4" w:space="0" w:color="auto"/>
              <w:left w:val="single" w:sz="4" w:space="0" w:color="auto"/>
              <w:bottom w:val="single" w:sz="4" w:space="0" w:color="FFFFFF" w:themeColor="background1"/>
              <w:right w:val="nil"/>
            </w:tcBorders>
            <w:shd w:val="clear" w:color="auto" w:fill="0070C0"/>
          </w:tcPr>
          <w:p w14:paraId="5E954E31" w14:textId="6261B0C3" w:rsidR="001B129D" w:rsidRPr="00D73869" w:rsidRDefault="001B129D" w:rsidP="001B129D">
            <w:pPr>
              <w:pStyle w:val="ESBodyText"/>
              <w:spacing w:before="60" w:after="60" w:line="240" w:lineRule="auto"/>
              <w:jc w:val="center"/>
              <w:rPr>
                <w:rFonts w:asciiTheme="minorHAnsi" w:hAnsiTheme="minorHAnsi" w:cstheme="minorHAnsi"/>
                <w:b/>
                <w:color w:val="FFFFFF" w:themeColor="background1"/>
                <w:sz w:val="20"/>
                <w:szCs w:val="20"/>
              </w:rPr>
            </w:pPr>
            <w:r w:rsidRPr="00D73869">
              <w:rPr>
                <w:rFonts w:asciiTheme="minorHAnsi" w:hAnsiTheme="minorHAnsi" w:cstheme="minorHAnsi"/>
                <w:b/>
                <w:color w:val="FFFFFF" w:themeColor="background1"/>
                <w:sz w:val="20"/>
                <w:szCs w:val="20"/>
              </w:rPr>
              <w:t>Eligibility</w:t>
            </w:r>
          </w:p>
        </w:tc>
      </w:tr>
      <w:tr w:rsidR="0030380A" w:rsidRPr="00D73869" w14:paraId="66C825A2" w14:textId="77777777" w:rsidTr="0030380A">
        <w:trPr>
          <w:cantSplit/>
          <w:trHeight w:val="151"/>
          <w:tblHeader/>
        </w:trPr>
        <w:tc>
          <w:tcPr>
            <w:tcW w:w="7518" w:type="dxa"/>
            <w:gridSpan w:val="2"/>
            <w:vMerge/>
            <w:tcBorders>
              <w:top w:val="single" w:sz="4" w:space="0" w:color="auto"/>
              <w:left w:val="nil"/>
              <w:bottom w:val="single" w:sz="4" w:space="0" w:color="00B2A8" w:themeColor="accent1"/>
              <w:right w:val="single" w:sz="4" w:space="0" w:color="auto"/>
            </w:tcBorders>
            <w:shd w:val="clear" w:color="auto" w:fill="0070C0"/>
          </w:tcPr>
          <w:p w14:paraId="238FF207" w14:textId="77777777" w:rsidR="001B129D" w:rsidRPr="00D73869" w:rsidRDefault="001B129D" w:rsidP="007C2161">
            <w:pPr>
              <w:pStyle w:val="ESBodyText"/>
              <w:spacing w:after="0" w:line="240" w:lineRule="auto"/>
              <w:jc w:val="both"/>
              <w:rPr>
                <w:rFonts w:asciiTheme="minorHAnsi" w:hAnsiTheme="minorHAnsi" w:cstheme="minorHAnsi"/>
                <w:b/>
              </w:rPr>
            </w:pPr>
          </w:p>
        </w:tc>
        <w:tc>
          <w:tcPr>
            <w:tcW w:w="992" w:type="dxa"/>
            <w:tcBorders>
              <w:top w:val="single" w:sz="4" w:space="0" w:color="FFFFFF" w:themeColor="background1"/>
              <w:left w:val="single" w:sz="4" w:space="0" w:color="auto"/>
              <w:bottom w:val="single" w:sz="4" w:space="0" w:color="00B2A8" w:themeColor="accent1"/>
              <w:right w:val="single" w:sz="4" w:space="0" w:color="auto"/>
            </w:tcBorders>
            <w:shd w:val="clear" w:color="auto" w:fill="0070C0"/>
            <w:vAlign w:val="center"/>
          </w:tcPr>
          <w:p w14:paraId="6444BA93" w14:textId="68FA79A2" w:rsidR="001B129D" w:rsidRPr="001B129D" w:rsidRDefault="001B129D" w:rsidP="001B129D">
            <w:pPr>
              <w:pStyle w:val="ESBodyText"/>
              <w:spacing w:before="60" w:after="60" w:line="240" w:lineRule="auto"/>
              <w:jc w:val="center"/>
              <w:rPr>
                <w:rFonts w:asciiTheme="minorHAnsi" w:hAnsiTheme="minorHAnsi" w:cstheme="minorHAnsi"/>
                <w:color w:val="FFFFFF" w:themeColor="background1"/>
                <w:sz w:val="20"/>
                <w:szCs w:val="20"/>
              </w:rPr>
            </w:pPr>
            <w:r w:rsidRPr="001B129D">
              <w:rPr>
                <w:rFonts w:asciiTheme="minorHAnsi" w:hAnsiTheme="minorHAnsi" w:cstheme="minorHAnsi"/>
                <w:color w:val="FFFFFF" w:themeColor="background1"/>
                <w:sz w:val="20"/>
                <w:szCs w:val="20"/>
              </w:rPr>
              <w:t>Lead</w:t>
            </w:r>
          </w:p>
        </w:tc>
        <w:tc>
          <w:tcPr>
            <w:tcW w:w="1032" w:type="dxa"/>
            <w:tcBorders>
              <w:top w:val="single" w:sz="4" w:space="0" w:color="FFFFFF" w:themeColor="background1"/>
              <w:left w:val="single" w:sz="4" w:space="0" w:color="auto"/>
              <w:bottom w:val="single" w:sz="4" w:space="0" w:color="00B2A8" w:themeColor="accent1"/>
              <w:right w:val="nil"/>
            </w:tcBorders>
            <w:shd w:val="clear" w:color="auto" w:fill="0070C0"/>
            <w:vAlign w:val="center"/>
          </w:tcPr>
          <w:p w14:paraId="3BB696E8" w14:textId="1F6C7366" w:rsidR="001B129D" w:rsidRPr="001B129D" w:rsidRDefault="001B129D" w:rsidP="001B129D">
            <w:pPr>
              <w:pStyle w:val="ESBodyText"/>
              <w:spacing w:before="60" w:after="60" w:line="240" w:lineRule="auto"/>
              <w:jc w:val="center"/>
              <w:rPr>
                <w:rFonts w:asciiTheme="minorHAnsi" w:hAnsiTheme="minorHAnsi" w:cstheme="minorHAnsi"/>
                <w:color w:val="FFFFFF" w:themeColor="background1"/>
                <w:sz w:val="20"/>
                <w:szCs w:val="20"/>
              </w:rPr>
            </w:pPr>
            <w:r w:rsidRPr="001B129D">
              <w:rPr>
                <w:rFonts w:asciiTheme="minorHAnsi" w:hAnsiTheme="minorHAnsi" w:cstheme="minorHAnsi"/>
                <w:color w:val="FFFFFF" w:themeColor="background1"/>
                <w:sz w:val="20"/>
                <w:szCs w:val="20"/>
              </w:rPr>
              <w:t>Partner</w:t>
            </w:r>
          </w:p>
        </w:tc>
      </w:tr>
      <w:tr w:rsidR="001B129D" w:rsidRPr="00D73869" w14:paraId="2D3CE99E" w14:textId="77777777" w:rsidTr="0030380A">
        <w:trPr>
          <w:cantSplit/>
          <w:trHeight w:val="251"/>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29E0B999" w14:textId="371DBEFC" w:rsidR="001B129D" w:rsidRPr="00D73869" w:rsidRDefault="001B129D" w:rsidP="00251E70">
            <w:pPr>
              <w:pStyle w:val="ESBodyText"/>
              <w:spacing w:before="120" w:line="240" w:lineRule="auto"/>
              <w:rPr>
                <w:rFonts w:asciiTheme="minorHAnsi" w:hAnsiTheme="minorHAnsi" w:cstheme="minorHAnsi"/>
                <w:b/>
                <w:bCs/>
                <w:caps/>
                <w:noProof/>
                <w:color w:val="00B140" w:themeColor="accent5"/>
                <w:sz w:val="14"/>
                <w:szCs w:val="14"/>
              </w:rPr>
            </w:pPr>
            <w:r w:rsidRPr="00D73869">
              <w:rPr>
                <w:rFonts w:asciiTheme="minorHAnsi" w:hAnsiTheme="minorHAnsi" w:cstheme="minorHAnsi"/>
                <w:b/>
                <w:bCs/>
                <w:caps/>
                <w:color w:val="FFFFFF" w:themeColor="background1"/>
                <w:sz w:val="24"/>
                <w:szCs w:val="24"/>
              </w:rPr>
              <w:t>Training Provider</w:t>
            </w:r>
          </w:p>
        </w:tc>
      </w:tr>
      <w:tr w:rsidR="001B129D" w:rsidRPr="00D73869" w14:paraId="2BA30AA2" w14:textId="77777777" w:rsidTr="0030380A">
        <w:trPr>
          <w:cantSplit/>
          <w:trHeight w:val="251"/>
        </w:trPr>
        <w:tc>
          <w:tcPr>
            <w:tcW w:w="1903"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E5F3FF"/>
            <w:vAlign w:val="center"/>
          </w:tcPr>
          <w:p w14:paraId="10C50C55" w14:textId="010C04FB" w:rsidR="001B129D" w:rsidRPr="001B129D" w:rsidRDefault="001B129D" w:rsidP="00D73869">
            <w:pPr>
              <w:pStyle w:val="ESBodyText"/>
              <w:spacing w:before="60" w:after="60" w:line="240" w:lineRule="auto"/>
              <w:rPr>
                <w:rFonts w:asciiTheme="minorHAnsi" w:hAnsiTheme="minorHAnsi" w:cstheme="minorHAnsi"/>
                <w:bCs/>
                <w:sz w:val="20"/>
                <w:szCs w:val="20"/>
              </w:rPr>
            </w:pPr>
            <w:r w:rsidRPr="001B129D">
              <w:rPr>
                <w:rFonts w:asciiTheme="minorHAnsi" w:hAnsiTheme="minorHAnsi" w:cstheme="minorHAnsi"/>
                <w:sz w:val="20"/>
                <w:szCs w:val="20"/>
              </w:rPr>
              <w:t xml:space="preserve">Skills First Contract holders including </w:t>
            </w:r>
          </w:p>
        </w:tc>
        <w:tc>
          <w:tcPr>
            <w:tcW w:w="5615"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276C9F4" w14:textId="3958524F"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TAFEs, dual sector (vocational arm only), Learn Locals and Registered Training Providers delivering in Victoria</w:t>
            </w:r>
          </w:p>
        </w:tc>
        <w:tc>
          <w:tcPr>
            <w:tcW w:w="99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22E94DE" w14:textId="0A4FEEB2"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3784D3AB" wp14:editId="7DB91904">
                  <wp:extent cx="152331" cy="174546"/>
                  <wp:effectExtent l="0" t="0" r="635"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c>
          <w:tcPr>
            <w:tcW w:w="103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011F2F8" w14:textId="5EBFC312"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8D62C68" wp14:editId="6B7263AD">
                  <wp:extent cx="152331" cy="174546"/>
                  <wp:effectExtent l="0" t="0" r="635"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0544EFBF" w14:textId="77777777" w:rsidTr="0030380A">
        <w:trPr>
          <w:trHeight w:val="52"/>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0E143CA7" w14:textId="2AD7660B"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 xml:space="preserve">Training providers </w:t>
            </w:r>
            <w:r w:rsidRPr="0030380A">
              <w:rPr>
                <w:rFonts w:asciiTheme="minorHAnsi" w:hAnsiTheme="minorHAnsi" w:cstheme="minorHAnsi"/>
                <w:b/>
                <w:bCs/>
                <w:sz w:val="20"/>
                <w:szCs w:val="20"/>
              </w:rPr>
              <w:t xml:space="preserve">without </w:t>
            </w:r>
            <w:r w:rsidRPr="001B129D">
              <w:rPr>
                <w:rFonts w:asciiTheme="minorHAnsi" w:hAnsiTheme="minorHAnsi" w:cstheme="minorHAnsi"/>
                <w:sz w:val="20"/>
                <w:szCs w:val="20"/>
              </w:rPr>
              <w:t>a Skills First Contract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96796EE" w14:textId="6DC298C9"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Learn Locals with ACFE Board Registration and Registered Training Providers registered with the Australian Skills Quality Authority or the Victorian Registration and Qualifications authority delivering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15EE25" w14:textId="01A330B1"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25DD86F" w14:textId="5EDE8166"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91712C7" wp14:editId="25382546">
                  <wp:extent cx="152331" cy="174546"/>
                  <wp:effectExtent l="0" t="0" r="63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18105151" w14:textId="77777777" w:rsidTr="0030380A">
        <w:trPr>
          <w:cantSplit/>
          <w:trHeight w:val="233"/>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574BF55A" w14:textId="59E70833" w:rsidR="001B129D" w:rsidRPr="001B129D" w:rsidRDefault="001B129D" w:rsidP="001B129D">
            <w:pPr>
              <w:pStyle w:val="ESBodyText"/>
              <w:spacing w:before="120" w:line="240" w:lineRule="auto"/>
              <w:rPr>
                <w:rFonts w:asciiTheme="minorHAnsi" w:hAnsiTheme="minorHAnsi" w:cstheme="minorHAnsi"/>
                <w:b/>
                <w:bCs/>
                <w:caps/>
                <w:noProof/>
                <w:color w:val="FFFFFF" w:themeColor="background1"/>
                <w:sz w:val="24"/>
                <w:szCs w:val="24"/>
              </w:rPr>
            </w:pPr>
            <w:r w:rsidRPr="001B129D">
              <w:rPr>
                <w:rFonts w:asciiTheme="minorHAnsi" w:hAnsiTheme="minorHAnsi" w:cstheme="minorHAnsi"/>
                <w:b/>
                <w:bCs/>
                <w:caps/>
                <w:noProof/>
                <w:color w:val="FFFFFF" w:themeColor="background1"/>
                <w:sz w:val="24"/>
                <w:szCs w:val="24"/>
              </w:rPr>
              <w:t>industry</w:t>
            </w:r>
          </w:p>
        </w:tc>
      </w:tr>
      <w:tr w:rsidR="001B129D" w:rsidRPr="00D73869" w14:paraId="013402CA" w14:textId="77777777" w:rsidTr="0030380A">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A56A39E" w14:textId="77777777" w:rsidR="001B129D" w:rsidRPr="001B129D" w:rsidRDefault="001B129D" w:rsidP="00D73869">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Union, Peak Body and Industry Association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8CF9FAA" w14:textId="79C9EBFC"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Current operation and member interests in Victoria</w:t>
            </w:r>
            <w:r w:rsidR="00FF5D9E" w:rsidRPr="00FF5D9E">
              <w:rPr>
                <w:rStyle w:val="FootnoteReference"/>
                <w:rFonts w:asciiTheme="minorHAnsi" w:hAnsiTheme="minorHAnsi" w:cstheme="minorHAnsi"/>
                <w:color w:val="auto"/>
                <w:sz w:val="18"/>
                <w:szCs w:val="18"/>
              </w:rPr>
              <w:footnoteReference w:id="1"/>
            </w:r>
          </w:p>
          <w:p w14:paraId="302D3099"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Related to the local industry/ sector</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0AE3061" w14:textId="77777777"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7BC2A9C1" wp14:editId="75F7452D">
                  <wp:extent cx="152331" cy="174546"/>
                  <wp:effectExtent l="0" t="0" r="63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4582C810" w14:textId="0ACBEA21"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0CDF3DA7" w14:textId="3AC8A7A0"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3ED3882E" wp14:editId="541C2B7F">
                  <wp:extent cx="152331" cy="174546"/>
                  <wp:effectExtent l="0" t="0" r="635"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6B4CED2F" w14:textId="6695D3F8"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p>
        </w:tc>
      </w:tr>
      <w:tr w:rsidR="001B129D" w:rsidRPr="00D73869" w14:paraId="2E4E6C82" w14:textId="77777777" w:rsidTr="0030380A">
        <w:trPr>
          <w:cantSplit/>
          <w:trHeight w:val="918"/>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D938E7F" w14:textId="77777777"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Individual business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0CE69D1"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Have an Australian Business Number (ABN); and</w:t>
            </w:r>
          </w:p>
          <w:p w14:paraId="59BE3BEF"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Registered for Goods and Services Tax (GST); and</w:t>
            </w:r>
          </w:p>
          <w:p w14:paraId="720E24D3" w14:textId="49630E1B"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Have main operation</w:t>
            </w:r>
            <w:r w:rsidR="0030380A">
              <w:rPr>
                <w:rFonts w:asciiTheme="minorHAnsi" w:hAnsiTheme="minorHAnsi" w:cstheme="minorHAnsi"/>
                <w:sz w:val="20"/>
                <w:szCs w:val="20"/>
              </w:rPr>
              <w:t>s</w:t>
            </w:r>
            <w:r w:rsidRPr="001B129D">
              <w:rPr>
                <w:rFonts w:asciiTheme="minorHAnsi" w:hAnsiTheme="minorHAnsi" w:cstheme="minorHAnsi"/>
                <w:sz w:val="20"/>
                <w:szCs w:val="20"/>
              </w:rPr>
              <w:t xml:space="preserve">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23A7AD2A" w14:textId="1BFDE57A"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765948D1" wp14:editId="5A4B6F69">
                  <wp:extent cx="152331" cy="174546"/>
                  <wp:effectExtent l="0" t="0" r="635"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72AAD722" w14:textId="4320EA5A"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color w:val="0070C0"/>
                <w:sz w:val="14"/>
                <w:szCs w:val="14"/>
              </w:rPr>
              <w:t>Conditional</w:t>
            </w:r>
            <w:r w:rsidRPr="00FF5D9E">
              <w:rPr>
                <w:rStyle w:val="FootnoteReference"/>
                <w:rFonts w:asciiTheme="minorHAnsi" w:hAnsiTheme="minorHAnsi" w:cstheme="minorHAnsi"/>
                <w:color w:val="0071CE" w:themeColor="accent3"/>
                <w:sz w:val="16"/>
                <w:szCs w:val="16"/>
              </w:rPr>
              <w:footnoteReference w:id="2"/>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F0C1A01" w14:textId="6EDDFCDF"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553AE1EF" wp14:editId="4EFA6F75">
                  <wp:extent cx="152331" cy="174546"/>
                  <wp:effectExtent l="0" t="0" r="635"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0F8E866E" w14:textId="77777777" w:rsidTr="0030380A">
        <w:trPr>
          <w:cantSplit/>
          <w:trHeight w:val="233"/>
        </w:trPr>
        <w:tc>
          <w:tcPr>
            <w:tcW w:w="1903" w:type="dxa"/>
            <w:tcBorders>
              <w:top w:val="single" w:sz="4" w:space="0" w:color="00B2A8" w:themeColor="accent1"/>
              <w:left w:val="single" w:sz="4" w:space="0" w:color="FFFFFF" w:themeColor="background1"/>
              <w:bottom w:val="single" w:sz="4" w:space="0" w:color="00B2A8" w:themeColor="accent1"/>
              <w:right w:val="single" w:sz="4" w:space="0" w:color="00B2A8" w:themeColor="accent1"/>
            </w:tcBorders>
            <w:shd w:val="clear" w:color="auto" w:fill="00B2A8" w:themeFill="accent1"/>
            <w:vAlign w:val="center"/>
          </w:tcPr>
          <w:p w14:paraId="3DB5922D" w14:textId="094CEE4E" w:rsidR="001B129D" w:rsidRPr="001B129D" w:rsidRDefault="001B129D" w:rsidP="001B129D">
            <w:pPr>
              <w:pStyle w:val="ESBodyText"/>
              <w:spacing w:before="120" w:line="240" w:lineRule="auto"/>
              <w:rPr>
                <w:rFonts w:asciiTheme="minorHAnsi" w:hAnsiTheme="minorHAnsi" w:cstheme="minorHAnsi"/>
                <w:b/>
                <w:color w:val="FFFFFF" w:themeColor="background1"/>
                <w:sz w:val="24"/>
                <w:szCs w:val="24"/>
              </w:rPr>
            </w:pPr>
            <w:r w:rsidRPr="001B129D">
              <w:rPr>
                <w:rFonts w:asciiTheme="minorHAnsi" w:hAnsiTheme="minorHAnsi" w:cstheme="minorHAnsi"/>
                <w:b/>
                <w:color w:val="FFFFFF" w:themeColor="background1"/>
                <w:sz w:val="24"/>
                <w:szCs w:val="24"/>
              </w:rPr>
              <w:t>OTHER</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79B5A81A" w14:textId="77777777" w:rsidR="001B129D" w:rsidRPr="001B129D" w:rsidRDefault="001B129D" w:rsidP="00961D03">
            <w:pPr>
              <w:pStyle w:val="ESBodyText"/>
              <w:spacing w:before="60" w:after="60" w:line="240" w:lineRule="auto"/>
              <w:rPr>
                <w:rFonts w:asciiTheme="minorHAnsi" w:hAnsiTheme="minorHAnsi" w:cstheme="minorHAnsi"/>
                <w:color w:val="FFFFFF" w:themeColor="background1"/>
                <w:sz w:val="24"/>
                <w:szCs w:val="24"/>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48FEF2E4" w14:textId="77777777" w:rsidR="001B129D" w:rsidRPr="001B129D" w:rsidRDefault="001B129D" w:rsidP="00D25552">
            <w:pPr>
              <w:pStyle w:val="ESBodyText"/>
              <w:spacing w:after="0" w:line="240" w:lineRule="auto"/>
              <w:jc w:val="center"/>
              <w:rPr>
                <w:rFonts w:asciiTheme="majorHAnsi" w:hAnsiTheme="majorHAnsi" w:cstheme="majorHAnsi"/>
                <w:bCs/>
                <w:caps/>
                <w:color w:val="FFFFFF" w:themeColor="background1"/>
                <w:sz w:val="24"/>
                <w:szCs w:val="2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77B901FF" w14:textId="77777777" w:rsidR="001B129D" w:rsidRPr="001B129D" w:rsidRDefault="001B129D" w:rsidP="00D25552">
            <w:pPr>
              <w:pStyle w:val="ESBodyText"/>
              <w:spacing w:after="0" w:line="240" w:lineRule="auto"/>
              <w:jc w:val="center"/>
              <w:rPr>
                <w:rFonts w:asciiTheme="minorHAnsi" w:hAnsiTheme="minorHAnsi" w:cstheme="minorHAnsi"/>
                <w:b/>
                <w:bCs/>
                <w:caps/>
                <w:noProof/>
                <w:color w:val="FFFFFF" w:themeColor="background1"/>
                <w:sz w:val="24"/>
                <w:szCs w:val="24"/>
              </w:rPr>
            </w:pPr>
          </w:p>
        </w:tc>
      </w:tr>
      <w:tr w:rsidR="001B129D" w:rsidRPr="00D73869" w14:paraId="00F64185" w14:textId="77777777" w:rsidTr="0030380A">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17A12C04" w14:textId="4EB7FE5C"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 xml:space="preserve">Tertiary education providers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1D224735" w14:textId="1562143B" w:rsidR="001B129D" w:rsidRPr="001B129D" w:rsidRDefault="001B129D" w:rsidP="001B129D">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Victorian based universities including the tertiary arm of dual sectors. </w:t>
            </w:r>
          </w:p>
          <w:p w14:paraId="4712871B" w14:textId="354AEC04" w:rsidR="001B129D" w:rsidRPr="001B129D" w:rsidRDefault="001B129D" w:rsidP="00961D03">
            <w:pPr>
              <w:pStyle w:val="ESBodyText"/>
              <w:spacing w:before="60" w:after="60" w:line="240" w:lineRule="auto"/>
              <w:rPr>
                <w:rFonts w:asciiTheme="minorHAnsi" w:hAnsiTheme="minorHAnsi" w:cstheme="minorHAnsi"/>
                <w:sz w:val="20"/>
                <w:szCs w:val="20"/>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CD60242" w14:textId="06F0C553" w:rsidR="001B129D" w:rsidRPr="00D73869" w:rsidRDefault="001B129D" w:rsidP="00D25552">
            <w:pPr>
              <w:pStyle w:val="ESBodyText"/>
              <w:spacing w:after="0" w:line="240" w:lineRule="auto"/>
              <w:jc w:val="center"/>
              <w:rPr>
                <w:rFonts w:asciiTheme="majorHAnsi" w:hAnsiTheme="majorHAnsi" w:cstheme="majorHAnsi"/>
                <w:b/>
                <w:caps/>
                <w:color w:val="00B140" w:themeColor="accent5"/>
                <w:sz w:val="32"/>
                <w:szCs w:val="32"/>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9216396" w14:textId="246A092B"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2EE715E" wp14:editId="607FE635">
                  <wp:extent cx="152331" cy="174546"/>
                  <wp:effectExtent l="0" t="0" r="635"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14713686" w14:textId="77777777" w:rsidTr="0030380A">
        <w:trPr>
          <w:cantSplit/>
          <w:trHeight w:val="19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5C3643EF" w14:textId="77777777" w:rsidR="001B129D" w:rsidRPr="001B129D" w:rsidRDefault="001B129D" w:rsidP="00D73869">
            <w:pPr>
              <w:pStyle w:val="ESBodyText"/>
              <w:spacing w:before="60" w:after="60" w:line="240" w:lineRule="auto"/>
              <w:rPr>
                <w:rFonts w:asciiTheme="minorHAnsi" w:hAnsiTheme="minorHAnsi" w:cstheme="minorHAnsi"/>
                <w:bCs/>
                <w:sz w:val="20"/>
                <w:szCs w:val="20"/>
              </w:rPr>
            </w:pPr>
            <w:r w:rsidRPr="001B129D">
              <w:rPr>
                <w:rFonts w:asciiTheme="minorHAnsi" w:hAnsiTheme="minorHAnsi" w:cstheme="minorHAnsi"/>
                <w:sz w:val="20"/>
                <w:szCs w:val="20"/>
              </w:rPr>
              <w:t>Research centres and other academic institutes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C41F1F0" w14:textId="3D07B8F6"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Currently deliver research and other academic activity in Victoria </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8EB57CE" w14:textId="5DCEAC76" w:rsidR="001B129D" w:rsidRPr="00D73869" w:rsidRDefault="001B129D" w:rsidP="00D25552">
            <w:pPr>
              <w:pStyle w:val="ESBodyText"/>
              <w:spacing w:after="0" w:line="240" w:lineRule="auto"/>
              <w:jc w:val="center"/>
              <w:rPr>
                <w:rFonts w:asciiTheme="majorHAnsi" w:hAnsiTheme="majorHAnsi" w:cstheme="majorHAnsi"/>
                <w:b/>
                <w:caps/>
                <w:color w:val="00B140" w:themeColor="accent5"/>
                <w:sz w:val="14"/>
                <w:szCs w:val="14"/>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7946EF2" w14:textId="7E363244"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003361A7" wp14:editId="4E35FC63">
                  <wp:extent cx="152331" cy="174546"/>
                  <wp:effectExtent l="0" t="0" r="635" b="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625C4EEC" w14:textId="77777777" w:rsidTr="0030380A">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FD4598C"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Local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07C2E58"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Provide goods and services to local community members </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2B516A4" w14:textId="24BD45BE"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0C2960A5" wp14:editId="2A6D4C85">
                  <wp:extent cx="152331" cy="174546"/>
                  <wp:effectExtent l="0" t="0" r="635"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783250AA" w14:textId="60CB6738"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color w:val="0070C0"/>
                <w:sz w:val="14"/>
                <w:szCs w:val="14"/>
              </w:rPr>
              <w:t>Conditional</w:t>
            </w:r>
            <w:r w:rsidRPr="00FF5D9E">
              <w:rPr>
                <w:rStyle w:val="FootnoteReference"/>
                <w:rFonts w:asciiTheme="minorHAnsi" w:hAnsiTheme="minorHAnsi" w:cstheme="minorHAnsi"/>
                <w:color w:val="0071CE" w:themeColor="accent3"/>
                <w:sz w:val="16"/>
                <w:szCs w:val="16"/>
              </w:rPr>
              <w:footnoteReference w:id="3"/>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D4D87B7" w14:textId="590C77A0"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4E56122F" wp14:editId="570485D7">
                  <wp:extent cx="152331" cy="174546"/>
                  <wp:effectExtent l="0" t="0" r="635"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55F65B46" w14:textId="77777777" w:rsidTr="0030380A">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5BAB3C2" w14:textId="77777777"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Regional Body</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8EDBB6"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Formal alliance of government, business and community representatives working together to address local issues</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37F18EA" w14:textId="77777777" w:rsidR="001B129D" w:rsidRPr="00D73869" w:rsidRDefault="001B129D" w:rsidP="007C2161">
            <w:pPr>
              <w:pStyle w:val="ESBodyText"/>
              <w:spacing w:after="0" w:line="240" w:lineRule="auto"/>
              <w:jc w:val="center"/>
              <w:rPr>
                <w:rFonts w:asciiTheme="minorHAnsi" w:hAnsiTheme="minorHAnsi" w:cstheme="minorHAnsi"/>
                <w:color w:val="00B140" w:themeColor="accent5"/>
                <w:sz w:val="12"/>
                <w:szCs w:val="12"/>
              </w:rPr>
            </w:pPr>
          </w:p>
          <w:p w14:paraId="7DEB944F" w14:textId="221470A7" w:rsidR="001B129D" w:rsidRPr="00D73869" w:rsidRDefault="001B129D" w:rsidP="007C2161">
            <w:pPr>
              <w:pStyle w:val="ESBodyText"/>
              <w:spacing w:after="0" w:line="240" w:lineRule="auto"/>
              <w:jc w:val="center"/>
              <w:rPr>
                <w:rFonts w:asciiTheme="minorHAnsi" w:hAnsiTheme="minorHAnsi" w:cstheme="minorHAnsi"/>
                <w:color w:val="00B140" w:themeColor="accent5"/>
                <w:sz w:val="12"/>
                <w:szCs w:val="12"/>
              </w:rPr>
            </w:pPr>
            <w:r w:rsidRPr="00D73869">
              <w:rPr>
                <w:rFonts w:asciiTheme="minorHAnsi" w:hAnsiTheme="minorHAnsi" w:cstheme="minorHAnsi"/>
                <w:b/>
                <w:bCs/>
                <w:caps/>
                <w:noProof/>
                <w:color w:val="00B140" w:themeColor="accent5"/>
                <w:sz w:val="14"/>
                <w:szCs w:val="14"/>
              </w:rPr>
              <w:drawing>
                <wp:inline distT="0" distB="0" distL="0" distR="0" wp14:anchorId="05327503" wp14:editId="7BBFAC5C">
                  <wp:extent cx="152331" cy="174546"/>
                  <wp:effectExtent l="0" t="0" r="635"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51A58998" w14:textId="7643B817" w:rsidR="001B129D" w:rsidRPr="00D73869" w:rsidRDefault="001B129D" w:rsidP="007C2161">
            <w:pPr>
              <w:pStyle w:val="ESBodyText"/>
              <w:spacing w:after="0" w:line="240" w:lineRule="auto"/>
              <w:jc w:val="center"/>
              <w:rPr>
                <w:rFonts w:asciiTheme="minorHAnsi" w:hAnsiTheme="minorHAnsi" w:cstheme="minorHAnsi"/>
                <w:b/>
                <w:caps/>
                <w:color w:val="00B140" w:themeColor="accent5"/>
              </w:rPr>
            </w:pPr>
            <w:r w:rsidRPr="00FF5D9E">
              <w:rPr>
                <w:rFonts w:asciiTheme="minorHAnsi" w:hAnsiTheme="minorHAnsi" w:cstheme="minorHAnsi"/>
                <w:color w:val="0070C0"/>
                <w:sz w:val="14"/>
                <w:szCs w:val="14"/>
              </w:rPr>
              <w:t>Condition</w:t>
            </w:r>
            <w:r w:rsidRPr="00FF5D9E">
              <w:rPr>
                <w:rFonts w:asciiTheme="minorHAnsi" w:hAnsiTheme="minorHAnsi" w:cstheme="minorHAnsi"/>
                <w:color w:val="0071CE" w:themeColor="accent3"/>
                <w:sz w:val="14"/>
                <w:szCs w:val="14"/>
              </w:rPr>
              <w:t>al</w:t>
            </w:r>
            <w:r w:rsidRPr="00FF5D9E">
              <w:rPr>
                <w:rStyle w:val="FootnoteReference"/>
                <w:rFonts w:asciiTheme="minorHAnsi" w:hAnsiTheme="minorHAnsi" w:cstheme="minorHAnsi"/>
                <w:color w:val="0071CE" w:themeColor="accent3"/>
                <w:sz w:val="18"/>
              </w:rPr>
              <w:footnoteReference w:id="4"/>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8072A80" w14:textId="0C284A15" w:rsidR="001B129D" w:rsidRPr="00D73869" w:rsidRDefault="001B129D" w:rsidP="00256686">
            <w:pPr>
              <w:pStyle w:val="ESBodyText"/>
              <w:spacing w:after="0" w:line="240" w:lineRule="auto"/>
              <w:jc w:val="center"/>
              <w:rPr>
                <w:rFonts w:asciiTheme="minorHAnsi" w:hAnsiTheme="minorHAnsi" w:cstheme="minorHAnsi"/>
                <w:b/>
                <w:caps/>
                <w:color w:val="00B140" w:themeColor="accent5"/>
                <w:sz w:val="40"/>
                <w:szCs w:val="40"/>
              </w:rPr>
            </w:pPr>
            <w:r w:rsidRPr="00D73869">
              <w:rPr>
                <w:rFonts w:asciiTheme="minorHAnsi" w:hAnsiTheme="minorHAnsi" w:cstheme="minorHAnsi"/>
                <w:b/>
                <w:bCs/>
                <w:caps/>
                <w:noProof/>
                <w:color w:val="00B140" w:themeColor="accent5"/>
                <w:sz w:val="14"/>
                <w:szCs w:val="14"/>
              </w:rPr>
              <w:drawing>
                <wp:inline distT="0" distB="0" distL="0" distR="0" wp14:anchorId="00AEADB2" wp14:editId="484A43A1">
                  <wp:extent cx="152331" cy="174546"/>
                  <wp:effectExtent l="0" t="0" r="635"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1B129D" w:rsidRPr="00D73869" w14:paraId="48CB9DA6" w14:textId="77777777" w:rsidTr="0030380A">
        <w:trPr>
          <w:cantSplit/>
          <w:trHeight w:val="50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D29A179"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State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1247520"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N/A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EAE221E" w14:textId="5CBB0441" w:rsidR="001B129D" w:rsidRPr="00D73869" w:rsidRDefault="001B129D" w:rsidP="007C2161">
            <w:pPr>
              <w:pStyle w:val="ESBodyText"/>
              <w:spacing w:after="0" w:line="240" w:lineRule="auto"/>
              <w:jc w:val="center"/>
              <w:rPr>
                <w:rFonts w:asciiTheme="majorHAnsi" w:hAnsiTheme="majorHAnsi" w:cstheme="majorHAnsi"/>
                <w:b/>
                <w:caps/>
                <w:color w:val="00B140" w:themeColor="accent5"/>
                <w:sz w:val="40"/>
                <w:szCs w:val="40"/>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95FBC67" w14:textId="5709D142" w:rsidR="001B129D" w:rsidRPr="00D73869" w:rsidRDefault="001B129D" w:rsidP="007C2161">
            <w:pPr>
              <w:pStyle w:val="ESBodyText"/>
              <w:spacing w:after="0" w:line="240" w:lineRule="auto"/>
              <w:jc w:val="center"/>
              <w:rPr>
                <w:rFonts w:asciiTheme="minorHAnsi" w:hAnsiTheme="minorHAnsi" w:cstheme="minorHAnsi"/>
                <w:b/>
                <w:caps/>
                <w:color w:val="00B140" w:themeColor="accent5"/>
                <w:sz w:val="40"/>
                <w:szCs w:val="40"/>
              </w:rPr>
            </w:pPr>
            <w:r w:rsidRPr="00D73869">
              <w:rPr>
                <w:rFonts w:asciiTheme="minorHAnsi" w:hAnsiTheme="minorHAnsi" w:cstheme="minorHAnsi"/>
                <w:b/>
                <w:bCs/>
                <w:caps/>
                <w:noProof/>
                <w:color w:val="00B140" w:themeColor="accent5"/>
                <w:sz w:val="14"/>
                <w:szCs w:val="14"/>
              </w:rPr>
              <w:drawing>
                <wp:inline distT="0" distB="0" distL="0" distR="0" wp14:anchorId="2EADA9D8" wp14:editId="57598747">
                  <wp:extent cx="152331" cy="174546"/>
                  <wp:effectExtent l="0" t="0" r="635"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bl>
    <w:p w14:paraId="0D2D485C" w14:textId="77777777" w:rsidR="002B2D25" w:rsidRPr="00B14F77" w:rsidRDefault="002B2D25" w:rsidP="00B234AE">
      <w:pPr>
        <w:pStyle w:val="ESHeading3"/>
        <w:tabs>
          <w:tab w:val="left" w:pos="4111"/>
        </w:tabs>
        <w:spacing w:before="0" w:after="0"/>
        <w:rPr>
          <w:rFonts w:ascii="VIC" w:hAnsi="VIC" w:cstheme="minorHAnsi"/>
          <w:b w:val="0"/>
          <w:bCs/>
          <w:color w:val="auto"/>
          <w:sz w:val="20"/>
          <w:szCs w:val="20"/>
        </w:rPr>
      </w:pPr>
    </w:p>
    <w:sectPr w:rsidR="002B2D25" w:rsidRPr="00B14F77" w:rsidSect="00B234AE">
      <w:headerReference w:type="default" r:id="rId14"/>
      <w:footerReference w:type="even" r:id="rId15"/>
      <w:footerReference w:type="default" r:id="rId16"/>
      <w:pgSz w:w="11900" w:h="16840"/>
      <w:pgMar w:top="1135" w:right="560" w:bottom="851" w:left="993" w:header="709"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6D58" w14:textId="77777777" w:rsidR="002F4F32" w:rsidRDefault="002F4F32" w:rsidP="003967DD">
      <w:pPr>
        <w:spacing w:after="0"/>
      </w:pPr>
      <w:r>
        <w:separator/>
      </w:r>
    </w:p>
  </w:endnote>
  <w:endnote w:type="continuationSeparator" w:id="0">
    <w:p w14:paraId="4CE8F22A" w14:textId="77777777" w:rsidR="002F4F32" w:rsidRDefault="002F4F3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IC SemiBold">
    <w:altName w:val="Calibri"/>
    <w:panose1 w:val="000007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8275E" w14:textId="77777777" w:rsidR="002F4F32" w:rsidRDefault="002F4F32" w:rsidP="003967DD">
      <w:pPr>
        <w:spacing w:after="0"/>
      </w:pPr>
      <w:r>
        <w:separator/>
      </w:r>
    </w:p>
  </w:footnote>
  <w:footnote w:type="continuationSeparator" w:id="0">
    <w:p w14:paraId="6A7ED8AF" w14:textId="77777777" w:rsidR="002F4F32" w:rsidRDefault="002F4F32" w:rsidP="003967DD">
      <w:pPr>
        <w:spacing w:after="0"/>
      </w:pPr>
      <w:r>
        <w:continuationSeparator/>
      </w:r>
    </w:p>
  </w:footnote>
  <w:footnote w:id="1">
    <w:p w14:paraId="526F14A9" w14:textId="77D292DD" w:rsidR="00FF5D9E" w:rsidRPr="00FF5D9E" w:rsidRDefault="00FF5D9E">
      <w:pPr>
        <w:pStyle w:val="FootnoteText"/>
        <w:rPr>
          <w:lang w:val="en-AU"/>
        </w:rPr>
      </w:pPr>
      <w:r>
        <w:rPr>
          <w:rStyle w:val="FootnoteReference"/>
        </w:rPr>
        <w:footnoteRef/>
      </w:r>
      <w:r>
        <w:t xml:space="preserve"> </w:t>
      </w:r>
      <w:r w:rsidRPr="00D73869">
        <w:rPr>
          <w:rFonts w:asciiTheme="minorHAnsi" w:hAnsiTheme="minorHAnsi" w:cstheme="minorHAnsi"/>
          <w:sz w:val="14"/>
          <w:szCs w:val="12"/>
        </w:rPr>
        <w:t xml:space="preserve">Where a Union, Industry Association or Peak Body is the lead or partner, there is a requirement </w:t>
      </w:r>
      <w:r>
        <w:rPr>
          <w:rFonts w:asciiTheme="minorHAnsi" w:hAnsiTheme="minorHAnsi" w:cstheme="minorHAnsi"/>
          <w:sz w:val="14"/>
          <w:szCs w:val="12"/>
        </w:rPr>
        <w:t>to have a minimum of one financial employer group on the projects’ steering committee.</w:t>
      </w:r>
    </w:p>
  </w:footnote>
  <w:footnote w:id="2">
    <w:p w14:paraId="630F2703" w14:textId="77777777" w:rsidR="001B129D" w:rsidRPr="00D73869" w:rsidRDefault="001B129D" w:rsidP="002B2D25">
      <w:pPr>
        <w:pStyle w:val="FootnoteText"/>
        <w:spacing w:after="0"/>
        <w:rPr>
          <w:rFonts w:asciiTheme="minorHAnsi" w:hAnsiTheme="minorHAnsi" w:cstheme="minorHAnsi"/>
          <w:sz w:val="14"/>
          <w:szCs w:val="12"/>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Individual businesses (including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able to demonstrate ongoing trading in Victoria for at least three consecutive years can be a Project lead. In addition, those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that have an ABN but are not registered for GST can also be a Project Lead.  </w:t>
      </w:r>
    </w:p>
  </w:footnote>
  <w:footnote w:id="3">
    <w:p w14:paraId="5758862A" w14:textId="77777777" w:rsidR="001B129D" w:rsidRPr="00D73869" w:rsidRDefault="001B129D" w:rsidP="002B2D25">
      <w:pPr>
        <w:pStyle w:val="FootnoteText"/>
        <w:rPr>
          <w:rFonts w:asciiTheme="minorHAnsi" w:hAnsiTheme="minorHAnsi" w:cstheme="minorHAnsi"/>
          <w:sz w:val="14"/>
          <w:szCs w:val="12"/>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Local Government (service delivery arm only) is eligible to be the lead. Where the service delivery arm of Local Government is the lead, the partnership may be required to include additional industry representation.</w:t>
      </w:r>
    </w:p>
  </w:footnote>
  <w:footnote w:id="4">
    <w:p w14:paraId="7A1FDE8F" w14:textId="77777777" w:rsidR="001B129D" w:rsidRPr="005651D3" w:rsidRDefault="001B129D" w:rsidP="002B2D25">
      <w:pPr>
        <w:pStyle w:val="FootnoteText"/>
        <w:rPr>
          <w:rFonts w:ascii="VIC Light" w:hAnsi="VIC Light"/>
          <w:color w:val="00B140" w:themeColor="accent5"/>
          <w:sz w:val="16"/>
          <w:szCs w:val="14"/>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Where a Regional Body is the lead the partnership must include at least one Victorian TAFE Institute.</w:t>
      </w:r>
      <w:r w:rsidRPr="00E306EA">
        <w:rPr>
          <w:rFonts w:ascii="VIC Light" w:hAnsi="VIC Light" w:cs="Calibri"/>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C31A2"/>
    <w:multiLevelType w:val="hybridMultilevel"/>
    <w:tmpl w:val="86E6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2D2341"/>
    <w:multiLevelType w:val="hybridMultilevel"/>
    <w:tmpl w:val="67D0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F1FD9"/>
    <w:multiLevelType w:val="hybridMultilevel"/>
    <w:tmpl w:val="0B32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6641"/>
    <w:rsid w:val="00080DA9"/>
    <w:rsid w:val="000861DD"/>
    <w:rsid w:val="00087175"/>
    <w:rsid w:val="000A47D4"/>
    <w:rsid w:val="000C2034"/>
    <w:rsid w:val="000C600E"/>
    <w:rsid w:val="000D7F9A"/>
    <w:rsid w:val="00122369"/>
    <w:rsid w:val="00136A44"/>
    <w:rsid w:val="00150E0F"/>
    <w:rsid w:val="00157212"/>
    <w:rsid w:val="0016287D"/>
    <w:rsid w:val="001B129D"/>
    <w:rsid w:val="001D0D94"/>
    <w:rsid w:val="001D13F9"/>
    <w:rsid w:val="001F39DD"/>
    <w:rsid w:val="00232650"/>
    <w:rsid w:val="00232D42"/>
    <w:rsid w:val="002512BE"/>
    <w:rsid w:val="00251E70"/>
    <w:rsid w:val="00256686"/>
    <w:rsid w:val="002614A8"/>
    <w:rsid w:val="00275FB8"/>
    <w:rsid w:val="00286A7C"/>
    <w:rsid w:val="002A4A96"/>
    <w:rsid w:val="002B2D25"/>
    <w:rsid w:val="002D4598"/>
    <w:rsid w:val="002E3BED"/>
    <w:rsid w:val="002F4F32"/>
    <w:rsid w:val="002F6115"/>
    <w:rsid w:val="0030380A"/>
    <w:rsid w:val="00312720"/>
    <w:rsid w:val="00343AFC"/>
    <w:rsid w:val="0034745C"/>
    <w:rsid w:val="003617F2"/>
    <w:rsid w:val="003967DD"/>
    <w:rsid w:val="003A4C39"/>
    <w:rsid w:val="003B14DC"/>
    <w:rsid w:val="003B6642"/>
    <w:rsid w:val="003D2858"/>
    <w:rsid w:val="0040053B"/>
    <w:rsid w:val="0042333B"/>
    <w:rsid w:val="00443E58"/>
    <w:rsid w:val="00450EA8"/>
    <w:rsid w:val="004A2E74"/>
    <w:rsid w:val="004B2ED6"/>
    <w:rsid w:val="004B7FE0"/>
    <w:rsid w:val="004D4388"/>
    <w:rsid w:val="00500ADA"/>
    <w:rsid w:val="00512BBA"/>
    <w:rsid w:val="00520725"/>
    <w:rsid w:val="00555277"/>
    <w:rsid w:val="00567CF0"/>
    <w:rsid w:val="00584366"/>
    <w:rsid w:val="00587C4A"/>
    <w:rsid w:val="005A4F12"/>
    <w:rsid w:val="005B3FBE"/>
    <w:rsid w:val="005E0713"/>
    <w:rsid w:val="005F347C"/>
    <w:rsid w:val="00624A55"/>
    <w:rsid w:val="00631610"/>
    <w:rsid w:val="006523D7"/>
    <w:rsid w:val="006671CE"/>
    <w:rsid w:val="006823A0"/>
    <w:rsid w:val="006A1F8A"/>
    <w:rsid w:val="006A25AC"/>
    <w:rsid w:val="006C45C0"/>
    <w:rsid w:val="006E2B9A"/>
    <w:rsid w:val="00710CED"/>
    <w:rsid w:val="00735566"/>
    <w:rsid w:val="00767573"/>
    <w:rsid w:val="007B556E"/>
    <w:rsid w:val="007D3E38"/>
    <w:rsid w:val="008065DA"/>
    <w:rsid w:val="00890680"/>
    <w:rsid w:val="00892E24"/>
    <w:rsid w:val="008B1737"/>
    <w:rsid w:val="008F3D35"/>
    <w:rsid w:val="00952690"/>
    <w:rsid w:val="00954B9A"/>
    <w:rsid w:val="00961D03"/>
    <w:rsid w:val="00984E75"/>
    <w:rsid w:val="0099358C"/>
    <w:rsid w:val="009F09B9"/>
    <w:rsid w:val="009F6A77"/>
    <w:rsid w:val="00A01149"/>
    <w:rsid w:val="00A31926"/>
    <w:rsid w:val="00A710DF"/>
    <w:rsid w:val="00B14EB1"/>
    <w:rsid w:val="00B14F77"/>
    <w:rsid w:val="00B21562"/>
    <w:rsid w:val="00B234AE"/>
    <w:rsid w:val="00B67863"/>
    <w:rsid w:val="00BA05BC"/>
    <w:rsid w:val="00C37460"/>
    <w:rsid w:val="00C475A7"/>
    <w:rsid w:val="00C539BB"/>
    <w:rsid w:val="00CC5AA8"/>
    <w:rsid w:val="00CC7207"/>
    <w:rsid w:val="00CD5993"/>
    <w:rsid w:val="00CE52BD"/>
    <w:rsid w:val="00CE7916"/>
    <w:rsid w:val="00D15C34"/>
    <w:rsid w:val="00D25552"/>
    <w:rsid w:val="00D73869"/>
    <w:rsid w:val="00D9777A"/>
    <w:rsid w:val="00DC4D0D"/>
    <w:rsid w:val="00E306EA"/>
    <w:rsid w:val="00E34263"/>
    <w:rsid w:val="00E34721"/>
    <w:rsid w:val="00E4317E"/>
    <w:rsid w:val="00E5030B"/>
    <w:rsid w:val="00E6100B"/>
    <w:rsid w:val="00E64758"/>
    <w:rsid w:val="00E77EB9"/>
    <w:rsid w:val="00ED68FE"/>
    <w:rsid w:val="00ED7B84"/>
    <w:rsid w:val="00F0610A"/>
    <w:rsid w:val="00F37358"/>
    <w:rsid w:val="00F5271F"/>
    <w:rsid w:val="00F94715"/>
    <w:rsid w:val="00F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customStyle="1" w:styleId="ESHeading3">
    <w:name w:val="ES_Heading 3"/>
    <w:basedOn w:val="Heading3"/>
    <w:qFormat/>
    <w:rsid w:val="00B14F77"/>
    <w:pPr>
      <w:keepNext w:val="0"/>
      <w:keepLines w:val="0"/>
      <w:spacing w:before="240" w:line="240" w:lineRule="atLeast"/>
    </w:pPr>
    <w:rPr>
      <w:rFonts w:ascii="Calibri" w:eastAsiaTheme="minorEastAsia" w:hAnsi="Calibri" w:cs="Arial"/>
      <w:color w:val="000000" w:themeColor="text1"/>
      <w:szCs w:val="18"/>
      <w:lang w:val="en-AU"/>
    </w:rPr>
  </w:style>
  <w:style w:type="paragraph" w:customStyle="1" w:styleId="ESBodyText">
    <w:name w:val="ES_Body Text"/>
    <w:basedOn w:val="Normal"/>
    <w:link w:val="ESBodyTextChar"/>
    <w:qFormat/>
    <w:rsid w:val="002B2D25"/>
    <w:pPr>
      <w:spacing w:line="240" w:lineRule="atLeast"/>
    </w:pPr>
    <w:rPr>
      <w:rFonts w:ascii="Calibri" w:eastAsiaTheme="minorEastAsia" w:hAnsi="Calibri" w:cs="Arial"/>
      <w:szCs w:val="18"/>
      <w:lang w:val="en-AU"/>
    </w:rPr>
  </w:style>
  <w:style w:type="character" w:styleId="FootnoteReference">
    <w:name w:val="footnote reference"/>
    <w:basedOn w:val="DefaultParagraphFont"/>
    <w:uiPriority w:val="99"/>
    <w:unhideWhenUsed/>
    <w:rsid w:val="002B2D25"/>
    <w:rPr>
      <w:color w:val="AF272F"/>
      <w:sz w:val="13"/>
      <w:szCs w:val="13"/>
      <w:vertAlign w:val="superscript"/>
    </w:rPr>
  </w:style>
  <w:style w:type="character" w:customStyle="1" w:styleId="ESBodyTextChar">
    <w:name w:val="ES_Body Text Char"/>
    <w:link w:val="ESBodyText"/>
    <w:rsid w:val="002B2D25"/>
    <w:rPr>
      <w:rFonts w:ascii="Calibri" w:eastAsiaTheme="minorEastAsia" w:hAnsi="Calibri" w:cs="Arial"/>
      <w:sz w:val="2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WTIF_Who_Can_Apply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purl.org/dc/elements/1.1/"/>
    <ds:schemaRef ds:uri="http://purl.org/dc/terms/"/>
    <ds:schemaRef ds:uri="http://purl.org/dc/dcmitype/"/>
    <ds:schemaRef ds:uri="7fc976cf-79cf-421d-9dbc-6b0395bd187e"/>
    <ds:schemaRef ds:uri="http://schemas.microsoft.com/office/infopath/2007/PartnerControls"/>
    <ds:schemaRef ds:uri="http://schemas.microsoft.com/office/2006/metadata/properties"/>
    <ds:schemaRef ds:uri="b18ed191-9664-4865-9546-49bc3f5dd491"/>
    <ds:schemaRef ds:uri="http://schemas.microsoft.com/office/2006/documentManagement/types"/>
    <ds:schemaRef ds:uri="http://schemas.microsoft.com/sharepoint/v3"/>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8666E1B-CEE0-4F82-8EEA-F1AB308DCD67}"/>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1AAF9AE-D8AB-475A-9D3C-F71257433F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Woolrich, Tony B</cp:lastModifiedBy>
  <cp:revision>2</cp:revision>
  <dcterms:created xsi:type="dcterms:W3CDTF">2021-08-09T05:28:00Z</dcterms:created>
  <dcterms:modified xsi:type="dcterms:W3CDTF">2021-08-09T05:28:00Z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{7d2283a3-a50e-477a-813a-f27a4c2aa7fc}</vt:lpwstr>
  </property>
  <property fmtid="{D5CDD505-2E9C-101B-9397-08002B2CF9AE}" pid="5" name="RecordPoint_ActiveItemListId">
    <vt:lpwstr>{7fc976cf-79cf-421d-9dbc-6b0395bd187e}</vt:lpwstr>
  </property>
  <property fmtid="{D5CDD505-2E9C-101B-9397-08002B2CF9AE}" pid="6" name="RecordPoint_ActiveItemUniqueId">
    <vt:lpwstr>{26296ede-2d2f-4abe-a864-f3af82e376d5}</vt:lpwstr>
  </property>
  <property fmtid="{D5CDD505-2E9C-101B-9397-08002B2CF9AE}" pid="7" name="RecordPoint_ActiveItemWebId">
    <vt:lpwstr>{deaf25ad-60c1-4be6-a4d2-58eea7069b09}</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R20211781257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2021-08-09T15:21:42.5801231+10:00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